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9D3" w:rsidRPr="00E04902" w:rsidRDefault="00EA69D3">
      <w:pPr>
        <w:widowControl/>
        <w:tabs>
          <w:tab w:val="center" w:pos="4680"/>
        </w:tabs>
        <w:suppressAutoHyphens/>
        <w:spacing w:line="240" w:lineRule="atLeast"/>
        <w:jc w:val="both"/>
        <w:rPr>
          <w:rFonts w:ascii="Courier New" w:hAnsi="Courier New" w:cs="Courier New"/>
          <w:b/>
          <w:bCs/>
          <w:spacing w:val="-3"/>
        </w:rPr>
      </w:pPr>
      <w:r w:rsidRPr="00E04902">
        <w:rPr>
          <w:rFonts w:ascii="Courier New" w:hAnsi="Courier New" w:cs="Courier New"/>
          <w:b/>
          <w:bCs/>
          <w:spacing w:val="-3"/>
        </w:rPr>
        <w:tab/>
        <w:t>FLORIDA PUBLIC SERVICE COMMISSION</w:t>
      </w:r>
      <w:r w:rsidRPr="00E04902">
        <w:rPr>
          <w:rFonts w:ascii="Courier New" w:hAnsi="Courier New" w:cs="Courier New"/>
          <w:b/>
          <w:bCs/>
          <w:spacing w:val="-3"/>
        </w:rPr>
        <w:fldChar w:fldCharType="begin"/>
      </w:r>
      <w:r w:rsidRPr="00E04902">
        <w:rPr>
          <w:rFonts w:ascii="Courier New" w:hAnsi="Courier New" w:cs="Courier New"/>
          <w:b/>
          <w:bCs/>
          <w:spacing w:val="-3"/>
        </w:rPr>
        <w:instrText xml:space="preserve">PRIVATE </w:instrText>
      </w:r>
      <w:r w:rsidRPr="00E04902">
        <w:rPr>
          <w:rFonts w:ascii="Courier New" w:hAnsi="Courier New" w:cs="Courier New"/>
          <w:b/>
          <w:bCs/>
          <w:spacing w:val="-3"/>
        </w:rPr>
        <w:fldChar w:fldCharType="end"/>
      </w:r>
    </w:p>
    <w:p w:rsidR="00EA69D3" w:rsidRPr="00E04902" w:rsidRDefault="00EA69D3">
      <w:pPr>
        <w:widowControl/>
        <w:tabs>
          <w:tab w:val="center" w:pos="4680"/>
        </w:tabs>
        <w:suppressAutoHyphens/>
        <w:spacing w:line="240" w:lineRule="atLeast"/>
        <w:jc w:val="both"/>
        <w:rPr>
          <w:rFonts w:ascii="Courier New" w:hAnsi="Courier New" w:cs="Courier New"/>
          <w:b/>
          <w:bCs/>
          <w:spacing w:val="-3"/>
        </w:rPr>
      </w:pPr>
      <w:r w:rsidRPr="00E04902">
        <w:rPr>
          <w:rFonts w:ascii="Courier New" w:hAnsi="Courier New" w:cs="Courier New"/>
          <w:b/>
          <w:bCs/>
          <w:spacing w:val="-3"/>
        </w:rPr>
        <w:tab/>
        <w:t xml:space="preserve">Capital Circle Office Center </w:t>
      </w:r>
      <w:r w:rsidRPr="00E04902">
        <w:rPr>
          <w:rFonts w:ascii="Courier New" w:hAnsi="Courier New" w:cs="Courier New"/>
          <w:b/>
          <w:bCs/>
          <w:spacing w:val="-3"/>
        </w:rPr>
        <w:sym w:font="WP TypographicSymbols" w:char="0021"/>
      </w:r>
      <w:r w:rsidRPr="00E04902">
        <w:rPr>
          <w:rFonts w:ascii="Courier New" w:hAnsi="Courier New" w:cs="Courier New"/>
          <w:b/>
          <w:bCs/>
          <w:spacing w:val="-3"/>
        </w:rPr>
        <w:t xml:space="preserve"> 2540 Shumard Oak Boulevard</w:t>
      </w:r>
    </w:p>
    <w:p w:rsidR="00EA69D3" w:rsidRPr="00E04902" w:rsidRDefault="00EA69D3">
      <w:pPr>
        <w:widowControl/>
        <w:tabs>
          <w:tab w:val="center" w:pos="4680"/>
        </w:tabs>
        <w:suppressAutoHyphens/>
        <w:spacing w:line="240" w:lineRule="atLeast"/>
        <w:jc w:val="both"/>
        <w:rPr>
          <w:rFonts w:ascii="Courier New" w:hAnsi="Courier New" w:cs="Courier New"/>
          <w:b/>
          <w:bCs/>
          <w:spacing w:val="-3"/>
        </w:rPr>
      </w:pPr>
      <w:r w:rsidRPr="00E04902">
        <w:rPr>
          <w:rFonts w:ascii="Courier New" w:hAnsi="Courier New" w:cs="Courier New"/>
          <w:b/>
          <w:bCs/>
          <w:spacing w:val="-3"/>
        </w:rPr>
        <w:tab/>
        <w:t>Tallahassee, Florida  32399-0850</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EA69D3" w:rsidRPr="00E04902" w:rsidRDefault="00EA69D3">
      <w:pPr>
        <w:widowControl/>
        <w:tabs>
          <w:tab w:val="center" w:pos="4680"/>
        </w:tabs>
        <w:suppressAutoHyphens/>
        <w:spacing w:line="240" w:lineRule="atLeast"/>
        <w:jc w:val="both"/>
        <w:rPr>
          <w:rFonts w:ascii="Courier New" w:hAnsi="Courier New" w:cs="Courier New"/>
          <w:b/>
          <w:bCs/>
          <w:spacing w:val="-3"/>
        </w:rPr>
      </w:pPr>
      <w:r w:rsidRPr="00E04902">
        <w:rPr>
          <w:rFonts w:ascii="Courier New" w:hAnsi="Courier New" w:cs="Courier New"/>
          <w:b/>
          <w:bCs/>
          <w:spacing w:val="-3"/>
        </w:rPr>
        <w:tab/>
      </w:r>
      <w:r w:rsidRPr="00E04902">
        <w:rPr>
          <w:rFonts w:ascii="Courier New" w:hAnsi="Courier New" w:cs="Courier New"/>
          <w:b/>
          <w:bCs/>
          <w:spacing w:val="-3"/>
          <w:u w:val="single"/>
        </w:rPr>
        <w:t>M</w:t>
      </w:r>
      <w:r w:rsidRPr="00E04902">
        <w:rPr>
          <w:rFonts w:ascii="Courier New" w:hAnsi="Courier New" w:cs="Courier New"/>
          <w:b/>
          <w:bCs/>
          <w:spacing w:val="-3"/>
        </w:rPr>
        <w:t xml:space="preserve"> </w:t>
      </w:r>
      <w:r w:rsidRPr="00E04902">
        <w:rPr>
          <w:rFonts w:ascii="Courier New" w:hAnsi="Courier New" w:cs="Courier New"/>
          <w:b/>
          <w:bCs/>
          <w:spacing w:val="-3"/>
          <w:u w:val="single"/>
        </w:rPr>
        <w:t>E</w:t>
      </w:r>
      <w:r w:rsidRPr="00E04902">
        <w:rPr>
          <w:rFonts w:ascii="Courier New" w:hAnsi="Courier New" w:cs="Courier New"/>
          <w:b/>
          <w:bCs/>
          <w:spacing w:val="-3"/>
        </w:rPr>
        <w:t xml:space="preserve"> </w:t>
      </w:r>
      <w:r w:rsidRPr="00E04902">
        <w:rPr>
          <w:rFonts w:ascii="Courier New" w:hAnsi="Courier New" w:cs="Courier New"/>
          <w:b/>
          <w:bCs/>
          <w:spacing w:val="-3"/>
          <w:u w:val="single"/>
        </w:rPr>
        <w:t>M</w:t>
      </w:r>
      <w:r w:rsidRPr="00E04902">
        <w:rPr>
          <w:rFonts w:ascii="Courier New" w:hAnsi="Courier New" w:cs="Courier New"/>
          <w:b/>
          <w:bCs/>
          <w:spacing w:val="-3"/>
        </w:rPr>
        <w:t xml:space="preserve"> </w:t>
      </w:r>
      <w:r w:rsidRPr="00E04902">
        <w:rPr>
          <w:rFonts w:ascii="Courier New" w:hAnsi="Courier New" w:cs="Courier New"/>
          <w:b/>
          <w:bCs/>
          <w:spacing w:val="-3"/>
          <w:u w:val="single"/>
        </w:rPr>
        <w:t>O</w:t>
      </w:r>
      <w:r w:rsidRPr="00E04902">
        <w:rPr>
          <w:rFonts w:ascii="Courier New" w:hAnsi="Courier New" w:cs="Courier New"/>
          <w:b/>
          <w:bCs/>
          <w:spacing w:val="-3"/>
        </w:rPr>
        <w:t xml:space="preserve"> </w:t>
      </w:r>
      <w:r w:rsidRPr="00E04902">
        <w:rPr>
          <w:rFonts w:ascii="Courier New" w:hAnsi="Courier New" w:cs="Courier New"/>
          <w:b/>
          <w:bCs/>
          <w:spacing w:val="-3"/>
          <w:u w:val="single"/>
        </w:rPr>
        <w:t>R</w:t>
      </w:r>
      <w:r w:rsidRPr="00E04902">
        <w:rPr>
          <w:rFonts w:ascii="Courier New" w:hAnsi="Courier New" w:cs="Courier New"/>
          <w:b/>
          <w:bCs/>
          <w:spacing w:val="-3"/>
        </w:rPr>
        <w:t xml:space="preserve"> </w:t>
      </w:r>
      <w:r w:rsidRPr="00E04902">
        <w:rPr>
          <w:rFonts w:ascii="Courier New" w:hAnsi="Courier New" w:cs="Courier New"/>
          <w:b/>
          <w:bCs/>
          <w:spacing w:val="-3"/>
          <w:u w:val="single"/>
        </w:rPr>
        <w:t>A</w:t>
      </w:r>
      <w:r w:rsidRPr="00E04902">
        <w:rPr>
          <w:rFonts w:ascii="Courier New" w:hAnsi="Courier New" w:cs="Courier New"/>
          <w:b/>
          <w:bCs/>
          <w:spacing w:val="-3"/>
        </w:rPr>
        <w:t xml:space="preserve"> </w:t>
      </w:r>
      <w:r w:rsidRPr="00E04902">
        <w:rPr>
          <w:rFonts w:ascii="Courier New" w:hAnsi="Courier New" w:cs="Courier New"/>
          <w:b/>
          <w:bCs/>
          <w:spacing w:val="-3"/>
          <w:u w:val="single"/>
        </w:rPr>
        <w:t>N</w:t>
      </w:r>
      <w:r w:rsidRPr="00E04902">
        <w:rPr>
          <w:rFonts w:ascii="Courier New" w:hAnsi="Courier New" w:cs="Courier New"/>
          <w:b/>
          <w:bCs/>
          <w:spacing w:val="-3"/>
        </w:rPr>
        <w:t xml:space="preserve"> </w:t>
      </w:r>
      <w:r w:rsidRPr="00E04902">
        <w:rPr>
          <w:rFonts w:ascii="Courier New" w:hAnsi="Courier New" w:cs="Courier New"/>
          <w:b/>
          <w:bCs/>
          <w:spacing w:val="-3"/>
          <w:u w:val="single"/>
        </w:rPr>
        <w:t>D</w:t>
      </w:r>
      <w:r w:rsidRPr="00E04902">
        <w:rPr>
          <w:rFonts w:ascii="Courier New" w:hAnsi="Courier New" w:cs="Courier New"/>
          <w:b/>
          <w:bCs/>
          <w:spacing w:val="-3"/>
        </w:rPr>
        <w:t xml:space="preserve"> </w:t>
      </w:r>
      <w:r w:rsidRPr="00E04902">
        <w:rPr>
          <w:rFonts w:ascii="Courier New" w:hAnsi="Courier New" w:cs="Courier New"/>
          <w:b/>
          <w:bCs/>
          <w:spacing w:val="-3"/>
          <w:u w:val="single"/>
        </w:rPr>
        <w:t>U</w:t>
      </w:r>
      <w:r w:rsidRPr="00E04902">
        <w:rPr>
          <w:rFonts w:ascii="Courier New" w:hAnsi="Courier New" w:cs="Courier New"/>
          <w:b/>
          <w:bCs/>
          <w:spacing w:val="-3"/>
        </w:rPr>
        <w:t xml:space="preserve"> </w:t>
      </w:r>
      <w:r w:rsidRPr="00E04902">
        <w:rPr>
          <w:rFonts w:ascii="Courier New" w:hAnsi="Courier New" w:cs="Courier New"/>
          <w:b/>
          <w:bCs/>
          <w:spacing w:val="-3"/>
          <w:u w:val="single"/>
        </w:rPr>
        <w:t>M</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EA69D3" w:rsidRPr="00E04902" w:rsidRDefault="00EA69D3">
      <w:pPr>
        <w:widowControl/>
        <w:tabs>
          <w:tab w:val="center" w:pos="4680"/>
        </w:tabs>
        <w:suppressAutoHyphens/>
        <w:spacing w:line="240" w:lineRule="atLeast"/>
        <w:jc w:val="both"/>
        <w:rPr>
          <w:rFonts w:ascii="Courier New" w:hAnsi="Courier New" w:cs="Courier New"/>
          <w:b/>
          <w:bCs/>
          <w:spacing w:val="-3"/>
        </w:rPr>
      </w:pPr>
      <w:r w:rsidRPr="00E04902">
        <w:rPr>
          <w:rFonts w:ascii="Courier New" w:hAnsi="Courier New" w:cs="Courier New"/>
          <w:b/>
          <w:bCs/>
          <w:spacing w:val="-3"/>
        </w:rPr>
        <w:tab/>
        <w:t>January 25, 1996</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E04902">
        <w:rPr>
          <w:rFonts w:ascii="Courier New" w:hAnsi="Courier New" w:cs="Courier New"/>
          <w:b/>
          <w:bCs/>
          <w:spacing w:val="-3"/>
        </w:rPr>
        <w:t>TO:</w:t>
      </w:r>
      <w:r w:rsidRPr="00E04902">
        <w:rPr>
          <w:rFonts w:ascii="Courier New" w:hAnsi="Courier New" w:cs="Courier New"/>
          <w:b/>
          <w:bCs/>
          <w:spacing w:val="-3"/>
        </w:rPr>
        <w:tab/>
      </w:r>
      <w:r w:rsidR="00E04902">
        <w:rPr>
          <w:rFonts w:ascii="Courier New" w:hAnsi="Courier New" w:cs="Courier New"/>
          <w:b/>
          <w:bCs/>
          <w:spacing w:val="-3"/>
        </w:rPr>
        <w:tab/>
      </w:r>
      <w:r w:rsidRPr="00E04902">
        <w:rPr>
          <w:rFonts w:ascii="Courier New" w:hAnsi="Courier New" w:cs="Courier New"/>
          <w:b/>
          <w:bCs/>
          <w:spacing w:val="-3"/>
        </w:rPr>
        <w:t>DIRECTOR, DIVISION OF RECORDS AND REPORTING (BAYO)</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E04902">
        <w:rPr>
          <w:rFonts w:ascii="Courier New" w:hAnsi="Courier New" w:cs="Courier New"/>
          <w:b/>
          <w:bCs/>
          <w:spacing w:val="-3"/>
        </w:rPr>
        <w:t>FROM:</w:t>
      </w:r>
      <w:r w:rsidR="00E04902">
        <w:rPr>
          <w:rFonts w:ascii="Courier New" w:hAnsi="Courier New" w:cs="Courier New"/>
          <w:b/>
          <w:bCs/>
          <w:spacing w:val="-3"/>
        </w:rPr>
        <w:tab/>
      </w:r>
      <w:r w:rsidR="00E04902">
        <w:rPr>
          <w:rFonts w:ascii="Courier New" w:hAnsi="Courier New" w:cs="Courier New"/>
          <w:b/>
          <w:bCs/>
          <w:spacing w:val="-3"/>
        </w:rPr>
        <w:tab/>
      </w:r>
      <w:r w:rsidRPr="00E04902">
        <w:rPr>
          <w:rFonts w:ascii="Courier New" w:hAnsi="Courier New" w:cs="Courier New"/>
          <w:b/>
          <w:bCs/>
          <w:spacing w:val="-3"/>
        </w:rPr>
        <w:t>DIVISION OF APPEALS (BELLAK)</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r w:rsidRPr="00E04902">
        <w:rPr>
          <w:rFonts w:ascii="Courier New" w:hAnsi="Courier New" w:cs="Courier New"/>
          <w:b/>
          <w:bCs/>
          <w:spacing w:val="-3"/>
        </w:rPr>
        <w:tab/>
      </w:r>
      <w:r w:rsidRPr="00E04902">
        <w:rPr>
          <w:rFonts w:ascii="Courier New" w:hAnsi="Courier New" w:cs="Courier New"/>
          <w:b/>
          <w:bCs/>
          <w:spacing w:val="-3"/>
        </w:rPr>
        <w:tab/>
        <w:t>DIVISION OF COMMUNICATIONS (REITH, LOMBARDI)</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r w:rsidRPr="00E04902">
        <w:rPr>
          <w:rFonts w:ascii="Courier New" w:hAnsi="Courier New" w:cs="Courier New"/>
          <w:b/>
          <w:bCs/>
          <w:spacing w:val="-3"/>
        </w:rPr>
        <w:tab/>
      </w:r>
      <w:r w:rsidRPr="00E04902">
        <w:rPr>
          <w:rFonts w:ascii="Courier New" w:hAnsi="Courier New" w:cs="Courier New"/>
          <w:b/>
          <w:bCs/>
          <w:spacing w:val="-3"/>
        </w:rPr>
        <w:tab/>
        <w:t>DIVISION OF RESEARCH &amp; REGULATORY REVIEW (HARLOW, REEVES)</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E04902">
        <w:rPr>
          <w:rFonts w:ascii="Courier New" w:hAnsi="Courier New" w:cs="Courier New"/>
          <w:b/>
          <w:bCs/>
          <w:spacing w:val="-3"/>
        </w:rPr>
        <w:t>RE:</w:t>
      </w:r>
      <w:r w:rsidRPr="00E04902">
        <w:rPr>
          <w:rFonts w:ascii="Courier New" w:hAnsi="Courier New" w:cs="Courier New"/>
          <w:b/>
          <w:bCs/>
          <w:spacing w:val="-3"/>
        </w:rPr>
        <w:tab/>
      </w:r>
      <w:r w:rsidR="00E04902">
        <w:rPr>
          <w:rFonts w:ascii="Courier New" w:hAnsi="Courier New" w:cs="Courier New"/>
          <w:b/>
          <w:bCs/>
          <w:spacing w:val="-3"/>
        </w:rPr>
        <w:tab/>
      </w:r>
      <w:r w:rsidRPr="00E04902">
        <w:rPr>
          <w:rFonts w:ascii="Courier New" w:hAnsi="Courier New" w:cs="Courier New"/>
          <w:b/>
          <w:bCs/>
          <w:spacing w:val="-3"/>
        </w:rPr>
        <w:t>DOCKET NO. 960029-TL - PROPOSED AMENDMENT OF RULE 25-4.040(4)(f), F.A.C., TELEPHONE DIRECTORIES; DIRECTORY ASSISTANCE (INSIDE WIRING)</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E04902">
        <w:rPr>
          <w:rFonts w:ascii="Courier New" w:hAnsi="Courier New" w:cs="Courier New"/>
          <w:b/>
          <w:bCs/>
          <w:spacing w:val="-3"/>
        </w:rPr>
        <w:t>AGENDA:</w:t>
      </w:r>
      <w:r w:rsidR="00E04902">
        <w:rPr>
          <w:rFonts w:ascii="Courier New" w:hAnsi="Courier New" w:cs="Courier New"/>
          <w:b/>
          <w:bCs/>
          <w:spacing w:val="-3"/>
        </w:rPr>
        <w:tab/>
      </w:r>
      <w:r w:rsidRPr="00E04902">
        <w:rPr>
          <w:rFonts w:ascii="Courier New" w:hAnsi="Courier New" w:cs="Courier New"/>
          <w:b/>
          <w:bCs/>
          <w:spacing w:val="-3"/>
        </w:rPr>
        <w:t>2/6/96 - REGULAR AGENDA - RULE PROPOSAL - INTERESTED PERSONS MAY PARTICIPATE</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r w:rsidRPr="00E04902">
        <w:rPr>
          <w:rFonts w:ascii="Courier New" w:hAnsi="Courier New" w:cs="Courier New"/>
          <w:b/>
          <w:bCs/>
          <w:spacing w:val="-3"/>
        </w:rPr>
        <w:t>SPECIAL INSTRUCTIONS:  I:\PSC\APP\WP\960029.RCM</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r w:rsidRPr="00E04902">
        <w:rPr>
          <w:rFonts w:ascii="Courier New" w:hAnsi="Courier New" w:cs="Courier New"/>
          <w:b/>
          <w:bCs/>
          <w:spacing w:val="-3"/>
          <w:u w:val="single"/>
        </w:rPr>
        <w:t xml:space="preserve">                                                                 </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EA69D3" w:rsidRPr="00E04902" w:rsidRDefault="00EA69D3">
      <w:pPr>
        <w:widowControl/>
        <w:tabs>
          <w:tab w:val="center" w:pos="4680"/>
        </w:tabs>
        <w:suppressAutoHyphens/>
        <w:spacing w:line="240" w:lineRule="atLeast"/>
        <w:jc w:val="both"/>
        <w:rPr>
          <w:rFonts w:ascii="Courier New" w:hAnsi="Courier New" w:cs="Courier New"/>
          <w:spacing w:val="-3"/>
        </w:rPr>
      </w:pPr>
      <w:r w:rsidRPr="00E04902">
        <w:rPr>
          <w:rFonts w:ascii="Courier New" w:hAnsi="Courier New" w:cs="Courier New"/>
          <w:spacing w:val="-3"/>
        </w:rPr>
        <w:tab/>
      </w:r>
      <w:r w:rsidRPr="00E04902">
        <w:rPr>
          <w:rFonts w:ascii="Courier New" w:hAnsi="Courier New" w:cs="Courier New"/>
          <w:b/>
          <w:bCs/>
          <w:spacing w:val="-3"/>
          <w:u w:val="single"/>
        </w:rPr>
        <w:t>CASE BACKGROUND</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rPr>
        <w:tab/>
        <w:t>In Order No. PSC 95-0035-FOF-TL</w:t>
      </w:r>
      <w:r w:rsidRPr="00E04902">
        <w:rPr>
          <w:rStyle w:val="FootnoteReference"/>
          <w:rFonts w:ascii="Courier New" w:hAnsi="Courier New" w:cs="Courier New"/>
          <w:spacing w:val="-3"/>
        </w:rPr>
        <w:footnoteReference w:id="1"/>
      </w:r>
      <w:r w:rsidRPr="00E04902">
        <w:rPr>
          <w:rFonts w:ascii="Courier New" w:hAnsi="Courier New" w:cs="Courier New"/>
          <w:spacing w:val="-3"/>
        </w:rPr>
        <w:t>, the Commission stated that</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049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right="1440" w:hanging="144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sidR="00EA69D3" w:rsidRPr="00E04902">
        <w:rPr>
          <w:rFonts w:ascii="Courier New" w:hAnsi="Courier New" w:cs="Courier New"/>
          <w:spacing w:val="-3"/>
        </w:rPr>
        <w:t>To encourage competition in the simple inside  wire maintenance and repair market, it is important that consumers receive more education....  To accomplish the insertion of the information in the directory will require an amendment to our rules.  Specific language, location, and references will be determined in a rule-making proceeding.</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rPr>
        <w:t>Order No. PSC-95-0035-FOF-TL, at p. 14.</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rPr>
        <w:tab/>
        <w:t xml:space="preserve">Pursuant to that order, staff drafted the attached amendment to Rule 25-4.040(4)(f), Telephone Directories; Directory Assistance.  </w:t>
      </w:r>
      <w:r w:rsidRPr="00E04902">
        <w:rPr>
          <w:rFonts w:ascii="Courier New" w:hAnsi="Courier New" w:cs="Courier New"/>
          <w:spacing w:val="-3"/>
        </w:rPr>
        <w:lastRenderedPageBreak/>
        <w:t>The purpose of the amendment is to educate customers as to potential problems with their telephone service and the availability of alternatives to the telephone company for the repair of inside wire problems, thus facilitating the competitive market for this service envisioned in the Commission's order.</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rPr>
        <w:tab/>
        <w:t>The economic impact statement (EIS) identified no direct cost to the Commission or other state or local government agencies or impact on small business as a result of the amendment.  Of the ten telephone companies responding to data requests, three indicated that their directories currently complied and three indicated that their directories substantially complied.  While BellSouth estimated minimal additional costs for expanding its currently provided information, GTE estimated an additional $50,000 annual cost to regroup or expand the information currently provided, as well as additional costs to standardize the presentation nationally.  The four companies not currently providing all or substantially all of the information did not identify additional costs for doing so.</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rPr>
        <w:tab/>
        <w:t>Caveats included AllTel's suggestion that the more technical information be provided in a separate brochure rather than in the directory, where space is limited, and BellSouth's suggestion that most customers would ignore the information because they pay for and expect the telephone company to provide trouble-shooting and maintenance services.  Nine of the ten responding companies expect no measurable benefit from the rule.  AllTel, however, expects greater ease of dealing with better informed customers.</w:t>
      </w:r>
      <w:r w:rsidRPr="00E04902">
        <w:rPr>
          <w:rStyle w:val="FootnoteReference"/>
          <w:rFonts w:ascii="Courier New" w:hAnsi="Courier New" w:cs="Courier New"/>
          <w:spacing w:val="-3"/>
        </w:rPr>
        <w:footnoteReference w:id="2"/>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center" w:pos="4680"/>
        </w:tabs>
        <w:suppressAutoHyphens/>
        <w:spacing w:line="240" w:lineRule="atLeast"/>
        <w:jc w:val="both"/>
        <w:rPr>
          <w:rFonts w:ascii="Courier New" w:hAnsi="Courier New" w:cs="Courier New"/>
          <w:spacing w:val="-3"/>
        </w:rPr>
      </w:pPr>
      <w:r w:rsidRPr="00E04902">
        <w:rPr>
          <w:rFonts w:ascii="Courier New" w:hAnsi="Courier New" w:cs="Courier New"/>
          <w:spacing w:val="-3"/>
        </w:rPr>
        <w:tab/>
      </w:r>
      <w:r w:rsidRPr="00E04902">
        <w:rPr>
          <w:rFonts w:ascii="Courier New" w:hAnsi="Courier New" w:cs="Courier New"/>
          <w:spacing w:val="-3"/>
          <w:u w:val="single"/>
        </w:rPr>
        <w:t>DISCUSSION OF ISSUES</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u w:val="single"/>
        </w:rPr>
        <w:t>ISSUE 1:</w:t>
      </w:r>
      <w:r w:rsidRPr="00E04902">
        <w:rPr>
          <w:rFonts w:ascii="Courier New" w:hAnsi="Courier New" w:cs="Courier New"/>
          <w:spacing w:val="-3"/>
        </w:rPr>
        <w:t xml:space="preserve">  Should the Commission propose the attached amendments to Rule 25-4.040(4)(f)?</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u w:val="single"/>
        </w:rPr>
        <w:lastRenderedPageBreak/>
        <w:t>RECOMMENDATION:</w:t>
      </w:r>
      <w:r w:rsidRPr="00E04902">
        <w:rPr>
          <w:rFonts w:ascii="Courier New" w:hAnsi="Courier New" w:cs="Courier New"/>
          <w:spacing w:val="-3"/>
        </w:rPr>
        <w:t xml:space="preserve">  Yes.  The Commission should propose the attached amendments to Rule 25-4.040(4)(f).</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u w:val="single"/>
        </w:rPr>
        <w:t>STAFF ANALYSIS:</w:t>
      </w:r>
      <w:r w:rsidRPr="00E04902">
        <w:rPr>
          <w:rFonts w:ascii="Courier New" w:hAnsi="Courier New" w:cs="Courier New"/>
          <w:spacing w:val="-3"/>
        </w:rPr>
        <w:t xml:space="preserve">  With the exception of GTE, no substantial direct costs were identified by the companies as a result of providing this information.  While only the passage of time will demonstrate whether large numbers of customers will choose alternatives to the phone companies to repair inside wire problems, the benefits of competition may be presumed in the absence of a valid regulatory need to interfere with normal market activity.  The provision of the information in the rule amendment described above is consistent with the transition to local exchange competition as envisioned by the Legislature in Section 364.01(3), Florida Statutes.</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u w:val="single"/>
        </w:rPr>
        <w:t>ISSUE 2:</w:t>
      </w:r>
      <w:r w:rsidRPr="00E04902">
        <w:rPr>
          <w:rFonts w:ascii="Courier New" w:hAnsi="Courier New" w:cs="Courier New"/>
          <w:spacing w:val="-3"/>
        </w:rPr>
        <w:t xml:space="preserve">  If no requests for hearing are received or comments filed, should the attached rule amendment be sent to the Secretary of State for adoption?</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u w:val="single"/>
        </w:rPr>
        <w:t>RECOMMENDATION:</w:t>
      </w:r>
      <w:r w:rsidRPr="00E04902">
        <w:rPr>
          <w:rFonts w:ascii="Courier New" w:hAnsi="Courier New" w:cs="Courier New"/>
          <w:spacing w:val="-3"/>
        </w:rPr>
        <w:t xml:space="preserve">  Yes.</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rPr>
        <w:t>RCB</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sectPr w:rsidR="00EA69D3" w:rsidRPr="00E04902">
          <w:headerReference w:type="default" r:id="rId8"/>
          <w:footerReference w:type="default" r:id="rId9"/>
          <w:pgSz w:w="12240" w:h="15840"/>
          <w:pgMar w:top="1440" w:right="1440" w:bottom="1440" w:left="1440" w:header="1440" w:footer="1440" w:gutter="0"/>
          <w:pgNumType w:start="1"/>
          <w:cols w:space="720"/>
          <w:noEndnote/>
          <w:titlePg/>
        </w:sect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lastRenderedPageBreak/>
        <w:t>25</w:t>
      </w:r>
      <w:r w:rsidRPr="00E04902">
        <w:rPr>
          <w:rFonts w:ascii="Courier New" w:hAnsi="Courier New" w:cs="Courier New"/>
          <w:spacing w:val="-3"/>
        </w:rPr>
        <w:noBreakHyphen/>
        <w:t>4.040 Telephone Directories; Directory Assistance.</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ab/>
        <w:t>(4)</w:t>
      </w:r>
      <w:r w:rsidRPr="00E04902">
        <w:rPr>
          <w:rFonts w:ascii="Courier New" w:hAnsi="Courier New" w:cs="Courier New"/>
          <w:spacing w:val="-3"/>
        </w:rPr>
        <w:tab/>
        <w:t>The following information shall appear in the front pages of the directory, preceding subscriber listings, along with an index where there are four (4) or more pages of such information:</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ab/>
        <w:t>(a)</w:t>
      </w:r>
      <w:r w:rsidRPr="00E04902">
        <w:rPr>
          <w:rFonts w:ascii="Courier New" w:hAnsi="Courier New" w:cs="Courier New"/>
          <w:spacing w:val="-3"/>
        </w:rPr>
        <w:tab/>
        <w:t>Directions for the use of local exchange and long distance telephone services and calls to repair and directory assistance services.</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ab/>
        <w:t>(b)</w:t>
      </w:r>
      <w:r w:rsidRPr="00E04902">
        <w:rPr>
          <w:rFonts w:ascii="Courier New" w:hAnsi="Courier New" w:cs="Courier New"/>
          <w:spacing w:val="-3"/>
        </w:rPr>
        <w:tab/>
        <w:t>Application and amount of directory assistance charges contained in company tariffs.</w:t>
      </w:r>
      <w:r w:rsidRPr="00E04902">
        <w:rPr>
          <w:rFonts w:ascii="Courier New" w:hAnsi="Courier New" w:cs="Courier New"/>
          <w:spacing w:val="-3"/>
        </w:rPr>
        <w:tab/>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ab/>
        <w:t>(c)</w:t>
      </w:r>
      <w:r w:rsidRPr="00E04902">
        <w:rPr>
          <w:rFonts w:ascii="Courier New" w:hAnsi="Courier New" w:cs="Courier New"/>
          <w:spacing w:val="-3"/>
        </w:rPr>
        <w:tab/>
        <w:t>Application and amount of charges for line busy verification, emergency interrupt and maintenance/repair services.</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ab/>
        <w:t>(d)</w:t>
      </w:r>
      <w:r w:rsidRPr="00E04902">
        <w:rPr>
          <w:rFonts w:ascii="Courier New" w:hAnsi="Courier New" w:cs="Courier New"/>
          <w:spacing w:val="-3"/>
        </w:rPr>
        <w:tab/>
        <w:t>The location of telephone company public business office located in the area covered by the directory.</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ab/>
        <w:t>(e)</w:t>
      </w:r>
      <w:r w:rsidRPr="00E04902">
        <w:rPr>
          <w:rFonts w:ascii="Courier New" w:hAnsi="Courier New" w:cs="Courier New"/>
          <w:spacing w:val="-3"/>
        </w:rPr>
        <w:tab/>
        <w:t>Identification of customer payment locations and an explanation of discontinuance of service procedures for local service.</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E04902">
        <w:rPr>
          <w:rFonts w:ascii="Courier New" w:hAnsi="Courier New" w:cs="Courier New"/>
          <w:spacing w:val="-3"/>
        </w:rPr>
        <w:tab/>
        <w:t>(f)</w:t>
      </w:r>
      <w:r w:rsidRPr="00E04902">
        <w:rPr>
          <w:rFonts w:ascii="Courier New" w:hAnsi="Courier New" w:cs="Courier New"/>
          <w:spacing w:val="-3"/>
        </w:rPr>
        <w:tab/>
        <w:t xml:space="preserve">Policy on customer owned equipment and inside wiring </w:t>
      </w:r>
      <w:r w:rsidRPr="00E04902">
        <w:rPr>
          <w:rFonts w:ascii="Courier New" w:hAnsi="Courier New" w:cs="Courier New"/>
          <w:spacing w:val="-3"/>
          <w:u w:val="single"/>
        </w:rPr>
        <w:t>shall include, but not be limited to the following information, separately stated:</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E04902">
        <w:rPr>
          <w:rFonts w:ascii="Courier New" w:hAnsi="Courier New" w:cs="Courier New"/>
          <w:spacing w:val="-3"/>
        </w:rPr>
        <w:tab/>
      </w:r>
      <w:r w:rsidRPr="00E04902">
        <w:rPr>
          <w:rFonts w:ascii="Courier New" w:hAnsi="Courier New" w:cs="Courier New"/>
          <w:spacing w:val="-3"/>
          <w:u w:val="single"/>
        </w:rPr>
        <w:t>1.</w:t>
      </w:r>
      <w:r w:rsidRPr="00E04902">
        <w:rPr>
          <w:rFonts w:ascii="Courier New" w:hAnsi="Courier New" w:cs="Courier New"/>
          <w:spacing w:val="-3"/>
        </w:rPr>
        <w:tab/>
      </w:r>
      <w:r w:rsidRPr="00E04902">
        <w:rPr>
          <w:rFonts w:ascii="Courier New" w:hAnsi="Courier New" w:cs="Courier New"/>
          <w:spacing w:val="-3"/>
          <w:u w:val="single"/>
        </w:rPr>
        <w:t>A layman's description of inside wiring.</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E04902">
        <w:rPr>
          <w:rFonts w:ascii="Courier New" w:hAnsi="Courier New" w:cs="Courier New"/>
          <w:spacing w:val="-3"/>
        </w:rPr>
        <w:tab/>
      </w:r>
      <w:r w:rsidRPr="00E04902">
        <w:rPr>
          <w:rFonts w:ascii="Courier New" w:hAnsi="Courier New" w:cs="Courier New"/>
          <w:spacing w:val="-3"/>
          <w:u w:val="single"/>
        </w:rPr>
        <w:t>2.</w:t>
      </w:r>
      <w:r w:rsidRPr="00E04902">
        <w:rPr>
          <w:rFonts w:ascii="Courier New" w:hAnsi="Courier New" w:cs="Courier New"/>
          <w:spacing w:val="-3"/>
        </w:rPr>
        <w:tab/>
      </w:r>
      <w:r w:rsidRPr="00E04902">
        <w:rPr>
          <w:rFonts w:ascii="Courier New" w:hAnsi="Courier New" w:cs="Courier New"/>
          <w:spacing w:val="-3"/>
          <w:u w:val="single"/>
        </w:rPr>
        <w:t>A layman's description of demarcation point.</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E04902">
        <w:rPr>
          <w:rFonts w:ascii="Courier New" w:hAnsi="Courier New" w:cs="Courier New"/>
          <w:spacing w:val="-3"/>
        </w:rPr>
        <w:tab/>
      </w:r>
      <w:r w:rsidRPr="00E04902">
        <w:rPr>
          <w:rFonts w:ascii="Courier New" w:hAnsi="Courier New" w:cs="Courier New"/>
          <w:spacing w:val="-3"/>
          <w:u w:val="single"/>
        </w:rPr>
        <w:t>3.</w:t>
      </w:r>
      <w:r w:rsidRPr="00E04902">
        <w:rPr>
          <w:rFonts w:ascii="Courier New" w:hAnsi="Courier New" w:cs="Courier New"/>
          <w:spacing w:val="-3"/>
        </w:rPr>
        <w:tab/>
      </w:r>
      <w:r w:rsidRPr="00E04902">
        <w:rPr>
          <w:rFonts w:ascii="Courier New" w:hAnsi="Courier New" w:cs="Courier New"/>
          <w:spacing w:val="-3"/>
          <w:u w:val="single"/>
        </w:rPr>
        <w:t>A layman's description of the customer's responsibility for all wiring on the customer's side of the demarcation point.</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E04902">
        <w:rPr>
          <w:rFonts w:ascii="Courier New" w:hAnsi="Courier New" w:cs="Courier New"/>
          <w:spacing w:val="-3"/>
        </w:rPr>
        <w:tab/>
      </w:r>
      <w:r w:rsidRPr="00E04902">
        <w:rPr>
          <w:rFonts w:ascii="Courier New" w:hAnsi="Courier New" w:cs="Courier New"/>
          <w:spacing w:val="-3"/>
          <w:u w:val="single"/>
        </w:rPr>
        <w:t>4.</w:t>
      </w:r>
      <w:r w:rsidRPr="00E04902">
        <w:rPr>
          <w:rFonts w:ascii="Courier New" w:hAnsi="Courier New" w:cs="Courier New"/>
          <w:spacing w:val="-3"/>
        </w:rPr>
        <w:tab/>
      </w:r>
      <w:r w:rsidRPr="00E04902">
        <w:rPr>
          <w:rFonts w:ascii="Courier New" w:hAnsi="Courier New" w:cs="Courier New"/>
          <w:spacing w:val="-3"/>
          <w:u w:val="single"/>
        </w:rPr>
        <w:t xml:space="preserve">A generic description of the various types of vendors which sell repair equipment. </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E04902">
        <w:rPr>
          <w:rFonts w:ascii="Courier New" w:hAnsi="Courier New" w:cs="Courier New"/>
          <w:spacing w:val="-3"/>
        </w:rPr>
        <w:lastRenderedPageBreak/>
        <w:tab/>
      </w:r>
      <w:r w:rsidRPr="00E04902">
        <w:rPr>
          <w:rFonts w:ascii="Courier New" w:hAnsi="Courier New" w:cs="Courier New"/>
          <w:spacing w:val="-3"/>
          <w:u w:val="single"/>
        </w:rPr>
        <w:t>5.</w:t>
      </w:r>
      <w:r w:rsidRPr="00E04902">
        <w:rPr>
          <w:rFonts w:ascii="Courier New" w:hAnsi="Courier New" w:cs="Courier New"/>
          <w:spacing w:val="-3"/>
        </w:rPr>
        <w:tab/>
      </w:r>
      <w:r w:rsidRPr="00E04902">
        <w:rPr>
          <w:rFonts w:ascii="Courier New" w:hAnsi="Courier New" w:cs="Courier New"/>
          <w:spacing w:val="-3"/>
          <w:u w:val="single"/>
        </w:rPr>
        <w:t>A generic list of the types of service vendors providing maintenance or repair of inside wire, or customer premises equipment.</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E04902">
        <w:rPr>
          <w:rFonts w:ascii="Courier New" w:hAnsi="Courier New" w:cs="Courier New"/>
          <w:spacing w:val="-3"/>
        </w:rPr>
        <w:tab/>
      </w:r>
      <w:r w:rsidRPr="00E04902">
        <w:rPr>
          <w:rFonts w:ascii="Courier New" w:hAnsi="Courier New" w:cs="Courier New"/>
          <w:spacing w:val="-3"/>
          <w:u w:val="single"/>
        </w:rPr>
        <w:t>6.</w:t>
      </w:r>
      <w:r w:rsidRPr="00E04902">
        <w:rPr>
          <w:rFonts w:ascii="Courier New" w:hAnsi="Courier New" w:cs="Courier New"/>
          <w:spacing w:val="-3"/>
        </w:rPr>
        <w:tab/>
      </w:r>
      <w:r w:rsidRPr="00E04902">
        <w:rPr>
          <w:rFonts w:ascii="Courier New" w:hAnsi="Courier New" w:cs="Courier New"/>
          <w:spacing w:val="-3"/>
          <w:u w:val="single"/>
        </w:rPr>
        <w:t>Instructions on how to determine whether the customer or the telephone company is responsible for needed repairs.</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E04902">
        <w:rPr>
          <w:rFonts w:ascii="Courier New" w:hAnsi="Courier New" w:cs="Courier New"/>
          <w:spacing w:val="-3"/>
        </w:rPr>
        <w:tab/>
      </w:r>
      <w:r w:rsidRPr="00E04902">
        <w:rPr>
          <w:rFonts w:ascii="Courier New" w:hAnsi="Courier New" w:cs="Courier New"/>
          <w:spacing w:val="-3"/>
          <w:u w:val="single"/>
        </w:rPr>
        <w:t>7.</w:t>
      </w:r>
      <w:r w:rsidRPr="00E04902">
        <w:rPr>
          <w:rFonts w:ascii="Courier New" w:hAnsi="Courier New" w:cs="Courier New"/>
          <w:spacing w:val="-3"/>
        </w:rPr>
        <w:tab/>
      </w:r>
      <w:r w:rsidRPr="00E04902">
        <w:rPr>
          <w:rFonts w:ascii="Courier New" w:hAnsi="Courier New" w:cs="Courier New"/>
          <w:spacing w:val="-3"/>
          <w:u w:val="single"/>
        </w:rPr>
        <w:t>Instructions for determining when a phone jack is defective.</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ab/>
      </w:r>
      <w:r w:rsidRPr="00E04902">
        <w:rPr>
          <w:rFonts w:ascii="Courier New" w:hAnsi="Courier New" w:cs="Courier New"/>
          <w:spacing w:val="-3"/>
          <w:u w:val="single"/>
        </w:rPr>
        <w:t>8.</w:t>
      </w:r>
      <w:r w:rsidRPr="00E04902">
        <w:rPr>
          <w:rFonts w:ascii="Courier New" w:hAnsi="Courier New" w:cs="Courier New"/>
          <w:spacing w:val="-3"/>
        </w:rPr>
        <w:tab/>
      </w:r>
      <w:r w:rsidRPr="00E04902">
        <w:rPr>
          <w:rFonts w:ascii="Courier New" w:hAnsi="Courier New" w:cs="Courier New"/>
          <w:spacing w:val="-3"/>
          <w:u w:val="single"/>
        </w:rPr>
        <w:t>Instructions for determining when a telephone is defective.</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ab/>
        <w:t>(g)</w:t>
      </w:r>
      <w:r w:rsidRPr="00E04902">
        <w:rPr>
          <w:rFonts w:ascii="Courier New" w:hAnsi="Courier New" w:cs="Courier New"/>
          <w:spacing w:val="-3"/>
        </w:rPr>
        <w:tab/>
        <w:t>Policy on the recording of telephone conversations.</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ab/>
        <w:t>(h)</w:t>
      </w:r>
      <w:r w:rsidRPr="00E04902">
        <w:rPr>
          <w:rFonts w:ascii="Courier New" w:hAnsi="Courier New" w:cs="Courier New"/>
          <w:spacing w:val="-3"/>
        </w:rPr>
        <w:tab/>
        <w:t>Policy on harassing calls and sales solicitations generated by illegal automatic dialing equipment.</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ab/>
        <w:t>(i)</w:t>
      </w:r>
      <w:r w:rsidRPr="00E04902">
        <w:rPr>
          <w:rFonts w:ascii="Courier New" w:hAnsi="Courier New" w:cs="Courier New"/>
          <w:spacing w:val="-3"/>
        </w:rPr>
        <w:tab/>
        <w:t>Policy on various violations of law arising from the illegal use of telephone equipment and service.</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ab/>
        <w:t>(j)</w:t>
      </w:r>
      <w:r w:rsidRPr="00E04902">
        <w:rPr>
          <w:rFonts w:ascii="Courier New" w:hAnsi="Courier New" w:cs="Courier New"/>
          <w:spacing w:val="-3"/>
        </w:rPr>
        <w:tab/>
        <w:t>A conspicuous notice of the availability of the "No Sales Solicitation" list offered through the Florida Department of Agriculture and Consumer Services, Division of Consumer Services and the 800 number to contact for further information.</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Specific Authority:  350.127(2), F.S.</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Law Implemented:  364.03, F.S.</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E04902">
        <w:rPr>
          <w:rFonts w:ascii="Courier New" w:hAnsi="Courier New" w:cs="Courier New"/>
          <w:spacing w:val="-3"/>
        </w:rPr>
        <w:t>History:  New 12/1/68, amended 03/31/76, 01/04/78, 12/10/84, formerly, 25-4.40, amended 11/28/89, 03/31/91, 02/11/92</w:t>
      </w:r>
      <w:r w:rsidRPr="00E04902">
        <w:rPr>
          <w:rFonts w:ascii="Courier New" w:hAnsi="Courier New" w:cs="Courier New"/>
          <w:spacing w:val="-3"/>
          <w:u w:val="single"/>
        </w:rPr>
        <w:t xml:space="preserve">,        </w:t>
      </w:r>
      <w:r w:rsidRPr="00E04902">
        <w:rPr>
          <w:rFonts w:ascii="Courier New" w:hAnsi="Courier New" w:cs="Courier New"/>
          <w:spacing w:val="-3"/>
        </w:rPr>
        <w:t>.</w:t>
      </w:r>
    </w:p>
    <w:sectPr w:rsidR="00EA69D3" w:rsidRPr="00E04902" w:rsidSect="00EA69D3">
      <w:headerReference w:type="default" r:id="rId10"/>
      <w:footerReference w:type="default" r:id="rId11"/>
      <w:pgSz w:w="12240" w:h="15840"/>
      <w:pgMar w:top="-1440" w:right="1440" w:bottom="960" w:left="1440" w:header="96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9D3" w:rsidRDefault="00EA69D3">
      <w:pPr>
        <w:widowControl/>
        <w:spacing w:line="20" w:lineRule="exact"/>
        <w:rPr>
          <w:rFonts w:cstheme="minorBidi"/>
        </w:rPr>
      </w:pPr>
    </w:p>
  </w:endnote>
  <w:endnote w:type="continuationSeparator" w:id="0">
    <w:p w:rsidR="00EA69D3" w:rsidRDefault="00EA69D3" w:rsidP="00EA69D3">
      <w:r>
        <w:rPr>
          <w:rFonts w:cstheme="minorBidi"/>
        </w:rPr>
        <w:t xml:space="preserve"> </w:t>
      </w:r>
    </w:p>
  </w:endnote>
  <w:endnote w:type="continuationNotice" w:id="1">
    <w:p w:rsidR="00EA69D3" w:rsidRDefault="00EA69D3" w:rsidP="00EA69D3">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D3" w:rsidRDefault="00EA69D3">
    <w:pPr>
      <w:spacing w:before="140" w:line="100" w:lineRule="exact"/>
      <w:rPr>
        <w:rFonts w:cstheme="minorBidi"/>
        <w:sz w:val="10"/>
        <w:szCs w:val="10"/>
      </w:rPr>
    </w:pPr>
  </w:p>
  <w:p w:rsidR="00EA69D3"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cstheme="minorBidi"/>
      </w:rPr>
    </w:pPr>
  </w:p>
  <w:p w:rsidR="00EA69D3" w:rsidRDefault="008F54F1" w:rsidP="00EA69D3">
    <w:r>
      <w:rPr>
        <w:noProof/>
      </w:rPr>
      <mc:AlternateContent>
        <mc:Choice Requires="wps">
          <w:drawing>
            <wp:anchor distT="0" distB="0" distL="114300" distR="114300" simplePos="0" relativeHeight="251658240" behindDoc="0" locked="0" layoutInCell="0" allowOverlap="1" wp14:anchorId="276BA23B" wp14:editId="673B8A5F">
              <wp:simplePos x="0" y="0"/>
              <wp:positionH relativeFrom="page">
                <wp:posOffset>914400</wp:posOffset>
              </wp:positionH>
              <wp:positionV relativeFrom="paragraph">
                <wp:posOffset>152400</wp:posOffset>
              </wp:positionV>
              <wp:extent cx="5943600" cy="1524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A69D3" w:rsidRDefault="00EA69D3">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8B320A">
                            <w:rPr>
                              <w:noProof/>
                              <w:spacing w:val="-3"/>
                            </w:rPr>
                            <w:t>2</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hd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gNr4XeQCAABpBgAADgAAAAAAAAAA&#10;AAAAAAAuAgAAZHJzL2Uyb0RvYy54bWxQSwECLQAUAAYACAAAACEAWvB1Ot0AAAAKAQAADwAAAAAA&#10;AAAAAAAAAAA+BQAAZHJzL2Rvd25yZXYueG1sUEsFBgAAAAAEAAQA8wAAAEgGAAAAAA==&#10;" o:allowincell="f" filled="f" stroked="f" strokeweight="0">
              <v:textbox inset="0,0,0,0">
                <w:txbxContent>
                  <w:p w:rsidR="00EA69D3" w:rsidRDefault="00EA69D3">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8B320A">
                      <w:rPr>
                        <w:noProof/>
                        <w:spacing w:val="-3"/>
                      </w:rPr>
                      <w:t>2</w:t>
                    </w:r>
                    <w:r>
                      <w:rPr>
                        <w:spacing w:val="-3"/>
                      </w:rPr>
                      <w:fldChar w:fldCharType="end"/>
                    </w:r>
                    <w:r>
                      <w:rPr>
                        <w:spacing w:val="-3"/>
                      </w:rPr>
                      <w:t xml:space="preserve"> </w:t>
                    </w:r>
                    <w:r>
                      <w:rPr>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D3" w:rsidRDefault="00EA69D3">
    <w:pPr>
      <w:spacing w:before="140" w:line="100" w:lineRule="exact"/>
      <w:rPr>
        <w:rFonts w:cstheme="minorBidi"/>
        <w:sz w:val="10"/>
        <w:szCs w:val="10"/>
      </w:rPr>
    </w:pPr>
  </w:p>
  <w:p w:rsidR="00EA69D3"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rPr>
    </w:pPr>
    <w:r w:rsidRPr="00E04902">
      <w:rPr>
        <w:rFonts w:ascii="Courier New" w:hAnsi="Courier New" w:cs="Courier New"/>
        <w:spacing w:val="-3"/>
      </w:rPr>
      <w:t>CODING:  Words underlined are additions; words in</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rPr>
    </w:pPr>
    <w:r w:rsidRPr="00E04902">
      <w:rPr>
        <w:rFonts w:ascii="Courier New" w:hAnsi="Courier New" w:cs="Courier New"/>
        <w:strike/>
        <w:spacing w:val="-3"/>
      </w:rPr>
      <w:t>struck through</w:t>
    </w:r>
    <w:r w:rsidRPr="00E04902">
      <w:rPr>
        <w:rFonts w:ascii="Courier New" w:hAnsi="Courier New" w:cs="Courier New"/>
        <w:spacing w:val="-3"/>
      </w:rPr>
      <w:t xml:space="preserve"> type are deletions from existing law.</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EA69D3" w:rsidRPr="00E04902" w:rsidRDefault="00EA69D3">
    <w:pPr>
      <w:widowControl/>
      <w:tabs>
        <w:tab w:val="center" w:pos="4680"/>
      </w:tabs>
      <w:suppressAutoHyphens/>
      <w:spacing w:line="240" w:lineRule="atLeast"/>
      <w:jc w:val="both"/>
      <w:rPr>
        <w:rFonts w:ascii="Courier New" w:hAnsi="Courier New" w:cs="Courier New"/>
        <w:spacing w:val="-3"/>
      </w:rPr>
    </w:pPr>
    <w:r w:rsidRPr="00E04902">
      <w:rPr>
        <w:rFonts w:ascii="Courier New" w:hAnsi="Courier New" w:cs="Courier New"/>
        <w:spacing w:val="-3"/>
      </w:rPr>
      <w:tab/>
      <w:t xml:space="preserve">- </w:t>
    </w:r>
    <w:r w:rsidRPr="00E04902">
      <w:rPr>
        <w:rFonts w:ascii="Courier New" w:hAnsi="Courier New" w:cs="Courier New"/>
        <w:spacing w:val="-3"/>
      </w:rPr>
      <w:fldChar w:fldCharType="begin"/>
    </w:r>
    <w:r w:rsidRPr="00E04902">
      <w:rPr>
        <w:rFonts w:ascii="Courier New" w:hAnsi="Courier New" w:cs="Courier New"/>
        <w:spacing w:val="-3"/>
      </w:rPr>
      <w:instrText>page \* arabic</w:instrText>
    </w:r>
    <w:r w:rsidRPr="00E04902">
      <w:rPr>
        <w:rFonts w:ascii="Courier New" w:hAnsi="Courier New" w:cs="Courier New"/>
        <w:spacing w:val="-3"/>
      </w:rPr>
      <w:fldChar w:fldCharType="separate"/>
    </w:r>
    <w:r w:rsidR="008B320A">
      <w:rPr>
        <w:rFonts w:ascii="Courier New" w:hAnsi="Courier New" w:cs="Courier New"/>
        <w:noProof/>
        <w:spacing w:val="-3"/>
      </w:rPr>
      <w:t>4</w:t>
    </w:r>
    <w:r w:rsidRPr="00E04902">
      <w:rPr>
        <w:rFonts w:ascii="Courier New" w:hAnsi="Courier New" w:cs="Courier New"/>
        <w:spacing w:val="-3"/>
      </w:rPr>
      <w:fldChar w:fldCharType="end"/>
    </w:r>
    <w:r w:rsidRPr="00E04902">
      <w:rPr>
        <w:rFonts w:ascii="Courier New" w:hAnsi="Courier New" w:cs="Courier New"/>
        <w:spacing w:val="-3"/>
      </w:rPr>
      <w:t xml:space="preserve"> -</w:t>
    </w:r>
  </w:p>
  <w:p w:rsidR="00EA69D3" w:rsidRDefault="008F54F1" w:rsidP="00EA69D3">
    <w:r>
      <w:rPr>
        <w:noProof/>
      </w:rPr>
      <mc:AlternateContent>
        <mc:Choice Requires="wps">
          <w:drawing>
            <wp:anchor distT="0" distB="0" distL="114300" distR="114300" simplePos="0" relativeHeight="251659264" behindDoc="0" locked="0" layoutInCell="0" allowOverlap="1" wp14:anchorId="4FD78E4F" wp14:editId="1B7B4AF6">
              <wp:simplePos x="0" y="0"/>
              <wp:positionH relativeFrom="page">
                <wp:posOffset>914400</wp:posOffset>
              </wp:positionH>
              <wp:positionV relativeFrom="paragraph">
                <wp:posOffset>152400</wp:posOffset>
              </wp:positionV>
              <wp:extent cx="5943600" cy="1524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A69D3" w:rsidRDefault="00EA69D3">
                          <w:pPr>
                            <w:tabs>
                              <w:tab w:val="center" w:pos="4680"/>
                              <w:tab w:val="right" w:pos="9360"/>
                            </w:tabs>
                            <w:rPr>
                              <w:spacing w:val="-3"/>
                            </w:rPr>
                          </w:pPr>
                          <w:r>
                            <w:rPr>
                              <w:rFonts w:cstheme="minorBidi"/>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au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BeK9q7oAgAAcAYAAA4AAAAA&#10;AAAAAAAAAAAALgIAAGRycy9lMm9Eb2MueG1sUEsBAi0AFAAGAAgAAAAhAFrwdTrdAAAACgEAAA8A&#10;AAAAAAAAAAAAAAAAQgUAAGRycy9kb3ducmV2LnhtbFBLBQYAAAAABAAEAPMAAABMBgAAAAA=&#10;" o:allowincell="f" filled="f" stroked="f" strokeweight="0">
              <v:textbox inset="0,0,0,0">
                <w:txbxContent>
                  <w:p w:rsidR="00EA69D3" w:rsidRDefault="00EA69D3">
                    <w:pPr>
                      <w:tabs>
                        <w:tab w:val="center" w:pos="4680"/>
                        <w:tab w:val="right" w:pos="9360"/>
                      </w:tabs>
                      <w:rPr>
                        <w:spacing w:val="-3"/>
                      </w:rPr>
                    </w:pPr>
                    <w:r>
                      <w:rPr>
                        <w:rFonts w:cstheme="minorBidi"/>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9D3" w:rsidRDefault="00EA69D3" w:rsidP="00EA69D3">
      <w:r>
        <w:rPr>
          <w:rFonts w:cstheme="minorBidi"/>
        </w:rPr>
        <w:separator/>
      </w:r>
    </w:p>
  </w:footnote>
  <w:footnote w:type="continuationSeparator" w:id="0">
    <w:p w:rsidR="00EA69D3" w:rsidRDefault="00EA69D3" w:rsidP="00EA69D3">
      <w:r>
        <w:continuationSeparator/>
      </w:r>
    </w:p>
  </w:footnote>
  <w:footnote w:id="1">
    <w:p w:rsidR="00EA69D3" w:rsidRPr="00E04902" w:rsidRDefault="00EA69D3">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ascii="Courier New" w:hAnsi="Courier New" w:cs="Courier New"/>
          <w:spacing w:val="-3"/>
        </w:rPr>
      </w:pPr>
      <w:r w:rsidRPr="00E04902">
        <w:rPr>
          <w:rStyle w:val="FootnoteReference"/>
          <w:rFonts w:ascii="Courier New" w:hAnsi="Courier New" w:cs="Courier New"/>
          <w:spacing w:val="-3"/>
          <w:vertAlign w:val="baseline"/>
        </w:rPr>
        <w:t>    </w:t>
      </w:r>
      <w:r w:rsidRPr="00E04902">
        <w:rPr>
          <w:rStyle w:val="FootnoteReference"/>
          <w:rFonts w:ascii="Courier New" w:hAnsi="Courier New" w:cs="Courier New"/>
          <w:spacing w:val="-3"/>
        </w:rPr>
        <w:footnoteRef/>
      </w:r>
      <w:r w:rsidRPr="00E04902">
        <w:rPr>
          <w:rFonts w:ascii="Courier New" w:hAnsi="Courier New" w:cs="Courier New"/>
          <w:spacing w:val="-3"/>
        </w:rPr>
        <w:t xml:space="preserve">  Docket No. 930485, issued January 9, 1995.</w:t>
      </w:r>
    </w:p>
  </w:footnote>
  <w:footnote w:id="2">
    <w:p w:rsidR="00EA69D3" w:rsidRPr="00E04902" w:rsidRDefault="00EA69D3">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ascii="Courier New" w:hAnsi="Courier New" w:cs="Courier New"/>
          <w:spacing w:val="-3"/>
        </w:rPr>
      </w:pPr>
      <w:r w:rsidRPr="00E04902">
        <w:rPr>
          <w:rStyle w:val="FootnoteReference"/>
          <w:rFonts w:ascii="Courier New" w:hAnsi="Courier New" w:cs="Courier New"/>
          <w:spacing w:val="-3"/>
          <w:vertAlign w:val="baseline"/>
        </w:rPr>
        <w:t>    </w:t>
      </w:r>
      <w:r w:rsidRPr="00E04902">
        <w:rPr>
          <w:rStyle w:val="FootnoteReference"/>
          <w:rFonts w:ascii="Courier New" w:hAnsi="Courier New" w:cs="Courier New"/>
          <w:spacing w:val="-3"/>
        </w:rPr>
        <w:footnoteRef/>
      </w:r>
      <w:r w:rsidRPr="00E04902">
        <w:rPr>
          <w:rFonts w:ascii="Courier New" w:hAnsi="Courier New" w:cs="Courier New"/>
          <w:spacing w:val="-3"/>
        </w:rPr>
        <w:t xml:space="preserve">  The amendment is also consistent with Section 32 of Chapter 95-403, requiring the Commission to implement a consumer education program concerning competitive providers of local exchange telecommunication services</w:t>
      </w:r>
      <w:bookmarkStart w:id="0" w:name="_GoBack"/>
      <w:bookmarkEnd w:id="0"/>
      <w:r w:rsidRPr="00E04902">
        <w:rPr>
          <w:rFonts w:ascii="Courier New" w:hAnsi="Courier New" w:cs="Courier New"/>
          <w:spacing w:val="-3"/>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rPr>
      <w:t>DOCKET NO. 960029-TL</w:t>
    </w:r>
  </w:p>
  <w:p w:rsidR="00EA69D3" w:rsidRPr="00E04902"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E04902">
      <w:rPr>
        <w:rFonts w:ascii="Courier New" w:hAnsi="Courier New" w:cs="Courier New"/>
        <w:spacing w:val="-3"/>
      </w:rPr>
      <w:t>DATE: January 25, 1996</w:t>
    </w:r>
  </w:p>
  <w:p w:rsidR="00EA69D3"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rsidR="00EA69D3" w:rsidRDefault="00EA69D3">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D3" w:rsidRDefault="008F54F1">
    <w:pPr>
      <w:widowControl/>
      <w:tabs>
        <w:tab w:val="left" w:pos="-288"/>
      </w:tabs>
      <w:suppressAutoHyphens/>
      <w:spacing w:line="480" w:lineRule="atLeast"/>
      <w:ind w:left="-720"/>
      <w:jc w:val="both"/>
      <w:rPr>
        <w:spacing w:val="-3"/>
      </w:rPr>
    </w:pPr>
    <w:r>
      <w:rPr>
        <w:noProof/>
      </w:rPr>
      <mc:AlternateContent>
        <mc:Choice Requires="wps">
          <w:drawing>
            <wp:anchor distT="0" distB="0" distL="114300" distR="114300" simplePos="0" relativeHeight="251657216" behindDoc="0" locked="0" layoutInCell="0" allowOverlap="1" wp14:anchorId="6807521C" wp14:editId="7BE5F0AF">
              <wp:simplePos x="0" y="0"/>
              <wp:positionH relativeFrom="page">
                <wp:posOffset>914400</wp:posOffset>
              </wp:positionH>
              <wp:positionV relativeFrom="paragraph">
                <wp:posOffset>0</wp:posOffset>
              </wp:positionV>
              <wp:extent cx="5943600" cy="6096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A69D3"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DOCKET NO. 960029-TL</w:t>
                          </w:r>
                        </w:p>
                        <w:p w:rsidR="00EA69D3"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DATE: January 25, 1996</w:t>
                          </w:r>
                        </w:p>
                        <w:p w:rsidR="00EA69D3"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in;margin-top:0;width:468pt;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LB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" o:allowincell="f" filled="f" stroked="f" strokeweight="0">
              <v:textbox inset="0,0,0,0">
                <w:txbxContent>
                  <w:p w:rsidR="00EA69D3"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DOCKET NO. 960029-TL</w:t>
                    </w:r>
                  </w:p>
                  <w:p w:rsidR="00EA69D3"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DATE: January 25, 1996</w:t>
                    </w:r>
                  </w:p>
                  <w:p w:rsidR="00EA69D3" w:rsidRDefault="00EA69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txbxContent>
              </v:textbox>
              <w10:wrap anchorx="page"/>
            </v:rect>
          </w:pict>
        </mc:Fallback>
      </mc:AlternateContent>
    </w:r>
    <w:r>
      <w:rPr>
        <w:noProof/>
      </w:rPr>
      <mc:AlternateContent>
        <mc:Choice Requires="wps">
          <w:drawing>
            <wp:anchor distT="0" distB="0" distL="114300" distR="114300" simplePos="0" relativeHeight="251656192" behindDoc="1" locked="0" layoutInCell="0" allowOverlap="1" wp14:anchorId="3F4F54B9" wp14:editId="61720D4E">
              <wp:simplePos x="0" y="0"/>
              <wp:positionH relativeFrom="margin">
                <wp:posOffset>-119380</wp:posOffset>
              </wp:positionH>
              <wp:positionV relativeFrom="page">
                <wp:posOffset>914400</wp:posOffset>
              </wp:positionV>
              <wp:extent cx="12065" cy="749808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P17w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" o:allowincell="f" fillcolor="black" stroked="f" strokeweight=".1pt">
              <w10:wrap anchorx="margin" anchory="page"/>
            </v:rect>
          </w:pict>
        </mc:Fallback>
      </mc:AlternateContent>
    </w:r>
  </w:p>
  <w:p w:rsidR="00EA69D3" w:rsidRDefault="00EA69D3">
    <w:pPr>
      <w:widowControl/>
      <w:tabs>
        <w:tab w:val="right" w:pos="-288"/>
      </w:tabs>
      <w:suppressAutoHyphens/>
      <w:spacing w:line="480" w:lineRule="atLeast"/>
      <w:ind w:left="-720"/>
      <w:jc w:val="both"/>
      <w:rPr>
        <w:spacing w:val="-3"/>
      </w:rPr>
    </w:pPr>
    <w:r>
      <w:rPr>
        <w:spacing w:val="-3"/>
      </w:rPr>
      <w:tab/>
      <w:t>1</w:t>
    </w:r>
  </w:p>
  <w:p w:rsidR="00EA69D3" w:rsidRDefault="00EA69D3">
    <w:pPr>
      <w:widowControl/>
      <w:tabs>
        <w:tab w:val="right" w:pos="-288"/>
      </w:tabs>
      <w:suppressAutoHyphens/>
      <w:spacing w:line="480" w:lineRule="atLeast"/>
      <w:ind w:left="-720"/>
      <w:jc w:val="both"/>
      <w:rPr>
        <w:spacing w:val="-3"/>
      </w:rPr>
    </w:pPr>
    <w:r>
      <w:rPr>
        <w:spacing w:val="-3"/>
      </w:rPr>
      <w:tab/>
      <w:t>2</w:t>
    </w:r>
  </w:p>
  <w:p w:rsidR="00EA69D3" w:rsidRDefault="00EA69D3">
    <w:pPr>
      <w:widowControl/>
      <w:tabs>
        <w:tab w:val="right" w:pos="-288"/>
      </w:tabs>
      <w:suppressAutoHyphens/>
      <w:spacing w:line="480" w:lineRule="atLeast"/>
      <w:ind w:left="-720"/>
      <w:jc w:val="both"/>
      <w:rPr>
        <w:spacing w:val="-3"/>
      </w:rPr>
    </w:pPr>
    <w:r>
      <w:rPr>
        <w:spacing w:val="-3"/>
      </w:rPr>
      <w:tab/>
      <w:t>3</w:t>
    </w:r>
  </w:p>
  <w:p w:rsidR="00EA69D3" w:rsidRDefault="00EA69D3">
    <w:pPr>
      <w:widowControl/>
      <w:tabs>
        <w:tab w:val="right" w:pos="-288"/>
      </w:tabs>
      <w:suppressAutoHyphens/>
      <w:spacing w:line="480" w:lineRule="atLeast"/>
      <w:ind w:left="-720"/>
      <w:jc w:val="both"/>
      <w:rPr>
        <w:spacing w:val="-3"/>
      </w:rPr>
    </w:pPr>
    <w:r>
      <w:rPr>
        <w:spacing w:val="-3"/>
      </w:rPr>
      <w:tab/>
      <w:t>4</w:t>
    </w:r>
  </w:p>
  <w:p w:rsidR="00EA69D3" w:rsidRDefault="00EA69D3">
    <w:pPr>
      <w:widowControl/>
      <w:tabs>
        <w:tab w:val="right" w:pos="-288"/>
      </w:tabs>
      <w:suppressAutoHyphens/>
      <w:spacing w:line="480" w:lineRule="atLeast"/>
      <w:ind w:left="-720"/>
      <w:jc w:val="both"/>
      <w:rPr>
        <w:spacing w:val="-3"/>
      </w:rPr>
    </w:pPr>
    <w:r>
      <w:rPr>
        <w:spacing w:val="-3"/>
      </w:rPr>
      <w:tab/>
      <w:t>5</w:t>
    </w:r>
  </w:p>
  <w:p w:rsidR="00EA69D3" w:rsidRDefault="00EA69D3">
    <w:pPr>
      <w:widowControl/>
      <w:tabs>
        <w:tab w:val="right" w:pos="-288"/>
      </w:tabs>
      <w:suppressAutoHyphens/>
      <w:spacing w:line="480" w:lineRule="atLeast"/>
      <w:ind w:left="-720"/>
      <w:jc w:val="both"/>
      <w:rPr>
        <w:spacing w:val="-3"/>
      </w:rPr>
    </w:pPr>
    <w:r>
      <w:rPr>
        <w:spacing w:val="-3"/>
      </w:rPr>
      <w:tab/>
      <w:t>6</w:t>
    </w:r>
  </w:p>
  <w:p w:rsidR="00EA69D3" w:rsidRDefault="00EA69D3">
    <w:pPr>
      <w:widowControl/>
      <w:tabs>
        <w:tab w:val="right" w:pos="-288"/>
      </w:tabs>
      <w:suppressAutoHyphens/>
      <w:spacing w:line="480" w:lineRule="atLeast"/>
      <w:ind w:left="-720"/>
      <w:jc w:val="both"/>
      <w:rPr>
        <w:spacing w:val="-3"/>
      </w:rPr>
    </w:pPr>
    <w:r>
      <w:rPr>
        <w:spacing w:val="-3"/>
      </w:rPr>
      <w:tab/>
      <w:t>7</w:t>
    </w:r>
  </w:p>
  <w:p w:rsidR="00EA69D3" w:rsidRDefault="00EA69D3">
    <w:pPr>
      <w:widowControl/>
      <w:tabs>
        <w:tab w:val="right" w:pos="-288"/>
      </w:tabs>
      <w:suppressAutoHyphens/>
      <w:spacing w:line="480" w:lineRule="atLeast"/>
      <w:ind w:left="-720"/>
      <w:jc w:val="both"/>
      <w:rPr>
        <w:spacing w:val="-3"/>
      </w:rPr>
    </w:pPr>
    <w:r>
      <w:rPr>
        <w:spacing w:val="-3"/>
      </w:rPr>
      <w:tab/>
      <w:t>8</w:t>
    </w:r>
  </w:p>
  <w:p w:rsidR="00EA69D3" w:rsidRDefault="00EA69D3">
    <w:pPr>
      <w:widowControl/>
      <w:tabs>
        <w:tab w:val="right" w:pos="-288"/>
      </w:tabs>
      <w:suppressAutoHyphens/>
      <w:spacing w:line="480" w:lineRule="atLeast"/>
      <w:ind w:left="-720"/>
      <w:jc w:val="both"/>
      <w:rPr>
        <w:spacing w:val="-3"/>
      </w:rPr>
    </w:pPr>
    <w:r>
      <w:rPr>
        <w:spacing w:val="-3"/>
      </w:rPr>
      <w:tab/>
      <w:t>9</w:t>
    </w:r>
  </w:p>
  <w:p w:rsidR="00EA69D3" w:rsidRDefault="00EA69D3">
    <w:pPr>
      <w:widowControl/>
      <w:tabs>
        <w:tab w:val="right" w:pos="-288"/>
      </w:tabs>
      <w:suppressAutoHyphens/>
      <w:spacing w:line="480" w:lineRule="atLeast"/>
      <w:ind w:left="-720"/>
      <w:jc w:val="both"/>
      <w:rPr>
        <w:spacing w:val="-3"/>
      </w:rPr>
    </w:pPr>
    <w:r>
      <w:rPr>
        <w:spacing w:val="-3"/>
      </w:rPr>
      <w:tab/>
      <w:t>10</w:t>
    </w:r>
  </w:p>
  <w:p w:rsidR="00EA69D3" w:rsidRDefault="00EA69D3">
    <w:pPr>
      <w:widowControl/>
      <w:tabs>
        <w:tab w:val="right" w:pos="-288"/>
      </w:tabs>
      <w:suppressAutoHyphens/>
      <w:spacing w:line="480" w:lineRule="atLeast"/>
      <w:ind w:left="-720"/>
      <w:jc w:val="both"/>
      <w:rPr>
        <w:spacing w:val="-3"/>
      </w:rPr>
    </w:pPr>
    <w:r>
      <w:rPr>
        <w:spacing w:val="-3"/>
      </w:rPr>
      <w:tab/>
      <w:t>11</w:t>
    </w:r>
  </w:p>
  <w:p w:rsidR="00EA69D3" w:rsidRDefault="00EA69D3">
    <w:pPr>
      <w:widowControl/>
      <w:tabs>
        <w:tab w:val="right" w:pos="-288"/>
      </w:tabs>
      <w:suppressAutoHyphens/>
      <w:spacing w:line="480" w:lineRule="atLeast"/>
      <w:ind w:left="-720"/>
      <w:jc w:val="both"/>
      <w:rPr>
        <w:spacing w:val="-3"/>
      </w:rPr>
    </w:pPr>
    <w:r>
      <w:rPr>
        <w:spacing w:val="-3"/>
      </w:rPr>
      <w:tab/>
      <w:t>12</w:t>
    </w:r>
  </w:p>
  <w:p w:rsidR="00EA69D3" w:rsidRDefault="00EA69D3">
    <w:pPr>
      <w:widowControl/>
      <w:tabs>
        <w:tab w:val="right" w:pos="-288"/>
      </w:tabs>
      <w:suppressAutoHyphens/>
      <w:spacing w:line="480" w:lineRule="atLeast"/>
      <w:ind w:left="-720"/>
      <w:jc w:val="both"/>
      <w:rPr>
        <w:spacing w:val="-3"/>
      </w:rPr>
    </w:pPr>
    <w:r>
      <w:rPr>
        <w:spacing w:val="-3"/>
      </w:rPr>
      <w:tab/>
      <w:t>13</w:t>
    </w:r>
  </w:p>
  <w:p w:rsidR="00EA69D3" w:rsidRDefault="00EA69D3">
    <w:pPr>
      <w:widowControl/>
      <w:tabs>
        <w:tab w:val="right" w:pos="-288"/>
      </w:tabs>
      <w:suppressAutoHyphens/>
      <w:spacing w:line="480" w:lineRule="atLeast"/>
      <w:ind w:left="-720"/>
      <w:jc w:val="both"/>
      <w:rPr>
        <w:spacing w:val="-3"/>
      </w:rPr>
    </w:pPr>
    <w:r>
      <w:rPr>
        <w:spacing w:val="-3"/>
      </w:rPr>
      <w:tab/>
      <w:t>14</w:t>
    </w:r>
  </w:p>
  <w:p w:rsidR="00EA69D3" w:rsidRDefault="00EA69D3">
    <w:pPr>
      <w:widowControl/>
      <w:tabs>
        <w:tab w:val="right" w:pos="-288"/>
      </w:tabs>
      <w:suppressAutoHyphens/>
      <w:spacing w:line="480" w:lineRule="atLeast"/>
      <w:ind w:left="-720"/>
      <w:jc w:val="both"/>
      <w:rPr>
        <w:spacing w:val="-3"/>
      </w:rPr>
    </w:pPr>
    <w:r>
      <w:rPr>
        <w:spacing w:val="-3"/>
      </w:rPr>
      <w:tab/>
      <w:t>15</w:t>
    </w:r>
  </w:p>
  <w:p w:rsidR="00EA69D3" w:rsidRDefault="00EA69D3">
    <w:pPr>
      <w:widowControl/>
      <w:tabs>
        <w:tab w:val="right" w:pos="-288"/>
      </w:tabs>
      <w:suppressAutoHyphens/>
      <w:spacing w:line="480" w:lineRule="atLeast"/>
      <w:ind w:left="-720"/>
      <w:jc w:val="both"/>
      <w:rPr>
        <w:spacing w:val="-3"/>
      </w:rPr>
    </w:pPr>
    <w:r>
      <w:rPr>
        <w:spacing w:val="-3"/>
      </w:rPr>
      <w:tab/>
      <w:t>16</w:t>
    </w:r>
  </w:p>
  <w:p w:rsidR="00EA69D3" w:rsidRDefault="00EA69D3">
    <w:pPr>
      <w:widowControl/>
      <w:tabs>
        <w:tab w:val="right" w:pos="-288"/>
      </w:tabs>
      <w:suppressAutoHyphens/>
      <w:spacing w:line="480" w:lineRule="atLeast"/>
      <w:ind w:left="-720"/>
      <w:jc w:val="both"/>
      <w:rPr>
        <w:spacing w:val="-3"/>
      </w:rPr>
    </w:pPr>
    <w:r>
      <w:rPr>
        <w:spacing w:val="-3"/>
      </w:rPr>
      <w:tab/>
      <w:t>17</w:t>
    </w:r>
  </w:p>
  <w:p w:rsidR="00EA69D3" w:rsidRDefault="00EA69D3">
    <w:pPr>
      <w:widowControl/>
      <w:tabs>
        <w:tab w:val="right" w:pos="-288"/>
      </w:tabs>
      <w:suppressAutoHyphens/>
      <w:spacing w:line="480" w:lineRule="atLeast"/>
      <w:ind w:left="-720"/>
      <w:jc w:val="both"/>
      <w:rPr>
        <w:spacing w:val="-3"/>
      </w:rPr>
    </w:pPr>
    <w:r>
      <w:rPr>
        <w:spacing w:val="-3"/>
      </w:rPr>
      <w:tab/>
      <w:t>18</w:t>
    </w:r>
  </w:p>
  <w:p w:rsidR="00EA69D3" w:rsidRDefault="00EA69D3">
    <w:pPr>
      <w:widowControl/>
      <w:tabs>
        <w:tab w:val="right" w:pos="-288"/>
      </w:tabs>
      <w:suppressAutoHyphens/>
      <w:spacing w:line="480" w:lineRule="atLeast"/>
      <w:ind w:left="-720"/>
      <w:jc w:val="both"/>
      <w:rPr>
        <w:spacing w:val="-3"/>
      </w:rPr>
    </w:pPr>
    <w:r>
      <w:rPr>
        <w:spacing w:val="-3"/>
      </w:rPr>
      <w:tab/>
      <w:t>19</w:t>
    </w:r>
  </w:p>
  <w:p w:rsidR="00EA69D3" w:rsidRDefault="00EA69D3">
    <w:pPr>
      <w:widowControl/>
      <w:tabs>
        <w:tab w:val="right" w:leader="dot" w:pos="-288"/>
      </w:tabs>
      <w:suppressAutoHyphens/>
      <w:spacing w:line="480" w:lineRule="atLeast"/>
      <w:ind w:left="-720"/>
      <w:jc w:val="both"/>
      <w:rPr>
        <w:spacing w:val="-3"/>
      </w:rPr>
    </w:pPr>
    <w:r>
      <w:rPr>
        <w:spacing w:val="-3"/>
      </w:rPr>
      <w:tab/>
      <w:t>20</w:t>
    </w:r>
  </w:p>
  <w:p w:rsidR="00EA69D3" w:rsidRDefault="00EA69D3">
    <w:pPr>
      <w:widowControl/>
      <w:tabs>
        <w:tab w:val="right" w:pos="-288"/>
      </w:tabs>
      <w:suppressAutoHyphens/>
      <w:spacing w:line="480" w:lineRule="atLeast"/>
      <w:ind w:left="-720"/>
      <w:jc w:val="both"/>
      <w:rPr>
        <w:spacing w:val="-3"/>
      </w:rPr>
    </w:pPr>
    <w:r>
      <w:rPr>
        <w:spacing w:val="-3"/>
      </w:rPr>
      <w:tab/>
      <w:t>21</w:t>
    </w:r>
  </w:p>
  <w:p w:rsidR="00EA69D3" w:rsidRDefault="00EA69D3">
    <w:pPr>
      <w:widowControl/>
      <w:tabs>
        <w:tab w:val="right" w:pos="-288"/>
      </w:tabs>
      <w:suppressAutoHyphens/>
      <w:spacing w:line="480" w:lineRule="atLeast"/>
      <w:ind w:left="-720"/>
      <w:jc w:val="both"/>
      <w:rPr>
        <w:spacing w:val="-3"/>
      </w:rPr>
    </w:pPr>
    <w:r>
      <w:rPr>
        <w:spacing w:val="-3"/>
      </w:rPr>
      <w:tab/>
      <w:t>22</w:t>
    </w:r>
  </w:p>
  <w:p w:rsidR="00EA69D3" w:rsidRDefault="00EA69D3">
    <w:pPr>
      <w:widowControl/>
      <w:tabs>
        <w:tab w:val="right" w:pos="-288"/>
      </w:tabs>
      <w:suppressAutoHyphens/>
      <w:spacing w:line="480" w:lineRule="atLeast"/>
      <w:ind w:left="-720"/>
      <w:jc w:val="both"/>
      <w:rPr>
        <w:spacing w:val="-3"/>
      </w:rPr>
    </w:pPr>
    <w:r>
      <w:rPr>
        <w:spacing w:val="-3"/>
      </w:rPr>
      <w:tab/>
      <w:t>23</w:t>
    </w:r>
  </w:p>
  <w:p w:rsidR="00EA69D3" w:rsidRDefault="00EA69D3">
    <w:pPr>
      <w:widowControl/>
      <w:tabs>
        <w:tab w:val="right" w:pos="-288"/>
      </w:tabs>
      <w:suppressAutoHyphens/>
      <w:spacing w:line="480" w:lineRule="atLeast"/>
      <w:ind w:left="-720"/>
      <w:jc w:val="both"/>
      <w:rPr>
        <w:spacing w:val="-3"/>
      </w:rPr>
    </w:pPr>
    <w:r>
      <w:rPr>
        <w:spacing w:val="-3"/>
      </w:rPr>
      <w:tab/>
      <w:t>24</w:t>
    </w:r>
  </w:p>
  <w:p w:rsidR="00EA69D3" w:rsidRDefault="00EA69D3">
    <w:pPr>
      <w:widowControl/>
      <w:tabs>
        <w:tab w:val="right" w:pos="-288"/>
      </w:tabs>
      <w:suppressAutoHyphens/>
      <w:spacing w:line="480" w:lineRule="atLeast"/>
      <w:ind w:left="-720"/>
      <w:jc w:val="both"/>
      <w:rPr>
        <w:spacing w:val="-3"/>
      </w:rPr>
    </w:pPr>
    <w:r>
      <w:rPr>
        <w:spacing w:val="-3"/>
      </w:rPr>
      <w:tab/>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D3"/>
    <w:rsid w:val="008B320A"/>
    <w:rsid w:val="008F54F1"/>
    <w:rsid w:val="00E04902"/>
    <w:rsid w:val="00EA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A69D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A69D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EnvStationry">
    <w:name w:val="EnvStationry"/>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04902"/>
    <w:pPr>
      <w:tabs>
        <w:tab w:val="center" w:pos="4680"/>
        <w:tab w:val="right" w:pos="9360"/>
      </w:tabs>
    </w:pPr>
  </w:style>
  <w:style w:type="character" w:customStyle="1" w:styleId="HeaderChar">
    <w:name w:val="Header Char"/>
    <w:basedOn w:val="DefaultParagraphFont"/>
    <w:link w:val="Header"/>
    <w:uiPriority w:val="99"/>
    <w:rsid w:val="00E04902"/>
    <w:rPr>
      <w:rFonts w:ascii="Courier" w:hAnsi="Courier" w:cs="Courier"/>
      <w:sz w:val="24"/>
      <w:szCs w:val="24"/>
    </w:rPr>
  </w:style>
  <w:style w:type="paragraph" w:styleId="Footer">
    <w:name w:val="footer"/>
    <w:basedOn w:val="Normal"/>
    <w:link w:val="FooterChar"/>
    <w:uiPriority w:val="99"/>
    <w:unhideWhenUsed/>
    <w:rsid w:val="00E04902"/>
    <w:pPr>
      <w:tabs>
        <w:tab w:val="center" w:pos="4680"/>
        <w:tab w:val="right" w:pos="9360"/>
      </w:tabs>
    </w:pPr>
  </w:style>
  <w:style w:type="character" w:customStyle="1" w:styleId="FooterChar">
    <w:name w:val="Footer Char"/>
    <w:basedOn w:val="DefaultParagraphFont"/>
    <w:link w:val="Footer"/>
    <w:uiPriority w:val="99"/>
    <w:rsid w:val="00E04902"/>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A69D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A69D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EnvStationry">
    <w:name w:val="EnvStationry"/>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04902"/>
    <w:pPr>
      <w:tabs>
        <w:tab w:val="center" w:pos="4680"/>
        <w:tab w:val="right" w:pos="9360"/>
      </w:tabs>
    </w:pPr>
  </w:style>
  <w:style w:type="character" w:customStyle="1" w:styleId="HeaderChar">
    <w:name w:val="Header Char"/>
    <w:basedOn w:val="DefaultParagraphFont"/>
    <w:link w:val="Header"/>
    <w:uiPriority w:val="99"/>
    <w:rsid w:val="00E04902"/>
    <w:rPr>
      <w:rFonts w:ascii="Courier" w:hAnsi="Courier" w:cs="Courier"/>
      <w:sz w:val="24"/>
      <w:szCs w:val="24"/>
    </w:rPr>
  </w:style>
  <w:style w:type="paragraph" w:styleId="Footer">
    <w:name w:val="footer"/>
    <w:basedOn w:val="Normal"/>
    <w:link w:val="FooterChar"/>
    <w:uiPriority w:val="99"/>
    <w:unhideWhenUsed/>
    <w:rsid w:val="00E04902"/>
    <w:pPr>
      <w:tabs>
        <w:tab w:val="center" w:pos="4680"/>
        <w:tab w:val="right" w:pos="9360"/>
      </w:tabs>
    </w:pPr>
  </w:style>
  <w:style w:type="character" w:customStyle="1" w:styleId="FooterChar">
    <w:name w:val="Footer Char"/>
    <w:basedOn w:val="DefaultParagraphFont"/>
    <w:link w:val="Footer"/>
    <w:uiPriority w:val="99"/>
    <w:rsid w:val="00E04902"/>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898</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2015-09-16T16:56:00Z</dcterms:created>
  <dcterms:modified xsi:type="dcterms:W3CDTF">2015-09-16T18:35:00Z</dcterms:modified>
</cp:coreProperties>
</file>