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45D" w:rsidRPr="00076AD1" w:rsidRDefault="0089245D">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076AD1">
        <w:rPr>
          <w:rFonts w:ascii="Courier New" w:hAnsi="Courier New" w:cs="Courier New"/>
          <w:spacing w:val="-3"/>
          <w:sz w:val="24"/>
          <w:szCs w:val="24"/>
        </w:rPr>
        <w:t>BEFORE THE FLORIDA PUBLIC SERVICE COMMISSION</w:t>
      </w:r>
      <w:r w:rsidRPr="00076AD1">
        <w:rPr>
          <w:rFonts w:ascii="Courier New" w:hAnsi="Courier New" w:cs="Courier New"/>
          <w:spacing w:val="-3"/>
          <w:sz w:val="24"/>
          <w:szCs w:val="24"/>
        </w:rPr>
        <w:fldChar w:fldCharType="begin"/>
      </w:r>
      <w:r w:rsidRPr="00076AD1">
        <w:rPr>
          <w:rFonts w:ascii="Courier New" w:hAnsi="Courier New" w:cs="Courier New"/>
          <w:spacing w:val="-3"/>
          <w:sz w:val="24"/>
          <w:szCs w:val="24"/>
        </w:rPr>
        <w:instrText xml:space="preserve">PRIVATE </w:instrText>
      </w:r>
      <w:r w:rsidRPr="00076AD1">
        <w:rPr>
          <w:rFonts w:ascii="Courier New" w:hAnsi="Courier New" w:cs="Courier New"/>
          <w:spacing w:val="-3"/>
          <w:sz w:val="24"/>
          <w:szCs w:val="24"/>
        </w:rPr>
      </w:r>
      <w:r w:rsidRPr="00076AD1">
        <w:rPr>
          <w:rFonts w:ascii="Courier New" w:hAnsi="Courier New" w:cs="Courier New"/>
          <w:spacing w:val="-3"/>
          <w:sz w:val="24"/>
          <w:szCs w:val="24"/>
        </w:rPr>
        <w:fldChar w:fldCharType="end"/>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89245D" w:rsidRPr="00076AD1">
        <w:tblPrEx>
          <w:tblCellMar>
            <w:top w:w="0" w:type="dxa"/>
            <w:left w:w="0" w:type="dxa"/>
            <w:bottom w:w="0" w:type="dxa"/>
            <w:right w:w="0" w:type="dxa"/>
          </w:tblCellMar>
        </w:tblPrEx>
        <w:tc>
          <w:tcPr>
            <w:tcW w:w="4608" w:type="dxa"/>
            <w:tcBorders>
              <w:top w:val="nil"/>
              <w:left w:val="nil"/>
              <w:bottom w:val="nil"/>
              <w:right w:val="nil"/>
            </w:tcBorders>
          </w:tcPr>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76AD1">
              <w:rPr>
                <w:rFonts w:ascii="Courier New" w:hAnsi="Courier New" w:cs="Courier New"/>
                <w:sz w:val="24"/>
                <w:szCs w:val="24"/>
              </w:rPr>
              <w:t>In Re:  Cancellation by Florida Public Service Commission of Interexchange Telecommunications Certificate No. 3190 issued to National Independent Carrier Exchange, Inc. for violation of Rule 25-24.480(2)(a) and (b), F.A.C., Records and Reports; Rules Incorporated.</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76AD1">
              <w:rPr>
                <w:rFonts w:ascii="Courier New" w:hAnsi="Courier New" w:cs="Courier New"/>
                <w:sz w:val="24"/>
                <w:szCs w:val="24"/>
                <w:u w:val="single"/>
              </w:rPr>
              <w:t xml:space="preserve">                                </w:t>
            </w:r>
          </w:p>
        </w:tc>
        <w:tc>
          <w:tcPr>
            <w:tcW w:w="144" w:type="dxa"/>
            <w:tcBorders>
              <w:top w:val="nil"/>
              <w:left w:val="nil"/>
              <w:bottom w:val="nil"/>
              <w:right w:val="nil"/>
            </w:tcBorders>
          </w:tcPr>
          <w:p w:rsidR="0089245D" w:rsidRPr="00076AD1" w:rsidRDefault="0089245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89245D" w:rsidRPr="00076AD1" w:rsidRDefault="0089245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89245D" w:rsidRPr="00076AD1" w:rsidRDefault="0089245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89245D" w:rsidRPr="00076AD1" w:rsidRDefault="0089245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89245D" w:rsidRPr="00076AD1" w:rsidRDefault="0089245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89245D" w:rsidRPr="00076AD1" w:rsidRDefault="0089245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89245D" w:rsidRPr="00076AD1" w:rsidRDefault="0089245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89245D" w:rsidRPr="00076AD1" w:rsidRDefault="0089245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89245D" w:rsidRPr="00076AD1" w:rsidRDefault="0089245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89245D" w:rsidRPr="00076AD1" w:rsidRDefault="0089245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076AD1">
              <w:rPr>
                <w:rFonts w:ascii="Courier New" w:hAnsi="Courier New" w:cs="Courier New"/>
                <w:sz w:val="24"/>
                <w:szCs w:val="24"/>
                <w:u w:val="single"/>
              </w:rPr>
              <w:t xml:space="preserve"> </w:t>
            </w:r>
          </w:p>
        </w:tc>
        <w:tc>
          <w:tcPr>
            <w:tcW w:w="216" w:type="dxa"/>
            <w:tcBorders>
              <w:top w:val="nil"/>
              <w:left w:val="nil"/>
              <w:bottom w:val="nil"/>
              <w:right w:val="nil"/>
            </w:tcBorders>
          </w:tcPr>
          <w:p w:rsidR="0089245D" w:rsidRPr="00076AD1" w:rsidRDefault="0089245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76AD1">
              <w:rPr>
                <w:rFonts w:ascii="Courier New" w:hAnsi="Courier New" w:cs="Courier New"/>
                <w:sz w:val="24"/>
                <w:szCs w:val="24"/>
              </w:rPr>
              <w:t>)</w:t>
            </w:r>
          </w:p>
          <w:p w:rsidR="0089245D" w:rsidRPr="00076AD1" w:rsidRDefault="0089245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76AD1">
              <w:rPr>
                <w:rFonts w:ascii="Courier New" w:hAnsi="Courier New" w:cs="Courier New"/>
                <w:sz w:val="24"/>
                <w:szCs w:val="24"/>
              </w:rPr>
              <w:t>)</w:t>
            </w:r>
          </w:p>
          <w:p w:rsidR="0089245D" w:rsidRPr="00076AD1" w:rsidRDefault="0089245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76AD1">
              <w:rPr>
                <w:rFonts w:ascii="Courier New" w:hAnsi="Courier New" w:cs="Courier New"/>
                <w:sz w:val="24"/>
                <w:szCs w:val="24"/>
              </w:rPr>
              <w:t>)</w:t>
            </w:r>
          </w:p>
          <w:p w:rsidR="0089245D" w:rsidRPr="00076AD1" w:rsidRDefault="0089245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76AD1">
              <w:rPr>
                <w:rFonts w:ascii="Courier New" w:hAnsi="Courier New" w:cs="Courier New"/>
                <w:sz w:val="24"/>
                <w:szCs w:val="24"/>
              </w:rPr>
              <w:t>)</w:t>
            </w:r>
          </w:p>
          <w:p w:rsidR="0089245D" w:rsidRPr="00076AD1" w:rsidRDefault="0089245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76AD1">
              <w:rPr>
                <w:rFonts w:ascii="Courier New" w:hAnsi="Courier New" w:cs="Courier New"/>
                <w:sz w:val="24"/>
                <w:szCs w:val="24"/>
              </w:rPr>
              <w:t>)</w:t>
            </w:r>
          </w:p>
          <w:p w:rsidR="0089245D" w:rsidRPr="00076AD1" w:rsidRDefault="0089245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76AD1">
              <w:rPr>
                <w:rFonts w:ascii="Courier New" w:hAnsi="Courier New" w:cs="Courier New"/>
                <w:sz w:val="24"/>
                <w:szCs w:val="24"/>
              </w:rPr>
              <w:t>)</w:t>
            </w:r>
          </w:p>
          <w:p w:rsidR="0089245D" w:rsidRPr="00076AD1" w:rsidRDefault="0089245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76AD1">
              <w:rPr>
                <w:rFonts w:ascii="Courier New" w:hAnsi="Courier New" w:cs="Courier New"/>
                <w:sz w:val="24"/>
                <w:szCs w:val="24"/>
              </w:rPr>
              <w:t>)</w:t>
            </w:r>
          </w:p>
          <w:p w:rsidR="0089245D" w:rsidRPr="00076AD1" w:rsidRDefault="0089245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76AD1">
              <w:rPr>
                <w:rFonts w:ascii="Courier New" w:hAnsi="Courier New" w:cs="Courier New"/>
                <w:sz w:val="24"/>
                <w:szCs w:val="24"/>
              </w:rPr>
              <w:t>)</w:t>
            </w:r>
          </w:p>
          <w:p w:rsidR="0089245D" w:rsidRPr="00076AD1" w:rsidRDefault="0089245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76AD1">
              <w:rPr>
                <w:rFonts w:ascii="Courier New" w:hAnsi="Courier New" w:cs="Courier New"/>
                <w:sz w:val="24"/>
                <w:szCs w:val="24"/>
              </w:rPr>
              <w:t>)</w:t>
            </w:r>
          </w:p>
          <w:p w:rsidR="0089245D" w:rsidRPr="00076AD1" w:rsidRDefault="0089245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76AD1">
              <w:rPr>
                <w:rFonts w:ascii="Courier New" w:hAnsi="Courier New" w:cs="Courier New"/>
                <w:sz w:val="24"/>
                <w:szCs w:val="24"/>
              </w:rPr>
              <w:t>)</w:t>
            </w:r>
          </w:p>
        </w:tc>
        <w:tc>
          <w:tcPr>
            <w:tcW w:w="4392" w:type="dxa"/>
            <w:tcBorders>
              <w:top w:val="nil"/>
              <w:left w:val="nil"/>
              <w:bottom w:val="nil"/>
              <w:right w:val="nil"/>
            </w:tcBorders>
          </w:tcPr>
          <w:p w:rsidR="0089245D" w:rsidRPr="00076AD1" w:rsidRDefault="0089245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076AD1">
              <w:rPr>
                <w:rFonts w:ascii="Courier New" w:hAnsi="Courier New" w:cs="Courier New"/>
                <w:sz w:val="24"/>
                <w:szCs w:val="24"/>
              </w:rPr>
              <w:t>DOCKET NO. 961495-TI</w:t>
            </w:r>
          </w:p>
          <w:p w:rsidR="0089245D" w:rsidRPr="00076AD1" w:rsidRDefault="0089245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076AD1">
              <w:rPr>
                <w:rFonts w:ascii="Courier New" w:hAnsi="Courier New" w:cs="Courier New"/>
                <w:sz w:val="24"/>
                <w:szCs w:val="24"/>
              </w:rPr>
              <w:t>ORDER NO. PSC-97-0125-FOF-TI</w:t>
            </w:r>
          </w:p>
          <w:p w:rsidR="0089245D" w:rsidRPr="00076AD1" w:rsidRDefault="0089245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076AD1">
              <w:rPr>
                <w:rFonts w:ascii="Courier New" w:hAnsi="Courier New" w:cs="Courier New"/>
                <w:sz w:val="24"/>
                <w:szCs w:val="24"/>
              </w:rPr>
              <w:t>ISSUED: February 4, 1997</w:t>
            </w:r>
          </w:p>
          <w:p w:rsidR="0089245D" w:rsidRPr="00076AD1" w:rsidRDefault="0089245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89245D" w:rsidRPr="00076AD1" w:rsidRDefault="0089245D">
      <w:pPr>
        <w:widowControl/>
        <w:tabs>
          <w:tab w:val="left" w:pos="0"/>
        </w:tabs>
        <w:suppressAutoHyphens/>
        <w:spacing w:line="240" w:lineRule="atLeast"/>
        <w:rPr>
          <w:rFonts w:ascii="Courier New" w:hAnsi="Courier New" w:cs="Courier New"/>
          <w:sz w:val="24"/>
          <w:szCs w:val="24"/>
        </w:rPr>
        <w:sectPr w:rsidR="0089245D" w:rsidRPr="00076AD1">
          <w:headerReference w:type="default" r:id="rId8"/>
          <w:pgSz w:w="12240" w:h="15840"/>
          <w:pgMar w:top="1440" w:right="1440" w:bottom="2160" w:left="1440" w:header="1440" w:footer="2160" w:gutter="0"/>
          <w:pgNumType w:start="1"/>
          <w:cols w:space="720"/>
          <w:noEndnote/>
          <w:titlePg/>
        </w:sect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The following Commissioners participated in the disposition of this matter:</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center" w:pos="468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JULIA L. JOHNSON, Chairman</w:t>
      </w:r>
    </w:p>
    <w:p w:rsidR="0089245D" w:rsidRPr="00076AD1" w:rsidRDefault="0089245D">
      <w:pPr>
        <w:widowControl/>
        <w:tabs>
          <w:tab w:val="center" w:pos="468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SUSAN F. CLARK</w:t>
      </w:r>
    </w:p>
    <w:p w:rsidR="0089245D" w:rsidRPr="00076AD1" w:rsidRDefault="0089245D">
      <w:pPr>
        <w:widowControl/>
        <w:tabs>
          <w:tab w:val="center" w:pos="468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J. TERRY DEASON</w:t>
      </w:r>
    </w:p>
    <w:p w:rsidR="0089245D" w:rsidRPr="00076AD1" w:rsidRDefault="0089245D">
      <w:pPr>
        <w:widowControl/>
        <w:tabs>
          <w:tab w:val="center" w:pos="468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JOE GARCIA</w:t>
      </w:r>
    </w:p>
    <w:p w:rsidR="0089245D" w:rsidRPr="00076AD1" w:rsidRDefault="0089245D">
      <w:pPr>
        <w:widowControl/>
        <w:tabs>
          <w:tab w:val="center" w:pos="468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DIANE K. KIESLING</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center" w:pos="4680"/>
        </w:tabs>
        <w:suppressAutoHyphens/>
        <w:spacing w:line="240" w:lineRule="atLeast"/>
        <w:jc w:val="both"/>
        <w:rPr>
          <w:rFonts w:ascii="Courier New" w:hAnsi="Courier New" w:cs="Courier New"/>
          <w:spacing w:val="-3"/>
          <w:sz w:val="24"/>
          <w:szCs w:val="24"/>
          <w:u w:val="single"/>
        </w:rPr>
      </w:pPr>
      <w:r w:rsidRPr="00076AD1">
        <w:rPr>
          <w:rFonts w:ascii="Courier New" w:hAnsi="Courier New" w:cs="Courier New"/>
          <w:spacing w:val="-3"/>
          <w:sz w:val="24"/>
          <w:szCs w:val="24"/>
        </w:rPr>
        <w:tab/>
      </w:r>
      <w:r w:rsidRPr="00076AD1">
        <w:rPr>
          <w:rFonts w:ascii="Courier New" w:hAnsi="Courier New" w:cs="Courier New"/>
          <w:spacing w:val="-3"/>
          <w:sz w:val="24"/>
          <w:szCs w:val="24"/>
          <w:u w:val="single"/>
        </w:rPr>
        <w:t>NOTICE OF PROPOSED AGENCY ACTION</w:t>
      </w:r>
    </w:p>
    <w:p w:rsidR="0089245D" w:rsidRPr="00076AD1" w:rsidRDefault="0089245D">
      <w:pPr>
        <w:widowControl/>
        <w:tabs>
          <w:tab w:val="center" w:pos="4680"/>
        </w:tabs>
        <w:suppressAutoHyphens/>
        <w:spacing w:line="240" w:lineRule="atLeast"/>
        <w:jc w:val="both"/>
        <w:rPr>
          <w:rFonts w:ascii="Courier New" w:hAnsi="Courier New" w:cs="Courier New"/>
          <w:spacing w:val="-3"/>
          <w:sz w:val="24"/>
          <w:szCs w:val="24"/>
          <w:u w:val="single"/>
        </w:rPr>
      </w:pPr>
      <w:r w:rsidRPr="00076AD1">
        <w:rPr>
          <w:rFonts w:ascii="Courier New" w:hAnsi="Courier New" w:cs="Courier New"/>
          <w:spacing w:val="-3"/>
          <w:sz w:val="24"/>
          <w:szCs w:val="24"/>
        </w:rPr>
        <w:tab/>
      </w:r>
      <w:r w:rsidRPr="00076AD1">
        <w:rPr>
          <w:rFonts w:ascii="Courier New" w:hAnsi="Courier New" w:cs="Courier New"/>
          <w:spacing w:val="-3"/>
          <w:sz w:val="24"/>
          <w:szCs w:val="24"/>
          <w:u w:val="single"/>
        </w:rPr>
        <w:t>ORDER IMPOSING FINE AND AUTHORIZING</w:t>
      </w:r>
    </w:p>
    <w:p w:rsidR="0089245D" w:rsidRPr="00076AD1" w:rsidRDefault="0089245D">
      <w:pPr>
        <w:widowControl/>
        <w:tabs>
          <w:tab w:val="center" w:pos="468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r>
      <w:r w:rsidRPr="00076AD1">
        <w:rPr>
          <w:rFonts w:ascii="Courier New" w:hAnsi="Courier New" w:cs="Courier New"/>
          <w:spacing w:val="-3"/>
          <w:sz w:val="24"/>
          <w:szCs w:val="24"/>
          <w:u w:val="single"/>
        </w:rPr>
        <w:t>CANCELLATION OF CERTIFICATE FOR FAILURE TO PAY</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BY THE COMMISSION:</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National Independent Carrier Exchange, Inc., (NICE) is an interexchange telecommunications company,  holding Certificate of Public Convenience and Necessity No. 3190.  On July 25, 1996, and October 15, 1996, Commission mailings to NICE were returned undelivered.  The company</w:t>
      </w:r>
      <w:r w:rsidRPr="00076AD1">
        <w:rPr>
          <w:rFonts w:ascii="Courier New" w:hAnsi="Courier New" w:cs="Courier New"/>
          <w:spacing w:val="-3"/>
          <w:sz w:val="24"/>
          <w:szCs w:val="24"/>
        </w:rPr>
        <w:sym w:font="WP TypographicSymbols" w:char="003D"/>
      </w:r>
      <w:r w:rsidRPr="00076AD1">
        <w:rPr>
          <w:rFonts w:ascii="Courier New" w:hAnsi="Courier New" w:cs="Courier New"/>
          <w:spacing w:val="-3"/>
          <w:sz w:val="24"/>
          <w:szCs w:val="24"/>
        </w:rPr>
        <w:t>s telephone as listed in the Commission directory is disconnected.</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Chapter 364.285, Florida Statutes, provides that we may impose a fine or cancel a certificate if a company fails to comply with Commission rules.  Rule 25-24.474, Florida Administrative Code, provides that we may cancel an interexchange carrier</w:t>
      </w:r>
      <w:r w:rsidRPr="00076AD1">
        <w:rPr>
          <w:rFonts w:ascii="Courier New" w:hAnsi="Courier New" w:cs="Courier New"/>
          <w:spacing w:val="-3"/>
          <w:sz w:val="24"/>
          <w:szCs w:val="24"/>
        </w:rPr>
        <w:sym w:font="WP TypographicSymbols" w:char="003D"/>
      </w:r>
      <w:r w:rsidRPr="00076AD1">
        <w:rPr>
          <w:rFonts w:ascii="Courier New" w:hAnsi="Courier New" w:cs="Courier New"/>
          <w:spacing w:val="-3"/>
          <w:sz w:val="24"/>
          <w:szCs w:val="24"/>
        </w:rPr>
        <w:t xml:space="preserve">s certificate on our own motion for violation of Commission rules or orders. </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Rule 25-24.480 (2), Florida Administrative Code, requires that an interexchange company file updated information with this Commission within ten days after any change in the address of the company</w:t>
      </w:r>
      <w:r w:rsidRPr="00076AD1">
        <w:rPr>
          <w:rFonts w:ascii="Courier New" w:hAnsi="Courier New" w:cs="Courier New"/>
          <w:spacing w:val="-3"/>
          <w:sz w:val="24"/>
          <w:szCs w:val="24"/>
        </w:rPr>
        <w:sym w:font="WP TypographicSymbols" w:char="003D"/>
      </w:r>
      <w:r w:rsidRPr="00076AD1">
        <w:rPr>
          <w:rFonts w:ascii="Courier New" w:hAnsi="Courier New" w:cs="Courier New"/>
          <w:spacing w:val="-3"/>
          <w:sz w:val="24"/>
          <w:szCs w:val="24"/>
        </w:rPr>
        <w:t>s main corporate and Florida offices or in the name, address or telephone number of the individual serving as primary liaison with the Commission.</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NICE has apparently changed its Florida address and its telephone number of record is no longer in service.  The company cannot be located.  The company has failed to file updated information with this Commission within ten days of the apparent changes as required by Rule 25-24.480 (2), Florida Administrative Code.</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 xml:space="preserve">Therefore, we find it appropriate to impose a fine on the company in the amount of $250 for violation of Rule 25-24.480 (2), Florida Administrative Code.  We require the company to pay the fine and provide the required information no later than 30 days after this Order becomes final.  If the company fails to pay the fine and provide the information as directed, its certificate shall be canceled. </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Based on the foregoing, it is, therefore,</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ORDERED by the Florida Public Service Commission that National Independent Carrier Exchange, Inc., shall pay a fine in the amount of $250 within 30 days of the date this Order becomes final.  It is further</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ORDERED that National Independent Carrier Exchange, Inc., shall provide the information required by Rule 25-24.480 (2), Florida Administrative Code, within 30 days of the date this Order becomes final.  It is further</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ORDERED that if National Independent Carrier Exchange, Inc., fails to pay the fine and provide the information required by Rule 25-24.480 (2), Florida Administrative Code, within 30 days of the date this Order becomes final, the company</w:t>
      </w:r>
      <w:r w:rsidRPr="00076AD1">
        <w:rPr>
          <w:rFonts w:ascii="Courier New" w:hAnsi="Courier New" w:cs="Courier New"/>
          <w:spacing w:val="-3"/>
          <w:sz w:val="24"/>
          <w:szCs w:val="24"/>
        </w:rPr>
        <w:sym w:font="WP TypographicSymbols" w:char="003D"/>
      </w:r>
      <w:r w:rsidRPr="00076AD1">
        <w:rPr>
          <w:rFonts w:ascii="Courier New" w:hAnsi="Courier New" w:cs="Courier New"/>
          <w:spacing w:val="-3"/>
          <w:sz w:val="24"/>
          <w:szCs w:val="24"/>
        </w:rPr>
        <w:t>s interexchange carrier certificate, Certificate of Public Convenience and Necessity No. 3190, shall be canceled.  It is further</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ORDERED that in the event this Order becomes final, this Docket shall be closed.</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 xml:space="preserve">By ORDER of the Florida Public Service Commission, this </w:t>
      </w:r>
      <w:r w:rsidRPr="00076AD1">
        <w:rPr>
          <w:rFonts w:ascii="Courier New" w:hAnsi="Courier New" w:cs="Courier New"/>
          <w:spacing w:val="-3"/>
          <w:sz w:val="24"/>
          <w:szCs w:val="24"/>
          <w:u w:val="single"/>
        </w:rPr>
        <w:t xml:space="preserve">4th </w:t>
      </w:r>
      <w:r w:rsidRPr="00076AD1">
        <w:rPr>
          <w:rFonts w:ascii="Courier New" w:hAnsi="Courier New" w:cs="Courier New"/>
          <w:spacing w:val="-3"/>
          <w:sz w:val="24"/>
          <w:szCs w:val="24"/>
        </w:rPr>
        <w:t xml:space="preserve">day of </w:t>
      </w:r>
      <w:r w:rsidRPr="00076AD1">
        <w:rPr>
          <w:rFonts w:ascii="Courier New" w:hAnsi="Courier New" w:cs="Courier New"/>
          <w:spacing w:val="-3"/>
          <w:sz w:val="24"/>
          <w:szCs w:val="24"/>
          <w:u w:val="single"/>
        </w:rPr>
        <w:t>February</w:t>
      </w:r>
      <w:r w:rsidRPr="00076AD1">
        <w:rPr>
          <w:rFonts w:ascii="Courier New" w:hAnsi="Courier New" w:cs="Courier New"/>
          <w:spacing w:val="-3"/>
          <w:sz w:val="24"/>
          <w:szCs w:val="24"/>
        </w:rPr>
        <w:t xml:space="preserve">, </w:t>
      </w:r>
      <w:r w:rsidRPr="00076AD1">
        <w:rPr>
          <w:rFonts w:ascii="Courier New" w:hAnsi="Courier New" w:cs="Courier New"/>
          <w:spacing w:val="-3"/>
          <w:sz w:val="24"/>
          <w:szCs w:val="24"/>
          <w:u w:val="single"/>
        </w:rPr>
        <w:t>1997</w:t>
      </w:r>
      <w:r w:rsidRPr="00076AD1">
        <w:rPr>
          <w:rFonts w:ascii="Courier New" w:hAnsi="Courier New" w:cs="Courier New"/>
          <w:spacing w:val="-3"/>
          <w:sz w:val="24"/>
          <w:szCs w:val="24"/>
        </w:rPr>
        <w:t>.</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r>
      <w:r w:rsidRPr="00076AD1">
        <w:rPr>
          <w:rFonts w:ascii="Courier New" w:hAnsi="Courier New" w:cs="Courier New"/>
          <w:spacing w:val="-3"/>
          <w:sz w:val="24"/>
          <w:szCs w:val="24"/>
        </w:rPr>
        <w:tab/>
      </w:r>
      <w:r w:rsidRPr="00076AD1">
        <w:rPr>
          <w:rFonts w:ascii="Courier New" w:hAnsi="Courier New" w:cs="Courier New"/>
          <w:spacing w:val="-3"/>
          <w:sz w:val="24"/>
          <w:szCs w:val="24"/>
        </w:rPr>
        <w:tab/>
      </w:r>
      <w:r w:rsidRPr="00076AD1">
        <w:rPr>
          <w:rFonts w:ascii="Courier New" w:hAnsi="Courier New" w:cs="Courier New"/>
          <w:spacing w:val="-3"/>
          <w:sz w:val="24"/>
          <w:szCs w:val="24"/>
        </w:rPr>
        <w:tab/>
      </w:r>
      <w:r w:rsidRPr="00076AD1">
        <w:rPr>
          <w:rFonts w:ascii="Courier New" w:hAnsi="Courier New" w:cs="Courier New"/>
          <w:spacing w:val="-3"/>
          <w:sz w:val="24"/>
          <w:szCs w:val="24"/>
        </w:rPr>
        <w:tab/>
      </w:r>
      <w:r w:rsidRPr="00076AD1">
        <w:rPr>
          <w:rFonts w:ascii="Courier New" w:hAnsi="Courier New" w:cs="Courier New"/>
          <w:spacing w:val="-3"/>
          <w:sz w:val="24"/>
          <w:szCs w:val="24"/>
        </w:rPr>
        <w:tab/>
      </w:r>
      <w:r w:rsidRPr="00076AD1">
        <w:rPr>
          <w:rFonts w:ascii="Courier New" w:hAnsi="Courier New" w:cs="Courier New"/>
          <w:spacing w:val="-3"/>
          <w:sz w:val="24"/>
          <w:szCs w:val="24"/>
          <w:u w:val="single"/>
        </w:rPr>
        <w:t xml:space="preserve">/s/ Blanca S. Bayó                 </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r>
      <w:r w:rsidRPr="00076AD1">
        <w:rPr>
          <w:rFonts w:ascii="Courier New" w:hAnsi="Courier New" w:cs="Courier New"/>
          <w:spacing w:val="-3"/>
          <w:sz w:val="24"/>
          <w:szCs w:val="24"/>
        </w:rPr>
        <w:tab/>
      </w:r>
      <w:r w:rsidRPr="00076AD1">
        <w:rPr>
          <w:rFonts w:ascii="Courier New" w:hAnsi="Courier New" w:cs="Courier New"/>
          <w:spacing w:val="-3"/>
          <w:sz w:val="24"/>
          <w:szCs w:val="24"/>
        </w:rPr>
        <w:tab/>
      </w:r>
      <w:r w:rsidRPr="00076AD1">
        <w:rPr>
          <w:rFonts w:ascii="Courier New" w:hAnsi="Courier New" w:cs="Courier New"/>
          <w:spacing w:val="-3"/>
          <w:sz w:val="24"/>
          <w:szCs w:val="24"/>
        </w:rPr>
        <w:tab/>
      </w:r>
      <w:r w:rsidRPr="00076AD1">
        <w:rPr>
          <w:rFonts w:ascii="Courier New" w:hAnsi="Courier New" w:cs="Courier New"/>
          <w:spacing w:val="-3"/>
          <w:sz w:val="24"/>
          <w:szCs w:val="24"/>
        </w:rPr>
        <w:tab/>
      </w:r>
      <w:r w:rsidRPr="00076AD1">
        <w:rPr>
          <w:rFonts w:ascii="Courier New" w:hAnsi="Courier New" w:cs="Courier New"/>
          <w:spacing w:val="-3"/>
          <w:sz w:val="24"/>
          <w:szCs w:val="24"/>
        </w:rPr>
        <w:tab/>
        <w:t>BLANCA S. BAYÓ, Director</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r>
      <w:r w:rsidRPr="00076AD1">
        <w:rPr>
          <w:rFonts w:ascii="Courier New" w:hAnsi="Courier New" w:cs="Courier New"/>
          <w:spacing w:val="-3"/>
          <w:sz w:val="24"/>
          <w:szCs w:val="24"/>
        </w:rPr>
        <w:tab/>
      </w:r>
      <w:r w:rsidRPr="00076AD1">
        <w:rPr>
          <w:rFonts w:ascii="Courier New" w:hAnsi="Courier New" w:cs="Courier New"/>
          <w:spacing w:val="-3"/>
          <w:sz w:val="24"/>
          <w:szCs w:val="24"/>
        </w:rPr>
        <w:tab/>
      </w:r>
      <w:r w:rsidRPr="00076AD1">
        <w:rPr>
          <w:rFonts w:ascii="Courier New" w:hAnsi="Courier New" w:cs="Courier New"/>
          <w:spacing w:val="-3"/>
          <w:sz w:val="24"/>
          <w:szCs w:val="24"/>
        </w:rPr>
        <w:tab/>
      </w:r>
      <w:r w:rsidRPr="00076AD1">
        <w:rPr>
          <w:rFonts w:ascii="Courier New" w:hAnsi="Courier New" w:cs="Courier New"/>
          <w:spacing w:val="-3"/>
          <w:sz w:val="24"/>
          <w:szCs w:val="24"/>
        </w:rPr>
        <w:tab/>
      </w:r>
      <w:r w:rsidRPr="00076AD1">
        <w:rPr>
          <w:rFonts w:ascii="Courier New" w:hAnsi="Courier New" w:cs="Courier New"/>
          <w:spacing w:val="-3"/>
          <w:sz w:val="24"/>
          <w:szCs w:val="24"/>
        </w:rPr>
        <w:tab/>
        <w:t>Division of Records and Reporting</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076AD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bookmarkStart w:id="0" w:name="_GoBack"/>
      <w:bookmarkEnd w:id="0"/>
      <w:r w:rsidR="0089245D" w:rsidRPr="00076AD1">
        <w:rPr>
          <w:rFonts w:ascii="Courier New" w:hAnsi="Courier New" w:cs="Courier New"/>
          <w:spacing w:val="-3"/>
          <w:sz w:val="24"/>
          <w:szCs w:val="24"/>
        </w:rPr>
        <w:t>This is a facsimile copy.  A signed copy of the order may be obtained by calling 1-904-413-6770.</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 S E A L )</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CJP</w:t>
      </w:r>
    </w:p>
    <w:p w:rsidR="0089245D" w:rsidRPr="00076AD1" w:rsidRDefault="0089245D">
      <w:pPr>
        <w:widowControl/>
        <w:tabs>
          <w:tab w:val="center" w:pos="468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br w:type="page"/>
      </w:r>
      <w:r w:rsidRPr="00076AD1">
        <w:rPr>
          <w:rFonts w:ascii="Courier New" w:hAnsi="Courier New" w:cs="Courier New"/>
          <w:spacing w:val="-3"/>
          <w:sz w:val="24"/>
          <w:szCs w:val="24"/>
        </w:rPr>
        <w:lastRenderedPageBreak/>
        <w:tab/>
      </w:r>
      <w:r w:rsidRPr="00076AD1">
        <w:rPr>
          <w:rFonts w:ascii="Courier New" w:hAnsi="Courier New" w:cs="Courier New"/>
          <w:spacing w:val="-3"/>
          <w:sz w:val="24"/>
          <w:szCs w:val="24"/>
          <w:u w:val="single"/>
        </w:rPr>
        <w:t>NOTICE OF FURTHER PROCEEDINGS OR JUDICIAL REVIEW</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The action proposed herein is preliminary in nature and will not become effective or final, except as provided by Rule 25</w:t>
      </w:r>
      <w:r w:rsidRPr="00076AD1">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076AD1">
        <w:rPr>
          <w:rFonts w:ascii="Courier New" w:hAnsi="Courier New" w:cs="Courier New"/>
          <w:spacing w:val="-3"/>
          <w:sz w:val="24"/>
          <w:szCs w:val="24"/>
          <w:u w:val="single"/>
        </w:rPr>
        <w:t>February 25, 1997</w:t>
      </w:r>
      <w:r w:rsidRPr="00076AD1">
        <w:rPr>
          <w:rFonts w:ascii="Courier New" w:hAnsi="Courier New" w:cs="Courier New"/>
          <w:spacing w:val="-3"/>
          <w:sz w:val="24"/>
          <w:szCs w:val="24"/>
        </w:rPr>
        <w:t>.</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89245D" w:rsidRPr="00076AD1" w:rsidRDefault="008924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89245D" w:rsidRPr="00076AD1" w:rsidSect="0089245D">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45D" w:rsidRDefault="0089245D">
      <w:pPr>
        <w:widowControl/>
        <w:spacing w:line="20" w:lineRule="exact"/>
        <w:rPr>
          <w:rFonts w:cstheme="minorBidi"/>
          <w:sz w:val="24"/>
          <w:szCs w:val="24"/>
        </w:rPr>
      </w:pPr>
    </w:p>
  </w:endnote>
  <w:endnote w:type="continuationSeparator" w:id="0">
    <w:p w:rsidR="0089245D" w:rsidRDefault="0089245D" w:rsidP="0089245D">
      <w:r>
        <w:rPr>
          <w:rFonts w:cstheme="minorBidi"/>
          <w:sz w:val="24"/>
          <w:szCs w:val="24"/>
        </w:rPr>
        <w:t xml:space="preserve"> </w:t>
      </w:r>
    </w:p>
  </w:endnote>
  <w:endnote w:type="continuationNotice" w:id="1">
    <w:p w:rsidR="0089245D" w:rsidRDefault="0089245D" w:rsidP="0089245D">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45D" w:rsidRDefault="0089245D" w:rsidP="0089245D">
      <w:r>
        <w:rPr>
          <w:rFonts w:cstheme="minorBidi"/>
          <w:sz w:val="24"/>
          <w:szCs w:val="24"/>
        </w:rPr>
        <w:separator/>
      </w:r>
    </w:p>
  </w:footnote>
  <w:footnote w:type="continuationSeparator" w:id="0">
    <w:p w:rsidR="0089245D" w:rsidRDefault="0089245D" w:rsidP="00892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45D" w:rsidRPr="00076AD1" w:rsidRDefault="0089245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ORDER NO. PSC-97-0125-FOF-TI</w:t>
    </w:r>
  </w:p>
  <w:p w:rsidR="0089245D" w:rsidRPr="00076AD1" w:rsidRDefault="0089245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DOCKET NO. 961495-TI</w:t>
    </w:r>
  </w:p>
  <w:p w:rsidR="0089245D" w:rsidRPr="00076AD1" w:rsidRDefault="0089245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76AD1">
      <w:rPr>
        <w:rFonts w:ascii="Courier New" w:hAnsi="Courier New" w:cs="Courier New"/>
        <w:spacing w:val="-3"/>
        <w:sz w:val="24"/>
        <w:szCs w:val="24"/>
      </w:rPr>
      <w:t xml:space="preserve">PAGE </w:t>
    </w:r>
    <w:r w:rsidRPr="00076AD1">
      <w:rPr>
        <w:rFonts w:ascii="Courier New" w:hAnsi="Courier New" w:cs="Courier New"/>
        <w:spacing w:val="-3"/>
        <w:sz w:val="24"/>
        <w:szCs w:val="24"/>
      </w:rPr>
      <w:fldChar w:fldCharType="begin"/>
    </w:r>
    <w:r w:rsidRPr="00076AD1">
      <w:rPr>
        <w:rFonts w:ascii="Courier New" w:hAnsi="Courier New" w:cs="Courier New"/>
        <w:spacing w:val="-3"/>
        <w:sz w:val="24"/>
        <w:szCs w:val="24"/>
      </w:rPr>
      <w:instrText>page \* arabic</w:instrText>
    </w:r>
    <w:r w:rsidRPr="00076AD1">
      <w:rPr>
        <w:rFonts w:ascii="Courier New" w:hAnsi="Courier New" w:cs="Courier New"/>
        <w:spacing w:val="-3"/>
        <w:sz w:val="24"/>
        <w:szCs w:val="24"/>
      </w:rPr>
      <w:fldChar w:fldCharType="separate"/>
    </w:r>
    <w:r w:rsidR="00076AD1">
      <w:rPr>
        <w:rFonts w:ascii="Courier New" w:hAnsi="Courier New" w:cs="Courier New"/>
        <w:noProof/>
        <w:spacing w:val="-3"/>
        <w:sz w:val="24"/>
        <w:szCs w:val="24"/>
      </w:rPr>
      <w:t>4</w:t>
    </w:r>
    <w:r w:rsidRPr="00076AD1">
      <w:rPr>
        <w:rFonts w:ascii="Courier New" w:hAnsi="Courier New" w:cs="Courier New"/>
        <w:spacing w:val="-3"/>
        <w:sz w:val="24"/>
        <w:szCs w:val="24"/>
      </w:rPr>
      <w:fldChar w:fldCharType="end"/>
    </w:r>
  </w:p>
  <w:p w:rsidR="0089245D" w:rsidRPr="00076AD1" w:rsidRDefault="0089245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89245D" w:rsidRDefault="0089245D">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45D"/>
    <w:rsid w:val="00076AD1"/>
    <w:rsid w:val="00892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89245D"/>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89245D"/>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76AD1"/>
    <w:pPr>
      <w:tabs>
        <w:tab w:val="center" w:pos="4680"/>
        <w:tab w:val="right" w:pos="9360"/>
      </w:tabs>
    </w:pPr>
  </w:style>
  <w:style w:type="character" w:customStyle="1" w:styleId="HeaderChar">
    <w:name w:val="Header Char"/>
    <w:basedOn w:val="DefaultParagraphFont"/>
    <w:link w:val="Header"/>
    <w:uiPriority w:val="99"/>
    <w:rsid w:val="00076AD1"/>
    <w:rPr>
      <w:rFonts w:ascii="Courier" w:hAnsi="Courier" w:cs="Courier"/>
      <w:sz w:val="20"/>
      <w:szCs w:val="20"/>
    </w:rPr>
  </w:style>
  <w:style w:type="paragraph" w:styleId="Footer">
    <w:name w:val="footer"/>
    <w:basedOn w:val="Normal"/>
    <w:link w:val="FooterChar"/>
    <w:uiPriority w:val="99"/>
    <w:unhideWhenUsed/>
    <w:rsid w:val="00076AD1"/>
    <w:pPr>
      <w:tabs>
        <w:tab w:val="center" w:pos="4680"/>
        <w:tab w:val="right" w:pos="9360"/>
      </w:tabs>
    </w:pPr>
  </w:style>
  <w:style w:type="character" w:customStyle="1" w:styleId="FooterChar">
    <w:name w:val="Footer Char"/>
    <w:basedOn w:val="DefaultParagraphFont"/>
    <w:link w:val="Footer"/>
    <w:uiPriority w:val="99"/>
    <w:rsid w:val="00076AD1"/>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89245D"/>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89245D"/>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76AD1"/>
    <w:pPr>
      <w:tabs>
        <w:tab w:val="center" w:pos="4680"/>
        <w:tab w:val="right" w:pos="9360"/>
      </w:tabs>
    </w:pPr>
  </w:style>
  <w:style w:type="character" w:customStyle="1" w:styleId="HeaderChar">
    <w:name w:val="Header Char"/>
    <w:basedOn w:val="DefaultParagraphFont"/>
    <w:link w:val="Header"/>
    <w:uiPriority w:val="99"/>
    <w:rsid w:val="00076AD1"/>
    <w:rPr>
      <w:rFonts w:ascii="Courier" w:hAnsi="Courier" w:cs="Courier"/>
      <w:sz w:val="20"/>
      <w:szCs w:val="20"/>
    </w:rPr>
  </w:style>
  <w:style w:type="paragraph" w:styleId="Footer">
    <w:name w:val="footer"/>
    <w:basedOn w:val="Normal"/>
    <w:link w:val="FooterChar"/>
    <w:uiPriority w:val="99"/>
    <w:unhideWhenUsed/>
    <w:rsid w:val="00076AD1"/>
    <w:pPr>
      <w:tabs>
        <w:tab w:val="center" w:pos="4680"/>
        <w:tab w:val="right" w:pos="9360"/>
      </w:tabs>
    </w:pPr>
  </w:style>
  <w:style w:type="character" w:customStyle="1" w:styleId="FooterChar">
    <w:name w:val="Footer Char"/>
    <w:basedOn w:val="DefaultParagraphFont"/>
    <w:link w:val="Footer"/>
    <w:uiPriority w:val="99"/>
    <w:rsid w:val="00076AD1"/>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2015-05-15T19:42:00Z</dcterms:created>
  <dcterms:modified xsi:type="dcterms:W3CDTF">2015-05-15T19:42:00Z</dcterms:modified>
</cp:coreProperties>
</file>