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9F7830">
        <w:rPr>
          <w:rFonts w:ascii="Courier New" w:hAnsi="Courier New" w:cs="Courier New"/>
          <w:spacing w:val="-3"/>
          <w:sz w:val="24"/>
          <w:szCs w:val="24"/>
        </w:rPr>
        <w:t>BEFORE THE FLORIDA PUBLIC SERVICE COMMISSION</w:t>
      </w:r>
      <w:r w:rsidRPr="009F7830">
        <w:rPr>
          <w:rFonts w:ascii="Courier New" w:hAnsi="Courier New" w:cs="Courier New"/>
          <w:spacing w:val="-3"/>
          <w:sz w:val="24"/>
          <w:szCs w:val="24"/>
        </w:rPr>
        <w:fldChar w:fldCharType="begin"/>
      </w:r>
      <w:r w:rsidRPr="009F7830">
        <w:rPr>
          <w:rFonts w:ascii="Courier New" w:hAnsi="Courier New" w:cs="Courier New"/>
          <w:spacing w:val="-3"/>
          <w:sz w:val="24"/>
          <w:szCs w:val="24"/>
        </w:rPr>
        <w:instrText xml:space="preserve">PRIVATE </w:instrText>
      </w:r>
      <w:r w:rsidRPr="009F7830">
        <w:rPr>
          <w:rFonts w:ascii="Courier New" w:hAnsi="Courier New" w:cs="Courier New"/>
          <w:spacing w:val="-3"/>
          <w:sz w:val="24"/>
          <w:szCs w:val="24"/>
        </w:rPr>
        <w:fldChar w:fldCharType="end"/>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In re:  Applications for Pay Telephone Certificates.</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David C. Marriott</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970182-TC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Tinker Communications, Inc.</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970184-TC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José A. Román</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970187-TC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Robert T.  Semansky</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970194-TC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Robert Daniel Pearce</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970195-TC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Pulham Communications</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970203-TC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Ulysses Pérez</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DOCKET NO. 970197-TC</w:t>
            </w:r>
          </w:p>
        </w:tc>
      </w:tr>
      <w:tr w:rsidR="003D5BD1" w:rsidRPr="009F7830">
        <w:tc>
          <w:tcPr>
            <w:tcW w:w="4608" w:type="dxa"/>
            <w:tcBorders>
              <w:top w:val="nil"/>
              <w:left w:val="nil"/>
              <w:bottom w:val="nil"/>
              <w:right w:val="nil"/>
            </w:tcBorders>
          </w:tcPr>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p w:rsidR="003D5BD1" w:rsidRPr="009F7830" w:rsidRDefault="003D5BD1">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9F7830">
              <w:rPr>
                <w:rFonts w:ascii="Courier New" w:hAnsi="Courier New" w:cs="Courier New"/>
                <w:spacing w:val="-3"/>
                <w:sz w:val="24"/>
                <w:szCs w:val="24"/>
              </w:rPr>
              <w:t>)</w:t>
            </w:r>
          </w:p>
        </w:tc>
        <w:tc>
          <w:tcPr>
            <w:tcW w:w="4392" w:type="dxa"/>
            <w:tcBorders>
              <w:top w:val="nil"/>
              <w:left w:val="nil"/>
              <w:bottom w:val="nil"/>
              <w:right w:val="nil"/>
            </w:tcBorders>
          </w:tcPr>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ORDER NO. PSC-97-0267-FOF-TC</w:t>
            </w:r>
          </w:p>
          <w:p w:rsidR="003D5BD1" w:rsidRPr="009F7830" w:rsidRDefault="003D5BD1">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9F7830">
              <w:rPr>
                <w:rFonts w:ascii="Courier New" w:hAnsi="Courier New" w:cs="Courier New"/>
                <w:spacing w:val="-3"/>
                <w:sz w:val="24"/>
                <w:szCs w:val="24"/>
              </w:rPr>
              <w:t>ISSUED: March 11, 1997</w:t>
            </w:r>
          </w:p>
        </w:tc>
      </w:tr>
    </w:tbl>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The following Commissioners participated in the disposition of this matter:</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JULIA L. JOHNSON, Chairman</w:t>
      </w: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SUSAN F. CLARK</w:t>
      </w: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J. TERRY DEASON</w:t>
      </w: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JOE GARCIA</w:t>
      </w: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DIANE K. KIESLING</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u w:val="single"/>
        </w:rPr>
      </w:pPr>
      <w:r w:rsidRPr="009F7830">
        <w:rPr>
          <w:rFonts w:ascii="Courier New" w:hAnsi="Courier New" w:cs="Courier New"/>
          <w:spacing w:val="-3"/>
          <w:sz w:val="24"/>
          <w:szCs w:val="24"/>
        </w:rPr>
        <w:tab/>
      </w:r>
      <w:r w:rsidRPr="009F7830">
        <w:rPr>
          <w:rFonts w:ascii="Courier New" w:hAnsi="Courier New" w:cs="Courier New"/>
          <w:spacing w:val="-3"/>
          <w:sz w:val="24"/>
          <w:szCs w:val="24"/>
          <w:u w:val="single"/>
        </w:rPr>
        <w:t>NOTICE OF PROPOSED AGENCY ACTION ORDER GRANTING</w:t>
      </w:r>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u w:val="single"/>
        </w:rPr>
        <w:t>CERTIFICATES TO PROVIDE PAY TELEPHONE SERVICE</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BY THE COMMISSION:</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 xml:space="preserve">The entities listed below have applied for certificates to provide pay telephone service pursuant to Section 364.3375, Florida Statutes. </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lastRenderedPageBreak/>
        <w:tab/>
        <w:t>Upon consideration of their applications, it appears to be in the public interest to grant the following pay telephone certificates to the entities listed below.</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D5BD1" w:rsidRPr="009F7830">
        <w:trPr>
          <w:tblHeader/>
        </w:trPr>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u w:val="single"/>
              </w:rPr>
            </w:pPr>
            <w:r w:rsidRPr="009F7830">
              <w:rPr>
                <w:rFonts w:ascii="Courier New" w:hAnsi="Courier New" w:cs="Courier New"/>
                <w:spacing w:val="-3"/>
                <w:sz w:val="24"/>
                <w:szCs w:val="24"/>
              </w:rPr>
              <w:fldChar w:fldCharType="begin"/>
            </w:r>
            <w:r w:rsidRPr="009F7830">
              <w:rPr>
                <w:rFonts w:ascii="Courier New" w:hAnsi="Courier New" w:cs="Courier New"/>
                <w:spacing w:val="-3"/>
                <w:sz w:val="24"/>
                <w:szCs w:val="24"/>
              </w:rPr>
              <w:instrText xml:space="preserve">PRIVATE </w:instrText>
            </w:r>
            <w:r w:rsidRPr="009F7830">
              <w:rPr>
                <w:rFonts w:ascii="Courier New" w:hAnsi="Courier New" w:cs="Courier New"/>
                <w:spacing w:val="-3"/>
                <w:sz w:val="24"/>
                <w:szCs w:val="24"/>
              </w:rPr>
              <w:fldChar w:fldCharType="end"/>
            </w:r>
            <w:r w:rsidRPr="009F7830">
              <w:rPr>
                <w:rFonts w:ascii="Courier New" w:hAnsi="Courier New" w:cs="Courier New"/>
                <w:spacing w:val="-3"/>
                <w:sz w:val="24"/>
                <w:szCs w:val="24"/>
              </w:rPr>
              <w:tab/>
            </w:r>
            <w:r w:rsidRPr="009F7830">
              <w:rPr>
                <w:rFonts w:ascii="Courier New" w:hAnsi="Courier New" w:cs="Courier New"/>
                <w:spacing w:val="-3"/>
                <w:sz w:val="24"/>
                <w:szCs w:val="24"/>
                <w:u w:val="single"/>
              </w:rPr>
              <w:t>NAME</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u w:val="single"/>
              </w:rPr>
              <w:t>CERTIFICATE NUMBER</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David C. Marriott</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5113</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Tinker Communications, Inc.</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5114</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José A. Román</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5115</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Robert T. Semansky</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5116</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Robert Daniel Pearce</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5117</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Pulham Communications</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5118</w:t>
            </w:r>
          </w:p>
        </w:tc>
      </w:tr>
      <w:tr w:rsidR="003D5BD1" w:rsidRPr="009F7830">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Ulysses Pérez</w:t>
            </w:r>
          </w:p>
        </w:tc>
        <w:tc>
          <w:tcPr>
            <w:tcW w:w="4680" w:type="dxa"/>
            <w:tcBorders>
              <w:top w:val="nil"/>
              <w:left w:val="nil"/>
              <w:bottom w:val="nil"/>
              <w:right w:val="nil"/>
            </w:tcBorders>
          </w:tcPr>
          <w:p w:rsidR="003D5BD1" w:rsidRPr="009F7830" w:rsidRDefault="003D5BD1">
            <w:pPr>
              <w:widowControl/>
              <w:tabs>
                <w:tab w:val="center" w:pos="2220"/>
              </w:tabs>
              <w:suppressAutoHyphens/>
              <w:spacing w:before="90" w:after="54" w:line="240" w:lineRule="atLeast"/>
              <w:rPr>
                <w:rFonts w:ascii="Courier New" w:hAnsi="Courier New" w:cs="Courier New"/>
                <w:spacing w:val="-3"/>
                <w:sz w:val="24"/>
                <w:szCs w:val="24"/>
              </w:rPr>
            </w:pPr>
            <w:r w:rsidRPr="009F7830">
              <w:rPr>
                <w:rFonts w:ascii="Courier New" w:hAnsi="Courier New" w:cs="Courier New"/>
                <w:spacing w:val="-3"/>
                <w:sz w:val="24"/>
                <w:szCs w:val="24"/>
              </w:rPr>
              <w:tab/>
              <w:t>5119</w:t>
            </w:r>
          </w:p>
        </w:tc>
      </w:tr>
      <w:tr w:rsidR="003D5BD1" w:rsidRPr="009F7830">
        <w:tc>
          <w:tcPr>
            <w:tcW w:w="4680" w:type="dxa"/>
            <w:tcBorders>
              <w:top w:val="nil"/>
              <w:left w:val="nil"/>
              <w:bottom w:val="nil"/>
              <w:right w:val="nil"/>
            </w:tcBorders>
          </w:tcPr>
          <w:p w:rsidR="003D5BD1" w:rsidRPr="009F7830" w:rsidRDefault="003D5BD1">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3D5BD1" w:rsidRPr="009F7830" w:rsidRDefault="003D5BD1">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r>
    </w:tbl>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If this Order becomes final and effective, it shall serve as each entity's certificate.  It should, therefore, be retained by these entities as proof of their certification.</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Non-local exchange company pay telephone service providers are subject to Chapter 25</w:t>
      </w:r>
      <w:r w:rsidRPr="009F7830">
        <w:rPr>
          <w:rFonts w:ascii="Courier New" w:hAnsi="Courier New" w:cs="Courier New"/>
          <w:spacing w:val="-3"/>
          <w:sz w:val="24"/>
          <w:szCs w:val="24"/>
        </w:rPr>
        <w:noBreakHyphen/>
        <w:t>24, Florida Administrative Code, Part XI, Rules Governing Pay Telephone Service Provided by Other Than Local Exchange Telephone Companies.  They are also required to comply with all applicable provisions of Chapter 364, Florida Statutes, and Chapter 25-4, Florida Administrative Code.</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Based on the foregoing, it is</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ORDERED by the Florida Public Service Commission that we hereby grant, to the entities listed herein, certificates to provide pay telephone service, subject to the terms and conditions specified in the body of this Order.  It is further</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ORDERED that this Order shall serve as these entities' certificates and they should retain this Order as proof of their certification.  It is further</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ORDERED that any protest to the action proposed herein shall specify the entity or entities to which it applies.  It is further</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ORDERED that, if a protest is filed as to the certification of any particular entity or entities, that protest shall not prevent the action proposed herein from becoming final with regard to the remaining entities listed in this Order.  It is further</w:t>
      </w:r>
    </w:p>
    <w:p w:rsidR="006F7BFB" w:rsidRDefault="006F7B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ORDERED that in the event this Order becomes final, these Dockets shall be closed.</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 xml:space="preserve">By ORDER of the Florida Public Service Commission, this </w:t>
      </w:r>
      <w:r w:rsidRPr="009F7830">
        <w:rPr>
          <w:rFonts w:ascii="Courier New" w:hAnsi="Courier New" w:cs="Courier New"/>
          <w:spacing w:val="-3"/>
          <w:sz w:val="24"/>
          <w:szCs w:val="24"/>
          <w:u w:val="single"/>
        </w:rPr>
        <w:t xml:space="preserve">11th </w:t>
      </w:r>
      <w:r w:rsidRPr="009F7830">
        <w:rPr>
          <w:rFonts w:ascii="Courier New" w:hAnsi="Courier New" w:cs="Courier New"/>
          <w:spacing w:val="-3"/>
          <w:sz w:val="24"/>
          <w:szCs w:val="24"/>
        </w:rPr>
        <w:t xml:space="preserve">day of </w:t>
      </w:r>
      <w:r w:rsidRPr="009F7830">
        <w:rPr>
          <w:rFonts w:ascii="Courier New" w:hAnsi="Courier New" w:cs="Courier New"/>
          <w:spacing w:val="-3"/>
          <w:sz w:val="24"/>
          <w:szCs w:val="24"/>
          <w:u w:val="single"/>
        </w:rPr>
        <w:t>March</w:t>
      </w:r>
      <w:r w:rsidRPr="009F7830">
        <w:rPr>
          <w:rFonts w:ascii="Courier New" w:hAnsi="Courier New" w:cs="Courier New"/>
          <w:spacing w:val="-3"/>
          <w:sz w:val="24"/>
          <w:szCs w:val="24"/>
        </w:rPr>
        <w:t xml:space="preserve">, </w:t>
      </w:r>
      <w:r w:rsidRPr="009F7830">
        <w:rPr>
          <w:rFonts w:ascii="Courier New" w:hAnsi="Courier New" w:cs="Courier New"/>
          <w:spacing w:val="-3"/>
          <w:sz w:val="24"/>
          <w:szCs w:val="24"/>
          <w:u w:val="single"/>
        </w:rPr>
        <w:t>1997</w:t>
      </w:r>
      <w:r w:rsidRPr="009F7830">
        <w:rPr>
          <w:rFonts w:ascii="Courier New" w:hAnsi="Courier New" w:cs="Courier New"/>
          <w:spacing w:val="-3"/>
          <w:sz w:val="24"/>
          <w:szCs w:val="24"/>
        </w:rPr>
        <w:t>.</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t>BLANCA S. BAYÓ, Director</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t>Division of Records and Reporting</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t>by:</w:t>
      </w:r>
      <w:r w:rsidRPr="009F7830">
        <w:rPr>
          <w:rFonts w:ascii="Courier New" w:hAnsi="Courier New" w:cs="Courier New"/>
          <w:spacing w:val="-3"/>
          <w:sz w:val="24"/>
          <w:szCs w:val="24"/>
          <w:u w:val="single"/>
        </w:rPr>
        <w:t xml:space="preserve">/s/ Kay Flynn                 </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r>
      <w:r w:rsidRPr="009F7830">
        <w:rPr>
          <w:rFonts w:ascii="Courier New" w:hAnsi="Courier New" w:cs="Courier New"/>
          <w:spacing w:val="-3"/>
          <w:sz w:val="24"/>
          <w:szCs w:val="24"/>
        </w:rPr>
        <w:tab/>
        <w:t xml:space="preserve">             Chief, Bureau of Records</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p>
    <w:p w:rsidR="003D5BD1" w:rsidRPr="009F7830" w:rsidRDefault="009F783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3D5BD1" w:rsidRPr="009F7830">
        <w:rPr>
          <w:rFonts w:ascii="Courier New" w:hAnsi="Courier New" w:cs="Courier New"/>
          <w:spacing w:val="-3"/>
          <w:sz w:val="24"/>
          <w:szCs w:val="24"/>
        </w:rPr>
        <w:t>This is a facsimile copy.  A signed copy of the order may be obtained by calling 1-904-413-6770.</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 S E A L )</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KMP</w:t>
      </w:r>
      <w:bookmarkStart w:id="0" w:name="_GoBack"/>
      <w:bookmarkEnd w:id="0"/>
    </w:p>
    <w:p w:rsidR="003D5BD1" w:rsidRPr="009F7830" w:rsidRDefault="003D5BD1">
      <w:pPr>
        <w:widowControl/>
        <w:tabs>
          <w:tab w:val="center" w:pos="468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lastRenderedPageBreak/>
        <w:tab/>
      </w:r>
      <w:r w:rsidRPr="009F7830">
        <w:rPr>
          <w:rFonts w:ascii="Courier New" w:hAnsi="Courier New" w:cs="Courier New"/>
          <w:spacing w:val="-3"/>
          <w:sz w:val="24"/>
          <w:szCs w:val="24"/>
          <w:u w:val="single"/>
        </w:rPr>
        <w:t>NOTICE OF FURTHER PROCEEDINGS OR JUDICIAL REVIEW</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The action proposed herein is preliminary in nature and will not become effective or final, except as provided by Rule 25</w:t>
      </w:r>
      <w:r w:rsidRPr="009F7830">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9F7830">
        <w:rPr>
          <w:rFonts w:ascii="Courier New" w:hAnsi="Courier New" w:cs="Courier New"/>
          <w:spacing w:val="-3"/>
          <w:sz w:val="24"/>
          <w:szCs w:val="24"/>
          <w:u w:val="single"/>
        </w:rPr>
        <w:t>April 1, 1997</w:t>
      </w:r>
      <w:r w:rsidRPr="009F7830">
        <w:rPr>
          <w:rFonts w:ascii="Courier New" w:hAnsi="Courier New" w:cs="Courier New"/>
          <w:spacing w:val="-3"/>
          <w:sz w:val="24"/>
          <w:szCs w:val="24"/>
        </w:rPr>
        <w:t>.</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Pr="009F7830" w:rsidRDefault="003D5BD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3D5BD1" w:rsidRPr="009F7830" w:rsidSect="003D5BD1">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D1" w:rsidRDefault="003D5BD1">
      <w:pPr>
        <w:widowControl/>
        <w:spacing w:line="20" w:lineRule="exact"/>
        <w:rPr>
          <w:rFonts w:cstheme="minorBidi"/>
          <w:sz w:val="24"/>
          <w:szCs w:val="24"/>
        </w:rPr>
      </w:pPr>
    </w:p>
  </w:endnote>
  <w:endnote w:type="continuationSeparator" w:id="0">
    <w:p w:rsidR="003D5BD1" w:rsidRDefault="003D5BD1" w:rsidP="003D5BD1">
      <w:r>
        <w:rPr>
          <w:rFonts w:cstheme="minorBidi"/>
          <w:sz w:val="24"/>
          <w:szCs w:val="24"/>
        </w:rPr>
        <w:t xml:space="preserve"> </w:t>
      </w:r>
    </w:p>
  </w:endnote>
  <w:endnote w:type="continuationNotice" w:id="1">
    <w:p w:rsidR="003D5BD1" w:rsidRDefault="003D5BD1" w:rsidP="003D5BD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D1" w:rsidRDefault="003D5BD1" w:rsidP="003D5BD1">
      <w:r>
        <w:rPr>
          <w:rFonts w:cstheme="minorBidi"/>
          <w:sz w:val="24"/>
          <w:szCs w:val="24"/>
        </w:rPr>
        <w:separator/>
      </w:r>
    </w:p>
  </w:footnote>
  <w:footnote w:type="continuationSeparator" w:id="0">
    <w:p w:rsidR="003D5BD1" w:rsidRDefault="003D5BD1" w:rsidP="003D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D1" w:rsidRPr="009F7830" w:rsidRDefault="003D5BD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ORDER NO. PSC-97-0267-FOF-TC</w:t>
    </w:r>
  </w:p>
  <w:p w:rsidR="003D5BD1" w:rsidRPr="009F7830" w:rsidRDefault="003D5BD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DOCKETS NOS. 970182-TC, 970184-TC, 970187-TC, 970194-TC, 970195-TC, 970203-TC, 970197-TC</w:t>
    </w:r>
  </w:p>
  <w:p w:rsidR="003D5BD1" w:rsidRPr="009F7830" w:rsidRDefault="003D5BD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9F7830">
      <w:rPr>
        <w:rFonts w:ascii="Courier New" w:hAnsi="Courier New" w:cs="Courier New"/>
        <w:spacing w:val="-3"/>
        <w:sz w:val="24"/>
        <w:szCs w:val="24"/>
      </w:rPr>
      <w:t xml:space="preserve">PAGE </w:t>
    </w:r>
    <w:r w:rsidRPr="009F7830">
      <w:rPr>
        <w:rFonts w:ascii="Courier New" w:hAnsi="Courier New" w:cs="Courier New"/>
        <w:spacing w:val="-3"/>
        <w:sz w:val="24"/>
        <w:szCs w:val="24"/>
      </w:rPr>
      <w:fldChar w:fldCharType="begin"/>
    </w:r>
    <w:r w:rsidRPr="009F7830">
      <w:rPr>
        <w:rFonts w:ascii="Courier New" w:hAnsi="Courier New" w:cs="Courier New"/>
        <w:spacing w:val="-3"/>
        <w:sz w:val="24"/>
        <w:szCs w:val="24"/>
      </w:rPr>
      <w:instrText>page \* arabic</w:instrText>
    </w:r>
    <w:r w:rsidRPr="009F7830">
      <w:rPr>
        <w:rFonts w:ascii="Courier New" w:hAnsi="Courier New" w:cs="Courier New"/>
        <w:spacing w:val="-3"/>
        <w:sz w:val="24"/>
        <w:szCs w:val="24"/>
      </w:rPr>
      <w:fldChar w:fldCharType="separate"/>
    </w:r>
    <w:r w:rsidR="006F7BFB">
      <w:rPr>
        <w:rFonts w:ascii="Courier New" w:hAnsi="Courier New" w:cs="Courier New"/>
        <w:noProof/>
        <w:spacing w:val="-3"/>
        <w:sz w:val="24"/>
        <w:szCs w:val="24"/>
      </w:rPr>
      <w:t>4</w:t>
    </w:r>
    <w:r w:rsidRPr="009F7830">
      <w:rPr>
        <w:rFonts w:ascii="Courier New" w:hAnsi="Courier New" w:cs="Courier New"/>
        <w:spacing w:val="-3"/>
        <w:sz w:val="24"/>
        <w:szCs w:val="24"/>
      </w:rPr>
      <w:fldChar w:fldCharType="end"/>
    </w:r>
  </w:p>
  <w:p w:rsidR="003D5BD1" w:rsidRPr="009F7830" w:rsidRDefault="003D5BD1">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3D5BD1" w:rsidRDefault="003D5BD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D1"/>
    <w:rsid w:val="003D5BD1"/>
    <w:rsid w:val="006F7BFB"/>
    <w:rsid w:val="009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D5BD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D5BD1"/>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F7830"/>
    <w:pPr>
      <w:tabs>
        <w:tab w:val="center" w:pos="4680"/>
        <w:tab w:val="right" w:pos="9360"/>
      </w:tabs>
    </w:pPr>
  </w:style>
  <w:style w:type="character" w:customStyle="1" w:styleId="HeaderChar">
    <w:name w:val="Header Char"/>
    <w:basedOn w:val="DefaultParagraphFont"/>
    <w:link w:val="Header"/>
    <w:uiPriority w:val="99"/>
    <w:rsid w:val="009F7830"/>
    <w:rPr>
      <w:rFonts w:ascii="Courier" w:hAnsi="Courier" w:cs="Courier"/>
      <w:sz w:val="20"/>
      <w:szCs w:val="20"/>
    </w:rPr>
  </w:style>
  <w:style w:type="paragraph" w:styleId="Footer">
    <w:name w:val="footer"/>
    <w:basedOn w:val="Normal"/>
    <w:link w:val="FooterChar"/>
    <w:uiPriority w:val="99"/>
    <w:unhideWhenUsed/>
    <w:rsid w:val="009F7830"/>
    <w:pPr>
      <w:tabs>
        <w:tab w:val="center" w:pos="4680"/>
        <w:tab w:val="right" w:pos="9360"/>
      </w:tabs>
    </w:pPr>
  </w:style>
  <w:style w:type="character" w:customStyle="1" w:styleId="FooterChar">
    <w:name w:val="Footer Char"/>
    <w:basedOn w:val="DefaultParagraphFont"/>
    <w:link w:val="Footer"/>
    <w:uiPriority w:val="99"/>
    <w:rsid w:val="009F783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D5BD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D5BD1"/>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F7830"/>
    <w:pPr>
      <w:tabs>
        <w:tab w:val="center" w:pos="4680"/>
        <w:tab w:val="right" w:pos="9360"/>
      </w:tabs>
    </w:pPr>
  </w:style>
  <w:style w:type="character" w:customStyle="1" w:styleId="HeaderChar">
    <w:name w:val="Header Char"/>
    <w:basedOn w:val="DefaultParagraphFont"/>
    <w:link w:val="Header"/>
    <w:uiPriority w:val="99"/>
    <w:rsid w:val="009F7830"/>
    <w:rPr>
      <w:rFonts w:ascii="Courier" w:hAnsi="Courier" w:cs="Courier"/>
      <w:sz w:val="20"/>
      <w:szCs w:val="20"/>
    </w:rPr>
  </w:style>
  <w:style w:type="paragraph" w:styleId="Footer">
    <w:name w:val="footer"/>
    <w:basedOn w:val="Normal"/>
    <w:link w:val="FooterChar"/>
    <w:uiPriority w:val="99"/>
    <w:unhideWhenUsed/>
    <w:rsid w:val="009F7830"/>
    <w:pPr>
      <w:tabs>
        <w:tab w:val="center" w:pos="4680"/>
        <w:tab w:val="right" w:pos="9360"/>
      </w:tabs>
    </w:pPr>
  </w:style>
  <w:style w:type="character" w:customStyle="1" w:styleId="FooterChar">
    <w:name w:val="Footer Char"/>
    <w:basedOn w:val="DefaultParagraphFont"/>
    <w:link w:val="Footer"/>
    <w:uiPriority w:val="99"/>
    <w:rsid w:val="009F783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2015-05-20T18:19:00Z</dcterms:created>
  <dcterms:modified xsi:type="dcterms:W3CDTF">2015-05-20T18:30:00Z</dcterms:modified>
</cp:coreProperties>
</file>