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5544F" w:rsidP="0085544F">
      <w:pPr>
        <w:pStyle w:val="OrderHeading"/>
      </w:pPr>
      <w:r>
        <w:t>BEFORE THE FLORIDA PUBLIC SERVICE COMMISSION</w:t>
      </w:r>
    </w:p>
    <w:p w:rsidR="0085544F" w:rsidRDefault="0085544F" w:rsidP="0085544F">
      <w:pPr>
        <w:pStyle w:val="OrderHeading"/>
      </w:pPr>
    </w:p>
    <w:p w:rsidR="0085544F" w:rsidRDefault="0085544F" w:rsidP="0085544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5544F" w:rsidRPr="00C63FCF" w:rsidTr="0007263A">
        <w:trPr>
          <w:trHeight w:val="828"/>
        </w:trPr>
        <w:tc>
          <w:tcPr>
            <w:tcW w:w="4788" w:type="dxa"/>
            <w:tcBorders>
              <w:bottom w:val="single" w:sz="8" w:space="0" w:color="auto"/>
              <w:right w:val="double" w:sz="6" w:space="0" w:color="auto"/>
            </w:tcBorders>
            <w:shd w:val="clear" w:color="auto" w:fill="auto"/>
          </w:tcPr>
          <w:p w:rsidR="0085544F" w:rsidRDefault="0085544F" w:rsidP="0007263A">
            <w:pPr>
              <w:pStyle w:val="OrderBody"/>
              <w:tabs>
                <w:tab w:val="center" w:pos="4320"/>
                <w:tab w:val="right" w:pos="8640"/>
              </w:tabs>
              <w:jc w:val="left"/>
            </w:pPr>
            <w:r>
              <w:t xml:space="preserve">In re: </w:t>
            </w:r>
            <w:bookmarkStart w:id="0" w:name="SSInRe"/>
            <w:bookmarkEnd w:id="0"/>
            <w:r>
              <w:t xml:space="preserve">Application for approval of transfer of Certificate No. 531-W from </w:t>
            </w:r>
            <w:proofErr w:type="spellStart"/>
            <w:r>
              <w:t>W.B.B</w:t>
            </w:r>
            <w:proofErr w:type="spellEnd"/>
            <w:r>
              <w:t xml:space="preserve">. Utilities, Inc. to Lake </w:t>
            </w:r>
            <w:proofErr w:type="spellStart"/>
            <w:r>
              <w:t>Idlewild</w:t>
            </w:r>
            <w:proofErr w:type="spellEnd"/>
            <w:r>
              <w:t xml:space="preserve"> Utility Company in Lake County.</w:t>
            </w:r>
          </w:p>
        </w:tc>
        <w:tc>
          <w:tcPr>
            <w:tcW w:w="4788" w:type="dxa"/>
            <w:tcBorders>
              <w:left w:val="double" w:sz="6" w:space="0" w:color="auto"/>
            </w:tcBorders>
            <w:shd w:val="clear" w:color="auto" w:fill="auto"/>
          </w:tcPr>
          <w:p w:rsidR="0085544F" w:rsidRDefault="0085544F" w:rsidP="0085544F">
            <w:pPr>
              <w:pStyle w:val="OrderBody"/>
            </w:pPr>
            <w:r>
              <w:t xml:space="preserve">DOCKET NO. </w:t>
            </w:r>
            <w:bookmarkStart w:id="1" w:name="SSDocketNo"/>
            <w:bookmarkEnd w:id="1"/>
            <w:r>
              <w:t>140170-WU</w:t>
            </w:r>
          </w:p>
          <w:p w:rsidR="0085544F" w:rsidRDefault="0085544F" w:rsidP="0007263A">
            <w:pPr>
              <w:pStyle w:val="OrderBody"/>
              <w:tabs>
                <w:tab w:val="center" w:pos="4320"/>
                <w:tab w:val="right" w:pos="8640"/>
              </w:tabs>
              <w:jc w:val="left"/>
            </w:pPr>
            <w:r>
              <w:t xml:space="preserve">ORDER NO. </w:t>
            </w:r>
            <w:bookmarkStart w:id="2" w:name="OrderNo0140"/>
            <w:proofErr w:type="spellStart"/>
            <w:r w:rsidR="00761DF7">
              <w:t>PSC</w:t>
            </w:r>
            <w:proofErr w:type="spellEnd"/>
            <w:r w:rsidR="00761DF7">
              <w:t>-15-0140-</w:t>
            </w:r>
            <w:proofErr w:type="spellStart"/>
            <w:r w:rsidR="00761DF7">
              <w:t>PAA</w:t>
            </w:r>
            <w:proofErr w:type="spellEnd"/>
            <w:r w:rsidR="00761DF7">
              <w:t>-WU</w:t>
            </w:r>
            <w:bookmarkEnd w:id="2"/>
          </w:p>
          <w:p w:rsidR="0085544F" w:rsidRDefault="0085544F" w:rsidP="0007263A">
            <w:pPr>
              <w:pStyle w:val="OrderBody"/>
              <w:tabs>
                <w:tab w:val="center" w:pos="4320"/>
                <w:tab w:val="right" w:pos="8640"/>
              </w:tabs>
              <w:jc w:val="left"/>
            </w:pPr>
            <w:r>
              <w:t xml:space="preserve">ISSUED: </w:t>
            </w:r>
            <w:r w:rsidR="00761DF7">
              <w:t>March 23, 2015</w:t>
            </w:r>
          </w:p>
        </w:tc>
      </w:tr>
    </w:tbl>
    <w:p w:rsidR="0085544F" w:rsidRDefault="0085544F" w:rsidP="0085544F"/>
    <w:p w:rsidR="0085544F" w:rsidRDefault="0085544F" w:rsidP="0085544F"/>
    <w:p w:rsidR="0085544F" w:rsidRPr="00E46E1F" w:rsidRDefault="0085544F">
      <w:pPr>
        <w:ind w:firstLine="720"/>
        <w:jc w:val="both"/>
      </w:pPr>
      <w:bookmarkStart w:id="3" w:name="Commissioners"/>
      <w:bookmarkEnd w:id="3"/>
      <w:r w:rsidRPr="00E46E1F">
        <w:t>The following Commissioners participated in the disposition of this matter:</w:t>
      </w:r>
    </w:p>
    <w:p w:rsidR="0085544F" w:rsidRPr="00E46E1F" w:rsidRDefault="0085544F"/>
    <w:p w:rsidR="0085544F" w:rsidRDefault="0085544F">
      <w:pPr>
        <w:jc w:val="center"/>
      </w:pPr>
      <w:r>
        <w:t>ART GRAHAM</w:t>
      </w:r>
      <w:r w:rsidRPr="00E46E1F">
        <w:t>, Chairman</w:t>
      </w:r>
    </w:p>
    <w:p w:rsidR="0085544F" w:rsidRPr="00E46E1F" w:rsidRDefault="0085544F">
      <w:pPr>
        <w:jc w:val="center"/>
      </w:pPr>
      <w:r w:rsidRPr="00E46E1F">
        <w:t>LISA POLAK EDGAR</w:t>
      </w:r>
    </w:p>
    <w:p w:rsidR="0085544F" w:rsidRDefault="0085544F">
      <w:pPr>
        <w:jc w:val="center"/>
      </w:pPr>
      <w:r>
        <w:t>RONALD A. BRISÉ</w:t>
      </w:r>
    </w:p>
    <w:p w:rsidR="0085544F" w:rsidRDefault="0085544F">
      <w:pPr>
        <w:jc w:val="center"/>
      </w:pPr>
      <w:r>
        <w:t>JULIE I. BROWN</w:t>
      </w:r>
    </w:p>
    <w:p w:rsidR="0085544F" w:rsidRDefault="0085544F">
      <w:pPr>
        <w:jc w:val="center"/>
      </w:pPr>
      <w:r>
        <w:t xml:space="preserve">JIMMY </w:t>
      </w:r>
      <w:proofErr w:type="spellStart"/>
      <w:r>
        <w:t>PATRONIS</w:t>
      </w:r>
      <w:proofErr w:type="spellEnd"/>
    </w:p>
    <w:p w:rsidR="00CB5276" w:rsidRDefault="00CB5276">
      <w:pPr>
        <w:pStyle w:val="OrderBody"/>
      </w:pPr>
    </w:p>
    <w:p w:rsidR="0085544F" w:rsidRDefault="0085544F" w:rsidP="0085544F">
      <w:pPr>
        <w:pStyle w:val="OrderBody"/>
      </w:pPr>
    </w:p>
    <w:p w:rsidR="0085544F" w:rsidRDefault="0085544F" w:rsidP="0085544F">
      <w:pPr>
        <w:pStyle w:val="OrderBody"/>
      </w:pPr>
    </w:p>
    <w:bookmarkStart w:id="4" w:name="OrderText"/>
    <w:bookmarkEnd w:id="4"/>
    <w:p w:rsidR="0085544F" w:rsidRPr="003E4B2D" w:rsidRDefault="0085544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583B9C" w:rsidRDefault="0085544F">
      <w:pPr>
        <w:pStyle w:val="OrderBody"/>
        <w:jc w:val="center"/>
        <w:rPr>
          <w:u w:val="single"/>
        </w:rPr>
      </w:pPr>
      <w:r w:rsidRPr="00514FE3">
        <w:rPr>
          <w:u w:val="single"/>
        </w:rPr>
        <w:t>ORDER</w:t>
      </w:r>
      <w:bookmarkStart w:id="5" w:name="OrderTitle"/>
      <w:r w:rsidRPr="00514FE3">
        <w:rPr>
          <w:u w:val="single"/>
        </w:rPr>
        <w:t xml:space="preserve"> </w:t>
      </w:r>
      <w:bookmarkEnd w:id="5"/>
      <w:r w:rsidR="00583B9C">
        <w:rPr>
          <w:u w:val="single"/>
        </w:rPr>
        <w:t>APPROVING NET BOOK VALUE AND INITIAL CUSTOMER DEPOSITS</w:t>
      </w:r>
    </w:p>
    <w:p w:rsidR="00583B9C" w:rsidRDefault="00583B9C">
      <w:pPr>
        <w:pStyle w:val="OrderBody"/>
        <w:jc w:val="center"/>
        <w:rPr>
          <w:u w:val="single"/>
        </w:rPr>
      </w:pPr>
      <w:r>
        <w:rPr>
          <w:u w:val="single"/>
        </w:rPr>
        <w:t>AND</w:t>
      </w:r>
    </w:p>
    <w:p w:rsidR="0085544F" w:rsidRPr="00514FE3" w:rsidRDefault="00583B9C" w:rsidP="00583B9C">
      <w:pPr>
        <w:pStyle w:val="OrderBody"/>
        <w:jc w:val="center"/>
        <w:rPr>
          <w:u w:val="single"/>
        </w:rPr>
      </w:pPr>
      <w:proofErr w:type="gramStart"/>
      <w:r>
        <w:rPr>
          <w:u w:val="single"/>
        </w:rPr>
        <w:t xml:space="preserve">FINAL ORDER APPROVING </w:t>
      </w:r>
      <w:r w:rsidR="00514FE3" w:rsidRPr="00514FE3">
        <w:rPr>
          <w:u w:val="single"/>
        </w:rPr>
        <w:t>TRANSFER OF CERTIFICATE NO.</w:t>
      </w:r>
      <w:proofErr w:type="gramEnd"/>
      <w:r w:rsidR="00514FE3" w:rsidRPr="00514FE3">
        <w:rPr>
          <w:u w:val="single"/>
        </w:rPr>
        <w:t xml:space="preserve"> 531-W FROM </w:t>
      </w:r>
      <w:proofErr w:type="spellStart"/>
      <w:r w:rsidR="00514FE3" w:rsidRPr="00514FE3">
        <w:rPr>
          <w:u w:val="single"/>
        </w:rPr>
        <w:t>W.B.B</w:t>
      </w:r>
      <w:proofErr w:type="spellEnd"/>
      <w:r w:rsidR="00514FE3" w:rsidRPr="00514FE3">
        <w:rPr>
          <w:u w:val="single"/>
        </w:rPr>
        <w:t xml:space="preserve">. UTILITIES, INC. TO LAKE </w:t>
      </w:r>
      <w:proofErr w:type="spellStart"/>
      <w:r w:rsidR="00514FE3" w:rsidRPr="00514FE3">
        <w:rPr>
          <w:u w:val="single"/>
        </w:rPr>
        <w:t>IDLEWILD</w:t>
      </w:r>
      <w:proofErr w:type="spellEnd"/>
      <w:r w:rsidR="00514FE3" w:rsidRPr="00514FE3">
        <w:rPr>
          <w:u w:val="single"/>
        </w:rPr>
        <w:t xml:space="preserve"> UTILITY COMPANY IN LAKE COUNTY</w:t>
      </w:r>
    </w:p>
    <w:p w:rsidR="0085544F" w:rsidRPr="003E4B2D" w:rsidRDefault="0085544F">
      <w:pPr>
        <w:pStyle w:val="OrderBody"/>
      </w:pPr>
    </w:p>
    <w:p w:rsidR="0085544F" w:rsidRPr="003E4B2D" w:rsidRDefault="0085544F">
      <w:pPr>
        <w:pStyle w:val="OrderBody"/>
      </w:pPr>
    </w:p>
    <w:p w:rsidR="0085544F" w:rsidRPr="003E4B2D" w:rsidRDefault="0085544F">
      <w:pPr>
        <w:pStyle w:val="OrderBody"/>
      </w:pPr>
      <w:r w:rsidRPr="003E4B2D">
        <w:t>BY THE COMMISSION:</w:t>
      </w:r>
    </w:p>
    <w:p w:rsidR="0085544F" w:rsidRPr="003E4B2D" w:rsidRDefault="0085544F">
      <w:pPr>
        <w:pStyle w:val="OrderBody"/>
      </w:pPr>
    </w:p>
    <w:p w:rsidR="0085544F" w:rsidRDefault="0085544F">
      <w:pPr>
        <w:pStyle w:val="OrderBody"/>
      </w:pPr>
      <w:r w:rsidRPr="003E4B2D">
        <w:tab/>
        <w:t>NOTICE is hereby given by the Florida Public Service Commission that the action</w:t>
      </w:r>
      <w:r w:rsidR="00583B9C">
        <w:t>s</w:t>
      </w:r>
      <w:r w:rsidRPr="003E4B2D">
        <w:t xml:space="preserve"> discussed herein</w:t>
      </w:r>
      <w:r w:rsidR="00583B9C">
        <w:t xml:space="preserve">, except the transfer of </w:t>
      </w:r>
      <w:proofErr w:type="spellStart"/>
      <w:r w:rsidR="00583B9C">
        <w:t>W.B.B</w:t>
      </w:r>
      <w:proofErr w:type="spellEnd"/>
      <w:r w:rsidR="00583B9C">
        <w:t xml:space="preserve">. Utilities Inc.’s water system and Certificate No. 531-W to Lake </w:t>
      </w:r>
      <w:proofErr w:type="spellStart"/>
      <w:r w:rsidR="00583B9C">
        <w:t>Idlewild</w:t>
      </w:r>
      <w:proofErr w:type="spellEnd"/>
      <w:r w:rsidR="00583B9C">
        <w:t xml:space="preserve"> Utility Company, are</w:t>
      </w:r>
      <w:r w:rsidRPr="003E4B2D">
        <w:t xml:space="preserve"> preliminary in nature and will become final unless a person whose interests are substantially affected files a petition for a formal proceeding, pursuant to Rule 25-22.029, Florida Administrative Code</w:t>
      </w:r>
      <w:r w:rsidR="00E41E29">
        <w:t xml:space="preserve"> (</w:t>
      </w:r>
      <w:proofErr w:type="spellStart"/>
      <w:r w:rsidR="00E41E29">
        <w:t>F.A</w:t>
      </w:r>
      <w:r w:rsidR="00BC2387">
        <w:t>.</w:t>
      </w:r>
      <w:r w:rsidR="00E41E29">
        <w:t>C</w:t>
      </w:r>
      <w:proofErr w:type="spellEnd"/>
      <w:r w:rsidR="00E41E29">
        <w:t>.)</w:t>
      </w:r>
      <w:r w:rsidRPr="003E4B2D">
        <w:t>.</w:t>
      </w:r>
    </w:p>
    <w:p w:rsidR="00CB5276" w:rsidRDefault="00CB5276" w:rsidP="0085544F"/>
    <w:p w:rsidR="0085544F" w:rsidRPr="00514FE3" w:rsidRDefault="00815299" w:rsidP="0085544F">
      <w:pPr>
        <w:keepNext/>
        <w:spacing w:after="240"/>
        <w:jc w:val="center"/>
        <w:outlineLvl w:val="0"/>
        <w:rPr>
          <w:rFonts w:cs="Arial"/>
          <w:bCs/>
          <w:kern w:val="32"/>
          <w:szCs w:val="32"/>
          <w:u w:val="single"/>
        </w:rPr>
      </w:pPr>
      <w:r>
        <w:rPr>
          <w:rFonts w:cs="Arial"/>
          <w:bCs/>
          <w:kern w:val="32"/>
          <w:szCs w:val="32"/>
          <w:u w:val="single"/>
        </w:rPr>
        <w:t>BACKGROUND</w:t>
      </w:r>
    </w:p>
    <w:p w:rsidR="0085544F" w:rsidRPr="0085544F" w:rsidRDefault="0085544F" w:rsidP="0085544F">
      <w:pPr>
        <w:spacing w:after="240"/>
        <w:ind w:firstLine="720"/>
        <w:jc w:val="both"/>
      </w:pPr>
      <w:bookmarkStart w:id="6" w:name="OLE_LINK1"/>
      <w:bookmarkStart w:id="7" w:name="OLE_LINK2"/>
      <w:r w:rsidRPr="0085544F">
        <w:t xml:space="preserve">On September 2, 2014, Lake </w:t>
      </w:r>
      <w:proofErr w:type="spellStart"/>
      <w:r w:rsidRPr="0085544F">
        <w:t>Idlewild</w:t>
      </w:r>
      <w:proofErr w:type="spellEnd"/>
      <w:r w:rsidRPr="0085544F">
        <w:t xml:space="preserve"> Utility Company (Lake </w:t>
      </w:r>
      <w:proofErr w:type="spellStart"/>
      <w:r w:rsidRPr="0085544F">
        <w:t>Idlewild</w:t>
      </w:r>
      <w:proofErr w:type="spellEnd"/>
      <w:r w:rsidRPr="0085544F">
        <w:t xml:space="preserve">, applicant or buyer) filed an application for the transfer of Certificate No. 531-W from </w:t>
      </w:r>
      <w:proofErr w:type="spellStart"/>
      <w:r w:rsidRPr="0085544F">
        <w:t>W.B.B</w:t>
      </w:r>
      <w:proofErr w:type="spellEnd"/>
      <w:r w:rsidRPr="0085544F">
        <w:t>. Utilities Inc. (</w:t>
      </w:r>
      <w:proofErr w:type="spellStart"/>
      <w:r w:rsidRPr="0085544F">
        <w:t>W.B.B</w:t>
      </w:r>
      <w:proofErr w:type="spellEnd"/>
      <w:r w:rsidRPr="0085544F">
        <w:t xml:space="preserve">., Utility or seller) in Lake County.  The service area is located in the St. Johns River Water Management District and is in a water resource caution area.  According to the Utility’s 2013 Annual Report, it serves 74 water customers with operating revenue of $38,119, which designates it as a Class C utility. </w:t>
      </w:r>
      <w:bookmarkEnd w:id="6"/>
      <w:bookmarkEnd w:id="7"/>
    </w:p>
    <w:p w:rsidR="0085544F" w:rsidRPr="0085544F" w:rsidRDefault="0085544F" w:rsidP="0085544F">
      <w:pPr>
        <w:spacing w:after="240"/>
        <w:ind w:firstLine="720"/>
        <w:jc w:val="both"/>
      </w:pPr>
      <w:r w:rsidRPr="0085544F">
        <w:lastRenderedPageBreak/>
        <w:t>Certificate No. 531-W was originally granted in 1991.</w:t>
      </w:r>
      <w:r w:rsidRPr="0085544F">
        <w:rPr>
          <w:vertAlign w:val="superscript"/>
        </w:rPr>
        <w:footnoteReference w:id="1"/>
      </w:r>
      <w:r w:rsidRPr="0085544F">
        <w:t xml:space="preserve">  There have been no certification actions since that time.  The rates and charges for utility service were last approved in a staff-assisted rate case in 1994.</w:t>
      </w:r>
      <w:r w:rsidRPr="0085544F">
        <w:rPr>
          <w:vertAlign w:val="superscript"/>
        </w:rPr>
        <w:footnoteReference w:id="2"/>
      </w:r>
    </w:p>
    <w:p w:rsidR="00CB5276" w:rsidRDefault="0085544F" w:rsidP="00E41E29">
      <w:pPr>
        <w:ind w:firstLine="720"/>
        <w:jc w:val="both"/>
      </w:pPr>
      <w:r w:rsidRPr="0085544F">
        <w:t xml:space="preserve">This </w:t>
      </w:r>
      <w:r w:rsidR="00583B9C">
        <w:t>order</w:t>
      </w:r>
      <w:r w:rsidR="00583B9C" w:rsidRPr="0085544F">
        <w:t xml:space="preserve"> </w:t>
      </w:r>
      <w:r w:rsidRPr="0085544F">
        <w:t xml:space="preserve">addresses the transfer of the water system, the net book value of the water system at the time of transfer, and initial customer deposits.  </w:t>
      </w:r>
      <w:r w:rsidR="00583B9C">
        <w:t>We have</w:t>
      </w:r>
      <w:r w:rsidRPr="0085544F">
        <w:t xml:space="preserve"> jurisdiction pursuant to Section 367.071, Florida Statutes (</w:t>
      </w:r>
      <w:proofErr w:type="spellStart"/>
      <w:r w:rsidRPr="0085544F">
        <w:t>F.S</w:t>
      </w:r>
      <w:proofErr w:type="spellEnd"/>
      <w:r w:rsidRPr="0085544F">
        <w:t>.).</w:t>
      </w:r>
    </w:p>
    <w:p w:rsidR="0007263A" w:rsidRDefault="0007263A" w:rsidP="0085544F"/>
    <w:p w:rsidR="0085544F" w:rsidRDefault="00815299" w:rsidP="0007263A">
      <w:pPr>
        <w:jc w:val="center"/>
        <w:rPr>
          <w:u w:val="single"/>
        </w:rPr>
      </w:pPr>
      <w:r>
        <w:rPr>
          <w:u w:val="single"/>
        </w:rPr>
        <w:t>CERTIFICATE TRANSFER</w:t>
      </w:r>
    </w:p>
    <w:p w:rsidR="008B51EB" w:rsidRDefault="008B51EB" w:rsidP="008B51EB">
      <w:pPr>
        <w:ind w:firstLine="720"/>
        <w:jc w:val="both"/>
      </w:pPr>
    </w:p>
    <w:p w:rsidR="0085544F" w:rsidRPr="0085544F" w:rsidRDefault="0085544F" w:rsidP="0085544F">
      <w:pPr>
        <w:spacing w:after="240"/>
        <w:ind w:firstLine="720"/>
        <w:jc w:val="both"/>
        <w:rPr>
          <w:bCs/>
          <w:iCs/>
        </w:rPr>
      </w:pPr>
      <w:r w:rsidRPr="0085544F">
        <w:rPr>
          <w:bCs/>
          <w:iCs/>
        </w:rPr>
        <w:t xml:space="preserve">On September 2, 2014, Lake </w:t>
      </w:r>
      <w:proofErr w:type="spellStart"/>
      <w:r w:rsidRPr="0085544F">
        <w:rPr>
          <w:bCs/>
          <w:iCs/>
        </w:rPr>
        <w:t>Idlewild</w:t>
      </w:r>
      <w:proofErr w:type="spellEnd"/>
      <w:r w:rsidRPr="0085544F">
        <w:rPr>
          <w:bCs/>
          <w:iCs/>
        </w:rPr>
        <w:t xml:space="preserve"> Utility Company filed an application for the transfer of Certificate No. 531-W from </w:t>
      </w:r>
      <w:proofErr w:type="spellStart"/>
      <w:r w:rsidRPr="0085544F">
        <w:rPr>
          <w:bCs/>
          <w:iCs/>
        </w:rPr>
        <w:t>W.B.B</w:t>
      </w:r>
      <w:proofErr w:type="spellEnd"/>
      <w:r w:rsidRPr="0085544F">
        <w:rPr>
          <w:bCs/>
          <w:iCs/>
        </w:rPr>
        <w:t xml:space="preserve">. Utilities Inc., in Lake County.  The application is in compliance with Section 367.071, </w:t>
      </w:r>
      <w:proofErr w:type="spellStart"/>
      <w:r w:rsidRPr="0085544F">
        <w:rPr>
          <w:bCs/>
          <w:iCs/>
        </w:rPr>
        <w:t>F.S</w:t>
      </w:r>
      <w:proofErr w:type="spellEnd"/>
      <w:r w:rsidRPr="0085544F">
        <w:rPr>
          <w:bCs/>
          <w:iCs/>
        </w:rPr>
        <w:t xml:space="preserve">., and Commission rules concerning applications for transfer of certificates.  The sale occurred on August 29, 2014, contingent upon </w:t>
      </w:r>
      <w:r w:rsidR="00686598">
        <w:rPr>
          <w:bCs/>
          <w:iCs/>
        </w:rPr>
        <w:t>our</w:t>
      </w:r>
      <w:r w:rsidR="00686598" w:rsidRPr="0085544F">
        <w:rPr>
          <w:bCs/>
          <w:iCs/>
        </w:rPr>
        <w:t xml:space="preserve"> </w:t>
      </w:r>
      <w:r w:rsidRPr="0085544F">
        <w:rPr>
          <w:bCs/>
          <w:iCs/>
        </w:rPr>
        <w:t xml:space="preserve">approval, pursuant to Section 367.071(1), </w:t>
      </w:r>
      <w:proofErr w:type="spellStart"/>
      <w:r w:rsidRPr="0085544F">
        <w:rPr>
          <w:bCs/>
          <w:iCs/>
        </w:rPr>
        <w:t>F.S</w:t>
      </w:r>
      <w:proofErr w:type="spellEnd"/>
      <w:r w:rsidRPr="0085544F">
        <w:rPr>
          <w:bCs/>
          <w:iCs/>
        </w:rPr>
        <w:t>.</w:t>
      </w:r>
    </w:p>
    <w:p w:rsidR="0085544F" w:rsidRPr="0085544F" w:rsidRDefault="0085544F" w:rsidP="0085544F">
      <w:pPr>
        <w:tabs>
          <w:tab w:val="left" w:pos="90"/>
        </w:tabs>
        <w:spacing w:after="240"/>
        <w:jc w:val="both"/>
        <w:rPr>
          <w:u w:val="single"/>
        </w:rPr>
      </w:pPr>
      <w:r w:rsidRPr="0085544F">
        <w:rPr>
          <w:u w:val="single"/>
        </w:rPr>
        <w:t>Noticing, Territory, and Land Ownership</w:t>
      </w:r>
    </w:p>
    <w:p w:rsidR="0085544F" w:rsidRPr="0085544F" w:rsidRDefault="0085544F" w:rsidP="0085544F">
      <w:pPr>
        <w:spacing w:after="240"/>
        <w:ind w:firstLine="720"/>
        <w:jc w:val="both"/>
      </w:pPr>
      <w:r w:rsidRPr="0085544F">
        <w:t xml:space="preserve">The application contains proof of compliance with the noticing provisions set forth in Section 367.071, </w:t>
      </w:r>
      <w:proofErr w:type="spellStart"/>
      <w:r w:rsidRPr="0085544F">
        <w:t>F.S</w:t>
      </w:r>
      <w:proofErr w:type="spellEnd"/>
      <w:r w:rsidRPr="0085544F">
        <w:t xml:space="preserve">., and Rule 25-30.030, </w:t>
      </w:r>
      <w:proofErr w:type="spellStart"/>
      <w:r w:rsidRPr="0085544F">
        <w:t>F.A.C</w:t>
      </w:r>
      <w:proofErr w:type="spellEnd"/>
      <w:r w:rsidRPr="0085544F">
        <w:t xml:space="preserve">.  No objections to the transfer were filed, and the time for doing so has expired.  The application contains a description of the Utility’s water service territory, which is appended to this </w:t>
      </w:r>
      <w:r w:rsidR="00686598">
        <w:t>order</w:t>
      </w:r>
      <w:r w:rsidR="00686598" w:rsidRPr="0085544F">
        <w:t xml:space="preserve"> </w:t>
      </w:r>
      <w:r w:rsidRPr="0085544F">
        <w:t xml:space="preserve">as Attachment A.  The application contains a copy of a special warranty deed that was executed on August 20, 2014, as evidence that the applicant owns the land upon which the water treatment facilities are located pursuant to Rule 25-30.037(2)(q), </w:t>
      </w:r>
      <w:proofErr w:type="spellStart"/>
      <w:r w:rsidRPr="0085544F">
        <w:t>F.A.C</w:t>
      </w:r>
      <w:proofErr w:type="spellEnd"/>
      <w:r w:rsidRPr="0085544F">
        <w:t>.</w:t>
      </w:r>
    </w:p>
    <w:p w:rsidR="0085544F" w:rsidRPr="0085544F" w:rsidRDefault="0085544F" w:rsidP="0085544F">
      <w:pPr>
        <w:spacing w:after="240"/>
        <w:jc w:val="both"/>
        <w:rPr>
          <w:u w:val="single"/>
        </w:rPr>
      </w:pPr>
      <w:bookmarkStart w:id="8" w:name="OLE_LINK3"/>
      <w:bookmarkStart w:id="9" w:name="OLE_LINK4"/>
      <w:r w:rsidRPr="0085544F">
        <w:rPr>
          <w:u w:val="single"/>
        </w:rPr>
        <w:t>Purchase Agreement and Financing</w:t>
      </w:r>
    </w:p>
    <w:p w:rsidR="0085544F" w:rsidRPr="0085544F" w:rsidRDefault="0085544F" w:rsidP="0085544F">
      <w:pPr>
        <w:spacing w:after="240"/>
        <w:jc w:val="both"/>
      </w:pPr>
      <w:r w:rsidRPr="0085544F">
        <w:tab/>
        <w:t>Pursuant to Rule 25-30.037(2) (g), (h) and (</w:t>
      </w:r>
      <w:proofErr w:type="spellStart"/>
      <w:r w:rsidRPr="0085544F">
        <w:t>i</w:t>
      </w:r>
      <w:proofErr w:type="spellEnd"/>
      <w:r w:rsidRPr="0085544F">
        <w:t xml:space="preserve">), </w:t>
      </w:r>
      <w:proofErr w:type="spellStart"/>
      <w:r w:rsidRPr="0085544F">
        <w:t>F.A.C</w:t>
      </w:r>
      <w:proofErr w:type="spellEnd"/>
      <w:r w:rsidRPr="0085544F">
        <w:t xml:space="preserve">., the application contains a statement regarding financing and a copy of the purchase agreement, which includes the purchase price, terms of payment, and a list of the assets purchased.  There are no customer deposits, guaranteed revenue contracts, developer agreements, customer advances, leases, or debt of </w:t>
      </w:r>
      <w:proofErr w:type="spellStart"/>
      <w:r w:rsidRPr="0085544F">
        <w:t>W.B.B</w:t>
      </w:r>
      <w:proofErr w:type="spellEnd"/>
      <w:r w:rsidRPr="0085544F">
        <w:t xml:space="preserve">. that must be disposed of with regard to the transfer.  According to the purchase agreement, the total purchase price is $58,000 for the portion of the assets attributable to water service, with 90 percent of the purchase price paid in cash at the closing.  The remaining 10 percent is to be paid within 30 days of the final official approval date of the transfer established by </w:t>
      </w:r>
      <w:r w:rsidR="00686598">
        <w:t>this</w:t>
      </w:r>
      <w:r w:rsidR="00686598" w:rsidRPr="0085544F">
        <w:t xml:space="preserve"> </w:t>
      </w:r>
      <w:r w:rsidRPr="0085544F">
        <w:t xml:space="preserve">Commission. As noted, the sale took place on August 29, 2014, subject to </w:t>
      </w:r>
      <w:r w:rsidR="00686598">
        <w:t>our</w:t>
      </w:r>
      <w:r w:rsidR="00686598" w:rsidRPr="0085544F">
        <w:t xml:space="preserve"> </w:t>
      </w:r>
      <w:r w:rsidRPr="0085544F">
        <w:t xml:space="preserve">approval, pursuant to Section 367.071(1), </w:t>
      </w:r>
      <w:proofErr w:type="spellStart"/>
      <w:r w:rsidRPr="0085544F">
        <w:t>F.S</w:t>
      </w:r>
      <w:proofErr w:type="spellEnd"/>
      <w:r w:rsidRPr="0085544F">
        <w:t>.</w:t>
      </w:r>
    </w:p>
    <w:bookmarkEnd w:id="8"/>
    <w:bookmarkEnd w:id="9"/>
    <w:p w:rsidR="0085544F" w:rsidRPr="0085544F" w:rsidRDefault="0085544F" w:rsidP="0085544F">
      <w:pPr>
        <w:spacing w:after="240"/>
        <w:jc w:val="both"/>
        <w:rPr>
          <w:u w:val="single"/>
        </w:rPr>
      </w:pPr>
      <w:r w:rsidRPr="0085544F">
        <w:rPr>
          <w:u w:val="single"/>
        </w:rPr>
        <w:br w:type="page"/>
      </w:r>
      <w:r w:rsidRPr="0085544F">
        <w:rPr>
          <w:u w:val="single"/>
        </w:rPr>
        <w:lastRenderedPageBreak/>
        <w:t>Facility Description and Compliance</w:t>
      </w:r>
    </w:p>
    <w:p w:rsidR="0085544F" w:rsidRPr="0085544F" w:rsidRDefault="0085544F" w:rsidP="0085544F">
      <w:pPr>
        <w:spacing w:after="240"/>
        <w:ind w:firstLine="720"/>
        <w:jc w:val="both"/>
        <w:rPr>
          <w:bCs/>
          <w:iCs/>
        </w:rPr>
      </w:pPr>
      <w:r w:rsidRPr="0085544F">
        <w:rPr>
          <w:bCs/>
          <w:iCs/>
        </w:rPr>
        <w:t xml:space="preserve">The water treatment system consists of two wells with an elevated storage tank with a capacity of 7,500 gallons, and a liquid chlorination system used for disinfection.  </w:t>
      </w:r>
      <w:r w:rsidR="00E41E29">
        <w:rPr>
          <w:iCs/>
        </w:rPr>
        <w:t>Commission Staff</w:t>
      </w:r>
      <w:r w:rsidR="00686598" w:rsidRPr="0085544F">
        <w:rPr>
          <w:iCs/>
        </w:rPr>
        <w:t xml:space="preserve"> </w:t>
      </w:r>
      <w:r w:rsidRPr="0085544F">
        <w:rPr>
          <w:iCs/>
        </w:rPr>
        <w:t>contacted the Florida Department of Environmental Protection (</w:t>
      </w:r>
      <w:proofErr w:type="spellStart"/>
      <w:r w:rsidRPr="0085544F">
        <w:rPr>
          <w:iCs/>
        </w:rPr>
        <w:t>DEP</w:t>
      </w:r>
      <w:proofErr w:type="spellEnd"/>
      <w:r w:rsidRPr="0085544F">
        <w:rPr>
          <w:iCs/>
        </w:rPr>
        <w:t xml:space="preserve">) concerning the compliance status relative to any Notices of Violation or any </w:t>
      </w:r>
      <w:proofErr w:type="spellStart"/>
      <w:r w:rsidRPr="0085544F">
        <w:rPr>
          <w:iCs/>
        </w:rPr>
        <w:t>DEP</w:t>
      </w:r>
      <w:proofErr w:type="spellEnd"/>
      <w:r w:rsidRPr="0085544F">
        <w:rPr>
          <w:iCs/>
        </w:rPr>
        <w:t xml:space="preserve"> consent orders.  </w:t>
      </w:r>
      <w:proofErr w:type="spellStart"/>
      <w:r w:rsidRPr="0085544F">
        <w:rPr>
          <w:iCs/>
        </w:rPr>
        <w:t>DEP</w:t>
      </w:r>
      <w:proofErr w:type="spellEnd"/>
      <w:r w:rsidRPr="0085544F">
        <w:rPr>
          <w:iCs/>
        </w:rPr>
        <w:t xml:space="preserve"> stated that the system is not subject to any outstanding violations or consent orders.</w:t>
      </w:r>
    </w:p>
    <w:p w:rsidR="0085544F" w:rsidRPr="0085544F" w:rsidRDefault="0085544F" w:rsidP="0085544F">
      <w:pPr>
        <w:spacing w:after="240"/>
        <w:jc w:val="both"/>
      </w:pPr>
      <w:r w:rsidRPr="0085544F">
        <w:rPr>
          <w:u w:val="single"/>
        </w:rPr>
        <w:t>Technical and</w:t>
      </w:r>
      <w:bookmarkStart w:id="10" w:name="OLE_LINK5"/>
      <w:bookmarkStart w:id="11" w:name="OLE_LINK6"/>
      <w:bookmarkStart w:id="12" w:name="OLE_LINK7"/>
      <w:r w:rsidRPr="0085544F">
        <w:rPr>
          <w:u w:val="single"/>
        </w:rPr>
        <w:t xml:space="preserve"> Financial Ability</w:t>
      </w:r>
      <w:bookmarkEnd w:id="10"/>
      <w:bookmarkEnd w:id="11"/>
      <w:bookmarkEnd w:id="12"/>
    </w:p>
    <w:p w:rsidR="0085544F" w:rsidRPr="0085544F" w:rsidRDefault="0085544F" w:rsidP="0085544F">
      <w:pPr>
        <w:ind w:firstLine="720"/>
        <w:jc w:val="both"/>
      </w:pPr>
      <w:bookmarkStart w:id="13" w:name="OLE_LINK8"/>
      <w:bookmarkStart w:id="14" w:name="OLE_LINK9"/>
      <w:r w:rsidRPr="0085544F">
        <w:t>Pursuant to Rule 25-30.037(2</w:t>
      </w:r>
      <w:proofErr w:type="gramStart"/>
      <w:r w:rsidRPr="0085544F">
        <w:t>)(</w:t>
      </w:r>
      <w:proofErr w:type="gramEnd"/>
      <w:r w:rsidRPr="0085544F">
        <w:t xml:space="preserve">j), </w:t>
      </w:r>
      <w:proofErr w:type="spellStart"/>
      <w:r w:rsidRPr="0085544F">
        <w:t>F.A.C</w:t>
      </w:r>
      <w:proofErr w:type="spellEnd"/>
      <w:r w:rsidRPr="0085544F">
        <w:t xml:space="preserve">., the application contains statements describing the technical and financial ability of the applicant to provide service to the proposed service area.  According to the application, the buyer has considerable Florida-specific expertise in private utility ownership within the state.  The directors have 29 and 37 years, respectively, of operation or ownership of utilities, including a number of utilities previously regulated by </w:t>
      </w:r>
      <w:r w:rsidR="0043399D">
        <w:t>this</w:t>
      </w:r>
      <w:r w:rsidR="0043399D" w:rsidRPr="0085544F">
        <w:t xml:space="preserve"> </w:t>
      </w:r>
      <w:r w:rsidRPr="0085544F">
        <w:t xml:space="preserve">Commission.  In addition, the directors are part owners of several other systems regulated by </w:t>
      </w:r>
      <w:r w:rsidR="0043399D">
        <w:t>this</w:t>
      </w:r>
      <w:r w:rsidR="0043399D" w:rsidRPr="0085544F">
        <w:t xml:space="preserve"> </w:t>
      </w:r>
      <w:r w:rsidRPr="0085544F">
        <w:t>Commission, including Harbor Waterworks, Inc.,</w:t>
      </w:r>
      <w:r w:rsidRPr="0085544F">
        <w:rPr>
          <w:vertAlign w:val="superscript"/>
        </w:rPr>
        <w:footnoteReference w:id="3"/>
      </w:r>
      <w:r w:rsidRPr="0085544F">
        <w:t xml:space="preserve"> Lakeside Waterworks, Inc.,</w:t>
      </w:r>
      <w:r w:rsidRPr="0085544F">
        <w:rPr>
          <w:vertAlign w:val="superscript"/>
        </w:rPr>
        <w:footnoteReference w:id="4"/>
      </w:r>
      <w:r w:rsidRPr="0085544F">
        <w:t xml:space="preserve"> and LP Waterworks, Inc.</w:t>
      </w:r>
      <w:r w:rsidRPr="0085544F">
        <w:rPr>
          <w:vertAlign w:val="superscript"/>
        </w:rPr>
        <w:footnoteReference w:id="5"/>
      </w:r>
      <w:r w:rsidRPr="0085544F">
        <w:t xml:space="preserve">  The application also indicates that both the President and Vice President of Lake </w:t>
      </w:r>
      <w:proofErr w:type="spellStart"/>
      <w:r w:rsidRPr="0085544F">
        <w:t>Idlewild</w:t>
      </w:r>
      <w:proofErr w:type="spellEnd"/>
      <w:r w:rsidRPr="0085544F">
        <w:t xml:space="preserve"> have overseen more than 550 water and wastewater facilities within Florida during their careers.  </w:t>
      </w:r>
    </w:p>
    <w:p w:rsidR="0085544F" w:rsidRPr="0085544F" w:rsidRDefault="0085544F" w:rsidP="0085544F">
      <w:pPr>
        <w:ind w:firstLine="720"/>
        <w:jc w:val="both"/>
      </w:pPr>
    </w:p>
    <w:p w:rsidR="0085544F" w:rsidRPr="0085544F" w:rsidRDefault="0085544F" w:rsidP="0085544F">
      <w:pPr>
        <w:ind w:firstLine="720"/>
        <w:jc w:val="both"/>
      </w:pPr>
      <w:r w:rsidRPr="0085544F">
        <w:t xml:space="preserve">Further, the application indicates that the President of Lake </w:t>
      </w:r>
      <w:proofErr w:type="spellStart"/>
      <w:r w:rsidRPr="0085544F">
        <w:t>Idlewild</w:t>
      </w:r>
      <w:proofErr w:type="spellEnd"/>
      <w:r w:rsidRPr="0085544F">
        <w:t xml:space="preserve"> has secured the services of U.S. Water Services Corporation to provide contract operating service, as well as, billing and collection services.  </w:t>
      </w:r>
      <w:r w:rsidR="0043399D">
        <w:t>We</w:t>
      </w:r>
      <w:r w:rsidR="0043399D" w:rsidRPr="0085544F">
        <w:t xml:space="preserve"> </w:t>
      </w:r>
      <w:r w:rsidRPr="0085544F">
        <w:t xml:space="preserve">also reviewed the personal financial statements of the President and Vice President of Lake </w:t>
      </w:r>
      <w:proofErr w:type="spellStart"/>
      <w:r w:rsidRPr="0085544F">
        <w:t>Idlewild</w:t>
      </w:r>
      <w:proofErr w:type="spellEnd"/>
      <w:r w:rsidRPr="0085544F">
        <w:t>.</w:t>
      </w:r>
      <w:r w:rsidRPr="0085544F">
        <w:rPr>
          <w:vertAlign w:val="superscript"/>
        </w:rPr>
        <w:footnoteReference w:id="6"/>
      </w:r>
      <w:r w:rsidRPr="0085544F">
        <w:t xml:space="preserve">  Based on the above, </w:t>
      </w:r>
      <w:r w:rsidR="0043399D">
        <w:t>we find</w:t>
      </w:r>
      <w:r w:rsidRPr="0085544F">
        <w:t xml:space="preserve"> the buyer has demonstrated the technical and financial ability to provide service to the existing service territory.</w:t>
      </w:r>
    </w:p>
    <w:p w:rsidR="0085544F" w:rsidRPr="0085544F" w:rsidRDefault="0085544F" w:rsidP="0085544F">
      <w:pPr>
        <w:ind w:firstLine="720"/>
        <w:jc w:val="both"/>
        <w:rPr>
          <w:u w:val="single"/>
        </w:rPr>
      </w:pPr>
    </w:p>
    <w:p w:rsidR="0085544F" w:rsidRPr="0085544F" w:rsidRDefault="0085544F" w:rsidP="0085544F">
      <w:pPr>
        <w:spacing w:after="240"/>
        <w:jc w:val="both"/>
        <w:rPr>
          <w:u w:val="single"/>
        </w:rPr>
      </w:pPr>
      <w:r w:rsidRPr="0085544F">
        <w:rPr>
          <w:u w:val="single"/>
        </w:rPr>
        <w:t>Rates and Charges</w:t>
      </w:r>
    </w:p>
    <w:p w:rsidR="0085544F" w:rsidRPr="0085544F" w:rsidRDefault="0085544F" w:rsidP="0085544F">
      <w:pPr>
        <w:spacing w:after="240"/>
        <w:ind w:firstLine="720"/>
        <w:jc w:val="both"/>
        <w:rPr>
          <w:u w:val="single"/>
        </w:rPr>
      </w:pPr>
      <w:r w:rsidRPr="0085544F">
        <w:t>The rates and charges for utility service were last approved in a staff-assisted rate case in 1994.</w:t>
      </w:r>
      <w:r w:rsidRPr="0085544F">
        <w:rPr>
          <w:vertAlign w:val="superscript"/>
        </w:rPr>
        <w:footnoteReference w:id="7"/>
      </w:r>
      <w:r w:rsidRPr="0085544F">
        <w:t xml:space="preserve">  In 1998, the rates were subsequently reduced to reflect the expiration of rate case expense approved in 1994.  The service availability charges and allowance for funds prudently invested </w:t>
      </w:r>
      <w:r w:rsidRPr="0085544F">
        <w:lastRenderedPageBreak/>
        <w:t xml:space="preserve">have been approved by </w:t>
      </w:r>
      <w:r w:rsidR="0043399D">
        <w:t>this</w:t>
      </w:r>
      <w:r w:rsidR="0043399D" w:rsidRPr="0085544F">
        <w:t xml:space="preserve"> </w:t>
      </w:r>
      <w:r w:rsidRPr="0085544F">
        <w:t>Commission in various other dockets.</w:t>
      </w:r>
      <w:r w:rsidRPr="0085544F">
        <w:rPr>
          <w:vertAlign w:val="superscript"/>
        </w:rPr>
        <w:footnoteReference w:id="8"/>
      </w:r>
      <w:r w:rsidRPr="0085544F">
        <w:t xml:space="preserve">  The Utility filed index rate adjustments in 1996 and 2000.  In 2014, </w:t>
      </w:r>
      <w:r w:rsidR="0043399D">
        <w:t>we</w:t>
      </w:r>
      <w:r w:rsidRPr="0085544F">
        <w:t xml:space="preserve"> approved the Utility’s request to change from quarterly billing to monthly billing.</w:t>
      </w:r>
      <w:r w:rsidRPr="0085544F">
        <w:rPr>
          <w:vertAlign w:val="superscript"/>
        </w:rPr>
        <w:footnoteReference w:id="9"/>
      </w:r>
      <w:r w:rsidRPr="0085544F">
        <w:t xml:space="preserve">  Rule 25-9.044(1), </w:t>
      </w:r>
      <w:proofErr w:type="spellStart"/>
      <w:r w:rsidRPr="0085544F">
        <w:t>F.A.C</w:t>
      </w:r>
      <w:proofErr w:type="spellEnd"/>
      <w:r w:rsidRPr="0085544F">
        <w:t xml:space="preserve">., provides that, in the case of a change of ownership or control of a utility, the rates, classifications, and regulations of the former owner must continue unless authorized to change by this Commission.  Therefore, </w:t>
      </w:r>
      <w:r w:rsidR="0043399D">
        <w:t>we find</w:t>
      </w:r>
      <w:r w:rsidRPr="0085544F">
        <w:t xml:space="preserve"> that the existing rates and charges, shown on Schedules Nos. 1 and 2, </w:t>
      </w:r>
      <w:r w:rsidR="0043399D">
        <w:t xml:space="preserve">shall </w:t>
      </w:r>
      <w:r w:rsidRPr="0085544F">
        <w:t xml:space="preserve">remain in effect until a change is authorized by </w:t>
      </w:r>
      <w:r w:rsidR="0043399D">
        <w:t>this</w:t>
      </w:r>
      <w:r w:rsidR="0043399D" w:rsidRPr="0085544F">
        <w:t xml:space="preserve"> </w:t>
      </w:r>
      <w:r w:rsidRPr="0085544F">
        <w:t xml:space="preserve">Commission in a subsequent proceeding. </w:t>
      </w:r>
    </w:p>
    <w:p w:rsidR="0085544F" w:rsidRPr="0085544F" w:rsidRDefault="0085544F" w:rsidP="0085544F">
      <w:pPr>
        <w:spacing w:after="240"/>
        <w:jc w:val="both"/>
        <w:rPr>
          <w:u w:val="single"/>
        </w:rPr>
      </w:pPr>
      <w:bookmarkStart w:id="15" w:name="OLE_LINK10"/>
      <w:bookmarkEnd w:id="13"/>
      <w:bookmarkEnd w:id="14"/>
      <w:r w:rsidRPr="0085544F">
        <w:rPr>
          <w:u w:val="single"/>
        </w:rPr>
        <w:t xml:space="preserve">Regulatory Assessment Fees </w:t>
      </w:r>
      <w:r w:rsidR="00E41E29">
        <w:rPr>
          <w:u w:val="single"/>
        </w:rPr>
        <w:t>(</w:t>
      </w:r>
      <w:proofErr w:type="spellStart"/>
      <w:r w:rsidR="00E41E29">
        <w:rPr>
          <w:u w:val="single"/>
        </w:rPr>
        <w:t>RAFs</w:t>
      </w:r>
      <w:proofErr w:type="spellEnd"/>
      <w:r w:rsidR="00E41E29">
        <w:rPr>
          <w:u w:val="single"/>
        </w:rPr>
        <w:t xml:space="preserve">) </w:t>
      </w:r>
      <w:r w:rsidRPr="0085544F">
        <w:rPr>
          <w:u w:val="single"/>
        </w:rPr>
        <w:t>and Annual Reports</w:t>
      </w:r>
    </w:p>
    <w:bookmarkEnd w:id="15"/>
    <w:p w:rsidR="0085544F" w:rsidRPr="0085544F" w:rsidRDefault="0043399D" w:rsidP="0085544F">
      <w:pPr>
        <w:ind w:firstLine="720"/>
        <w:jc w:val="both"/>
        <w:outlineLvl w:val="0"/>
        <w:rPr>
          <w:rFonts w:eastAsia="MS PGothic" w:cs="Arial"/>
          <w:bCs/>
          <w:kern w:val="32"/>
          <w:szCs w:val="32"/>
        </w:rPr>
      </w:pPr>
      <w:r>
        <w:rPr>
          <w:rFonts w:cs="Arial"/>
          <w:kern w:val="32"/>
          <w:szCs w:val="32"/>
        </w:rPr>
        <w:t>Commission s</w:t>
      </w:r>
      <w:r w:rsidRPr="0085544F">
        <w:rPr>
          <w:rFonts w:cs="Arial"/>
          <w:kern w:val="32"/>
          <w:szCs w:val="32"/>
        </w:rPr>
        <w:t xml:space="preserve">taff </w:t>
      </w:r>
      <w:r w:rsidR="0085544F" w:rsidRPr="0085544F">
        <w:rPr>
          <w:rFonts w:cs="Arial"/>
          <w:kern w:val="32"/>
          <w:szCs w:val="32"/>
        </w:rPr>
        <w:t xml:space="preserve">has verified that the Utility is current on the filing of annual reports and </w:t>
      </w:r>
      <w:proofErr w:type="spellStart"/>
      <w:r w:rsidR="0085544F" w:rsidRPr="0085544F">
        <w:rPr>
          <w:rFonts w:cs="Arial"/>
          <w:kern w:val="32"/>
          <w:szCs w:val="32"/>
        </w:rPr>
        <w:t>RAFs</w:t>
      </w:r>
      <w:proofErr w:type="spellEnd"/>
      <w:r w:rsidR="0085544F" w:rsidRPr="0085544F">
        <w:rPr>
          <w:rFonts w:cs="Arial"/>
          <w:kern w:val="32"/>
          <w:szCs w:val="32"/>
        </w:rPr>
        <w:t xml:space="preserve"> through December 31, 2013.</w:t>
      </w:r>
      <w:r w:rsidR="0085544F" w:rsidRPr="0085544F">
        <w:rPr>
          <w:rFonts w:eastAsia="MS PGothic" w:cs="Arial"/>
          <w:bCs/>
          <w:kern w:val="32"/>
          <w:szCs w:val="32"/>
        </w:rPr>
        <w:t xml:space="preserve">  The seller will be responsible for all </w:t>
      </w:r>
      <w:proofErr w:type="spellStart"/>
      <w:r w:rsidR="0085544F" w:rsidRPr="0085544F">
        <w:rPr>
          <w:rFonts w:eastAsia="MS PGothic" w:cs="Arial"/>
          <w:bCs/>
          <w:kern w:val="32"/>
          <w:szCs w:val="32"/>
        </w:rPr>
        <w:t>RAFs</w:t>
      </w:r>
      <w:proofErr w:type="spellEnd"/>
      <w:r w:rsidR="0085544F" w:rsidRPr="0085544F">
        <w:rPr>
          <w:rFonts w:eastAsia="MS PGothic" w:cs="Arial"/>
          <w:bCs/>
          <w:kern w:val="32"/>
          <w:szCs w:val="32"/>
        </w:rPr>
        <w:t xml:space="preserve"> payable through the date of closing.  The buyer is responsible for filing the 2014 Annual Report and all future annual reports, and </w:t>
      </w:r>
      <w:proofErr w:type="spellStart"/>
      <w:r w:rsidR="0085544F" w:rsidRPr="0085544F">
        <w:rPr>
          <w:rFonts w:eastAsia="MS PGothic" w:cs="Arial"/>
          <w:bCs/>
          <w:kern w:val="32"/>
          <w:szCs w:val="32"/>
        </w:rPr>
        <w:t>RAFs</w:t>
      </w:r>
      <w:proofErr w:type="spellEnd"/>
      <w:r w:rsidR="0085544F" w:rsidRPr="0085544F">
        <w:rPr>
          <w:rFonts w:eastAsia="MS PGothic" w:cs="Arial"/>
          <w:bCs/>
          <w:kern w:val="32"/>
          <w:szCs w:val="32"/>
        </w:rPr>
        <w:t xml:space="preserve"> subsequent to the date of closing.</w:t>
      </w:r>
    </w:p>
    <w:p w:rsidR="0085544F" w:rsidRPr="0085544F" w:rsidRDefault="0085544F" w:rsidP="0085544F"/>
    <w:p w:rsidR="0085544F" w:rsidRDefault="0085544F" w:rsidP="0085544F">
      <w:pPr>
        <w:ind w:firstLine="720"/>
        <w:jc w:val="both"/>
      </w:pPr>
      <w:r w:rsidRPr="0085544F">
        <w:rPr>
          <w:bCs/>
        </w:rPr>
        <w:t xml:space="preserve">Based on the foregoing, </w:t>
      </w:r>
      <w:r w:rsidR="00FF46FB">
        <w:rPr>
          <w:bCs/>
        </w:rPr>
        <w:t xml:space="preserve"> we find</w:t>
      </w:r>
      <w:r w:rsidRPr="0085544F">
        <w:rPr>
          <w:bCs/>
        </w:rPr>
        <w:t xml:space="preserve"> that t</w:t>
      </w:r>
      <w:r w:rsidRPr="0085544F">
        <w:rPr>
          <w:bCs/>
          <w:iCs/>
        </w:rPr>
        <w:t xml:space="preserve">he transfer of the water system and Certificate No. 531-W is in the public interest and </w:t>
      </w:r>
      <w:r w:rsidR="00FF46FB">
        <w:rPr>
          <w:bCs/>
          <w:iCs/>
        </w:rPr>
        <w:t>shall</w:t>
      </w:r>
      <w:r w:rsidR="00FF46FB" w:rsidRPr="0085544F">
        <w:rPr>
          <w:bCs/>
          <w:iCs/>
        </w:rPr>
        <w:t xml:space="preserve"> </w:t>
      </w:r>
      <w:r w:rsidRPr="0085544F">
        <w:rPr>
          <w:bCs/>
          <w:iCs/>
        </w:rPr>
        <w:t xml:space="preserve">be approved effective the date of </w:t>
      </w:r>
      <w:r w:rsidR="00FF46FB">
        <w:rPr>
          <w:bCs/>
          <w:iCs/>
        </w:rPr>
        <w:t xml:space="preserve"> our</w:t>
      </w:r>
      <w:r w:rsidRPr="0085544F">
        <w:rPr>
          <w:bCs/>
          <w:iCs/>
        </w:rPr>
        <w:t xml:space="preserve"> vote.  </w:t>
      </w:r>
      <w:r w:rsidR="00FF46FB">
        <w:rPr>
          <w:bCs/>
          <w:iCs/>
        </w:rPr>
        <w:t>This</w:t>
      </w:r>
      <w:r w:rsidRPr="0085544F">
        <w:rPr>
          <w:bCs/>
          <w:iCs/>
        </w:rPr>
        <w:t xml:space="preserve"> order </w:t>
      </w:r>
      <w:r w:rsidR="00FF46FB">
        <w:rPr>
          <w:bCs/>
          <w:iCs/>
        </w:rPr>
        <w:t>shall</w:t>
      </w:r>
      <w:r w:rsidR="00FF46FB" w:rsidRPr="0085544F">
        <w:rPr>
          <w:bCs/>
          <w:iCs/>
        </w:rPr>
        <w:t xml:space="preserve"> </w:t>
      </w:r>
      <w:r w:rsidRPr="0085544F">
        <w:rPr>
          <w:bCs/>
          <w:iCs/>
        </w:rPr>
        <w:t xml:space="preserve">serve as the buyer’s certificate and </w:t>
      </w:r>
      <w:r w:rsidR="00FF46FB">
        <w:rPr>
          <w:bCs/>
          <w:iCs/>
        </w:rPr>
        <w:t>shall</w:t>
      </w:r>
      <w:r w:rsidR="00FF46FB" w:rsidRPr="0085544F">
        <w:rPr>
          <w:bCs/>
          <w:iCs/>
        </w:rPr>
        <w:t xml:space="preserve"> </w:t>
      </w:r>
      <w:r w:rsidRPr="0085544F">
        <w:rPr>
          <w:bCs/>
          <w:iCs/>
        </w:rPr>
        <w:t xml:space="preserve">be retained by the buyer.  The existing rates and charges </w:t>
      </w:r>
      <w:r w:rsidR="00E87BEC">
        <w:rPr>
          <w:bCs/>
          <w:iCs/>
        </w:rPr>
        <w:t>shall</w:t>
      </w:r>
      <w:r w:rsidR="00E87BEC" w:rsidRPr="0085544F">
        <w:rPr>
          <w:bCs/>
          <w:iCs/>
        </w:rPr>
        <w:t xml:space="preserve"> </w:t>
      </w:r>
      <w:r w:rsidRPr="0085544F">
        <w:rPr>
          <w:bCs/>
          <w:iCs/>
        </w:rPr>
        <w:t xml:space="preserve">remain in effect until a change is authorized by </w:t>
      </w:r>
      <w:r w:rsidR="00E87BEC">
        <w:rPr>
          <w:bCs/>
          <w:iCs/>
        </w:rPr>
        <w:t>this</w:t>
      </w:r>
      <w:r w:rsidR="00E87BEC" w:rsidRPr="0085544F">
        <w:rPr>
          <w:bCs/>
          <w:iCs/>
        </w:rPr>
        <w:t xml:space="preserve"> </w:t>
      </w:r>
      <w:r w:rsidRPr="0085544F">
        <w:rPr>
          <w:bCs/>
          <w:iCs/>
        </w:rPr>
        <w:t xml:space="preserve">Commission in a subsequent proceeding.  The tariff pages reflecting the transfer </w:t>
      </w:r>
      <w:r w:rsidR="00E87BEC">
        <w:rPr>
          <w:bCs/>
          <w:iCs/>
        </w:rPr>
        <w:t>shall</w:t>
      </w:r>
      <w:r w:rsidR="00E87BEC" w:rsidRPr="0085544F">
        <w:rPr>
          <w:bCs/>
          <w:iCs/>
        </w:rPr>
        <w:t xml:space="preserve"> </w:t>
      </w:r>
      <w:r w:rsidRPr="0085544F">
        <w:rPr>
          <w:bCs/>
          <w:iCs/>
        </w:rPr>
        <w:t xml:space="preserve">be effective on or after the stamped approval date on the tariff sheets, pursuant to </w:t>
      </w:r>
      <w:r w:rsidRPr="0085544F">
        <w:t xml:space="preserve">Rule 25-30.475(1), </w:t>
      </w:r>
      <w:proofErr w:type="spellStart"/>
      <w:r w:rsidRPr="0085544F">
        <w:t>F.A.C</w:t>
      </w:r>
      <w:proofErr w:type="spellEnd"/>
      <w:r w:rsidRPr="0085544F">
        <w:t xml:space="preserve">.  The seller </w:t>
      </w:r>
      <w:r w:rsidR="00E87BEC">
        <w:t>shall</w:t>
      </w:r>
      <w:r w:rsidR="00E87BEC" w:rsidRPr="0085544F">
        <w:t xml:space="preserve"> </w:t>
      </w:r>
      <w:r w:rsidRPr="0085544F">
        <w:t xml:space="preserve">be responsible for all </w:t>
      </w:r>
      <w:proofErr w:type="spellStart"/>
      <w:r w:rsidRPr="0085544F">
        <w:t>RAFs</w:t>
      </w:r>
      <w:proofErr w:type="spellEnd"/>
      <w:r w:rsidRPr="0085544F">
        <w:t xml:space="preserve"> payable through the date of closing.  The buyer </w:t>
      </w:r>
      <w:r w:rsidR="00E87BEC">
        <w:t>shall</w:t>
      </w:r>
      <w:r w:rsidR="00E87BEC" w:rsidRPr="0085544F">
        <w:t xml:space="preserve"> </w:t>
      </w:r>
      <w:r w:rsidRPr="0085544F">
        <w:t xml:space="preserve">be responsible for filing the 2014 Annual Report and all future annual reports, and </w:t>
      </w:r>
      <w:proofErr w:type="spellStart"/>
      <w:r w:rsidRPr="0085544F">
        <w:t>RAFs</w:t>
      </w:r>
      <w:proofErr w:type="spellEnd"/>
      <w:r w:rsidRPr="0085544F">
        <w:t xml:space="preserve"> subsequent to the date of closing.</w:t>
      </w:r>
    </w:p>
    <w:p w:rsidR="0007263A" w:rsidRDefault="0007263A" w:rsidP="0085544F">
      <w:pPr>
        <w:ind w:firstLine="720"/>
        <w:jc w:val="both"/>
      </w:pPr>
    </w:p>
    <w:p w:rsidR="0007263A" w:rsidRPr="0007263A" w:rsidRDefault="0007263A" w:rsidP="0007263A">
      <w:pPr>
        <w:jc w:val="center"/>
        <w:rPr>
          <w:u w:val="single"/>
        </w:rPr>
      </w:pPr>
      <w:r>
        <w:rPr>
          <w:u w:val="single"/>
        </w:rPr>
        <w:t>NET BOOK VALUE</w:t>
      </w:r>
    </w:p>
    <w:p w:rsidR="0085544F" w:rsidRDefault="0085544F" w:rsidP="0085544F">
      <w:pPr>
        <w:ind w:firstLine="720"/>
        <w:jc w:val="both"/>
      </w:pPr>
    </w:p>
    <w:p w:rsidR="0085544F" w:rsidRPr="00C113AC" w:rsidRDefault="0085544F" w:rsidP="0007263A">
      <w:pPr>
        <w:pStyle w:val="BodyText"/>
        <w:ind w:firstLine="720"/>
        <w:jc w:val="both"/>
      </w:pPr>
      <w:r w:rsidRPr="00C113AC">
        <w:t>The purpose of establishing net book value (</w:t>
      </w:r>
      <w:proofErr w:type="spellStart"/>
      <w:r w:rsidRPr="00C113AC">
        <w:t>NBV</w:t>
      </w:r>
      <w:proofErr w:type="spellEnd"/>
      <w:r w:rsidRPr="00C113AC">
        <w:t>)</w:t>
      </w:r>
      <w:r w:rsidRPr="00C113AC">
        <w:rPr>
          <w:bCs/>
        </w:rPr>
        <w:t xml:space="preserve"> for transfers is to determine whether an acquisition adjustment should be approved.  The </w:t>
      </w:r>
      <w:proofErr w:type="spellStart"/>
      <w:r w:rsidRPr="00C113AC">
        <w:rPr>
          <w:bCs/>
        </w:rPr>
        <w:t>NBV</w:t>
      </w:r>
      <w:proofErr w:type="spellEnd"/>
      <w:r w:rsidRPr="00C113AC">
        <w:rPr>
          <w:bCs/>
        </w:rPr>
        <w:t xml:space="preserve"> does not </w:t>
      </w:r>
      <w:r w:rsidRPr="00C113AC">
        <w:t xml:space="preserve">include normal ratemaking adjustments for non-used and useful plant or working capital.  The application reflects a proposed </w:t>
      </w:r>
      <w:proofErr w:type="spellStart"/>
      <w:r w:rsidRPr="00C113AC">
        <w:t>NBV</w:t>
      </w:r>
      <w:proofErr w:type="spellEnd"/>
      <w:r w:rsidRPr="00C113AC">
        <w:t xml:space="preserve"> as of August 29, 2014.  </w:t>
      </w:r>
    </w:p>
    <w:p w:rsidR="0085544F" w:rsidRPr="00C113AC" w:rsidRDefault="0085544F" w:rsidP="0085544F">
      <w:pPr>
        <w:pStyle w:val="BodyText"/>
        <w:rPr>
          <w:u w:val="single"/>
        </w:rPr>
      </w:pPr>
      <w:r w:rsidRPr="00C113AC">
        <w:rPr>
          <w:u w:val="single"/>
        </w:rPr>
        <w:t>Utility Plant in Service (</w:t>
      </w:r>
      <w:proofErr w:type="spellStart"/>
      <w:r w:rsidRPr="00C113AC">
        <w:rPr>
          <w:u w:val="single"/>
        </w:rPr>
        <w:t>UPIS</w:t>
      </w:r>
      <w:proofErr w:type="spellEnd"/>
      <w:r w:rsidRPr="00C113AC">
        <w:rPr>
          <w:u w:val="single"/>
        </w:rPr>
        <w:t xml:space="preserve">) </w:t>
      </w:r>
    </w:p>
    <w:p w:rsidR="0085544F" w:rsidRDefault="0085544F" w:rsidP="0085544F">
      <w:pPr>
        <w:pStyle w:val="BodyText"/>
        <w:ind w:firstLine="720"/>
        <w:jc w:val="both"/>
        <w:rPr>
          <w:bCs/>
        </w:rPr>
      </w:pPr>
      <w:r w:rsidRPr="00C113AC">
        <w:t xml:space="preserve">The general ledger reflected a </w:t>
      </w:r>
      <w:proofErr w:type="spellStart"/>
      <w:r w:rsidRPr="00C113AC">
        <w:t>UPIS</w:t>
      </w:r>
      <w:proofErr w:type="spellEnd"/>
      <w:r w:rsidRPr="00C113AC">
        <w:t xml:space="preserve"> balance of $192,336.</w:t>
      </w:r>
      <w:r>
        <w:t xml:space="preserve"> </w:t>
      </w:r>
      <w:r w:rsidRPr="00C113AC">
        <w:t xml:space="preserve"> </w:t>
      </w:r>
      <w:r w:rsidR="00E87BEC">
        <w:rPr>
          <w:bCs/>
        </w:rPr>
        <w:t>We find</w:t>
      </w:r>
      <w:r w:rsidRPr="00C113AC">
        <w:rPr>
          <w:bCs/>
        </w:rPr>
        <w:t xml:space="preserve"> no adjustments are necessary.  </w:t>
      </w:r>
      <w:r w:rsidRPr="00C113AC">
        <w:t xml:space="preserve">Therefore, </w:t>
      </w:r>
      <w:r w:rsidR="00E87BEC">
        <w:t>we establish</w:t>
      </w:r>
      <w:r w:rsidRPr="00C113AC">
        <w:t xml:space="preserve"> a balance of $192,336.</w:t>
      </w:r>
      <w:r>
        <w:t xml:space="preserve"> </w:t>
      </w:r>
      <w:r w:rsidRPr="00C113AC">
        <w:t xml:space="preserve"> </w:t>
      </w:r>
      <w:r w:rsidR="00E41E29">
        <w:rPr>
          <w:bCs/>
        </w:rPr>
        <w:t>The approved</w:t>
      </w:r>
      <w:r w:rsidRPr="00C113AC">
        <w:rPr>
          <w:bCs/>
        </w:rPr>
        <w:t xml:space="preserve"> </w:t>
      </w:r>
      <w:proofErr w:type="spellStart"/>
      <w:r w:rsidRPr="00C113AC">
        <w:t>UPIS</w:t>
      </w:r>
      <w:proofErr w:type="spellEnd"/>
      <w:r w:rsidRPr="00C113AC">
        <w:rPr>
          <w:bCs/>
        </w:rPr>
        <w:t xml:space="preserve"> balance </w:t>
      </w:r>
      <w:r>
        <w:rPr>
          <w:bCs/>
        </w:rPr>
        <w:t>is shown on page 1 of Schedule 3</w:t>
      </w:r>
      <w:r w:rsidRPr="00C113AC">
        <w:rPr>
          <w:bCs/>
        </w:rPr>
        <w:t>.</w:t>
      </w:r>
    </w:p>
    <w:p w:rsidR="00E41E29" w:rsidRDefault="00E41E29" w:rsidP="0085544F">
      <w:pPr>
        <w:pStyle w:val="BodyText"/>
        <w:ind w:firstLine="720"/>
        <w:jc w:val="both"/>
        <w:rPr>
          <w:bCs/>
        </w:rPr>
      </w:pPr>
    </w:p>
    <w:p w:rsidR="00E41E29" w:rsidRPr="00C113AC" w:rsidRDefault="00E41E29" w:rsidP="0085544F">
      <w:pPr>
        <w:pStyle w:val="BodyText"/>
        <w:ind w:firstLine="720"/>
        <w:jc w:val="both"/>
        <w:rPr>
          <w:bCs/>
        </w:rPr>
      </w:pPr>
    </w:p>
    <w:p w:rsidR="0085544F" w:rsidRPr="00C113AC" w:rsidRDefault="0085544F" w:rsidP="0085544F">
      <w:pPr>
        <w:pStyle w:val="BodyText"/>
        <w:rPr>
          <w:u w:val="single"/>
        </w:rPr>
      </w:pPr>
      <w:r w:rsidRPr="00C113AC">
        <w:rPr>
          <w:u w:val="single"/>
        </w:rPr>
        <w:lastRenderedPageBreak/>
        <w:t>Land and Land Rights</w:t>
      </w:r>
    </w:p>
    <w:p w:rsidR="0085544F" w:rsidRPr="00C113AC" w:rsidRDefault="0085544F" w:rsidP="0085544F">
      <w:pPr>
        <w:pStyle w:val="BodyText"/>
        <w:ind w:firstLine="720"/>
        <w:jc w:val="both"/>
      </w:pPr>
      <w:r w:rsidRPr="00C113AC">
        <w:t xml:space="preserve">The audited general ledger reflected a land balance of $1,905.  The value of land and land rights was last established in Order No. </w:t>
      </w:r>
      <w:proofErr w:type="spellStart"/>
      <w:proofErr w:type="gramStart"/>
      <w:r w:rsidRPr="00C113AC">
        <w:t>PSC</w:t>
      </w:r>
      <w:proofErr w:type="spellEnd"/>
      <w:r w:rsidRPr="00C113AC">
        <w:t>-94-0236-</w:t>
      </w:r>
      <w:proofErr w:type="spellStart"/>
      <w:r w:rsidRPr="00C113AC">
        <w:t>FOF</w:t>
      </w:r>
      <w:proofErr w:type="spellEnd"/>
      <w:r w:rsidRPr="00C113AC">
        <w:t>-WU.</w:t>
      </w:r>
      <w:proofErr w:type="gramEnd"/>
      <w:r w:rsidRPr="00C113AC">
        <w:rPr>
          <w:vertAlign w:val="superscript"/>
        </w:rPr>
        <w:footnoteReference w:id="10"/>
      </w:r>
      <w:r w:rsidRPr="00C113AC">
        <w:t xml:space="preserve">  At that time, </w:t>
      </w:r>
      <w:r w:rsidR="00E87BEC">
        <w:t>we</w:t>
      </w:r>
      <w:r w:rsidRPr="00C113AC">
        <w:t xml:space="preserve"> approved a land value of $1,905.</w:t>
      </w:r>
      <w:r>
        <w:t xml:space="preserve"> </w:t>
      </w:r>
      <w:r w:rsidRPr="00C113AC">
        <w:t xml:space="preserve"> </w:t>
      </w:r>
      <w:r w:rsidR="00E87BEC">
        <w:rPr>
          <w:bCs/>
        </w:rPr>
        <w:t>We find</w:t>
      </w:r>
      <w:r w:rsidRPr="00C113AC">
        <w:rPr>
          <w:bCs/>
        </w:rPr>
        <w:t xml:space="preserve"> no adjustments are necessary.</w:t>
      </w:r>
      <w:r>
        <w:rPr>
          <w:bCs/>
        </w:rPr>
        <w:t xml:space="preserve"> </w:t>
      </w:r>
      <w:r w:rsidRPr="00C113AC">
        <w:rPr>
          <w:bCs/>
        </w:rPr>
        <w:t xml:space="preserve"> </w:t>
      </w:r>
      <w:r w:rsidRPr="00C113AC">
        <w:t xml:space="preserve">Therefore, </w:t>
      </w:r>
      <w:r w:rsidR="00E87BEC">
        <w:t>we establish</w:t>
      </w:r>
      <w:r w:rsidRPr="00C113AC">
        <w:t xml:space="preserve"> land and land rights of $1,905.  </w:t>
      </w:r>
      <w:r w:rsidR="00E41E29">
        <w:rPr>
          <w:bCs/>
        </w:rPr>
        <w:t>The approved</w:t>
      </w:r>
      <w:r w:rsidRPr="00C113AC">
        <w:rPr>
          <w:bCs/>
        </w:rPr>
        <w:t xml:space="preserve"> land balance </w:t>
      </w:r>
      <w:r>
        <w:rPr>
          <w:bCs/>
        </w:rPr>
        <w:t>is shown on page 1 of Schedule 3</w:t>
      </w:r>
      <w:r w:rsidRPr="00C113AC">
        <w:rPr>
          <w:bCs/>
        </w:rPr>
        <w:t>.</w:t>
      </w:r>
    </w:p>
    <w:p w:rsidR="0085544F" w:rsidRPr="00C113AC" w:rsidRDefault="0085544F" w:rsidP="0085544F">
      <w:pPr>
        <w:pStyle w:val="BodyText"/>
        <w:rPr>
          <w:u w:val="single"/>
        </w:rPr>
      </w:pPr>
      <w:r w:rsidRPr="00C113AC">
        <w:rPr>
          <w:u w:val="single"/>
        </w:rPr>
        <w:t>Accumulated Depreciation</w:t>
      </w:r>
    </w:p>
    <w:p w:rsidR="0085544F" w:rsidRPr="00C113AC" w:rsidRDefault="0085544F" w:rsidP="0085544F">
      <w:pPr>
        <w:pStyle w:val="BodyText"/>
        <w:ind w:firstLine="720"/>
        <w:jc w:val="both"/>
        <w:rPr>
          <w:u w:val="single"/>
        </w:rPr>
      </w:pPr>
      <w:r w:rsidRPr="00C113AC">
        <w:t xml:space="preserve">The general ledger reflected an accumulated depreciation balance of $102,125.  </w:t>
      </w:r>
      <w:r w:rsidR="000E7ADF">
        <w:t>We find</w:t>
      </w:r>
      <w:r w:rsidRPr="00C113AC">
        <w:t xml:space="preserve"> that this balance should be decreased by $9,134 to account for the use of incorrect depreciation rates and plant balances. </w:t>
      </w:r>
      <w:r w:rsidRPr="00C113AC">
        <w:rPr>
          <w:bCs/>
        </w:rPr>
        <w:t xml:space="preserve"> </w:t>
      </w:r>
      <w:r w:rsidRPr="00C113AC">
        <w:t xml:space="preserve">Therefore, </w:t>
      </w:r>
      <w:r w:rsidR="000E7ADF">
        <w:t>we establish</w:t>
      </w:r>
      <w:r w:rsidRPr="00C113AC">
        <w:t xml:space="preserve"> an accumulated depreciation balance of $92,991.  </w:t>
      </w:r>
      <w:r w:rsidR="00E41E29">
        <w:rPr>
          <w:bCs/>
        </w:rPr>
        <w:t>The approved</w:t>
      </w:r>
      <w:r w:rsidRPr="00C113AC">
        <w:rPr>
          <w:bCs/>
        </w:rPr>
        <w:t xml:space="preserve"> accumulated depreciation balance </w:t>
      </w:r>
      <w:r>
        <w:rPr>
          <w:bCs/>
        </w:rPr>
        <w:t>is shown on page 1 of Schedule 3</w:t>
      </w:r>
      <w:r w:rsidRPr="00C113AC">
        <w:rPr>
          <w:bCs/>
        </w:rPr>
        <w:t>.</w:t>
      </w:r>
    </w:p>
    <w:p w:rsidR="0085544F" w:rsidRPr="00C113AC" w:rsidRDefault="0085544F" w:rsidP="0085544F">
      <w:pPr>
        <w:pStyle w:val="BodyText"/>
        <w:rPr>
          <w:u w:val="single"/>
        </w:rPr>
      </w:pPr>
      <w:r w:rsidRPr="00C113AC">
        <w:rPr>
          <w:u w:val="single"/>
        </w:rPr>
        <w:t>Contributions-in-Aid-of-Construction (</w:t>
      </w:r>
      <w:proofErr w:type="spellStart"/>
      <w:r w:rsidRPr="00C113AC">
        <w:rPr>
          <w:u w:val="single"/>
        </w:rPr>
        <w:t>CIAC</w:t>
      </w:r>
      <w:proofErr w:type="spellEnd"/>
      <w:r w:rsidRPr="00C113AC">
        <w:rPr>
          <w:u w:val="single"/>
        </w:rPr>
        <w:t xml:space="preserve">) and Accumulated Amortization of </w:t>
      </w:r>
      <w:proofErr w:type="spellStart"/>
      <w:r w:rsidRPr="00C113AC">
        <w:rPr>
          <w:u w:val="single"/>
        </w:rPr>
        <w:t>CIAC</w:t>
      </w:r>
      <w:proofErr w:type="spellEnd"/>
      <w:r w:rsidRPr="00C113AC">
        <w:rPr>
          <w:u w:val="single"/>
        </w:rPr>
        <w:t xml:space="preserve"> </w:t>
      </w:r>
    </w:p>
    <w:p w:rsidR="0085544F" w:rsidRPr="00C113AC" w:rsidRDefault="0085544F" w:rsidP="0085544F">
      <w:pPr>
        <w:pStyle w:val="BodyText"/>
        <w:ind w:firstLine="720"/>
        <w:jc w:val="both"/>
        <w:rPr>
          <w:u w:val="single"/>
        </w:rPr>
      </w:pPr>
      <w:r w:rsidRPr="00C113AC">
        <w:t xml:space="preserve">The general ledger reflected balances of $92,379 for </w:t>
      </w:r>
      <w:proofErr w:type="spellStart"/>
      <w:r w:rsidRPr="00C113AC">
        <w:t>CIAC</w:t>
      </w:r>
      <w:proofErr w:type="spellEnd"/>
      <w:r w:rsidRPr="00C113AC">
        <w:t xml:space="preserve"> and $48,594 for accumulated amortization of </w:t>
      </w:r>
      <w:proofErr w:type="spellStart"/>
      <w:r w:rsidRPr="00C113AC">
        <w:t>CIAC</w:t>
      </w:r>
      <w:proofErr w:type="spellEnd"/>
      <w:r w:rsidRPr="00C113AC">
        <w:t xml:space="preserve">.  </w:t>
      </w:r>
      <w:r w:rsidR="004B4A49">
        <w:rPr>
          <w:bCs/>
        </w:rPr>
        <w:t>We find that</w:t>
      </w:r>
      <w:r w:rsidRPr="00C113AC">
        <w:rPr>
          <w:bCs/>
        </w:rPr>
        <w:t xml:space="preserve"> the </w:t>
      </w:r>
      <w:proofErr w:type="spellStart"/>
      <w:r w:rsidRPr="00C113AC">
        <w:rPr>
          <w:bCs/>
        </w:rPr>
        <w:t>CIAC</w:t>
      </w:r>
      <w:proofErr w:type="spellEnd"/>
      <w:r w:rsidRPr="00C113AC">
        <w:rPr>
          <w:bCs/>
        </w:rPr>
        <w:t xml:space="preserve"> balance </w:t>
      </w:r>
      <w:r w:rsidR="004B4A49">
        <w:rPr>
          <w:bCs/>
        </w:rPr>
        <w:t>shall</w:t>
      </w:r>
      <w:r w:rsidR="004B4A49" w:rsidRPr="00C113AC">
        <w:rPr>
          <w:bCs/>
        </w:rPr>
        <w:t xml:space="preserve"> </w:t>
      </w:r>
      <w:r w:rsidRPr="00C113AC">
        <w:rPr>
          <w:bCs/>
        </w:rPr>
        <w:t xml:space="preserve">be decreased by $660 to correct the initial connection fees recorded as </w:t>
      </w:r>
      <w:proofErr w:type="spellStart"/>
      <w:r w:rsidRPr="00C113AC">
        <w:rPr>
          <w:bCs/>
        </w:rPr>
        <w:t>CIAC</w:t>
      </w:r>
      <w:proofErr w:type="spellEnd"/>
      <w:r w:rsidRPr="00C113AC">
        <w:rPr>
          <w:bCs/>
        </w:rPr>
        <w:t xml:space="preserve">, which should have been recorded as miscellaneous service revenues.  Accumulated amortization of </w:t>
      </w:r>
      <w:proofErr w:type="spellStart"/>
      <w:r w:rsidRPr="00C113AC">
        <w:rPr>
          <w:bCs/>
        </w:rPr>
        <w:t>CIAC</w:t>
      </w:r>
      <w:proofErr w:type="spellEnd"/>
      <w:r w:rsidRPr="00C113AC">
        <w:rPr>
          <w:bCs/>
        </w:rPr>
        <w:t xml:space="preserve"> </w:t>
      </w:r>
      <w:r w:rsidR="004B4A49">
        <w:rPr>
          <w:bCs/>
        </w:rPr>
        <w:t>shall</w:t>
      </w:r>
      <w:r w:rsidR="004B4A49" w:rsidRPr="00C113AC">
        <w:rPr>
          <w:bCs/>
        </w:rPr>
        <w:t xml:space="preserve"> </w:t>
      </w:r>
      <w:r w:rsidRPr="00C113AC">
        <w:rPr>
          <w:bCs/>
        </w:rPr>
        <w:t>be decreased by $7,559 to reflect the correct amortization rates and beginning balances.</w:t>
      </w:r>
      <w:r w:rsidRPr="00C113AC">
        <w:t xml:space="preserve"> </w:t>
      </w:r>
      <w:r>
        <w:t xml:space="preserve"> </w:t>
      </w:r>
      <w:r w:rsidRPr="00C113AC">
        <w:t xml:space="preserve">Therefore, </w:t>
      </w:r>
      <w:r w:rsidR="004B4A49">
        <w:t>we establish</w:t>
      </w:r>
      <w:r w:rsidRPr="00C113AC">
        <w:t xml:space="preserve"> a </w:t>
      </w:r>
      <w:proofErr w:type="spellStart"/>
      <w:r w:rsidRPr="00C113AC">
        <w:t>CIAC</w:t>
      </w:r>
      <w:proofErr w:type="spellEnd"/>
      <w:r w:rsidRPr="00C113AC">
        <w:t xml:space="preserve"> balance of $91,719 and accumulated amortization of </w:t>
      </w:r>
      <w:proofErr w:type="spellStart"/>
      <w:r w:rsidRPr="00C113AC">
        <w:t>CIAC</w:t>
      </w:r>
      <w:proofErr w:type="spellEnd"/>
      <w:r w:rsidRPr="00C113AC">
        <w:t xml:space="preserve"> balance of $41,034</w:t>
      </w:r>
      <w:r w:rsidRPr="00C113AC">
        <w:rPr>
          <w:bCs/>
        </w:rPr>
        <w:t xml:space="preserve">.  </w:t>
      </w:r>
      <w:r w:rsidR="00E41E29">
        <w:rPr>
          <w:bCs/>
        </w:rPr>
        <w:t>The approved</w:t>
      </w:r>
      <w:r w:rsidRPr="00C113AC">
        <w:rPr>
          <w:bCs/>
        </w:rPr>
        <w:t xml:space="preserve"> balances for </w:t>
      </w:r>
      <w:proofErr w:type="spellStart"/>
      <w:r w:rsidRPr="00C113AC">
        <w:t>CIAC</w:t>
      </w:r>
      <w:proofErr w:type="spellEnd"/>
      <w:r w:rsidRPr="00C113AC">
        <w:t xml:space="preserve"> and accumulated amortization of </w:t>
      </w:r>
      <w:proofErr w:type="spellStart"/>
      <w:r w:rsidRPr="00C113AC">
        <w:t>CIAC</w:t>
      </w:r>
      <w:proofErr w:type="spellEnd"/>
      <w:r w:rsidRPr="00C113AC">
        <w:t xml:space="preserve"> </w:t>
      </w:r>
      <w:r w:rsidRPr="00C113AC">
        <w:rPr>
          <w:bCs/>
        </w:rPr>
        <w:t xml:space="preserve">are shown on page 1 of Schedule </w:t>
      </w:r>
      <w:r>
        <w:rPr>
          <w:bCs/>
        </w:rPr>
        <w:t>3</w:t>
      </w:r>
      <w:r w:rsidRPr="00C113AC">
        <w:rPr>
          <w:bCs/>
        </w:rPr>
        <w:t>.</w:t>
      </w:r>
    </w:p>
    <w:p w:rsidR="0085544F" w:rsidRPr="00C113AC" w:rsidRDefault="0085544F" w:rsidP="0085544F">
      <w:pPr>
        <w:pStyle w:val="BodyText"/>
      </w:pPr>
      <w:r w:rsidRPr="00C113AC">
        <w:rPr>
          <w:u w:val="single"/>
        </w:rPr>
        <w:t>Net Book Value</w:t>
      </w:r>
    </w:p>
    <w:p w:rsidR="0085544F" w:rsidRPr="00C113AC" w:rsidRDefault="0085544F" w:rsidP="0085544F">
      <w:pPr>
        <w:pStyle w:val="BodyText"/>
        <w:ind w:firstLine="720"/>
        <w:jc w:val="both"/>
      </w:pPr>
      <w:r w:rsidRPr="00C113AC">
        <w:t xml:space="preserve">Based on the adjustments and balances described above, </w:t>
      </w:r>
      <w:r w:rsidR="004B4A49">
        <w:t>we find</w:t>
      </w:r>
      <w:r w:rsidRPr="00C113AC">
        <w:t xml:space="preserve"> that the </w:t>
      </w:r>
      <w:proofErr w:type="spellStart"/>
      <w:r w:rsidRPr="00C113AC">
        <w:t>NBV</w:t>
      </w:r>
      <w:proofErr w:type="spellEnd"/>
      <w:r w:rsidRPr="00C113AC">
        <w:t xml:space="preserve">, as of August 29, 2014, is $50,565.  </w:t>
      </w:r>
      <w:r w:rsidR="00E41E29">
        <w:t>The approved</w:t>
      </w:r>
      <w:r w:rsidRPr="00C113AC">
        <w:t xml:space="preserve"> </w:t>
      </w:r>
      <w:proofErr w:type="spellStart"/>
      <w:r w:rsidRPr="00C113AC">
        <w:t>NBV</w:t>
      </w:r>
      <w:proofErr w:type="spellEnd"/>
      <w:r w:rsidRPr="00C113AC">
        <w:t xml:space="preserve"> is shown on page 1 of Schedule </w:t>
      </w:r>
      <w:r>
        <w:t>3</w:t>
      </w:r>
      <w:r w:rsidRPr="00C113AC">
        <w:t xml:space="preserve"> along with the National Association of Regulatory Utility Commissioners Uniform System of Accounts (</w:t>
      </w:r>
      <w:proofErr w:type="spellStart"/>
      <w:r w:rsidRPr="00C113AC">
        <w:t>NARUC</w:t>
      </w:r>
      <w:proofErr w:type="spellEnd"/>
      <w:r w:rsidRPr="00C113AC">
        <w:t xml:space="preserve"> </w:t>
      </w:r>
      <w:proofErr w:type="spellStart"/>
      <w:r w:rsidRPr="00C113AC">
        <w:t>USOA</w:t>
      </w:r>
      <w:proofErr w:type="spellEnd"/>
      <w:r w:rsidRPr="00C113AC">
        <w:t xml:space="preserve">) balances for </w:t>
      </w:r>
      <w:proofErr w:type="spellStart"/>
      <w:r w:rsidRPr="00C113AC">
        <w:t>UPIS</w:t>
      </w:r>
      <w:proofErr w:type="spellEnd"/>
      <w:r w:rsidRPr="00C113AC">
        <w:t xml:space="preserve"> and accumulated depreciation as of August 29, 2014.</w:t>
      </w:r>
    </w:p>
    <w:p w:rsidR="0085544F" w:rsidRPr="00C113AC" w:rsidRDefault="0085544F" w:rsidP="0085544F">
      <w:pPr>
        <w:pStyle w:val="BodyText"/>
        <w:rPr>
          <w:u w:val="single"/>
        </w:rPr>
      </w:pPr>
      <w:r w:rsidRPr="00C113AC">
        <w:rPr>
          <w:u w:val="single"/>
        </w:rPr>
        <w:t>Acquisition Adjustment</w:t>
      </w:r>
    </w:p>
    <w:p w:rsidR="0085544F" w:rsidRPr="00C113AC" w:rsidRDefault="0085544F" w:rsidP="0085544F">
      <w:pPr>
        <w:pStyle w:val="BodyText"/>
        <w:ind w:firstLine="720"/>
        <w:jc w:val="both"/>
        <w:rPr>
          <w:iCs/>
        </w:rPr>
      </w:pPr>
      <w:r w:rsidRPr="00C113AC">
        <w:t xml:space="preserve">An acquisition adjustment results when the purchase price differs from the </w:t>
      </w:r>
      <w:proofErr w:type="spellStart"/>
      <w:r w:rsidRPr="00C113AC">
        <w:t>NBV</w:t>
      </w:r>
      <w:proofErr w:type="spellEnd"/>
      <w:r w:rsidRPr="00C113AC">
        <w:t xml:space="preserve"> of the assets at the time of the acquisition.  The assets were purchased for $58,000.  As stated above, </w:t>
      </w:r>
      <w:r w:rsidR="004B4A49">
        <w:t>we find that the</w:t>
      </w:r>
      <w:r w:rsidRPr="00C113AC">
        <w:t xml:space="preserve"> </w:t>
      </w:r>
      <w:proofErr w:type="spellStart"/>
      <w:r w:rsidRPr="00C113AC">
        <w:t>NBV</w:t>
      </w:r>
      <w:proofErr w:type="spellEnd"/>
      <w:r w:rsidRPr="00C113AC">
        <w:t xml:space="preserve"> </w:t>
      </w:r>
      <w:r w:rsidR="004B4A49">
        <w:t>is</w:t>
      </w:r>
      <w:r w:rsidR="00E41E29">
        <w:t xml:space="preserve"> </w:t>
      </w:r>
      <w:r w:rsidRPr="00C113AC">
        <w:t xml:space="preserve">$50,565.  Pursuant to Rule 25-30.0371, </w:t>
      </w:r>
      <w:proofErr w:type="spellStart"/>
      <w:r w:rsidRPr="00C113AC">
        <w:t>F.A.C</w:t>
      </w:r>
      <w:proofErr w:type="spellEnd"/>
      <w:r w:rsidRPr="00C113AC">
        <w:t xml:space="preserve">., a positive acquisition adjustment may be appropriate when the purchase price is greater than the </w:t>
      </w:r>
      <w:proofErr w:type="spellStart"/>
      <w:r w:rsidRPr="00C113AC">
        <w:t>NBV</w:t>
      </w:r>
      <w:proofErr w:type="spellEnd"/>
      <w:r w:rsidRPr="00C113AC">
        <w:t xml:space="preserve">, and a negative acquisition adjustment may be appropriate when the purchase price is less than </w:t>
      </w:r>
      <w:proofErr w:type="spellStart"/>
      <w:r w:rsidRPr="00C113AC">
        <w:t>NBV</w:t>
      </w:r>
      <w:proofErr w:type="spellEnd"/>
      <w:r w:rsidRPr="00C113AC">
        <w:t xml:space="preserve">.  </w:t>
      </w:r>
      <w:r w:rsidRPr="00C113AC">
        <w:rPr>
          <w:iCs/>
        </w:rPr>
        <w:t xml:space="preserve">However, pursuant to Rule 25-30.0371(2) </w:t>
      </w:r>
      <w:proofErr w:type="spellStart"/>
      <w:r w:rsidRPr="00C113AC">
        <w:rPr>
          <w:iCs/>
        </w:rPr>
        <w:t>F.A.C</w:t>
      </w:r>
      <w:proofErr w:type="spellEnd"/>
      <w:r w:rsidRPr="00C113AC">
        <w:rPr>
          <w:iCs/>
        </w:rPr>
        <w:t xml:space="preserve">., a positive acquisition adjustment shall not be included in rate base unless there is proof of extraordinary circumstances.  The buyer did not request a positive acquisition adjustment.  As such, </w:t>
      </w:r>
      <w:r w:rsidR="004B4A49">
        <w:rPr>
          <w:iCs/>
        </w:rPr>
        <w:t>we find</w:t>
      </w:r>
      <w:r w:rsidRPr="00C113AC">
        <w:rPr>
          <w:iCs/>
        </w:rPr>
        <w:t xml:space="preserve"> that no positive acquisition adjustment</w:t>
      </w:r>
      <w:r w:rsidR="00E41E29">
        <w:rPr>
          <w:iCs/>
        </w:rPr>
        <w:t xml:space="preserve"> shall</w:t>
      </w:r>
      <w:r w:rsidRPr="00C113AC">
        <w:rPr>
          <w:iCs/>
        </w:rPr>
        <w:t xml:space="preserve"> be approved.</w:t>
      </w:r>
    </w:p>
    <w:p w:rsidR="0007263A" w:rsidRDefault="0085544F" w:rsidP="0007263A">
      <w:pPr>
        <w:ind w:firstLine="720"/>
        <w:jc w:val="both"/>
      </w:pPr>
      <w:r w:rsidRPr="00C113AC">
        <w:t xml:space="preserve">Based on the above, </w:t>
      </w:r>
      <w:r w:rsidR="004B4A49">
        <w:t>we find</w:t>
      </w:r>
      <w:r w:rsidRPr="00C113AC">
        <w:t xml:space="preserve"> that the </w:t>
      </w:r>
      <w:proofErr w:type="spellStart"/>
      <w:r>
        <w:t>NBV</w:t>
      </w:r>
      <w:proofErr w:type="spellEnd"/>
      <w:r>
        <w:t xml:space="preserve"> </w:t>
      </w:r>
      <w:r w:rsidRPr="00C113AC">
        <w:t xml:space="preserve">of the water system for transfer purposes is $50,565 as of August 29, 2014.  </w:t>
      </w:r>
      <w:r w:rsidRPr="00C113AC">
        <w:rPr>
          <w:iCs/>
        </w:rPr>
        <w:t>The buyer did not request a positive acquisition adjustment</w:t>
      </w:r>
      <w:r>
        <w:rPr>
          <w:iCs/>
        </w:rPr>
        <w:t xml:space="preserve">, and </w:t>
      </w:r>
      <w:r w:rsidR="004B4A49">
        <w:rPr>
          <w:iCs/>
        </w:rPr>
        <w:t>we find</w:t>
      </w:r>
      <w:r>
        <w:t xml:space="preserve"> that a</w:t>
      </w:r>
      <w:r w:rsidRPr="00C113AC">
        <w:t xml:space="preserve">n acquisition adjustment </w:t>
      </w:r>
      <w:r w:rsidR="004B4A49">
        <w:t>shall</w:t>
      </w:r>
      <w:r w:rsidR="004B4A49" w:rsidRPr="00C113AC">
        <w:t xml:space="preserve"> </w:t>
      </w:r>
      <w:r w:rsidRPr="00C113AC">
        <w:t xml:space="preserve">not be included in rate base.  Within 30 days of the date of the final order, Lake </w:t>
      </w:r>
      <w:proofErr w:type="spellStart"/>
      <w:r w:rsidRPr="00C113AC">
        <w:t>Idlewild</w:t>
      </w:r>
      <w:proofErr w:type="spellEnd"/>
      <w:r w:rsidRPr="00C113AC">
        <w:t xml:space="preserve"> </w:t>
      </w:r>
      <w:r w:rsidR="004B4A49">
        <w:t>shall</w:t>
      </w:r>
      <w:r w:rsidR="004B4A49" w:rsidRPr="00C113AC">
        <w:t xml:space="preserve"> </w:t>
      </w:r>
      <w:r w:rsidRPr="00C113AC">
        <w:t>be required to provide general ledger balances</w:t>
      </w:r>
      <w:r w:rsidR="004B4A49">
        <w:t>,</w:t>
      </w:r>
      <w:r w:rsidRPr="00C113AC">
        <w:t xml:space="preserve"> which </w:t>
      </w:r>
      <w:r w:rsidRPr="00C113AC">
        <w:lastRenderedPageBreak/>
        <w:t xml:space="preserve">show its books have been updated to reflect the Commission-approved balances as of August 29, 2014.  The adjustments </w:t>
      </w:r>
      <w:r w:rsidR="004B4A49">
        <w:t>shall</w:t>
      </w:r>
      <w:r w:rsidR="004B4A49" w:rsidRPr="00C113AC">
        <w:t xml:space="preserve"> </w:t>
      </w:r>
      <w:r w:rsidRPr="00C113AC">
        <w:t xml:space="preserve">be reflected in the 2014 </w:t>
      </w:r>
      <w:r>
        <w:t>A</w:t>
      </w:r>
      <w:r w:rsidRPr="00C113AC">
        <w:t xml:space="preserve">nnual </w:t>
      </w:r>
      <w:r>
        <w:t>R</w:t>
      </w:r>
      <w:r w:rsidRPr="00C113AC">
        <w:t>eport when filed.</w:t>
      </w:r>
    </w:p>
    <w:p w:rsidR="00E87BEC" w:rsidRDefault="00E87BEC" w:rsidP="0007263A">
      <w:pPr>
        <w:jc w:val="center"/>
        <w:rPr>
          <w:u w:val="single"/>
        </w:rPr>
      </w:pPr>
    </w:p>
    <w:p w:rsidR="0007263A" w:rsidRDefault="0007263A" w:rsidP="0007263A">
      <w:pPr>
        <w:jc w:val="center"/>
        <w:rPr>
          <w:u w:val="single"/>
        </w:rPr>
      </w:pPr>
      <w:r>
        <w:rPr>
          <w:u w:val="single"/>
        </w:rPr>
        <w:t>INITIAL CUSTOMER DEPOSIT</w:t>
      </w:r>
    </w:p>
    <w:p w:rsidR="0007263A" w:rsidRPr="0007263A" w:rsidRDefault="0007263A" w:rsidP="0007263A">
      <w:pPr>
        <w:ind w:firstLine="720"/>
        <w:jc w:val="center"/>
      </w:pPr>
    </w:p>
    <w:p w:rsidR="0085544F" w:rsidRPr="0085544F" w:rsidRDefault="0085544F" w:rsidP="0007263A">
      <w:pPr>
        <w:spacing w:after="240"/>
        <w:ind w:firstLine="720"/>
        <w:jc w:val="both"/>
      </w:pPr>
      <w:r w:rsidRPr="0085544F">
        <w:t xml:space="preserve">Rule 25-30.311, </w:t>
      </w:r>
      <w:proofErr w:type="spellStart"/>
      <w:r w:rsidRPr="0085544F">
        <w:t>F.A.C</w:t>
      </w:r>
      <w:proofErr w:type="spellEnd"/>
      <w:r w:rsidRPr="0085544F">
        <w:t xml:space="preserve">., contains criteria for collecting, administering, and refunding customer deposits.  Rule 25-30.311(1), </w:t>
      </w:r>
      <w:proofErr w:type="spellStart"/>
      <w:r w:rsidRPr="0085544F">
        <w:t>F.A.C</w:t>
      </w:r>
      <w:proofErr w:type="spellEnd"/>
      <w:r w:rsidRPr="0085544F">
        <w:t xml:space="preserve">., requires that each company’s tariff shall contain </w:t>
      </w:r>
      <w:r w:rsidR="00E41E29">
        <w:t>its</w:t>
      </w:r>
      <w:r w:rsidRPr="0085544F">
        <w:t xml:space="preserve"> specific criteria for determining the amount of initial deposits.  The current tariff does not authorize the Utility to collect initial customer deposits.  Customer deposits are designed to minimize the exposure of bad debt expense for the utility and, ultimately, the general body of rate payers.  In addition, collection of customer deposits is consistent with one of the fundamental principles of rate making - ensuring that the cost of providing service is recovered from the cost causer.  </w:t>
      </w:r>
    </w:p>
    <w:p w:rsidR="0085544F" w:rsidRPr="0085544F" w:rsidRDefault="0085544F" w:rsidP="0085544F">
      <w:pPr>
        <w:spacing w:after="240"/>
        <w:ind w:firstLine="720"/>
        <w:jc w:val="both"/>
        <w:rPr>
          <w:bCs/>
        </w:rPr>
      </w:pPr>
      <w:r w:rsidRPr="0085544F">
        <w:rPr>
          <w:bCs/>
        </w:rPr>
        <w:t xml:space="preserve">  Rule 25-30.311(7), </w:t>
      </w:r>
      <w:proofErr w:type="spellStart"/>
      <w:r w:rsidRPr="0085544F">
        <w:rPr>
          <w:bCs/>
        </w:rPr>
        <w:t>F.A.C</w:t>
      </w:r>
      <w:proofErr w:type="spellEnd"/>
      <w:r w:rsidRPr="0085544F">
        <w:rPr>
          <w:bCs/>
        </w:rPr>
        <w:t>., authorizes utilities to collect new or additional deposits from existing customers not to</w:t>
      </w:r>
      <w:r w:rsidRPr="0085544F">
        <w:t xml:space="preserve"> exceed an amount equal to the average actual charge for water and/or wastewater service for two billing periods for the 12-month period immediately prior to the date of notice.</w:t>
      </w:r>
      <w:r w:rsidRPr="0085544F">
        <w:rPr>
          <w:bCs/>
        </w:rPr>
        <w:t xml:space="preserve">  The two billing periods reflect the lag time between the customer’s usage and the Utility’s collection of the revenues associated with that usage.   </w:t>
      </w:r>
      <w:r w:rsidR="004B4A49">
        <w:t>Our</w:t>
      </w:r>
      <w:r w:rsidR="004B4A49" w:rsidRPr="0085544F">
        <w:t xml:space="preserve"> </w:t>
      </w:r>
      <w:r w:rsidRPr="0085544F">
        <w:t xml:space="preserve">practice has been to set initial customer deposits equal to two months bills based on the average consumption for a 12-month period for each class of customers.  </w:t>
      </w:r>
      <w:r w:rsidR="004B4A49">
        <w:t>Commission staff</w:t>
      </w:r>
      <w:r w:rsidR="004B4A49" w:rsidRPr="0085544F">
        <w:t xml:space="preserve"> </w:t>
      </w:r>
      <w:r w:rsidRPr="0085544F">
        <w:t xml:space="preserve">reviewed the customer usage data and developed initial customer deposits for new residential and general service customers based on two times the average monthly consumption.  </w:t>
      </w:r>
      <w:r w:rsidRPr="0085544F">
        <w:rPr>
          <w:bCs/>
        </w:rPr>
        <w:t xml:space="preserve">  </w:t>
      </w:r>
    </w:p>
    <w:p w:rsidR="00815299" w:rsidRDefault="004B4A49" w:rsidP="00E41E29">
      <w:pPr>
        <w:ind w:firstLine="720"/>
        <w:jc w:val="both"/>
      </w:pPr>
      <w:r>
        <w:t>We find</w:t>
      </w:r>
      <w:r w:rsidR="0085544F" w:rsidRPr="0085544F">
        <w:t xml:space="preserve"> that the appropriate initial customer deposit </w:t>
      </w:r>
      <w:r w:rsidR="00E41E29">
        <w:t>shall</w:t>
      </w:r>
      <w:r w:rsidR="0085544F" w:rsidRPr="0085544F">
        <w:t xml:space="preserve"> be $86 for the residential 5/8 inch x 3/4 inch meter size.  The initial customer deposits for all other residential meter sizes and all general service meter sizes </w:t>
      </w:r>
      <w:r>
        <w:t>shall</w:t>
      </w:r>
      <w:r w:rsidRPr="0085544F">
        <w:t xml:space="preserve"> </w:t>
      </w:r>
      <w:r w:rsidR="0085544F" w:rsidRPr="0085544F">
        <w:t xml:space="preserve">be two times the average estimated bill for water. Lake </w:t>
      </w:r>
      <w:proofErr w:type="spellStart"/>
      <w:r w:rsidR="0085544F" w:rsidRPr="0085544F">
        <w:t>Idlewild</w:t>
      </w:r>
      <w:proofErr w:type="spellEnd"/>
      <w:r w:rsidR="0085544F" w:rsidRPr="0085544F">
        <w:t xml:space="preserve"> </w:t>
      </w:r>
      <w:r>
        <w:t>shall</w:t>
      </w:r>
      <w:r w:rsidRPr="0085544F">
        <w:t xml:space="preserve"> </w:t>
      </w:r>
      <w:r w:rsidR="0085544F" w:rsidRPr="0085544F">
        <w:t xml:space="preserve">file revised tariff sheets consistent with </w:t>
      </w:r>
      <w:r>
        <w:t>our</w:t>
      </w:r>
      <w:r w:rsidR="0085544F" w:rsidRPr="0085544F">
        <w:t xml:space="preserve"> vote.  The initial customer deposits </w:t>
      </w:r>
      <w:r>
        <w:t>shall</w:t>
      </w:r>
      <w:r w:rsidRPr="0085544F">
        <w:t xml:space="preserve"> </w:t>
      </w:r>
      <w:r w:rsidR="0085544F" w:rsidRPr="0085544F">
        <w:t>become effective for connections made on or after the stamped approval date of the revised tariff sheets.</w:t>
      </w:r>
    </w:p>
    <w:p w:rsidR="0085544F" w:rsidRDefault="0085544F" w:rsidP="0085544F">
      <w:pPr>
        <w:ind w:firstLine="720"/>
        <w:jc w:val="both"/>
      </w:pPr>
    </w:p>
    <w:p w:rsidR="0085544F" w:rsidRDefault="0085544F" w:rsidP="0085544F">
      <w:pPr>
        <w:pStyle w:val="OrderBody"/>
      </w:pPr>
      <w:r>
        <w:tab/>
        <w:t>Based on the foregoing, it is</w:t>
      </w:r>
    </w:p>
    <w:p w:rsidR="0085544F" w:rsidRDefault="0085544F" w:rsidP="0085544F">
      <w:pPr>
        <w:pStyle w:val="OrderBody"/>
      </w:pPr>
    </w:p>
    <w:p w:rsidR="0085544F" w:rsidRDefault="0085544F" w:rsidP="0085544F">
      <w:pPr>
        <w:pStyle w:val="OrderBody"/>
      </w:pPr>
      <w:r>
        <w:tab/>
        <w:t>ORDERED by the Florida Public Service Commission that</w:t>
      </w:r>
      <w:r w:rsidR="00042F0A">
        <w:t xml:space="preserve"> the transfer of the water system and Certificate No. 531-W is in the public interest and is hereby approved, effective the date of our vote. It is further</w:t>
      </w:r>
    </w:p>
    <w:p w:rsidR="00042F0A" w:rsidRDefault="00042F0A" w:rsidP="0085544F">
      <w:pPr>
        <w:pStyle w:val="OrderBody"/>
      </w:pPr>
    </w:p>
    <w:p w:rsidR="00291009" w:rsidRDefault="00042F0A" w:rsidP="0085544F">
      <w:pPr>
        <w:pStyle w:val="OrderBody"/>
      </w:pPr>
      <w:r>
        <w:tab/>
      </w:r>
      <w:proofErr w:type="gramStart"/>
      <w:r>
        <w:t>ORDERED</w:t>
      </w:r>
      <w:r w:rsidR="00291009">
        <w:t xml:space="preserve"> that the resultant order shall serve as the buyer’s certificate and shall be retained by the buyer.</w:t>
      </w:r>
      <w:proofErr w:type="gramEnd"/>
      <w:r w:rsidR="00291009">
        <w:t xml:space="preserve"> It is further</w:t>
      </w:r>
      <w:r>
        <w:t xml:space="preserve"> </w:t>
      </w:r>
    </w:p>
    <w:p w:rsidR="00291009" w:rsidRDefault="00291009" w:rsidP="0085544F">
      <w:pPr>
        <w:pStyle w:val="OrderBody"/>
      </w:pPr>
    </w:p>
    <w:p w:rsidR="00042F0A" w:rsidRDefault="00291009" w:rsidP="00E41E29">
      <w:pPr>
        <w:pStyle w:val="OrderBody"/>
        <w:ind w:firstLine="720"/>
      </w:pPr>
      <w:proofErr w:type="gramStart"/>
      <w:r>
        <w:t xml:space="preserve">ORDERED </w:t>
      </w:r>
      <w:r w:rsidR="00042F0A">
        <w:t>that the existing rates and charges, shown on Schedules Nos. 1 and 2, shall remain in effect until a change is authorized by this Commission in a subsequent proceeding.</w:t>
      </w:r>
      <w:proofErr w:type="gramEnd"/>
      <w:r w:rsidR="00042F0A">
        <w:t xml:space="preserve"> It is further</w:t>
      </w:r>
    </w:p>
    <w:p w:rsidR="00042F0A" w:rsidRDefault="00042F0A" w:rsidP="0085544F">
      <w:pPr>
        <w:pStyle w:val="OrderBody"/>
      </w:pPr>
    </w:p>
    <w:p w:rsidR="00042F0A" w:rsidRDefault="00042F0A" w:rsidP="0085544F">
      <w:pPr>
        <w:pStyle w:val="OrderBody"/>
      </w:pPr>
      <w:r>
        <w:lastRenderedPageBreak/>
        <w:tab/>
      </w:r>
      <w:proofErr w:type="gramStart"/>
      <w:r>
        <w:t xml:space="preserve">ORDERED that the tariff pages reflecting </w:t>
      </w:r>
      <w:r w:rsidR="00291009">
        <w:t xml:space="preserve">transfer shall be effective on or after the </w:t>
      </w:r>
      <w:r w:rsidR="002B7111">
        <w:t>s</w:t>
      </w:r>
      <w:bookmarkStart w:id="16" w:name="_GoBack"/>
      <w:bookmarkEnd w:id="16"/>
      <w:r w:rsidR="00291009">
        <w:t xml:space="preserve">tamped approval date on the tariff sheets, pursuant to Rule 25-30.475(1), </w:t>
      </w:r>
      <w:proofErr w:type="spellStart"/>
      <w:r w:rsidR="00291009">
        <w:t>F.A.C</w:t>
      </w:r>
      <w:proofErr w:type="spellEnd"/>
      <w:r w:rsidR="00291009">
        <w:t>.</w:t>
      </w:r>
      <w:proofErr w:type="gramEnd"/>
      <w:r w:rsidR="00291009">
        <w:t xml:space="preserve"> It is further</w:t>
      </w:r>
    </w:p>
    <w:p w:rsidR="00291009" w:rsidRDefault="00291009" w:rsidP="0085544F">
      <w:pPr>
        <w:pStyle w:val="OrderBody"/>
      </w:pPr>
    </w:p>
    <w:p w:rsidR="00291009" w:rsidRDefault="00291009" w:rsidP="0085544F">
      <w:pPr>
        <w:pStyle w:val="OrderBody"/>
      </w:pPr>
      <w:r>
        <w:tab/>
      </w:r>
      <w:proofErr w:type="gramStart"/>
      <w:r>
        <w:t xml:space="preserve">ORDERED that the seller shall be responsible for all </w:t>
      </w:r>
      <w:proofErr w:type="spellStart"/>
      <w:r>
        <w:t>RAFs</w:t>
      </w:r>
      <w:proofErr w:type="spellEnd"/>
      <w:r>
        <w:t xml:space="preserve"> payable through the date of closing.</w:t>
      </w:r>
      <w:proofErr w:type="gramEnd"/>
      <w:r>
        <w:t xml:space="preserve"> It is further</w:t>
      </w:r>
    </w:p>
    <w:p w:rsidR="00291009" w:rsidRDefault="00291009" w:rsidP="0085544F">
      <w:pPr>
        <w:pStyle w:val="OrderBody"/>
      </w:pPr>
    </w:p>
    <w:p w:rsidR="00291009" w:rsidRDefault="00291009" w:rsidP="0085544F">
      <w:pPr>
        <w:pStyle w:val="OrderBody"/>
      </w:pPr>
      <w:r>
        <w:tab/>
      </w:r>
      <w:proofErr w:type="gramStart"/>
      <w:r>
        <w:t>ORDERED that the buyer shall be responsible for f</w:t>
      </w:r>
      <w:r w:rsidR="00E41E29">
        <w:t>iling the 2014 Annual Report an</w:t>
      </w:r>
      <w:r>
        <w:t xml:space="preserve">d all future annual reports, and </w:t>
      </w:r>
      <w:proofErr w:type="spellStart"/>
      <w:r>
        <w:t>RAFs</w:t>
      </w:r>
      <w:proofErr w:type="spellEnd"/>
      <w:r>
        <w:t xml:space="preserve"> subsequent to the date of closing.</w:t>
      </w:r>
      <w:proofErr w:type="gramEnd"/>
      <w:r>
        <w:t xml:space="preserve"> It is further</w:t>
      </w:r>
    </w:p>
    <w:p w:rsidR="00291009" w:rsidRDefault="00291009" w:rsidP="0085544F">
      <w:pPr>
        <w:pStyle w:val="OrderBody"/>
      </w:pPr>
    </w:p>
    <w:p w:rsidR="00291009" w:rsidRDefault="00291009" w:rsidP="0085544F">
      <w:pPr>
        <w:pStyle w:val="OrderBody"/>
      </w:pPr>
      <w:r>
        <w:tab/>
        <w:t xml:space="preserve">ORDERED that the net book </w:t>
      </w:r>
      <w:proofErr w:type="gramStart"/>
      <w:r>
        <w:t>values of the water system for transfer purpose</w:t>
      </w:r>
      <w:r w:rsidR="00C84D85">
        <w:t>s</w:t>
      </w:r>
      <w:r>
        <w:t xml:space="preserve"> is</w:t>
      </w:r>
      <w:proofErr w:type="gramEnd"/>
      <w:r>
        <w:t xml:space="preserve"> $50,565 as of August 29, 2014. It is further </w:t>
      </w:r>
    </w:p>
    <w:p w:rsidR="002D4C34" w:rsidRDefault="002D4C34" w:rsidP="0085544F">
      <w:pPr>
        <w:pStyle w:val="OrderBody"/>
      </w:pPr>
    </w:p>
    <w:p w:rsidR="002D4C34" w:rsidRDefault="002D4C34" w:rsidP="0085544F">
      <w:pPr>
        <w:pStyle w:val="OrderBody"/>
      </w:pPr>
      <w:r>
        <w:tab/>
      </w:r>
      <w:proofErr w:type="gramStart"/>
      <w:r>
        <w:t>ORDERED that an acquisition adjustment shall not be included in rate base.</w:t>
      </w:r>
      <w:proofErr w:type="gramEnd"/>
      <w:r>
        <w:t xml:space="preserve"> It is further</w:t>
      </w:r>
    </w:p>
    <w:p w:rsidR="00291009" w:rsidRDefault="00291009" w:rsidP="0085544F">
      <w:pPr>
        <w:pStyle w:val="OrderBody"/>
      </w:pPr>
    </w:p>
    <w:p w:rsidR="00291009" w:rsidRDefault="00291009" w:rsidP="0085544F">
      <w:pPr>
        <w:pStyle w:val="OrderBody"/>
      </w:pPr>
      <w:r>
        <w:tab/>
        <w:t xml:space="preserve">ORDERED that within 30 days of the date of the final order, Lake </w:t>
      </w:r>
      <w:proofErr w:type="spellStart"/>
      <w:r>
        <w:t>Idlewild</w:t>
      </w:r>
      <w:proofErr w:type="spellEnd"/>
      <w:r>
        <w:t xml:space="preserve"> shall be required to provide general ledger balances, which show its books have been updated to reflect the Commission-approved balances as of August 29, 2014. It is further </w:t>
      </w:r>
    </w:p>
    <w:p w:rsidR="00291009" w:rsidRDefault="00291009" w:rsidP="0085544F">
      <w:pPr>
        <w:pStyle w:val="OrderBody"/>
      </w:pPr>
    </w:p>
    <w:p w:rsidR="00291009" w:rsidRDefault="00291009" w:rsidP="0085544F">
      <w:pPr>
        <w:pStyle w:val="OrderBody"/>
      </w:pPr>
      <w:r>
        <w:tab/>
      </w:r>
      <w:proofErr w:type="gramStart"/>
      <w:r>
        <w:t>ORDERED that the adjustments shall be reflected in the 2014 Annual Report when filed.</w:t>
      </w:r>
      <w:proofErr w:type="gramEnd"/>
      <w:r>
        <w:t xml:space="preserve"> It is further </w:t>
      </w:r>
    </w:p>
    <w:p w:rsidR="00291009" w:rsidRDefault="00291009" w:rsidP="0085544F">
      <w:pPr>
        <w:pStyle w:val="OrderBody"/>
      </w:pPr>
    </w:p>
    <w:p w:rsidR="00BD18F6" w:rsidRDefault="00291009" w:rsidP="0085544F">
      <w:pPr>
        <w:pStyle w:val="OrderBody"/>
      </w:pPr>
      <w:r>
        <w:tab/>
        <w:t xml:space="preserve">ORDERED </w:t>
      </w:r>
      <w:r w:rsidR="00BD18F6">
        <w:t xml:space="preserve">that the appropriate initial customer deposit shall be $86 for the residential 5/8 inch x ¾ inch meter size. It is further </w:t>
      </w:r>
    </w:p>
    <w:p w:rsidR="00BD18F6" w:rsidRDefault="00BD18F6" w:rsidP="0085544F">
      <w:pPr>
        <w:pStyle w:val="OrderBody"/>
      </w:pPr>
    </w:p>
    <w:p w:rsidR="00BD18F6" w:rsidRDefault="00BD18F6" w:rsidP="0085544F">
      <w:pPr>
        <w:pStyle w:val="OrderBody"/>
      </w:pPr>
      <w:r>
        <w:tab/>
      </w:r>
      <w:proofErr w:type="gramStart"/>
      <w:r>
        <w:t>ORDERED that the initial customer deposits for all other residential meter sizes and all general service meter sizes shall be two times the average estimated bill for water.</w:t>
      </w:r>
      <w:proofErr w:type="gramEnd"/>
      <w:r>
        <w:t xml:space="preserve"> It is further</w:t>
      </w:r>
    </w:p>
    <w:p w:rsidR="00BD18F6" w:rsidRDefault="00BD18F6" w:rsidP="0085544F">
      <w:pPr>
        <w:pStyle w:val="OrderBody"/>
      </w:pPr>
    </w:p>
    <w:p w:rsidR="00BD18F6" w:rsidRDefault="00BD18F6" w:rsidP="0085544F">
      <w:pPr>
        <w:pStyle w:val="OrderBody"/>
      </w:pPr>
      <w:r>
        <w:tab/>
      </w:r>
      <w:proofErr w:type="gramStart"/>
      <w:r>
        <w:t xml:space="preserve">ORDERED that Lake </w:t>
      </w:r>
      <w:proofErr w:type="spellStart"/>
      <w:r>
        <w:t>Idlewild</w:t>
      </w:r>
      <w:proofErr w:type="spellEnd"/>
      <w:r>
        <w:t xml:space="preserve"> shall file revised tariff sheets consistent with our vote.</w:t>
      </w:r>
      <w:proofErr w:type="gramEnd"/>
      <w:r>
        <w:t xml:space="preserve"> It is further </w:t>
      </w:r>
    </w:p>
    <w:p w:rsidR="00BD18F6" w:rsidRDefault="00BD18F6" w:rsidP="0085544F">
      <w:pPr>
        <w:pStyle w:val="OrderBody"/>
      </w:pPr>
    </w:p>
    <w:p w:rsidR="00291009" w:rsidRDefault="00BD18F6" w:rsidP="0085544F">
      <w:pPr>
        <w:pStyle w:val="OrderBody"/>
      </w:pPr>
      <w:r>
        <w:tab/>
      </w:r>
      <w:proofErr w:type="gramStart"/>
      <w:r>
        <w:t>ORDERED that the initial customer deposits shall become effective for connections made on or after the stamped approval date of the revised tariff sheets.</w:t>
      </w:r>
      <w:proofErr w:type="gramEnd"/>
      <w:r>
        <w:t xml:space="preserve"> </w:t>
      </w:r>
      <w:r w:rsidR="00291009">
        <w:t xml:space="preserve"> </w:t>
      </w:r>
    </w:p>
    <w:p w:rsidR="0085544F" w:rsidRDefault="0085544F" w:rsidP="0085544F">
      <w:pPr>
        <w:pStyle w:val="OrderBody"/>
      </w:pPr>
    </w:p>
    <w:p w:rsidR="0085544F" w:rsidRDefault="0085544F" w:rsidP="0085544F">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85544F" w:rsidRDefault="0085544F" w:rsidP="0085544F">
      <w:pPr>
        <w:pStyle w:val="OrderBody"/>
      </w:pPr>
    </w:p>
    <w:p w:rsidR="0085544F" w:rsidRDefault="0085544F" w:rsidP="0085544F">
      <w:pPr>
        <w:pStyle w:val="OrderBody"/>
      </w:pPr>
      <w:r>
        <w:tab/>
        <w:t xml:space="preserve">ORDERED that </w:t>
      </w:r>
      <w:r w:rsidR="00BD18F6">
        <w:t xml:space="preserve">the docket shall be closed administratively after Lake </w:t>
      </w:r>
      <w:proofErr w:type="spellStart"/>
      <w:r w:rsidR="00BD18F6">
        <w:t>Idlewild</w:t>
      </w:r>
      <w:proofErr w:type="spellEnd"/>
      <w:r w:rsidR="00BD18F6">
        <w:t xml:space="preserve"> has provided proof, within 30 days of the date of the final order, that its general ledgers have been updated to reflect Commission-approved balances as of August 29, 2014</w:t>
      </w:r>
      <w:proofErr w:type="gramStart"/>
      <w:r w:rsidR="00BD18F6">
        <w:t>,  along</w:t>
      </w:r>
      <w:proofErr w:type="gramEnd"/>
      <w:r w:rsidR="00BD18F6">
        <w:t xml:space="preserve"> with a written statement that these adjustments will be reflected in their 2014 annual report. </w:t>
      </w:r>
    </w:p>
    <w:p w:rsidR="0085544F" w:rsidRDefault="0085544F" w:rsidP="0085544F">
      <w:pPr>
        <w:pStyle w:val="OrderBody"/>
      </w:pPr>
    </w:p>
    <w:p w:rsidR="0085544F" w:rsidRDefault="0085544F" w:rsidP="0085544F">
      <w:pPr>
        <w:pStyle w:val="OrderBody"/>
        <w:keepNext/>
        <w:keepLines/>
      </w:pPr>
      <w:r>
        <w:lastRenderedPageBreak/>
        <w:tab/>
        <w:t xml:space="preserve">By ORDER of the Florida Public Service Commission this </w:t>
      </w:r>
      <w:bookmarkStart w:id="17" w:name="replaceDate"/>
      <w:bookmarkEnd w:id="17"/>
      <w:r w:rsidR="00761DF7">
        <w:rPr>
          <w:u w:val="single"/>
        </w:rPr>
        <w:t>23rd</w:t>
      </w:r>
      <w:r w:rsidR="00761DF7">
        <w:t xml:space="preserve"> day of </w:t>
      </w:r>
      <w:r w:rsidR="00761DF7">
        <w:rPr>
          <w:u w:val="single"/>
        </w:rPr>
        <w:t>March</w:t>
      </w:r>
      <w:r w:rsidR="00761DF7">
        <w:t xml:space="preserve">, </w:t>
      </w:r>
      <w:r w:rsidR="00761DF7">
        <w:rPr>
          <w:u w:val="single"/>
        </w:rPr>
        <w:t>2015</w:t>
      </w:r>
      <w:r w:rsidR="00761DF7">
        <w:t>.</w:t>
      </w:r>
    </w:p>
    <w:p w:rsidR="00761DF7" w:rsidRPr="00761DF7" w:rsidRDefault="00761DF7" w:rsidP="0085544F">
      <w:pPr>
        <w:pStyle w:val="OrderBody"/>
        <w:keepNext/>
        <w:keepLines/>
      </w:pPr>
    </w:p>
    <w:p w:rsidR="0085544F" w:rsidRDefault="0085544F" w:rsidP="0085544F">
      <w:pPr>
        <w:pStyle w:val="OrderBody"/>
        <w:keepNext/>
        <w:keepLines/>
      </w:pPr>
    </w:p>
    <w:p w:rsidR="0085544F" w:rsidRDefault="0085544F" w:rsidP="0085544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5544F" w:rsidTr="0085544F">
        <w:tc>
          <w:tcPr>
            <w:tcW w:w="720" w:type="dxa"/>
            <w:shd w:val="clear" w:color="auto" w:fill="auto"/>
          </w:tcPr>
          <w:p w:rsidR="0085544F" w:rsidRDefault="0085544F" w:rsidP="0085544F">
            <w:pPr>
              <w:pStyle w:val="OrderBody"/>
              <w:keepNext/>
              <w:keepLines/>
            </w:pPr>
            <w:bookmarkStart w:id="18" w:name="bkmrkSignature" w:colFirst="0" w:colLast="0"/>
          </w:p>
        </w:tc>
        <w:tc>
          <w:tcPr>
            <w:tcW w:w="4320" w:type="dxa"/>
            <w:tcBorders>
              <w:bottom w:val="single" w:sz="4" w:space="0" w:color="auto"/>
            </w:tcBorders>
            <w:shd w:val="clear" w:color="auto" w:fill="auto"/>
          </w:tcPr>
          <w:p w:rsidR="0085544F" w:rsidRDefault="00761DF7" w:rsidP="0085544F">
            <w:pPr>
              <w:pStyle w:val="OrderBody"/>
              <w:keepNext/>
              <w:keepLines/>
            </w:pPr>
            <w:r>
              <w:t>/s/ Carlotta S. Stauffer</w:t>
            </w:r>
          </w:p>
        </w:tc>
      </w:tr>
      <w:bookmarkEnd w:id="18"/>
      <w:tr w:rsidR="0085544F" w:rsidTr="0085544F">
        <w:tc>
          <w:tcPr>
            <w:tcW w:w="720" w:type="dxa"/>
            <w:shd w:val="clear" w:color="auto" w:fill="auto"/>
          </w:tcPr>
          <w:p w:rsidR="0085544F" w:rsidRDefault="0085544F" w:rsidP="0085544F">
            <w:pPr>
              <w:pStyle w:val="OrderBody"/>
              <w:keepNext/>
              <w:keepLines/>
            </w:pPr>
          </w:p>
        </w:tc>
        <w:tc>
          <w:tcPr>
            <w:tcW w:w="4320" w:type="dxa"/>
            <w:tcBorders>
              <w:top w:val="single" w:sz="4" w:space="0" w:color="auto"/>
            </w:tcBorders>
            <w:shd w:val="clear" w:color="auto" w:fill="auto"/>
          </w:tcPr>
          <w:p w:rsidR="0085544F" w:rsidRDefault="0085544F" w:rsidP="0085544F">
            <w:pPr>
              <w:pStyle w:val="OrderBody"/>
              <w:keepNext/>
              <w:keepLines/>
            </w:pPr>
            <w:r>
              <w:t>CARLOTTA S. STAUFFER</w:t>
            </w:r>
          </w:p>
          <w:p w:rsidR="0085544F" w:rsidRDefault="0085544F" w:rsidP="0085544F">
            <w:pPr>
              <w:pStyle w:val="OrderBody"/>
              <w:keepNext/>
              <w:keepLines/>
            </w:pPr>
            <w:r>
              <w:t>Commission Clerk</w:t>
            </w:r>
          </w:p>
        </w:tc>
      </w:tr>
    </w:tbl>
    <w:p w:rsidR="0085544F" w:rsidRDefault="0085544F" w:rsidP="0085544F">
      <w:pPr>
        <w:pStyle w:val="OrderSigInfo"/>
        <w:keepNext/>
        <w:keepLines/>
      </w:pPr>
      <w:r>
        <w:t>Florida Public Service Commission</w:t>
      </w:r>
    </w:p>
    <w:p w:rsidR="0085544F" w:rsidRDefault="0085544F" w:rsidP="0085544F">
      <w:pPr>
        <w:pStyle w:val="OrderSigInfo"/>
        <w:keepNext/>
        <w:keepLines/>
      </w:pPr>
      <w:r>
        <w:t>2540 Shumard Oak Boulevard</w:t>
      </w:r>
    </w:p>
    <w:p w:rsidR="0085544F" w:rsidRDefault="0085544F" w:rsidP="0085544F">
      <w:pPr>
        <w:pStyle w:val="OrderSigInfo"/>
        <w:keepNext/>
        <w:keepLines/>
      </w:pPr>
      <w:r>
        <w:t>Tallahassee, Florida  32399</w:t>
      </w:r>
    </w:p>
    <w:p w:rsidR="0085544F" w:rsidRDefault="0085544F" w:rsidP="0085544F">
      <w:pPr>
        <w:pStyle w:val="OrderSigInfo"/>
        <w:keepNext/>
        <w:keepLines/>
      </w:pPr>
      <w:r>
        <w:t>(850) 413</w:t>
      </w:r>
      <w:r>
        <w:noBreakHyphen/>
        <w:t>6770</w:t>
      </w:r>
    </w:p>
    <w:p w:rsidR="0085544F" w:rsidRDefault="0085544F" w:rsidP="0085544F">
      <w:pPr>
        <w:pStyle w:val="OrderSigInfo"/>
        <w:keepNext/>
        <w:keepLines/>
      </w:pPr>
      <w:proofErr w:type="spellStart"/>
      <w:r>
        <w:t>www.floridapsc.com</w:t>
      </w:r>
      <w:proofErr w:type="spellEnd"/>
    </w:p>
    <w:p w:rsidR="0085544F" w:rsidRDefault="0085544F" w:rsidP="0085544F">
      <w:pPr>
        <w:pStyle w:val="OrderSigInfo"/>
        <w:keepNext/>
        <w:keepLines/>
      </w:pPr>
    </w:p>
    <w:p w:rsidR="0085544F" w:rsidRDefault="0085544F" w:rsidP="0085544F">
      <w:pPr>
        <w:pStyle w:val="OrderSigInfo"/>
        <w:keepNext/>
        <w:keepLines/>
      </w:pPr>
      <w:r>
        <w:t>Copies furnished:  A copy of this document is provided to the parties of record at the time of issuance and, if applicable, interested persons.</w:t>
      </w:r>
    </w:p>
    <w:p w:rsidR="0085544F" w:rsidRDefault="0085544F" w:rsidP="0085544F">
      <w:pPr>
        <w:pStyle w:val="OrderBody"/>
        <w:keepNext/>
        <w:keepLines/>
      </w:pPr>
    </w:p>
    <w:p w:rsidR="0085544F" w:rsidRDefault="0085544F" w:rsidP="0085544F">
      <w:pPr>
        <w:pStyle w:val="OrderBody"/>
        <w:keepNext/>
        <w:keepLines/>
      </w:pPr>
    </w:p>
    <w:p w:rsidR="0085544F" w:rsidRDefault="0085544F" w:rsidP="0085544F">
      <w:pPr>
        <w:pStyle w:val="OrderBody"/>
        <w:keepNext/>
        <w:keepLines/>
      </w:pPr>
      <w:r>
        <w:t>DJ</w:t>
      </w:r>
    </w:p>
    <w:p w:rsidR="0085544F" w:rsidRDefault="0085544F" w:rsidP="0085544F">
      <w:pPr>
        <w:pStyle w:val="OrderBody"/>
      </w:pPr>
    </w:p>
    <w:p w:rsidR="0085544F" w:rsidRDefault="0085544F" w:rsidP="0085544F">
      <w:pPr>
        <w:pStyle w:val="CenterUnderline"/>
      </w:pPr>
      <w:r>
        <w:t>NOTICE OF FURTHER PROCEEDINGS OR JUDICIAL REVIEW</w:t>
      </w:r>
    </w:p>
    <w:p w:rsidR="0085544F" w:rsidRDefault="0085544F" w:rsidP="0085544F">
      <w:pPr>
        <w:pStyle w:val="CenterUnderline"/>
        <w:rPr>
          <w:u w:val="none"/>
        </w:rPr>
      </w:pPr>
    </w:p>
    <w:p w:rsidR="0085544F" w:rsidRDefault="0085544F" w:rsidP="0085544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5544F" w:rsidRDefault="0085544F" w:rsidP="0085544F">
      <w:pPr>
        <w:pStyle w:val="OrderBody"/>
      </w:pPr>
    </w:p>
    <w:p w:rsidR="0085544F" w:rsidRDefault="0085544F" w:rsidP="0085544F">
      <w:pPr>
        <w:pStyle w:val="OrderBody"/>
      </w:pPr>
      <w:r>
        <w:tab/>
        <w:t>As identified in the body o</w:t>
      </w:r>
      <w:r w:rsidR="00BC2387">
        <w:t>f this order, our action establishing net book value and initial customer deposits</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761DF7">
        <w:rPr>
          <w:u w:val="single"/>
        </w:rPr>
        <w:t>April 13, 2015</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85544F" w:rsidRDefault="0085544F" w:rsidP="0085544F">
      <w:pPr>
        <w:pStyle w:val="OrderBody"/>
      </w:pPr>
    </w:p>
    <w:p w:rsidR="0085544F" w:rsidRDefault="0085544F" w:rsidP="0085544F">
      <w:pPr>
        <w:pStyle w:val="OrderBody"/>
      </w:pPr>
      <w:r>
        <w:tab/>
        <w:t>Any objection or protest filed in this docket before the issuance date of this order is considered abandoned unless it satisfies the foregoing conditions and is renewed within the specified protest period.</w:t>
      </w:r>
    </w:p>
    <w:p w:rsidR="0085544F" w:rsidRDefault="0085544F" w:rsidP="0085544F">
      <w:pPr>
        <w:pStyle w:val="OrderBody"/>
      </w:pPr>
    </w:p>
    <w:p w:rsidR="0085544F" w:rsidRDefault="0085544F" w:rsidP="0085544F">
      <w:pPr>
        <w:pStyle w:val="OrderBody"/>
      </w:pPr>
      <w:r>
        <w:tab/>
        <w:t xml:space="preserve">Any party adversely affected by the Commission's final action in this matter may request: (1) reconsideration of the decision by filing a motion for reconsideration with the Office of Commission Clerk, within fifteen (15) days of the issuance of this order in the form prescribed </w:t>
      </w:r>
      <w:r>
        <w:lastRenderedPageBreak/>
        <w:t>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5544F" w:rsidRDefault="0085544F" w:rsidP="0085544F">
      <w:pPr>
        <w:pStyle w:val="OrderBody"/>
      </w:pPr>
    </w:p>
    <w:p w:rsidR="0085544F" w:rsidRDefault="0085544F" w:rsidP="0085544F">
      <w:pPr>
        <w:pStyle w:val="OrderBody"/>
        <w:sectPr w:rsidR="0085544F">
          <w:headerReference w:type="default" r:id="rId7"/>
          <w:footerReference w:type="first" r:id="rId8"/>
          <w:pgSz w:w="12240" w:h="15840" w:code="1"/>
          <w:pgMar w:top="1440" w:right="1440" w:bottom="1440" w:left="1440" w:header="720" w:footer="720" w:gutter="0"/>
          <w:cols w:space="720"/>
          <w:titlePg/>
          <w:docGrid w:linePitch="360"/>
        </w:sectPr>
      </w:pPr>
    </w:p>
    <w:p w:rsidR="0085544F" w:rsidRPr="00B53E31" w:rsidRDefault="0085544F" w:rsidP="0085544F">
      <w:pPr>
        <w:spacing w:after="240"/>
        <w:jc w:val="center"/>
        <w:rPr>
          <w:b/>
        </w:rPr>
      </w:pPr>
      <w:r w:rsidRPr="00B53E31">
        <w:rPr>
          <w:b/>
        </w:rPr>
        <w:lastRenderedPageBreak/>
        <w:t>FLORIDA PUBLIC SERVICE COMMISSION</w:t>
      </w:r>
    </w:p>
    <w:p w:rsidR="0085544F" w:rsidRPr="00B53E31" w:rsidRDefault="0085544F" w:rsidP="0085544F">
      <w:pPr>
        <w:jc w:val="center"/>
        <w:rPr>
          <w:b/>
        </w:rPr>
      </w:pPr>
      <w:r w:rsidRPr="00B53E31">
        <w:rPr>
          <w:b/>
        </w:rPr>
        <w:t>Authorizes</w:t>
      </w:r>
    </w:p>
    <w:p w:rsidR="0085544F" w:rsidRPr="00B53E31" w:rsidRDefault="0085544F" w:rsidP="0085544F">
      <w:pPr>
        <w:jc w:val="center"/>
        <w:rPr>
          <w:b/>
        </w:rPr>
      </w:pPr>
      <w:r w:rsidRPr="00B53E31">
        <w:rPr>
          <w:b/>
        </w:rPr>
        <w:t xml:space="preserve">Lake </w:t>
      </w:r>
      <w:proofErr w:type="spellStart"/>
      <w:r w:rsidRPr="00B53E31">
        <w:rPr>
          <w:b/>
        </w:rPr>
        <w:t>Idlewild</w:t>
      </w:r>
      <w:proofErr w:type="spellEnd"/>
      <w:r w:rsidRPr="00B53E31">
        <w:rPr>
          <w:b/>
        </w:rPr>
        <w:t xml:space="preserve"> Utility Company</w:t>
      </w:r>
    </w:p>
    <w:p w:rsidR="0085544F" w:rsidRPr="00B53E31" w:rsidRDefault="0085544F" w:rsidP="0085544F">
      <w:pPr>
        <w:jc w:val="center"/>
        <w:rPr>
          <w:b/>
        </w:rPr>
      </w:pPr>
      <w:proofErr w:type="gramStart"/>
      <w:r w:rsidRPr="00B53E31">
        <w:rPr>
          <w:b/>
        </w:rPr>
        <w:t>pursuant</w:t>
      </w:r>
      <w:proofErr w:type="gramEnd"/>
      <w:r w:rsidRPr="00B53E31">
        <w:rPr>
          <w:b/>
        </w:rPr>
        <w:t xml:space="preserve"> to </w:t>
      </w:r>
    </w:p>
    <w:p w:rsidR="0085544F" w:rsidRPr="00B53E31" w:rsidRDefault="0085544F" w:rsidP="0085544F">
      <w:pPr>
        <w:jc w:val="center"/>
        <w:rPr>
          <w:b/>
        </w:rPr>
      </w:pPr>
      <w:r w:rsidRPr="00B53E31">
        <w:rPr>
          <w:b/>
        </w:rPr>
        <w:t>Certificate Number 531-W</w:t>
      </w:r>
    </w:p>
    <w:p w:rsidR="0085544F" w:rsidRPr="00B53E31" w:rsidRDefault="0085544F" w:rsidP="0085544F">
      <w:pPr>
        <w:jc w:val="both"/>
      </w:pPr>
    </w:p>
    <w:p w:rsidR="0085544F" w:rsidRPr="00B53E31" w:rsidRDefault="0085544F" w:rsidP="0085544F">
      <w:pPr>
        <w:jc w:val="both"/>
      </w:pPr>
      <w:r w:rsidRPr="00B53E31">
        <w:t xml:space="preserve">to provide water service in </w:t>
      </w:r>
      <w:r w:rsidRPr="00B53E31">
        <w:rPr>
          <w:u w:val="single"/>
        </w:rPr>
        <w:t>Lake County</w:t>
      </w:r>
      <w:r w:rsidRPr="00B53E31">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85544F" w:rsidRPr="00B53E31" w:rsidRDefault="0085544F" w:rsidP="0085544F"/>
    <w:p w:rsidR="0085544F" w:rsidRPr="00B53E31" w:rsidRDefault="0085544F" w:rsidP="0085544F">
      <w:r w:rsidRPr="00B53E31">
        <w:rPr>
          <w:u w:val="single"/>
        </w:rPr>
        <w:t>Order Number</w:t>
      </w:r>
      <w:r w:rsidRPr="00B53E31">
        <w:tab/>
      </w:r>
      <w:r w:rsidRPr="00B53E31">
        <w:tab/>
      </w:r>
      <w:r w:rsidRPr="00B53E31">
        <w:tab/>
      </w:r>
      <w:r w:rsidRPr="00B53E31">
        <w:rPr>
          <w:u w:val="single"/>
        </w:rPr>
        <w:t>Date Issued</w:t>
      </w:r>
      <w:r w:rsidRPr="00B53E31">
        <w:tab/>
      </w:r>
      <w:r w:rsidRPr="00B53E31">
        <w:rPr>
          <w:u w:val="single"/>
        </w:rPr>
        <w:t>Docket Number</w:t>
      </w:r>
      <w:r w:rsidRPr="00B53E31">
        <w:tab/>
      </w:r>
      <w:r w:rsidRPr="00B53E31">
        <w:rPr>
          <w:u w:val="single"/>
        </w:rPr>
        <w:t>Filing Type</w:t>
      </w:r>
    </w:p>
    <w:p w:rsidR="0085544F" w:rsidRPr="00B53E31" w:rsidRDefault="0085544F" w:rsidP="0085544F"/>
    <w:p w:rsidR="0085544F" w:rsidRPr="00B53E31" w:rsidRDefault="0085544F" w:rsidP="0085544F">
      <w:r w:rsidRPr="00B53E31">
        <w:t>24007</w:t>
      </w:r>
      <w:r w:rsidRPr="00B53E31">
        <w:tab/>
      </w:r>
      <w:r w:rsidRPr="00B53E31">
        <w:tab/>
      </w:r>
      <w:r w:rsidRPr="00B53E31">
        <w:tab/>
      </w:r>
      <w:r w:rsidRPr="00B53E31">
        <w:tab/>
        <w:t>01/22/91</w:t>
      </w:r>
      <w:r w:rsidRPr="00B53E31">
        <w:tab/>
        <w:t>900826-WU</w:t>
      </w:r>
      <w:r w:rsidRPr="00B53E31">
        <w:tab/>
      </w:r>
      <w:r w:rsidRPr="00B53E31">
        <w:tab/>
        <w:t>Original Certificate</w:t>
      </w:r>
    </w:p>
    <w:p w:rsidR="0085544F" w:rsidRPr="002762FF" w:rsidRDefault="002762FF" w:rsidP="0085544F">
      <w:pPr>
        <w:spacing w:before="60"/>
        <w:rPr>
          <w:b/>
        </w:rPr>
      </w:pPr>
      <w:proofErr w:type="spellStart"/>
      <w:r w:rsidRPr="002762FF">
        <w:t>PSC</w:t>
      </w:r>
      <w:proofErr w:type="spellEnd"/>
      <w:r w:rsidRPr="002762FF">
        <w:t>-15-0140-</w:t>
      </w:r>
      <w:proofErr w:type="spellStart"/>
      <w:r w:rsidRPr="002762FF">
        <w:t>PAA</w:t>
      </w:r>
      <w:proofErr w:type="spellEnd"/>
      <w:r w:rsidRPr="002762FF">
        <w:t>-WU</w:t>
      </w:r>
      <w:r w:rsidR="0085544F" w:rsidRPr="002762FF">
        <w:tab/>
      </w:r>
      <w:r w:rsidRPr="002762FF">
        <w:t>03/23/14</w:t>
      </w:r>
      <w:r w:rsidR="0085544F" w:rsidRPr="002762FF">
        <w:tab/>
        <w:t>140170-WU</w:t>
      </w:r>
      <w:r w:rsidR="0085544F" w:rsidRPr="002762FF">
        <w:tab/>
      </w:r>
      <w:r w:rsidR="0085544F" w:rsidRPr="002762FF">
        <w:tab/>
        <w:t>Transfer of Certificate</w:t>
      </w:r>
    </w:p>
    <w:p w:rsidR="0085544F" w:rsidRPr="0085544F" w:rsidRDefault="0085544F" w:rsidP="0085544F">
      <w:pPr>
        <w:tabs>
          <w:tab w:val="left" w:pos="270"/>
        </w:tabs>
        <w:ind w:left="2880" w:firstLine="360"/>
        <w:rPr>
          <w:highlight w:val="yellow"/>
        </w:rPr>
      </w:pPr>
    </w:p>
    <w:p w:rsidR="0085544F" w:rsidRDefault="0085544F" w:rsidP="0085544F">
      <w:pPr>
        <w:rPr>
          <w:b/>
        </w:rPr>
      </w:pPr>
    </w:p>
    <w:p w:rsidR="0085544F" w:rsidRDefault="0085544F" w:rsidP="0085544F">
      <w:pPr>
        <w:rPr>
          <w:b/>
        </w:rPr>
      </w:pPr>
    </w:p>
    <w:p w:rsidR="0085544F" w:rsidRPr="00B53E31" w:rsidRDefault="0085544F" w:rsidP="0085544F">
      <w:pPr>
        <w:jc w:val="center"/>
        <w:rPr>
          <w:u w:val="single"/>
        </w:rPr>
      </w:pPr>
      <w:r w:rsidRPr="00B53E31">
        <w:rPr>
          <w:u w:val="single"/>
        </w:rPr>
        <w:t xml:space="preserve">Lake </w:t>
      </w:r>
      <w:proofErr w:type="spellStart"/>
      <w:r w:rsidRPr="00B53E31">
        <w:rPr>
          <w:u w:val="single"/>
        </w:rPr>
        <w:t>Idlewild</w:t>
      </w:r>
      <w:proofErr w:type="spellEnd"/>
      <w:r w:rsidRPr="00B53E31">
        <w:rPr>
          <w:u w:val="single"/>
        </w:rPr>
        <w:t xml:space="preserve"> Utility Company</w:t>
      </w:r>
    </w:p>
    <w:p w:rsidR="0085544F" w:rsidRPr="00B53E31" w:rsidRDefault="0085544F" w:rsidP="0085544F">
      <w:pPr>
        <w:jc w:val="center"/>
        <w:rPr>
          <w:u w:val="single"/>
        </w:rPr>
      </w:pPr>
      <w:r w:rsidRPr="00B53E31">
        <w:rPr>
          <w:u w:val="single"/>
        </w:rPr>
        <w:t>Lake County</w:t>
      </w:r>
    </w:p>
    <w:p w:rsidR="0085544F" w:rsidRPr="00B53E31" w:rsidRDefault="0085544F" w:rsidP="0085544F">
      <w:pPr>
        <w:jc w:val="center"/>
      </w:pPr>
      <w:r w:rsidRPr="00B53E31">
        <w:rPr>
          <w:u w:val="single"/>
        </w:rPr>
        <w:t>Description of Water Territory</w:t>
      </w:r>
    </w:p>
    <w:p w:rsidR="0085544F" w:rsidRPr="00B53E31" w:rsidRDefault="0085544F" w:rsidP="0085544F">
      <w:pPr>
        <w:jc w:val="center"/>
      </w:pPr>
    </w:p>
    <w:p w:rsidR="0085544F" w:rsidRPr="00B53E31" w:rsidRDefault="0085544F" w:rsidP="0085544F">
      <w:pPr>
        <w:rPr>
          <w:b/>
        </w:rPr>
      </w:pPr>
      <w:proofErr w:type="gramStart"/>
      <w:r w:rsidRPr="00B53E31">
        <w:rPr>
          <w:b/>
        </w:rPr>
        <w:t>PER ORDER NO.</w:t>
      </w:r>
      <w:proofErr w:type="gramEnd"/>
      <w:r w:rsidRPr="00B53E31">
        <w:rPr>
          <w:b/>
        </w:rPr>
        <w:t xml:space="preserve"> 24007:</w:t>
      </w:r>
    </w:p>
    <w:p w:rsidR="0085544F" w:rsidRPr="00B53E31" w:rsidRDefault="0085544F" w:rsidP="0085544F"/>
    <w:p w:rsidR="0085544F" w:rsidRPr="00B53E31" w:rsidRDefault="0085544F" w:rsidP="0085544F">
      <w:pPr>
        <w:jc w:val="both"/>
      </w:pPr>
      <w:r w:rsidRPr="00B53E31">
        <w:t>The following described lands located in portions of Section 35, Township 18 South, Range 24 East, Lake County, Florida:</w:t>
      </w:r>
    </w:p>
    <w:p w:rsidR="0085544F" w:rsidRPr="00B53E31" w:rsidRDefault="0085544F" w:rsidP="0085544F">
      <w:pPr>
        <w:jc w:val="both"/>
      </w:pPr>
    </w:p>
    <w:p w:rsidR="0085544F" w:rsidRPr="00B53E31" w:rsidRDefault="0085544F" w:rsidP="0085544F">
      <w:pPr>
        <w:jc w:val="both"/>
      </w:pPr>
      <w:r w:rsidRPr="00B53E31">
        <w:tab/>
        <w:t>Section 35</w:t>
      </w:r>
    </w:p>
    <w:p w:rsidR="0085544F" w:rsidRPr="00B53E31" w:rsidRDefault="0085544F" w:rsidP="0085544F">
      <w:pPr>
        <w:jc w:val="both"/>
      </w:pPr>
    </w:p>
    <w:p w:rsidR="0085544F" w:rsidRDefault="0085544F" w:rsidP="0085544F">
      <w:pPr>
        <w:pStyle w:val="OrderBody"/>
      </w:pPr>
      <w:proofErr w:type="gramStart"/>
      <w:r w:rsidRPr="00B53E31">
        <w:t xml:space="preserve">The South 3/4 of the West 1/2 of the NW 1/4 less Lake </w:t>
      </w:r>
      <w:proofErr w:type="spellStart"/>
      <w:r w:rsidRPr="00B53E31">
        <w:t>Idlewild</w:t>
      </w:r>
      <w:proofErr w:type="spellEnd"/>
      <w:r w:rsidRPr="00B53E31">
        <w:t>.</w:t>
      </w:r>
      <w:proofErr w:type="gramEnd"/>
    </w:p>
    <w:p w:rsidR="0085544F" w:rsidRDefault="0085544F" w:rsidP="0085544F">
      <w:pPr>
        <w:pStyle w:val="OrderBody"/>
        <w:sectPr w:rsidR="0085544F" w:rsidSect="0085544F">
          <w:headerReference w:type="default" r:id="rId9"/>
          <w:headerReference w:type="first" r:id="rId10"/>
          <w:pgSz w:w="12240" w:h="15840" w:code="1"/>
          <w:pgMar w:top="1440" w:right="1440" w:bottom="1440" w:left="1440" w:header="720" w:footer="720" w:gutter="0"/>
          <w:cols w:space="720"/>
          <w:docGrid w:linePitch="360"/>
        </w:sectPr>
      </w:pPr>
    </w:p>
    <w:p w:rsidR="0085544F" w:rsidRPr="007E6C82" w:rsidRDefault="0085544F" w:rsidP="0085544F">
      <w:pPr>
        <w:pStyle w:val="BodyText"/>
        <w:tabs>
          <w:tab w:val="left" w:pos="270"/>
          <w:tab w:val="left" w:pos="6885"/>
        </w:tabs>
        <w:spacing w:after="0"/>
        <w:jc w:val="center"/>
        <w:rPr>
          <w:b/>
        </w:rPr>
      </w:pPr>
      <w:r>
        <w:rPr>
          <w:b/>
        </w:rPr>
        <w:lastRenderedPageBreak/>
        <w:t xml:space="preserve">Lake </w:t>
      </w:r>
      <w:proofErr w:type="spellStart"/>
      <w:r>
        <w:rPr>
          <w:b/>
        </w:rPr>
        <w:t>Idlewild</w:t>
      </w:r>
      <w:proofErr w:type="spellEnd"/>
      <w:r>
        <w:rPr>
          <w:b/>
        </w:rPr>
        <w:t xml:space="preserve"> Utility Company</w:t>
      </w:r>
    </w:p>
    <w:p w:rsidR="0085544F" w:rsidRPr="007E6C82" w:rsidRDefault="0085544F" w:rsidP="0085544F">
      <w:pPr>
        <w:tabs>
          <w:tab w:val="left" w:pos="270"/>
        </w:tabs>
        <w:spacing w:before="120"/>
        <w:jc w:val="center"/>
        <w:rPr>
          <w:b/>
        </w:rPr>
      </w:pPr>
      <w:r w:rsidRPr="007E6C82">
        <w:rPr>
          <w:b/>
        </w:rPr>
        <w:t>Monthly Water Rates</w:t>
      </w:r>
    </w:p>
    <w:p w:rsidR="0085544F" w:rsidRPr="007E6C82" w:rsidRDefault="0085544F" w:rsidP="0085544F">
      <w:pPr>
        <w:tabs>
          <w:tab w:val="left" w:pos="270"/>
        </w:tabs>
        <w:spacing w:before="120"/>
        <w:jc w:val="center"/>
      </w:pPr>
    </w:p>
    <w:tbl>
      <w:tblPr>
        <w:tblW w:w="8867" w:type="dxa"/>
        <w:jc w:val="center"/>
        <w:tblInd w:w="253" w:type="dxa"/>
        <w:tblLook w:val="0000" w:firstRow="0" w:lastRow="0" w:firstColumn="0" w:lastColumn="0" w:noHBand="0" w:noVBand="0"/>
      </w:tblPr>
      <w:tblGrid>
        <w:gridCol w:w="4954"/>
        <w:gridCol w:w="3913"/>
      </w:tblGrid>
      <w:tr w:rsidR="0085544F" w:rsidRPr="007E6C82" w:rsidTr="0007263A">
        <w:trPr>
          <w:trHeight w:val="221"/>
          <w:jc w:val="center"/>
        </w:trPr>
        <w:tc>
          <w:tcPr>
            <w:tcW w:w="8867" w:type="dxa"/>
            <w:gridSpan w:val="2"/>
            <w:shd w:val="clear" w:color="auto" w:fill="auto"/>
            <w:noWrap/>
            <w:vAlign w:val="bottom"/>
          </w:tcPr>
          <w:p w:rsidR="0085544F" w:rsidRPr="007E6C82" w:rsidRDefault="0085544F" w:rsidP="0007263A">
            <w:pPr>
              <w:spacing w:before="120" w:after="120"/>
              <w:ind w:firstLine="38"/>
              <w:rPr>
                <w:b/>
                <w:u w:val="single"/>
              </w:rPr>
            </w:pPr>
            <w:r w:rsidRPr="007E6C82">
              <w:rPr>
                <w:b/>
                <w:u w:val="single"/>
              </w:rPr>
              <w:t>Residential Service</w:t>
            </w:r>
          </w:p>
        </w:tc>
      </w:tr>
      <w:tr w:rsidR="0085544F" w:rsidRPr="007E6C82" w:rsidTr="0007263A">
        <w:trPr>
          <w:trHeight w:val="221"/>
          <w:jc w:val="center"/>
        </w:trPr>
        <w:tc>
          <w:tcPr>
            <w:tcW w:w="8867" w:type="dxa"/>
            <w:gridSpan w:val="2"/>
            <w:shd w:val="clear" w:color="auto" w:fill="auto"/>
            <w:noWrap/>
            <w:vAlign w:val="bottom"/>
          </w:tcPr>
          <w:p w:rsidR="0085544F" w:rsidRPr="007E6C82" w:rsidRDefault="0085544F" w:rsidP="0007263A">
            <w:pPr>
              <w:ind w:firstLine="38"/>
            </w:pPr>
            <w:r w:rsidRPr="007E6C82">
              <w:t xml:space="preserve">Base Facility Charge by Meter Sizes  </w:t>
            </w: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spacing w:before="120"/>
              <w:ind w:firstLine="38"/>
            </w:pPr>
            <w:r w:rsidRPr="007E6C82">
              <w:t>5/8" X 3/4"</w:t>
            </w:r>
          </w:p>
        </w:tc>
        <w:tc>
          <w:tcPr>
            <w:tcW w:w="3913" w:type="dxa"/>
            <w:shd w:val="clear" w:color="auto" w:fill="auto"/>
            <w:noWrap/>
            <w:vAlign w:val="bottom"/>
          </w:tcPr>
          <w:p w:rsidR="0085544F" w:rsidRPr="007E6C82" w:rsidRDefault="0085544F" w:rsidP="0007263A">
            <w:pPr>
              <w:tabs>
                <w:tab w:val="left" w:pos="3514"/>
              </w:tabs>
              <w:spacing w:before="120"/>
              <w:jc w:val="right"/>
            </w:pPr>
            <w:r w:rsidRPr="007E6C82">
              <w:t>$11.87</w:t>
            </w: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ind w:firstLine="38"/>
            </w:pPr>
            <w:r w:rsidRPr="007E6C82">
              <w:t>3/4"</w:t>
            </w:r>
          </w:p>
        </w:tc>
        <w:tc>
          <w:tcPr>
            <w:tcW w:w="3913" w:type="dxa"/>
            <w:shd w:val="clear" w:color="auto" w:fill="auto"/>
            <w:noWrap/>
            <w:vAlign w:val="bottom"/>
          </w:tcPr>
          <w:p w:rsidR="0085544F" w:rsidRPr="007E6C82" w:rsidRDefault="0085544F" w:rsidP="0007263A">
            <w:pPr>
              <w:tabs>
                <w:tab w:val="left" w:pos="3514"/>
              </w:tabs>
              <w:jc w:val="right"/>
            </w:pPr>
            <w:r w:rsidRPr="007E6C82">
              <w:t xml:space="preserve">$17.81 </w:t>
            </w: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ind w:firstLine="38"/>
            </w:pPr>
            <w:r w:rsidRPr="007E6C82">
              <w:t>1"</w:t>
            </w:r>
          </w:p>
        </w:tc>
        <w:tc>
          <w:tcPr>
            <w:tcW w:w="3913" w:type="dxa"/>
            <w:shd w:val="clear" w:color="auto" w:fill="auto"/>
            <w:noWrap/>
            <w:vAlign w:val="bottom"/>
          </w:tcPr>
          <w:p w:rsidR="0085544F" w:rsidRPr="007E6C82" w:rsidRDefault="0085544F" w:rsidP="0007263A">
            <w:pPr>
              <w:tabs>
                <w:tab w:val="left" w:pos="3514"/>
              </w:tabs>
              <w:jc w:val="right"/>
            </w:pPr>
            <w:r w:rsidRPr="007E6C82">
              <w:t>$29.68</w:t>
            </w: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ind w:firstLine="38"/>
            </w:pPr>
            <w:r w:rsidRPr="007E6C82">
              <w:t>1-1/2"</w:t>
            </w:r>
          </w:p>
        </w:tc>
        <w:tc>
          <w:tcPr>
            <w:tcW w:w="3913" w:type="dxa"/>
            <w:shd w:val="clear" w:color="auto" w:fill="auto"/>
            <w:noWrap/>
            <w:vAlign w:val="bottom"/>
          </w:tcPr>
          <w:p w:rsidR="0085544F" w:rsidRPr="007E6C82" w:rsidRDefault="0085544F" w:rsidP="0007263A">
            <w:pPr>
              <w:tabs>
                <w:tab w:val="left" w:pos="3514"/>
              </w:tabs>
              <w:jc w:val="right"/>
            </w:pPr>
            <w:r w:rsidRPr="007E6C82">
              <w:t>$59.35</w:t>
            </w: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ind w:firstLine="38"/>
            </w:pPr>
            <w:r w:rsidRPr="007E6C82">
              <w:t>2"</w:t>
            </w:r>
          </w:p>
        </w:tc>
        <w:tc>
          <w:tcPr>
            <w:tcW w:w="3913" w:type="dxa"/>
            <w:shd w:val="clear" w:color="auto" w:fill="auto"/>
            <w:noWrap/>
            <w:vAlign w:val="bottom"/>
          </w:tcPr>
          <w:p w:rsidR="0085544F" w:rsidRPr="007E6C82" w:rsidRDefault="0085544F" w:rsidP="0007263A">
            <w:pPr>
              <w:tabs>
                <w:tab w:val="left" w:pos="3514"/>
              </w:tabs>
              <w:jc w:val="right"/>
            </w:pPr>
            <w:r w:rsidRPr="007E6C82">
              <w:t>$94.96</w:t>
            </w: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ind w:firstLine="38"/>
            </w:pPr>
            <w:r w:rsidRPr="007E6C82">
              <w:t>3"</w:t>
            </w:r>
          </w:p>
        </w:tc>
        <w:tc>
          <w:tcPr>
            <w:tcW w:w="3913" w:type="dxa"/>
            <w:shd w:val="clear" w:color="auto" w:fill="auto"/>
            <w:noWrap/>
            <w:vAlign w:val="bottom"/>
          </w:tcPr>
          <w:p w:rsidR="0085544F" w:rsidRPr="007E6C82" w:rsidRDefault="0085544F" w:rsidP="0007263A">
            <w:pPr>
              <w:tabs>
                <w:tab w:val="left" w:pos="3514"/>
              </w:tabs>
              <w:jc w:val="right"/>
            </w:pPr>
            <w:r w:rsidRPr="007E6C82">
              <w:t>$178.05</w:t>
            </w: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ind w:firstLine="38"/>
            </w:pPr>
            <w:r w:rsidRPr="007E6C82">
              <w:t>4"</w:t>
            </w:r>
          </w:p>
        </w:tc>
        <w:tc>
          <w:tcPr>
            <w:tcW w:w="3913" w:type="dxa"/>
            <w:shd w:val="clear" w:color="auto" w:fill="auto"/>
            <w:noWrap/>
            <w:vAlign w:val="bottom"/>
          </w:tcPr>
          <w:p w:rsidR="0085544F" w:rsidRPr="007E6C82" w:rsidRDefault="0085544F" w:rsidP="0007263A">
            <w:pPr>
              <w:tabs>
                <w:tab w:val="left" w:pos="3514"/>
              </w:tabs>
              <w:jc w:val="right"/>
            </w:pPr>
            <w:r w:rsidRPr="007E6C82">
              <w:t>$296.75</w:t>
            </w: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ind w:firstLine="38"/>
            </w:pPr>
            <w:r w:rsidRPr="007E6C82">
              <w:t>6"</w:t>
            </w:r>
          </w:p>
        </w:tc>
        <w:tc>
          <w:tcPr>
            <w:tcW w:w="3913" w:type="dxa"/>
            <w:shd w:val="clear" w:color="auto" w:fill="auto"/>
            <w:noWrap/>
            <w:vAlign w:val="bottom"/>
          </w:tcPr>
          <w:p w:rsidR="0085544F" w:rsidRPr="007E6C82" w:rsidRDefault="0085544F" w:rsidP="0007263A">
            <w:pPr>
              <w:tabs>
                <w:tab w:val="left" w:pos="3514"/>
              </w:tabs>
              <w:jc w:val="right"/>
            </w:pPr>
            <w:r w:rsidRPr="007E6C82">
              <w:t>$593.51</w:t>
            </w: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ind w:firstLine="38"/>
            </w:pPr>
          </w:p>
        </w:tc>
        <w:tc>
          <w:tcPr>
            <w:tcW w:w="3913" w:type="dxa"/>
            <w:shd w:val="clear" w:color="auto" w:fill="auto"/>
            <w:noWrap/>
            <w:vAlign w:val="bottom"/>
          </w:tcPr>
          <w:p w:rsidR="0085544F" w:rsidRPr="007E6C82" w:rsidRDefault="0085544F" w:rsidP="0007263A">
            <w:pPr>
              <w:tabs>
                <w:tab w:val="left" w:pos="3514"/>
              </w:tabs>
              <w:jc w:val="right"/>
            </w:pP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ind w:right="55" w:firstLine="38"/>
            </w:pPr>
            <w:r w:rsidRPr="007E6C82">
              <w:t>Charge per 1,000 Gallons</w:t>
            </w:r>
          </w:p>
        </w:tc>
        <w:tc>
          <w:tcPr>
            <w:tcW w:w="3913" w:type="dxa"/>
            <w:shd w:val="clear" w:color="auto" w:fill="auto"/>
            <w:noWrap/>
            <w:vAlign w:val="bottom"/>
          </w:tcPr>
          <w:p w:rsidR="0085544F" w:rsidRPr="007E6C82" w:rsidRDefault="0085544F" w:rsidP="0007263A">
            <w:pPr>
              <w:tabs>
                <w:tab w:val="left" w:pos="3514"/>
              </w:tabs>
              <w:jc w:val="right"/>
            </w:pPr>
            <w:r w:rsidRPr="007E6C82">
              <w:t>$1.55</w:t>
            </w: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ind w:firstLine="38"/>
            </w:pPr>
          </w:p>
        </w:tc>
        <w:tc>
          <w:tcPr>
            <w:tcW w:w="3913" w:type="dxa"/>
            <w:shd w:val="clear" w:color="auto" w:fill="auto"/>
            <w:noWrap/>
            <w:vAlign w:val="bottom"/>
          </w:tcPr>
          <w:p w:rsidR="0085544F" w:rsidRPr="007E6C82" w:rsidRDefault="0085544F" w:rsidP="0007263A">
            <w:pPr>
              <w:tabs>
                <w:tab w:val="left" w:pos="3514"/>
              </w:tabs>
              <w:jc w:val="right"/>
            </w:pPr>
          </w:p>
        </w:tc>
      </w:tr>
      <w:tr w:rsidR="0085544F" w:rsidRPr="007E6C82" w:rsidTr="0007263A">
        <w:trPr>
          <w:trHeight w:val="221"/>
          <w:jc w:val="center"/>
        </w:trPr>
        <w:tc>
          <w:tcPr>
            <w:tcW w:w="8867" w:type="dxa"/>
            <w:gridSpan w:val="2"/>
            <w:shd w:val="clear" w:color="auto" w:fill="auto"/>
            <w:noWrap/>
            <w:vAlign w:val="bottom"/>
          </w:tcPr>
          <w:p w:rsidR="0085544F" w:rsidRPr="007E6C82" w:rsidRDefault="0085544F" w:rsidP="0007263A">
            <w:pPr>
              <w:tabs>
                <w:tab w:val="left" w:pos="3514"/>
              </w:tabs>
              <w:ind w:firstLine="38"/>
              <w:jc w:val="center"/>
            </w:pPr>
            <w:r w:rsidRPr="007E6C82">
              <w:rPr>
                <w:b/>
              </w:rPr>
              <w:t>Miscellaneous Service Charges</w:t>
            </w: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spacing w:before="120"/>
              <w:ind w:firstLine="38"/>
            </w:pPr>
            <w:r w:rsidRPr="007E6C82">
              <w:t>Initial Connection Charge</w:t>
            </w:r>
          </w:p>
        </w:tc>
        <w:tc>
          <w:tcPr>
            <w:tcW w:w="3913" w:type="dxa"/>
            <w:shd w:val="clear" w:color="auto" w:fill="auto"/>
            <w:noWrap/>
            <w:vAlign w:val="bottom"/>
          </w:tcPr>
          <w:p w:rsidR="0085544F" w:rsidRPr="007E6C82" w:rsidRDefault="0085544F" w:rsidP="0007263A">
            <w:pPr>
              <w:tabs>
                <w:tab w:val="left" w:pos="3514"/>
              </w:tabs>
              <w:spacing w:before="120"/>
              <w:jc w:val="right"/>
            </w:pPr>
            <w:r w:rsidRPr="007E6C82">
              <w:t>$15.00</w:t>
            </w: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ind w:firstLine="38"/>
            </w:pPr>
            <w:r w:rsidRPr="007E6C82">
              <w:t>Normal Reconnection Charge</w:t>
            </w:r>
          </w:p>
        </w:tc>
        <w:tc>
          <w:tcPr>
            <w:tcW w:w="3913" w:type="dxa"/>
            <w:shd w:val="clear" w:color="auto" w:fill="auto"/>
            <w:noWrap/>
            <w:vAlign w:val="bottom"/>
          </w:tcPr>
          <w:p w:rsidR="0085544F" w:rsidRPr="007E6C82" w:rsidRDefault="0085544F" w:rsidP="0007263A">
            <w:pPr>
              <w:tabs>
                <w:tab w:val="left" w:pos="3514"/>
              </w:tabs>
              <w:jc w:val="right"/>
            </w:pPr>
            <w:r w:rsidRPr="007E6C82">
              <w:t>$15.00</w:t>
            </w: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ind w:firstLine="38"/>
            </w:pPr>
            <w:r w:rsidRPr="007E6C82">
              <w:t>Violation Reconnection Charge</w:t>
            </w:r>
          </w:p>
        </w:tc>
        <w:tc>
          <w:tcPr>
            <w:tcW w:w="3913" w:type="dxa"/>
            <w:shd w:val="clear" w:color="auto" w:fill="auto"/>
            <w:noWrap/>
            <w:vAlign w:val="bottom"/>
          </w:tcPr>
          <w:p w:rsidR="0085544F" w:rsidRPr="007E6C82" w:rsidRDefault="0085544F" w:rsidP="0007263A">
            <w:pPr>
              <w:tabs>
                <w:tab w:val="left" w:pos="3514"/>
              </w:tabs>
              <w:jc w:val="right"/>
            </w:pPr>
            <w:r w:rsidRPr="007E6C82">
              <w:t>$15.00</w:t>
            </w: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ind w:firstLine="38"/>
            </w:pPr>
            <w:r w:rsidRPr="007E6C82">
              <w:t>Premises Visit Charge (in lieu of disconnection)</w:t>
            </w:r>
          </w:p>
        </w:tc>
        <w:tc>
          <w:tcPr>
            <w:tcW w:w="3913" w:type="dxa"/>
            <w:shd w:val="clear" w:color="auto" w:fill="auto"/>
            <w:noWrap/>
            <w:vAlign w:val="bottom"/>
          </w:tcPr>
          <w:p w:rsidR="0085544F" w:rsidRPr="007E6C82" w:rsidRDefault="0085544F" w:rsidP="0007263A">
            <w:pPr>
              <w:tabs>
                <w:tab w:val="left" w:pos="3514"/>
              </w:tabs>
              <w:jc w:val="right"/>
            </w:pPr>
            <w:r w:rsidRPr="007E6C82">
              <w:t>$10.00</w:t>
            </w: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ind w:firstLine="38"/>
            </w:pPr>
          </w:p>
        </w:tc>
        <w:tc>
          <w:tcPr>
            <w:tcW w:w="3913" w:type="dxa"/>
            <w:shd w:val="clear" w:color="auto" w:fill="auto"/>
            <w:noWrap/>
            <w:vAlign w:val="bottom"/>
          </w:tcPr>
          <w:p w:rsidR="0085544F" w:rsidRPr="007E6C82" w:rsidRDefault="0085544F" w:rsidP="0007263A">
            <w:pPr>
              <w:tabs>
                <w:tab w:val="left" w:pos="3514"/>
              </w:tabs>
              <w:jc w:val="right"/>
            </w:pPr>
          </w:p>
        </w:tc>
      </w:tr>
      <w:tr w:rsidR="0085544F" w:rsidRPr="007E6C82" w:rsidTr="0007263A">
        <w:trPr>
          <w:trHeight w:val="221"/>
          <w:jc w:val="center"/>
        </w:trPr>
        <w:tc>
          <w:tcPr>
            <w:tcW w:w="8867" w:type="dxa"/>
            <w:gridSpan w:val="2"/>
            <w:shd w:val="clear" w:color="auto" w:fill="auto"/>
            <w:noWrap/>
            <w:vAlign w:val="bottom"/>
          </w:tcPr>
          <w:p w:rsidR="0085544F" w:rsidRPr="007E6C82" w:rsidRDefault="0085544F" w:rsidP="0007263A">
            <w:pPr>
              <w:tabs>
                <w:tab w:val="left" w:pos="3514"/>
              </w:tabs>
              <w:ind w:firstLine="38"/>
              <w:jc w:val="center"/>
            </w:pPr>
            <w:r w:rsidRPr="007E6C82">
              <w:rPr>
                <w:b/>
              </w:rPr>
              <w:t>Service Availability Charges</w:t>
            </w: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spacing w:before="120"/>
              <w:ind w:firstLine="38"/>
            </w:pPr>
            <w:r w:rsidRPr="007E6C82">
              <w:rPr>
                <w:b/>
                <w:u w:val="single"/>
              </w:rPr>
              <w:t>Main Extension Charge</w:t>
            </w:r>
          </w:p>
        </w:tc>
        <w:tc>
          <w:tcPr>
            <w:tcW w:w="3913" w:type="dxa"/>
            <w:shd w:val="clear" w:color="auto" w:fill="auto"/>
            <w:noWrap/>
            <w:vAlign w:val="bottom"/>
          </w:tcPr>
          <w:p w:rsidR="0085544F" w:rsidRPr="007E6C82" w:rsidRDefault="0085544F" w:rsidP="0007263A">
            <w:pPr>
              <w:tabs>
                <w:tab w:val="left" w:pos="3514"/>
              </w:tabs>
              <w:spacing w:before="120"/>
              <w:jc w:val="right"/>
            </w:pP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spacing w:before="40"/>
              <w:ind w:firstLine="38"/>
            </w:pPr>
            <w:r w:rsidRPr="007E6C82">
              <w:rPr>
                <w:bCs/>
              </w:rPr>
              <w:t xml:space="preserve">Residential – per </w:t>
            </w:r>
            <w:proofErr w:type="spellStart"/>
            <w:r w:rsidRPr="007E6C82">
              <w:rPr>
                <w:bCs/>
              </w:rPr>
              <w:t>ERC</w:t>
            </w:r>
            <w:proofErr w:type="spellEnd"/>
          </w:p>
        </w:tc>
        <w:tc>
          <w:tcPr>
            <w:tcW w:w="3913" w:type="dxa"/>
            <w:shd w:val="clear" w:color="auto" w:fill="auto"/>
            <w:noWrap/>
            <w:vAlign w:val="bottom"/>
          </w:tcPr>
          <w:p w:rsidR="0085544F" w:rsidRPr="007E6C82" w:rsidRDefault="0085544F" w:rsidP="0007263A">
            <w:pPr>
              <w:tabs>
                <w:tab w:val="left" w:pos="3514"/>
              </w:tabs>
              <w:spacing w:before="40"/>
              <w:jc w:val="right"/>
            </w:pPr>
            <w:r w:rsidRPr="007E6C82">
              <w:t xml:space="preserve">  $887.00</w:t>
            </w: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ind w:firstLine="38"/>
            </w:pPr>
          </w:p>
        </w:tc>
        <w:tc>
          <w:tcPr>
            <w:tcW w:w="3913" w:type="dxa"/>
            <w:shd w:val="clear" w:color="auto" w:fill="auto"/>
            <w:noWrap/>
            <w:vAlign w:val="bottom"/>
          </w:tcPr>
          <w:p w:rsidR="0085544F" w:rsidRPr="007E6C82" w:rsidRDefault="0085544F" w:rsidP="0007263A">
            <w:pPr>
              <w:tabs>
                <w:tab w:val="left" w:pos="3514"/>
              </w:tabs>
              <w:jc w:val="right"/>
            </w:pP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ind w:firstLine="38"/>
            </w:pPr>
            <w:r w:rsidRPr="007E6C82">
              <w:rPr>
                <w:b/>
                <w:u w:val="single"/>
              </w:rPr>
              <w:t>Meter Installation Charge</w:t>
            </w:r>
          </w:p>
        </w:tc>
        <w:tc>
          <w:tcPr>
            <w:tcW w:w="3913" w:type="dxa"/>
            <w:shd w:val="clear" w:color="auto" w:fill="auto"/>
            <w:noWrap/>
            <w:vAlign w:val="bottom"/>
          </w:tcPr>
          <w:p w:rsidR="0085544F" w:rsidRPr="007E6C82" w:rsidRDefault="0085544F" w:rsidP="0007263A">
            <w:pPr>
              <w:tabs>
                <w:tab w:val="left" w:pos="3514"/>
              </w:tabs>
              <w:jc w:val="right"/>
            </w:pP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spacing w:before="40"/>
              <w:ind w:firstLine="38"/>
            </w:pPr>
            <w:r w:rsidRPr="007E6C82">
              <w:t>5/8" x 3/4"</w:t>
            </w:r>
          </w:p>
        </w:tc>
        <w:tc>
          <w:tcPr>
            <w:tcW w:w="3913" w:type="dxa"/>
            <w:shd w:val="clear" w:color="auto" w:fill="auto"/>
            <w:noWrap/>
            <w:vAlign w:val="bottom"/>
          </w:tcPr>
          <w:p w:rsidR="0085544F" w:rsidRPr="007E6C82" w:rsidRDefault="0085544F" w:rsidP="0007263A">
            <w:pPr>
              <w:tabs>
                <w:tab w:val="left" w:pos="3514"/>
              </w:tabs>
              <w:spacing w:before="40"/>
              <w:jc w:val="right"/>
            </w:pPr>
            <w:r w:rsidRPr="007E6C82">
              <w:t>$110.00</w:t>
            </w: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ind w:firstLine="38"/>
            </w:pPr>
            <w:r w:rsidRPr="007E6C82">
              <w:rPr>
                <w:bCs/>
              </w:rPr>
              <w:t>All other meter sizes</w:t>
            </w:r>
          </w:p>
        </w:tc>
        <w:tc>
          <w:tcPr>
            <w:tcW w:w="3913" w:type="dxa"/>
            <w:shd w:val="clear" w:color="auto" w:fill="auto"/>
            <w:noWrap/>
            <w:vAlign w:val="bottom"/>
          </w:tcPr>
          <w:p w:rsidR="0085544F" w:rsidRPr="007E6C82" w:rsidRDefault="0085544F" w:rsidP="0007263A">
            <w:pPr>
              <w:tabs>
                <w:tab w:val="left" w:pos="3514"/>
              </w:tabs>
              <w:jc w:val="right"/>
            </w:pPr>
            <w:r w:rsidRPr="007E6C82">
              <w:t>Actual Cost</w:t>
            </w: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ind w:firstLine="38"/>
            </w:pPr>
          </w:p>
        </w:tc>
        <w:tc>
          <w:tcPr>
            <w:tcW w:w="3913" w:type="dxa"/>
            <w:shd w:val="clear" w:color="auto" w:fill="auto"/>
            <w:noWrap/>
            <w:vAlign w:val="bottom"/>
          </w:tcPr>
          <w:p w:rsidR="0085544F" w:rsidRPr="007E6C82" w:rsidRDefault="0085544F" w:rsidP="0007263A">
            <w:pPr>
              <w:tabs>
                <w:tab w:val="left" w:pos="3514"/>
              </w:tabs>
              <w:jc w:val="right"/>
            </w:pP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ind w:firstLine="38"/>
            </w:pPr>
            <w:r w:rsidRPr="007E6C82">
              <w:rPr>
                <w:b/>
                <w:u w:val="single"/>
              </w:rPr>
              <w:t>Plant Capacity Charge</w:t>
            </w:r>
          </w:p>
        </w:tc>
        <w:tc>
          <w:tcPr>
            <w:tcW w:w="3913" w:type="dxa"/>
            <w:shd w:val="clear" w:color="auto" w:fill="auto"/>
            <w:noWrap/>
            <w:vAlign w:val="bottom"/>
          </w:tcPr>
          <w:p w:rsidR="0085544F" w:rsidRPr="007E6C82" w:rsidRDefault="0085544F" w:rsidP="0007263A">
            <w:pPr>
              <w:tabs>
                <w:tab w:val="left" w:pos="3514"/>
              </w:tabs>
              <w:jc w:val="right"/>
            </w:pPr>
          </w:p>
        </w:tc>
      </w:tr>
      <w:tr w:rsidR="0085544F" w:rsidRPr="007E6C82" w:rsidTr="0007263A">
        <w:trPr>
          <w:trHeight w:val="221"/>
          <w:jc w:val="center"/>
        </w:trPr>
        <w:tc>
          <w:tcPr>
            <w:tcW w:w="4954" w:type="dxa"/>
            <w:shd w:val="clear" w:color="auto" w:fill="auto"/>
            <w:noWrap/>
            <w:vAlign w:val="bottom"/>
          </w:tcPr>
          <w:p w:rsidR="0085544F" w:rsidRPr="007E6C82" w:rsidRDefault="0085544F" w:rsidP="0007263A">
            <w:pPr>
              <w:spacing w:before="40"/>
              <w:ind w:firstLine="38"/>
            </w:pPr>
            <w:r w:rsidRPr="007E6C82">
              <w:t xml:space="preserve">Residential – per </w:t>
            </w:r>
            <w:proofErr w:type="spellStart"/>
            <w:r w:rsidRPr="007E6C82">
              <w:t>ERC</w:t>
            </w:r>
            <w:proofErr w:type="spellEnd"/>
          </w:p>
        </w:tc>
        <w:tc>
          <w:tcPr>
            <w:tcW w:w="3913" w:type="dxa"/>
            <w:shd w:val="clear" w:color="auto" w:fill="auto"/>
            <w:noWrap/>
            <w:vAlign w:val="bottom"/>
          </w:tcPr>
          <w:p w:rsidR="0085544F" w:rsidRPr="007E6C82" w:rsidRDefault="0085544F" w:rsidP="0007263A">
            <w:pPr>
              <w:tabs>
                <w:tab w:val="left" w:pos="3514"/>
              </w:tabs>
              <w:spacing w:before="40"/>
              <w:jc w:val="right"/>
            </w:pPr>
            <w:r w:rsidRPr="007E6C82">
              <w:t>$793.00</w:t>
            </w:r>
          </w:p>
        </w:tc>
      </w:tr>
    </w:tbl>
    <w:p w:rsidR="0085544F" w:rsidRDefault="0085544F" w:rsidP="0085544F">
      <w:pPr>
        <w:pStyle w:val="OrderBody"/>
        <w:sectPr w:rsidR="0085544F" w:rsidSect="0085544F">
          <w:headerReference w:type="default" r:id="rId11"/>
          <w:pgSz w:w="12240" w:h="15840" w:code="1"/>
          <w:pgMar w:top="1440" w:right="1440" w:bottom="1440" w:left="1440" w:header="720" w:footer="720" w:gutter="0"/>
          <w:cols w:space="720"/>
          <w:docGrid w:linePitch="360"/>
        </w:sectPr>
      </w:pPr>
    </w:p>
    <w:p w:rsidR="0085544F" w:rsidRDefault="0085544F" w:rsidP="0085544F"/>
    <w:p w:rsidR="0085544F" w:rsidRDefault="0085544F" w:rsidP="0085544F">
      <w:pPr>
        <w:jc w:val="center"/>
        <w:rPr>
          <w:b/>
        </w:rPr>
      </w:pPr>
      <w:r>
        <w:rPr>
          <w:b/>
        </w:rPr>
        <w:t xml:space="preserve">Lake </w:t>
      </w:r>
      <w:proofErr w:type="spellStart"/>
      <w:r>
        <w:rPr>
          <w:b/>
        </w:rPr>
        <w:t>Idlewild</w:t>
      </w:r>
      <w:proofErr w:type="spellEnd"/>
      <w:r>
        <w:rPr>
          <w:b/>
        </w:rPr>
        <w:t xml:space="preserve"> Utility Company</w:t>
      </w:r>
    </w:p>
    <w:p w:rsidR="0085544F" w:rsidRDefault="0085544F" w:rsidP="0085544F">
      <w:pPr>
        <w:jc w:val="center"/>
        <w:rPr>
          <w:b/>
        </w:rPr>
      </w:pPr>
      <w:r>
        <w:rPr>
          <w:b/>
        </w:rPr>
        <w:t>Lake County</w:t>
      </w:r>
    </w:p>
    <w:p w:rsidR="0085544F" w:rsidRDefault="0085544F" w:rsidP="0085544F">
      <w:pPr>
        <w:jc w:val="center"/>
        <w:rPr>
          <w:b/>
        </w:rPr>
      </w:pPr>
    </w:p>
    <w:p w:rsidR="0085544F" w:rsidRDefault="0085544F" w:rsidP="0085544F">
      <w:pPr>
        <w:jc w:val="center"/>
        <w:rPr>
          <w:b/>
        </w:rPr>
      </w:pPr>
    </w:p>
    <w:p w:rsidR="0085544F" w:rsidRDefault="0085544F" w:rsidP="0085544F">
      <w:pPr>
        <w:jc w:val="center"/>
        <w:rPr>
          <w:b/>
        </w:rPr>
      </w:pPr>
    </w:p>
    <w:tbl>
      <w:tblPr>
        <w:tblW w:w="7592" w:type="dxa"/>
        <w:jc w:val="center"/>
        <w:tblInd w:w="93" w:type="dxa"/>
        <w:tblLook w:val="04A0" w:firstRow="1" w:lastRow="0" w:firstColumn="1" w:lastColumn="0" w:noHBand="0" w:noVBand="1"/>
      </w:tblPr>
      <w:tblGrid>
        <w:gridCol w:w="1597"/>
        <w:gridCol w:w="222"/>
        <w:gridCol w:w="993"/>
        <w:gridCol w:w="222"/>
        <w:gridCol w:w="931"/>
        <w:gridCol w:w="222"/>
        <w:gridCol w:w="980"/>
        <w:gridCol w:w="222"/>
        <w:gridCol w:w="1096"/>
        <w:gridCol w:w="1107"/>
      </w:tblGrid>
      <w:tr w:rsidR="0085544F" w:rsidTr="0007263A">
        <w:trPr>
          <w:trHeight w:val="300"/>
          <w:jc w:val="center"/>
        </w:trPr>
        <w:tc>
          <w:tcPr>
            <w:tcW w:w="7592" w:type="dxa"/>
            <w:gridSpan w:val="10"/>
            <w:noWrap/>
            <w:vAlign w:val="bottom"/>
            <w:hideMark/>
          </w:tcPr>
          <w:p w:rsidR="0085544F" w:rsidRDefault="0085544F" w:rsidP="0007263A">
            <w:pPr>
              <w:jc w:val="center"/>
              <w:rPr>
                <w:b/>
                <w:color w:val="000000"/>
                <w:sz w:val="22"/>
                <w:szCs w:val="22"/>
                <w:u w:val="single"/>
              </w:rPr>
            </w:pPr>
            <w:r>
              <w:rPr>
                <w:b/>
                <w:color w:val="000000"/>
                <w:sz w:val="22"/>
                <w:szCs w:val="22"/>
                <w:u w:val="single"/>
              </w:rPr>
              <w:t>ALLOWANCES FOR FUNDS PRUDENTLY INVESTED</w:t>
            </w:r>
          </w:p>
        </w:tc>
      </w:tr>
      <w:tr w:rsidR="0085544F" w:rsidTr="0007263A">
        <w:trPr>
          <w:trHeight w:val="300"/>
          <w:jc w:val="center"/>
        </w:trPr>
        <w:tc>
          <w:tcPr>
            <w:tcW w:w="7592" w:type="dxa"/>
            <w:gridSpan w:val="10"/>
            <w:noWrap/>
            <w:vAlign w:val="bottom"/>
            <w:hideMark/>
          </w:tcPr>
          <w:p w:rsidR="0085544F" w:rsidRDefault="0085544F" w:rsidP="0007263A">
            <w:pPr>
              <w:jc w:val="center"/>
              <w:rPr>
                <w:color w:val="000000"/>
                <w:sz w:val="22"/>
                <w:szCs w:val="22"/>
              </w:rPr>
            </w:pPr>
            <w:r>
              <w:rPr>
                <w:color w:val="000000"/>
                <w:sz w:val="22"/>
                <w:szCs w:val="22"/>
              </w:rPr>
              <w:t>(</w:t>
            </w:r>
            <w:proofErr w:type="spellStart"/>
            <w:r>
              <w:rPr>
                <w:color w:val="000000"/>
                <w:sz w:val="22"/>
                <w:szCs w:val="22"/>
              </w:rPr>
              <w:t>AFPI</w:t>
            </w:r>
            <w:proofErr w:type="spellEnd"/>
            <w:r>
              <w:rPr>
                <w:color w:val="000000"/>
                <w:sz w:val="22"/>
                <w:szCs w:val="22"/>
              </w:rPr>
              <w:t>)</w:t>
            </w:r>
          </w:p>
        </w:tc>
      </w:tr>
      <w:tr w:rsidR="0085544F" w:rsidTr="0007263A">
        <w:trPr>
          <w:trHeight w:val="300"/>
          <w:jc w:val="center"/>
        </w:trPr>
        <w:tc>
          <w:tcPr>
            <w:tcW w:w="1597" w:type="dxa"/>
            <w:noWrap/>
            <w:vAlign w:val="bottom"/>
            <w:hideMark/>
          </w:tcPr>
          <w:p w:rsidR="0085544F" w:rsidRDefault="0085544F" w:rsidP="0007263A">
            <w:pPr>
              <w:rPr>
                <w:sz w:val="20"/>
                <w:szCs w:val="20"/>
              </w:rPr>
            </w:pPr>
          </w:p>
        </w:tc>
        <w:tc>
          <w:tcPr>
            <w:tcW w:w="222" w:type="dxa"/>
            <w:noWrap/>
            <w:vAlign w:val="bottom"/>
            <w:hideMark/>
          </w:tcPr>
          <w:p w:rsidR="0085544F" w:rsidRDefault="0085544F" w:rsidP="0007263A">
            <w:pPr>
              <w:rPr>
                <w:sz w:val="20"/>
                <w:szCs w:val="20"/>
              </w:rPr>
            </w:pPr>
          </w:p>
        </w:tc>
        <w:tc>
          <w:tcPr>
            <w:tcW w:w="993" w:type="dxa"/>
            <w:noWrap/>
            <w:vAlign w:val="bottom"/>
            <w:hideMark/>
          </w:tcPr>
          <w:p w:rsidR="0085544F" w:rsidRDefault="0085544F" w:rsidP="0007263A">
            <w:pPr>
              <w:rPr>
                <w:sz w:val="20"/>
                <w:szCs w:val="20"/>
              </w:rPr>
            </w:pPr>
          </w:p>
        </w:tc>
        <w:tc>
          <w:tcPr>
            <w:tcW w:w="222" w:type="dxa"/>
            <w:noWrap/>
            <w:vAlign w:val="bottom"/>
            <w:hideMark/>
          </w:tcPr>
          <w:p w:rsidR="0085544F" w:rsidRDefault="0085544F" w:rsidP="0007263A">
            <w:pPr>
              <w:rPr>
                <w:sz w:val="20"/>
                <w:szCs w:val="20"/>
              </w:rPr>
            </w:pPr>
          </w:p>
        </w:tc>
        <w:tc>
          <w:tcPr>
            <w:tcW w:w="931" w:type="dxa"/>
            <w:noWrap/>
            <w:vAlign w:val="bottom"/>
            <w:hideMark/>
          </w:tcPr>
          <w:p w:rsidR="0085544F" w:rsidRDefault="0085544F" w:rsidP="0007263A">
            <w:pPr>
              <w:rPr>
                <w:sz w:val="20"/>
                <w:szCs w:val="20"/>
              </w:rPr>
            </w:pPr>
          </w:p>
        </w:tc>
        <w:tc>
          <w:tcPr>
            <w:tcW w:w="222" w:type="dxa"/>
            <w:noWrap/>
            <w:vAlign w:val="bottom"/>
            <w:hideMark/>
          </w:tcPr>
          <w:p w:rsidR="0085544F" w:rsidRDefault="0085544F" w:rsidP="0007263A">
            <w:pPr>
              <w:rPr>
                <w:sz w:val="20"/>
                <w:szCs w:val="20"/>
              </w:rPr>
            </w:pPr>
          </w:p>
        </w:tc>
        <w:tc>
          <w:tcPr>
            <w:tcW w:w="980" w:type="dxa"/>
            <w:noWrap/>
            <w:vAlign w:val="bottom"/>
            <w:hideMark/>
          </w:tcPr>
          <w:p w:rsidR="0085544F" w:rsidRDefault="0085544F" w:rsidP="0007263A">
            <w:pPr>
              <w:rPr>
                <w:sz w:val="20"/>
                <w:szCs w:val="20"/>
              </w:rPr>
            </w:pPr>
          </w:p>
        </w:tc>
        <w:tc>
          <w:tcPr>
            <w:tcW w:w="222" w:type="dxa"/>
            <w:noWrap/>
            <w:vAlign w:val="bottom"/>
            <w:hideMark/>
          </w:tcPr>
          <w:p w:rsidR="0085544F" w:rsidRDefault="0085544F" w:rsidP="0007263A">
            <w:pPr>
              <w:rPr>
                <w:sz w:val="20"/>
                <w:szCs w:val="20"/>
              </w:rPr>
            </w:pPr>
          </w:p>
        </w:tc>
        <w:tc>
          <w:tcPr>
            <w:tcW w:w="1081" w:type="dxa"/>
            <w:noWrap/>
            <w:vAlign w:val="bottom"/>
            <w:hideMark/>
          </w:tcPr>
          <w:p w:rsidR="0085544F" w:rsidRDefault="0085544F" w:rsidP="0007263A">
            <w:pPr>
              <w:rPr>
                <w:sz w:val="20"/>
                <w:szCs w:val="20"/>
              </w:rPr>
            </w:pPr>
          </w:p>
        </w:tc>
        <w:tc>
          <w:tcPr>
            <w:tcW w:w="1122" w:type="dxa"/>
          </w:tcPr>
          <w:p w:rsidR="0085544F" w:rsidRDefault="0085544F" w:rsidP="0007263A">
            <w:pPr>
              <w:rPr>
                <w:color w:val="000000"/>
                <w:sz w:val="22"/>
                <w:szCs w:val="22"/>
              </w:rPr>
            </w:pPr>
          </w:p>
        </w:tc>
      </w:tr>
      <w:tr w:rsidR="0085544F" w:rsidTr="0007263A">
        <w:trPr>
          <w:trHeight w:val="300"/>
          <w:jc w:val="center"/>
        </w:trPr>
        <w:tc>
          <w:tcPr>
            <w:tcW w:w="1597" w:type="dxa"/>
            <w:noWrap/>
            <w:vAlign w:val="bottom"/>
            <w:hideMark/>
          </w:tcPr>
          <w:p w:rsidR="0085544F" w:rsidRDefault="0085544F" w:rsidP="0007263A">
            <w:pPr>
              <w:rPr>
                <w:sz w:val="20"/>
                <w:szCs w:val="20"/>
              </w:rPr>
            </w:pPr>
          </w:p>
        </w:tc>
        <w:tc>
          <w:tcPr>
            <w:tcW w:w="222" w:type="dxa"/>
            <w:noWrap/>
            <w:vAlign w:val="bottom"/>
            <w:hideMark/>
          </w:tcPr>
          <w:p w:rsidR="0085544F" w:rsidRDefault="0085544F" w:rsidP="0007263A">
            <w:pPr>
              <w:rPr>
                <w:sz w:val="20"/>
                <w:szCs w:val="20"/>
              </w:rPr>
            </w:pPr>
          </w:p>
        </w:tc>
        <w:tc>
          <w:tcPr>
            <w:tcW w:w="993" w:type="dxa"/>
            <w:noWrap/>
            <w:vAlign w:val="bottom"/>
            <w:hideMark/>
          </w:tcPr>
          <w:p w:rsidR="0085544F" w:rsidRDefault="0085544F" w:rsidP="0007263A">
            <w:pPr>
              <w:jc w:val="center"/>
              <w:rPr>
                <w:color w:val="000000"/>
                <w:sz w:val="22"/>
                <w:szCs w:val="22"/>
                <w:u w:val="single"/>
              </w:rPr>
            </w:pPr>
            <w:r>
              <w:rPr>
                <w:color w:val="000000"/>
                <w:sz w:val="22"/>
                <w:szCs w:val="22"/>
                <w:u w:val="single"/>
              </w:rPr>
              <w:t>1997</w:t>
            </w:r>
          </w:p>
        </w:tc>
        <w:tc>
          <w:tcPr>
            <w:tcW w:w="222" w:type="dxa"/>
            <w:noWrap/>
            <w:vAlign w:val="bottom"/>
            <w:hideMark/>
          </w:tcPr>
          <w:p w:rsidR="0085544F" w:rsidRDefault="0085544F" w:rsidP="0007263A">
            <w:pPr>
              <w:rPr>
                <w:sz w:val="20"/>
                <w:szCs w:val="20"/>
              </w:rPr>
            </w:pPr>
          </w:p>
        </w:tc>
        <w:tc>
          <w:tcPr>
            <w:tcW w:w="931" w:type="dxa"/>
            <w:noWrap/>
            <w:vAlign w:val="bottom"/>
            <w:hideMark/>
          </w:tcPr>
          <w:p w:rsidR="0085544F" w:rsidRDefault="0085544F" w:rsidP="0007263A">
            <w:pPr>
              <w:jc w:val="center"/>
              <w:rPr>
                <w:color w:val="000000"/>
                <w:sz w:val="22"/>
                <w:szCs w:val="22"/>
                <w:u w:val="single"/>
              </w:rPr>
            </w:pPr>
            <w:r>
              <w:rPr>
                <w:color w:val="000000"/>
                <w:sz w:val="22"/>
                <w:szCs w:val="22"/>
                <w:u w:val="single"/>
              </w:rPr>
              <w:t>1998</w:t>
            </w:r>
          </w:p>
        </w:tc>
        <w:tc>
          <w:tcPr>
            <w:tcW w:w="222" w:type="dxa"/>
            <w:noWrap/>
            <w:vAlign w:val="bottom"/>
            <w:hideMark/>
          </w:tcPr>
          <w:p w:rsidR="0085544F" w:rsidRDefault="0085544F" w:rsidP="0007263A">
            <w:pPr>
              <w:rPr>
                <w:sz w:val="20"/>
                <w:szCs w:val="20"/>
              </w:rPr>
            </w:pPr>
          </w:p>
        </w:tc>
        <w:tc>
          <w:tcPr>
            <w:tcW w:w="980" w:type="dxa"/>
            <w:noWrap/>
            <w:vAlign w:val="bottom"/>
            <w:hideMark/>
          </w:tcPr>
          <w:p w:rsidR="0085544F" w:rsidRDefault="0085544F" w:rsidP="0007263A">
            <w:pPr>
              <w:jc w:val="center"/>
              <w:rPr>
                <w:color w:val="000000"/>
                <w:sz w:val="22"/>
                <w:szCs w:val="22"/>
                <w:u w:val="single"/>
              </w:rPr>
            </w:pPr>
            <w:r>
              <w:rPr>
                <w:color w:val="000000"/>
                <w:sz w:val="22"/>
                <w:szCs w:val="22"/>
                <w:u w:val="single"/>
              </w:rPr>
              <w:t>1999</w:t>
            </w:r>
          </w:p>
        </w:tc>
        <w:tc>
          <w:tcPr>
            <w:tcW w:w="222" w:type="dxa"/>
            <w:noWrap/>
            <w:vAlign w:val="bottom"/>
            <w:hideMark/>
          </w:tcPr>
          <w:p w:rsidR="0085544F" w:rsidRDefault="0085544F" w:rsidP="0007263A">
            <w:pPr>
              <w:rPr>
                <w:sz w:val="20"/>
                <w:szCs w:val="20"/>
              </w:rPr>
            </w:pPr>
          </w:p>
        </w:tc>
        <w:tc>
          <w:tcPr>
            <w:tcW w:w="1081" w:type="dxa"/>
            <w:noWrap/>
            <w:vAlign w:val="bottom"/>
            <w:hideMark/>
          </w:tcPr>
          <w:p w:rsidR="0085544F" w:rsidRDefault="0085544F" w:rsidP="0007263A">
            <w:pPr>
              <w:jc w:val="center"/>
              <w:rPr>
                <w:color w:val="000000"/>
                <w:sz w:val="22"/>
                <w:szCs w:val="22"/>
                <w:u w:val="single"/>
              </w:rPr>
            </w:pPr>
            <w:r>
              <w:rPr>
                <w:color w:val="000000"/>
                <w:sz w:val="22"/>
                <w:szCs w:val="22"/>
                <w:u w:val="single"/>
              </w:rPr>
              <w:t>2000</w:t>
            </w:r>
          </w:p>
        </w:tc>
        <w:tc>
          <w:tcPr>
            <w:tcW w:w="1122" w:type="dxa"/>
            <w:hideMark/>
          </w:tcPr>
          <w:p w:rsidR="0085544F" w:rsidRDefault="0085544F" w:rsidP="0007263A">
            <w:pPr>
              <w:jc w:val="center"/>
              <w:rPr>
                <w:color w:val="000000"/>
                <w:sz w:val="22"/>
                <w:szCs w:val="22"/>
                <w:u w:val="single"/>
              </w:rPr>
            </w:pPr>
            <w:r>
              <w:rPr>
                <w:color w:val="000000"/>
                <w:sz w:val="22"/>
                <w:szCs w:val="22"/>
                <w:u w:val="single"/>
              </w:rPr>
              <w:t>2001</w:t>
            </w:r>
          </w:p>
        </w:tc>
      </w:tr>
      <w:tr w:rsidR="0085544F" w:rsidTr="0007263A">
        <w:trPr>
          <w:trHeight w:val="300"/>
          <w:jc w:val="center"/>
        </w:trPr>
        <w:tc>
          <w:tcPr>
            <w:tcW w:w="1597" w:type="dxa"/>
            <w:noWrap/>
            <w:vAlign w:val="bottom"/>
            <w:hideMark/>
          </w:tcPr>
          <w:p w:rsidR="0085544F" w:rsidRDefault="0085544F" w:rsidP="0007263A">
            <w:pPr>
              <w:rPr>
                <w:sz w:val="20"/>
                <w:szCs w:val="20"/>
              </w:rPr>
            </w:pPr>
          </w:p>
        </w:tc>
        <w:tc>
          <w:tcPr>
            <w:tcW w:w="222" w:type="dxa"/>
            <w:noWrap/>
            <w:vAlign w:val="bottom"/>
            <w:hideMark/>
          </w:tcPr>
          <w:p w:rsidR="0085544F" w:rsidRDefault="0085544F" w:rsidP="0007263A">
            <w:pPr>
              <w:rPr>
                <w:sz w:val="20"/>
                <w:szCs w:val="20"/>
              </w:rPr>
            </w:pPr>
          </w:p>
        </w:tc>
        <w:tc>
          <w:tcPr>
            <w:tcW w:w="993" w:type="dxa"/>
            <w:noWrap/>
            <w:vAlign w:val="bottom"/>
            <w:hideMark/>
          </w:tcPr>
          <w:p w:rsidR="0085544F" w:rsidRDefault="0085544F" w:rsidP="0007263A">
            <w:pPr>
              <w:rPr>
                <w:sz w:val="20"/>
                <w:szCs w:val="20"/>
              </w:rPr>
            </w:pPr>
          </w:p>
        </w:tc>
        <w:tc>
          <w:tcPr>
            <w:tcW w:w="222" w:type="dxa"/>
            <w:noWrap/>
            <w:vAlign w:val="bottom"/>
            <w:hideMark/>
          </w:tcPr>
          <w:p w:rsidR="0085544F" w:rsidRDefault="0085544F" w:rsidP="0007263A">
            <w:pPr>
              <w:rPr>
                <w:sz w:val="20"/>
                <w:szCs w:val="20"/>
              </w:rPr>
            </w:pPr>
          </w:p>
        </w:tc>
        <w:tc>
          <w:tcPr>
            <w:tcW w:w="931" w:type="dxa"/>
            <w:noWrap/>
            <w:vAlign w:val="bottom"/>
            <w:hideMark/>
          </w:tcPr>
          <w:p w:rsidR="0085544F" w:rsidRDefault="0085544F" w:rsidP="0007263A">
            <w:pPr>
              <w:rPr>
                <w:sz w:val="20"/>
                <w:szCs w:val="20"/>
              </w:rPr>
            </w:pPr>
          </w:p>
        </w:tc>
        <w:tc>
          <w:tcPr>
            <w:tcW w:w="222" w:type="dxa"/>
            <w:noWrap/>
            <w:vAlign w:val="bottom"/>
            <w:hideMark/>
          </w:tcPr>
          <w:p w:rsidR="0085544F" w:rsidRDefault="0085544F" w:rsidP="0007263A">
            <w:pPr>
              <w:rPr>
                <w:sz w:val="20"/>
                <w:szCs w:val="20"/>
              </w:rPr>
            </w:pPr>
          </w:p>
        </w:tc>
        <w:tc>
          <w:tcPr>
            <w:tcW w:w="980" w:type="dxa"/>
            <w:noWrap/>
            <w:vAlign w:val="bottom"/>
            <w:hideMark/>
          </w:tcPr>
          <w:p w:rsidR="0085544F" w:rsidRDefault="0085544F" w:rsidP="0007263A">
            <w:pPr>
              <w:rPr>
                <w:sz w:val="20"/>
                <w:szCs w:val="20"/>
              </w:rPr>
            </w:pPr>
          </w:p>
        </w:tc>
        <w:tc>
          <w:tcPr>
            <w:tcW w:w="222" w:type="dxa"/>
            <w:noWrap/>
            <w:vAlign w:val="bottom"/>
            <w:hideMark/>
          </w:tcPr>
          <w:p w:rsidR="0085544F" w:rsidRDefault="0085544F" w:rsidP="0007263A">
            <w:pPr>
              <w:rPr>
                <w:sz w:val="20"/>
                <w:szCs w:val="20"/>
              </w:rPr>
            </w:pPr>
          </w:p>
        </w:tc>
        <w:tc>
          <w:tcPr>
            <w:tcW w:w="1081" w:type="dxa"/>
            <w:noWrap/>
            <w:vAlign w:val="bottom"/>
            <w:hideMark/>
          </w:tcPr>
          <w:p w:rsidR="0085544F" w:rsidRDefault="0085544F" w:rsidP="0007263A">
            <w:pPr>
              <w:rPr>
                <w:sz w:val="20"/>
                <w:szCs w:val="20"/>
              </w:rPr>
            </w:pPr>
          </w:p>
        </w:tc>
        <w:tc>
          <w:tcPr>
            <w:tcW w:w="1122" w:type="dxa"/>
          </w:tcPr>
          <w:p w:rsidR="0085544F" w:rsidRDefault="0085544F" w:rsidP="0007263A">
            <w:pPr>
              <w:jc w:val="center"/>
              <w:rPr>
                <w:color w:val="000000"/>
                <w:sz w:val="22"/>
                <w:szCs w:val="22"/>
                <w:u w:val="single"/>
              </w:rPr>
            </w:pPr>
          </w:p>
        </w:tc>
      </w:tr>
      <w:tr w:rsidR="0085544F" w:rsidTr="0007263A">
        <w:trPr>
          <w:trHeight w:val="300"/>
          <w:jc w:val="center"/>
        </w:trPr>
        <w:tc>
          <w:tcPr>
            <w:tcW w:w="1597" w:type="dxa"/>
            <w:noWrap/>
            <w:vAlign w:val="bottom"/>
            <w:hideMark/>
          </w:tcPr>
          <w:p w:rsidR="0085544F" w:rsidRDefault="0085544F" w:rsidP="0007263A">
            <w:pPr>
              <w:rPr>
                <w:color w:val="000000"/>
                <w:sz w:val="22"/>
                <w:szCs w:val="22"/>
              </w:rPr>
            </w:pPr>
            <w:r>
              <w:rPr>
                <w:color w:val="000000"/>
                <w:sz w:val="22"/>
                <w:szCs w:val="22"/>
              </w:rPr>
              <w:t>January</w:t>
            </w:r>
          </w:p>
        </w:tc>
        <w:tc>
          <w:tcPr>
            <w:tcW w:w="222" w:type="dxa"/>
            <w:noWrap/>
            <w:vAlign w:val="bottom"/>
            <w:hideMark/>
          </w:tcPr>
          <w:p w:rsidR="0085544F" w:rsidRDefault="0085544F" w:rsidP="0007263A">
            <w:pPr>
              <w:rPr>
                <w:sz w:val="20"/>
                <w:szCs w:val="20"/>
              </w:rPr>
            </w:pPr>
          </w:p>
        </w:tc>
        <w:tc>
          <w:tcPr>
            <w:tcW w:w="993" w:type="dxa"/>
            <w:noWrap/>
            <w:vAlign w:val="bottom"/>
            <w:hideMark/>
          </w:tcPr>
          <w:p w:rsidR="0085544F" w:rsidRDefault="0085544F" w:rsidP="0007263A">
            <w:pPr>
              <w:jc w:val="right"/>
              <w:rPr>
                <w:color w:val="000000"/>
                <w:sz w:val="22"/>
                <w:szCs w:val="22"/>
              </w:rPr>
            </w:pPr>
            <w:r>
              <w:rPr>
                <w:color w:val="000000"/>
                <w:sz w:val="22"/>
                <w:szCs w:val="22"/>
              </w:rPr>
              <w:t>$22.42</w:t>
            </w:r>
          </w:p>
        </w:tc>
        <w:tc>
          <w:tcPr>
            <w:tcW w:w="222" w:type="dxa"/>
            <w:noWrap/>
            <w:vAlign w:val="bottom"/>
            <w:hideMark/>
          </w:tcPr>
          <w:p w:rsidR="0085544F" w:rsidRDefault="0085544F" w:rsidP="0007263A">
            <w:pPr>
              <w:rPr>
                <w:sz w:val="20"/>
                <w:szCs w:val="20"/>
              </w:rPr>
            </w:pPr>
          </w:p>
        </w:tc>
        <w:tc>
          <w:tcPr>
            <w:tcW w:w="931" w:type="dxa"/>
            <w:noWrap/>
            <w:vAlign w:val="bottom"/>
            <w:hideMark/>
          </w:tcPr>
          <w:p w:rsidR="0085544F" w:rsidRDefault="0085544F" w:rsidP="0007263A">
            <w:pPr>
              <w:jc w:val="right"/>
              <w:rPr>
                <w:color w:val="000000"/>
                <w:sz w:val="22"/>
                <w:szCs w:val="22"/>
              </w:rPr>
            </w:pPr>
            <w:r>
              <w:rPr>
                <w:color w:val="000000"/>
                <w:sz w:val="22"/>
                <w:szCs w:val="22"/>
              </w:rPr>
              <w:t xml:space="preserve">$293.00 </w:t>
            </w:r>
          </w:p>
        </w:tc>
        <w:tc>
          <w:tcPr>
            <w:tcW w:w="222" w:type="dxa"/>
            <w:noWrap/>
            <w:vAlign w:val="bottom"/>
            <w:hideMark/>
          </w:tcPr>
          <w:p w:rsidR="0085544F" w:rsidRDefault="0085544F" w:rsidP="0007263A">
            <w:pPr>
              <w:rPr>
                <w:sz w:val="20"/>
                <w:szCs w:val="20"/>
              </w:rPr>
            </w:pPr>
          </w:p>
        </w:tc>
        <w:tc>
          <w:tcPr>
            <w:tcW w:w="980" w:type="dxa"/>
            <w:noWrap/>
            <w:vAlign w:val="bottom"/>
            <w:hideMark/>
          </w:tcPr>
          <w:p w:rsidR="0085544F" w:rsidRDefault="0085544F" w:rsidP="0007263A">
            <w:pPr>
              <w:jc w:val="right"/>
              <w:rPr>
                <w:color w:val="000000"/>
                <w:sz w:val="22"/>
                <w:szCs w:val="22"/>
              </w:rPr>
            </w:pPr>
            <w:r>
              <w:rPr>
                <w:color w:val="000000"/>
                <w:sz w:val="22"/>
                <w:szCs w:val="22"/>
              </w:rPr>
              <w:t>$582.13</w:t>
            </w:r>
          </w:p>
        </w:tc>
        <w:tc>
          <w:tcPr>
            <w:tcW w:w="222" w:type="dxa"/>
            <w:noWrap/>
            <w:vAlign w:val="bottom"/>
            <w:hideMark/>
          </w:tcPr>
          <w:p w:rsidR="0085544F" w:rsidRDefault="0085544F" w:rsidP="0007263A">
            <w:pPr>
              <w:rPr>
                <w:sz w:val="20"/>
                <w:szCs w:val="20"/>
              </w:rPr>
            </w:pPr>
          </w:p>
        </w:tc>
        <w:tc>
          <w:tcPr>
            <w:tcW w:w="1081" w:type="dxa"/>
            <w:noWrap/>
            <w:vAlign w:val="bottom"/>
            <w:hideMark/>
          </w:tcPr>
          <w:p w:rsidR="0085544F" w:rsidRDefault="0085544F" w:rsidP="0007263A">
            <w:pPr>
              <w:jc w:val="right"/>
              <w:rPr>
                <w:color w:val="000000"/>
                <w:sz w:val="22"/>
                <w:szCs w:val="22"/>
              </w:rPr>
            </w:pPr>
            <w:r>
              <w:rPr>
                <w:color w:val="000000"/>
                <w:sz w:val="22"/>
                <w:szCs w:val="22"/>
              </w:rPr>
              <w:t>$891.55</w:t>
            </w:r>
          </w:p>
        </w:tc>
        <w:tc>
          <w:tcPr>
            <w:tcW w:w="1122" w:type="dxa"/>
            <w:vAlign w:val="bottom"/>
            <w:hideMark/>
          </w:tcPr>
          <w:p w:rsidR="0085544F" w:rsidRDefault="0085544F" w:rsidP="0007263A">
            <w:pPr>
              <w:jc w:val="right"/>
              <w:rPr>
                <w:color w:val="000000"/>
                <w:sz w:val="22"/>
                <w:szCs w:val="22"/>
              </w:rPr>
            </w:pPr>
            <w:r>
              <w:rPr>
                <w:color w:val="000000"/>
                <w:sz w:val="22"/>
                <w:szCs w:val="22"/>
              </w:rPr>
              <w:t>$1,223.15</w:t>
            </w:r>
          </w:p>
        </w:tc>
      </w:tr>
      <w:tr w:rsidR="0085544F" w:rsidTr="0007263A">
        <w:trPr>
          <w:trHeight w:val="300"/>
          <w:jc w:val="center"/>
        </w:trPr>
        <w:tc>
          <w:tcPr>
            <w:tcW w:w="1597" w:type="dxa"/>
            <w:noWrap/>
            <w:vAlign w:val="bottom"/>
            <w:hideMark/>
          </w:tcPr>
          <w:p w:rsidR="0085544F" w:rsidRDefault="0085544F" w:rsidP="0007263A">
            <w:pPr>
              <w:rPr>
                <w:color w:val="000000"/>
                <w:sz w:val="22"/>
                <w:szCs w:val="22"/>
              </w:rPr>
            </w:pPr>
            <w:r>
              <w:rPr>
                <w:color w:val="000000"/>
                <w:sz w:val="22"/>
                <w:szCs w:val="22"/>
              </w:rPr>
              <w:t>February</w:t>
            </w:r>
          </w:p>
        </w:tc>
        <w:tc>
          <w:tcPr>
            <w:tcW w:w="222" w:type="dxa"/>
            <w:noWrap/>
            <w:vAlign w:val="bottom"/>
            <w:hideMark/>
          </w:tcPr>
          <w:p w:rsidR="0085544F" w:rsidRDefault="0085544F" w:rsidP="0007263A">
            <w:pPr>
              <w:rPr>
                <w:sz w:val="20"/>
                <w:szCs w:val="20"/>
              </w:rPr>
            </w:pPr>
          </w:p>
        </w:tc>
        <w:tc>
          <w:tcPr>
            <w:tcW w:w="993" w:type="dxa"/>
            <w:noWrap/>
            <w:vAlign w:val="bottom"/>
            <w:hideMark/>
          </w:tcPr>
          <w:p w:rsidR="0085544F" w:rsidRDefault="0085544F" w:rsidP="0007263A">
            <w:pPr>
              <w:jc w:val="right"/>
              <w:rPr>
                <w:color w:val="000000"/>
                <w:sz w:val="22"/>
                <w:szCs w:val="22"/>
              </w:rPr>
            </w:pPr>
            <w:r>
              <w:rPr>
                <w:color w:val="000000"/>
                <w:sz w:val="22"/>
                <w:szCs w:val="22"/>
              </w:rPr>
              <w:t>$44.84</w:t>
            </w:r>
          </w:p>
        </w:tc>
        <w:tc>
          <w:tcPr>
            <w:tcW w:w="222" w:type="dxa"/>
            <w:noWrap/>
            <w:vAlign w:val="bottom"/>
            <w:hideMark/>
          </w:tcPr>
          <w:p w:rsidR="0085544F" w:rsidRDefault="0085544F" w:rsidP="0007263A">
            <w:pPr>
              <w:rPr>
                <w:sz w:val="20"/>
                <w:szCs w:val="20"/>
              </w:rPr>
            </w:pPr>
          </w:p>
        </w:tc>
        <w:tc>
          <w:tcPr>
            <w:tcW w:w="931" w:type="dxa"/>
            <w:noWrap/>
            <w:vAlign w:val="bottom"/>
            <w:hideMark/>
          </w:tcPr>
          <w:p w:rsidR="0085544F" w:rsidRDefault="0085544F" w:rsidP="0007263A">
            <w:pPr>
              <w:jc w:val="right"/>
              <w:rPr>
                <w:color w:val="000000"/>
                <w:sz w:val="22"/>
                <w:szCs w:val="22"/>
              </w:rPr>
            </w:pPr>
            <w:r>
              <w:rPr>
                <w:color w:val="000000"/>
                <w:sz w:val="22"/>
                <w:szCs w:val="22"/>
              </w:rPr>
              <w:t>$316.95</w:t>
            </w:r>
          </w:p>
        </w:tc>
        <w:tc>
          <w:tcPr>
            <w:tcW w:w="222" w:type="dxa"/>
            <w:noWrap/>
            <w:vAlign w:val="bottom"/>
            <w:hideMark/>
          </w:tcPr>
          <w:p w:rsidR="0085544F" w:rsidRDefault="0085544F" w:rsidP="0007263A">
            <w:pPr>
              <w:rPr>
                <w:sz w:val="20"/>
                <w:szCs w:val="20"/>
              </w:rPr>
            </w:pPr>
          </w:p>
        </w:tc>
        <w:tc>
          <w:tcPr>
            <w:tcW w:w="980" w:type="dxa"/>
            <w:noWrap/>
            <w:vAlign w:val="bottom"/>
            <w:hideMark/>
          </w:tcPr>
          <w:p w:rsidR="0085544F" w:rsidRDefault="0085544F" w:rsidP="0007263A">
            <w:pPr>
              <w:jc w:val="right"/>
              <w:rPr>
                <w:color w:val="000000"/>
                <w:sz w:val="22"/>
                <w:szCs w:val="22"/>
              </w:rPr>
            </w:pPr>
            <w:r>
              <w:rPr>
                <w:color w:val="000000"/>
                <w:sz w:val="22"/>
                <w:szCs w:val="22"/>
              </w:rPr>
              <w:t>$607.76</w:t>
            </w:r>
          </w:p>
        </w:tc>
        <w:tc>
          <w:tcPr>
            <w:tcW w:w="222" w:type="dxa"/>
            <w:noWrap/>
            <w:vAlign w:val="bottom"/>
            <w:hideMark/>
          </w:tcPr>
          <w:p w:rsidR="0085544F" w:rsidRDefault="0085544F" w:rsidP="0007263A">
            <w:pPr>
              <w:rPr>
                <w:sz w:val="20"/>
                <w:szCs w:val="20"/>
              </w:rPr>
            </w:pPr>
          </w:p>
        </w:tc>
        <w:tc>
          <w:tcPr>
            <w:tcW w:w="1081" w:type="dxa"/>
            <w:noWrap/>
            <w:vAlign w:val="bottom"/>
            <w:hideMark/>
          </w:tcPr>
          <w:p w:rsidR="0085544F" w:rsidRDefault="0085544F" w:rsidP="0007263A">
            <w:pPr>
              <w:jc w:val="right"/>
              <w:rPr>
                <w:color w:val="000000"/>
                <w:sz w:val="22"/>
                <w:szCs w:val="22"/>
              </w:rPr>
            </w:pPr>
            <w:r>
              <w:rPr>
                <w:color w:val="000000"/>
                <w:sz w:val="22"/>
                <w:szCs w:val="22"/>
              </w:rPr>
              <w:t>$919.02</w:t>
            </w:r>
          </w:p>
        </w:tc>
        <w:tc>
          <w:tcPr>
            <w:tcW w:w="1122" w:type="dxa"/>
            <w:vAlign w:val="bottom"/>
            <w:hideMark/>
          </w:tcPr>
          <w:p w:rsidR="0085544F" w:rsidRDefault="0085544F" w:rsidP="0007263A">
            <w:pPr>
              <w:jc w:val="right"/>
              <w:rPr>
                <w:color w:val="000000"/>
                <w:sz w:val="22"/>
                <w:szCs w:val="22"/>
              </w:rPr>
            </w:pPr>
            <w:r>
              <w:rPr>
                <w:color w:val="000000"/>
                <w:sz w:val="22"/>
                <w:szCs w:val="22"/>
              </w:rPr>
              <w:t>$1,252.62</w:t>
            </w:r>
          </w:p>
        </w:tc>
      </w:tr>
      <w:tr w:rsidR="0085544F" w:rsidTr="0007263A">
        <w:trPr>
          <w:trHeight w:val="300"/>
          <w:jc w:val="center"/>
        </w:trPr>
        <w:tc>
          <w:tcPr>
            <w:tcW w:w="1597" w:type="dxa"/>
            <w:noWrap/>
            <w:vAlign w:val="bottom"/>
            <w:hideMark/>
          </w:tcPr>
          <w:p w:rsidR="0085544F" w:rsidRDefault="0085544F" w:rsidP="0007263A">
            <w:pPr>
              <w:rPr>
                <w:color w:val="000000"/>
                <w:sz w:val="22"/>
                <w:szCs w:val="22"/>
              </w:rPr>
            </w:pPr>
            <w:r>
              <w:rPr>
                <w:color w:val="000000"/>
                <w:sz w:val="22"/>
                <w:szCs w:val="22"/>
              </w:rPr>
              <w:t>March</w:t>
            </w:r>
          </w:p>
        </w:tc>
        <w:tc>
          <w:tcPr>
            <w:tcW w:w="222" w:type="dxa"/>
            <w:noWrap/>
            <w:vAlign w:val="bottom"/>
            <w:hideMark/>
          </w:tcPr>
          <w:p w:rsidR="0085544F" w:rsidRDefault="0085544F" w:rsidP="0007263A">
            <w:pPr>
              <w:rPr>
                <w:sz w:val="20"/>
                <w:szCs w:val="20"/>
              </w:rPr>
            </w:pPr>
          </w:p>
        </w:tc>
        <w:tc>
          <w:tcPr>
            <w:tcW w:w="993" w:type="dxa"/>
            <w:noWrap/>
            <w:vAlign w:val="bottom"/>
            <w:hideMark/>
          </w:tcPr>
          <w:p w:rsidR="0085544F" w:rsidRDefault="0085544F" w:rsidP="0007263A">
            <w:pPr>
              <w:jc w:val="right"/>
              <w:rPr>
                <w:color w:val="000000"/>
                <w:sz w:val="22"/>
                <w:szCs w:val="22"/>
              </w:rPr>
            </w:pPr>
            <w:r>
              <w:rPr>
                <w:color w:val="000000"/>
                <w:sz w:val="22"/>
                <w:szCs w:val="22"/>
              </w:rPr>
              <w:t>$67.26</w:t>
            </w:r>
          </w:p>
        </w:tc>
        <w:tc>
          <w:tcPr>
            <w:tcW w:w="222" w:type="dxa"/>
            <w:noWrap/>
            <w:vAlign w:val="bottom"/>
            <w:hideMark/>
          </w:tcPr>
          <w:p w:rsidR="0085544F" w:rsidRDefault="0085544F" w:rsidP="0007263A">
            <w:pPr>
              <w:rPr>
                <w:sz w:val="20"/>
                <w:szCs w:val="20"/>
              </w:rPr>
            </w:pPr>
          </w:p>
        </w:tc>
        <w:tc>
          <w:tcPr>
            <w:tcW w:w="931" w:type="dxa"/>
            <w:noWrap/>
            <w:vAlign w:val="bottom"/>
            <w:hideMark/>
          </w:tcPr>
          <w:p w:rsidR="0085544F" w:rsidRDefault="0085544F" w:rsidP="0007263A">
            <w:pPr>
              <w:jc w:val="right"/>
              <w:rPr>
                <w:color w:val="000000"/>
                <w:sz w:val="22"/>
                <w:szCs w:val="22"/>
              </w:rPr>
            </w:pPr>
            <w:r>
              <w:rPr>
                <w:color w:val="000000"/>
                <w:sz w:val="22"/>
                <w:szCs w:val="22"/>
              </w:rPr>
              <w:t>$340.91</w:t>
            </w:r>
          </w:p>
        </w:tc>
        <w:tc>
          <w:tcPr>
            <w:tcW w:w="222" w:type="dxa"/>
            <w:noWrap/>
            <w:vAlign w:val="bottom"/>
            <w:hideMark/>
          </w:tcPr>
          <w:p w:rsidR="0085544F" w:rsidRDefault="0085544F" w:rsidP="0007263A">
            <w:pPr>
              <w:rPr>
                <w:sz w:val="20"/>
                <w:szCs w:val="20"/>
              </w:rPr>
            </w:pPr>
          </w:p>
        </w:tc>
        <w:tc>
          <w:tcPr>
            <w:tcW w:w="980" w:type="dxa"/>
            <w:noWrap/>
            <w:vAlign w:val="bottom"/>
            <w:hideMark/>
          </w:tcPr>
          <w:p w:rsidR="0085544F" w:rsidRDefault="0085544F" w:rsidP="0007263A">
            <w:pPr>
              <w:jc w:val="right"/>
              <w:rPr>
                <w:color w:val="000000"/>
                <w:sz w:val="22"/>
                <w:szCs w:val="22"/>
              </w:rPr>
            </w:pPr>
            <w:r>
              <w:rPr>
                <w:color w:val="000000"/>
                <w:sz w:val="22"/>
                <w:szCs w:val="22"/>
              </w:rPr>
              <w:t>$633.40</w:t>
            </w:r>
          </w:p>
        </w:tc>
        <w:tc>
          <w:tcPr>
            <w:tcW w:w="222" w:type="dxa"/>
            <w:noWrap/>
            <w:vAlign w:val="bottom"/>
            <w:hideMark/>
          </w:tcPr>
          <w:p w:rsidR="0085544F" w:rsidRDefault="0085544F" w:rsidP="0007263A">
            <w:pPr>
              <w:rPr>
                <w:sz w:val="20"/>
                <w:szCs w:val="20"/>
              </w:rPr>
            </w:pPr>
          </w:p>
        </w:tc>
        <w:tc>
          <w:tcPr>
            <w:tcW w:w="1081" w:type="dxa"/>
            <w:noWrap/>
            <w:vAlign w:val="bottom"/>
            <w:hideMark/>
          </w:tcPr>
          <w:p w:rsidR="0085544F" w:rsidRDefault="0085544F" w:rsidP="0007263A">
            <w:pPr>
              <w:jc w:val="right"/>
              <w:rPr>
                <w:color w:val="000000"/>
                <w:sz w:val="22"/>
                <w:szCs w:val="22"/>
              </w:rPr>
            </w:pPr>
            <w:r>
              <w:rPr>
                <w:color w:val="000000"/>
                <w:sz w:val="22"/>
                <w:szCs w:val="22"/>
              </w:rPr>
              <w:t>$946.49</w:t>
            </w:r>
          </w:p>
        </w:tc>
        <w:tc>
          <w:tcPr>
            <w:tcW w:w="1122" w:type="dxa"/>
            <w:vAlign w:val="bottom"/>
            <w:hideMark/>
          </w:tcPr>
          <w:p w:rsidR="0085544F" w:rsidRDefault="0085544F" w:rsidP="0007263A">
            <w:pPr>
              <w:jc w:val="right"/>
              <w:rPr>
                <w:color w:val="000000"/>
                <w:sz w:val="22"/>
                <w:szCs w:val="22"/>
              </w:rPr>
            </w:pPr>
            <w:r>
              <w:rPr>
                <w:color w:val="000000"/>
                <w:sz w:val="22"/>
                <w:szCs w:val="22"/>
              </w:rPr>
              <w:t>$1,282.09</w:t>
            </w:r>
          </w:p>
        </w:tc>
      </w:tr>
      <w:tr w:rsidR="0085544F" w:rsidTr="0007263A">
        <w:trPr>
          <w:trHeight w:val="300"/>
          <w:jc w:val="center"/>
        </w:trPr>
        <w:tc>
          <w:tcPr>
            <w:tcW w:w="1597" w:type="dxa"/>
            <w:noWrap/>
            <w:vAlign w:val="bottom"/>
            <w:hideMark/>
          </w:tcPr>
          <w:p w:rsidR="0085544F" w:rsidRDefault="0085544F" w:rsidP="0007263A">
            <w:pPr>
              <w:rPr>
                <w:color w:val="000000"/>
                <w:sz w:val="22"/>
                <w:szCs w:val="22"/>
              </w:rPr>
            </w:pPr>
            <w:r>
              <w:rPr>
                <w:color w:val="000000"/>
                <w:sz w:val="22"/>
                <w:szCs w:val="22"/>
              </w:rPr>
              <w:t>April</w:t>
            </w:r>
          </w:p>
        </w:tc>
        <w:tc>
          <w:tcPr>
            <w:tcW w:w="222" w:type="dxa"/>
            <w:noWrap/>
            <w:vAlign w:val="bottom"/>
            <w:hideMark/>
          </w:tcPr>
          <w:p w:rsidR="0085544F" w:rsidRDefault="0085544F" w:rsidP="0007263A">
            <w:pPr>
              <w:rPr>
                <w:sz w:val="20"/>
                <w:szCs w:val="20"/>
              </w:rPr>
            </w:pPr>
          </w:p>
        </w:tc>
        <w:tc>
          <w:tcPr>
            <w:tcW w:w="993" w:type="dxa"/>
            <w:noWrap/>
            <w:vAlign w:val="bottom"/>
            <w:hideMark/>
          </w:tcPr>
          <w:p w:rsidR="0085544F" w:rsidRDefault="0085544F" w:rsidP="0007263A">
            <w:pPr>
              <w:jc w:val="right"/>
              <w:rPr>
                <w:color w:val="000000"/>
                <w:sz w:val="22"/>
                <w:szCs w:val="22"/>
              </w:rPr>
            </w:pPr>
            <w:r>
              <w:rPr>
                <w:color w:val="000000"/>
                <w:sz w:val="22"/>
                <w:szCs w:val="22"/>
              </w:rPr>
              <w:t>$89.68</w:t>
            </w:r>
          </w:p>
        </w:tc>
        <w:tc>
          <w:tcPr>
            <w:tcW w:w="222" w:type="dxa"/>
            <w:noWrap/>
            <w:vAlign w:val="bottom"/>
            <w:hideMark/>
          </w:tcPr>
          <w:p w:rsidR="0085544F" w:rsidRDefault="0085544F" w:rsidP="0007263A">
            <w:pPr>
              <w:rPr>
                <w:sz w:val="20"/>
                <w:szCs w:val="20"/>
              </w:rPr>
            </w:pPr>
          </w:p>
        </w:tc>
        <w:tc>
          <w:tcPr>
            <w:tcW w:w="931" w:type="dxa"/>
            <w:noWrap/>
            <w:vAlign w:val="bottom"/>
            <w:hideMark/>
          </w:tcPr>
          <w:p w:rsidR="0085544F" w:rsidRDefault="0085544F" w:rsidP="0007263A">
            <w:pPr>
              <w:jc w:val="right"/>
              <w:rPr>
                <w:color w:val="000000"/>
                <w:sz w:val="22"/>
                <w:szCs w:val="22"/>
              </w:rPr>
            </w:pPr>
            <w:r>
              <w:rPr>
                <w:color w:val="000000"/>
                <w:sz w:val="22"/>
                <w:szCs w:val="22"/>
              </w:rPr>
              <w:t>$364.68</w:t>
            </w:r>
          </w:p>
        </w:tc>
        <w:tc>
          <w:tcPr>
            <w:tcW w:w="222" w:type="dxa"/>
            <w:noWrap/>
            <w:vAlign w:val="bottom"/>
            <w:hideMark/>
          </w:tcPr>
          <w:p w:rsidR="0085544F" w:rsidRDefault="0085544F" w:rsidP="0007263A">
            <w:pPr>
              <w:rPr>
                <w:sz w:val="20"/>
                <w:szCs w:val="20"/>
              </w:rPr>
            </w:pPr>
          </w:p>
        </w:tc>
        <w:tc>
          <w:tcPr>
            <w:tcW w:w="980" w:type="dxa"/>
            <w:noWrap/>
            <w:vAlign w:val="bottom"/>
            <w:hideMark/>
          </w:tcPr>
          <w:p w:rsidR="0085544F" w:rsidRDefault="0085544F" w:rsidP="0007263A">
            <w:pPr>
              <w:jc w:val="right"/>
              <w:rPr>
                <w:color w:val="000000"/>
                <w:sz w:val="22"/>
                <w:szCs w:val="22"/>
              </w:rPr>
            </w:pPr>
            <w:r>
              <w:rPr>
                <w:color w:val="000000"/>
                <w:sz w:val="22"/>
                <w:szCs w:val="22"/>
              </w:rPr>
              <w:t>$659.03</w:t>
            </w:r>
          </w:p>
        </w:tc>
        <w:tc>
          <w:tcPr>
            <w:tcW w:w="222" w:type="dxa"/>
            <w:noWrap/>
            <w:vAlign w:val="bottom"/>
            <w:hideMark/>
          </w:tcPr>
          <w:p w:rsidR="0085544F" w:rsidRDefault="0085544F" w:rsidP="0007263A">
            <w:pPr>
              <w:rPr>
                <w:sz w:val="20"/>
                <w:szCs w:val="20"/>
              </w:rPr>
            </w:pPr>
          </w:p>
        </w:tc>
        <w:tc>
          <w:tcPr>
            <w:tcW w:w="1081" w:type="dxa"/>
            <w:noWrap/>
            <w:vAlign w:val="bottom"/>
            <w:hideMark/>
          </w:tcPr>
          <w:p w:rsidR="0085544F" w:rsidRDefault="0085544F" w:rsidP="0007263A">
            <w:pPr>
              <w:jc w:val="right"/>
              <w:rPr>
                <w:color w:val="000000"/>
                <w:sz w:val="22"/>
                <w:szCs w:val="22"/>
              </w:rPr>
            </w:pPr>
            <w:r>
              <w:rPr>
                <w:color w:val="000000"/>
                <w:sz w:val="22"/>
                <w:szCs w:val="22"/>
              </w:rPr>
              <w:t>$973.95</w:t>
            </w:r>
          </w:p>
        </w:tc>
        <w:tc>
          <w:tcPr>
            <w:tcW w:w="1122" w:type="dxa"/>
            <w:vAlign w:val="bottom"/>
            <w:hideMark/>
          </w:tcPr>
          <w:p w:rsidR="0085544F" w:rsidRDefault="0085544F" w:rsidP="0007263A">
            <w:pPr>
              <w:jc w:val="right"/>
              <w:rPr>
                <w:color w:val="000000"/>
                <w:sz w:val="22"/>
                <w:szCs w:val="22"/>
              </w:rPr>
            </w:pPr>
            <w:r>
              <w:rPr>
                <w:color w:val="000000"/>
                <w:sz w:val="22"/>
                <w:szCs w:val="22"/>
              </w:rPr>
              <w:t>$1,311.56</w:t>
            </w:r>
          </w:p>
        </w:tc>
      </w:tr>
      <w:tr w:rsidR="0085544F" w:rsidTr="0007263A">
        <w:trPr>
          <w:trHeight w:val="300"/>
          <w:jc w:val="center"/>
        </w:trPr>
        <w:tc>
          <w:tcPr>
            <w:tcW w:w="1597" w:type="dxa"/>
            <w:noWrap/>
            <w:vAlign w:val="bottom"/>
            <w:hideMark/>
          </w:tcPr>
          <w:p w:rsidR="0085544F" w:rsidRDefault="0085544F" w:rsidP="0007263A">
            <w:pPr>
              <w:rPr>
                <w:color w:val="000000"/>
                <w:sz w:val="22"/>
                <w:szCs w:val="22"/>
              </w:rPr>
            </w:pPr>
            <w:r>
              <w:rPr>
                <w:color w:val="000000"/>
                <w:sz w:val="22"/>
                <w:szCs w:val="22"/>
              </w:rPr>
              <w:t>May</w:t>
            </w:r>
          </w:p>
        </w:tc>
        <w:tc>
          <w:tcPr>
            <w:tcW w:w="222" w:type="dxa"/>
            <w:noWrap/>
            <w:vAlign w:val="bottom"/>
            <w:hideMark/>
          </w:tcPr>
          <w:p w:rsidR="0085544F" w:rsidRDefault="0085544F" w:rsidP="0007263A">
            <w:pPr>
              <w:rPr>
                <w:sz w:val="20"/>
                <w:szCs w:val="20"/>
              </w:rPr>
            </w:pPr>
          </w:p>
        </w:tc>
        <w:tc>
          <w:tcPr>
            <w:tcW w:w="993" w:type="dxa"/>
            <w:noWrap/>
            <w:vAlign w:val="bottom"/>
            <w:hideMark/>
          </w:tcPr>
          <w:p w:rsidR="0085544F" w:rsidRDefault="0085544F" w:rsidP="0007263A">
            <w:pPr>
              <w:jc w:val="right"/>
              <w:rPr>
                <w:color w:val="000000"/>
                <w:sz w:val="22"/>
                <w:szCs w:val="22"/>
              </w:rPr>
            </w:pPr>
            <w:r>
              <w:rPr>
                <w:color w:val="000000"/>
                <w:sz w:val="22"/>
                <w:szCs w:val="22"/>
              </w:rPr>
              <w:t>$112.10</w:t>
            </w:r>
          </w:p>
        </w:tc>
        <w:tc>
          <w:tcPr>
            <w:tcW w:w="222" w:type="dxa"/>
            <w:noWrap/>
            <w:vAlign w:val="bottom"/>
            <w:hideMark/>
          </w:tcPr>
          <w:p w:rsidR="0085544F" w:rsidRDefault="0085544F" w:rsidP="0007263A">
            <w:pPr>
              <w:rPr>
                <w:sz w:val="20"/>
                <w:szCs w:val="20"/>
              </w:rPr>
            </w:pPr>
          </w:p>
        </w:tc>
        <w:tc>
          <w:tcPr>
            <w:tcW w:w="931" w:type="dxa"/>
            <w:noWrap/>
            <w:vAlign w:val="bottom"/>
            <w:hideMark/>
          </w:tcPr>
          <w:p w:rsidR="0085544F" w:rsidRDefault="0085544F" w:rsidP="0007263A">
            <w:pPr>
              <w:jc w:val="right"/>
              <w:rPr>
                <w:color w:val="000000"/>
                <w:sz w:val="22"/>
                <w:szCs w:val="22"/>
              </w:rPr>
            </w:pPr>
            <w:r>
              <w:rPr>
                <w:color w:val="000000"/>
                <w:sz w:val="22"/>
                <w:szCs w:val="22"/>
              </w:rPr>
              <w:t>$388.62</w:t>
            </w:r>
          </w:p>
        </w:tc>
        <w:tc>
          <w:tcPr>
            <w:tcW w:w="222" w:type="dxa"/>
            <w:noWrap/>
            <w:vAlign w:val="bottom"/>
            <w:hideMark/>
          </w:tcPr>
          <w:p w:rsidR="0085544F" w:rsidRDefault="0085544F" w:rsidP="0007263A">
            <w:pPr>
              <w:rPr>
                <w:sz w:val="20"/>
                <w:szCs w:val="20"/>
              </w:rPr>
            </w:pPr>
          </w:p>
        </w:tc>
        <w:tc>
          <w:tcPr>
            <w:tcW w:w="980" w:type="dxa"/>
            <w:noWrap/>
            <w:vAlign w:val="bottom"/>
            <w:hideMark/>
          </w:tcPr>
          <w:p w:rsidR="0085544F" w:rsidRDefault="0085544F" w:rsidP="0007263A">
            <w:pPr>
              <w:jc w:val="right"/>
              <w:rPr>
                <w:color w:val="000000"/>
                <w:sz w:val="22"/>
                <w:szCs w:val="22"/>
              </w:rPr>
            </w:pPr>
            <w:r>
              <w:rPr>
                <w:color w:val="000000"/>
                <w:sz w:val="22"/>
                <w:szCs w:val="22"/>
              </w:rPr>
              <w:t>$684.66</w:t>
            </w:r>
          </w:p>
        </w:tc>
        <w:tc>
          <w:tcPr>
            <w:tcW w:w="222" w:type="dxa"/>
            <w:noWrap/>
            <w:vAlign w:val="bottom"/>
            <w:hideMark/>
          </w:tcPr>
          <w:p w:rsidR="0085544F" w:rsidRDefault="0085544F" w:rsidP="0007263A">
            <w:pPr>
              <w:rPr>
                <w:sz w:val="20"/>
                <w:szCs w:val="20"/>
              </w:rPr>
            </w:pPr>
          </w:p>
        </w:tc>
        <w:tc>
          <w:tcPr>
            <w:tcW w:w="1081" w:type="dxa"/>
            <w:noWrap/>
            <w:vAlign w:val="bottom"/>
            <w:hideMark/>
          </w:tcPr>
          <w:p w:rsidR="0085544F" w:rsidRDefault="0085544F" w:rsidP="0007263A">
            <w:pPr>
              <w:jc w:val="right"/>
              <w:rPr>
                <w:color w:val="000000"/>
                <w:sz w:val="22"/>
                <w:szCs w:val="22"/>
              </w:rPr>
            </w:pPr>
            <w:r>
              <w:rPr>
                <w:color w:val="000000"/>
                <w:sz w:val="22"/>
                <w:szCs w:val="22"/>
              </w:rPr>
              <w:t>$1,001.42</w:t>
            </w:r>
          </w:p>
        </w:tc>
        <w:tc>
          <w:tcPr>
            <w:tcW w:w="1122" w:type="dxa"/>
            <w:vAlign w:val="bottom"/>
            <w:hideMark/>
          </w:tcPr>
          <w:p w:rsidR="0085544F" w:rsidRDefault="0085544F" w:rsidP="0007263A">
            <w:pPr>
              <w:jc w:val="right"/>
              <w:rPr>
                <w:color w:val="000000"/>
                <w:sz w:val="22"/>
                <w:szCs w:val="22"/>
              </w:rPr>
            </w:pPr>
            <w:r>
              <w:rPr>
                <w:color w:val="000000"/>
                <w:sz w:val="22"/>
                <w:szCs w:val="22"/>
              </w:rPr>
              <w:t>$1,341.03</w:t>
            </w:r>
          </w:p>
        </w:tc>
      </w:tr>
      <w:tr w:rsidR="0085544F" w:rsidTr="0007263A">
        <w:trPr>
          <w:trHeight w:val="300"/>
          <w:jc w:val="center"/>
        </w:trPr>
        <w:tc>
          <w:tcPr>
            <w:tcW w:w="1597" w:type="dxa"/>
            <w:noWrap/>
            <w:vAlign w:val="bottom"/>
            <w:hideMark/>
          </w:tcPr>
          <w:p w:rsidR="0085544F" w:rsidRDefault="0085544F" w:rsidP="0007263A">
            <w:pPr>
              <w:rPr>
                <w:color w:val="000000"/>
                <w:sz w:val="22"/>
                <w:szCs w:val="22"/>
              </w:rPr>
            </w:pPr>
            <w:r>
              <w:rPr>
                <w:color w:val="000000"/>
                <w:sz w:val="22"/>
                <w:szCs w:val="22"/>
              </w:rPr>
              <w:t>June</w:t>
            </w:r>
          </w:p>
        </w:tc>
        <w:tc>
          <w:tcPr>
            <w:tcW w:w="222" w:type="dxa"/>
            <w:noWrap/>
            <w:vAlign w:val="bottom"/>
            <w:hideMark/>
          </w:tcPr>
          <w:p w:rsidR="0085544F" w:rsidRDefault="0085544F" w:rsidP="0007263A">
            <w:pPr>
              <w:rPr>
                <w:sz w:val="20"/>
                <w:szCs w:val="20"/>
              </w:rPr>
            </w:pPr>
          </w:p>
        </w:tc>
        <w:tc>
          <w:tcPr>
            <w:tcW w:w="993" w:type="dxa"/>
            <w:noWrap/>
            <w:vAlign w:val="bottom"/>
            <w:hideMark/>
          </w:tcPr>
          <w:p w:rsidR="0085544F" w:rsidRDefault="0085544F" w:rsidP="0007263A">
            <w:pPr>
              <w:jc w:val="right"/>
              <w:rPr>
                <w:color w:val="000000"/>
                <w:sz w:val="22"/>
                <w:szCs w:val="22"/>
              </w:rPr>
            </w:pPr>
            <w:r>
              <w:rPr>
                <w:color w:val="000000"/>
                <w:sz w:val="22"/>
                <w:szCs w:val="22"/>
              </w:rPr>
              <w:t>$134.52</w:t>
            </w:r>
          </w:p>
        </w:tc>
        <w:tc>
          <w:tcPr>
            <w:tcW w:w="222" w:type="dxa"/>
            <w:noWrap/>
            <w:vAlign w:val="bottom"/>
            <w:hideMark/>
          </w:tcPr>
          <w:p w:rsidR="0085544F" w:rsidRDefault="0085544F" w:rsidP="0007263A">
            <w:pPr>
              <w:rPr>
                <w:sz w:val="20"/>
                <w:szCs w:val="20"/>
              </w:rPr>
            </w:pPr>
          </w:p>
        </w:tc>
        <w:tc>
          <w:tcPr>
            <w:tcW w:w="931" w:type="dxa"/>
            <w:noWrap/>
            <w:vAlign w:val="bottom"/>
            <w:hideMark/>
          </w:tcPr>
          <w:p w:rsidR="0085544F" w:rsidRDefault="0085544F" w:rsidP="0007263A">
            <w:pPr>
              <w:jc w:val="right"/>
              <w:rPr>
                <w:color w:val="000000"/>
                <w:sz w:val="22"/>
                <w:szCs w:val="22"/>
              </w:rPr>
            </w:pPr>
            <w:r>
              <w:rPr>
                <w:color w:val="000000"/>
                <w:sz w:val="22"/>
                <w:szCs w:val="22"/>
              </w:rPr>
              <w:t>$412.77</w:t>
            </w:r>
          </w:p>
        </w:tc>
        <w:tc>
          <w:tcPr>
            <w:tcW w:w="222" w:type="dxa"/>
            <w:noWrap/>
            <w:vAlign w:val="bottom"/>
            <w:hideMark/>
          </w:tcPr>
          <w:p w:rsidR="0085544F" w:rsidRDefault="0085544F" w:rsidP="0007263A">
            <w:pPr>
              <w:rPr>
                <w:sz w:val="20"/>
                <w:szCs w:val="20"/>
              </w:rPr>
            </w:pPr>
          </w:p>
        </w:tc>
        <w:tc>
          <w:tcPr>
            <w:tcW w:w="980" w:type="dxa"/>
            <w:noWrap/>
            <w:vAlign w:val="bottom"/>
            <w:hideMark/>
          </w:tcPr>
          <w:p w:rsidR="0085544F" w:rsidRDefault="0085544F" w:rsidP="0007263A">
            <w:pPr>
              <w:jc w:val="right"/>
              <w:rPr>
                <w:color w:val="000000"/>
                <w:sz w:val="22"/>
                <w:szCs w:val="22"/>
              </w:rPr>
            </w:pPr>
            <w:r>
              <w:rPr>
                <w:color w:val="000000"/>
                <w:sz w:val="22"/>
                <w:szCs w:val="22"/>
              </w:rPr>
              <w:t>$710.29</w:t>
            </w:r>
          </w:p>
        </w:tc>
        <w:tc>
          <w:tcPr>
            <w:tcW w:w="222" w:type="dxa"/>
            <w:noWrap/>
            <w:vAlign w:val="bottom"/>
            <w:hideMark/>
          </w:tcPr>
          <w:p w:rsidR="0085544F" w:rsidRDefault="0085544F" w:rsidP="0007263A">
            <w:pPr>
              <w:rPr>
                <w:sz w:val="20"/>
                <w:szCs w:val="20"/>
              </w:rPr>
            </w:pPr>
          </w:p>
        </w:tc>
        <w:tc>
          <w:tcPr>
            <w:tcW w:w="1081" w:type="dxa"/>
            <w:noWrap/>
            <w:vAlign w:val="bottom"/>
            <w:hideMark/>
          </w:tcPr>
          <w:p w:rsidR="0085544F" w:rsidRDefault="0085544F" w:rsidP="0007263A">
            <w:pPr>
              <w:jc w:val="right"/>
              <w:rPr>
                <w:color w:val="000000"/>
                <w:sz w:val="22"/>
                <w:szCs w:val="22"/>
              </w:rPr>
            </w:pPr>
            <w:r>
              <w:rPr>
                <w:color w:val="000000"/>
                <w:sz w:val="22"/>
                <w:szCs w:val="22"/>
              </w:rPr>
              <w:t>$1,028.88</w:t>
            </w:r>
          </w:p>
        </w:tc>
        <w:tc>
          <w:tcPr>
            <w:tcW w:w="1122" w:type="dxa"/>
            <w:vAlign w:val="bottom"/>
            <w:hideMark/>
          </w:tcPr>
          <w:p w:rsidR="0085544F" w:rsidRDefault="0085544F" w:rsidP="0007263A">
            <w:pPr>
              <w:jc w:val="right"/>
              <w:rPr>
                <w:color w:val="000000"/>
                <w:sz w:val="22"/>
                <w:szCs w:val="22"/>
              </w:rPr>
            </w:pPr>
            <w:r>
              <w:rPr>
                <w:color w:val="000000"/>
                <w:sz w:val="22"/>
                <w:szCs w:val="22"/>
              </w:rPr>
              <w:t>$1,370.50</w:t>
            </w:r>
          </w:p>
        </w:tc>
      </w:tr>
      <w:tr w:rsidR="0085544F" w:rsidTr="0007263A">
        <w:trPr>
          <w:trHeight w:val="300"/>
          <w:jc w:val="center"/>
        </w:trPr>
        <w:tc>
          <w:tcPr>
            <w:tcW w:w="1597" w:type="dxa"/>
            <w:noWrap/>
            <w:vAlign w:val="bottom"/>
            <w:hideMark/>
          </w:tcPr>
          <w:p w:rsidR="0085544F" w:rsidRDefault="0085544F" w:rsidP="0007263A">
            <w:pPr>
              <w:rPr>
                <w:color w:val="000000"/>
                <w:sz w:val="22"/>
                <w:szCs w:val="22"/>
              </w:rPr>
            </w:pPr>
            <w:r>
              <w:rPr>
                <w:color w:val="000000"/>
                <w:sz w:val="22"/>
                <w:szCs w:val="22"/>
              </w:rPr>
              <w:t>July</w:t>
            </w:r>
          </w:p>
        </w:tc>
        <w:tc>
          <w:tcPr>
            <w:tcW w:w="222" w:type="dxa"/>
            <w:noWrap/>
            <w:vAlign w:val="bottom"/>
            <w:hideMark/>
          </w:tcPr>
          <w:p w:rsidR="0085544F" w:rsidRDefault="0085544F" w:rsidP="0007263A">
            <w:pPr>
              <w:rPr>
                <w:sz w:val="20"/>
                <w:szCs w:val="20"/>
              </w:rPr>
            </w:pPr>
          </w:p>
        </w:tc>
        <w:tc>
          <w:tcPr>
            <w:tcW w:w="993" w:type="dxa"/>
            <w:noWrap/>
            <w:vAlign w:val="bottom"/>
            <w:hideMark/>
          </w:tcPr>
          <w:p w:rsidR="0085544F" w:rsidRDefault="0085544F" w:rsidP="0007263A">
            <w:pPr>
              <w:jc w:val="right"/>
              <w:rPr>
                <w:color w:val="000000"/>
                <w:sz w:val="22"/>
                <w:szCs w:val="22"/>
              </w:rPr>
            </w:pPr>
            <w:r>
              <w:rPr>
                <w:color w:val="000000"/>
                <w:sz w:val="22"/>
                <w:szCs w:val="22"/>
              </w:rPr>
              <w:t>$156.94</w:t>
            </w:r>
          </w:p>
        </w:tc>
        <w:tc>
          <w:tcPr>
            <w:tcW w:w="222" w:type="dxa"/>
            <w:noWrap/>
            <w:vAlign w:val="bottom"/>
            <w:hideMark/>
          </w:tcPr>
          <w:p w:rsidR="0085544F" w:rsidRDefault="0085544F" w:rsidP="0007263A">
            <w:pPr>
              <w:rPr>
                <w:sz w:val="20"/>
                <w:szCs w:val="20"/>
              </w:rPr>
            </w:pPr>
          </w:p>
        </w:tc>
        <w:tc>
          <w:tcPr>
            <w:tcW w:w="931" w:type="dxa"/>
            <w:noWrap/>
            <w:vAlign w:val="bottom"/>
            <w:hideMark/>
          </w:tcPr>
          <w:p w:rsidR="0085544F" w:rsidRDefault="0085544F" w:rsidP="0007263A">
            <w:pPr>
              <w:jc w:val="right"/>
              <w:rPr>
                <w:color w:val="000000"/>
                <w:sz w:val="22"/>
                <w:szCs w:val="22"/>
              </w:rPr>
            </w:pPr>
            <w:r>
              <w:rPr>
                <w:color w:val="000000"/>
                <w:sz w:val="22"/>
                <w:szCs w:val="22"/>
              </w:rPr>
              <w:t>$436.73</w:t>
            </w:r>
          </w:p>
        </w:tc>
        <w:tc>
          <w:tcPr>
            <w:tcW w:w="222" w:type="dxa"/>
            <w:noWrap/>
            <w:vAlign w:val="bottom"/>
            <w:hideMark/>
          </w:tcPr>
          <w:p w:rsidR="0085544F" w:rsidRDefault="0085544F" w:rsidP="0007263A">
            <w:pPr>
              <w:rPr>
                <w:sz w:val="20"/>
                <w:szCs w:val="20"/>
              </w:rPr>
            </w:pPr>
          </w:p>
        </w:tc>
        <w:tc>
          <w:tcPr>
            <w:tcW w:w="980" w:type="dxa"/>
            <w:noWrap/>
            <w:vAlign w:val="bottom"/>
            <w:hideMark/>
          </w:tcPr>
          <w:p w:rsidR="0085544F" w:rsidRDefault="0085544F" w:rsidP="0007263A">
            <w:pPr>
              <w:jc w:val="right"/>
              <w:rPr>
                <w:color w:val="000000"/>
                <w:sz w:val="22"/>
                <w:szCs w:val="22"/>
              </w:rPr>
            </w:pPr>
            <w:r>
              <w:rPr>
                <w:color w:val="000000"/>
                <w:sz w:val="22"/>
                <w:szCs w:val="22"/>
              </w:rPr>
              <w:t xml:space="preserve">$735.93 </w:t>
            </w:r>
          </w:p>
        </w:tc>
        <w:tc>
          <w:tcPr>
            <w:tcW w:w="222" w:type="dxa"/>
            <w:noWrap/>
            <w:vAlign w:val="bottom"/>
            <w:hideMark/>
          </w:tcPr>
          <w:p w:rsidR="0085544F" w:rsidRDefault="0085544F" w:rsidP="0007263A">
            <w:pPr>
              <w:rPr>
                <w:sz w:val="20"/>
                <w:szCs w:val="20"/>
              </w:rPr>
            </w:pPr>
          </w:p>
        </w:tc>
        <w:tc>
          <w:tcPr>
            <w:tcW w:w="1081" w:type="dxa"/>
            <w:noWrap/>
            <w:vAlign w:val="bottom"/>
            <w:hideMark/>
          </w:tcPr>
          <w:p w:rsidR="0085544F" w:rsidRDefault="0085544F" w:rsidP="0007263A">
            <w:pPr>
              <w:jc w:val="right"/>
              <w:rPr>
                <w:color w:val="000000"/>
                <w:sz w:val="22"/>
                <w:szCs w:val="22"/>
              </w:rPr>
            </w:pPr>
            <w:r>
              <w:rPr>
                <w:color w:val="000000"/>
                <w:sz w:val="22"/>
                <w:szCs w:val="22"/>
              </w:rPr>
              <w:t xml:space="preserve">$1,056.35 </w:t>
            </w:r>
          </w:p>
        </w:tc>
        <w:tc>
          <w:tcPr>
            <w:tcW w:w="1122" w:type="dxa"/>
            <w:vAlign w:val="bottom"/>
            <w:hideMark/>
          </w:tcPr>
          <w:p w:rsidR="0085544F" w:rsidRDefault="0085544F" w:rsidP="0007263A">
            <w:pPr>
              <w:jc w:val="right"/>
              <w:rPr>
                <w:color w:val="000000"/>
                <w:sz w:val="22"/>
                <w:szCs w:val="22"/>
              </w:rPr>
            </w:pPr>
            <w:r>
              <w:rPr>
                <w:color w:val="000000"/>
                <w:sz w:val="22"/>
                <w:szCs w:val="22"/>
              </w:rPr>
              <w:t>$1,399.97</w:t>
            </w:r>
          </w:p>
        </w:tc>
      </w:tr>
      <w:tr w:rsidR="0085544F" w:rsidTr="0007263A">
        <w:trPr>
          <w:trHeight w:val="300"/>
          <w:jc w:val="center"/>
        </w:trPr>
        <w:tc>
          <w:tcPr>
            <w:tcW w:w="1597" w:type="dxa"/>
            <w:noWrap/>
            <w:vAlign w:val="bottom"/>
            <w:hideMark/>
          </w:tcPr>
          <w:p w:rsidR="0085544F" w:rsidRDefault="0085544F" w:rsidP="0007263A">
            <w:pPr>
              <w:rPr>
                <w:color w:val="000000"/>
                <w:sz w:val="22"/>
                <w:szCs w:val="22"/>
              </w:rPr>
            </w:pPr>
            <w:r>
              <w:rPr>
                <w:color w:val="000000"/>
                <w:sz w:val="22"/>
                <w:szCs w:val="22"/>
              </w:rPr>
              <w:t>August</w:t>
            </w:r>
          </w:p>
        </w:tc>
        <w:tc>
          <w:tcPr>
            <w:tcW w:w="222" w:type="dxa"/>
            <w:noWrap/>
            <w:vAlign w:val="bottom"/>
            <w:hideMark/>
          </w:tcPr>
          <w:p w:rsidR="0085544F" w:rsidRDefault="0085544F" w:rsidP="0007263A">
            <w:pPr>
              <w:rPr>
                <w:sz w:val="20"/>
                <w:szCs w:val="20"/>
              </w:rPr>
            </w:pPr>
          </w:p>
        </w:tc>
        <w:tc>
          <w:tcPr>
            <w:tcW w:w="993" w:type="dxa"/>
            <w:noWrap/>
            <w:vAlign w:val="bottom"/>
            <w:hideMark/>
          </w:tcPr>
          <w:p w:rsidR="0085544F" w:rsidRDefault="0085544F" w:rsidP="0007263A">
            <w:pPr>
              <w:jc w:val="right"/>
              <w:rPr>
                <w:color w:val="000000"/>
                <w:sz w:val="22"/>
                <w:szCs w:val="22"/>
              </w:rPr>
            </w:pPr>
            <w:r>
              <w:rPr>
                <w:color w:val="000000"/>
                <w:sz w:val="22"/>
                <w:szCs w:val="22"/>
              </w:rPr>
              <w:t>$179.36</w:t>
            </w:r>
          </w:p>
        </w:tc>
        <w:tc>
          <w:tcPr>
            <w:tcW w:w="222" w:type="dxa"/>
            <w:noWrap/>
            <w:vAlign w:val="bottom"/>
            <w:hideMark/>
          </w:tcPr>
          <w:p w:rsidR="0085544F" w:rsidRDefault="0085544F" w:rsidP="0007263A">
            <w:pPr>
              <w:rPr>
                <w:sz w:val="20"/>
                <w:szCs w:val="20"/>
              </w:rPr>
            </w:pPr>
          </w:p>
        </w:tc>
        <w:tc>
          <w:tcPr>
            <w:tcW w:w="931" w:type="dxa"/>
            <w:noWrap/>
            <w:vAlign w:val="bottom"/>
            <w:hideMark/>
          </w:tcPr>
          <w:p w:rsidR="0085544F" w:rsidRDefault="0085544F" w:rsidP="0007263A">
            <w:pPr>
              <w:jc w:val="right"/>
              <w:rPr>
                <w:color w:val="000000"/>
                <w:sz w:val="22"/>
                <w:szCs w:val="22"/>
              </w:rPr>
            </w:pPr>
            <w:r>
              <w:rPr>
                <w:color w:val="000000"/>
                <w:sz w:val="22"/>
                <w:szCs w:val="22"/>
              </w:rPr>
              <w:t>$460.68</w:t>
            </w:r>
          </w:p>
        </w:tc>
        <w:tc>
          <w:tcPr>
            <w:tcW w:w="222" w:type="dxa"/>
            <w:noWrap/>
            <w:vAlign w:val="bottom"/>
            <w:hideMark/>
          </w:tcPr>
          <w:p w:rsidR="0085544F" w:rsidRDefault="0085544F" w:rsidP="0007263A">
            <w:pPr>
              <w:rPr>
                <w:sz w:val="20"/>
                <w:szCs w:val="20"/>
              </w:rPr>
            </w:pPr>
          </w:p>
        </w:tc>
        <w:tc>
          <w:tcPr>
            <w:tcW w:w="980" w:type="dxa"/>
            <w:noWrap/>
            <w:vAlign w:val="bottom"/>
            <w:hideMark/>
          </w:tcPr>
          <w:p w:rsidR="0085544F" w:rsidRDefault="0085544F" w:rsidP="0007263A">
            <w:pPr>
              <w:jc w:val="right"/>
              <w:rPr>
                <w:color w:val="000000"/>
                <w:sz w:val="22"/>
                <w:szCs w:val="22"/>
              </w:rPr>
            </w:pPr>
            <w:r>
              <w:rPr>
                <w:color w:val="000000"/>
                <w:sz w:val="22"/>
                <w:szCs w:val="22"/>
              </w:rPr>
              <w:t>$761.56</w:t>
            </w:r>
          </w:p>
        </w:tc>
        <w:tc>
          <w:tcPr>
            <w:tcW w:w="222" w:type="dxa"/>
            <w:noWrap/>
            <w:vAlign w:val="bottom"/>
            <w:hideMark/>
          </w:tcPr>
          <w:p w:rsidR="0085544F" w:rsidRDefault="0085544F" w:rsidP="0007263A">
            <w:pPr>
              <w:rPr>
                <w:sz w:val="20"/>
                <w:szCs w:val="20"/>
              </w:rPr>
            </w:pPr>
          </w:p>
        </w:tc>
        <w:tc>
          <w:tcPr>
            <w:tcW w:w="1081" w:type="dxa"/>
            <w:noWrap/>
            <w:vAlign w:val="bottom"/>
            <w:hideMark/>
          </w:tcPr>
          <w:p w:rsidR="0085544F" w:rsidRDefault="0085544F" w:rsidP="0007263A">
            <w:pPr>
              <w:jc w:val="right"/>
              <w:rPr>
                <w:color w:val="000000"/>
                <w:sz w:val="22"/>
                <w:szCs w:val="22"/>
              </w:rPr>
            </w:pPr>
            <w:r>
              <w:rPr>
                <w:color w:val="000000"/>
                <w:sz w:val="22"/>
                <w:szCs w:val="22"/>
              </w:rPr>
              <w:t>$1,083.82</w:t>
            </w:r>
          </w:p>
        </w:tc>
        <w:tc>
          <w:tcPr>
            <w:tcW w:w="1122" w:type="dxa"/>
            <w:vAlign w:val="bottom"/>
            <w:hideMark/>
          </w:tcPr>
          <w:p w:rsidR="0085544F" w:rsidRDefault="0085544F" w:rsidP="0007263A">
            <w:pPr>
              <w:jc w:val="right"/>
              <w:rPr>
                <w:color w:val="000000"/>
                <w:sz w:val="22"/>
                <w:szCs w:val="22"/>
              </w:rPr>
            </w:pPr>
            <w:r>
              <w:rPr>
                <w:color w:val="000000"/>
                <w:sz w:val="22"/>
                <w:szCs w:val="22"/>
              </w:rPr>
              <w:t>$1,429.44</w:t>
            </w:r>
          </w:p>
        </w:tc>
      </w:tr>
      <w:tr w:rsidR="0085544F" w:rsidTr="0007263A">
        <w:trPr>
          <w:trHeight w:val="300"/>
          <w:jc w:val="center"/>
        </w:trPr>
        <w:tc>
          <w:tcPr>
            <w:tcW w:w="1597" w:type="dxa"/>
            <w:noWrap/>
            <w:vAlign w:val="bottom"/>
            <w:hideMark/>
          </w:tcPr>
          <w:p w:rsidR="0085544F" w:rsidRDefault="0085544F" w:rsidP="0007263A">
            <w:pPr>
              <w:rPr>
                <w:color w:val="000000"/>
                <w:sz w:val="22"/>
                <w:szCs w:val="22"/>
              </w:rPr>
            </w:pPr>
            <w:r>
              <w:rPr>
                <w:color w:val="000000"/>
                <w:sz w:val="22"/>
                <w:szCs w:val="22"/>
              </w:rPr>
              <w:t>September</w:t>
            </w:r>
          </w:p>
        </w:tc>
        <w:tc>
          <w:tcPr>
            <w:tcW w:w="222" w:type="dxa"/>
            <w:noWrap/>
            <w:vAlign w:val="bottom"/>
            <w:hideMark/>
          </w:tcPr>
          <w:p w:rsidR="0085544F" w:rsidRDefault="0085544F" w:rsidP="0007263A">
            <w:pPr>
              <w:rPr>
                <w:sz w:val="20"/>
                <w:szCs w:val="20"/>
              </w:rPr>
            </w:pPr>
          </w:p>
        </w:tc>
        <w:tc>
          <w:tcPr>
            <w:tcW w:w="993" w:type="dxa"/>
            <w:noWrap/>
            <w:vAlign w:val="bottom"/>
            <w:hideMark/>
          </w:tcPr>
          <w:p w:rsidR="0085544F" w:rsidRDefault="0085544F" w:rsidP="0007263A">
            <w:pPr>
              <w:jc w:val="right"/>
              <w:rPr>
                <w:color w:val="000000"/>
                <w:sz w:val="22"/>
                <w:szCs w:val="22"/>
              </w:rPr>
            </w:pPr>
            <w:r>
              <w:rPr>
                <w:color w:val="000000"/>
                <w:sz w:val="22"/>
                <w:szCs w:val="22"/>
              </w:rPr>
              <w:t>$201.78</w:t>
            </w:r>
          </w:p>
        </w:tc>
        <w:tc>
          <w:tcPr>
            <w:tcW w:w="222" w:type="dxa"/>
            <w:noWrap/>
            <w:vAlign w:val="bottom"/>
            <w:hideMark/>
          </w:tcPr>
          <w:p w:rsidR="0085544F" w:rsidRDefault="0085544F" w:rsidP="0007263A">
            <w:pPr>
              <w:rPr>
                <w:sz w:val="20"/>
                <w:szCs w:val="20"/>
              </w:rPr>
            </w:pPr>
          </w:p>
        </w:tc>
        <w:tc>
          <w:tcPr>
            <w:tcW w:w="931" w:type="dxa"/>
            <w:noWrap/>
            <w:vAlign w:val="bottom"/>
            <w:hideMark/>
          </w:tcPr>
          <w:p w:rsidR="0085544F" w:rsidRDefault="0085544F" w:rsidP="0007263A">
            <w:pPr>
              <w:jc w:val="right"/>
              <w:rPr>
                <w:color w:val="000000"/>
                <w:sz w:val="22"/>
                <w:szCs w:val="22"/>
              </w:rPr>
            </w:pPr>
            <w:r>
              <w:rPr>
                <w:color w:val="000000"/>
                <w:sz w:val="22"/>
                <w:szCs w:val="22"/>
              </w:rPr>
              <w:t>$484.64</w:t>
            </w:r>
          </w:p>
        </w:tc>
        <w:tc>
          <w:tcPr>
            <w:tcW w:w="222" w:type="dxa"/>
            <w:noWrap/>
            <w:vAlign w:val="bottom"/>
            <w:hideMark/>
          </w:tcPr>
          <w:p w:rsidR="0085544F" w:rsidRDefault="0085544F" w:rsidP="0007263A">
            <w:pPr>
              <w:rPr>
                <w:sz w:val="20"/>
                <w:szCs w:val="20"/>
              </w:rPr>
            </w:pPr>
          </w:p>
        </w:tc>
        <w:tc>
          <w:tcPr>
            <w:tcW w:w="980" w:type="dxa"/>
            <w:noWrap/>
            <w:vAlign w:val="bottom"/>
            <w:hideMark/>
          </w:tcPr>
          <w:p w:rsidR="0085544F" w:rsidRDefault="0085544F" w:rsidP="0007263A">
            <w:pPr>
              <w:jc w:val="right"/>
              <w:rPr>
                <w:color w:val="000000"/>
                <w:sz w:val="22"/>
                <w:szCs w:val="22"/>
              </w:rPr>
            </w:pPr>
            <w:r>
              <w:rPr>
                <w:color w:val="000000"/>
                <w:sz w:val="22"/>
                <w:szCs w:val="22"/>
              </w:rPr>
              <w:t>$787.19</w:t>
            </w:r>
          </w:p>
        </w:tc>
        <w:tc>
          <w:tcPr>
            <w:tcW w:w="222" w:type="dxa"/>
            <w:noWrap/>
            <w:vAlign w:val="bottom"/>
            <w:hideMark/>
          </w:tcPr>
          <w:p w:rsidR="0085544F" w:rsidRDefault="0085544F" w:rsidP="0007263A">
            <w:pPr>
              <w:rPr>
                <w:sz w:val="20"/>
                <w:szCs w:val="20"/>
              </w:rPr>
            </w:pPr>
          </w:p>
        </w:tc>
        <w:tc>
          <w:tcPr>
            <w:tcW w:w="1081" w:type="dxa"/>
            <w:noWrap/>
            <w:vAlign w:val="bottom"/>
            <w:hideMark/>
          </w:tcPr>
          <w:p w:rsidR="0085544F" w:rsidRDefault="0085544F" w:rsidP="0007263A">
            <w:pPr>
              <w:jc w:val="right"/>
              <w:rPr>
                <w:color w:val="000000"/>
                <w:sz w:val="22"/>
                <w:szCs w:val="22"/>
              </w:rPr>
            </w:pPr>
            <w:r>
              <w:rPr>
                <w:color w:val="000000"/>
                <w:sz w:val="22"/>
                <w:szCs w:val="22"/>
              </w:rPr>
              <w:t>$1,111.28</w:t>
            </w:r>
          </w:p>
        </w:tc>
        <w:tc>
          <w:tcPr>
            <w:tcW w:w="1122" w:type="dxa"/>
            <w:vAlign w:val="bottom"/>
            <w:hideMark/>
          </w:tcPr>
          <w:p w:rsidR="0085544F" w:rsidRDefault="0085544F" w:rsidP="0007263A">
            <w:pPr>
              <w:jc w:val="right"/>
              <w:rPr>
                <w:color w:val="000000"/>
                <w:sz w:val="22"/>
                <w:szCs w:val="22"/>
              </w:rPr>
            </w:pPr>
            <w:r>
              <w:rPr>
                <w:color w:val="000000"/>
                <w:sz w:val="22"/>
                <w:szCs w:val="22"/>
              </w:rPr>
              <w:t>$1,458.91</w:t>
            </w:r>
          </w:p>
        </w:tc>
      </w:tr>
      <w:tr w:rsidR="0085544F" w:rsidTr="0007263A">
        <w:trPr>
          <w:trHeight w:val="300"/>
          <w:jc w:val="center"/>
        </w:trPr>
        <w:tc>
          <w:tcPr>
            <w:tcW w:w="1597" w:type="dxa"/>
            <w:noWrap/>
            <w:vAlign w:val="bottom"/>
            <w:hideMark/>
          </w:tcPr>
          <w:p w:rsidR="0085544F" w:rsidRDefault="0085544F" w:rsidP="0007263A">
            <w:pPr>
              <w:rPr>
                <w:color w:val="000000"/>
                <w:sz w:val="22"/>
                <w:szCs w:val="22"/>
              </w:rPr>
            </w:pPr>
            <w:r>
              <w:rPr>
                <w:color w:val="000000"/>
                <w:sz w:val="22"/>
                <w:szCs w:val="22"/>
              </w:rPr>
              <w:t>October</w:t>
            </w:r>
          </w:p>
        </w:tc>
        <w:tc>
          <w:tcPr>
            <w:tcW w:w="222" w:type="dxa"/>
            <w:noWrap/>
            <w:vAlign w:val="bottom"/>
            <w:hideMark/>
          </w:tcPr>
          <w:p w:rsidR="0085544F" w:rsidRDefault="0085544F" w:rsidP="0007263A">
            <w:pPr>
              <w:rPr>
                <w:sz w:val="20"/>
                <w:szCs w:val="20"/>
              </w:rPr>
            </w:pPr>
          </w:p>
        </w:tc>
        <w:tc>
          <w:tcPr>
            <w:tcW w:w="993" w:type="dxa"/>
            <w:noWrap/>
            <w:vAlign w:val="bottom"/>
            <w:hideMark/>
          </w:tcPr>
          <w:p w:rsidR="0085544F" w:rsidRDefault="0085544F" w:rsidP="0007263A">
            <w:pPr>
              <w:jc w:val="right"/>
              <w:rPr>
                <w:color w:val="000000"/>
                <w:sz w:val="22"/>
                <w:szCs w:val="22"/>
              </w:rPr>
            </w:pPr>
            <w:r>
              <w:rPr>
                <w:color w:val="000000"/>
                <w:sz w:val="22"/>
                <w:szCs w:val="22"/>
              </w:rPr>
              <w:t>$224.20</w:t>
            </w:r>
          </w:p>
        </w:tc>
        <w:tc>
          <w:tcPr>
            <w:tcW w:w="222" w:type="dxa"/>
            <w:noWrap/>
            <w:vAlign w:val="bottom"/>
            <w:hideMark/>
          </w:tcPr>
          <w:p w:rsidR="0085544F" w:rsidRDefault="0085544F" w:rsidP="0007263A">
            <w:pPr>
              <w:rPr>
                <w:sz w:val="20"/>
                <w:szCs w:val="20"/>
              </w:rPr>
            </w:pPr>
          </w:p>
        </w:tc>
        <w:tc>
          <w:tcPr>
            <w:tcW w:w="931" w:type="dxa"/>
            <w:noWrap/>
            <w:vAlign w:val="bottom"/>
            <w:hideMark/>
          </w:tcPr>
          <w:p w:rsidR="0085544F" w:rsidRDefault="0085544F" w:rsidP="0007263A">
            <w:pPr>
              <w:jc w:val="right"/>
              <w:rPr>
                <w:color w:val="000000"/>
                <w:sz w:val="22"/>
                <w:szCs w:val="22"/>
              </w:rPr>
            </w:pPr>
            <w:r>
              <w:rPr>
                <w:color w:val="000000"/>
                <w:sz w:val="22"/>
                <w:szCs w:val="22"/>
              </w:rPr>
              <w:t>$508.59</w:t>
            </w:r>
          </w:p>
        </w:tc>
        <w:tc>
          <w:tcPr>
            <w:tcW w:w="222" w:type="dxa"/>
            <w:noWrap/>
            <w:vAlign w:val="bottom"/>
            <w:hideMark/>
          </w:tcPr>
          <w:p w:rsidR="0085544F" w:rsidRDefault="0085544F" w:rsidP="0007263A">
            <w:pPr>
              <w:rPr>
                <w:sz w:val="20"/>
                <w:szCs w:val="20"/>
              </w:rPr>
            </w:pPr>
          </w:p>
        </w:tc>
        <w:tc>
          <w:tcPr>
            <w:tcW w:w="980" w:type="dxa"/>
            <w:noWrap/>
            <w:vAlign w:val="bottom"/>
            <w:hideMark/>
          </w:tcPr>
          <w:p w:rsidR="0085544F" w:rsidRDefault="0085544F" w:rsidP="0007263A">
            <w:pPr>
              <w:jc w:val="right"/>
              <w:rPr>
                <w:color w:val="000000"/>
                <w:sz w:val="22"/>
                <w:szCs w:val="22"/>
              </w:rPr>
            </w:pPr>
            <w:r>
              <w:rPr>
                <w:color w:val="000000"/>
                <w:sz w:val="22"/>
                <w:szCs w:val="22"/>
              </w:rPr>
              <w:t>$812.82</w:t>
            </w:r>
          </w:p>
        </w:tc>
        <w:tc>
          <w:tcPr>
            <w:tcW w:w="222" w:type="dxa"/>
            <w:noWrap/>
            <w:vAlign w:val="bottom"/>
            <w:hideMark/>
          </w:tcPr>
          <w:p w:rsidR="0085544F" w:rsidRDefault="0085544F" w:rsidP="0007263A">
            <w:pPr>
              <w:rPr>
                <w:sz w:val="20"/>
                <w:szCs w:val="20"/>
              </w:rPr>
            </w:pPr>
          </w:p>
        </w:tc>
        <w:tc>
          <w:tcPr>
            <w:tcW w:w="1081" w:type="dxa"/>
            <w:noWrap/>
            <w:vAlign w:val="bottom"/>
            <w:hideMark/>
          </w:tcPr>
          <w:p w:rsidR="0085544F" w:rsidRDefault="0085544F" w:rsidP="0007263A">
            <w:pPr>
              <w:jc w:val="right"/>
              <w:rPr>
                <w:color w:val="000000"/>
                <w:sz w:val="22"/>
                <w:szCs w:val="22"/>
              </w:rPr>
            </w:pPr>
            <w:r>
              <w:rPr>
                <w:color w:val="000000"/>
                <w:sz w:val="22"/>
                <w:szCs w:val="22"/>
              </w:rPr>
              <w:t>$1,138.75</w:t>
            </w:r>
          </w:p>
        </w:tc>
        <w:tc>
          <w:tcPr>
            <w:tcW w:w="1122" w:type="dxa"/>
            <w:vAlign w:val="bottom"/>
            <w:hideMark/>
          </w:tcPr>
          <w:p w:rsidR="0085544F" w:rsidRDefault="0085544F" w:rsidP="0007263A">
            <w:pPr>
              <w:jc w:val="right"/>
              <w:rPr>
                <w:color w:val="000000"/>
                <w:sz w:val="22"/>
                <w:szCs w:val="22"/>
              </w:rPr>
            </w:pPr>
            <w:r>
              <w:rPr>
                <w:color w:val="000000"/>
                <w:sz w:val="22"/>
                <w:szCs w:val="22"/>
              </w:rPr>
              <w:t>$1,488.38</w:t>
            </w:r>
          </w:p>
        </w:tc>
      </w:tr>
      <w:tr w:rsidR="0085544F" w:rsidTr="0007263A">
        <w:trPr>
          <w:trHeight w:val="300"/>
          <w:jc w:val="center"/>
        </w:trPr>
        <w:tc>
          <w:tcPr>
            <w:tcW w:w="1597" w:type="dxa"/>
            <w:noWrap/>
            <w:vAlign w:val="bottom"/>
            <w:hideMark/>
          </w:tcPr>
          <w:p w:rsidR="0085544F" w:rsidRDefault="0085544F" w:rsidP="0007263A">
            <w:pPr>
              <w:rPr>
                <w:color w:val="000000"/>
                <w:sz w:val="22"/>
                <w:szCs w:val="22"/>
              </w:rPr>
            </w:pPr>
            <w:r>
              <w:rPr>
                <w:color w:val="000000"/>
                <w:sz w:val="22"/>
                <w:szCs w:val="22"/>
              </w:rPr>
              <w:t>November</w:t>
            </w:r>
          </w:p>
        </w:tc>
        <w:tc>
          <w:tcPr>
            <w:tcW w:w="222" w:type="dxa"/>
            <w:noWrap/>
            <w:vAlign w:val="bottom"/>
            <w:hideMark/>
          </w:tcPr>
          <w:p w:rsidR="0085544F" w:rsidRDefault="0085544F" w:rsidP="0007263A">
            <w:pPr>
              <w:rPr>
                <w:sz w:val="20"/>
                <w:szCs w:val="20"/>
              </w:rPr>
            </w:pPr>
          </w:p>
        </w:tc>
        <w:tc>
          <w:tcPr>
            <w:tcW w:w="993" w:type="dxa"/>
            <w:noWrap/>
            <w:vAlign w:val="bottom"/>
            <w:hideMark/>
          </w:tcPr>
          <w:p w:rsidR="0085544F" w:rsidRDefault="0085544F" w:rsidP="0007263A">
            <w:pPr>
              <w:jc w:val="right"/>
              <w:rPr>
                <w:color w:val="000000"/>
                <w:sz w:val="22"/>
                <w:szCs w:val="22"/>
              </w:rPr>
            </w:pPr>
            <w:r>
              <w:rPr>
                <w:color w:val="000000"/>
                <w:sz w:val="22"/>
                <w:szCs w:val="22"/>
              </w:rPr>
              <w:t>$246.62</w:t>
            </w:r>
          </w:p>
        </w:tc>
        <w:tc>
          <w:tcPr>
            <w:tcW w:w="222" w:type="dxa"/>
            <w:noWrap/>
            <w:vAlign w:val="bottom"/>
            <w:hideMark/>
          </w:tcPr>
          <w:p w:rsidR="0085544F" w:rsidRDefault="0085544F" w:rsidP="0007263A">
            <w:pPr>
              <w:rPr>
                <w:sz w:val="20"/>
                <w:szCs w:val="20"/>
              </w:rPr>
            </w:pPr>
          </w:p>
        </w:tc>
        <w:tc>
          <w:tcPr>
            <w:tcW w:w="931" w:type="dxa"/>
            <w:noWrap/>
            <w:vAlign w:val="bottom"/>
            <w:hideMark/>
          </w:tcPr>
          <w:p w:rsidR="0085544F" w:rsidRDefault="0085544F" w:rsidP="0007263A">
            <w:pPr>
              <w:jc w:val="right"/>
              <w:rPr>
                <w:color w:val="000000"/>
                <w:sz w:val="22"/>
                <w:szCs w:val="22"/>
              </w:rPr>
            </w:pPr>
            <w:r>
              <w:rPr>
                <w:color w:val="000000"/>
                <w:sz w:val="22"/>
                <w:szCs w:val="22"/>
              </w:rPr>
              <w:t xml:space="preserve">$532.54 </w:t>
            </w:r>
          </w:p>
        </w:tc>
        <w:tc>
          <w:tcPr>
            <w:tcW w:w="222" w:type="dxa"/>
            <w:noWrap/>
            <w:vAlign w:val="bottom"/>
            <w:hideMark/>
          </w:tcPr>
          <w:p w:rsidR="0085544F" w:rsidRDefault="0085544F" w:rsidP="0007263A">
            <w:pPr>
              <w:rPr>
                <w:sz w:val="20"/>
                <w:szCs w:val="20"/>
              </w:rPr>
            </w:pPr>
          </w:p>
        </w:tc>
        <w:tc>
          <w:tcPr>
            <w:tcW w:w="980" w:type="dxa"/>
            <w:noWrap/>
            <w:vAlign w:val="bottom"/>
            <w:hideMark/>
          </w:tcPr>
          <w:p w:rsidR="0085544F" w:rsidRDefault="0085544F" w:rsidP="0007263A">
            <w:pPr>
              <w:jc w:val="right"/>
              <w:rPr>
                <w:color w:val="000000"/>
                <w:sz w:val="22"/>
                <w:szCs w:val="22"/>
              </w:rPr>
            </w:pPr>
            <w:r>
              <w:rPr>
                <w:color w:val="000000"/>
                <w:sz w:val="22"/>
                <w:szCs w:val="22"/>
              </w:rPr>
              <w:t>$838.46</w:t>
            </w:r>
          </w:p>
        </w:tc>
        <w:tc>
          <w:tcPr>
            <w:tcW w:w="222" w:type="dxa"/>
            <w:noWrap/>
            <w:vAlign w:val="bottom"/>
            <w:hideMark/>
          </w:tcPr>
          <w:p w:rsidR="0085544F" w:rsidRDefault="0085544F" w:rsidP="0007263A">
            <w:pPr>
              <w:rPr>
                <w:sz w:val="20"/>
                <w:szCs w:val="20"/>
              </w:rPr>
            </w:pPr>
          </w:p>
        </w:tc>
        <w:tc>
          <w:tcPr>
            <w:tcW w:w="1081" w:type="dxa"/>
            <w:noWrap/>
            <w:vAlign w:val="bottom"/>
            <w:hideMark/>
          </w:tcPr>
          <w:p w:rsidR="0085544F" w:rsidRDefault="0085544F" w:rsidP="0007263A">
            <w:pPr>
              <w:jc w:val="right"/>
              <w:rPr>
                <w:color w:val="000000"/>
                <w:sz w:val="22"/>
                <w:szCs w:val="22"/>
              </w:rPr>
            </w:pPr>
            <w:r>
              <w:rPr>
                <w:color w:val="000000"/>
                <w:sz w:val="22"/>
                <w:szCs w:val="22"/>
              </w:rPr>
              <w:t>$1,166.21</w:t>
            </w:r>
          </w:p>
        </w:tc>
        <w:tc>
          <w:tcPr>
            <w:tcW w:w="1122" w:type="dxa"/>
            <w:vAlign w:val="bottom"/>
            <w:hideMark/>
          </w:tcPr>
          <w:p w:rsidR="0085544F" w:rsidRDefault="0085544F" w:rsidP="0007263A">
            <w:pPr>
              <w:jc w:val="right"/>
              <w:rPr>
                <w:color w:val="000000"/>
                <w:sz w:val="22"/>
                <w:szCs w:val="22"/>
              </w:rPr>
            </w:pPr>
            <w:r>
              <w:rPr>
                <w:color w:val="000000"/>
                <w:sz w:val="22"/>
                <w:szCs w:val="22"/>
              </w:rPr>
              <w:t>$1,517.85</w:t>
            </w:r>
          </w:p>
        </w:tc>
      </w:tr>
      <w:tr w:rsidR="0085544F" w:rsidTr="0007263A">
        <w:trPr>
          <w:trHeight w:val="300"/>
          <w:jc w:val="center"/>
        </w:trPr>
        <w:tc>
          <w:tcPr>
            <w:tcW w:w="1597" w:type="dxa"/>
            <w:noWrap/>
            <w:vAlign w:val="bottom"/>
            <w:hideMark/>
          </w:tcPr>
          <w:p w:rsidR="0085544F" w:rsidRDefault="0085544F" w:rsidP="0007263A">
            <w:pPr>
              <w:rPr>
                <w:color w:val="000000"/>
                <w:sz w:val="22"/>
                <w:szCs w:val="22"/>
              </w:rPr>
            </w:pPr>
            <w:r>
              <w:rPr>
                <w:color w:val="000000"/>
                <w:sz w:val="22"/>
                <w:szCs w:val="22"/>
              </w:rPr>
              <w:t>December</w:t>
            </w:r>
          </w:p>
        </w:tc>
        <w:tc>
          <w:tcPr>
            <w:tcW w:w="222" w:type="dxa"/>
            <w:noWrap/>
            <w:vAlign w:val="bottom"/>
            <w:hideMark/>
          </w:tcPr>
          <w:p w:rsidR="0085544F" w:rsidRDefault="0085544F" w:rsidP="0007263A">
            <w:pPr>
              <w:rPr>
                <w:sz w:val="20"/>
                <w:szCs w:val="20"/>
              </w:rPr>
            </w:pPr>
          </w:p>
        </w:tc>
        <w:tc>
          <w:tcPr>
            <w:tcW w:w="993" w:type="dxa"/>
            <w:noWrap/>
            <w:vAlign w:val="bottom"/>
            <w:hideMark/>
          </w:tcPr>
          <w:p w:rsidR="0085544F" w:rsidRDefault="0085544F" w:rsidP="0007263A">
            <w:pPr>
              <w:jc w:val="right"/>
              <w:rPr>
                <w:color w:val="000000"/>
                <w:sz w:val="22"/>
                <w:szCs w:val="22"/>
              </w:rPr>
            </w:pPr>
            <w:r>
              <w:rPr>
                <w:color w:val="000000"/>
                <w:sz w:val="22"/>
                <w:szCs w:val="22"/>
              </w:rPr>
              <w:t>$269.04</w:t>
            </w:r>
          </w:p>
        </w:tc>
        <w:tc>
          <w:tcPr>
            <w:tcW w:w="222" w:type="dxa"/>
            <w:noWrap/>
            <w:vAlign w:val="bottom"/>
            <w:hideMark/>
          </w:tcPr>
          <w:p w:rsidR="0085544F" w:rsidRDefault="0085544F" w:rsidP="0007263A">
            <w:pPr>
              <w:rPr>
                <w:sz w:val="20"/>
                <w:szCs w:val="20"/>
              </w:rPr>
            </w:pPr>
          </w:p>
        </w:tc>
        <w:tc>
          <w:tcPr>
            <w:tcW w:w="931" w:type="dxa"/>
            <w:noWrap/>
            <w:vAlign w:val="bottom"/>
            <w:hideMark/>
          </w:tcPr>
          <w:p w:rsidR="0085544F" w:rsidRDefault="0085544F" w:rsidP="0007263A">
            <w:pPr>
              <w:jc w:val="right"/>
              <w:rPr>
                <w:color w:val="000000"/>
                <w:sz w:val="22"/>
                <w:szCs w:val="22"/>
              </w:rPr>
            </w:pPr>
            <w:r>
              <w:rPr>
                <w:color w:val="000000"/>
                <w:sz w:val="22"/>
                <w:szCs w:val="22"/>
              </w:rPr>
              <w:t>$556.50</w:t>
            </w:r>
          </w:p>
        </w:tc>
        <w:tc>
          <w:tcPr>
            <w:tcW w:w="222" w:type="dxa"/>
            <w:noWrap/>
            <w:vAlign w:val="bottom"/>
            <w:hideMark/>
          </w:tcPr>
          <w:p w:rsidR="0085544F" w:rsidRDefault="0085544F" w:rsidP="0007263A">
            <w:pPr>
              <w:rPr>
                <w:sz w:val="20"/>
                <w:szCs w:val="20"/>
              </w:rPr>
            </w:pPr>
          </w:p>
        </w:tc>
        <w:tc>
          <w:tcPr>
            <w:tcW w:w="980" w:type="dxa"/>
            <w:noWrap/>
            <w:vAlign w:val="bottom"/>
            <w:hideMark/>
          </w:tcPr>
          <w:p w:rsidR="0085544F" w:rsidRDefault="0085544F" w:rsidP="0007263A">
            <w:pPr>
              <w:jc w:val="right"/>
              <w:rPr>
                <w:color w:val="000000"/>
                <w:sz w:val="22"/>
                <w:szCs w:val="22"/>
              </w:rPr>
            </w:pPr>
            <w:r>
              <w:rPr>
                <w:color w:val="000000"/>
                <w:sz w:val="22"/>
                <w:szCs w:val="22"/>
              </w:rPr>
              <w:t>$864.09</w:t>
            </w:r>
          </w:p>
        </w:tc>
        <w:tc>
          <w:tcPr>
            <w:tcW w:w="222" w:type="dxa"/>
            <w:noWrap/>
            <w:vAlign w:val="bottom"/>
            <w:hideMark/>
          </w:tcPr>
          <w:p w:rsidR="0085544F" w:rsidRDefault="0085544F" w:rsidP="0007263A">
            <w:pPr>
              <w:rPr>
                <w:sz w:val="20"/>
                <w:szCs w:val="20"/>
              </w:rPr>
            </w:pPr>
          </w:p>
        </w:tc>
        <w:tc>
          <w:tcPr>
            <w:tcW w:w="1081" w:type="dxa"/>
            <w:noWrap/>
            <w:vAlign w:val="bottom"/>
            <w:hideMark/>
          </w:tcPr>
          <w:p w:rsidR="0085544F" w:rsidRDefault="0085544F" w:rsidP="0007263A">
            <w:pPr>
              <w:jc w:val="right"/>
              <w:rPr>
                <w:color w:val="000000"/>
                <w:sz w:val="22"/>
                <w:szCs w:val="22"/>
              </w:rPr>
            </w:pPr>
            <w:r>
              <w:rPr>
                <w:color w:val="000000"/>
                <w:sz w:val="22"/>
                <w:szCs w:val="22"/>
              </w:rPr>
              <w:t>$1,193.68</w:t>
            </w:r>
          </w:p>
        </w:tc>
        <w:tc>
          <w:tcPr>
            <w:tcW w:w="1122" w:type="dxa"/>
            <w:vAlign w:val="bottom"/>
            <w:hideMark/>
          </w:tcPr>
          <w:p w:rsidR="0085544F" w:rsidRDefault="0085544F" w:rsidP="0007263A">
            <w:pPr>
              <w:jc w:val="right"/>
              <w:rPr>
                <w:color w:val="000000"/>
                <w:sz w:val="22"/>
                <w:szCs w:val="22"/>
              </w:rPr>
            </w:pPr>
            <w:r>
              <w:rPr>
                <w:color w:val="000000"/>
                <w:sz w:val="22"/>
                <w:szCs w:val="22"/>
              </w:rPr>
              <w:t>$1,547.32</w:t>
            </w:r>
          </w:p>
        </w:tc>
      </w:tr>
    </w:tbl>
    <w:p w:rsidR="0085544F" w:rsidRDefault="0085544F" w:rsidP="0085544F">
      <w:pPr>
        <w:pStyle w:val="BodyText"/>
        <w:tabs>
          <w:tab w:val="left" w:pos="9360"/>
        </w:tabs>
        <w:spacing w:before="120"/>
      </w:pPr>
    </w:p>
    <w:p w:rsidR="0085544F" w:rsidRDefault="0085544F" w:rsidP="0085544F">
      <w:pPr>
        <w:pStyle w:val="BodyText"/>
        <w:shd w:val="clear" w:color="auto" w:fill="FFFFFF"/>
        <w:tabs>
          <w:tab w:val="left" w:pos="9360"/>
        </w:tabs>
        <w:spacing w:before="120"/>
        <w:rPr>
          <w:bCs/>
        </w:rPr>
      </w:pPr>
      <w:r>
        <w:rPr>
          <w:bCs/>
        </w:rPr>
        <w:t xml:space="preserve">Remaining </w:t>
      </w:r>
      <w:proofErr w:type="spellStart"/>
      <w:r>
        <w:rPr>
          <w:bCs/>
        </w:rPr>
        <w:t>ERCs</w:t>
      </w:r>
      <w:proofErr w:type="spellEnd"/>
      <w:r>
        <w:rPr>
          <w:bCs/>
        </w:rPr>
        <w:t xml:space="preserve"> 4 as of August 29, 2014</w:t>
      </w:r>
    </w:p>
    <w:p w:rsidR="0085544F" w:rsidRDefault="0085544F" w:rsidP="0085544F">
      <w:pPr>
        <w:pStyle w:val="OrderBody"/>
        <w:sectPr w:rsidR="0085544F" w:rsidSect="0085544F">
          <w:headerReference w:type="default" r:id="rId12"/>
          <w:pgSz w:w="12240" w:h="15840" w:code="1"/>
          <w:pgMar w:top="1440" w:right="1440" w:bottom="1440" w:left="1440" w:header="720" w:footer="720" w:gutter="0"/>
          <w:cols w:space="720"/>
          <w:docGrid w:linePitch="360"/>
        </w:sectPr>
      </w:pPr>
    </w:p>
    <w:tbl>
      <w:tblPr>
        <w:tblW w:w="9035" w:type="dxa"/>
        <w:jc w:val="center"/>
        <w:tblLook w:val="04A0" w:firstRow="1" w:lastRow="0" w:firstColumn="1" w:lastColumn="0" w:noHBand="0" w:noVBand="1"/>
      </w:tblPr>
      <w:tblGrid>
        <w:gridCol w:w="1809"/>
        <w:gridCol w:w="1011"/>
        <w:gridCol w:w="725"/>
        <w:gridCol w:w="1176"/>
        <w:gridCol w:w="1762"/>
        <w:gridCol w:w="816"/>
        <w:gridCol w:w="1736"/>
      </w:tblGrid>
      <w:tr w:rsidR="0085544F" w:rsidTr="0007263A">
        <w:trPr>
          <w:trHeight w:val="315"/>
          <w:jc w:val="center"/>
        </w:trPr>
        <w:tc>
          <w:tcPr>
            <w:tcW w:w="1809" w:type="dxa"/>
          </w:tcPr>
          <w:p w:rsidR="0085544F" w:rsidRDefault="0085544F" w:rsidP="0007263A">
            <w:pPr>
              <w:rPr>
                <w:b/>
                <w:bCs/>
                <w:color w:val="000000"/>
              </w:rPr>
            </w:pPr>
          </w:p>
        </w:tc>
        <w:tc>
          <w:tcPr>
            <w:tcW w:w="7226" w:type="dxa"/>
            <w:gridSpan w:val="6"/>
            <w:noWrap/>
            <w:vAlign w:val="bottom"/>
            <w:hideMark/>
          </w:tcPr>
          <w:p w:rsidR="0085544F" w:rsidRDefault="0085544F" w:rsidP="0007263A">
            <w:pPr>
              <w:rPr>
                <w:sz w:val="20"/>
                <w:szCs w:val="20"/>
              </w:rPr>
            </w:pPr>
          </w:p>
        </w:tc>
      </w:tr>
      <w:tr w:rsidR="0085544F" w:rsidTr="0007263A">
        <w:trPr>
          <w:trHeight w:val="315"/>
          <w:jc w:val="center"/>
        </w:trPr>
        <w:tc>
          <w:tcPr>
            <w:tcW w:w="2820" w:type="dxa"/>
            <w:gridSpan w:val="2"/>
            <w:noWrap/>
            <w:vAlign w:val="bottom"/>
            <w:hideMark/>
          </w:tcPr>
          <w:p w:rsidR="0085544F" w:rsidRDefault="0085544F" w:rsidP="0007263A">
            <w:pPr>
              <w:rPr>
                <w:b/>
                <w:bCs/>
                <w:color w:val="000000"/>
              </w:rPr>
            </w:pPr>
            <w:r>
              <w:rPr>
                <w:b/>
                <w:bCs/>
                <w:color w:val="000000"/>
              </w:rPr>
              <w:t> </w:t>
            </w:r>
          </w:p>
        </w:tc>
        <w:tc>
          <w:tcPr>
            <w:tcW w:w="725" w:type="dxa"/>
            <w:noWrap/>
            <w:vAlign w:val="bottom"/>
            <w:hideMark/>
          </w:tcPr>
          <w:p w:rsidR="0085544F" w:rsidRDefault="0085544F" w:rsidP="0007263A">
            <w:pPr>
              <w:rPr>
                <w:sz w:val="20"/>
                <w:szCs w:val="20"/>
              </w:rPr>
            </w:pPr>
          </w:p>
        </w:tc>
        <w:tc>
          <w:tcPr>
            <w:tcW w:w="1176" w:type="dxa"/>
            <w:noWrap/>
            <w:vAlign w:val="bottom"/>
            <w:hideMark/>
          </w:tcPr>
          <w:p w:rsidR="0085544F" w:rsidRDefault="0085544F" w:rsidP="0007263A">
            <w:pPr>
              <w:rPr>
                <w:sz w:val="20"/>
                <w:szCs w:val="20"/>
              </w:rPr>
            </w:pPr>
          </w:p>
        </w:tc>
        <w:tc>
          <w:tcPr>
            <w:tcW w:w="1762" w:type="dxa"/>
            <w:noWrap/>
            <w:vAlign w:val="bottom"/>
            <w:hideMark/>
          </w:tcPr>
          <w:p w:rsidR="0085544F" w:rsidRDefault="0085544F" w:rsidP="0007263A">
            <w:pPr>
              <w:rPr>
                <w:sz w:val="20"/>
                <w:szCs w:val="20"/>
              </w:rPr>
            </w:pPr>
          </w:p>
        </w:tc>
        <w:tc>
          <w:tcPr>
            <w:tcW w:w="816" w:type="dxa"/>
          </w:tcPr>
          <w:p w:rsidR="0085544F" w:rsidRDefault="0085544F" w:rsidP="0007263A">
            <w:pPr>
              <w:rPr>
                <w:b/>
                <w:bCs/>
                <w:color w:val="000000"/>
              </w:rPr>
            </w:pPr>
          </w:p>
        </w:tc>
        <w:tc>
          <w:tcPr>
            <w:tcW w:w="1736" w:type="dxa"/>
            <w:noWrap/>
            <w:vAlign w:val="bottom"/>
            <w:hideMark/>
          </w:tcPr>
          <w:p w:rsidR="0085544F" w:rsidRDefault="0085544F" w:rsidP="0007263A">
            <w:pPr>
              <w:rPr>
                <w:b/>
                <w:bCs/>
                <w:color w:val="000000"/>
              </w:rPr>
            </w:pPr>
            <w:r>
              <w:rPr>
                <w:b/>
                <w:bCs/>
                <w:color w:val="000000"/>
              </w:rPr>
              <w:t> </w:t>
            </w:r>
          </w:p>
        </w:tc>
      </w:tr>
      <w:tr w:rsidR="0085544F" w:rsidTr="0007263A">
        <w:trPr>
          <w:trHeight w:val="315"/>
          <w:jc w:val="center"/>
        </w:trPr>
        <w:tc>
          <w:tcPr>
            <w:tcW w:w="9035" w:type="dxa"/>
            <w:gridSpan w:val="7"/>
          </w:tcPr>
          <w:p w:rsidR="0085544F" w:rsidRDefault="0085544F" w:rsidP="0007263A">
            <w:pPr>
              <w:jc w:val="center"/>
              <w:rPr>
                <w:b/>
                <w:bCs/>
                <w:color w:val="000000"/>
              </w:rPr>
            </w:pPr>
            <w:r>
              <w:rPr>
                <w:b/>
                <w:bCs/>
                <w:color w:val="000000"/>
              </w:rPr>
              <w:t xml:space="preserve">Lake </w:t>
            </w:r>
            <w:proofErr w:type="spellStart"/>
            <w:r>
              <w:rPr>
                <w:b/>
                <w:bCs/>
                <w:color w:val="000000"/>
              </w:rPr>
              <w:t>Idlewild</w:t>
            </w:r>
            <w:proofErr w:type="spellEnd"/>
            <w:r>
              <w:rPr>
                <w:b/>
                <w:bCs/>
                <w:color w:val="000000"/>
              </w:rPr>
              <w:t xml:space="preserve"> Utility Company</w:t>
            </w:r>
          </w:p>
        </w:tc>
      </w:tr>
      <w:tr w:rsidR="0085544F" w:rsidTr="0007263A">
        <w:trPr>
          <w:trHeight w:val="315"/>
          <w:jc w:val="center"/>
        </w:trPr>
        <w:tc>
          <w:tcPr>
            <w:tcW w:w="2820" w:type="dxa"/>
            <w:gridSpan w:val="2"/>
            <w:noWrap/>
            <w:vAlign w:val="bottom"/>
            <w:hideMark/>
          </w:tcPr>
          <w:p w:rsidR="0085544F" w:rsidRDefault="0085544F" w:rsidP="0007263A">
            <w:pPr>
              <w:jc w:val="center"/>
              <w:rPr>
                <w:b/>
                <w:bCs/>
                <w:color w:val="000000"/>
              </w:rPr>
            </w:pPr>
          </w:p>
        </w:tc>
        <w:tc>
          <w:tcPr>
            <w:tcW w:w="725" w:type="dxa"/>
            <w:noWrap/>
            <w:vAlign w:val="bottom"/>
            <w:hideMark/>
          </w:tcPr>
          <w:p w:rsidR="0085544F" w:rsidRDefault="0085544F" w:rsidP="0007263A">
            <w:pPr>
              <w:jc w:val="center"/>
              <w:rPr>
                <w:sz w:val="20"/>
                <w:szCs w:val="20"/>
              </w:rPr>
            </w:pPr>
          </w:p>
        </w:tc>
        <w:tc>
          <w:tcPr>
            <w:tcW w:w="1176" w:type="dxa"/>
            <w:noWrap/>
            <w:vAlign w:val="bottom"/>
            <w:hideMark/>
          </w:tcPr>
          <w:p w:rsidR="0085544F" w:rsidRDefault="0085544F" w:rsidP="0007263A">
            <w:pPr>
              <w:jc w:val="center"/>
              <w:rPr>
                <w:sz w:val="20"/>
                <w:szCs w:val="20"/>
              </w:rPr>
            </w:pPr>
          </w:p>
        </w:tc>
        <w:tc>
          <w:tcPr>
            <w:tcW w:w="1762" w:type="dxa"/>
            <w:noWrap/>
            <w:vAlign w:val="bottom"/>
            <w:hideMark/>
          </w:tcPr>
          <w:p w:rsidR="0085544F" w:rsidRDefault="0085544F" w:rsidP="0007263A">
            <w:pPr>
              <w:jc w:val="center"/>
              <w:rPr>
                <w:sz w:val="20"/>
                <w:szCs w:val="20"/>
              </w:rPr>
            </w:pPr>
          </w:p>
        </w:tc>
        <w:tc>
          <w:tcPr>
            <w:tcW w:w="816" w:type="dxa"/>
          </w:tcPr>
          <w:p w:rsidR="0085544F" w:rsidRDefault="0085544F" w:rsidP="0007263A">
            <w:pPr>
              <w:jc w:val="center"/>
              <w:rPr>
                <w:b/>
                <w:bCs/>
                <w:color w:val="000000"/>
              </w:rPr>
            </w:pPr>
          </w:p>
        </w:tc>
        <w:tc>
          <w:tcPr>
            <w:tcW w:w="1736" w:type="dxa"/>
            <w:noWrap/>
            <w:vAlign w:val="bottom"/>
            <w:hideMark/>
          </w:tcPr>
          <w:p w:rsidR="0085544F" w:rsidRDefault="0085544F" w:rsidP="0007263A">
            <w:pPr>
              <w:jc w:val="center"/>
              <w:rPr>
                <w:b/>
                <w:bCs/>
                <w:color w:val="000000"/>
              </w:rPr>
            </w:pPr>
          </w:p>
        </w:tc>
      </w:tr>
      <w:tr w:rsidR="0085544F" w:rsidTr="0007263A">
        <w:trPr>
          <w:trHeight w:val="315"/>
          <w:jc w:val="center"/>
        </w:trPr>
        <w:tc>
          <w:tcPr>
            <w:tcW w:w="9035" w:type="dxa"/>
            <w:gridSpan w:val="7"/>
          </w:tcPr>
          <w:p w:rsidR="0085544F" w:rsidRDefault="0085544F" w:rsidP="0007263A">
            <w:pPr>
              <w:jc w:val="center"/>
              <w:rPr>
                <w:b/>
                <w:bCs/>
                <w:color w:val="000000"/>
              </w:rPr>
            </w:pPr>
            <w:r>
              <w:rPr>
                <w:b/>
                <w:bCs/>
                <w:color w:val="000000"/>
              </w:rPr>
              <w:t>Water System</w:t>
            </w:r>
          </w:p>
        </w:tc>
      </w:tr>
      <w:tr w:rsidR="0085544F" w:rsidTr="0007263A">
        <w:trPr>
          <w:trHeight w:val="315"/>
          <w:jc w:val="center"/>
        </w:trPr>
        <w:tc>
          <w:tcPr>
            <w:tcW w:w="2820" w:type="dxa"/>
            <w:gridSpan w:val="2"/>
            <w:noWrap/>
            <w:vAlign w:val="bottom"/>
            <w:hideMark/>
          </w:tcPr>
          <w:p w:rsidR="0085544F" w:rsidRDefault="0085544F" w:rsidP="0007263A">
            <w:pPr>
              <w:jc w:val="center"/>
              <w:rPr>
                <w:b/>
                <w:bCs/>
                <w:color w:val="000000"/>
              </w:rPr>
            </w:pPr>
          </w:p>
        </w:tc>
        <w:tc>
          <w:tcPr>
            <w:tcW w:w="725" w:type="dxa"/>
            <w:noWrap/>
            <w:vAlign w:val="bottom"/>
            <w:hideMark/>
          </w:tcPr>
          <w:p w:rsidR="0085544F" w:rsidRDefault="0085544F" w:rsidP="0007263A">
            <w:pPr>
              <w:jc w:val="center"/>
              <w:rPr>
                <w:sz w:val="20"/>
                <w:szCs w:val="20"/>
              </w:rPr>
            </w:pPr>
          </w:p>
        </w:tc>
        <w:tc>
          <w:tcPr>
            <w:tcW w:w="1176" w:type="dxa"/>
            <w:noWrap/>
            <w:vAlign w:val="bottom"/>
            <w:hideMark/>
          </w:tcPr>
          <w:p w:rsidR="0085544F" w:rsidRDefault="0085544F" w:rsidP="0007263A">
            <w:pPr>
              <w:jc w:val="center"/>
              <w:rPr>
                <w:sz w:val="20"/>
                <w:szCs w:val="20"/>
              </w:rPr>
            </w:pPr>
          </w:p>
        </w:tc>
        <w:tc>
          <w:tcPr>
            <w:tcW w:w="1762" w:type="dxa"/>
            <w:noWrap/>
            <w:vAlign w:val="bottom"/>
            <w:hideMark/>
          </w:tcPr>
          <w:p w:rsidR="0085544F" w:rsidRDefault="0085544F" w:rsidP="0007263A">
            <w:pPr>
              <w:jc w:val="center"/>
              <w:rPr>
                <w:sz w:val="20"/>
                <w:szCs w:val="20"/>
              </w:rPr>
            </w:pPr>
          </w:p>
        </w:tc>
        <w:tc>
          <w:tcPr>
            <w:tcW w:w="816" w:type="dxa"/>
          </w:tcPr>
          <w:p w:rsidR="0085544F" w:rsidRDefault="0085544F" w:rsidP="0007263A">
            <w:pPr>
              <w:jc w:val="center"/>
              <w:rPr>
                <w:b/>
                <w:bCs/>
                <w:color w:val="000000"/>
              </w:rPr>
            </w:pPr>
          </w:p>
        </w:tc>
        <w:tc>
          <w:tcPr>
            <w:tcW w:w="1736" w:type="dxa"/>
            <w:noWrap/>
            <w:vAlign w:val="bottom"/>
            <w:hideMark/>
          </w:tcPr>
          <w:p w:rsidR="0085544F" w:rsidRDefault="0085544F" w:rsidP="0007263A">
            <w:pPr>
              <w:jc w:val="center"/>
              <w:rPr>
                <w:b/>
                <w:bCs/>
                <w:color w:val="000000"/>
              </w:rPr>
            </w:pPr>
          </w:p>
        </w:tc>
      </w:tr>
      <w:tr w:rsidR="0085544F" w:rsidTr="0007263A">
        <w:trPr>
          <w:trHeight w:val="315"/>
          <w:jc w:val="center"/>
        </w:trPr>
        <w:tc>
          <w:tcPr>
            <w:tcW w:w="9035" w:type="dxa"/>
            <w:gridSpan w:val="7"/>
          </w:tcPr>
          <w:p w:rsidR="0085544F" w:rsidRDefault="0085544F" w:rsidP="0007263A">
            <w:pPr>
              <w:jc w:val="center"/>
              <w:rPr>
                <w:b/>
                <w:bCs/>
                <w:color w:val="000000"/>
              </w:rPr>
            </w:pPr>
            <w:r>
              <w:rPr>
                <w:b/>
                <w:bCs/>
                <w:color w:val="000000"/>
              </w:rPr>
              <w:t>Schedule of Net Book Value as of August 29, 2014</w:t>
            </w:r>
          </w:p>
        </w:tc>
      </w:tr>
      <w:tr w:rsidR="0085544F" w:rsidTr="0007263A">
        <w:trPr>
          <w:trHeight w:val="315"/>
          <w:jc w:val="center"/>
        </w:trPr>
        <w:tc>
          <w:tcPr>
            <w:tcW w:w="2820" w:type="dxa"/>
            <w:gridSpan w:val="2"/>
            <w:noWrap/>
            <w:vAlign w:val="bottom"/>
            <w:hideMark/>
          </w:tcPr>
          <w:p w:rsidR="0085544F" w:rsidRDefault="0085544F" w:rsidP="0007263A">
            <w:pPr>
              <w:jc w:val="center"/>
              <w:rPr>
                <w:color w:val="000000"/>
              </w:rPr>
            </w:pPr>
            <w:r>
              <w:rPr>
                <w:color w:val="000000"/>
              </w:rPr>
              <w:t> </w:t>
            </w:r>
          </w:p>
        </w:tc>
        <w:tc>
          <w:tcPr>
            <w:tcW w:w="725" w:type="dxa"/>
            <w:noWrap/>
            <w:vAlign w:val="bottom"/>
            <w:hideMark/>
          </w:tcPr>
          <w:p w:rsidR="0085544F" w:rsidRDefault="0085544F" w:rsidP="0007263A">
            <w:pPr>
              <w:rPr>
                <w:sz w:val="20"/>
                <w:szCs w:val="20"/>
              </w:rPr>
            </w:pPr>
          </w:p>
        </w:tc>
        <w:tc>
          <w:tcPr>
            <w:tcW w:w="1176" w:type="dxa"/>
            <w:noWrap/>
            <w:vAlign w:val="bottom"/>
            <w:hideMark/>
          </w:tcPr>
          <w:p w:rsidR="0085544F" w:rsidRDefault="0085544F" w:rsidP="0007263A">
            <w:pPr>
              <w:rPr>
                <w:sz w:val="20"/>
                <w:szCs w:val="20"/>
              </w:rPr>
            </w:pPr>
          </w:p>
        </w:tc>
        <w:tc>
          <w:tcPr>
            <w:tcW w:w="1762" w:type="dxa"/>
            <w:noWrap/>
            <w:vAlign w:val="bottom"/>
            <w:hideMark/>
          </w:tcPr>
          <w:p w:rsidR="0085544F" w:rsidRDefault="0085544F" w:rsidP="0007263A">
            <w:pPr>
              <w:rPr>
                <w:sz w:val="20"/>
                <w:szCs w:val="20"/>
              </w:rPr>
            </w:pPr>
          </w:p>
        </w:tc>
        <w:tc>
          <w:tcPr>
            <w:tcW w:w="816" w:type="dxa"/>
          </w:tcPr>
          <w:p w:rsidR="0085544F" w:rsidRDefault="0085544F" w:rsidP="0007263A">
            <w:pPr>
              <w:jc w:val="center"/>
              <w:rPr>
                <w:color w:val="000000"/>
              </w:rPr>
            </w:pPr>
          </w:p>
        </w:tc>
        <w:tc>
          <w:tcPr>
            <w:tcW w:w="1736" w:type="dxa"/>
            <w:noWrap/>
            <w:vAlign w:val="bottom"/>
            <w:hideMark/>
          </w:tcPr>
          <w:p w:rsidR="0085544F" w:rsidRDefault="0085544F" w:rsidP="0007263A">
            <w:pPr>
              <w:jc w:val="center"/>
              <w:rPr>
                <w:color w:val="000000"/>
              </w:rPr>
            </w:pPr>
            <w:r>
              <w:rPr>
                <w:color w:val="000000"/>
              </w:rPr>
              <w:t> </w:t>
            </w:r>
          </w:p>
        </w:tc>
      </w:tr>
      <w:tr w:rsidR="0085544F" w:rsidTr="0007263A">
        <w:trPr>
          <w:trHeight w:val="315"/>
          <w:jc w:val="center"/>
        </w:trPr>
        <w:tc>
          <w:tcPr>
            <w:tcW w:w="2820" w:type="dxa"/>
            <w:gridSpan w:val="2"/>
            <w:noWrap/>
            <w:vAlign w:val="bottom"/>
            <w:hideMark/>
          </w:tcPr>
          <w:p w:rsidR="0085544F" w:rsidRDefault="0085544F" w:rsidP="0007263A">
            <w:pPr>
              <w:rPr>
                <w:color w:val="000000"/>
              </w:rPr>
            </w:pPr>
            <w:r>
              <w:rPr>
                <w:color w:val="000000"/>
              </w:rPr>
              <w:t> </w:t>
            </w:r>
          </w:p>
        </w:tc>
        <w:tc>
          <w:tcPr>
            <w:tcW w:w="725" w:type="dxa"/>
            <w:noWrap/>
            <w:vAlign w:val="bottom"/>
            <w:hideMark/>
          </w:tcPr>
          <w:p w:rsidR="0085544F" w:rsidRDefault="0085544F" w:rsidP="0007263A">
            <w:pPr>
              <w:rPr>
                <w:sz w:val="20"/>
                <w:szCs w:val="20"/>
              </w:rPr>
            </w:pPr>
          </w:p>
        </w:tc>
        <w:tc>
          <w:tcPr>
            <w:tcW w:w="1176" w:type="dxa"/>
            <w:noWrap/>
            <w:vAlign w:val="bottom"/>
            <w:hideMark/>
          </w:tcPr>
          <w:p w:rsidR="0085544F" w:rsidRDefault="0085544F" w:rsidP="0007263A">
            <w:pPr>
              <w:rPr>
                <w:sz w:val="20"/>
                <w:szCs w:val="20"/>
              </w:rPr>
            </w:pPr>
          </w:p>
        </w:tc>
        <w:tc>
          <w:tcPr>
            <w:tcW w:w="1762" w:type="dxa"/>
            <w:noWrap/>
            <w:vAlign w:val="bottom"/>
            <w:hideMark/>
          </w:tcPr>
          <w:p w:rsidR="0085544F" w:rsidRDefault="0085544F" w:rsidP="0007263A">
            <w:pPr>
              <w:rPr>
                <w:sz w:val="20"/>
                <w:szCs w:val="20"/>
              </w:rPr>
            </w:pPr>
          </w:p>
        </w:tc>
        <w:tc>
          <w:tcPr>
            <w:tcW w:w="816" w:type="dxa"/>
          </w:tcPr>
          <w:p w:rsidR="0085544F" w:rsidRDefault="0085544F" w:rsidP="0007263A">
            <w:pPr>
              <w:rPr>
                <w:color w:val="000000"/>
              </w:rPr>
            </w:pPr>
          </w:p>
        </w:tc>
        <w:tc>
          <w:tcPr>
            <w:tcW w:w="1736" w:type="dxa"/>
            <w:noWrap/>
            <w:vAlign w:val="bottom"/>
            <w:hideMark/>
          </w:tcPr>
          <w:p w:rsidR="0085544F" w:rsidRDefault="0085544F" w:rsidP="0007263A">
            <w:pPr>
              <w:rPr>
                <w:color w:val="000000"/>
              </w:rPr>
            </w:pPr>
            <w:r>
              <w:rPr>
                <w:color w:val="000000"/>
              </w:rPr>
              <w:t> </w:t>
            </w:r>
          </w:p>
        </w:tc>
      </w:tr>
      <w:tr w:rsidR="0085544F" w:rsidTr="0007263A">
        <w:trPr>
          <w:trHeight w:val="315"/>
          <w:jc w:val="center"/>
        </w:trPr>
        <w:tc>
          <w:tcPr>
            <w:tcW w:w="2820" w:type="dxa"/>
            <w:gridSpan w:val="2"/>
            <w:noWrap/>
            <w:vAlign w:val="bottom"/>
            <w:hideMark/>
          </w:tcPr>
          <w:p w:rsidR="0085544F" w:rsidRDefault="0085544F" w:rsidP="0007263A">
            <w:pPr>
              <w:rPr>
                <w:b/>
                <w:bCs/>
                <w:color w:val="000000"/>
              </w:rPr>
            </w:pPr>
            <w:r>
              <w:rPr>
                <w:b/>
                <w:bCs/>
                <w:color w:val="000000"/>
              </w:rPr>
              <w:t> </w:t>
            </w:r>
          </w:p>
        </w:tc>
        <w:tc>
          <w:tcPr>
            <w:tcW w:w="725" w:type="dxa"/>
            <w:noWrap/>
            <w:vAlign w:val="bottom"/>
            <w:hideMark/>
          </w:tcPr>
          <w:p w:rsidR="0085544F" w:rsidRDefault="0085544F" w:rsidP="0007263A">
            <w:pPr>
              <w:rPr>
                <w:sz w:val="20"/>
                <w:szCs w:val="20"/>
              </w:rPr>
            </w:pPr>
          </w:p>
        </w:tc>
        <w:tc>
          <w:tcPr>
            <w:tcW w:w="1176" w:type="dxa"/>
            <w:noWrap/>
            <w:vAlign w:val="bottom"/>
            <w:hideMark/>
          </w:tcPr>
          <w:p w:rsidR="0085544F" w:rsidRDefault="0085544F" w:rsidP="0007263A">
            <w:pPr>
              <w:jc w:val="center"/>
              <w:rPr>
                <w:b/>
                <w:bCs/>
                <w:color w:val="000000"/>
              </w:rPr>
            </w:pPr>
            <w:r>
              <w:rPr>
                <w:b/>
                <w:bCs/>
                <w:color w:val="000000"/>
              </w:rPr>
              <w:t>Utility</w:t>
            </w:r>
          </w:p>
        </w:tc>
        <w:tc>
          <w:tcPr>
            <w:tcW w:w="1762" w:type="dxa"/>
            <w:noWrap/>
            <w:vAlign w:val="bottom"/>
            <w:hideMark/>
          </w:tcPr>
          <w:p w:rsidR="0085544F" w:rsidRDefault="00C84D85" w:rsidP="00C84D85">
            <w:pPr>
              <w:jc w:val="center"/>
              <w:rPr>
                <w:b/>
                <w:bCs/>
                <w:color w:val="000000"/>
              </w:rPr>
            </w:pPr>
            <w:r>
              <w:rPr>
                <w:b/>
                <w:bCs/>
                <w:color w:val="000000"/>
              </w:rPr>
              <w:t xml:space="preserve">   </w:t>
            </w:r>
            <w:r w:rsidR="0085544F">
              <w:rPr>
                <w:b/>
                <w:bCs/>
                <w:color w:val="000000"/>
              </w:rPr>
              <w:t xml:space="preserve"> </w:t>
            </w:r>
            <w:r>
              <w:rPr>
                <w:b/>
                <w:bCs/>
                <w:color w:val="000000"/>
              </w:rPr>
              <w:t>Commission</w:t>
            </w:r>
          </w:p>
        </w:tc>
        <w:tc>
          <w:tcPr>
            <w:tcW w:w="816" w:type="dxa"/>
          </w:tcPr>
          <w:p w:rsidR="0085544F" w:rsidRDefault="0085544F" w:rsidP="0007263A">
            <w:pPr>
              <w:jc w:val="center"/>
              <w:rPr>
                <w:b/>
                <w:bCs/>
                <w:color w:val="000000"/>
              </w:rPr>
            </w:pPr>
          </w:p>
        </w:tc>
        <w:tc>
          <w:tcPr>
            <w:tcW w:w="1736" w:type="dxa"/>
            <w:noWrap/>
            <w:vAlign w:val="bottom"/>
            <w:hideMark/>
          </w:tcPr>
          <w:p w:rsidR="0085544F" w:rsidRDefault="00C84D85" w:rsidP="0007263A">
            <w:pPr>
              <w:jc w:val="center"/>
              <w:rPr>
                <w:b/>
                <w:bCs/>
                <w:color w:val="000000"/>
              </w:rPr>
            </w:pPr>
            <w:r>
              <w:rPr>
                <w:b/>
                <w:bCs/>
                <w:color w:val="000000"/>
              </w:rPr>
              <w:t>Commission</w:t>
            </w:r>
          </w:p>
        </w:tc>
      </w:tr>
      <w:tr w:rsidR="0085544F" w:rsidTr="0007263A">
        <w:trPr>
          <w:trHeight w:val="315"/>
          <w:jc w:val="center"/>
        </w:trPr>
        <w:tc>
          <w:tcPr>
            <w:tcW w:w="2820" w:type="dxa"/>
            <w:gridSpan w:val="2"/>
            <w:noWrap/>
            <w:vAlign w:val="bottom"/>
            <w:hideMark/>
          </w:tcPr>
          <w:p w:rsidR="0085544F" w:rsidRDefault="0085544F" w:rsidP="0007263A">
            <w:pPr>
              <w:rPr>
                <w:b/>
                <w:bCs/>
                <w:color w:val="000000"/>
              </w:rPr>
            </w:pPr>
            <w:r>
              <w:rPr>
                <w:b/>
                <w:bCs/>
                <w:color w:val="000000"/>
              </w:rPr>
              <w:t>Description</w:t>
            </w:r>
          </w:p>
        </w:tc>
        <w:tc>
          <w:tcPr>
            <w:tcW w:w="725" w:type="dxa"/>
            <w:noWrap/>
            <w:vAlign w:val="bottom"/>
            <w:hideMark/>
          </w:tcPr>
          <w:p w:rsidR="0085544F" w:rsidRDefault="0085544F" w:rsidP="0007263A">
            <w:pPr>
              <w:rPr>
                <w:sz w:val="20"/>
                <w:szCs w:val="20"/>
              </w:rPr>
            </w:pPr>
          </w:p>
        </w:tc>
        <w:tc>
          <w:tcPr>
            <w:tcW w:w="1176" w:type="dxa"/>
            <w:noWrap/>
            <w:vAlign w:val="bottom"/>
            <w:hideMark/>
          </w:tcPr>
          <w:p w:rsidR="0085544F" w:rsidRDefault="0085544F" w:rsidP="0007263A">
            <w:pPr>
              <w:jc w:val="center"/>
              <w:rPr>
                <w:b/>
                <w:bCs/>
                <w:color w:val="000000"/>
              </w:rPr>
            </w:pPr>
            <w:r>
              <w:rPr>
                <w:b/>
                <w:bCs/>
                <w:color w:val="000000"/>
              </w:rPr>
              <w:t xml:space="preserve">Proposed </w:t>
            </w:r>
          </w:p>
        </w:tc>
        <w:tc>
          <w:tcPr>
            <w:tcW w:w="1762" w:type="dxa"/>
            <w:noWrap/>
            <w:vAlign w:val="bottom"/>
            <w:hideMark/>
          </w:tcPr>
          <w:p w:rsidR="0085544F" w:rsidRDefault="0085544F" w:rsidP="0007263A">
            <w:pPr>
              <w:jc w:val="center"/>
              <w:rPr>
                <w:b/>
                <w:bCs/>
                <w:color w:val="000000"/>
              </w:rPr>
            </w:pPr>
            <w:r>
              <w:rPr>
                <w:b/>
                <w:bCs/>
                <w:color w:val="000000"/>
              </w:rPr>
              <w:t xml:space="preserve">     Adjustment</w:t>
            </w:r>
          </w:p>
        </w:tc>
        <w:tc>
          <w:tcPr>
            <w:tcW w:w="816" w:type="dxa"/>
          </w:tcPr>
          <w:p w:rsidR="0085544F" w:rsidRDefault="0085544F" w:rsidP="0007263A">
            <w:pPr>
              <w:jc w:val="center"/>
              <w:rPr>
                <w:b/>
                <w:bCs/>
                <w:color w:val="000000"/>
              </w:rPr>
            </w:pPr>
          </w:p>
        </w:tc>
        <w:tc>
          <w:tcPr>
            <w:tcW w:w="1736" w:type="dxa"/>
            <w:noWrap/>
            <w:vAlign w:val="bottom"/>
            <w:hideMark/>
          </w:tcPr>
          <w:p w:rsidR="0085544F" w:rsidRDefault="00C84D85" w:rsidP="00193C60">
            <w:pPr>
              <w:jc w:val="center"/>
              <w:rPr>
                <w:b/>
                <w:bCs/>
                <w:color w:val="000000"/>
              </w:rPr>
            </w:pPr>
            <w:r>
              <w:rPr>
                <w:b/>
                <w:bCs/>
                <w:color w:val="000000"/>
              </w:rPr>
              <w:t>Approved</w:t>
            </w:r>
          </w:p>
        </w:tc>
      </w:tr>
      <w:tr w:rsidR="0085544F" w:rsidTr="0007263A">
        <w:trPr>
          <w:trHeight w:val="315"/>
          <w:jc w:val="center"/>
        </w:trPr>
        <w:tc>
          <w:tcPr>
            <w:tcW w:w="2820" w:type="dxa"/>
            <w:gridSpan w:val="2"/>
            <w:noWrap/>
            <w:vAlign w:val="bottom"/>
            <w:hideMark/>
          </w:tcPr>
          <w:p w:rsidR="0085544F" w:rsidRDefault="0085544F" w:rsidP="0007263A">
            <w:pPr>
              <w:rPr>
                <w:color w:val="000000"/>
              </w:rPr>
            </w:pPr>
            <w:r>
              <w:rPr>
                <w:color w:val="000000"/>
              </w:rPr>
              <w:t>Utility Plant In Service</w:t>
            </w:r>
          </w:p>
        </w:tc>
        <w:tc>
          <w:tcPr>
            <w:tcW w:w="725" w:type="dxa"/>
            <w:noWrap/>
            <w:vAlign w:val="bottom"/>
            <w:hideMark/>
          </w:tcPr>
          <w:p w:rsidR="0085544F" w:rsidRDefault="0085544F" w:rsidP="0007263A">
            <w:pPr>
              <w:jc w:val="right"/>
              <w:rPr>
                <w:color w:val="000000"/>
              </w:rPr>
            </w:pPr>
            <w:r>
              <w:rPr>
                <w:color w:val="000000"/>
              </w:rPr>
              <w:t xml:space="preserve"> </w:t>
            </w:r>
          </w:p>
        </w:tc>
        <w:tc>
          <w:tcPr>
            <w:tcW w:w="1176" w:type="dxa"/>
            <w:noWrap/>
            <w:vAlign w:val="bottom"/>
            <w:hideMark/>
          </w:tcPr>
          <w:p w:rsidR="0085544F" w:rsidRDefault="0085544F" w:rsidP="0007263A">
            <w:pPr>
              <w:rPr>
                <w:color w:val="000000"/>
              </w:rPr>
            </w:pPr>
            <w:r>
              <w:rPr>
                <w:color w:val="000000"/>
              </w:rPr>
              <w:t>$192,336</w:t>
            </w:r>
          </w:p>
        </w:tc>
        <w:tc>
          <w:tcPr>
            <w:tcW w:w="1762" w:type="dxa"/>
            <w:noWrap/>
            <w:vAlign w:val="bottom"/>
            <w:hideMark/>
          </w:tcPr>
          <w:p w:rsidR="0085544F" w:rsidRDefault="0085544F" w:rsidP="0007263A">
            <w:pPr>
              <w:rPr>
                <w:color w:val="000000"/>
              </w:rPr>
            </w:pPr>
            <w:r>
              <w:rPr>
                <w:color w:val="000000"/>
              </w:rPr>
              <w:t xml:space="preserve">                $0</w:t>
            </w:r>
          </w:p>
        </w:tc>
        <w:tc>
          <w:tcPr>
            <w:tcW w:w="816" w:type="dxa"/>
          </w:tcPr>
          <w:p w:rsidR="0085544F" w:rsidRDefault="0085544F" w:rsidP="0007263A">
            <w:pPr>
              <w:jc w:val="right"/>
              <w:rPr>
                <w:color w:val="000000"/>
              </w:rPr>
            </w:pPr>
          </w:p>
        </w:tc>
        <w:tc>
          <w:tcPr>
            <w:tcW w:w="1736" w:type="dxa"/>
            <w:noWrap/>
            <w:vAlign w:val="bottom"/>
            <w:hideMark/>
          </w:tcPr>
          <w:p w:rsidR="0085544F" w:rsidRDefault="0085544F" w:rsidP="0007263A">
            <w:pPr>
              <w:rPr>
                <w:color w:val="000000"/>
              </w:rPr>
            </w:pPr>
            <w:r>
              <w:rPr>
                <w:color w:val="000000"/>
              </w:rPr>
              <w:t xml:space="preserve">    $192,336</w:t>
            </w:r>
          </w:p>
        </w:tc>
      </w:tr>
      <w:tr w:rsidR="0085544F" w:rsidTr="0007263A">
        <w:trPr>
          <w:trHeight w:val="315"/>
          <w:jc w:val="center"/>
        </w:trPr>
        <w:tc>
          <w:tcPr>
            <w:tcW w:w="2820" w:type="dxa"/>
            <w:gridSpan w:val="2"/>
            <w:noWrap/>
            <w:vAlign w:val="bottom"/>
            <w:hideMark/>
          </w:tcPr>
          <w:p w:rsidR="0085544F" w:rsidRDefault="0085544F" w:rsidP="0007263A">
            <w:pPr>
              <w:rPr>
                <w:color w:val="000000"/>
              </w:rPr>
            </w:pPr>
            <w:r>
              <w:rPr>
                <w:color w:val="000000"/>
              </w:rPr>
              <w:t>Land &amp; Land Rights</w:t>
            </w:r>
          </w:p>
        </w:tc>
        <w:tc>
          <w:tcPr>
            <w:tcW w:w="725" w:type="dxa"/>
            <w:noWrap/>
            <w:vAlign w:val="bottom"/>
            <w:hideMark/>
          </w:tcPr>
          <w:p w:rsidR="0085544F" w:rsidRDefault="0085544F" w:rsidP="0007263A">
            <w:pPr>
              <w:jc w:val="right"/>
              <w:rPr>
                <w:color w:val="000000"/>
              </w:rPr>
            </w:pPr>
            <w:r>
              <w:rPr>
                <w:color w:val="000000"/>
              </w:rPr>
              <w:t xml:space="preserve"> </w:t>
            </w:r>
          </w:p>
        </w:tc>
        <w:tc>
          <w:tcPr>
            <w:tcW w:w="1176" w:type="dxa"/>
            <w:noWrap/>
            <w:vAlign w:val="bottom"/>
            <w:hideMark/>
          </w:tcPr>
          <w:p w:rsidR="0085544F" w:rsidRDefault="0085544F" w:rsidP="0007263A">
            <w:pPr>
              <w:rPr>
                <w:color w:val="000000"/>
              </w:rPr>
            </w:pPr>
            <w:r>
              <w:rPr>
                <w:color w:val="000000"/>
              </w:rPr>
              <w:t xml:space="preserve">      1,905</w:t>
            </w:r>
          </w:p>
        </w:tc>
        <w:tc>
          <w:tcPr>
            <w:tcW w:w="1762" w:type="dxa"/>
            <w:noWrap/>
            <w:vAlign w:val="bottom"/>
            <w:hideMark/>
          </w:tcPr>
          <w:p w:rsidR="0085544F" w:rsidRDefault="0085544F" w:rsidP="0007263A">
            <w:pPr>
              <w:rPr>
                <w:color w:val="000000"/>
              </w:rPr>
            </w:pPr>
            <w:r>
              <w:rPr>
                <w:color w:val="000000"/>
              </w:rPr>
              <w:t xml:space="preserve">                  0</w:t>
            </w:r>
          </w:p>
        </w:tc>
        <w:tc>
          <w:tcPr>
            <w:tcW w:w="816" w:type="dxa"/>
          </w:tcPr>
          <w:p w:rsidR="0085544F" w:rsidRDefault="0085544F" w:rsidP="0007263A">
            <w:pPr>
              <w:jc w:val="right"/>
              <w:rPr>
                <w:color w:val="000000"/>
              </w:rPr>
            </w:pPr>
          </w:p>
        </w:tc>
        <w:tc>
          <w:tcPr>
            <w:tcW w:w="1736" w:type="dxa"/>
            <w:noWrap/>
            <w:vAlign w:val="bottom"/>
            <w:hideMark/>
          </w:tcPr>
          <w:p w:rsidR="0085544F" w:rsidRDefault="0085544F" w:rsidP="0007263A">
            <w:pPr>
              <w:rPr>
                <w:color w:val="000000"/>
              </w:rPr>
            </w:pPr>
            <w:r>
              <w:rPr>
                <w:color w:val="000000"/>
              </w:rPr>
              <w:t xml:space="preserve">          1,905</w:t>
            </w:r>
          </w:p>
        </w:tc>
      </w:tr>
      <w:tr w:rsidR="0085544F" w:rsidTr="0007263A">
        <w:trPr>
          <w:trHeight w:val="315"/>
          <w:jc w:val="center"/>
        </w:trPr>
        <w:tc>
          <w:tcPr>
            <w:tcW w:w="2820" w:type="dxa"/>
            <w:gridSpan w:val="2"/>
            <w:noWrap/>
            <w:vAlign w:val="bottom"/>
            <w:hideMark/>
          </w:tcPr>
          <w:p w:rsidR="0085544F" w:rsidRDefault="0085544F" w:rsidP="0007263A">
            <w:pPr>
              <w:rPr>
                <w:color w:val="000000"/>
              </w:rPr>
            </w:pPr>
            <w:r>
              <w:rPr>
                <w:color w:val="000000"/>
              </w:rPr>
              <w:t>Accumulated Depreciation</w:t>
            </w:r>
          </w:p>
        </w:tc>
        <w:tc>
          <w:tcPr>
            <w:tcW w:w="725" w:type="dxa"/>
            <w:noWrap/>
            <w:vAlign w:val="bottom"/>
            <w:hideMark/>
          </w:tcPr>
          <w:p w:rsidR="0085544F" w:rsidRDefault="0085544F" w:rsidP="0007263A">
            <w:pPr>
              <w:rPr>
                <w:sz w:val="20"/>
                <w:szCs w:val="20"/>
              </w:rPr>
            </w:pPr>
          </w:p>
        </w:tc>
        <w:tc>
          <w:tcPr>
            <w:tcW w:w="1176" w:type="dxa"/>
            <w:noWrap/>
            <w:vAlign w:val="bottom"/>
            <w:hideMark/>
          </w:tcPr>
          <w:p w:rsidR="0085544F" w:rsidRDefault="0085544F" w:rsidP="0007263A">
            <w:pPr>
              <w:rPr>
                <w:color w:val="000000"/>
              </w:rPr>
            </w:pPr>
            <w:r>
              <w:rPr>
                <w:color w:val="000000"/>
              </w:rPr>
              <w:t>(102,125)</w:t>
            </w:r>
          </w:p>
        </w:tc>
        <w:tc>
          <w:tcPr>
            <w:tcW w:w="1762" w:type="dxa"/>
            <w:noWrap/>
            <w:vAlign w:val="bottom"/>
            <w:hideMark/>
          </w:tcPr>
          <w:p w:rsidR="0085544F" w:rsidRDefault="0085544F" w:rsidP="0007263A">
            <w:pPr>
              <w:rPr>
                <w:color w:val="000000"/>
              </w:rPr>
            </w:pPr>
            <w:r>
              <w:rPr>
                <w:color w:val="000000"/>
              </w:rPr>
              <w:t xml:space="preserve">           9,134</w:t>
            </w:r>
          </w:p>
        </w:tc>
        <w:tc>
          <w:tcPr>
            <w:tcW w:w="816" w:type="dxa"/>
            <w:hideMark/>
          </w:tcPr>
          <w:p w:rsidR="0085544F" w:rsidRDefault="0085544F" w:rsidP="0007263A">
            <w:pPr>
              <w:rPr>
                <w:color w:val="000000"/>
              </w:rPr>
            </w:pPr>
            <w:r>
              <w:rPr>
                <w:color w:val="000000"/>
              </w:rPr>
              <w:t>(A)</w:t>
            </w:r>
          </w:p>
        </w:tc>
        <w:tc>
          <w:tcPr>
            <w:tcW w:w="1736" w:type="dxa"/>
            <w:noWrap/>
            <w:vAlign w:val="bottom"/>
            <w:hideMark/>
          </w:tcPr>
          <w:p w:rsidR="0085544F" w:rsidRDefault="0085544F" w:rsidP="0007263A">
            <w:pPr>
              <w:rPr>
                <w:color w:val="000000"/>
              </w:rPr>
            </w:pPr>
            <w:r>
              <w:rPr>
                <w:color w:val="000000"/>
              </w:rPr>
              <w:t xml:space="preserve">       (92,991)</w:t>
            </w:r>
          </w:p>
        </w:tc>
      </w:tr>
      <w:tr w:rsidR="0085544F" w:rsidTr="0007263A">
        <w:trPr>
          <w:trHeight w:val="315"/>
          <w:jc w:val="center"/>
        </w:trPr>
        <w:tc>
          <w:tcPr>
            <w:tcW w:w="2820" w:type="dxa"/>
            <w:gridSpan w:val="2"/>
            <w:noWrap/>
            <w:vAlign w:val="bottom"/>
            <w:hideMark/>
          </w:tcPr>
          <w:p w:rsidR="0085544F" w:rsidRDefault="0085544F" w:rsidP="0007263A">
            <w:pPr>
              <w:rPr>
                <w:color w:val="000000"/>
              </w:rPr>
            </w:pPr>
            <w:proofErr w:type="spellStart"/>
            <w:r>
              <w:rPr>
                <w:color w:val="000000"/>
              </w:rPr>
              <w:t>CIAC</w:t>
            </w:r>
            <w:proofErr w:type="spellEnd"/>
          </w:p>
        </w:tc>
        <w:tc>
          <w:tcPr>
            <w:tcW w:w="725" w:type="dxa"/>
            <w:noWrap/>
            <w:vAlign w:val="bottom"/>
            <w:hideMark/>
          </w:tcPr>
          <w:p w:rsidR="0085544F" w:rsidRDefault="0085544F" w:rsidP="0007263A">
            <w:pPr>
              <w:rPr>
                <w:sz w:val="20"/>
                <w:szCs w:val="20"/>
              </w:rPr>
            </w:pPr>
          </w:p>
        </w:tc>
        <w:tc>
          <w:tcPr>
            <w:tcW w:w="1176" w:type="dxa"/>
            <w:noWrap/>
            <w:vAlign w:val="bottom"/>
            <w:hideMark/>
          </w:tcPr>
          <w:p w:rsidR="0085544F" w:rsidRDefault="0085544F" w:rsidP="0007263A">
            <w:pPr>
              <w:rPr>
                <w:color w:val="000000"/>
              </w:rPr>
            </w:pPr>
            <w:r>
              <w:rPr>
                <w:color w:val="000000"/>
              </w:rPr>
              <w:t xml:space="preserve">  (92,379)</w:t>
            </w:r>
          </w:p>
        </w:tc>
        <w:tc>
          <w:tcPr>
            <w:tcW w:w="1762" w:type="dxa"/>
            <w:noWrap/>
            <w:vAlign w:val="bottom"/>
            <w:hideMark/>
          </w:tcPr>
          <w:p w:rsidR="0085544F" w:rsidRDefault="0085544F" w:rsidP="0007263A">
            <w:pPr>
              <w:rPr>
                <w:color w:val="000000"/>
              </w:rPr>
            </w:pPr>
            <w:r>
              <w:rPr>
                <w:color w:val="000000"/>
              </w:rPr>
              <w:t xml:space="preserve">              660</w:t>
            </w:r>
          </w:p>
        </w:tc>
        <w:tc>
          <w:tcPr>
            <w:tcW w:w="816" w:type="dxa"/>
            <w:hideMark/>
          </w:tcPr>
          <w:p w:rsidR="0085544F" w:rsidRDefault="0085544F" w:rsidP="0007263A">
            <w:pPr>
              <w:rPr>
                <w:color w:val="000000"/>
              </w:rPr>
            </w:pPr>
            <w:r>
              <w:rPr>
                <w:color w:val="000000"/>
              </w:rPr>
              <w:t>(B)</w:t>
            </w:r>
          </w:p>
        </w:tc>
        <w:tc>
          <w:tcPr>
            <w:tcW w:w="1736" w:type="dxa"/>
            <w:noWrap/>
            <w:vAlign w:val="bottom"/>
            <w:hideMark/>
          </w:tcPr>
          <w:p w:rsidR="0085544F" w:rsidRDefault="0085544F" w:rsidP="0007263A">
            <w:pPr>
              <w:rPr>
                <w:color w:val="000000"/>
              </w:rPr>
            </w:pPr>
            <w:r>
              <w:rPr>
                <w:color w:val="000000"/>
              </w:rPr>
              <w:t xml:space="preserve">       (91,719)</w:t>
            </w:r>
          </w:p>
        </w:tc>
      </w:tr>
      <w:tr w:rsidR="0085544F" w:rsidTr="0007263A">
        <w:trPr>
          <w:trHeight w:val="315"/>
          <w:jc w:val="center"/>
        </w:trPr>
        <w:tc>
          <w:tcPr>
            <w:tcW w:w="2820" w:type="dxa"/>
            <w:gridSpan w:val="2"/>
            <w:noWrap/>
            <w:vAlign w:val="bottom"/>
            <w:hideMark/>
          </w:tcPr>
          <w:p w:rsidR="0085544F" w:rsidRDefault="0085544F" w:rsidP="0007263A">
            <w:pPr>
              <w:rPr>
                <w:color w:val="000000"/>
              </w:rPr>
            </w:pPr>
            <w:r>
              <w:rPr>
                <w:color w:val="000000"/>
              </w:rPr>
              <w:t xml:space="preserve">Amortization of </w:t>
            </w:r>
            <w:proofErr w:type="spellStart"/>
            <w:r>
              <w:rPr>
                <w:color w:val="000000"/>
              </w:rPr>
              <w:t>CIAC</w:t>
            </w:r>
            <w:proofErr w:type="spellEnd"/>
          </w:p>
        </w:tc>
        <w:tc>
          <w:tcPr>
            <w:tcW w:w="725" w:type="dxa"/>
            <w:noWrap/>
            <w:vAlign w:val="bottom"/>
            <w:hideMark/>
          </w:tcPr>
          <w:p w:rsidR="0085544F" w:rsidRDefault="0085544F" w:rsidP="0007263A">
            <w:pPr>
              <w:rPr>
                <w:sz w:val="20"/>
                <w:szCs w:val="20"/>
              </w:rPr>
            </w:pPr>
          </w:p>
        </w:tc>
        <w:tc>
          <w:tcPr>
            <w:tcW w:w="1176" w:type="dxa"/>
            <w:noWrap/>
            <w:vAlign w:val="bottom"/>
            <w:hideMark/>
          </w:tcPr>
          <w:p w:rsidR="0085544F" w:rsidRDefault="0085544F" w:rsidP="0007263A">
            <w:pPr>
              <w:rPr>
                <w:color w:val="000000"/>
                <w:u w:val="single"/>
              </w:rPr>
            </w:pPr>
            <w:r>
              <w:rPr>
                <w:color w:val="000000"/>
              </w:rPr>
              <w:t xml:space="preserve">   </w:t>
            </w:r>
            <w:r>
              <w:rPr>
                <w:color w:val="000000"/>
                <w:u w:val="single"/>
              </w:rPr>
              <w:t>48,594</w:t>
            </w:r>
          </w:p>
        </w:tc>
        <w:tc>
          <w:tcPr>
            <w:tcW w:w="1762" w:type="dxa"/>
            <w:noWrap/>
            <w:vAlign w:val="bottom"/>
            <w:hideMark/>
          </w:tcPr>
          <w:p w:rsidR="0085544F" w:rsidRDefault="0085544F" w:rsidP="0007263A">
            <w:pPr>
              <w:rPr>
                <w:color w:val="000000"/>
                <w:u w:val="single"/>
              </w:rPr>
            </w:pPr>
            <w:r>
              <w:rPr>
                <w:color w:val="000000"/>
              </w:rPr>
              <w:t xml:space="preserve">         </w:t>
            </w:r>
            <w:r>
              <w:rPr>
                <w:color w:val="000000"/>
                <w:u w:val="single"/>
              </w:rPr>
              <w:t>(7,559)</w:t>
            </w:r>
          </w:p>
        </w:tc>
        <w:tc>
          <w:tcPr>
            <w:tcW w:w="816" w:type="dxa"/>
            <w:hideMark/>
          </w:tcPr>
          <w:p w:rsidR="0085544F" w:rsidRDefault="0085544F" w:rsidP="0007263A">
            <w:pPr>
              <w:rPr>
                <w:color w:val="000000"/>
              </w:rPr>
            </w:pPr>
            <w:r>
              <w:rPr>
                <w:color w:val="000000"/>
              </w:rPr>
              <w:t>(C)</w:t>
            </w:r>
          </w:p>
        </w:tc>
        <w:tc>
          <w:tcPr>
            <w:tcW w:w="1736" w:type="dxa"/>
            <w:noWrap/>
            <w:vAlign w:val="bottom"/>
            <w:hideMark/>
          </w:tcPr>
          <w:p w:rsidR="0085544F" w:rsidRDefault="0085544F" w:rsidP="0007263A">
            <w:pPr>
              <w:rPr>
                <w:color w:val="000000"/>
                <w:u w:val="single"/>
              </w:rPr>
            </w:pPr>
            <w:r>
              <w:rPr>
                <w:color w:val="000000"/>
              </w:rPr>
              <w:t xml:space="preserve">        </w:t>
            </w:r>
            <w:r>
              <w:rPr>
                <w:color w:val="000000"/>
                <w:u w:val="single"/>
              </w:rPr>
              <w:t>41,034</w:t>
            </w:r>
          </w:p>
        </w:tc>
      </w:tr>
      <w:tr w:rsidR="0085544F" w:rsidTr="0007263A">
        <w:trPr>
          <w:trHeight w:val="315"/>
          <w:jc w:val="center"/>
        </w:trPr>
        <w:tc>
          <w:tcPr>
            <w:tcW w:w="2820" w:type="dxa"/>
            <w:gridSpan w:val="2"/>
            <w:noWrap/>
            <w:vAlign w:val="bottom"/>
            <w:hideMark/>
          </w:tcPr>
          <w:p w:rsidR="0085544F" w:rsidRDefault="0085544F" w:rsidP="0007263A">
            <w:pPr>
              <w:rPr>
                <w:color w:val="000000"/>
              </w:rPr>
            </w:pPr>
            <w:r>
              <w:rPr>
                <w:color w:val="000000"/>
              </w:rPr>
              <w:t> </w:t>
            </w:r>
          </w:p>
        </w:tc>
        <w:tc>
          <w:tcPr>
            <w:tcW w:w="725" w:type="dxa"/>
            <w:noWrap/>
            <w:vAlign w:val="bottom"/>
            <w:hideMark/>
          </w:tcPr>
          <w:p w:rsidR="0085544F" w:rsidRDefault="0085544F" w:rsidP="0007263A">
            <w:pPr>
              <w:rPr>
                <w:sz w:val="20"/>
                <w:szCs w:val="20"/>
              </w:rPr>
            </w:pPr>
          </w:p>
        </w:tc>
        <w:tc>
          <w:tcPr>
            <w:tcW w:w="1176" w:type="dxa"/>
            <w:noWrap/>
            <w:vAlign w:val="bottom"/>
            <w:hideMark/>
          </w:tcPr>
          <w:p w:rsidR="0085544F" w:rsidRDefault="0085544F" w:rsidP="0007263A">
            <w:pPr>
              <w:rPr>
                <w:sz w:val="20"/>
                <w:szCs w:val="20"/>
              </w:rPr>
            </w:pPr>
          </w:p>
        </w:tc>
        <w:tc>
          <w:tcPr>
            <w:tcW w:w="1762" w:type="dxa"/>
            <w:noWrap/>
            <w:vAlign w:val="bottom"/>
            <w:hideMark/>
          </w:tcPr>
          <w:p w:rsidR="0085544F" w:rsidRDefault="0085544F" w:rsidP="0007263A">
            <w:pPr>
              <w:rPr>
                <w:sz w:val="20"/>
                <w:szCs w:val="20"/>
              </w:rPr>
            </w:pPr>
          </w:p>
        </w:tc>
        <w:tc>
          <w:tcPr>
            <w:tcW w:w="816" w:type="dxa"/>
          </w:tcPr>
          <w:p w:rsidR="0085544F" w:rsidRDefault="0085544F" w:rsidP="0007263A">
            <w:pPr>
              <w:rPr>
                <w:color w:val="000000"/>
              </w:rPr>
            </w:pPr>
          </w:p>
        </w:tc>
        <w:tc>
          <w:tcPr>
            <w:tcW w:w="1736" w:type="dxa"/>
            <w:noWrap/>
            <w:vAlign w:val="bottom"/>
            <w:hideMark/>
          </w:tcPr>
          <w:p w:rsidR="0085544F" w:rsidRDefault="0085544F" w:rsidP="0007263A">
            <w:pPr>
              <w:rPr>
                <w:sz w:val="20"/>
                <w:szCs w:val="20"/>
              </w:rPr>
            </w:pPr>
          </w:p>
        </w:tc>
      </w:tr>
      <w:tr w:rsidR="0085544F" w:rsidTr="0007263A">
        <w:trPr>
          <w:trHeight w:val="315"/>
          <w:jc w:val="center"/>
        </w:trPr>
        <w:tc>
          <w:tcPr>
            <w:tcW w:w="2820" w:type="dxa"/>
            <w:gridSpan w:val="2"/>
            <w:noWrap/>
            <w:vAlign w:val="bottom"/>
            <w:hideMark/>
          </w:tcPr>
          <w:p w:rsidR="0085544F" w:rsidRDefault="0085544F" w:rsidP="0007263A">
            <w:pPr>
              <w:rPr>
                <w:color w:val="000000"/>
              </w:rPr>
            </w:pPr>
            <w:r>
              <w:rPr>
                <w:color w:val="000000"/>
              </w:rPr>
              <w:t>Net Book Value</w:t>
            </w:r>
          </w:p>
        </w:tc>
        <w:tc>
          <w:tcPr>
            <w:tcW w:w="725" w:type="dxa"/>
            <w:noWrap/>
            <w:vAlign w:val="bottom"/>
            <w:hideMark/>
          </w:tcPr>
          <w:p w:rsidR="0085544F" w:rsidRDefault="0085544F" w:rsidP="0007263A">
            <w:pPr>
              <w:jc w:val="right"/>
              <w:rPr>
                <w:color w:val="000000"/>
                <w:u w:val="double"/>
              </w:rPr>
            </w:pPr>
            <w:r>
              <w:rPr>
                <w:color w:val="000000"/>
                <w:u w:val="double"/>
              </w:rPr>
              <w:t xml:space="preserve"> </w:t>
            </w:r>
          </w:p>
        </w:tc>
        <w:tc>
          <w:tcPr>
            <w:tcW w:w="1176" w:type="dxa"/>
            <w:noWrap/>
            <w:vAlign w:val="bottom"/>
            <w:hideMark/>
          </w:tcPr>
          <w:p w:rsidR="0085544F" w:rsidRDefault="0085544F" w:rsidP="0007263A">
            <w:pPr>
              <w:rPr>
                <w:color w:val="000000"/>
                <w:u w:val="double"/>
              </w:rPr>
            </w:pPr>
            <w:r>
              <w:rPr>
                <w:color w:val="000000"/>
                <w:u w:val="double"/>
              </w:rPr>
              <w:t xml:space="preserve"> $48,331</w:t>
            </w:r>
          </w:p>
        </w:tc>
        <w:tc>
          <w:tcPr>
            <w:tcW w:w="1762" w:type="dxa"/>
            <w:noWrap/>
            <w:vAlign w:val="bottom"/>
            <w:hideMark/>
          </w:tcPr>
          <w:p w:rsidR="0085544F" w:rsidRDefault="0085544F" w:rsidP="0007263A">
            <w:pPr>
              <w:rPr>
                <w:color w:val="000000"/>
                <w:u w:val="double"/>
              </w:rPr>
            </w:pPr>
            <w:r>
              <w:rPr>
                <w:color w:val="000000"/>
              </w:rPr>
              <w:t xml:space="preserve">        </w:t>
            </w:r>
            <w:r>
              <w:rPr>
                <w:color w:val="000000"/>
                <w:u w:val="double"/>
              </w:rPr>
              <w:t>$2,235</w:t>
            </w:r>
          </w:p>
        </w:tc>
        <w:tc>
          <w:tcPr>
            <w:tcW w:w="816" w:type="dxa"/>
          </w:tcPr>
          <w:p w:rsidR="0085544F" w:rsidRDefault="0085544F" w:rsidP="0007263A">
            <w:pPr>
              <w:jc w:val="right"/>
              <w:rPr>
                <w:color w:val="000000"/>
              </w:rPr>
            </w:pPr>
          </w:p>
        </w:tc>
        <w:tc>
          <w:tcPr>
            <w:tcW w:w="1736" w:type="dxa"/>
            <w:noWrap/>
            <w:vAlign w:val="bottom"/>
            <w:hideMark/>
          </w:tcPr>
          <w:p w:rsidR="0085544F" w:rsidRDefault="0085544F" w:rsidP="0007263A">
            <w:pPr>
              <w:rPr>
                <w:color w:val="000000"/>
                <w:u w:val="double"/>
              </w:rPr>
            </w:pPr>
            <w:r>
              <w:rPr>
                <w:color w:val="000000"/>
              </w:rPr>
              <w:t xml:space="preserve">      </w:t>
            </w:r>
            <w:r>
              <w:rPr>
                <w:color w:val="000000"/>
                <w:u w:val="double"/>
              </w:rPr>
              <w:t>$50,565</w:t>
            </w:r>
          </w:p>
        </w:tc>
      </w:tr>
      <w:tr w:rsidR="0085544F" w:rsidTr="0007263A">
        <w:trPr>
          <w:trHeight w:val="330"/>
          <w:jc w:val="center"/>
        </w:trPr>
        <w:tc>
          <w:tcPr>
            <w:tcW w:w="2820" w:type="dxa"/>
            <w:gridSpan w:val="2"/>
            <w:noWrap/>
            <w:vAlign w:val="bottom"/>
            <w:hideMark/>
          </w:tcPr>
          <w:p w:rsidR="0085544F" w:rsidRDefault="0085544F" w:rsidP="0007263A">
            <w:pPr>
              <w:rPr>
                <w:color w:val="000000"/>
              </w:rPr>
            </w:pPr>
            <w:r>
              <w:rPr>
                <w:color w:val="000000"/>
              </w:rPr>
              <w:t> </w:t>
            </w:r>
          </w:p>
        </w:tc>
        <w:tc>
          <w:tcPr>
            <w:tcW w:w="725" w:type="dxa"/>
            <w:noWrap/>
            <w:vAlign w:val="bottom"/>
            <w:hideMark/>
          </w:tcPr>
          <w:p w:rsidR="0085544F" w:rsidRDefault="0085544F" w:rsidP="0007263A">
            <w:pPr>
              <w:rPr>
                <w:color w:val="000000"/>
              </w:rPr>
            </w:pPr>
            <w:r>
              <w:rPr>
                <w:color w:val="000000"/>
              </w:rPr>
              <w:t> </w:t>
            </w:r>
          </w:p>
        </w:tc>
        <w:tc>
          <w:tcPr>
            <w:tcW w:w="1176" w:type="dxa"/>
            <w:noWrap/>
            <w:vAlign w:val="bottom"/>
            <w:hideMark/>
          </w:tcPr>
          <w:p w:rsidR="0085544F" w:rsidRDefault="0085544F" w:rsidP="0007263A">
            <w:pPr>
              <w:rPr>
                <w:color w:val="000000"/>
              </w:rPr>
            </w:pPr>
            <w:r>
              <w:rPr>
                <w:color w:val="000000"/>
              </w:rPr>
              <w:t> </w:t>
            </w:r>
          </w:p>
        </w:tc>
        <w:tc>
          <w:tcPr>
            <w:tcW w:w="1762" w:type="dxa"/>
            <w:noWrap/>
            <w:vAlign w:val="bottom"/>
            <w:hideMark/>
          </w:tcPr>
          <w:p w:rsidR="0085544F" w:rsidRDefault="0085544F" w:rsidP="0007263A">
            <w:pPr>
              <w:rPr>
                <w:color w:val="000000"/>
              </w:rPr>
            </w:pPr>
            <w:r>
              <w:rPr>
                <w:color w:val="000000"/>
              </w:rPr>
              <w:t> </w:t>
            </w:r>
          </w:p>
        </w:tc>
        <w:tc>
          <w:tcPr>
            <w:tcW w:w="816" w:type="dxa"/>
          </w:tcPr>
          <w:p w:rsidR="0085544F" w:rsidRDefault="0085544F" w:rsidP="0007263A">
            <w:pPr>
              <w:rPr>
                <w:color w:val="000000"/>
              </w:rPr>
            </w:pPr>
          </w:p>
        </w:tc>
        <w:tc>
          <w:tcPr>
            <w:tcW w:w="1736" w:type="dxa"/>
            <w:noWrap/>
            <w:vAlign w:val="bottom"/>
            <w:hideMark/>
          </w:tcPr>
          <w:p w:rsidR="0085544F" w:rsidRDefault="0085544F" w:rsidP="0007263A">
            <w:pPr>
              <w:rPr>
                <w:color w:val="000000"/>
              </w:rPr>
            </w:pPr>
            <w:r>
              <w:rPr>
                <w:color w:val="000000"/>
              </w:rPr>
              <w:t> </w:t>
            </w:r>
          </w:p>
        </w:tc>
      </w:tr>
    </w:tbl>
    <w:p w:rsidR="0085544F" w:rsidRDefault="0085544F" w:rsidP="0085544F">
      <w:pPr>
        <w:pStyle w:val="OrderBody"/>
      </w:pPr>
    </w:p>
    <w:p w:rsidR="0085544F" w:rsidRDefault="0085544F" w:rsidP="0085544F">
      <w:pPr>
        <w:pStyle w:val="OrderBody"/>
      </w:pPr>
      <w:r>
        <w:br w:type="page"/>
      </w:r>
    </w:p>
    <w:tbl>
      <w:tblPr>
        <w:tblW w:w="9570" w:type="dxa"/>
        <w:jc w:val="center"/>
        <w:tblInd w:w="-896" w:type="dxa"/>
        <w:tblLook w:val="04A0" w:firstRow="1" w:lastRow="0" w:firstColumn="1" w:lastColumn="0" w:noHBand="0" w:noVBand="1"/>
      </w:tblPr>
      <w:tblGrid>
        <w:gridCol w:w="8294"/>
        <w:gridCol w:w="1276"/>
      </w:tblGrid>
      <w:tr w:rsidR="0085544F" w:rsidTr="0007263A">
        <w:trPr>
          <w:trHeight w:val="330"/>
          <w:jc w:val="center"/>
        </w:trPr>
        <w:tc>
          <w:tcPr>
            <w:tcW w:w="9570" w:type="dxa"/>
            <w:gridSpan w:val="2"/>
            <w:noWrap/>
            <w:vAlign w:val="bottom"/>
          </w:tcPr>
          <w:p w:rsidR="0085544F" w:rsidRDefault="0085544F" w:rsidP="0007263A">
            <w:pPr>
              <w:jc w:val="center"/>
              <w:rPr>
                <w:b/>
                <w:bCs/>
                <w:color w:val="000000"/>
              </w:rPr>
            </w:pPr>
          </w:p>
          <w:p w:rsidR="0085544F" w:rsidRDefault="0085544F" w:rsidP="0007263A">
            <w:pPr>
              <w:jc w:val="center"/>
              <w:rPr>
                <w:b/>
                <w:bCs/>
                <w:color w:val="000000"/>
              </w:rPr>
            </w:pPr>
          </w:p>
          <w:p w:rsidR="0085544F" w:rsidRDefault="0085544F" w:rsidP="0007263A">
            <w:pPr>
              <w:jc w:val="both"/>
              <w:rPr>
                <w:b/>
                <w:bCs/>
                <w:color w:val="000000"/>
              </w:rPr>
            </w:pPr>
          </w:p>
          <w:p w:rsidR="0085544F" w:rsidRDefault="0085544F" w:rsidP="00042F0A">
            <w:pPr>
              <w:jc w:val="center"/>
              <w:rPr>
                <w:b/>
                <w:bCs/>
                <w:color w:val="000000"/>
              </w:rPr>
            </w:pPr>
            <w:r>
              <w:rPr>
                <w:b/>
                <w:bCs/>
                <w:color w:val="000000"/>
              </w:rPr>
              <w:t xml:space="preserve">Explanation of </w:t>
            </w:r>
            <w:r w:rsidR="00042F0A">
              <w:rPr>
                <w:b/>
                <w:bCs/>
                <w:color w:val="000000"/>
              </w:rPr>
              <w:t xml:space="preserve"> Commission’s Approved</w:t>
            </w:r>
          </w:p>
        </w:tc>
      </w:tr>
      <w:tr w:rsidR="0085544F" w:rsidTr="0007263A">
        <w:trPr>
          <w:trHeight w:val="315"/>
          <w:jc w:val="center"/>
        </w:trPr>
        <w:tc>
          <w:tcPr>
            <w:tcW w:w="9570" w:type="dxa"/>
            <w:gridSpan w:val="2"/>
            <w:noWrap/>
            <w:vAlign w:val="bottom"/>
            <w:hideMark/>
          </w:tcPr>
          <w:p w:rsidR="0085544F" w:rsidRDefault="0085544F" w:rsidP="0007263A">
            <w:pPr>
              <w:jc w:val="center"/>
              <w:rPr>
                <w:b/>
                <w:bCs/>
                <w:color w:val="000000"/>
              </w:rPr>
            </w:pPr>
            <w:r>
              <w:rPr>
                <w:b/>
                <w:bCs/>
                <w:color w:val="000000"/>
              </w:rPr>
              <w:t>Adjustments to Net Book Value as of August 29, 2014</w:t>
            </w:r>
          </w:p>
        </w:tc>
      </w:tr>
      <w:tr w:rsidR="0085544F" w:rsidTr="0007263A">
        <w:trPr>
          <w:trHeight w:val="315"/>
          <w:jc w:val="center"/>
        </w:trPr>
        <w:tc>
          <w:tcPr>
            <w:tcW w:w="9570" w:type="dxa"/>
            <w:gridSpan w:val="2"/>
            <w:noWrap/>
            <w:vAlign w:val="bottom"/>
            <w:hideMark/>
          </w:tcPr>
          <w:p w:rsidR="0085544F" w:rsidRDefault="0085544F" w:rsidP="0007263A">
            <w:pPr>
              <w:jc w:val="center"/>
              <w:rPr>
                <w:b/>
                <w:bCs/>
                <w:color w:val="000000"/>
              </w:rPr>
            </w:pPr>
            <w:r>
              <w:rPr>
                <w:b/>
                <w:bCs/>
                <w:color w:val="000000"/>
              </w:rPr>
              <w:t>Water System</w:t>
            </w:r>
          </w:p>
        </w:tc>
      </w:tr>
      <w:tr w:rsidR="0085544F" w:rsidTr="0007263A">
        <w:trPr>
          <w:trHeight w:val="315"/>
          <w:jc w:val="center"/>
        </w:trPr>
        <w:tc>
          <w:tcPr>
            <w:tcW w:w="8294" w:type="dxa"/>
            <w:noWrap/>
            <w:vAlign w:val="bottom"/>
            <w:hideMark/>
          </w:tcPr>
          <w:p w:rsidR="0085544F" w:rsidRDefault="0085544F" w:rsidP="0007263A">
            <w:pPr>
              <w:rPr>
                <w:color w:val="000000"/>
              </w:rPr>
            </w:pPr>
            <w:r>
              <w:rPr>
                <w:color w:val="000000"/>
              </w:rPr>
              <w:t> </w:t>
            </w:r>
          </w:p>
        </w:tc>
        <w:tc>
          <w:tcPr>
            <w:tcW w:w="1276" w:type="dxa"/>
            <w:noWrap/>
            <w:vAlign w:val="bottom"/>
            <w:hideMark/>
          </w:tcPr>
          <w:p w:rsidR="0085544F" w:rsidRDefault="0085544F" w:rsidP="0007263A">
            <w:pPr>
              <w:rPr>
                <w:color w:val="000000"/>
              </w:rPr>
            </w:pPr>
            <w:r>
              <w:rPr>
                <w:color w:val="000000"/>
              </w:rPr>
              <w:t> </w:t>
            </w:r>
          </w:p>
        </w:tc>
      </w:tr>
      <w:tr w:rsidR="0085544F" w:rsidTr="0007263A">
        <w:trPr>
          <w:trHeight w:val="315"/>
          <w:jc w:val="center"/>
        </w:trPr>
        <w:tc>
          <w:tcPr>
            <w:tcW w:w="8294" w:type="dxa"/>
            <w:noWrap/>
            <w:vAlign w:val="bottom"/>
            <w:hideMark/>
          </w:tcPr>
          <w:p w:rsidR="0085544F" w:rsidRDefault="0085544F" w:rsidP="0007263A">
            <w:pPr>
              <w:rPr>
                <w:b/>
                <w:bCs/>
                <w:color w:val="000000"/>
              </w:rPr>
            </w:pPr>
            <w:r>
              <w:rPr>
                <w:b/>
                <w:bCs/>
                <w:color w:val="000000"/>
              </w:rPr>
              <w:t>Explanation</w:t>
            </w:r>
          </w:p>
        </w:tc>
        <w:tc>
          <w:tcPr>
            <w:tcW w:w="1276" w:type="dxa"/>
            <w:noWrap/>
            <w:vAlign w:val="bottom"/>
            <w:hideMark/>
          </w:tcPr>
          <w:p w:rsidR="0085544F" w:rsidRDefault="0085544F" w:rsidP="0007263A">
            <w:pPr>
              <w:rPr>
                <w:b/>
                <w:bCs/>
                <w:color w:val="000000"/>
              </w:rPr>
            </w:pPr>
            <w:r>
              <w:rPr>
                <w:b/>
                <w:bCs/>
                <w:color w:val="000000"/>
              </w:rPr>
              <w:t>Amount</w:t>
            </w:r>
          </w:p>
        </w:tc>
      </w:tr>
      <w:tr w:rsidR="0085544F" w:rsidTr="0007263A">
        <w:trPr>
          <w:trHeight w:val="315"/>
          <w:jc w:val="center"/>
        </w:trPr>
        <w:tc>
          <w:tcPr>
            <w:tcW w:w="8294" w:type="dxa"/>
            <w:noWrap/>
            <w:vAlign w:val="bottom"/>
            <w:hideMark/>
          </w:tcPr>
          <w:p w:rsidR="0085544F" w:rsidRDefault="0085544F" w:rsidP="0007263A">
            <w:pPr>
              <w:rPr>
                <w:color w:val="000000"/>
              </w:rPr>
            </w:pPr>
            <w:r>
              <w:rPr>
                <w:color w:val="000000"/>
              </w:rPr>
              <w:t> </w:t>
            </w:r>
          </w:p>
        </w:tc>
        <w:tc>
          <w:tcPr>
            <w:tcW w:w="1276" w:type="dxa"/>
            <w:noWrap/>
            <w:vAlign w:val="bottom"/>
            <w:hideMark/>
          </w:tcPr>
          <w:p w:rsidR="0085544F" w:rsidRDefault="0085544F" w:rsidP="0007263A">
            <w:pPr>
              <w:rPr>
                <w:color w:val="000000"/>
              </w:rPr>
            </w:pPr>
            <w:r>
              <w:rPr>
                <w:color w:val="000000"/>
              </w:rPr>
              <w:t> </w:t>
            </w:r>
          </w:p>
        </w:tc>
      </w:tr>
      <w:tr w:rsidR="0085544F" w:rsidTr="0007263A">
        <w:trPr>
          <w:trHeight w:val="315"/>
          <w:jc w:val="center"/>
        </w:trPr>
        <w:tc>
          <w:tcPr>
            <w:tcW w:w="8294" w:type="dxa"/>
            <w:noWrap/>
            <w:vAlign w:val="bottom"/>
            <w:hideMark/>
          </w:tcPr>
          <w:p w:rsidR="0085544F" w:rsidRDefault="0085544F" w:rsidP="0007263A">
            <w:pPr>
              <w:rPr>
                <w:color w:val="000000"/>
              </w:rPr>
            </w:pPr>
            <w:r>
              <w:rPr>
                <w:color w:val="000000"/>
              </w:rPr>
              <w:t> </w:t>
            </w:r>
          </w:p>
        </w:tc>
        <w:tc>
          <w:tcPr>
            <w:tcW w:w="1276" w:type="dxa"/>
            <w:noWrap/>
            <w:vAlign w:val="bottom"/>
            <w:hideMark/>
          </w:tcPr>
          <w:p w:rsidR="0085544F" w:rsidRDefault="0085544F" w:rsidP="0007263A">
            <w:pPr>
              <w:rPr>
                <w:color w:val="000000"/>
              </w:rPr>
            </w:pPr>
            <w:r>
              <w:rPr>
                <w:color w:val="000000"/>
              </w:rPr>
              <w:t> </w:t>
            </w:r>
          </w:p>
        </w:tc>
      </w:tr>
      <w:tr w:rsidR="0085544F" w:rsidTr="0007263A">
        <w:trPr>
          <w:trHeight w:val="315"/>
          <w:jc w:val="center"/>
        </w:trPr>
        <w:tc>
          <w:tcPr>
            <w:tcW w:w="8294" w:type="dxa"/>
            <w:noWrap/>
            <w:vAlign w:val="bottom"/>
            <w:hideMark/>
          </w:tcPr>
          <w:p w:rsidR="0085544F" w:rsidRDefault="0085544F" w:rsidP="0007263A">
            <w:pPr>
              <w:rPr>
                <w:color w:val="000000"/>
              </w:rPr>
            </w:pPr>
            <w:r>
              <w:rPr>
                <w:color w:val="000000"/>
              </w:rPr>
              <w:t>A.  Accumulated Depreciation</w:t>
            </w:r>
          </w:p>
        </w:tc>
        <w:tc>
          <w:tcPr>
            <w:tcW w:w="1276" w:type="dxa"/>
            <w:noWrap/>
            <w:vAlign w:val="bottom"/>
            <w:hideMark/>
          </w:tcPr>
          <w:p w:rsidR="0085544F" w:rsidRDefault="0085544F" w:rsidP="0007263A">
            <w:pPr>
              <w:rPr>
                <w:color w:val="000000"/>
              </w:rPr>
            </w:pPr>
            <w:r>
              <w:rPr>
                <w:color w:val="000000"/>
              </w:rPr>
              <w:t> </w:t>
            </w:r>
          </w:p>
        </w:tc>
      </w:tr>
      <w:tr w:rsidR="0085544F" w:rsidTr="0007263A">
        <w:trPr>
          <w:trHeight w:val="315"/>
          <w:jc w:val="center"/>
        </w:trPr>
        <w:tc>
          <w:tcPr>
            <w:tcW w:w="8294" w:type="dxa"/>
            <w:noWrap/>
            <w:vAlign w:val="bottom"/>
          </w:tcPr>
          <w:p w:rsidR="0085544F" w:rsidRDefault="0085544F" w:rsidP="0007263A">
            <w:pPr>
              <w:rPr>
                <w:color w:val="000000"/>
              </w:rPr>
            </w:pPr>
            <w:r>
              <w:rPr>
                <w:color w:val="000000"/>
              </w:rPr>
              <w:t xml:space="preserve">   To reflect appropriate amount of accumulated depreciation.</w:t>
            </w:r>
          </w:p>
          <w:p w:rsidR="0085544F" w:rsidRDefault="0085544F" w:rsidP="0007263A">
            <w:pPr>
              <w:rPr>
                <w:color w:val="000000"/>
              </w:rPr>
            </w:pPr>
          </w:p>
          <w:p w:rsidR="0085544F" w:rsidRDefault="0085544F" w:rsidP="0007263A">
            <w:pPr>
              <w:rPr>
                <w:color w:val="000000"/>
              </w:rPr>
            </w:pPr>
            <w:r>
              <w:rPr>
                <w:color w:val="000000"/>
              </w:rPr>
              <w:t>B. Contributions in Aid of Construction</w:t>
            </w:r>
          </w:p>
          <w:p w:rsidR="0085544F" w:rsidRDefault="0085544F" w:rsidP="0007263A">
            <w:pPr>
              <w:rPr>
                <w:color w:val="000000"/>
              </w:rPr>
            </w:pPr>
            <w:r>
              <w:rPr>
                <w:color w:val="000000"/>
              </w:rPr>
              <w:t xml:space="preserve">   To reflect appropriate amount of </w:t>
            </w:r>
            <w:proofErr w:type="spellStart"/>
            <w:r>
              <w:rPr>
                <w:color w:val="000000"/>
              </w:rPr>
              <w:t>CIAC</w:t>
            </w:r>
            <w:proofErr w:type="spellEnd"/>
            <w:r>
              <w:rPr>
                <w:color w:val="000000"/>
              </w:rPr>
              <w:t>.</w:t>
            </w:r>
          </w:p>
          <w:p w:rsidR="0085544F" w:rsidRDefault="0085544F" w:rsidP="0007263A">
            <w:pPr>
              <w:rPr>
                <w:color w:val="000000"/>
              </w:rPr>
            </w:pPr>
          </w:p>
          <w:p w:rsidR="0085544F" w:rsidRDefault="0085544F" w:rsidP="0007263A">
            <w:pPr>
              <w:rPr>
                <w:color w:val="000000"/>
              </w:rPr>
            </w:pPr>
            <w:r>
              <w:rPr>
                <w:color w:val="000000"/>
              </w:rPr>
              <w:t xml:space="preserve">C. Accumulated Amortization of </w:t>
            </w:r>
            <w:proofErr w:type="spellStart"/>
            <w:r>
              <w:rPr>
                <w:color w:val="000000"/>
              </w:rPr>
              <w:t>CIAC</w:t>
            </w:r>
            <w:proofErr w:type="spellEnd"/>
          </w:p>
          <w:p w:rsidR="0085544F" w:rsidRDefault="0085544F" w:rsidP="0007263A">
            <w:pPr>
              <w:rPr>
                <w:color w:val="000000"/>
              </w:rPr>
            </w:pPr>
            <w:r>
              <w:rPr>
                <w:color w:val="000000"/>
              </w:rPr>
              <w:t xml:space="preserve">   To reflect the appropriate amount of </w:t>
            </w:r>
            <w:proofErr w:type="spellStart"/>
            <w:r>
              <w:rPr>
                <w:color w:val="000000"/>
              </w:rPr>
              <w:t>Accum</w:t>
            </w:r>
            <w:proofErr w:type="spellEnd"/>
            <w:r>
              <w:rPr>
                <w:color w:val="000000"/>
              </w:rPr>
              <w:t xml:space="preserve">. Amortization of </w:t>
            </w:r>
            <w:proofErr w:type="spellStart"/>
            <w:r>
              <w:rPr>
                <w:color w:val="000000"/>
              </w:rPr>
              <w:t>CIAC</w:t>
            </w:r>
            <w:proofErr w:type="spellEnd"/>
            <w:r>
              <w:rPr>
                <w:color w:val="000000"/>
              </w:rPr>
              <w:t>.</w:t>
            </w:r>
          </w:p>
        </w:tc>
        <w:tc>
          <w:tcPr>
            <w:tcW w:w="1276" w:type="dxa"/>
            <w:noWrap/>
            <w:vAlign w:val="bottom"/>
          </w:tcPr>
          <w:p w:rsidR="0085544F" w:rsidRDefault="0085544F" w:rsidP="0007263A">
            <w:pPr>
              <w:rPr>
                <w:color w:val="000000"/>
              </w:rPr>
            </w:pPr>
            <w:r>
              <w:rPr>
                <w:color w:val="000000"/>
              </w:rPr>
              <w:t xml:space="preserve">  $9,134</w:t>
            </w:r>
          </w:p>
          <w:p w:rsidR="0085544F" w:rsidRDefault="0085544F" w:rsidP="0007263A">
            <w:pPr>
              <w:rPr>
                <w:color w:val="000000"/>
                <w:u w:val="single"/>
              </w:rPr>
            </w:pPr>
          </w:p>
          <w:p w:rsidR="0085544F" w:rsidRDefault="0085544F" w:rsidP="0007263A">
            <w:pPr>
              <w:rPr>
                <w:color w:val="000000"/>
              </w:rPr>
            </w:pPr>
          </w:p>
          <w:p w:rsidR="0085544F" w:rsidRDefault="0085544F" w:rsidP="0007263A">
            <w:pPr>
              <w:rPr>
                <w:color w:val="000000"/>
              </w:rPr>
            </w:pPr>
            <w:r>
              <w:rPr>
                <w:color w:val="000000"/>
              </w:rPr>
              <w:t xml:space="preserve">    $660</w:t>
            </w:r>
          </w:p>
          <w:p w:rsidR="0085544F" w:rsidRDefault="0085544F" w:rsidP="0007263A">
            <w:pPr>
              <w:rPr>
                <w:color w:val="000000"/>
                <w:u w:val="single"/>
              </w:rPr>
            </w:pPr>
          </w:p>
          <w:p w:rsidR="0085544F" w:rsidRDefault="0085544F" w:rsidP="0007263A">
            <w:pPr>
              <w:rPr>
                <w:color w:val="000000"/>
              </w:rPr>
            </w:pPr>
            <w:r>
              <w:rPr>
                <w:color w:val="000000"/>
              </w:rPr>
              <w:t xml:space="preserve"> </w:t>
            </w:r>
          </w:p>
          <w:p w:rsidR="0085544F" w:rsidRDefault="0085544F" w:rsidP="0007263A">
            <w:pPr>
              <w:rPr>
                <w:color w:val="000000"/>
                <w:u w:val="single"/>
              </w:rPr>
            </w:pPr>
            <w:r>
              <w:rPr>
                <w:color w:val="000000"/>
                <w:u w:val="single"/>
              </w:rPr>
              <w:t>($7,559)</w:t>
            </w:r>
          </w:p>
        </w:tc>
      </w:tr>
      <w:tr w:rsidR="0085544F" w:rsidTr="0007263A">
        <w:trPr>
          <w:trHeight w:val="315"/>
          <w:jc w:val="center"/>
        </w:trPr>
        <w:tc>
          <w:tcPr>
            <w:tcW w:w="8294" w:type="dxa"/>
            <w:noWrap/>
            <w:vAlign w:val="bottom"/>
            <w:hideMark/>
          </w:tcPr>
          <w:p w:rsidR="0085544F" w:rsidRDefault="0085544F" w:rsidP="0007263A">
            <w:pPr>
              <w:rPr>
                <w:color w:val="000000"/>
              </w:rPr>
            </w:pPr>
            <w:r>
              <w:rPr>
                <w:color w:val="000000"/>
              </w:rPr>
              <w:t> </w:t>
            </w:r>
          </w:p>
        </w:tc>
        <w:tc>
          <w:tcPr>
            <w:tcW w:w="1276" w:type="dxa"/>
            <w:noWrap/>
            <w:vAlign w:val="bottom"/>
            <w:hideMark/>
          </w:tcPr>
          <w:p w:rsidR="0085544F" w:rsidRDefault="0085544F" w:rsidP="0007263A">
            <w:pPr>
              <w:rPr>
                <w:color w:val="000000"/>
              </w:rPr>
            </w:pPr>
            <w:r>
              <w:rPr>
                <w:color w:val="000000"/>
              </w:rPr>
              <w:t> </w:t>
            </w:r>
          </w:p>
        </w:tc>
      </w:tr>
      <w:tr w:rsidR="0085544F" w:rsidTr="0007263A">
        <w:trPr>
          <w:trHeight w:val="315"/>
          <w:jc w:val="center"/>
        </w:trPr>
        <w:tc>
          <w:tcPr>
            <w:tcW w:w="8294" w:type="dxa"/>
            <w:noWrap/>
            <w:vAlign w:val="bottom"/>
            <w:hideMark/>
          </w:tcPr>
          <w:p w:rsidR="0085544F" w:rsidRDefault="0085544F" w:rsidP="0007263A">
            <w:pPr>
              <w:rPr>
                <w:color w:val="000000"/>
              </w:rPr>
            </w:pPr>
            <w:r>
              <w:rPr>
                <w:color w:val="000000"/>
              </w:rPr>
              <w:t> </w:t>
            </w:r>
          </w:p>
        </w:tc>
        <w:tc>
          <w:tcPr>
            <w:tcW w:w="1276" w:type="dxa"/>
            <w:noWrap/>
            <w:vAlign w:val="bottom"/>
            <w:hideMark/>
          </w:tcPr>
          <w:p w:rsidR="0085544F" w:rsidRDefault="0085544F" w:rsidP="0007263A">
            <w:pPr>
              <w:rPr>
                <w:color w:val="000000"/>
              </w:rPr>
            </w:pPr>
            <w:r>
              <w:rPr>
                <w:color w:val="000000"/>
              </w:rPr>
              <w:t> </w:t>
            </w:r>
          </w:p>
        </w:tc>
      </w:tr>
      <w:tr w:rsidR="0085544F" w:rsidTr="0007263A">
        <w:trPr>
          <w:trHeight w:val="315"/>
          <w:jc w:val="center"/>
        </w:trPr>
        <w:tc>
          <w:tcPr>
            <w:tcW w:w="8294" w:type="dxa"/>
            <w:noWrap/>
            <w:vAlign w:val="bottom"/>
            <w:hideMark/>
          </w:tcPr>
          <w:p w:rsidR="0085544F" w:rsidRDefault="0085544F" w:rsidP="0007263A">
            <w:pPr>
              <w:rPr>
                <w:color w:val="000000"/>
              </w:rPr>
            </w:pPr>
            <w:r>
              <w:rPr>
                <w:color w:val="000000"/>
              </w:rPr>
              <w:t> </w:t>
            </w:r>
          </w:p>
        </w:tc>
        <w:tc>
          <w:tcPr>
            <w:tcW w:w="1276" w:type="dxa"/>
            <w:noWrap/>
            <w:vAlign w:val="bottom"/>
            <w:hideMark/>
          </w:tcPr>
          <w:p w:rsidR="0085544F" w:rsidRDefault="0085544F" w:rsidP="0007263A">
            <w:pPr>
              <w:rPr>
                <w:color w:val="000000"/>
              </w:rPr>
            </w:pPr>
            <w:r>
              <w:rPr>
                <w:color w:val="000000"/>
              </w:rPr>
              <w:t> </w:t>
            </w:r>
          </w:p>
        </w:tc>
      </w:tr>
      <w:tr w:rsidR="0085544F" w:rsidTr="0007263A">
        <w:trPr>
          <w:trHeight w:val="315"/>
          <w:jc w:val="center"/>
        </w:trPr>
        <w:tc>
          <w:tcPr>
            <w:tcW w:w="8294" w:type="dxa"/>
            <w:noWrap/>
            <w:vAlign w:val="bottom"/>
            <w:hideMark/>
          </w:tcPr>
          <w:p w:rsidR="0085544F" w:rsidRDefault="0085544F" w:rsidP="0007263A">
            <w:pPr>
              <w:rPr>
                <w:color w:val="000000"/>
              </w:rPr>
            </w:pPr>
            <w:r>
              <w:rPr>
                <w:color w:val="000000"/>
              </w:rPr>
              <w:t>Total Adjustments to Net Book Value as of August 29, 2014.</w:t>
            </w:r>
          </w:p>
        </w:tc>
        <w:tc>
          <w:tcPr>
            <w:tcW w:w="1276" w:type="dxa"/>
            <w:noWrap/>
            <w:vAlign w:val="bottom"/>
            <w:hideMark/>
          </w:tcPr>
          <w:p w:rsidR="0085544F" w:rsidRDefault="0085544F" w:rsidP="0007263A">
            <w:pPr>
              <w:rPr>
                <w:color w:val="000000"/>
                <w:u w:val="double"/>
              </w:rPr>
            </w:pPr>
            <w:r>
              <w:rPr>
                <w:color w:val="000000"/>
              </w:rPr>
              <w:t xml:space="preserve"> </w:t>
            </w:r>
            <w:r>
              <w:rPr>
                <w:color w:val="000000"/>
                <w:u w:val="double"/>
              </w:rPr>
              <w:t>$2,235</w:t>
            </w:r>
          </w:p>
        </w:tc>
      </w:tr>
      <w:tr w:rsidR="0085544F" w:rsidTr="0007263A">
        <w:trPr>
          <w:trHeight w:val="330"/>
          <w:jc w:val="center"/>
        </w:trPr>
        <w:tc>
          <w:tcPr>
            <w:tcW w:w="8294" w:type="dxa"/>
            <w:noWrap/>
            <w:vAlign w:val="bottom"/>
            <w:hideMark/>
          </w:tcPr>
          <w:p w:rsidR="0085544F" w:rsidRDefault="0085544F" w:rsidP="0007263A">
            <w:pPr>
              <w:rPr>
                <w:color w:val="000000"/>
              </w:rPr>
            </w:pPr>
            <w:r>
              <w:rPr>
                <w:color w:val="000000"/>
              </w:rPr>
              <w:t> </w:t>
            </w:r>
          </w:p>
        </w:tc>
        <w:tc>
          <w:tcPr>
            <w:tcW w:w="1276" w:type="dxa"/>
            <w:noWrap/>
            <w:vAlign w:val="bottom"/>
            <w:hideMark/>
          </w:tcPr>
          <w:p w:rsidR="0085544F" w:rsidRDefault="0085544F" w:rsidP="0007263A">
            <w:pPr>
              <w:rPr>
                <w:color w:val="000000"/>
              </w:rPr>
            </w:pPr>
            <w:r>
              <w:rPr>
                <w:color w:val="000000"/>
              </w:rPr>
              <w:t> </w:t>
            </w:r>
          </w:p>
        </w:tc>
      </w:tr>
    </w:tbl>
    <w:p w:rsidR="0085544F" w:rsidRDefault="0085544F" w:rsidP="0085544F">
      <w:pPr>
        <w:pStyle w:val="OrderBody"/>
      </w:pPr>
    </w:p>
    <w:p w:rsidR="0085544F" w:rsidRDefault="0085544F" w:rsidP="0085544F">
      <w:pPr>
        <w:pStyle w:val="OrderBody"/>
      </w:pPr>
      <w:r>
        <w:br w:type="page"/>
      </w:r>
    </w:p>
    <w:tbl>
      <w:tblPr>
        <w:tblW w:w="8565" w:type="dxa"/>
        <w:jc w:val="center"/>
        <w:tblInd w:w="93" w:type="dxa"/>
        <w:tblLook w:val="04A0" w:firstRow="1" w:lastRow="0" w:firstColumn="1" w:lastColumn="0" w:noHBand="0" w:noVBand="1"/>
      </w:tblPr>
      <w:tblGrid>
        <w:gridCol w:w="1070"/>
        <w:gridCol w:w="3369"/>
        <w:gridCol w:w="1116"/>
        <w:gridCol w:w="3010"/>
      </w:tblGrid>
      <w:tr w:rsidR="0085544F" w:rsidTr="0007263A">
        <w:trPr>
          <w:trHeight w:val="315"/>
          <w:jc w:val="center"/>
        </w:trPr>
        <w:tc>
          <w:tcPr>
            <w:tcW w:w="8565" w:type="dxa"/>
            <w:gridSpan w:val="4"/>
            <w:noWrap/>
            <w:vAlign w:val="bottom"/>
            <w:hideMark/>
          </w:tcPr>
          <w:p w:rsidR="0085544F" w:rsidRDefault="0085544F" w:rsidP="0007263A">
            <w:pPr>
              <w:rPr>
                <w:sz w:val="20"/>
                <w:szCs w:val="20"/>
              </w:rPr>
            </w:pPr>
          </w:p>
        </w:tc>
      </w:tr>
      <w:tr w:rsidR="0085544F" w:rsidTr="0007263A">
        <w:trPr>
          <w:trHeight w:val="315"/>
          <w:jc w:val="center"/>
        </w:trPr>
        <w:tc>
          <w:tcPr>
            <w:tcW w:w="1070" w:type="dxa"/>
            <w:noWrap/>
            <w:vAlign w:val="bottom"/>
            <w:hideMark/>
          </w:tcPr>
          <w:p w:rsidR="0085544F" w:rsidRDefault="0085544F" w:rsidP="0007263A">
            <w:pPr>
              <w:rPr>
                <w:b/>
                <w:bCs/>
                <w:color w:val="000000"/>
              </w:rPr>
            </w:pPr>
            <w:r>
              <w:rPr>
                <w:b/>
                <w:bCs/>
                <w:color w:val="000000"/>
              </w:rPr>
              <w:t> </w:t>
            </w:r>
          </w:p>
        </w:tc>
        <w:tc>
          <w:tcPr>
            <w:tcW w:w="3369" w:type="dxa"/>
            <w:noWrap/>
            <w:vAlign w:val="bottom"/>
            <w:hideMark/>
          </w:tcPr>
          <w:p w:rsidR="0085544F" w:rsidRDefault="0085544F" w:rsidP="0007263A">
            <w:pPr>
              <w:rPr>
                <w:sz w:val="20"/>
                <w:szCs w:val="20"/>
              </w:rPr>
            </w:pPr>
          </w:p>
        </w:tc>
        <w:tc>
          <w:tcPr>
            <w:tcW w:w="1116" w:type="dxa"/>
            <w:noWrap/>
            <w:vAlign w:val="bottom"/>
            <w:hideMark/>
          </w:tcPr>
          <w:p w:rsidR="0085544F" w:rsidRDefault="0085544F" w:rsidP="0007263A">
            <w:pPr>
              <w:rPr>
                <w:sz w:val="20"/>
                <w:szCs w:val="20"/>
              </w:rPr>
            </w:pPr>
          </w:p>
        </w:tc>
        <w:tc>
          <w:tcPr>
            <w:tcW w:w="3010" w:type="dxa"/>
            <w:noWrap/>
            <w:vAlign w:val="bottom"/>
            <w:hideMark/>
          </w:tcPr>
          <w:p w:rsidR="0085544F" w:rsidRDefault="0085544F" w:rsidP="0007263A">
            <w:pPr>
              <w:rPr>
                <w:b/>
                <w:bCs/>
                <w:color w:val="000000"/>
              </w:rPr>
            </w:pPr>
            <w:r>
              <w:rPr>
                <w:b/>
                <w:bCs/>
                <w:color w:val="000000"/>
              </w:rPr>
              <w:t> </w:t>
            </w:r>
          </w:p>
        </w:tc>
      </w:tr>
      <w:tr w:rsidR="0085544F" w:rsidTr="0007263A">
        <w:trPr>
          <w:trHeight w:val="315"/>
          <w:jc w:val="center"/>
        </w:trPr>
        <w:tc>
          <w:tcPr>
            <w:tcW w:w="8565" w:type="dxa"/>
            <w:gridSpan w:val="4"/>
            <w:noWrap/>
            <w:vAlign w:val="bottom"/>
          </w:tcPr>
          <w:p w:rsidR="0085544F" w:rsidRDefault="0085544F" w:rsidP="0007263A">
            <w:pPr>
              <w:jc w:val="center"/>
              <w:rPr>
                <w:b/>
                <w:bCs/>
                <w:color w:val="000000"/>
              </w:rPr>
            </w:pPr>
            <w:r>
              <w:rPr>
                <w:b/>
                <w:bCs/>
                <w:color w:val="000000"/>
              </w:rPr>
              <w:t xml:space="preserve">Lake </w:t>
            </w:r>
            <w:proofErr w:type="spellStart"/>
            <w:r>
              <w:rPr>
                <w:b/>
                <w:bCs/>
                <w:color w:val="000000"/>
              </w:rPr>
              <w:t>Idlewild</w:t>
            </w:r>
            <w:proofErr w:type="spellEnd"/>
            <w:r>
              <w:rPr>
                <w:b/>
                <w:bCs/>
                <w:color w:val="000000"/>
              </w:rPr>
              <w:t xml:space="preserve"> Utility Company </w:t>
            </w:r>
          </w:p>
          <w:p w:rsidR="0085544F" w:rsidRDefault="0085544F" w:rsidP="0007263A">
            <w:pPr>
              <w:jc w:val="center"/>
              <w:rPr>
                <w:b/>
                <w:bCs/>
                <w:color w:val="000000"/>
              </w:rPr>
            </w:pPr>
          </w:p>
          <w:p w:rsidR="0085544F" w:rsidRDefault="0085544F" w:rsidP="0007263A">
            <w:pPr>
              <w:jc w:val="center"/>
              <w:rPr>
                <w:b/>
                <w:bCs/>
                <w:color w:val="000000"/>
              </w:rPr>
            </w:pPr>
            <w:r>
              <w:rPr>
                <w:b/>
                <w:bCs/>
                <w:color w:val="000000"/>
              </w:rPr>
              <w:t>Water System</w:t>
            </w:r>
          </w:p>
        </w:tc>
      </w:tr>
      <w:tr w:rsidR="0085544F" w:rsidTr="0007263A">
        <w:trPr>
          <w:trHeight w:val="315"/>
          <w:jc w:val="center"/>
        </w:trPr>
        <w:tc>
          <w:tcPr>
            <w:tcW w:w="1070" w:type="dxa"/>
            <w:noWrap/>
            <w:vAlign w:val="bottom"/>
            <w:hideMark/>
          </w:tcPr>
          <w:p w:rsidR="0085544F" w:rsidRDefault="0085544F" w:rsidP="0007263A">
            <w:pPr>
              <w:rPr>
                <w:b/>
                <w:bCs/>
                <w:color w:val="000000"/>
              </w:rPr>
            </w:pPr>
            <w:r>
              <w:rPr>
                <w:b/>
                <w:bCs/>
                <w:color w:val="000000"/>
              </w:rPr>
              <w:t> </w:t>
            </w:r>
          </w:p>
        </w:tc>
        <w:tc>
          <w:tcPr>
            <w:tcW w:w="3369" w:type="dxa"/>
            <w:noWrap/>
            <w:vAlign w:val="bottom"/>
            <w:hideMark/>
          </w:tcPr>
          <w:p w:rsidR="0085544F" w:rsidRDefault="0085544F" w:rsidP="0007263A">
            <w:pPr>
              <w:rPr>
                <w:sz w:val="20"/>
                <w:szCs w:val="20"/>
              </w:rPr>
            </w:pPr>
          </w:p>
        </w:tc>
        <w:tc>
          <w:tcPr>
            <w:tcW w:w="1116" w:type="dxa"/>
            <w:noWrap/>
            <w:vAlign w:val="bottom"/>
            <w:hideMark/>
          </w:tcPr>
          <w:p w:rsidR="0085544F" w:rsidRDefault="0085544F" w:rsidP="0007263A">
            <w:pPr>
              <w:rPr>
                <w:sz w:val="20"/>
                <w:szCs w:val="20"/>
              </w:rPr>
            </w:pPr>
          </w:p>
        </w:tc>
        <w:tc>
          <w:tcPr>
            <w:tcW w:w="3010" w:type="dxa"/>
            <w:noWrap/>
            <w:vAlign w:val="bottom"/>
            <w:hideMark/>
          </w:tcPr>
          <w:p w:rsidR="0085544F" w:rsidRDefault="0085544F" w:rsidP="0007263A">
            <w:pPr>
              <w:rPr>
                <w:b/>
                <w:bCs/>
                <w:color w:val="000000"/>
              </w:rPr>
            </w:pPr>
            <w:r>
              <w:rPr>
                <w:b/>
                <w:bCs/>
                <w:color w:val="000000"/>
              </w:rPr>
              <w:t> </w:t>
            </w:r>
          </w:p>
        </w:tc>
      </w:tr>
      <w:tr w:rsidR="0085544F" w:rsidTr="0007263A">
        <w:trPr>
          <w:trHeight w:val="315"/>
          <w:jc w:val="center"/>
        </w:trPr>
        <w:tc>
          <w:tcPr>
            <w:tcW w:w="8565" w:type="dxa"/>
            <w:gridSpan w:val="4"/>
            <w:noWrap/>
            <w:vAlign w:val="bottom"/>
            <w:hideMark/>
          </w:tcPr>
          <w:p w:rsidR="0085544F" w:rsidRDefault="0085544F" w:rsidP="00042F0A">
            <w:pPr>
              <w:jc w:val="center"/>
              <w:rPr>
                <w:b/>
                <w:bCs/>
                <w:color w:val="000000"/>
              </w:rPr>
            </w:pPr>
            <w:r>
              <w:rPr>
                <w:b/>
                <w:bCs/>
                <w:color w:val="000000"/>
              </w:rPr>
              <w:t xml:space="preserve">Schedule of </w:t>
            </w:r>
            <w:r w:rsidR="00042F0A">
              <w:rPr>
                <w:b/>
                <w:bCs/>
                <w:color w:val="000000"/>
              </w:rPr>
              <w:t xml:space="preserve">Commission Approved </w:t>
            </w:r>
            <w:r>
              <w:rPr>
                <w:b/>
                <w:bCs/>
                <w:color w:val="000000"/>
              </w:rPr>
              <w:t>Account Balances as of August 29, 2014</w:t>
            </w:r>
          </w:p>
        </w:tc>
      </w:tr>
      <w:tr w:rsidR="0085544F" w:rsidTr="0007263A">
        <w:trPr>
          <w:trHeight w:val="315"/>
          <w:jc w:val="center"/>
        </w:trPr>
        <w:tc>
          <w:tcPr>
            <w:tcW w:w="1070" w:type="dxa"/>
            <w:noWrap/>
            <w:vAlign w:val="bottom"/>
            <w:hideMark/>
          </w:tcPr>
          <w:p w:rsidR="0085544F" w:rsidRDefault="0085544F" w:rsidP="0007263A">
            <w:pPr>
              <w:rPr>
                <w:b/>
                <w:bCs/>
                <w:color w:val="000000"/>
              </w:rPr>
            </w:pPr>
            <w:r>
              <w:rPr>
                <w:b/>
                <w:bCs/>
                <w:color w:val="000000"/>
              </w:rPr>
              <w:t> </w:t>
            </w:r>
          </w:p>
        </w:tc>
        <w:tc>
          <w:tcPr>
            <w:tcW w:w="3369" w:type="dxa"/>
            <w:noWrap/>
            <w:vAlign w:val="bottom"/>
            <w:hideMark/>
          </w:tcPr>
          <w:p w:rsidR="0085544F" w:rsidRDefault="0085544F" w:rsidP="0007263A">
            <w:pPr>
              <w:rPr>
                <w:sz w:val="20"/>
                <w:szCs w:val="20"/>
              </w:rPr>
            </w:pPr>
          </w:p>
        </w:tc>
        <w:tc>
          <w:tcPr>
            <w:tcW w:w="1116" w:type="dxa"/>
            <w:noWrap/>
            <w:vAlign w:val="bottom"/>
            <w:hideMark/>
          </w:tcPr>
          <w:p w:rsidR="0085544F" w:rsidRDefault="0085544F" w:rsidP="0007263A">
            <w:pPr>
              <w:rPr>
                <w:sz w:val="20"/>
                <w:szCs w:val="20"/>
              </w:rPr>
            </w:pPr>
          </w:p>
        </w:tc>
        <w:tc>
          <w:tcPr>
            <w:tcW w:w="3010" w:type="dxa"/>
            <w:noWrap/>
            <w:vAlign w:val="bottom"/>
            <w:hideMark/>
          </w:tcPr>
          <w:p w:rsidR="0085544F" w:rsidRDefault="0085544F" w:rsidP="0007263A">
            <w:pPr>
              <w:rPr>
                <w:b/>
                <w:bCs/>
                <w:color w:val="000000"/>
              </w:rPr>
            </w:pPr>
            <w:r>
              <w:rPr>
                <w:b/>
                <w:bCs/>
                <w:color w:val="000000"/>
              </w:rPr>
              <w:t> </w:t>
            </w:r>
          </w:p>
        </w:tc>
      </w:tr>
      <w:tr w:rsidR="0085544F" w:rsidTr="0007263A">
        <w:trPr>
          <w:trHeight w:val="315"/>
          <w:jc w:val="center"/>
        </w:trPr>
        <w:tc>
          <w:tcPr>
            <w:tcW w:w="1070" w:type="dxa"/>
            <w:noWrap/>
            <w:vAlign w:val="bottom"/>
            <w:hideMark/>
          </w:tcPr>
          <w:p w:rsidR="0085544F" w:rsidRDefault="0085544F" w:rsidP="0007263A">
            <w:pPr>
              <w:jc w:val="center"/>
              <w:rPr>
                <w:b/>
                <w:bCs/>
                <w:color w:val="000000"/>
              </w:rPr>
            </w:pPr>
            <w:r>
              <w:rPr>
                <w:b/>
                <w:bCs/>
                <w:color w:val="000000"/>
              </w:rPr>
              <w:t xml:space="preserve">Account </w:t>
            </w:r>
          </w:p>
        </w:tc>
        <w:tc>
          <w:tcPr>
            <w:tcW w:w="3369" w:type="dxa"/>
            <w:noWrap/>
            <w:vAlign w:val="bottom"/>
            <w:hideMark/>
          </w:tcPr>
          <w:p w:rsidR="0085544F" w:rsidRDefault="0085544F" w:rsidP="0007263A">
            <w:pPr>
              <w:rPr>
                <w:sz w:val="20"/>
                <w:szCs w:val="20"/>
              </w:rPr>
            </w:pPr>
          </w:p>
        </w:tc>
        <w:tc>
          <w:tcPr>
            <w:tcW w:w="1116" w:type="dxa"/>
            <w:noWrap/>
            <w:vAlign w:val="bottom"/>
            <w:hideMark/>
          </w:tcPr>
          <w:p w:rsidR="0085544F" w:rsidRDefault="0085544F" w:rsidP="0007263A">
            <w:pPr>
              <w:rPr>
                <w:sz w:val="20"/>
                <w:szCs w:val="20"/>
              </w:rPr>
            </w:pPr>
          </w:p>
        </w:tc>
        <w:tc>
          <w:tcPr>
            <w:tcW w:w="3010" w:type="dxa"/>
            <w:noWrap/>
            <w:vAlign w:val="bottom"/>
            <w:hideMark/>
          </w:tcPr>
          <w:p w:rsidR="0085544F" w:rsidRDefault="0085544F" w:rsidP="0007263A">
            <w:pPr>
              <w:jc w:val="right"/>
              <w:rPr>
                <w:b/>
                <w:bCs/>
                <w:color w:val="000000"/>
              </w:rPr>
            </w:pPr>
            <w:r>
              <w:rPr>
                <w:b/>
                <w:bCs/>
                <w:color w:val="000000"/>
              </w:rPr>
              <w:t>Accumulated</w:t>
            </w:r>
          </w:p>
        </w:tc>
      </w:tr>
      <w:tr w:rsidR="0085544F" w:rsidTr="0007263A">
        <w:trPr>
          <w:trHeight w:val="315"/>
          <w:jc w:val="center"/>
        </w:trPr>
        <w:tc>
          <w:tcPr>
            <w:tcW w:w="1070" w:type="dxa"/>
            <w:noWrap/>
            <w:vAlign w:val="bottom"/>
            <w:hideMark/>
          </w:tcPr>
          <w:p w:rsidR="0085544F" w:rsidRDefault="0085544F" w:rsidP="0007263A">
            <w:pPr>
              <w:jc w:val="center"/>
              <w:rPr>
                <w:b/>
                <w:bCs/>
                <w:color w:val="000000"/>
              </w:rPr>
            </w:pPr>
            <w:r>
              <w:rPr>
                <w:b/>
                <w:bCs/>
                <w:color w:val="000000"/>
              </w:rPr>
              <w:t>No.</w:t>
            </w:r>
          </w:p>
        </w:tc>
        <w:tc>
          <w:tcPr>
            <w:tcW w:w="3369" w:type="dxa"/>
            <w:noWrap/>
            <w:vAlign w:val="bottom"/>
            <w:hideMark/>
          </w:tcPr>
          <w:p w:rsidR="0085544F" w:rsidRDefault="0085544F" w:rsidP="0007263A">
            <w:pPr>
              <w:rPr>
                <w:b/>
                <w:bCs/>
                <w:color w:val="000000"/>
              </w:rPr>
            </w:pPr>
            <w:r>
              <w:rPr>
                <w:b/>
                <w:bCs/>
                <w:color w:val="000000"/>
              </w:rPr>
              <w:t>Description</w:t>
            </w:r>
          </w:p>
        </w:tc>
        <w:tc>
          <w:tcPr>
            <w:tcW w:w="1116" w:type="dxa"/>
            <w:noWrap/>
            <w:vAlign w:val="bottom"/>
            <w:hideMark/>
          </w:tcPr>
          <w:p w:rsidR="0085544F" w:rsidRDefault="0085544F" w:rsidP="0007263A">
            <w:pPr>
              <w:jc w:val="center"/>
              <w:rPr>
                <w:b/>
                <w:bCs/>
                <w:color w:val="000000"/>
              </w:rPr>
            </w:pPr>
            <w:proofErr w:type="spellStart"/>
            <w:r>
              <w:rPr>
                <w:b/>
                <w:bCs/>
                <w:color w:val="000000"/>
              </w:rPr>
              <w:t>UPIS</w:t>
            </w:r>
            <w:proofErr w:type="spellEnd"/>
          </w:p>
        </w:tc>
        <w:tc>
          <w:tcPr>
            <w:tcW w:w="3010" w:type="dxa"/>
            <w:noWrap/>
            <w:vAlign w:val="bottom"/>
            <w:hideMark/>
          </w:tcPr>
          <w:p w:rsidR="0085544F" w:rsidRDefault="0085544F" w:rsidP="0007263A">
            <w:pPr>
              <w:jc w:val="right"/>
              <w:rPr>
                <w:b/>
                <w:bCs/>
                <w:color w:val="000000"/>
              </w:rPr>
            </w:pPr>
            <w:r>
              <w:rPr>
                <w:b/>
                <w:bCs/>
                <w:color w:val="000000"/>
              </w:rPr>
              <w:t>Depreciation</w:t>
            </w:r>
          </w:p>
        </w:tc>
      </w:tr>
      <w:tr w:rsidR="0085544F" w:rsidTr="0007263A">
        <w:trPr>
          <w:trHeight w:val="315"/>
          <w:jc w:val="center"/>
        </w:trPr>
        <w:tc>
          <w:tcPr>
            <w:tcW w:w="1070" w:type="dxa"/>
            <w:noWrap/>
            <w:vAlign w:val="bottom"/>
          </w:tcPr>
          <w:p w:rsidR="0085544F" w:rsidRDefault="0085544F" w:rsidP="0007263A">
            <w:pPr>
              <w:jc w:val="center"/>
            </w:pPr>
          </w:p>
        </w:tc>
        <w:tc>
          <w:tcPr>
            <w:tcW w:w="3369" w:type="dxa"/>
            <w:noWrap/>
            <w:vAlign w:val="bottom"/>
            <w:hideMark/>
          </w:tcPr>
          <w:p w:rsidR="0085544F" w:rsidRDefault="0085544F" w:rsidP="0007263A">
            <w:pPr>
              <w:rPr>
                <w:sz w:val="20"/>
                <w:szCs w:val="20"/>
              </w:rPr>
            </w:pPr>
          </w:p>
        </w:tc>
        <w:tc>
          <w:tcPr>
            <w:tcW w:w="1116" w:type="dxa"/>
            <w:noWrap/>
            <w:vAlign w:val="bottom"/>
          </w:tcPr>
          <w:p w:rsidR="0085544F" w:rsidRDefault="0085544F" w:rsidP="0007263A">
            <w:pPr>
              <w:jc w:val="right"/>
              <w:rPr>
                <w:color w:val="000000"/>
              </w:rPr>
            </w:pPr>
          </w:p>
        </w:tc>
        <w:tc>
          <w:tcPr>
            <w:tcW w:w="3010" w:type="dxa"/>
            <w:noWrap/>
            <w:vAlign w:val="bottom"/>
            <w:hideMark/>
          </w:tcPr>
          <w:p w:rsidR="0085544F" w:rsidRDefault="0085544F" w:rsidP="0007263A">
            <w:pPr>
              <w:jc w:val="center"/>
              <w:rPr>
                <w:color w:val="000000"/>
              </w:rPr>
            </w:pPr>
            <w:r>
              <w:rPr>
                <w:color w:val="000000"/>
              </w:rPr>
              <w:t xml:space="preserve">                                    </w:t>
            </w:r>
          </w:p>
          <w:p w:rsidR="0085544F" w:rsidRDefault="0085544F" w:rsidP="0007263A">
            <w:pPr>
              <w:jc w:val="center"/>
              <w:rPr>
                <w:color w:val="000000"/>
              </w:rPr>
            </w:pPr>
            <w:r>
              <w:rPr>
                <w:color w:val="000000"/>
              </w:rPr>
              <w:t xml:space="preserve">                                           </w:t>
            </w:r>
          </w:p>
        </w:tc>
      </w:tr>
      <w:tr w:rsidR="0085544F" w:rsidTr="0007263A">
        <w:trPr>
          <w:trHeight w:val="315"/>
          <w:jc w:val="center"/>
        </w:trPr>
        <w:tc>
          <w:tcPr>
            <w:tcW w:w="1070" w:type="dxa"/>
            <w:noWrap/>
            <w:vAlign w:val="bottom"/>
            <w:hideMark/>
          </w:tcPr>
          <w:p w:rsidR="0085544F" w:rsidRDefault="0085544F" w:rsidP="0007263A">
            <w:pPr>
              <w:jc w:val="center"/>
            </w:pPr>
            <w:r>
              <w:t>304</w:t>
            </w:r>
          </w:p>
        </w:tc>
        <w:tc>
          <w:tcPr>
            <w:tcW w:w="3369" w:type="dxa"/>
            <w:noWrap/>
            <w:vAlign w:val="bottom"/>
            <w:hideMark/>
          </w:tcPr>
          <w:p w:rsidR="0085544F" w:rsidRDefault="0085544F" w:rsidP="0007263A">
            <w:r>
              <w:t>Structures and Improvements</w:t>
            </w:r>
          </w:p>
        </w:tc>
        <w:tc>
          <w:tcPr>
            <w:tcW w:w="1116" w:type="dxa"/>
            <w:noWrap/>
            <w:vAlign w:val="bottom"/>
            <w:hideMark/>
          </w:tcPr>
          <w:p w:rsidR="0085544F" w:rsidRDefault="0085544F" w:rsidP="0007263A">
            <w:pPr>
              <w:jc w:val="right"/>
              <w:rPr>
                <w:color w:val="000000"/>
              </w:rPr>
            </w:pPr>
            <w:r>
              <w:rPr>
                <w:color w:val="000000"/>
              </w:rPr>
              <w:t>$5,642</w:t>
            </w:r>
          </w:p>
        </w:tc>
        <w:tc>
          <w:tcPr>
            <w:tcW w:w="3010" w:type="dxa"/>
            <w:noWrap/>
            <w:vAlign w:val="bottom"/>
            <w:hideMark/>
          </w:tcPr>
          <w:p w:rsidR="0085544F" w:rsidRDefault="0085544F" w:rsidP="0007263A">
            <w:pPr>
              <w:jc w:val="right"/>
              <w:rPr>
                <w:color w:val="000000"/>
              </w:rPr>
            </w:pPr>
            <w:r>
              <w:rPr>
                <w:color w:val="000000"/>
              </w:rPr>
              <w:t>($735)</w:t>
            </w:r>
          </w:p>
        </w:tc>
      </w:tr>
      <w:tr w:rsidR="0085544F" w:rsidTr="0007263A">
        <w:trPr>
          <w:trHeight w:val="315"/>
          <w:jc w:val="center"/>
        </w:trPr>
        <w:tc>
          <w:tcPr>
            <w:tcW w:w="1070" w:type="dxa"/>
            <w:noWrap/>
            <w:vAlign w:val="bottom"/>
            <w:hideMark/>
          </w:tcPr>
          <w:p w:rsidR="0085544F" w:rsidRDefault="0085544F" w:rsidP="0007263A">
            <w:pPr>
              <w:jc w:val="center"/>
            </w:pPr>
            <w:r>
              <w:t>307</w:t>
            </w:r>
          </w:p>
        </w:tc>
        <w:tc>
          <w:tcPr>
            <w:tcW w:w="3369" w:type="dxa"/>
            <w:noWrap/>
            <w:vAlign w:val="bottom"/>
            <w:hideMark/>
          </w:tcPr>
          <w:p w:rsidR="0085544F" w:rsidRDefault="0085544F" w:rsidP="0007263A">
            <w:r>
              <w:t>Wells and Springs</w:t>
            </w:r>
          </w:p>
        </w:tc>
        <w:tc>
          <w:tcPr>
            <w:tcW w:w="1116" w:type="dxa"/>
            <w:noWrap/>
            <w:vAlign w:val="bottom"/>
            <w:hideMark/>
          </w:tcPr>
          <w:p w:rsidR="0085544F" w:rsidRDefault="0085544F" w:rsidP="0007263A">
            <w:pPr>
              <w:jc w:val="right"/>
              <w:rPr>
                <w:color w:val="000000"/>
              </w:rPr>
            </w:pPr>
            <w:r>
              <w:rPr>
                <w:color w:val="000000"/>
              </w:rPr>
              <w:t>19,011</w:t>
            </w:r>
          </w:p>
        </w:tc>
        <w:tc>
          <w:tcPr>
            <w:tcW w:w="3010" w:type="dxa"/>
            <w:noWrap/>
            <w:vAlign w:val="bottom"/>
            <w:hideMark/>
          </w:tcPr>
          <w:p w:rsidR="0085544F" w:rsidRDefault="0085544F" w:rsidP="0007263A">
            <w:pPr>
              <w:jc w:val="right"/>
              <w:rPr>
                <w:color w:val="000000"/>
              </w:rPr>
            </w:pPr>
            <w:r>
              <w:rPr>
                <w:color w:val="000000"/>
              </w:rPr>
              <w:t>(11,891)</w:t>
            </w:r>
          </w:p>
        </w:tc>
      </w:tr>
      <w:tr w:rsidR="0085544F" w:rsidTr="0007263A">
        <w:trPr>
          <w:trHeight w:val="315"/>
          <w:jc w:val="center"/>
        </w:trPr>
        <w:tc>
          <w:tcPr>
            <w:tcW w:w="1070" w:type="dxa"/>
            <w:noWrap/>
            <w:vAlign w:val="bottom"/>
            <w:hideMark/>
          </w:tcPr>
          <w:p w:rsidR="0085544F" w:rsidRDefault="0085544F" w:rsidP="0007263A">
            <w:pPr>
              <w:jc w:val="center"/>
            </w:pPr>
            <w:r>
              <w:t>309</w:t>
            </w:r>
          </w:p>
          <w:p w:rsidR="0085544F" w:rsidRDefault="0085544F" w:rsidP="0007263A">
            <w:pPr>
              <w:jc w:val="center"/>
            </w:pPr>
            <w:r>
              <w:t>310</w:t>
            </w:r>
          </w:p>
        </w:tc>
        <w:tc>
          <w:tcPr>
            <w:tcW w:w="3369" w:type="dxa"/>
            <w:noWrap/>
            <w:vAlign w:val="bottom"/>
            <w:hideMark/>
          </w:tcPr>
          <w:p w:rsidR="0085544F" w:rsidRDefault="0085544F" w:rsidP="0007263A">
            <w:r>
              <w:t>Supply Mains</w:t>
            </w:r>
          </w:p>
          <w:p w:rsidR="0085544F" w:rsidRDefault="0085544F" w:rsidP="0007263A">
            <w:r>
              <w:t>Power Generation Equip.</w:t>
            </w:r>
          </w:p>
        </w:tc>
        <w:tc>
          <w:tcPr>
            <w:tcW w:w="1116" w:type="dxa"/>
            <w:noWrap/>
            <w:vAlign w:val="bottom"/>
            <w:hideMark/>
          </w:tcPr>
          <w:p w:rsidR="0085544F" w:rsidRDefault="0085544F" w:rsidP="0007263A">
            <w:pPr>
              <w:jc w:val="right"/>
              <w:rPr>
                <w:color w:val="000000"/>
              </w:rPr>
            </w:pPr>
            <w:r>
              <w:rPr>
                <w:color w:val="000000"/>
              </w:rPr>
              <w:t>15,793</w:t>
            </w:r>
          </w:p>
          <w:p w:rsidR="0085544F" w:rsidRDefault="0085544F" w:rsidP="0007263A">
            <w:pPr>
              <w:jc w:val="right"/>
              <w:rPr>
                <w:color w:val="000000"/>
              </w:rPr>
            </w:pPr>
            <w:r>
              <w:rPr>
                <w:color w:val="000000"/>
              </w:rPr>
              <w:t>3,038</w:t>
            </w:r>
          </w:p>
        </w:tc>
        <w:tc>
          <w:tcPr>
            <w:tcW w:w="3010" w:type="dxa"/>
            <w:noWrap/>
            <w:vAlign w:val="bottom"/>
            <w:hideMark/>
          </w:tcPr>
          <w:p w:rsidR="0085544F" w:rsidRDefault="0085544F" w:rsidP="0007263A">
            <w:pPr>
              <w:jc w:val="right"/>
              <w:rPr>
                <w:color w:val="000000"/>
              </w:rPr>
            </w:pPr>
            <w:r>
              <w:rPr>
                <w:color w:val="000000"/>
              </w:rPr>
              <w:t>(5,595)</w:t>
            </w:r>
          </w:p>
          <w:p w:rsidR="0085544F" w:rsidRDefault="0085544F" w:rsidP="0007263A">
            <w:pPr>
              <w:jc w:val="right"/>
              <w:rPr>
                <w:color w:val="000000"/>
              </w:rPr>
            </w:pPr>
            <w:r>
              <w:rPr>
                <w:color w:val="000000"/>
              </w:rPr>
              <w:t>(3,420)</w:t>
            </w:r>
          </w:p>
        </w:tc>
      </w:tr>
      <w:tr w:rsidR="0085544F" w:rsidTr="0007263A">
        <w:trPr>
          <w:trHeight w:val="315"/>
          <w:jc w:val="center"/>
        </w:trPr>
        <w:tc>
          <w:tcPr>
            <w:tcW w:w="1070" w:type="dxa"/>
            <w:noWrap/>
            <w:vAlign w:val="bottom"/>
            <w:hideMark/>
          </w:tcPr>
          <w:p w:rsidR="0085544F" w:rsidRDefault="0085544F" w:rsidP="0007263A">
            <w:pPr>
              <w:jc w:val="center"/>
            </w:pPr>
            <w:r>
              <w:t>311</w:t>
            </w:r>
          </w:p>
        </w:tc>
        <w:tc>
          <w:tcPr>
            <w:tcW w:w="3369" w:type="dxa"/>
            <w:noWrap/>
            <w:vAlign w:val="bottom"/>
            <w:hideMark/>
          </w:tcPr>
          <w:p w:rsidR="0085544F" w:rsidRDefault="0085544F" w:rsidP="0007263A">
            <w:r>
              <w:t>Pumping Equip.</w:t>
            </w:r>
          </w:p>
        </w:tc>
        <w:tc>
          <w:tcPr>
            <w:tcW w:w="1116" w:type="dxa"/>
            <w:noWrap/>
            <w:vAlign w:val="bottom"/>
            <w:hideMark/>
          </w:tcPr>
          <w:p w:rsidR="0085544F" w:rsidRDefault="0085544F" w:rsidP="0007263A">
            <w:pPr>
              <w:jc w:val="right"/>
              <w:rPr>
                <w:color w:val="000000"/>
              </w:rPr>
            </w:pPr>
            <w:r>
              <w:rPr>
                <w:color w:val="000000"/>
              </w:rPr>
              <w:t>20,285</w:t>
            </w:r>
          </w:p>
        </w:tc>
        <w:tc>
          <w:tcPr>
            <w:tcW w:w="3010" w:type="dxa"/>
            <w:noWrap/>
            <w:vAlign w:val="bottom"/>
            <w:hideMark/>
          </w:tcPr>
          <w:p w:rsidR="0085544F" w:rsidRDefault="0085544F" w:rsidP="0007263A">
            <w:pPr>
              <w:jc w:val="right"/>
              <w:rPr>
                <w:color w:val="000000"/>
              </w:rPr>
            </w:pPr>
            <w:r>
              <w:rPr>
                <w:color w:val="000000"/>
              </w:rPr>
              <w:t>(14,482)</w:t>
            </w:r>
          </w:p>
        </w:tc>
      </w:tr>
      <w:tr w:rsidR="0085544F" w:rsidTr="0007263A">
        <w:trPr>
          <w:trHeight w:val="315"/>
          <w:jc w:val="center"/>
        </w:trPr>
        <w:tc>
          <w:tcPr>
            <w:tcW w:w="1070" w:type="dxa"/>
            <w:noWrap/>
            <w:vAlign w:val="bottom"/>
            <w:hideMark/>
          </w:tcPr>
          <w:p w:rsidR="0085544F" w:rsidRDefault="0085544F" w:rsidP="0007263A">
            <w:pPr>
              <w:jc w:val="center"/>
            </w:pPr>
            <w:r>
              <w:t>320</w:t>
            </w:r>
          </w:p>
        </w:tc>
        <w:tc>
          <w:tcPr>
            <w:tcW w:w="3369" w:type="dxa"/>
            <w:noWrap/>
            <w:vAlign w:val="bottom"/>
            <w:hideMark/>
          </w:tcPr>
          <w:p w:rsidR="0085544F" w:rsidRDefault="0085544F" w:rsidP="0007263A">
            <w:r>
              <w:t>Water Treatment Equip.</w:t>
            </w:r>
          </w:p>
        </w:tc>
        <w:tc>
          <w:tcPr>
            <w:tcW w:w="1116" w:type="dxa"/>
            <w:noWrap/>
            <w:vAlign w:val="bottom"/>
            <w:hideMark/>
          </w:tcPr>
          <w:p w:rsidR="0085544F" w:rsidRDefault="0085544F" w:rsidP="0007263A">
            <w:pPr>
              <w:jc w:val="right"/>
              <w:rPr>
                <w:color w:val="000000"/>
              </w:rPr>
            </w:pPr>
            <w:r>
              <w:rPr>
                <w:color w:val="000000"/>
              </w:rPr>
              <w:t>20,337</w:t>
            </w:r>
          </w:p>
        </w:tc>
        <w:tc>
          <w:tcPr>
            <w:tcW w:w="3010" w:type="dxa"/>
            <w:noWrap/>
            <w:vAlign w:val="bottom"/>
            <w:hideMark/>
          </w:tcPr>
          <w:p w:rsidR="0085544F" w:rsidRDefault="0085544F" w:rsidP="0007263A">
            <w:pPr>
              <w:jc w:val="right"/>
              <w:rPr>
                <w:color w:val="000000"/>
              </w:rPr>
            </w:pPr>
            <w:r>
              <w:rPr>
                <w:color w:val="000000"/>
              </w:rPr>
              <w:t>(14,176)</w:t>
            </w:r>
          </w:p>
        </w:tc>
      </w:tr>
      <w:tr w:rsidR="0085544F" w:rsidTr="0007263A">
        <w:trPr>
          <w:trHeight w:val="315"/>
          <w:jc w:val="center"/>
        </w:trPr>
        <w:tc>
          <w:tcPr>
            <w:tcW w:w="1070" w:type="dxa"/>
            <w:noWrap/>
            <w:vAlign w:val="bottom"/>
            <w:hideMark/>
          </w:tcPr>
          <w:p w:rsidR="0085544F" w:rsidRDefault="0085544F" w:rsidP="0007263A">
            <w:pPr>
              <w:jc w:val="center"/>
            </w:pPr>
            <w:r>
              <w:t>330</w:t>
            </w:r>
          </w:p>
        </w:tc>
        <w:tc>
          <w:tcPr>
            <w:tcW w:w="3369" w:type="dxa"/>
            <w:noWrap/>
            <w:vAlign w:val="bottom"/>
            <w:hideMark/>
          </w:tcPr>
          <w:p w:rsidR="0085544F" w:rsidRDefault="0085544F" w:rsidP="0007263A">
            <w:r>
              <w:t xml:space="preserve">Distribution Reservoirs </w:t>
            </w:r>
          </w:p>
        </w:tc>
        <w:tc>
          <w:tcPr>
            <w:tcW w:w="1116" w:type="dxa"/>
            <w:noWrap/>
            <w:vAlign w:val="bottom"/>
            <w:hideMark/>
          </w:tcPr>
          <w:p w:rsidR="0085544F" w:rsidRDefault="0085544F" w:rsidP="0007263A">
            <w:pPr>
              <w:jc w:val="right"/>
              <w:rPr>
                <w:color w:val="000000"/>
              </w:rPr>
            </w:pPr>
            <w:r>
              <w:rPr>
                <w:color w:val="000000"/>
              </w:rPr>
              <w:t>32,468</w:t>
            </w:r>
          </w:p>
        </w:tc>
        <w:tc>
          <w:tcPr>
            <w:tcW w:w="3010" w:type="dxa"/>
            <w:noWrap/>
            <w:vAlign w:val="bottom"/>
            <w:hideMark/>
          </w:tcPr>
          <w:p w:rsidR="0085544F" w:rsidRDefault="0085544F" w:rsidP="0007263A">
            <w:pPr>
              <w:jc w:val="right"/>
              <w:rPr>
                <w:color w:val="000000"/>
              </w:rPr>
            </w:pPr>
            <w:r>
              <w:rPr>
                <w:color w:val="000000"/>
              </w:rPr>
              <w:t>(395)</w:t>
            </w:r>
          </w:p>
        </w:tc>
      </w:tr>
      <w:tr w:rsidR="0085544F" w:rsidTr="0007263A">
        <w:trPr>
          <w:trHeight w:val="315"/>
          <w:jc w:val="center"/>
        </w:trPr>
        <w:tc>
          <w:tcPr>
            <w:tcW w:w="1070" w:type="dxa"/>
            <w:noWrap/>
            <w:vAlign w:val="bottom"/>
            <w:hideMark/>
          </w:tcPr>
          <w:p w:rsidR="0085544F" w:rsidRDefault="0085544F" w:rsidP="0007263A">
            <w:pPr>
              <w:jc w:val="center"/>
            </w:pPr>
            <w:r>
              <w:t>331</w:t>
            </w:r>
          </w:p>
        </w:tc>
        <w:tc>
          <w:tcPr>
            <w:tcW w:w="3369" w:type="dxa"/>
            <w:noWrap/>
            <w:vAlign w:val="bottom"/>
            <w:hideMark/>
          </w:tcPr>
          <w:p w:rsidR="0085544F" w:rsidRDefault="0085544F" w:rsidP="0007263A">
            <w:r>
              <w:t>Transmission and Dist. Mains</w:t>
            </w:r>
          </w:p>
        </w:tc>
        <w:tc>
          <w:tcPr>
            <w:tcW w:w="1116" w:type="dxa"/>
            <w:noWrap/>
            <w:vAlign w:val="bottom"/>
            <w:hideMark/>
          </w:tcPr>
          <w:p w:rsidR="0085544F" w:rsidRDefault="0085544F" w:rsidP="0007263A">
            <w:pPr>
              <w:jc w:val="right"/>
              <w:rPr>
                <w:color w:val="000000"/>
              </w:rPr>
            </w:pPr>
            <w:r>
              <w:rPr>
                <w:color w:val="000000"/>
              </w:rPr>
              <w:t>57,238</w:t>
            </w:r>
          </w:p>
        </w:tc>
        <w:tc>
          <w:tcPr>
            <w:tcW w:w="3010" w:type="dxa"/>
            <w:noWrap/>
            <w:vAlign w:val="bottom"/>
            <w:hideMark/>
          </w:tcPr>
          <w:p w:rsidR="0085544F" w:rsidRDefault="0085544F" w:rsidP="0007263A">
            <w:pPr>
              <w:jc w:val="right"/>
              <w:rPr>
                <w:color w:val="000000"/>
              </w:rPr>
            </w:pPr>
            <w:r>
              <w:rPr>
                <w:color w:val="000000"/>
              </w:rPr>
              <w:t>(26,986)</w:t>
            </w:r>
          </w:p>
        </w:tc>
      </w:tr>
      <w:tr w:rsidR="0085544F" w:rsidTr="0007263A">
        <w:trPr>
          <w:trHeight w:val="315"/>
          <w:jc w:val="center"/>
        </w:trPr>
        <w:tc>
          <w:tcPr>
            <w:tcW w:w="1070" w:type="dxa"/>
            <w:noWrap/>
            <w:vAlign w:val="bottom"/>
            <w:hideMark/>
          </w:tcPr>
          <w:p w:rsidR="0085544F" w:rsidRDefault="0085544F" w:rsidP="0007263A">
            <w:pPr>
              <w:jc w:val="center"/>
            </w:pPr>
            <w:r>
              <w:t>333</w:t>
            </w:r>
          </w:p>
        </w:tc>
        <w:tc>
          <w:tcPr>
            <w:tcW w:w="3369" w:type="dxa"/>
            <w:noWrap/>
            <w:vAlign w:val="bottom"/>
            <w:hideMark/>
          </w:tcPr>
          <w:p w:rsidR="0085544F" w:rsidRDefault="0085544F" w:rsidP="0007263A">
            <w:r>
              <w:t>Services</w:t>
            </w:r>
          </w:p>
        </w:tc>
        <w:tc>
          <w:tcPr>
            <w:tcW w:w="1116" w:type="dxa"/>
            <w:noWrap/>
            <w:vAlign w:val="bottom"/>
            <w:hideMark/>
          </w:tcPr>
          <w:p w:rsidR="0085544F" w:rsidRDefault="0085544F" w:rsidP="0007263A">
            <w:pPr>
              <w:jc w:val="right"/>
              <w:rPr>
                <w:color w:val="000000"/>
              </w:rPr>
            </w:pPr>
            <w:r>
              <w:rPr>
                <w:color w:val="000000"/>
              </w:rPr>
              <w:t>44</w:t>
            </w:r>
          </w:p>
        </w:tc>
        <w:tc>
          <w:tcPr>
            <w:tcW w:w="3010" w:type="dxa"/>
            <w:noWrap/>
            <w:vAlign w:val="bottom"/>
            <w:hideMark/>
          </w:tcPr>
          <w:p w:rsidR="0085544F" w:rsidRDefault="0085544F" w:rsidP="0007263A">
            <w:pPr>
              <w:jc w:val="right"/>
              <w:rPr>
                <w:color w:val="000000"/>
              </w:rPr>
            </w:pPr>
            <w:r>
              <w:rPr>
                <w:color w:val="000000"/>
              </w:rPr>
              <w:t>(39)</w:t>
            </w:r>
          </w:p>
        </w:tc>
      </w:tr>
      <w:tr w:rsidR="0085544F" w:rsidTr="0007263A">
        <w:trPr>
          <w:trHeight w:val="315"/>
          <w:jc w:val="center"/>
        </w:trPr>
        <w:tc>
          <w:tcPr>
            <w:tcW w:w="1070" w:type="dxa"/>
            <w:noWrap/>
            <w:vAlign w:val="bottom"/>
            <w:hideMark/>
          </w:tcPr>
          <w:p w:rsidR="0085544F" w:rsidRDefault="0085544F" w:rsidP="0007263A">
            <w:pPr>
              <w:jc w:val="center"/>
            </w:pPr>
            <w:r>
              <w:t>334</w:t>
            </w:r>
          </w:p>
        </w:tc>
        <w:tc>
          <w:tcPr>
            <w:tcW w:w="3369" w:type="dxa"/>
            <w:noWrap/>
            <w:vAlign w:val="bottom"/>
            <w:hideMark/>
          </w:tcPr>
          <w:p w:rsidR="0085544F" w:rsidRDefault="0085544F" w:rsidP="0007263A">
            <w:r>
              <w:t>Meters and Meter Install.</w:t>
            </w:r>
          </w:p>
        </w:tc>
        <w:tc>
          <w:tcPr>
            <w:tcW w:w="1116" w:type="dxa"/>
            <w:noWrap/>
            <w:vAlign w:val="bottom"/>
            <w:hideMark/>
          </w:tcPr>
          <w:p w:rsidR="0085544F" w:rsidRDefault="0085544F" w:rsidP="0007263A">
            <w:pPr>
              <w:jc w:val="right"/>
              <w:rPr>
                <w:color w:val="000000"/>
              </w:rPr>
            </w:pPr>
            <w:r>
              <w:rPr>
                <w:color w:val="000000"/>
              </w:rPr>
              <w:t>9,020</w:t>
            </w:r>
          </w:p>
        </w:tc>
        <w:tc>
          <w:tcPr>
            <w:tcW w:w="3010" w:type="dxa"/>
            <w:noWrap/>
            <w:vAlign w:val="bottom"/>
            <w:hideMark/>
          </w:tcPr>
          <w:p w:rsidR="0085544F" w:rsidRDefault="0085544F" w:rsidP="0007263A">
            <w:pPr>
              <w:jc w:val="right"/>
              <w:rPr>
                <w:color w:val="000000"/>
              </w:rPr>
            </w:pPr>
            <w:r>
              <w:rPr>
                <w:color w:val="000000"/>
              </w:rPr>
              <w:t>(10,505)</w:t>
            </w:r>
          </w:p>
        </w:tc>
      </w:tr>
      <w:tr w:rsidR="0085544F" w:rsidTr="0007263A">
        <w:trPr>
          <w:trHeight w:val="330"/>
          <w:jc w:val="center"/>
        </w:trPr>
        <w:tc>
          <w:tcPr>
            <w:tcW w:w="1070" w:type="dxa"/>
            <w:noWrap/>
            <w:vAlign w:val="bottom"/>
            <w:hideMark/>
          </w:tcPr>
          <w:p w:rsidR="0085544F" w:rsidRDefault="0085544F" w:rsidP="0007263A">
            <w:pPr>
              <w:jc w:val="center"/>
            </w:pPr>
            <w:r>
              <w:t>335</w:t>
            </w:r>
          </w:p>
        </w:tc>
        <w:tc>
          <w:tcPr>
            <w:tcW w:w="3369" w:type="dxa"/>
            <w:noWrap/>
            <w:vAlign w:val="bottom"/>
            <w:hideMark/>
          </w:tcPr>
          <w:p w:rsidR="0085544F" w:rsidRDefault="0085544F" w:rsidP="0007263A">
            <w:r>
              <w:t>Hydrants</w:t>
            </w:r>
          </w:p>
        </w:tc>
        <w:tc>
          <w:tcPr>
            <w:tcW w:w="1116" w:type="dxa"/>
            <w:noWrap/>
            <w:vAlign w:val="bottom"/>
            <w:hideMark/>
          </w:tcPr>
          <w:p w:rsidR="0085544F" w:rsidRDefault="0085544F" w:rsidP="0007263A">
            <w:pPr>
              <w:jc w:val="right"/>
              <w:rPr>
                <w:color w:val="000000"/>
                <w:u w:val="single"/>
              </w:rPr>
            </w:pPr>
            <w:r>
              <w:rPr>
                <w:color w:val="000000"/>
                <w:u w:val="single"/>
              </w:rPr>
              <w:t>9,460</w:t>
            </w:r>
          </w:p>
        </w:tc>
        <w:tc>
          <w:tcPr>
            <w:tcW w:w="3010" w:type="dxa"/>
            <w:noWrap/>
            <w:vAlign w:val="bottom"/>
            <w:hideMark/>
          </w:tcPr>
          <w:p w:rsidR="0085544F" w:rsidRDefault="0085544F" w:rsidP="0007263A">
            <w:pPr>
              <w:jc w:val="right"/>
              <w:rPr>
                <w:color w:val="000000"/>
                <w:u w:val="single"/>
              </w:rPr>
            </w:pPr>
            <w:r>
              <w:rPr>
                <w:color w:val="000000"/>
                <w:u w:val="single"/>
              </w:rPr>
              <w:t>(4,768)</w:t>
            </w:r>
          </w:p>
        </w:tc>
      </w:tr>
      <w:tr w:rsidR="0085544F" w:rsidTr="0007263A">
        <w:trPr>
          <w:trHeight w:val="315"/>
          <w:jc w:val="center"/>
        </w:trPr>
        <w:tc>
          <w:tcPr>
            <w:tcW w:w="1070" w:type="dxa"/>
            <w:noWrap/>
            <w:vAlign w:val="bottom"/>
            <w:hideMark/>
          </w:tcPr>
          <w:p w:rsidR="0085544F" w:rsidRDefault="0085544F" w:rsidP="0007263A">
            <w:pPr>
              <w:jc w:val="center"/>
            </w:pPr>
            <w:r>
              <w:t xml:space="preserve"> </w:t>
            </w:r>
          </w:p>
        </w:tc>
        <w:tc>
          <w:tcPr>
            <w:tcW w:w="3369" w:type="dxa"/>
            <w:noWrap/>
            <w:vAlign w:val="bottom"/>
          </w:tcPr>
          <w:p w:rsidR="0085544F" w:rsidRDefault="0085544F" w:rsidP="0007263A"/>
        </w:tc>
        <w:tc>
          <w:tcPr>
            <w:tcW w:w="1116" w:type="dxa"/>
            <w:noWrap/>
            <w:vAlign w:val="bottom"/>
            <w:hideMark/>
          </w:tcPr>
          <w:p w:rsidR="0085544F" w:rsidRPr="00E92FDB" w:rsidRDefault="0085544F" w:rsidP="0007263A">
            <w:pPr>
              <w:jc w:val="right"/>
              <w:rPr>
                <w:color w:val="000000"/>
                <w:u w:val="double"/>
              </w:rPr>
            </w:pPr>
            <w:r w:rsidRPr="00E92FDB">
              <w:rPr>
                <w:color w:val="000000"/>
                <w:u w:val="double"/>
              </w:rPr>
              <w:t xml:space="preserve">$192,336    </w:t>
            </w:r>
          </w:p>
        </w:tc>
        <w:tc>
          <w:tcPr>
            <w:tcW w:w="3010" w:type="dxa"/>
            <w:noWrap/>
            <w:vAlign w:val="bottom"/>
          </w:tcPr>
          <w:p w:rsidR="0085544F" w:rsidRPr="00E92FDB" w:rsidRDefault="0085544F" w:rsidP="0007263A">
            <w:pPr>
              <w:jc w:val="right"/>
              <w:rPr>
                <w:color w:val="000000"/>
                <w:u w:val="double"/>
              </w:rPr>
            </w:pPr>
            <w:r w:rsidRPr="00E92FDB">
              <w:rPr>
                <w:color w:val="000000"/>
                <w:u w:val="double"/>
              </w:rPr>
              <w:t>($92,991)</w:t>
            </w:r>
          </w:p>
        </w:tc>
      </w:tr>
      <w:tr w:rsidR="0085544F" w:rsidTr="0007263A">
        <w:trPr>
          <w:trHeight w:val="330"/>
          <w:jc w:val="center"/>
        </w:trPr>
        <w:tc>
          <w:tcPr>
            <w:tcW w:w="1070" w:type="dxa"/>
            <w:noWrap/>
            <w:vAlign w:val="bottom"/>
            <w:hideMark/>
          </w:tcPr>
          <w:p w:rsidR="0085544F" w:rsidRDefault="0085544F" w:rsidP="0007263A">
            <w:pPr>
              <w:rPr>
                <w:sz w:val="20"/>
                <w:szCs w:val="20"/>
              </w:rPr>
            </w:pPr>
          </w:p>
        </w:tc>
        <w:tc>
          <w:tcPr>
            <w:tcW w:w="3369" w:type="dxa"/>
            <w:noWrap/>
            <w:vAlign w:val="bottom"/>
            <w:hideMark/>
          </w:tcPr>
          <w:p w:rsidR="0085544F" w:rsidRDefault="0085544F" w:rsidP="0007263A">
            <w:pPr>
              <w:rPr>
                <w:sz w:val="20"/>
                <w:szCs w:val="20"/>
              </w:rPr>
            </w:pPr>
          </w:p>
        </w:tc>
        <w:tc>
          <w:tcPr>
            <w:tcW w:w="1116" w:type="dxa"/>
            <w:noWrap/>
            <w:vAlign w:val="bottom"/>
            <w:hideMark/>
          </w:tcPr>
          <w:p w:rsidR="0085544F" w:rsidRDefault="0085544F" w:rsidP="0007263A">
            <w:pPr>
              <w:rPr>
                <w:sz w:val="20"/>
                <w:szCs w:val="20"/>
              </w:rPr>
            </w:pPr>
          </w:p>
        </w:tc>
        <w:tc>
          <w:tcPr>
            <w:tcW w:w="3010" w:type="dxa"/>
            <w:noWrap/>
            <w:vAlign w:val="bottom"/>
            <w:hideMark/>
          </w:tcPr>
          <w:p w:rsidR="0085544F" w:rsidRDefault="0085544F" w:rsidP="0007263A">
            <w:pPr>
              <w:rPr>
                <w:sz w:val="20"/>
                <w:szCs w:val="20"/>
              </w:rPr>
            </w:pPr>
          </w:p>
        </w:tc>
      </w:tr>
    </w:tbl>
    <w:p w:rsidR="0085544F" w:rsidRDefault="0085544F" w:rsidP="0085544F">
      <w:pPr>
        <w:pStyle w:val="OrderBody"/>
      </w:pPr>
    </w:p>
    <w:sectPr w:rsidR="0085544F" w:rsidSect="0085544F">
      <w:head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E29" w:rsidRDefault="00E41E29">
      <w:r>
        <w:separator/>
      </w:r>
    </w:p>
  </w:endnote>
  <w:endnote w:type="continuationSeparator" w:id="0">
    <w:p w:rsidR="00E41E29" w:rsidRDefault="00E4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29" w:rsidRDefault="00E41E29">
    <w:pPr>
      <w:pStyle w:val="Footer"/>
    </w:pPr>
  </w:p>
  <w:p w:rsidR="00E41E29" w:rsidRDefault="00E41E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E29" w:rsidRDefault="00E41E29">
      <w:r>
        <w:separator/>
      </w:r>
    </w:p>
  </w:footnote>
  <w:footnote w:type="continuationSeparator" w:id="0">
    <w:p w:rsidR="00E41E29" w:rsidRDefault="00E41E29">
      <w:r>
        <w:continuationSeparator/>
      </w:r>
    </w:p>
  </w:footnote>
  <w:footnote w:id="1">
    <w:p w:rsidR="00E41E29" w:rsidRPr="00530A34" w:rsidRDefault="00E41E29" w:rsidP="0085544F">
      <w:pPr>
        <w:pStyle w:val="FootnoteText"/>
      </w:pPr>
      <w:r w:rsidRPr="00530A34">
        <w:rPr>
          <w:rStyle w:val="FootnoteReference"/>
        </w:rPr>
        <w:footnoteRef/>
      </w:r>
      <w:r w:rsidRPr="00530A34">
        <w:t xml:space="preserve"> </w:t>
      </w:r>
      <w:r w:rsidRPr="00530A34">
        <w:rPr>
          <w:u w:val="single"/>
        </w:rPr>
        <w:t>See</w:t>
      </w:r>
      <w:r w:rsidRPr="00530A34">
        <w:t xml:space="preserve"> Order No. </w:t>
      </w:r>
      <w:r>
        <w:rPr>
          <w:spacing w:val="-3"/>
        </w:rPr>
        <w:t>24007</w:t>
      </w:r>
      <w:r w:rsidRPr="00530A34">
        <w:t xml:space="preserve">, issued </w:t>
      </w:r>
      <w:r>
        <w:t>January 22</w:t>
      </w:r>
      <w:r w:rsidRPr="00530A34">
        <w:t>, 19</w:t>
      </w:r>
      <w:r>
        <w:t>91</w:t>
      </w:r>
      <w:r w:rsidRPr="00530A34">
        <w:t xml:space="preserve">, in Docket No. </w:t>
      </w:r>
      <w:r>
        <w:t>900826</w:t>
      </w:r>
      <w:r w:rsidRPr="00530A34">
        <w:t>-W</w:t>
      </w:r>
      <w:r>
        <w:t>U</w:t>
      </w:r>
      <w:r w:rsidRPr="00530A34">
        <w:t xml:space="preserve">, </w:t>
      </w:r>
      <w:r w:rsidRPr="00530A34">
        <w:rPr>
          <w:u w:val="single"/>
        </w:rPr>
        <w:t xml:space="preserve">In re:  Application of </w:t>
      </w:r>
      <w:proofErr w:type="spellStart"/>
      <w:r>
        <w:rPr>
          <w:u w:val="single"/>
        </w:rPr>
        <w:t>W.B.B</w:t>
      </w:r>
      <w:proofErr w:type="spellEnd"/>
      <w:r>
        <w:rPr>
          <w:u w:val="single"/>
        </w:rPr>
        <w:t>. Utilities, Inc. for a water certificate in Lake County</w:t>
      </w:r>
      <w:r w:rsidRPr="00BC6047">
        <w:t>.</w:t>
      </w:r>
    </w:p>
  </w:footnote>
  <w:footnote w:id="2">
    <w:p w:rsidR="00E41E29" w:rsidRPr="00065EC2" w:rsidRDefault="00E41E29" w:rsidP="0085544F">
      <w:pPr>
        <w:pStyle w:val="FootnoteText"/>
      </w:pPr>
      <w:r>
        <w:rPr>
          <w:rStyle w:val="FootnoteReference"/>
        </w:rPr>
        <w:footnoteRef/>
      </w:r>
      <w:r>
        <w:t xml:space="preserve"> </w:t>
      </w:r>
      <w:r w:rsidRPr="002C6C2B">
        <w:rPr>
          <w:u w:val="single"/>
        </w:rPr>
        <w:t>See</w:t>
      </w:r>
      <w:r w:rsidRPr="002C6C2B">
        <w:t xml:space="preserve"> Order No. </w:t>
      </w:r>
      <w:proofErr w:type="spellStart"/>
      <w:r w:rsidRPr="002C6C2B">
        <w:t>PSC</w:t>
      </w:r>
      <w:proofErr w:type="spellEnd"/>
      <w:r w:rsidRPr="002C6C2B">
        <w:t>-</w:t>
      </w:r>
      <w:r>
        <w:t>94</w:t>
      </w:r>
      <w:r w:rsidRPr="002C6C2B">
        <w:t>-</w:t>
      </w:r>
      <w:r>
        <w:t>0236</w:t>
      </w:r>
      <w:r w:rsidRPr="002C6C2B">
        <w:t>-</w:t>
      </w:r>
      <w:proofErr w:type="spellStart"/>
      <w:r>
        <w:t>FOF</w:t>
      </w:r>
      <w:proofErr w:type="spellEnd"/>
      <w:r w:rsidRPr="002C6C2B">
        <w:t>-W</w:t>
      </w:r>
      <w:r>
        <w:t>U</w:t>
      </w:r>
      <w:r w:rsidRPr="002C6C2B">
        <w:t xml:space="preserve">, issued </w:t>
      </w:r>
      <w:r>
        <w:t>March 3</w:t>
      </w:r>
      <w:r w:rsidRPr="002C6C2B">
        <w:t>,</w:t>
      </w:r>
      <w:r>
        <w:t xml:space="preserve"> 1994</w:t>
      </w:r>
      <w:r w:rsidRPr="002C6C2B">
        <w:t>,</w:t>
      </w:r>
      <w:r>
        <w:t xml:space="preserve"> </w:t>
      </w:r>
      <w:r w:rsidRPr="002C6C2B">
        <w:t xml:space="preserve">in Docket No. </w:t>
      </w:r>
      <w:r>
        <w:t>930656-</w:t>
      </w:r>
      <w:r w:rsidRPr="002C6C2B">
        <w:t>W</w:t>
      </w:r>
      <w:r>
        <w:t>U</w:t>
      </w:r>
      <w:r w:rsidRPr="002C6C2B">
        <w:t xml:space="preserve">, </w:t>
      </w:r>
      <w:r w:rsidRPr="002C6C2B">
        <w:rPr>
          <w:u w:val="single"/>
        </w:rPr>
        <w:t>In re:</w:t>
      </w:r>
      <w:r>
        <w:rPr>
          <w:u w:val="single"/>
        </w:rPr>
        <w:t xml:space="preserve"> </w:t>
      </w:r>
      <w:r w:rsidRPr="002C6C2B">
        <w:rPr>
          <w:u w:val="single"/>
        </w:rPr>
        <w:t xml:space="preserve">Application for </w:t>
      </w:r>
      <w:r>
        <w:rPr>
          <w:u w:val="single"/>
        </w:rPr>
        <w:t xml:space="preserve">staff-assisted rate case in Lake County by </w:t>
      </w:r>
      <w:proofErr w:type="spellStart"/>
      <w:r>
        <w:rPr>
          <w:u w:val="single"/>
        </w:rPr>
        <w:t>W.B.B</w:t>
      </w:r>
      <w:proofErr w:type="spellEnd"/>
      <w:r>
        <w:rPr>
          <w:u w:val="single"/>
        </w:rPr>
        <w:t>. Utilities, Inc.</w:t>
      </w:r>
    </w:p>
  </w:footnote>
  <w:footnote w:id="3">
    <w:p w:rsidR="00E41E29" w:rsidRDefault="00E41E29" w:rsidP="0085544F">
      <w:pPr>
        <w:pStyle w:val="FootnoteText"/>
      </w:pPr>
      <w:r>
        <w:rPr>
          <w:rStyle w:val="FootnoteReference"/>
        </w:rPr>
        <w:footnoteRef/>
      </w:r>
      <w:r>
        <w:t xml:space="preserve"> </w:t>
      </w:r>
      <w:r w:rsidRPr="00207D99">
        <w:rPr>
          <w:u w:val="single"/>
        </w:rPr>
        <w:t>See</w:t>
      </w:r>
      <w:r w:rsidRPr="00207D99">
        <w:t xml:space="preserve"> Order No. </w:t>
      </w:r>
      <w:proofErr w:type="spellStart"/>
      <w:r w:rsidRPr="00207D99">
        <w:t>PSC</w:t>
      </w:r>
      <w:proofErr w:type="spellEnd"/>
      <w:r w:rsidRPr="00207D99">
        <w:t>-12-0587-</w:t>
      </w:r>
      <w:proofErr w:type="spellStart"/>
      <w:r w:rsidRPr="00207D99">
        <w:t>PAA</w:t>
      </w:r>
      <w:proofErr w:type="spellEnd"/>
      <w:r w:rsidRPr="00207D99">
        <w:t>-WU</w:t>
      </w:r>
      <w:r>
        <w:t>, is</w:t>
      </w:r>
      <w:r w:rsidRPr="00207D99">
        <w:t xml:space="preserve">sued October 29, 2012, in Docket No. 120148-WU, </w:t>
      </w:r>
      <w:r w:rsidRPr="00207D99">
        <w:rPr>
          <w:u w:val="single"/>
        </w:rPr>
        <w:t>In re: Application for approval of transfer of Harbor Hills Utility, L.P. water system and Certificate No. 522-W in Lake County to Harbor Waterworks, Inc.</w:t>
      </w:r>
    </w:p>
  </w:footnote>
  <w:footnote w:id="4">
    <w:p w:rsidR="00E41E29" w:rsidRPr="000A4BE3" w:rsidRDefault="00E41E29" w:rsidP="0085544F">
      <w:pPr>
        <w:pStyle w:val="FootnoteText"/>
        <w:rPr>
          <w:highlight w:val="yellow"/>
        </w:rPr>
      </w:pPr>
      <w:r w:rsidRPr="00207D99">
        <w:rPr>
          <w:rStyle w:val="FootnoteReference"/>
        </w:rPr>
        <w:footnoteRef/>
      </w:r>
      <w:r w:rsidRPr="00207D99">
        <w:t xml:space="preserve"> </w:t>
      </w:r>
      <w:r w:rsidRPr="00207D99">
        <w:rPr>
          <w:u w:val="single"/>
        </w:rPr>
        <w:t>See</w:t>
      </w:r>
      <w:r w:rsidRPr="00207D99">
        <w:t xml:space="preserve"> Order No. </w:t>
      </w:r>
      <w:proofErr w:type="spellStart"/>
      <w:r w:rsidRPr="00207D99">
        <w:t>PSC</w:t>
      </w:r>
      <w:proofErr w:type="spellEnd"/>
      <w:r w:rsidRPr="00207D99">
        <w:t>-13-0425-</w:t>
      </w:r>
      <w:proofErr w:type="spellStart"/>
      <w:r w:rsidRPr="00207D99">
        <w:t>PAA</w:t>
      </w:r>
      <w:proofErr w:type="spellEnd"/>
      <w:r w:rsidRPr="00207D99">
        <w:t>-</w:t>
      </w:r>
      <w:proofErr w:type="spellStart"/>
      <w:r w:rsidRPr="00207D99">
        <w:t>WS</w:t>
      </w:r>
      <w:proofErr w:type="spellEnd"/>
      <w:r w:rsidRPr="00207D99">
        <w:t xml:space="preserve">, </w:t>
      </w:r>
      <w:r>
        <w:t>issued September 18, 2013, in Docket No. 120317-</w:t>
      </w:r>
      <w:proofErr w:type="spellStart"/>
      <w:r>
        <w:t>WS</w:t>
      </w:r>
      <w:proofErr w:type="spellEnd"/>
      <w:r w:rsidRPr="00207D99">
        <w:t xml:space="preserve">, </w:t>
      </w:r>
      <w:r w:rsidRPr="00207D99">
        <w:rPr>
          <w:u w:val="single"/>
        </w:rPr>
        <w:t>In re: Application for approval to transfer water and wastewater system Certificate Nos. 567-W and 494-S in Lake County from Shangri-La by the Lake Utilities, Inc. to Lakeside Waterworks, Inc.</w:t>
      </w:r>
    </w:p>
  </w:footnote>
  <w:footnote w:id="5">
    <w:p w:rsidR="00E41E29" w:rsidRPr="006855BC" w:rsidRDefault="00E41E29" w:rsidP="0085544F">
      <w:pPr>
        <w:pStyle w:val="FootnoteText"/>
      </w:pPr>
      <w:r>
        <w:rPr>
          <w:rStyle w:val="FootnoteReference"/>
        </w:rPr>
        <w:footnoteRef/>
      </w:r>
      <w:r>
        <w:t xml:space="preserve"> </w:t>
      </w:r>
      <w:r w:rsidRPr="009C10B0">
        <w:rPr>
          <w:u w:val="single"/>
        </w:rPr>
        <w:t>See</w:t>
      </w:r>
      <w:r w:rsidRPr="009C10B0">
        <w:t xml:space="preserve"> Order No. </w:t>
      </w:r>
      <w:proofErr w:type="spellStart"/>
      <w:r w:rsidRPr="009C10B0">
        <w:t>PSC</w:t>
      </w:r>
      <w:proofErr w:type="spellEnd"/>
      <w:r w:rsidRPr="009C10B0">
        <w:t>-14-0130-</w:t>
      </w:r>
      <w:proofErr w:type="spellStart"/>
      <w:r w:rsidRPr="009C10B0">
        <w:t>PAA</w:t>
      </w:r>
      <w:proofErr w:type="spellEnd"/>
      <w:r w:rsidRPr="009C10B0">
        <w:t>-</w:t>
      </w:r>
      <w:proofErr w:type="spellStart"/>
      <w:r w:rsidRPr="009C10B0">
        <w:t>WS</w:t>
      </w:r>
      <w:proofErr w:type="spellEnd"/>
      <w:r w:rsidRPr="009C10B0">
        <w:t>, issued March 17, 2014, in Docket No. 130055-</w:t>
      </w:r>
      <w:proofErr w:type="spellStart"/>
      <w:r w:rsidRPr="009C10B0">
        <w:t>WS</w:t>
      </w:r>
      <w:proofErr w:type="spellEnd"/>
      <w:r w:rsidRPr="009C10B0">
        <w:t xml:space="preserve">, </w:t>
      </w:r>
      <w:r w:rsidRPr="009C10B0">
        <w:rPr>
          <w:u w:val="single"/>
        </w:rPr>
        <w:t>In re:</w:t>
      </w:r>
      <w:r>
        <w:rPr>
          <w:u w:val="single"/>
        </w:rPr>
        <w:t xml:space="preserve"> </w:t>
      </w:r>
      <w:r w:rsidRPr="009C10B0">
        <w:rPr>
          <w:u w:val="single"/>
        </w:rPr>
        <w:t xml:space="preserve"> Application for approval of transfer of LP Utilities Corporation's water and wastewater systems and Certificate Nos. 620-W and 533-S, to LP Waterworks, Inc., in Highlands County</w:t>
      </w:r>
      <w:r>
        <w:t>.</w:t>
      </w:r>
    </w:p>
  </w:footnote>
  <w:footnote w:id="6">
    <w:p w:rsidR="00E41E29" w:rsidRPr="00E86BB1" w:rsidRDefault="00E41E29" w:rsidP="0085544F">
      <w:pPr>
        <w:pStyle w:val="FootnoteText"/>
      </w:pPr>
      <w:r>
        <w:rPr>
          <w:rStyle w:val="FootnoteReference"/>
        </w:rPr>
        <w:footnoteRef/>
      </w:r>
      <w:r>
        <w:t xml:space="preserve"> </w:t>
      </w:r>
      <w:r w:rsidRPr="00E86BB1">
        <w:rPr>
          <w:u w:val="single"/>
        </w:rPr>
        <w:t>See</w:t>
      </w:r>
      <w:r>
        <w:t xml:space="preserve"> Document No. 05741-14 (Confidential),</w:t>
      </w:r>
      <w:r w:rsidRPr="00E86BB1">
        <w:t xml:space="preserve"> in D</w:t>
      </w:r>
      <w:r>
        <w:t>ocket No. 140121</w:t>
      </w:r>
      <w:r w:rsidRPr="00E86BB1">
        <w:t>-WU.</w:t>
      </w:r>
    </w:p>
  </w:footnote>
  <w:footnote w:id="7">
    <w:p w:rsidR="00E41E29" w:rsidRPr="00065EC2" w:rsidRDefault="00E41E29" w:rsidP="0085544F">
      <w:pPr>
        <w:pStyle w:val="FootnoteText"/>
      </w:pPr>
      <w:r>
        <w:rPr>
          <w:rStyle w:val="FootnoteReference"/>
        </w:rPr>
        <w:footnoteRef/>
      </w:r>
      <w:r>
        <w:t xml:space="preserve"> </w:t>
      </w:r>
      <w:r w:rsidRPr="002C6C2B">
        <w:rPr>
          <w:u w:val="single"/>
        </w:rPr>
        <w:t>See</w:t>
      </w:r>
      <w:r w:rsidRPr="002C6C2B">
        <w:t xml:space="preserve"> Order No. </w:t>
      </w:r>
      <w:proofErr w:type="spellStart"/>
      <w:r w:rsidRPr="002C6C2B">
        <w:t>PSC</w:t>
      </w:r>
      <w:proofErr w:type="spellEnd"/>
      <w:r w:rsidRPr="002C6C2B">
        <w:t>-</w:t>
      </w:r>
      <w:r>
        <w:t>94</w:t>
      </w:r>
      <w:r w:rsidRPr="002C6C2B">
        <w:t>-</w:t>
      </w:r>
      <w:r>
        <w:t>0236</w:t>
      </w:r>
      <w:r w:rsidRPr="002C6C2B">
        <w:t>-</w:t>
      </w:r>
      <w:proofErr w:type="spellStart"/>
      <w:r>
        <w:t>FOF</w:t>
      </w:r>
      <w:proofErr w:type="spellEnd"/>
      <w:r w:rsidRPr="002C6C2B">
        <w:t>-W</w:t>
      </w:r>
      <w:r>
        <w:t>U</w:t>
      </w:r>
      <w:r w:rsidRPr="002C6C2B">
        <w:t xml:space="preserve">, issued </w:t>
      </w:r>
      <w:r>
        <w:t>March 3</w:t>
      </w:r>
      <w:r w:rsidRPr="002C6C2B">
        <w:t>,</w:t>
      </w:r>
      <w:r>
        <w:t xml:space="preserve"> 1994</w:t>
      </w:r>
      <w:r w:rsidRPr="002C6C2B">
        <w:t>,</w:t>
      </w:r>
      <w:r>
        <w:t xml:space="preserve"> </w:t>
      </w:r>
      <w:r w:rsidRPr="002C6C2B">
        <w:t xml:space="preserve">in Docket No. </w:t>
      </w:r>
      <w:r>
        <w:t>930656-</w:t>
      </w:r>
      <w:r w:rsidRPr="002C6C2B">
        <w:t>W</w:t>
      </w:r>
      <w:r>
        <w:t>U</w:t>
      </w:r>
      <w:r w:rsidRPr="002C6C2B">
        <w:t xml:space="preserve">, </w:t>
      </w:r>
      <w:r w:rsidRPr="002C6C2B">
        <w:rPr>
          <w:u w:val="single"/>
        </w:rPr>
        <w:t>In re:</w:t>
      </w:r>
      <w:r>
        <w:rPr>
          <w:u w:val="single"/>
        </w:rPr>
        <w:t xml:space="preserve"> </w:t>
      </w:r>
      <w:r w:rsidRPr="002C6C2B">
        <w:rPr>
          <w:u w:val="single"/>
        </w:rPr>
        <w:t xml:space="preserve">Application for </w:t>
      </w:r>
      <w:r>
        <w:rPr>
          <w:u w:val="single"/>
        </w:rPr>
        <w:t xml:space="preserve">staff-assisted rate case in Lake County by </w:t>
      </w:r>
      <w:proofErr w:type="spellStart"/>
      <w:r>
        <w:rPr>
          <w:u w:val="single"/>
        </w:rPr>
        <w:t>W.B.B</w:t>
      </w:r>
      <w:proofErr w:type="spellEnd"/>
      <w:r>
        <w:rPr>
          <w:u w:val="single"/>
        </w:rPr>
        <w:t>. Utilities, Inc.</w:t>
      </w:r>
    </w:p>
  </w:footnote>
  <w:footnote w:id="8">
    <w:p w:rsidR="00E41E29" w:rsidRPr="00065EC2" w:rsidRDefault="00E41E29" w:rsidP="0085544F">
      <w:pPr>
        <w:pStyle w:val="FootnoteText"/>
      </w:pPr>
      <w:r>
        <w:rPr>
          <w:rStyle w:val="FootnoteReference"/>
        </w:rPr>
        <w:footnoteRef/>
      </w:r>
      <w:r>
        <w:t xml:space="preserve"> </w:t>
      </w:r>
      <w:r w:rsidRPr="002C6C2B">
        <w:rPr>
          <w:u w:val="single"/>
        </w:rPr>
        <w:t>See</w:t>
      </w:r>
      <w:r w:rsidRPr="002C6C2B">
        <w:t xml:space="preserve"> Order No</w:t>
      </w:r>
      <w:r>
        <w:t>s</w:t>
      </w:r>
      <w:r w:rsidRPr="002C6C2B">
        <w:t xml:space="preserve">. </w:t>
      </w:r>
      <w:proofErr w:type="spellStart"/>
      <w:r w:rsidRPr="002C6C2B">
        <w:t>PSC</w:t>
      </w:r>
      <w:proofErr w:type="spellEnd"/>
      <w:r w:rsidRPr="002C6C2B">
        <w:t>-</w:t>
      </w:r>
      <w:r>
        <w:t>94</w:t>
      </w:r>
      <w:r w:rsidRPr="002C6C2B">
        <w:t>-</w:t>
      </w:r>
      <w:r>
        <w:t>0236</w:t>
      </w:r>
      <w:r w:rsidRPr="002C6C2B">
        <w:t>-</w:t>
      </w:r>
      <w:proofErr w:type="spellStart"/>
      <w:r>
        <w:t>FOF</w:t>
      </w:r>
      <w:proofErr w:type="spellEnd"/>
      <w:r w:rsidRPr="002C6C2B">
        <w:t>-W</w:t>
      </w:r>
      <w:r>
        <w:t xml:space="preserve">U; </w:t>
      </w:r>
      <w:proofErr w:type="spellStart"/>
      <w:r w:rsidRPr="008371DC">
        <w:t>PSC</w:t>
      </w:r>
      <w:proofErr w:type="spellEnd"/>
      <w:r w:rsidRPr="008371DC">
        <w:t>-97-0598-</w:t>
      </w:r>
      <w:proofErr w:type="spellStart"/>
      <w:r w:rsidRPr="008371DC">
        <w:t>FOF</w:t>
      </w:r>
      <w:proofErr w:type="spellEnd"/>
      <w:r w:rsidRPr="008371DC">
        <w:t>-WU</w:t>
      </w:r>
      <w:r>
        <w:t>, issued</w:t>
      </w:r>
      <w:r w:rsidRPr="00241F60">
        <w:t xml:space="preserve"> </w:t>
      </w:r>
      <w:r>
        <w:t>May 23, 1997, in Docket No. 961498-WU,</w:t>
      </w:r>
      <w:r w:rsidRPr="008371DC">
        <w:rPr>
          <w:rFonts w:ascii="Courier" w:hAnsi="Courier" w:cs="Courier"/>
        </w:rPr>
        <w:t xml:space="preserve"> </w:t>
      </w:r>
      <w:r w:rsidRPr="008371DC">
        <w:rPr>
          <w:u w:val="single"/>
        </w:rPr>
        <w:t xml:space="preserve">In re: Application for approval of revised service availability rates by </w:t>
      </w:r>
      <w:proofErr w:type="spellStart"/>
      <w:r w:rsidRPr="008371DC">
        <w:rPr>
          <w:u w:val="single"/>
        </w:rPr>
        <w:t>W.B.B</w:t>
      </w:r>
      <w:proofErr w:type="spellEnd"/>
      <w:r w:rsidRPr="008371DC">
        <w:rPr>
          <w:u w:val="single"/>
        </w:rPr>
        <w:t>. Utilities, Inc.</w:t>
      </w:r>
      <w:r w:rsidRPr="00241F60">
        <w:t>;</w:t>
      </w:r>
      <w:r>
        <w:t xml:space="preserve"> </w:t>
      </w:r>
      <w:r w:rsidRPr="00241F60">
        <w:t xml:space="preserve">and </w:t>
      </w:r>
      <w:proofErr w:type="spellStart"/>
      <w:r w:rsidRPr="00241F60">
        <w:t>PSC</w:t>
      </w:r>
      <w:proofErr w:type="spellEnd"/>
      <w:r w:rsidRPr="00241F60">
        <w:t>-97-1030-</w:t>
      </w:r>
      <w:proofErr w:type="spellStart"/>
      <w:r w:rsidRPr="00241F60">
        <w:t>FOF</w:t>
      </w:r>
      <w:proofErr w:type="spellEnd"/>
      <w:r w:rsidRPr="00241F60">
        <w:t>-WU</w:t>
      </w:r>
      <w:r>
        <w:t>,</w:t>
      </w:r>
      <w:r w:rsidRPr="00350B96">
        <w:t xml:space="preserve"> </w:t>
      </w:r>
      <w:r>
        <w:t>issued August 27, 1997, in Docket No. 970397</w:t>
      </w:r>
      <w:r w:rsidRPr="00396B2B">
        <w:t>-</w:t>
      </w:r>
      <w:r>
        <w:t xml:space="preserve">WU, </w:t>
      </w:r>
      <w:r>
        <w:rPr>
          <w:u w:val="single"/>
        </w:rPr>
        <w:t>In re: Application</w:t>
      </w:r>
      <w:r w:rsidRPr="005F655B">
        <w:rPr>
          <w:u w:val="single"/>
        </w:rPr>
        <w:t xml:space="preserve"> </w:t>
      </w:r>
      <w:r>
        <w:rPr>
          <w:u w:val="single"/>
        </w:rPr>
        <w:t>to establish allowance-for-funds-prudently-invested (</w:t>
      </w:r>
      <w:proofErr w:type="spellStart"/>
      <w:r>
        <w:rPr>
          <w:u w:val="single"/>
        </w:rPr>
        <w:t>AFPI</w:t>
      </w:r>
      <w:proofErr w:type="spellEnd"/>
      <w:r>
        <w:rPr>
          <w:u w:val="single"/>
        </w:rPr>
        <w:t xml:space="preserve">) charges in Lake County by </w:t>
      </w:r>
      <w:proofErr w:type="spellStart"/>
      <w:r>
        <w:rPr>
          <w:u w:val="single"/>
        </w:rPr>
        <w:t>W.B.B</w:t>
      </w:r>
      <w:proofErr w:type="spellEnd"/>
      <w:r>
        <w:rPr>
          <w:u w:val="single"/>
        </w:rPr>
        <w:t>. Utilities, Inc.</w:t>
      </w:r>
    </w:p>
  </w:footnote>
  <w:footnote w:id="9">
    <w:p w:rsidR="00E41E29" w:rsidRDefault="00E41E29" w:rsidP="0085544F">
      <w:pPr>
        <w:pStyle w:val="FootnoteText"/>
      </w:pPr>
      <w:r>
        <w:rPr>
          <w:rStyle w:val="FootnoteReference"/>
        </w:rPr>
        <w:footnoteRef/>
      </w:r>
      <w:r>
        <w:t xml:space="preserve"> </w:t>
      </w:r>
      <w:r w:rsidRPr="00F3526E">
        <w:rPr>
          <w:u w:val="single"/>
        </w:rPr>
        <w:t>See</w:t>
      </w:r>
      <w:r>
        <w:t xml:space="preserve"> Order No. </w:t>
      </w:r>
      <w:proofErr w:type="spellStart"/>
      <w:r>
        <w:t>PSC</w:t>
      </w:r>
      <w:proofErr w:type="spellEnd"/>
      <w:r>
        <w:t>-14-0681-</w:t>
      </w:r>
      <w:proofErr w:type="spellStart"/>
      <w:r>
        <w:t>TRF</w:t>
      </w:r>
      <w:proofErr w:type="spellEnd"/>
      <w:r>
        <w:t xml:space="preserve">-WU, issued December 9, 2014, in Docket No. 140171-WU, </w:t>
      </w:r>
      <w:r w:rsidRPr="00EE1BB0">
        <w:rPr>
          <w:u w:val="single"/>
        </w:rPr>
        <w:t xml:space="preserve">In re:  Request for approval of water rate tariff for a revision in customer billing from quarterly billing to monthly billing by </w:t>
      </w:r>
      <w:proofErr w:type="spellStart"/>
      <w:r w:rsidRPr="00EE1BB0">
        <w:rPr>
          <w:u w:val="single"/>
        </w:rPr>
        <w:t>W.B.B</w:t>
      </w:r>
      <w:proofErr w:type="spellEnd"/>
      <w:r w:rsidRPr="00EE1BB0">
        <w:rPr>
          <w:u w:val="single"/>
        </w:rPr>
        <w:t>. Utilities, Inc. in Lake County</w:t>
      </w:r>
      <w:r w:rsidRPr="00717370">
        <w:t>.</w:t>
      </w:r>
    </w:p>
  </w:footnote>
  <w:footnote w:id="10">
    <w:p w:rsidR="00E41E29" w:rsidRPr="009B4769" w:rsidRDefault="00E41E29" w:rsidP="0085544F">
      <w:pPr>
        <w:jc w:val="both"/>
        <w:rPr>
          <w:sz w:val="20"/>
          <w:szCs w:val="20"/>
        </w:rPr>
      </w:pPr>
      <w:r>
        <w:rPr>
          <w:rStyle w:val="FootnoteReference"/>
        </w:rPr>
        <w:footnoteRef/>
      </w:r>
      <w:r w:rsidRPr="009B4769">
        <w:rPr>
          <w:sz w:val="20"/>
          <w:szCs w:val="20"/>
        </w:rPr>
        <w:t xml:space="preserve"> </w:t>
      </w:r>
      <w:r w:rsidRPr="009B4769">
        <w:rPr>
          <w:sz w:val="20"/>
          <w:szCs w:val="20"/>
          <w:u w:val="single"/>
        </w:rPr>
        <w:t>See</w:t>
      </w:r>
      <w:r>
        <w:rPr>
          <w:sz w:val="20"/>
          <w:szCs w:val="20"/>
        </w:rPr>
        <w:t xml:space="preserve"> Order No. </w:t>
      </w:r>
      <w:proofErr w:type="spellStart"/>
      <w:r>
        <w:rPr>
          <w:sz w:val="20"/>
          <w:szCs w:val="20"/>
        </w:rPr>
        <w:t>PSC</w:t>
      </w:r>
      <w:proofErr w:type="spellEnd"/>
      <w:r>
        <w:rPr>
          <w:sz w:val="20"/>
          <w:szCs w:val="20"/>
        </w:rPr>
        <w:t>-94-0236-</w:t>
      </w:r>
      <w:proofErr w:type="spellStart"/>
      <w:r>
        <w:rPr>
          <w:sz w:val="20"/>
          <w:szCs w:val="20"/>
        </w:rPr>
        <w:t>FOF</w:t>
      </w:r>
      <w:proofErr w:type="spellEnd"/>
      <w:r>
        <w:rPr>
          <w:sz w:val="20"/>
          <w:szCs w:val="20"/>
        </w:rPr>
        <w:t>-WU</w:t>
      </w:r>
      <w:r w:rsidRPr="009B4769">
        <w:rPr>
          <w:sz w:val="20"/>
          <w:szCs w:val="20"/>
        </w:rPr>
        <w:t xml:space="preserve">, issued </w:t>
      </w:r>
      <w:r>
        <w:rPr>
          <w:sz w:val="20"/>
          <w:szCs w:val="20"/>
        </w:rPr>
        <w:t>March 3, 1994</w:t>
      </w:r>
      <w:r w:rsidRPr="009B4769">
        <w:rPr>
          <w:sz w:val="20"/>
          <w:szCs w:val="20"/>
        </w:rPr>
        <w:t xml:space="preserve">, in Docket No. </w:t>
      </w:r>
      <w:r>
        <w:rPr>
          <w:sz w:val="20"/>
          <w:szCs w:val="20"/>
        </w:rPr>
        <w:t>930656</w:t>
      </w:r>
      <w:r w:rsidRPr="009B4769">
        <w:rPr>
          <w:sz w:val="20"/>
          <w:szCs w:val="20"/>
        </w:rPr>
        <w:t>-WU,</w:t>
      </w:r>
      <w:r>
        <w:rPr>
          <w:sz w:val="20"/>
          <w:szCs w:val="20"/>
        </w:rPr>
        <w:t xml:space="preserve"> </w:t>
      </w:r>
      <w:r w:rsidRPr="009B4769">
        <w:rPr>
          <w:sz w:val="20"/>
          <w:szCs w:val="20"/>
          <w:u w:val="single"/>
        </w:rPr>
        <w:t>In re:</w:t>
      </w:r>
      <w:r>
        <w:rPr>
          <w:sz w:val="20"/>
          <w:szCs w:val="20"/>
          <w:u w:val="single"/>
        </w:rPr>
        <w:t xml:space="preserve"> </w:t>
      </w:r>
      <w:r w:rsidRPr="009B4769">
        <w:rPr>
          <w:sz w:val="20"/>
          <w:szCs w:val="20"/>
          <w:u w:val="single"/>
        </w:rPr>
        <w:t xml:space="preserve"> </w:t>
      </w:r>
      <w:r>
        <w:rPr>
          <w:sz w:val="20"/>
          <w:szCs w:val="20"/>
          <w:u w:val="single"/>
        </w:rPr>
        <w:t xml:space="preserve">Application for a Staff-Assisted Rate Case in Lake County by </w:t>
      </w:r>
      <w:proofErr w:type="spellStart"/>
      <w:r>
        <w:rPr>
          <w:sz w:val="20"/>
          <w:szCs w:val="20"/>
          <w:u w:val="single"/>
        </w:rPr>
        <w:t>W.B.B</w:t>
      </w:r>
      <w:proofErr w:type="spellEnd"/>
      <w:r>
        <w:rPr>
          <w:sz w:val="20"/>
          <w:szCs w:val="20"/>
          <w:u w:val="single"/>
        </w:rPr>
        <w:t>. Utilities, Inc.</w:t>
      </w:r>
      <w:r>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29" w:rsidRDefault="00E41E29">
    <w:pPr>
      <w:pStyle w:val="OrderHeader"/>
    </w:pPr>
    <w:r>
      <w:t xml:space="preserve">ORDER NO. </w:t>
    </w:r>
    <w:r w:rsidR="00761DF7">
      <w:fldChar w:fldCharType="begin"/>
    </w:r>
    <w:r w:rsidR="00761DF7">
      <w:instrText xml:space="preserve"> REF OrderNo0140 </w:instrText>
    </w:r>
    <w:r w:rsidR="00761DF7">
      <w:fldChar w:fldCharType="separate"/>
    </w:r>
    <w:proofErr w:type="spellStart"/>
    <w:r w:rsidR="00F92732">
      <w:t>PSC</w:t>
    </w:r>
    <w:proofErr w:type="spellEnd"/>
    <w:r w:rsidR="00F92732">
      <w:t>-15-0140-</w:t>
    </w:r>
    <w:proofErr w:type="spellStart"/>
    <w:r w:rsidR="00F92732">
      <w:t>PAA</w:t>
    </w:r>
    <w:proofErr w:type="spellEnd"/>
    <w:r w:rsidR="00F92732">
      <w:t>-WU</w:t>
    </w:r>
    <w:r w:rsidR="00761DF7">
      <w:fldChar w:fldCharType="end"/>
    </w:r>
  </w:p>
  <w:p w:rsidR="00E41E29" w:rsidRDefault="00E41E29">
    <w:pPr>
      <w:pStyle w:val="OrderHeader"/>
    </w:pPr>
    <w:bookmarkStart w:id="19" w:name="HeaderDocketNo"/>
    <w:bookmarkEnd w:id="19"/>
    <w:r>
      <w:t>DOCKET NO. 140170-WU</w:t>
    </w:r>
  </w:p>
  <w:p w:rsidR="00E41E29" w:rsidRDefault="00E41E2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2732">
      <w:rPr>
        <w:rStyle w:val="PageNumber"/>
        <w:noProof/>
      </w:rPr>
      <w:t>8</w:t>
    </w:r>
    <w:r>
      <w:rPr>
        <w:rStyle w:val="PageNumber"/>
      </w:rPr>
      <w:fldChar w:fldCharType="end"/>
    </w:r>
  </w:p>
  <w:p w:rsidR="00E41E29" w:rsidRDefault="00E41E29">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29" w:rsidRDefault="00E41E29" w:rsidP="0085544F">
    <w:pPr>
      <w:pStyle w:val="OrderHeader"/>
      <w:tabs>
        <w:tab w:val="clear" w:pos="4320"/>
        <w:tab w:val="clear" w:pos="8640"/>
        <w:tab w:val="right" w:pos="9360"/>
      </w:tabs>
    </w:pPr>
    <w:r>
      <w:t xml:space="preserve">ORDER NO. </w:t>
    </w:r>
    <w:r w:rsidR="00761DF7">
      <w:fldChar w:fldCharType="begin"/>
    </w:r>
    <w:r w:rsidR="00761DF7">
      <w:instrText xml:space="preserve"> REF OrderNo0140 </w:instrText>
    </w:r>
    <w:r w:rsidR="00761DF7">
      <w:fldChar w:fldCharType="separate"/>
    </w:r>
    <w:proofErr w:type="spellStart"/>
    <w:r w:rsidR="00F92732">
      <w:t>PSC</w:t>
    </w:r>
    <w:proofErr w:type="spellEnd"/>
    <w:r w:rsidR="00F92732">
      <w:t>-15-0140-</w:t>
    </w:r>
    <w:proofErr w:type="spellStart"/>
    <w:r w:rsidR="00F92732">
      <w:t>PAA</w:t>
    </w:r>
    <w:proofErr w:type="spellEnd"/>
    <w:r w:rsidR="00F92732">
      <w:t>-WU</w:t>
    </w:r>
    <w:r w:rsidR="00761DF7">
      <w:fldChar w:fldCharType="end"/>
    </w:r>
    <w:r>
      <w:tab/>
      <w:t>Attachment A</w:t>
    </w:r>
  </w:p>
  <w:p w:rsidR="00E41E29" w:rsidRDefault="00E41E29">
    <w:pPr>
      <w:pStyle w:val="OrderHeader"/>
    </w:pPr>
    <w:r>
      <w:t>DOCKET NO. 140170-WU</w:t>
    </w:r>
  </w:p>
  <w:p w:rsidR="00E41E29" w:rsidRDefault="00E41E2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2732">
      <w:rPr>
        <w:rStyle w:val="PageNumber"/>
        <w:noProof/>
      </w:rPr>
      <w:t>10</w:t>
    </w:r>
    <w:r>
      <w:rPr>
        <w:rStyle w:val="PageNumber"/>
      </w:rPr>
      <w:fldChar w:fldCharType="end"/>
    </w:r>
  </w:p>
  <w:p w:rsidR="00E41E29" w:rsidRDefault="00E41E29">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29" w:rsidRDefault="00E41E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29" w:rsidRDefault="00E41E29" w:rsidP="0085544F">
    <w:pPr>
      <w:pStyle w:val="OrderHeader"/>
      <w:tabs>
        <w:tab w:val="clear" w:pos="4320"/>
        <w:tab w:val="clear" w:pos="8640"/>
        <w:tab w:val="right" w:pos="9360"/>
      </w:tabs>
    </w:pPr>
    <w:r>
      <w:t xml:space="preserve">ORDER NO. </w:t>
    </w:r>
    <w:r w:rsidR="00761DF7">
      <w:fldChar w:fldCharType="begin"/>
    </w:r>
    <w:r w:rsidR="00761DF7">
      <w:instrText xml:space="preserve"> REF OrderNo0140 </w:instrText>
    </w:r>
    <w:r w:rsidR="00761DF7">
      <w:fldChar w:fldCharType="separate"/>
    </w:r>
    <w:proofErr w:type="spellStart"/>
    <w:r w:rsidR="00F92732">
      <w:t>PSC</w:t>
    </w:r>
    <w:proofErr w:type="spellEnd"/>
    <w:r w:rsidR="00F92732">
      <w:t>-15-0140-</w:t>
    </w:r>
    <w:proofErr w:type="spellStart"/>
    <w:r w:rsidR="00F92732">
      <w:t>PAA</w:t>
    </w:r>
    <w:proofErr w:type="spellEnd"/>
    <w:r w:rsidR="00F92732">
      <w:t>-WU</w:t>
    </w:r>
    <w:r w:rsidR="00761DF7">
      <w:fldChar w:fldCharType="end"/>
    </w:r>
    <w:r>
      <w:tab/>
      <w:t>Schedule 1</w:t>
    </w:r>
  </w:p>
  <w:p w:rsidR="00E41E29" w:rsidRDefault="00E41E29">
    <w:pPr>
      <w:pStyle w:val="OrderHeader"/>
    </w:pPr>
    <w:r>
      <w:t>DOCKET NO. 140170-WU</w:t>
    </w:r>
  </w:p>
  <w:p w:rsidR="00E41E29" w:rsidRDefault="00E41E2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2732">
      <w:rPr>
        <w:rStyle w:val="PageNumber"/>
        <w:noProof/>
      </w:rPr>
      <w:t>11</w:t>
    </w:r>
    <w:r>
      <w:rPr>
        <w:rStyle w:val="PageNumber"/>
      </w:rPr>
      <w:fldChar w:fldCharType="end"/>
    </w:r>
  </w:p>
  <w:p w:rsidR="00E41E29" w:rsidRDefault="00E41E29">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29" w:rsidRDefault="00E41E29" w:rsidP="0085544F">
    <w:pPr>
      <w:pStyle w:val="OrderHeader"/>
      <w:tabs>
        <w:tab w:val="clear" w:pos="4320"/>
        <w:tab w:val="clear" w:pos="8640"/>
        <w:tab w:val="right" w:pos="9360"/>
      </w:tabs>
    </w:pPr>
    <w:r>
      <w:t xml:space="preserve">ORDER NO. </w:t>
    </w:r>
    <w:r w:rsidR="00761DF7">
      <w:fldChar w:fldCharType="begin"/>
    </w:r>
    <w:r w:rsidR="00761DF7">
      <w:instrText xml:space="preserve"> REF OrderNo0140 </w:instrText>
    </w:r>
    <w:r w:rsidR="00761DF7">
      <w:fldChar w:fldCharType="separate"/>
    </w:r>
    <w:proofErr w:type="spellStart"/>
    <w:r w:rsidR="00F92732">
      <w:t>PSC</w:t>
    </w:r>
    <w:proofErr w:type="spellEnd"/>
    <w:r w:rsidR="00F92732">
      <w:t>-15-0140-</w:t>
    </w:r>
    <w:proofErr w:type="spellStart"/>
    <w:r w:rsidR="00F92732">
      <w:t>PAA</w:t>
    </w:r>
    <w:proofErr w:type="spellEnd"/>
    <w:r w:rsidR="00F92732">
      <w:t>-WU</w:t>
    </w:r>
    <w:r w:rsidR="00761DF7">
      <w:fldChar w:fldCharType="end"/>
    </w:r>
    <w:r>
      <w:tab/>
      <w:t>Schedule 2</w:t>
    </w:r>
  </w:p>
  <w:p w:rsidR="00E41E29" w:rsidRDefault="00E41E29">
    <w:pPr>
      <w:pStyle w:val="OrderHeader"/>
    </w:pPr>
    <w:r>
      <w:t>DOCKET NO. 140170-WU</w:t>
    </w:r>
  </w:p>
  <w:p w:rsidR="00E41E29" w:rsidRDefault="00E41E2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2732">
      <w:rPr>
        <w:rStyle w:val="PageNumber"/>
        <w:noProof/>
      </w:rPr>
      <w:t>12</w:t>
    </w:r>
    <w:r>
      <w:rPr>
        <w:rStyle w:val="PageNumber"/>
      </w:rPr>
      <w:fldChar w:fldCharType="end"/>
    </w:r>
  </w:p>
  <w:p w:rsidR="00E41E29" w:rsidRDefault="00E41E29">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29" w:rsidRDefault="00E41E29" w:rsidP="0085544F">
    <w:pPr>
      <w:pStyle w:val="OrderHeader"/>
      <w:tabs>
        <w:tab w:val="clear" w:pos="4320"/>
        <w:tab w:val="clear" w:pos="8640"/>
        <w:tab w:val="right" w:pos="9360"/>
      </w:tabs>
    </w:pPr>
    <w:r>
      <w:t xml:space="preserve">ORDER NO. </w:t>
    </w:r>
    <w:r w:rsidR="00761DF7">
      <w:fldChar w:fldCharType="begin"/>
    </w:r>
    <w:r w:rsidR="00761DF7">
      <w:instrText xml:space="preserve"> REF OrderNo0140 </w:instrText>
    </w:r>
    <w:r w:rsidR="00761DF7">
      <w:fldChar w:fldCharType="separate"/>
    </w:r>
    <w:proofErr w:type="spellStart"/>
    <w:r w:rsidR="00F92732">
      <w:t>PSC</w:t>
    </w:r>
    <w:proofErr w:type="spellEnd"/>
    <w:r w:rsidR="00F92732">
      <w:t>-15-0140-</w:t>
    </w:r>
    <w:proofErr w:type="spellStart"/>
    <w:r w:rsidR="00F92732">
      <w:t>PAA</w:t>
    </w:r>
    <w:proofErr w:type="spellEnd"/>
    <w:r w:rsidR="00F92732">
      <w:t>-WU</w:t>
    </w:r>
    <w:r w:rsidR="00761DF7">
      <w:fldChar w:fldCharType="end"/>
    </w:r>
    <w:r>
      <w:tab/>
      <w:t>Schedule 3</w:t>
    </w:r>
  </w:p>
  <w:p w:rsidR="00E41E29" w:rsidRDefault="00E41E29">
    <w:pPr>
      <w:pStyle w:val="OrderHeader"/>
    </w:pPr>
    <w:r>
      <w:t>DOCKET NO. 140170-WU</w:t>
    </w:r>
  </w:p>
  <w:p w:rsidR="00E41E29" w:rsidRDefault="00E41E2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2732">
      <w:rPr>
        <w:rStyle w:val="PageNumber"/>
        <w:noProof/>
      </w:rPr>
      <w:t>15</w:t>
    </w:r>
    <w:r>
      <w:rPr>
        <w:rStyle w:val="PageNumber"/>
      </w:rPr>
      <w:fldChar w:fldCharType="end"/>
    </w:r>
  </w:p>
  <w:p w:rsidR="00E41E29" w:rsidRDefault="00E41E29">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170-WU"/>
  </w:docVars>
  <w:rsids>
    <w:rsidRoot w:val="0085544F"/>
    <w:rsid w:val="000022B8"/>
    <w:rsid w:val="00024DD3"/>
    <w:rsid w:val="00042F0A"/>
    <w:rsid w:val="00053AB9"/>
    <w:rsid w:val="00056229"/>
    <w:rsid w:val="00065FC2"/>
    <w:rsid w:val="0007263A"/>
    <w:rsid w:val="00090AFC"/>
    <w:rsid w:val="000A25A8"/>
    <w:rsid w:val="000D06E8"/>
    <w:rsid w:val="000E344D"/>
    <w:rsid w:val="000E7ADF"/>
    <w:rsid w:val="000F3B2C"/>
    <w:rsid w:val="000F7BE3"/>
    <w:rsid w:val="00116AD3"/>
    <w:rsid w:val="00126593"/>
    <w:rsid w:val="00142A96"/>
    <w:rsid w:val="00187E32"/>
    <w:rsid w:val="00193C60"/>
    <w:rsid w:val="00194E81"/>
    <w:rsid w:val="001A33C9"/>
    <w:rsid w:val="001D008A"/>
    <w:rsid w:val="002002ED"/>
    <w:rsid w:val="0022721A"/>
    <w:rsid w:val="00230BB9"/>
    <w:rsid w:val="002762FF"/>
    <w:rsid w:val="00291009"/>
    <w:rsid w:val="002A11AC"/>
    <w:rsid w:val="002A6F30"/>
    <w:rsid w:val="002B7111"/>
    <w:rsid w:val="002D4C34"/>
    <w:rsid w:val="002D7D15"/>
    <w:rsid w:val="00303FDE"/>
    <w:rsid w:val="003140E8"/>
    <w:rsid w:val="003231C7"/>
    <w:rsid w:val="00331ED0"/>
    <w:rsid w:val="0035495B"/>
    <w:rsid w:val="003744F5"/>
    <w:rsid w:val="00390DD8"/>
    <w:rsid w:val="00394DC6"/>
    <w:rsid w:val="00397C3E"/>
    <w:rsid w:val="003D4CCA"/>
    <w:rsid w:val="003D6416"/>
    <w:rsid w:val="003E1D48"/>
    <w:rsid w:val="0043399D"/>
    <w:rsid w:val="00457DC7"/>
    <w:rsid w:val="00472BCC"/>
    <w:rsid w:val="004A25CD"/>
    <w:rsid w:val="004A26CC"/>
    <w:rsid w:val="004B2108"/>
    <w:rsid w:val="004B3A2B"/>
    <w:rsid w:val="004B4A49"/>
    <w:rsid w:val="004D2D1B"/>
    <w:rsid w:val="004F2DDE"/>
    <w:rsid w:val="0050097F"/>
    <w:rsid w:val="00514B1F"/>
    <w:rsid w:val="00514FE3"/>
    <w:rsid w:val="00556A10"/>
    <w:rsid w:val="00583B9C"/>
    <w:rsid w:val="005963C2"/>
    <w:rsid w:val="005B45F7"/>
    <w:rsid w:val="005B63EA"/>
    <w:rsid w:val="00660774"/>
    <w:rsid w:val="00665CC7"/>
    <w:rsid w:val="00686598"/>
    <w:rsid w:val="006A0BF3"/>
    <w:rsid w:val="006B0DA6"/>
    <w:rsid w:val="006C547E"/>
    <w:rsid w:val="00704C5D"/>
    <w:rsid w:val="00733B6B"/>
    <w:rsid w:val="0076170F"/>
    <w:rsid w:val="00761DF7"/>
    <w:rsid w:val="0076669C"/>
    <w:rsid w:val="007865E9"/>
    <w:rsid w:val="00792383"/>
    <w:rsid w:val="007D3D20"/>
    <w:rsid w:val="007E3AFD"/>
    <w:rsid w:val="00804E7A"/>
    <w:rsid w:val="00805FBB"/>
    <w:rsid w:val="00815299"/>
    <w:rsid w:val="008169A4"/>
    <w:rsid w:val="008278FE"/>
    <w:rsid w:val="00832598"/>
    <w:rsid w:val="0083397E"/>
    <w:rsid w:val="0083534B"/>
    <w:rsid w:val="0085544F"/>
    <w:rsid w:val="00863A66"/>
    <w:rsid w:val="00874429"/>
    <w:rsid w:val="00883D9A"/>
    <w:rsid w:val="008919EF"/>
    <w:rsid w:val="008B51EB"/>
    <w:rsid w:val="008C6A5B"/>
    <w:rsid w:val="008E26A5"/>
    <w:rsid w:val="008E42D2"/>
    <w:rsid w:val="009040EE"/>
    <w:rsid w:val="009057FD"/>
    <w:rsid w:val="00922A7F"/>
    <w:rsid w:val="00923A5E"/>
    <w:rsid w:val="00946183"/>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C2387"/>
    <w:rsid w:val="00BD18F6"/>
    <w:rsid w:val="00BF6691"/>
    <w:rsid w:val="00C028FC"/>
    <w:rsid w:val="00C038FC"/>
    <w:rsid w:val="00C5300D"/>
    <w:rsid w:val="00C66692"/>
    <w:rsid w:val="00C84D85"/>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41E29"/>
    <w:rsid w:val="00E87BEC"/>
    <w:rsid w:val="00EA172C"/>
    <w:rsid w:val="00EA259B"/>
    <w:rsid w:val="00EA35A3"/>
    <w:rsid w:val="00EA3E6A"/>
    <w:rsid w:val="00EB18EF"/>
    <w:rsid w:val="00EE17DF"/>
    <w:rsid w:val="00EF4621"/>
    <w:rsid w:val="00F277B6"/>
    <w:rsid w:val="00F54380"/>
    <w:rsid w:val="00F54B47"/>
    <w:rsid w:val="00F92732"/>
    <w:rsid w:val="00FA6EFD"/>
    <w:rsid w:val="00FB74EA"/>
    <w:rsid w:val="00FD2C9E"/>
    <w:rsid w:val="00FD4786"/>
    <w:rsid w:val="00FD616C"/>
    <w:rsid w:val="00FF0A00"/>
    <w:rsid w:val="00FF4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85544F"/>
  </w:style>
  <w:style w:type="paragraph" w:customStyle="1" w:styleId="IssueSubsectionHeading">
    <w:name w:val="Issue Subsection Heading"/>
    <w:basedOn w:val="Heading2"/>
    <w:next w:val="BodyText"/>
    <w:link w:val="IssueSubsectionHeadingChar"/>
    <w:rsid w:val="0085544F"/>
    <w:pPr>
      <w:keepNext w:val="0"/>
    </w:pPr>
  </w:style>
  <w:style w:type="character" w:customStyle="1" w:styleId="IssueSubsectionHeadingChar">
    <w:name w:val="Issue Subsection Heading Char"/>
    <w:basedOn w:val="Heading2Char"/>
    <w:link w:val="IssueSubsectionHeading"/>
    <w:rsid w:val="0085544F"/>
    <w:rPr>
      <w:rFonts w:cs="Arial"/>
      <w:bCs/>
      <w:iCs/>
      <w:sz w:val="24"/>
      <w:szCs w:val="28"/>
    </w:rPr>
  </w:style>
  <w:style w:type="paragraph" w:styleId="BalloonText">
    <w:name w:val="Balloon Text"/>
    <w:basedOn w:val="Normal"/>
    <w:link w:val="BalloonTextChar"/>
    <w:rsid w:val="00815299"/>
    <w:rPr>
      <w:rFonts w:ascii="Tahoma" w:hAnsi="Tahoma" w:cs="Tahoma"/>
      <w:sz w:val="16"/>
      <w:szCs w:val="16"/>
    </w:rPr>
  </w:style>
  <w:style w:type="character" w:customStyle="1" w:styleId="BalloonTextChar">
    <w:name w:val="Balloon Text Char"/>
    <w:basedOn w:val="DefaultParagraphFont"/>
    <w:link w:val="BalloonText"/>
    <w:rsid w:val="00815299"/>
    <w:rPr>
      <w:rFonts w:ascii="Tahoma" w:hAnsi="Tahoma" w:cs="Tahoma"/>
      <w:sz w:val="16"/>
      <w:szCs w:val="16"/>
    </w:rPr>
  </w:style>
  <w:style w:type="character" w:styleId="CommentReference">
    <w:name w:val="annotation reference"/>
    <w:basedOn w:val="DefaultParagraphFont"/>
    <w:rsid w:val="00583B9C"/>
    <w:rPr>
      <w:sz w:val="16"/>
      <w:szCs w:val="16"/>
    </w:rPr>
  </w:style>
  <w:style w:type="paragraph" w:styleId="CommentText">
    <w:name w:val="annotation text"/>
    <w:basedOn w:val="Normal"/>
    <w:link w:val="CommentTextChar"/>
    <w:rsid w:val="00583B9C"/>
    <w:rPr>
      <w:sz w:val="20"/>
      <w:szCs w:val="20"/>
    </w:rPr>
  </w:style>
  <w:style w:type="character" w:customStyle="1" w:styleId="CommentTextChar">
    <w:name w:val="Comment Text Char"/>
    <w:basedOn w:val="DefaultParagraphFont"/>
    <w:link w:val="CommentText"/>
    <w:rsid w:val="00583B9C"/>
  </w:style>
  <w:style w:type="paragraph" w:styleId="CommentSubject">
    <w:name w:val="annotation subject"/>
    <w:basedOn w:val="CommentText"/>
    <w:next w:val="CommentText"/>
    <w:link w:val="CommentSubjectChar"/>
    <w:rsid w:val="00583B9C"/>
    <w:rPr>
      <w:b/>
      <w:bCs/>
    </w:rPr>
  </w:style>
  <w:style w:type="character" w:customStyle="1" w:styleId="CommentSubjectChar">
    <w:name w:val="Comment Subject Char"/>
    <w:basedOn w:val="CommentTextChar"/>
    <w:link w:val="CommentSubject"/>
    <w:rsid w:val="00583B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85544F"/>
  </w:style>
  <w:style w:type="paragraph" w:customStyle="1" w:styleId="IssueSubsectionHeading">
    <w:name w:val="Issue Subsection Heading"/>
    <w:basedOn w:val="Heading2"/>
    <w:next w:val="BodyText"/>
    <w:link w:val="IssueSubsectionHeadingChar"/>
    <w:rsid w:val="0085544F"/>
    <w:pPr>
      <w:keepNext w:val="0"/>
    </w:pPr>
  </w:style>
  <w:style w:type="character" w:customStyle="1" w:styleId="IssueSubsectionHeadingChar">
    <w:name w:val="Issue Subsection Heading Char"/>
    <w:basedOn w:val="Heading2Char"/>
    <w:link w:val="IssueSubsectionHeading"/>
    <w:rsid w:val="0085544F"/>
    <w:rPr>
      <w:rFonts w:cs="Arial"/>
      <w:bCs/>
      <w:iCs/>
      <w:sz w:val="24"/>
      <w:szCs w:val="28"/>
    </w:rPr>
  </w:style>
  <w:style w:type="paragraph" w:styleId="BalloonText">
    <w:name w:val="Balloon Text"/>
    <w:basedOn w:val="Normal"/>
    <w:link w:val="BalloonTextChar"/>
    <w:rsid w:val="00815299"/>
    <w:rPr>
      <w:rFonts w:ascii="Tahoma" w:hAnsi="Tahoma" w:cs="Tahoma"/>
      <w:sz w:val="16"/>
      <w:szCs w:val="16"/>
    </w:rPr>
  </w:style>
  <w:style w:type="character" w:customStyle="1" w:styleId="BalloonTextChar">
    <w:name w:val="Balloon Text Char"/>
    <w:basedOn w:val="DefaultParagraphFont"/>
    <w:link w:val="BalloonText"/>
    <w:rsid w:val="00815299"/>
    <w:rPr>
      <w:rFonts w:ascii="Tahoma" w:hAnsi="Tahoma" w:cs="Tahoma"/>
      <w:sz w:val="16"/>
      <w:szCs w:val="16"/>
    </w:rPr>
  </w:style>
  <w:style w:type="character" w:styleId="CommentReference">
    <w:name w:val="annotation reference"/>
    <w:basedOn w:val="DefaultParagraphFont"/>
    <w:rsid w:val="00583B9C"/>
    <w:rPr>
      <w:sz w:val="16"/>
      <w:szCs w:val="16"/>
    </w:rPr>
  </w:style>
  <w:style w:type="paragraph" w:styleId="CommentText">
    <w:name w:val="annotation text"/>
    <w:basedOn w:val="Normal"/>
    <w:link w:val="CommentTextChar"/>
    <w:rsid w:val="00583B9C"/>
    <w:rPr>
      <w:sz w:val="20"/>
      <w:szCs w:val="20"/>
    </w:rPr>
  </w:style>
  <w:style w:type="character" w:customStyle="1" w:styleId="CommentTextChar">
    <w:name w:val="Comment Text Char"/>
    <w:basedOn w:val="DefaultParagraphFont"/>
    <w:link w:val="CommentText"/>
    <w:rsid w:val="00583B9C"/>
  </w:style>
  <w:style w:type="paragraph" w:styleId="CommentSubject">
    <w:name w:val="annotation subject"/>
    <w:basedOn w:val="CommentText"/>
    <w:next w:val="CommentText"/>
    <w:link w:val="CommentSubjectChar"/>
    <w:rsid w:val="00583B9C"/>
    <w:rPr>
      <w:b/>
      <w:bCs/>
    </w:rPr>
  </w:style>
  <w:style w:type="character" w:customStyle="1" w:styleId="CommentSubjectChar">
    <w:name w:val="Comment Subject Char"/>
    <w:basedOn w:val="CommentTextChar"/>
    <w:link w:val="CommentSubject"/>
    <w:rsid w:val="00583B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15</Pages>
  <Words>3625</Words>
  <Characters>20506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2015-03-23T13:50:00Z</dcterms:created>
  <dcterms:modified xsi:type="dcterms:W3CDTF">2015-03-23T16:46:00Z</dcterms:modified>
</cp:coreProperties>
</file>