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37" w:rsidRDefault="00FC7737">
      <w:pPr>
        <w:pStyle w:val="PrehearingHeading"/>
      </w:pPr>
      <w:bookmarkStart w:id="0" w:name="PrehearingHeading"/>
      <w:r>
        <w:t xml:space="preserve">BEFORE THE </w:t>
      </w:r>
      <w:smartTag w:uri="urn:schemas-microsoft-com:office:smarttags" w:element="State">
        <w:smartTag w:uri="urn:schemas-microsoft-com:office:smarttags" w:element="City">
          <w:r>
            <w:t>FLORIDA</w:t>
          </w:r>
        </w:smartTag>
      </w:smartTag>
      <w:r>
        <w:t xml:space="preserve"> PUBLIC SERVICE COMMISSION</w:t>
      </w:r>
    </w:p>
    <w:tbl>
      <w:tblPr>
        <w:tblW w:w="0" w:type="auto"/>
        <w:tblBorders>
          <w:insideV w:val="double" w:sz="4" w:space="0" w:color="auto"/>
        </w:tblBorders>
        <w:tblLook w:val="01E0" w:firstRow="1" w:lastRow="1" w:firstColumn="1" w:lastColumn="1" w:noHBand="0" w:noVBand="0"/>
      </w:tblPr>
      <w:tblGrid>
        <w:gridCol w:w="4788"/>
        <w:gridCol w:w="4788"/>
      </w:tblGrid>
      <w:tr w:rsidR="00FC7737" w:rsidTr="00FC7737">
        <w:trPr>
          <w:trHeight w:val="828"/>
        </w:trPr>
        <w:tc>
          <w:tcPr>
            <w:tcW w:w="4788" w:type="dxa"/>
            <w:tcBorders>
              <w:bottom w:val="single" w:sz="8" w:space="0" w:color="auto"/>
              <w:right w:val="double" w:sz="6" w:space="0" w:color="auto"/>
            </w:tcBorders>
            <w:shd w:val="clear" w:color="auto" w:fill="auto"/>
          </w:tcPr>
          <w:p w:rsidR="00FC5A7E" w:rsidRDefault="00FC5A7E">
            <w:pPr>
              <w:pStyle w:val="PrehearingDocketInfo"/>
            </w:pPr>
            <w:r>
              <w:t>In re: Request to opt-out of cost recovery for investor-owned electric utility energy efficiency programs by Wal-Mart Stores East, LP and Sam's East, Inc. and Florida Industrial Power Users Group.</w:t>
            </w:r>
          </w:p>
          <w:p w:rsidR="00FC7737" w:rsidRDefault="00FC7737">
            <w:pPr>
              <w:pStyle w:val="PrehearingDocketInfo"/>
            </w:pPr>
          </w:p>
        </w:tc>
        <w:tc>
          <w:tcPr>
            <w:tcW w:w="4788" w:type="dxa"/>
            <w:tcBorders>
              <w:left w:val="double" w:sz="6" w:space="0" w:color="auto"/>
            </w:tcBorders>
            <w:shd w:val="clear" w:color="auto" w:fill="auto"/>
          </w:tcPr>
          <w:p w:rsidR="00FC5A7E" w:rsidRDefault="00FC5A7E">
            <w:pPr>
              <w:pStyle w:val="PrehearingDocketInfo"/>
            </w:pPr>
            <w:r>
              <w:t>DOCKET NO. 140226-EI</w:t>
            </w:r>
          </w:p>
          <w:p w:rsidR="00FC5A7E" w:rsidRDefault="00FC5A7E">
            <w:pPr>
              <w:pStyle w:val="PrehearingDocketInfo"/>
            </w:pPr>
          </w:p>
          <w:p w:rsidR="00FC7737" w:rsidRDefault="00FC5A7E" w:rsidP="00FC5A7E">
            <w:pPr>
              <w:pStyle w:val="PrehearingDocketInfo"/>
            </w:pPr>
            <w:r>
              <w:t xml:space="preserve">DATED: </w:t>
            </w:r>
            <w:bookmarkStart w:id="1" w:name="dated"/>
            <w:r>
              <w:t>June 22, 2015</w:t>
            </w:r>
            <w:bookmarkEnd w:id="1"/>
          </w:p>
        </w:tc>
      </w:tr>
    </w:tbl>
    <w:bookmarkEnd w:id="0"/>
    <w:p w:rsidR="00FC7737" w:rsidRDefault="00FC7737">
      <w:pPr>
        <w:pStyle w:val="PrehearingStatementHeading"/>
      </w:pPr>
      <w:r>
        <w:t>COMMISSION STAFF’S PREHEARING STATEMENT</w:t>
      </w:r>
    </w:p>
    <w:p w:rsidR="00FC7737" w:rsidRDefault="00FC7737">
      <w:pPr>
        <w:pStyle w:val="PrehearingBody"/>
      </w:pPr>
      <w:r>
        <w:t xml:space="preserve">Pursuant to Order No. </w:t>
      </w:r>
      <w:bookmarkStart w:id="2" w:name="orderNo"/>
      <w:r w:rsidR="00FC5A7E">
        <w:t>PSC-15-0149-PCO-EI</w:t>
      </w:r>
      <w:bookmarkEnd w:id="2"/>
      <w:r>
        <w:t xml:space="preserve">, filed </w:t>
      </w:r>
      <w:bookmarkStart w:id="3" w:name="dateFiled"/>
      <w:r w:rsidR="00FC5A7E">
        <w:t>April 1, 2015</w:t>
      </w:r>
      <w:bookmarkEnd w:id="3"/>
      <w:r>
        <w:t>, the Staff of the Florida Public Service Commission files its Prehearing Statement.</w:t>
      </w:r>
    </w:p>
    <w:p w:rsidR="00FC7737" w:rsidRDefault="00E81CDF">
      <w:pPr>
        <w:pStyle w:val="PrehearingSectionHeading"/>
        <w:outlineLvl w:val="0"/>
      </w:pPr>
      <w:r>
        <w:t>1</w:t>
      </w:r>
      <w:r w:rsidR="00FC7737">
        <w:t>.</w:t>
      </w:r>
      <w:r w:rsidR="00FC7737">
        <w:tab/>
      </w:r>
      <w:r w:rsidR="00FC7737">
        <w:rPr>
          <w:rStyle w:val="PrehearingSection"/>
        </w:rPr>
        <w:t>All Known Witnesses</w:t>
      </w:r>
    </w:p>
    <w:p w:rsidR="00FC7737" w:rsidRDefault="00FC5A7E">
      <w:pPr>
        <w:pStyle w:val="PrehearingBody"/>
      </w:pPr>
      <w:bookmarkStart w:id="4" w:name="witnesses"/>
      <w:r w:rsidRPr="00FC5A7E">
        <w:rPr>
          <w:rStyle w:val="PrehearingSection"/>
          <w:u w:val="none"/>
        </w:rPr>
        <w:t>There are no known witnesses at this time.</w:t>
      </w:r>
      <w:bookmarkEnd w:id="4"/>
    </w:p>
    <w:p w:rsidR="00FC7737" w:rsidRDefault="00E81CDF">
      <w:pPr>
        <w:pStyle w:val="PrehearingSectionHeading"/>
        <w:outlineLvl w:val="0"/>
      </w:pPr>
      <w:r>
        <w:t>2</w:t>
      </w:r>
      <w:r w:rsidR="00FC7737">
        <w:t>.</w:t>
      </w:r>
      <w:r w:rsidR="00FC7737">
        <w:tab/>
      </w:r>
      <w:r w:rsidR="00FC7737">
        <w:rPr>
          <w:rStyle w:val="PrehearingSection"/>
        </w:rPr>
        <w:t>All Known Exhibits</w:t>
      </w:r>
    </w:p>
    <w:p w:rsidR="00FC7737" w:rsidRDefault="00FC5A7E">
      <w:pPr>
        <w:pStyle w:val="PrehearingBody"/>
      </w:pPr>
      <w:bookmarkStart w:id="5" w:name="exhibits"/>
      <w:r w:rsidRPr="00FC5A7E">
        <w:rPr>
          <w:rStyle w:val="PrehearingSection"/>
          <w:u w:val="none"/>
        </w:rPr>
        <w:t>There are no known exhibits at this time.</w:t>
      </w:r>
      <w:bookmarkEnd w:id="5"/>
    </w:p>
    <w:p w:rsidR="00FC7737" w:rsidRDefault="00E81CDF">
      <w:pPr>
        <w:pStyle w:val="PrehearingSectionHeading"/>
        <w:outlineLvl w:val="0"/>
      </w:pPr>
      <w:r>
        <w:t>3</w:t>
      </w:r>
      <w:r w:rsidR="00FC7737">
        <w:t>.</w:t>
      </w:r>
      <w:r w:rsidR="00FC7737">
        <w:tab/>
      </w:r>
      <w:r w:rsidR="00FC7737">
        <w:rPr>
          <w:rStyle w:val="PrehearingSection"/>
        </w:rPr>
        <w:t>Staff’s Statement of Basic Position</w:t>
      </w:r>
    </w:p>
    <w:p w:rsidR="00FC7737" w:rsidRDefault="00FC7737">
      <w:pPr>
        <w:pStyle w:val="PrehearingBody"/>
      </w:pPr>
      <w:r>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FC7737" w:rsidRDefault="00E81CDF">
      <w:pPr>
        <w:pStyle w:val="PrehearingSectionHeading"/>
        <w:outlineLvl w:val="0"/>
      </w:pPr>
      <w:r>
        <w:t>4</w:t>
      </w:r>
      <w:r w:rsidR="00FC7737">
        <w:t>.</w:t>
      </w:r>
      <w:r w:rsidR="00FC7737">
        <w:tab/>
      </w:r>
      <w:r w:rsidR="00FC7737">
        <w:rPr>
          <w:rStyle w:val="PrehearingSection"/>
        </w:rPr>
        <w:t>Staff’s Position on the Issues</w:t>
      </w:r>
    </w:p>
    <w:p w:rsidR="00FC7737" w:rsidRDefault="00FC7737">
      <w:pPr>
        <w:pStyle w:val="IssueHeading"/>
        <w:rPr>
          <w:vanish/>
          <w:specVanish/>
        </w:rPr>
      </w:pPr>
      <w:r>
        <w:t xml:space="preserve">ISSUE </w:t>
      </w:r>
      <w:r w:rsidR="00687763">
        <w:fldChar w:fldCharType="begin"/>
      </w:r>
      <w:r w:rsidR="00687763">
        <w:instrText xml:space="preserve"> SEQ Issue \* Arabic \n  \* MERGEFORMAT </w:instrText>
      </w:r>
      <w:r w:rsidR="00687763">
        <w:fldChar w:fldCharType="separate"/>
      </w:r>
      <w:r w:rsidR="00687763">
        <w:rPr>
          <w:noProof/>
        </w:rPr>
        <w:t>1</w:t>
      </w:r>
      <w:r w:rsidR="00687763">
        <w:rPr>
          <w:noProof/>
        </w:rPr>
        <w:fldChar w:fldCharType="end"/>
      </w:r>
      <w:r>
        <w:t>:</w:t>
      </w:r>
    </w:p>
    <w:p w:rsidR="00FC7737" w:rsidRDefault="005F7DF5">
      <w:pPr>
        <w:pStyle w:val="IssueBody"/>
      </w:pPr>
      <w:r>
        <w:tab/>
      </w:r>
      <w:r w:rsidR="00FC5A7E">
        <w:t>Should the Commission require the utilities to separate their Energy Conservation Cost Recovery expenditures into two categories, one for Energy Efficiency programs and the other for Demand Side Management programs?</w:t>
      </w:r>
    </w:p>
    <w:p w:rsidR="00FC7737" w:rsidRDefault="00FC7737">
      <w:pPr>
        <w:pStyle w:val="PositionHeading"/>
        <w:rPr>
          <w:vanish/>
          <w:specVanish/>
        </w:rPr>
      </w:pPr>
      <w:r>
        <w:t>POSITION:</w:t>
      </w:r>
    </w:p>
    <w:p w:rsidR="00FC7737" w:rsidRDefault="005F7DF5">
      <w:pPr>
        <w:pStyle w:val="PositionBody"/>
      </w:pPr>
      <w:r>
        <w:tab/>
      </w:r>
      <w:r w:rsidR="00FC5A7E">
        <w:t xml:space="preserve">No position at this time. </w:t>
      </w:r>
    </w:p>
    <w:p w:rsidR="00FC5A7E" w:rsidRDefault="00FC5A7E">
      <w:pPr>
        <w:pStyle w:val="PositionBody"/>
      </w:pPr>
    </w:p>
    <w:p w:rsidR="00FC5A7E" w:rsidRPr="00FC5A7E" w:rsidRDefault="00FC5A7E">
      <w:pPr>
        <w:pStyle w:val="IssueHeading"/>
        <w:rPr>
          <w:b w:val="0"/>
          <w:vanish/>
          <w:specVanish/>
        </w:rPr>
      </w:pPr>
      <w:r>
        <w:t xml:space="preserve">ISSUE </w:t>
      </w:r>
      <w:r w:rsidR="00687763">
        <w:fldChar w:fldCharType="begin"/>
      </w:r>
      <w:r w:rsidR="00687763">
        <w:instrText xml:space="preserve"> SEQ Issue \* Arabic \n  \* MERGEFORMAT </w:instrText>
      </w:r>
      <w:r w:rsidR="00687763">
        <w:fldChar w:fldCharType="separate"/>
      </w:r>
      <w:r w:rsidR="00687763">
        <w:rPr>
          <w:noProof/>
        </w:rPr>
        <w:t>2</w:t>
      </w:r>
      <w:r w:rsidR="00687763">
        <w:rPr>
          <w:noProof/>
        </w:rPr>
        <w:fldChar w:fldCharType="end"/>
      </w:r>
      <w:r>
        <w:fldChar w:fldCharType="begin"/>
      </w:r>
      <w:r>
        <w:instrText xml:space="preserve"> SEQ AddendedLetter \r 0 \h  \* MERGEFORMAT </w:instrText>
      </w:r>
      <w:r>
        <w:fldChar w:fldCharType="end"/>
      </w:r>
      <w:r>
        <w:t>:</w:t>
      </w:r>
      <w:r>
        <w:tab/>
      </w:r>
    </w:p>
    <w:p w:rsidR="00FC5A7E" w:rsidRPr="00FC5A7E" w:rsidRDefault="00FC5A7E" w:rsidP="00FC5A7E">
      <w:pPr>
        <w:pStyle w:val="PositionHeading"/>
        <w:ind w:left="1440" w:hanging="1440"/>
        <w:rPr>
          <w:b w:val="0"/>
        </w:rPr>
      </w:pPr>
      <w:r w:rsidRPr="00FC5A7E">
        <w:rPr>
          <w:b w:val="0"/>
        </w:rPr>
        <w:t>Should the Commission allow pro-active non-residential customers who implement their own energy efficiency programs and meet certain other criteria to opt out of the utility’s Energy Efficiency programs and not be required to pay the cost recovery charges for the utility’s Energy Efficiency programs approved by the Commission pursuant to Section 366.82, Florida Statutes?</w:t>
      </w:r>
    </w:p>
    <w:p w:rsidR="00FC5A7E" w:rsidRPr="00FC5A7E" w:rsidRDefault="00FC5A7E" w:rsidP="00FC5A7E">
      <w:pPr>
        <w:pStyle w:val="PositionHeading"/>
        <w:ind w:left="1440" w:hanging="1440"/>
        <w:rPr>
          <w:b w:val="0"/>
        </w:rPr>
      </w:pPr>
      <w:r>
        <w:t>POSITION:</w:t>
      </w:r>
      <w:r>
        <w:tab/>
      </w:r>
      <w:r>
        <w:rPr>
          <w:b w:val="0"/>
        </w:rPr>
        <w:t xml:space="preserve">No position at this time. </w:t>
      </w:r>
    </w:p>
    <w:p w:rsidR="00FC5A7E" w:rsidRPr="00FC5A7E" w:rsidRDefault="00FC5A7E">
      <w:pPr>
        <w:pStyle w:val="IssueHeading"/>
        <w:rPr>
          <w:b w:val="0"/>
          <w:vanish/>
          <w:specVanish/>
        </w:rPr>
      </w:pPr>
      <w:r>
        <w:lastRenderedPageBreak/>
        <w:t xml:space="preserve">ISSUE </w:t>
      </w:r>
      <w:r w:rsidR="00687763">
        <w:fldChar w:fldCharType="begin"/>
      </w:r>
      <w:r w:rsidR="00687763">
        <w:instrText xml:space="preserve"> SEQ Issue \* Arabic \n  \* MERGEFORMAT </w:instrText>
      </w:r>
      <w:r w:rsidR="00687763">
        <w:fldChar w:fldCharType="separate"/>
      </w:r>
      <w:r w:rsidR="00687763">
        <w:rPr>
          <w:noProof/>
        </w:rPr>
        <w:t>3</w:t>
      </w:r>
      <w:r w:rsidR="00687763">
        <w:rPr>
          <w:noProof/>
        </w:rPr>
        <w:fldChar w:fldCharType="end"/>
      </w:r>
      <w:r>
        <w:fldChar w:fldCharType="begin"/>
      </w:r>
      <w:r>
        <w:instrText xml:space="preserve"> SEQ AddendedLetter \r 0 \h  \* MERGEFORMAT </w:instrText>
      </w:r>
      <w:r>
        <w:fldChar w:fldCharType="end"/>
      </w:r>
      <w:r>
        <w:t>:</w:t>
      </w:r>
      <w:r>
        <w:tab/>
      </w:r>
    </w:p>
    <w:p w:rsidR="00FC5A7E" w:rsidRPr="00FC5A7E" w:rsidRDefault="00FC5A7E" w:rsidP="00FC5A7E">
      <w:pPr>
        <w:pStyle w:val="PositionHeading"/>
        <w:ind w:left="1440" w:hanging="1440"/>
        <w:rPr>
          <w:b w:val="0"/>
        </w:rPr>
      </w:pPr>
      <w:r w:rsidRPr="00FC5A7E">
        <w:rPr>
          <w:b w:val="0"/>
        </w:rPr>
        <w:t>If the Commission allows pro-active customers to opt out of participating in, and paying for, a utility’s Energy Efficiency’s programs, what criteria should the Commission apply in determining whether customers who wish to opt out are eligible to do so.</w:t>
      </w:r>
    </w:p>
    <w:p w:rsidR="00FC5A7E" w:rsidRDefault="00FC5A7E" w:rsidP="00FC5A7E">
      <w:pPr>
        <w:pStyle w:val="PositionHeading"/>
        <w:ind w:left="1440" w:hanging="1440"/>
        <w:rPr>
          <w:vanish/>
          <w:specVanish/>
        </w:rPr>
      </w:pPr>
      <w:r>
        <w:t>POSITION:</w:t>
      </w:r>
      <w:r>
        <w:tab/>
      </w:r>
    </w:p>
    <w:p w:rsidR="00FC5A7E" w:rsidRDefault="00FC5A7E" w:rsidP="00FC5A7E">
      <w:pPr>
        <w:pStyle w:val="PositionHeading"/>
        <w:ind w:left="1440" w:hanging="1440"/>
      </w:pPr>
      <w:r>
        <w:rPr>
          <w:rFonts w:cs="Times New Roman"/>
          <w:b w:val="0"/>
          <w:bCs w:val="0"/>
          <w:szCs w:val="20"/>
        </w:rPr>
        <w:t xml:space="preserve">No position at this time. </w:t>
      </w:r>
    </w:p>
    <w:p w:rsidR="00B86366" w:rsidRDefault="00B86366" w:rsidP="00B86366">
      <w:pPr>
        <w:pStyle w:val="PositionBody"/>
      </w:pPr>
    </w:p>
    <w:p w:rsidR="00B86366" w:rsidRDefault="00B86366" w:rsidP="00B86366">
      <w:pPr>
        <w:pStyle w:val="PrehearingSectionHeading"/>
        <w:outlineLvl w:val="0"/>
      </w:pPr>
      <w:r>
        <w:t>5.</w:t>
      </w:r>
      <w:r>
        <w:tab/>
      </w:r>
      <w:r>
        <w:rPr>
          <w:rStyle w:val="PrehearingSection"/>
        </w:rPr>
        <w:t>Stipulated Issues</w:t>
      </w:r>
    </w:p>
    <w:p w:rsidR="00B86366" w:rsidRDefault="00B86366" w:rsidP="00B86366">
      <w:pPr>
        <w:pStyle w:val="PrehearingBody"/>
      </w:pPr>
      <w:r>
        <w:rPr>
          <w:rStyle w:val="PrehearingSection"/>
          <w:u w:val="none"/>
        </w:rPr>
        <w:t>Staff has no stipulated issues at this time.</w:t>
      </w:r>
    </w:p>
    <w:p w:rsidR="00B86366" w:rsidRDefault="00B86366" w:rsidP="00B86366">
      <w:pPr>
        <w:pStyle w:val="PrehearingSectionHeading"/>
        <w:outlineLvl w:val="0"/>
      </w:pPr>
      <w:r>
        <w:t>6.</w:t>
      </w:r>
      <w:r>
        <w:tab/>
      </w:r>
      <w:r>
        <w:rPr>
          <w:rStyle w:val="PrehearingSection"/>
        </w:rPr>
        <w:t>Pending Motions</w:t>
      </w:r>
    </w:p>
    <w:p w:rsidR="00B86366" w:rsidRDefault="00B86366" w:rsidP="00B86366">
      <w:pPr>
        <w:pStyle w:val="PrehearingBody"/>
      </w:pPr>
      <w:r>
        <w:rPr>
          <w:rStyle w:val="PrehearingSection"/>
          <w:u w:val="none"/>
        </w:rPr>
        <w:t>Staff has no pending motions.</w:t>
      </w:r>
    </w:p>
    <w:p w:rsidR="00B86366" w:rsidRDefault="00B86366" w:rsidP="00B86366">
      <w:pPr>
        <w:pStyle w:val="PrehearingSectionHeading"/>
        <w:outlineLvl w:val="0"/>
      </w:pPr>
      <w:r>
        <w:t>7.</w:t>
      </w:r>
      <w:r>
        <w:tab/>
      </w:r>
      <w:r>
        <w:rPr>
          <w:rStyle w:val="PrehearingSection"/>
        </w:rPr>
        <w:t>Pending Confidentiality Claims or Requests</w:t>
      </w:r>
    </w:p>
    <w:p w:rsidR="00B86366" w:rsidRDefault="00B86366" w:rsidP="00B86366">
      <w:pPr>
        <w:pStyle w:val="PrehearingBody"/>
      </w:pPr>
      <w:r>
        <w:rPr>
          <w:rStyle w:val="PrehearingSection"/>
          <w:u w:val="none"/>
        </w:rPr>
        <w:t>Staff has no pending confidentiality claims or requests.</w:t>
      </w:r>
    </w:p>
    <w:p w:rsidR="00B86366" w:rsidRDefault="00B86366" w:rsidP="00B86366">
      <w:pPr>
        <w:pStyle w:val="PrehearingSectionHeading"/>
        <w:outlineLvl w:val="0"/>
        <w:rPr>
          <w:rStyle w:val="PrehearingSection"/>
        </w:rPr>
      </w:pPr>
      <w:r>
        <w:t>8.</w:t>
      </w:r>
      <w:r>
        <w:tab/>
      </w:r>
      <w:r>
        <w:rPr>
          <w:rStyle w:val="PrehearingSection"/>
        </w:rPr>
        <w:t>Objections to Witness Qualifications as an Expert</w:t>
      </w:r>
    </w:p>
    <w:p w:rsidR="00B86366" w:rsidRDefault="00B86366" w:rsidP="00B86366">
      <w:pPr>
        <w:pStyle w:val="PrehearingBody"/>
      </w:pPr>
      <w:r>
        <w:rPr>
          <w:rStyle w:val="PrehearingSection"/>
          <w:u w:val="none"/>
        </w:rPr>
        <w:t>Staff has no objections at this time.</w:t>
      </w:r>
    </w:p>
    <w:p w:rsidR="00FC7737" w:rsidRDefault="00E81CDF">
      <w:pPr>
        <w:pStyle w:val="PrehearingSectionHeading"/>
        <w:outlineLvl w:val="0"/>
        <w:rPr>
          <w:rStyle w:val="PrehearingSection"/>
        </w:rPr>
      </w:pPr>
      <w:r>
        <w:t>9</w:t>
      </w:r>
      <w:r w:rsidR="00FC7737">
        <w:t>.</w:t>
      </w:r>
      <w:r w:rsidR="00FC7737">
        <w:tab/>
      </w:r>
      <w:r w:rsidR="00FC7737">
        <w:rPr>
          <w:rStyle w:val="PrehearingSection"/>
        </w:rPr>
        <w:t xml:space="preserve">Compliance with Order No. </w:t>
      </w:r>
      <w:r w:rsidR="00FC7737">
        <w:rPr>
          <w:rStyle w:val="PrehearingSection"/>
        </w:rPr>
        <w:fldChar w:fldCharType="begin"/>
      </w:r>
      <w:r w:rsidR="00FC7737">
        <w:rPr>
          <w:rStyle w:val="PrehearingSection"/>
        </w:rPr>
        <w:instrText xml:space="preserve"> REF OrderNo \h  \* MERGEFORMAT </w:instrText>
      </w:r>
      <w:r w:rsidR="00FC7737">
        <w:rPr>
          <w:rStyle w:val="PrehearingSection"/>
        </w:rPr>
      </w:r>
      <w:r w:rsidR="00FC7737">
        <w:rPr>
          <w:rStyle w:val="PrehearingSection"/>
        </w:rPr>
        <w:fldChar w:fldCharType="separate"/>
      </w:r>
      <w:r w:rsidR="00687763" w:rsidRPr="00687763">
        <w:rPr>
          <w:rStyle w:val="PrehearingSection"/>
        </w:rPr>
        <w:t>PSC-15-0149-PCO-EI</w:t>
      </w:r>
      <w:r w:rsidR="00FC7737">
        <w:rPr>
          <w:rStyle w:val="PrehearingSection"/>
        </w:rPr>
        <w:fldChar w:fldCharType="end"/>
      </w:r>
    </w:p>
    <w:p w:rsidR="00FC7737" w:rsidRDefault="00FC7737">
      <w:pPr>
        <w:pStyle w:val="PrehearingBody"/>
      </w:pPr>
      <w:r>
        <w:t>Staff has complied with all requirements of the Order Establishing Procedure entered in this docket.</w:t>
      </w:r>
    </w:p>
    <w:p w:rsidR="00FC7737" w:rsidRDefault="00FC7737">
      <w:pPr>
        <w:pStyle w:val="PrehearingBody"/>
      </w:pPr>
      <w:r>
        <w:t xml:space="preserve">Respectfully submitted this </w:t>
      </w:r>
      <w:bookmarkStart w:id="6" w:name="ordinalDate"/>
      <w:r w:rsidR="00FC5A7E">
        <w:t>22nd day of June, 2015</w:t>
      </w:r>
      <w:bookmarkEnd w:id="6"/>
      <w:r>
        <w:t>.</w:t>
      </w:r>
    </w:p>
    <w:p w:rsidR="00FC7737" w:rsidRDefault="00FC7737">
      <w:bookmarkStart w:id="7" w:name="AttorneyInfo"/>
    </w:p>
    <w:tbl>
      <w:tblPr>
        <w:tblW w:w="0" w:type="auto"/>
        <w:tblInd w:w="4320" w:type="dxa"/>
        <w:tblBorders>
          <w:top w:val="single" w:sz="4" w:space="0" w:color="auto"/>
        </w:tblBorders>
        <w:tblLayout w:type="fixed"/>
        <w:tblLook w:val="01E0" w:firstRow="1" w:lastRow="1" w:firstColumn="1" w:lastColumn="1" w:noHBand="0" w:noVBand="0"/>
      </w:tblPr>
      <w:tblGrid>
        <w:gridCol w:w="5040"/>
      </w:tblGrid>
      <w:tr w:rsidR="00FC7737" w:rsidTr="00FC7737">
        <w:trPr>
          <w:trHeight w:val="1800"/>
        </w:trPr>
        <w:tc>
          <w:tcPr>
            <w:tcW w:w="4680" w:type="dxa"/>
            <w:tcBorders>
              <w:top w:val="nil"/>
              <w:bottom w:val="single" w:sz="4" w:space="0" w:color="auto"/>
            </w:tcBorders>
            <w:shd w:val="clear" w:color="auto" w:fill="auto"/>
          </w:tcPr>
          <w:p w:rsidR="00687763" w:rsidRDefault="00687763">
            <w:pPr>
              <w:pStyle w:val="Attorney"/>
            </w:pPr>
          </w:p>
          <w:p w:rsidR="00687763" w:rsidRPr="00687763" w:rsidRDefault="00687763" w:rsidP="00687763"/>
          <w:p w:rsidR="00687763" w:rsidRPr="00687763" w:rsidRDefault="00687763" w:rsidP="00687763"/>
          <w:p w:rsidR="00687763" w:rsidRPr="00687763" w:rsidRDefault="00687763" w:rsidP="00687763"/>
          <w:p w:rsidR="00687763" w:rsidRDefault="00687763" w:rsidP="00687763"/>
          <w:p w:rsidR="00FC7737" w:rsidRPr="00687763" w:rsidRDefault="00687763" w:rsidP="00687763">
            <w:pPr>
              <w:rPr>
                <w:b/>
                <w:i/>
              </w:rPr>
            </w:pPr>
            <w:r w:rsidRPr="00687763">
              <w:rPr>
                <w:b/>
                <w:i/>
              </w:rPr>
              <w:t>s/ Lee Eng Tan</w:t>
            </w:r>
          </w:p>
        </w:tc>
      </w:tr>
      <w:tr w:rsidR="00FC7737" w:rsidTr="00FC7737">
        <w:trPr>
          <w:trHeight w:val="576"/>
        </w:trPr>
        <w:tc>
          <w:tcPr>
            <w:tcW w:w="4680" w:type="dxa"/>
            <w:tcBorders>
              <w:top w:val="single" w:sz="4" w:space="0" w:color="auto"/>
            </w:tcBorders>
            <w:shd w:val="clear" w:color="auto" w:fill="auto"/>
          </w:tcPr>
          <w:p w:rsidR="00FC7737" w:rsidRDefault="00FC5A7E">
            <w:pPr>
              <w:pStyle w:val="Attorney"/>
            </w:pPr>
            <w:bookmarkStart w:id="8" w:name="attorneyName"/>
            <w:r>
              <w:t>LEE ENG TAN</w:t>
            </w:r>
            <w:bookmarkEnd w:id="8"/>
          </w:p>
          <w:p w:rsidR="00FC7737" w:rsidRDefault="00FC5A7E">
            <w:pPr>
              <w:pStyle w:val="Attorney"/>
            </w:pPr>
            <w:bookmarkStart w:id="9" w:name="attorneyTitle"/>
            <w:r>
              <w:t>STAFF COUNSEL</w:t>
            </w:r>
            <w:bookmarkEnd w:id="9"/>
          </w:p>
        </w:tc>
      </w:tr>
      <w:tr w:rsidR="00FC7737" w:rsidTr="00FC7737">
        <w:trPr>
          <w:trHeight w:val="828"/>
        </w:trPr>
        <w:tc>
          <w:tcPr>
            <w:tcW w:w="5040" w:type="dxa"/>
            <w:shd w:val="clear" w:color="auto" w:fill="auto"/>
          </w:tcPr>
          <w:p w:rsidR="00FC7737" w:rsidRDefault="00FC7737">
            <w:pPr>
              <w:pStyle w:val="Attorney"/>
            </w:pPr>
            <w:r>
              <w:t>FLORIDA PUBLIC SERVICE COMMISSION</w:t>
            </w:r>
          </w:p>
          <w:p w:rsidR="00FC7737" w:rsidRDefault="00FC7737">
            <w:pPr>
              <w:pStyle w:val="Attorney"/>
            </w:pPr>
            <w:r>
              <w:t>Gerald L. Gunter Building</w:t>
            </w:r>
          </w:p>
          <w:p w:rsidR="00FC7737" w:rsidRDefault="00FC7737">
            <w:pPr>
              <w:pStyle w:val="Attorney"/>
            </w:pPr>
            <w:r>
              <w:t>2540 Shumard Oak Boulevard</w:t>
            </w:r>
          </w:p>
          <w:p w:rsidR="00FC7737" w:rsidRDefault="00FC7737">
            <w:pPr>
              <w:pStyle w:val="Attorney"/>
            </w:pPr>
            <w:r>
              <w:t>Tallahassee, Florida  32399-0850</w:t>
            </w:r>
          </w:p>
          <w:p w:rsidR="00FC7737" w:rsidRDefault="00FC7737" w:rsidP="00FC5A7E">
            <w:pPr>
              <w:pStyle w:val="Attorney"/>
            </w:pPr>
            <w:r>
              <w:t xml:space="preserve">Telephone: (850) </w:t>
            </w:r>
            <w:r w:rsidR="00FC5A7E">
              <w:rPr>
                <w:rStyle w:val="PrehearingSection"/>
                <w:u w:val="none"/>
              </w:rPr>
              <w:t>413-6185</w:t>
            </w:r>
          </w:p>
        </w:tc>
      </w:tr>
      <w:bookmarkEnd w:id="7"/>
    </w:tbl>
    <w:p w:rsidR="00FC7737" w:rsidRDefault="00FC7737">
      <w:pPr>
        <w:pStyle w:val="PrehearingBody"/>
      </w:pPr>
    </w:p>
    <w:p w:rsidR="00FC7737" w:rsidRDefault="00FC7737">
      <w:pPr>
        <w:pStyle w:val="PrehearingBody"/>
        <w:sectPr w:rsidR="00FC77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687763" w:rsidRDefault="00FC7737">
      <w:pPr>
        <w:pStyle w:val="PrehearingHeading"/>
      </w:pPr>
      <w:r>
        <w:lastRenderedPageBreak/>
        <w:fldChar w:fldCharType="begin"/>
      </w:r>
      <w:r>
        <w:instrText xml:space="preserve"> REF PrehearingHeading \h </w:instrText>
      </w:r>
      <w:r>
        <w:fldChar w:fldCharType="separate"/>
      </w:r>
      <w:r w:rsidR="00687763">
        <w:t>BEFORE THE FLORIDA PUBLIC SERVICE COMMISSION</w:t>
      </w:r>
    </w:p>
    <w:tbl>
      <w:tblPr>
        <w:tblW w:w="0" w:type="auto"/>
        <w:tblBorders>
          <w:insideV w:val="double" w:sz="4" w:space="0" w:color="auto"/>
        </w:tblBorders>
        <w:tblLook w:val="01E0" w:firstRow="1" w:lastRow="1" w:firstColumn="1" w:lastColumn="1" w:noHBand="0" w:noVBand="0"/>
      </w:tblPr>
      <w:tblGrid>
        <w:gridCol w:w="4788"/>
        <w:gridCol w:w="4788"/>
      </w:tblGrid>
      <w:tr w:rsidR="00687763" w:rsidTr="00FC7737">
        <w:trPr>
          <w:trHeight w:val="828"/>
        </w:trPr>
        <w:tc>
          <w:tcPr>
            <w:tcW w:w="4788" w:type="dxa"/>
            <w:tcBorders>
              <w:bottom w:val="single" w:sz="8" w:space="0" w:color="auto"/>
              <w:right w:val="double" w:sz="6" w:space="0" w:color="auto"/>
            </w:tcBorders>
            <w:shd w:val="clear" w:color="auto" w:fill="auto"/>
          </w:tcPr>
          <w:p w:rsidR="00687763" w:rsidRDefault="00687763">
            <w:pPr>
              <w:pStyle w:val="PrehearingDocketInfo"/>
            </w:pPr>
            <w:r>
              <w:t>In re: Request to opt-out of cost recovery for investor-owned electric utility energy efficiency programs by Wal-Mart Stores East, LP and Sam's East, Inc. and Florida Industrial Power Users Group.</w:t>
            </w:r>
          </w:p>
          <w:p w:rsidR="00687763" w:rsidRDefault="00687763">
            <w:pPr>
              <w:pStyle w:val="PrehearingDocketInfo"/>
            </w:pPr>
          </w:p>
        </w:tc>
        <w:tc>
          <w:tcPr>
            <w:tcW w:w="4788" w:type="dxa"/>
            <w:tcBorders>
              <w:left w:val="double" w:sz="6" w:space="0" w:color="auto"/>
            </w:tcBorders>
            <w:shd w:val="clear" w:color="auto" w:fill="auto"/>
          </w:tcPr>
          <w:p w:rsidR="00687763" w:rsidRDefault="00687763">
            <w:pPr>
              <w:pStyle w:val="PrehearingDocketInfo"/>
            </w:pPr>
            <w:r>
              <w:t>DOCKET NO. 140226-EI</w:t>
            </w:r>
          </w:p>
          <w:p w:rsidR="00687763" w:rsidRDefault="00687763">
            <w:pPr>
              <w:pStyle w:val="PrehearingDocketInfo"/>
            </w:pPr>
          </w:p>
          <w:p w:rsidR="00687763" w:rsidRDefault="00687763" w:rsidP="00FC5A7E">
            <w:pPr>
              <w:pStyle w:val="PrehearingDocketInfo"/>
            </w:pPr>
            <w:r>
              <w:t>DATED: June 22, 2015</w:t>
            </w:r>
          </w:p>
        </w:tc>
      </w:tr>
    </w:tbl>
    <w:p w:rsidR="00FC7737" w:rsidRDefault="00FC7737">
      <w:pPr>
        <w:pStyle w:val="CertificateofServiceHeading"/>
      </w:pPr>
      <w:r>
        <w:fldChar w:fldCharType="end"/>
      </w:r>
      <w:r>
        <w:t>CERTIFICATE OF SERVICE</w:t>
      </w:r>
    </w:p>
    <w:p w:rsidR="00FC7737" w:rsidRDefault="00FC7737">
      <w:pPr>
        <w:pStyle w:val="CertificateofServiceBody"/>
      </w:pPr>
      <w:r>
        <w:t xml:space="preserve">I HEREBY CERTIFY that STAFF'S PREHEARING STATEMENT has been filed with Office of Commission Clerk and one copy has been furnished to the following by electronic </w:t>
      </w:r>
      <w:r w:rsidR="00FC5A7E">
        <w:t>m</w:t>
      </w:r>
      <w:r>
        <w:t xml:space="preserve">ail, on this </w:t>
      </w:r>
      <w:r>
        <w:fldChar w:fldCharType="begin"/>
      </w:r>
      <w:r>
        <w:instrText xml:space="preserve"> REF OrdinalDate \h </w:instrText>
      </w:r>
      <w:r>
        <w:fldChar w:fldCharType="separate"/>
      </w:r>
      <w:r w:rsidR="00687763">
        <w:t>22nd day of June, 2015</w:t>
      </w:r>
      <w:r>
        <w:fldChar w:fldCharType="end"/>
      </w:r>
      <w:r>
        <w:t>:</w:t>
      </w:r>
    </w:p>
    <w:tbl>
      <w:tblPr>
        <w:tblW w:w="11883" w:type="dxa"/>
        <w:tblLook w:val="01E0" w:firstRow="1" w:lastRow="1" w:firstColumn="1" w:lastColumn="1" w:noHBand="0" w:noVBand="0"/>
      </w:tblPr>
      <w:tblGrid>
        <w:gridCol w:w="93"/>
        <w:gridCol w:w="4695"/>
        <w:gridCol w:w="1065"/>
        <w:gridCol w:w="50"/>
        <w:gridCol w:w="3835"/>
        <w:gridCol w:w="2145"/>
      </w:tblGrid>
      <w:tr w:rsidR="00FC7737" w:rsidTr="009C1D72">
        <w:trPr>
          <w:gridAfter w:val="1"/>
          <w:wAfter w:w="2145" w:type="dxa"/>
        </w:trPr>
        <w:tc>
          <w:tcPr>
            <w:tcW w:w="4788" w:type="dxa"/>
            <w:gridSpan w:val="2"/>
            <w:shd w:val="clear" w:color="auto" w:fill="auto"/>
          </w:tcPr>
          <w:p w:rsidR="00FC7737" w:rsidRDefault="00FC7737"/>
        </w:tc>
        <w:tc>
          <w:tcPr>
            <w:tcW w:w="4950" w:type="dxa"/>
            <w:gridSpan w:val="3"/>
            <w:shd w:val="clear" w:color="auto" w:fill="auto"/>
          </w:tcPr>
          <w:p w:rsidR="00FC7737" w:rsidRDefault="00FC7737"/>
        </w:tc>
      </w:tr>
      <w:tr w:rsidR="00FC5A7E"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1920"/>
        </w:trPr>
        <w:tc>
          <w:tcPr>
            <w:tcW w:w="5760" w:type="dxa"/>
            <w:gridSpan w:val="2"/>
            <w:vAlign w:val="center"/>
          </w:tcPr>
          <w:p w:rsidR="00FC5A7E" w:rsidRPr="00FC5A7E" w:rsidRDefault="00FC5A7E" w:rsidP="00FC5A7E">
            <w:pPr>
              <w:ind w:left="144" w:right="144"/>
              <w:jc w:val="left"/>
            </w:pPr>
            <w:r w:rsidRPr="00FC5A7E">
              <w:t>Jon C. Moyle, Jr.</w:t>
            </w:r>
          </w:p>
          <w:p w:rsidR="00FC5A7E" w:rsidRPr="00FC5A7E" w:rsidRDefault="00FC5A7E" w:rsidP="00FC5A7E">
            <w:pPr>
              <w:ind w:left="144" w:right="144"/>
              <w:jc w:val="left"/>
            </w:pPr>
            <w:r w:rsidRPr="00FC5A7E">
              <w:t xml:space="preserve">c/o Moyle Law Firm </w:t>
            </w:r>
          </w:p>
          <w:p w:rsidR="00FC5A7E" w:rsidRPr="00FC5A7E" w:rsidRDefault="00FC5A7E" w:rsidP="00FC5A7E">
            <w:pPr>
              <w:ind w:left="144" w:right="144"/>
              <w:jc w:val="left"/>
            </w:pPr>
            <w:r w:rsidRPr="00FC5A7E">
              <w:t xml:space="preserve">118 North Gadsden Street </w:t>
            </w:r>
          </w:p>
          <w:p w:rsidR="00FC5A7E" w:rsidRPr="00FC5A7E" w:rsidRDefault="00FC5A7E" w:rsidP="00FC5A7E">
            <w:pPr>
              <w:ind w:left="144" w:right="144"/>
              <w:jc w:val="left"/>
            </w:pPr>
            <w:r w:rsidRPr="00FC5A7E">
              <w:t>Tallahassee, FL 32301</w:t>
            </w:r>
          </w:p>
          <w:p w:rsidR="00FC5A7E" w:rsidRPr="00FC5A7E" w:rsidRDefault="00FC5A7E" w:rsidP="00FC5A7E">
            <w:pPr>
              <w:ind w:left="144" w:right="144"/>
              <w:jc w:val="left"/>
            </w:pPr>
            <w:r w:rsidRPr="00FC5A7E">
              <w:t>jmoyle@moylelaw.com</w:t>
            </w:r>
          </w:p>
          <w:p w:rsidR="00FC5A7E" w:rsidRPr="00FC5A7E" w:rsidRDefault="00FC5A7E" w:rsidP="00FC5A7E">
            <w:pPr>
              <w:ind w:left="144" w:right="144"/>
              <w:jc w:val="left"/>
            </w:pPr>
          </w:p>
        </w:tc>
        <w:tc>
          <w:tcPr>
            <w:tcW w:w="50" w:type="dxa"/>
            <w:vAlign w:val="center"/>
          </w:tcPr>
          <w:p w:rsidR="00FC5A7E" w:rsidRPr="00FC5A7E" w:rsidRDefault="00FC5A7E" w:rsidP="00FC5A7E">
            <w:pPr>
              <w:ind w:left="144" w:right="144"/>
              <w:jc w:val="left"/>
            </w:pPr>
          </w:p>
        </w:tc>
        <w:tc>
          <w:tcPr>
            <w:tcW w:w="5980" w:type="dxa"/>
            <w:gridSpan w:val="2"/>
            <w:vAlign w:val="center"/>
          </w:tcPr>
          <w:p w:rsidR="00FC5A7E" w:rsidRPr="00FC5A7E" w:rsidRDefault="00FC5A7E" w:rsidP="00FC5A7E">
            <w:pPr>
              <w:ind w:left="144" w:right="144"/>
              <w:jc w:val="left"/>
            </w:pPr>
            <w:r w:rsidRPr="00FC5A7E">
              <w:t>Robert Scheffel Wright/ John T. La Via, III</w:t>
            </w:r>
          </w:p>
          <w:p w:rsidR="00FC5A7E" w:rsidRPr="00FC5A7E" w:rsidRDefault="00FC5A7E" w:rsidP="00FC5A7E">
            <w:pPr>
              <w:ind w:left="144" w:right="144"/>
              <w:jc w:val="left"/>
            </w:pPr>
            <w:r w:rsidRPr="00FC5A7E">
              <w:t>Gardner Law Firm</w:t>
            </w:r>
          </w:p>
          <w:p w:rsidR="00FC5A7E" w:rsidRPr="00FC5A7E" w:rsidRDefault="00FC5A7E" w:rsidP="00FC5A7E">
            <w:pPr>
              <w:ind w:left="144" w:right="144"/>
              <w:jc w:val="left"/>
            </w:pPr>
            <w:r w:rsidRPr="00FC5A7E">
              <w:t>1300 Thomaswood Drive</w:t>
            </w:r>
          </w:p>
          <w:p w:rsidR="00FC5A7E" w:rsidRPr="00FC5A7E" w:rsidRDefault="00FC5A7E" w:rsidP="00FC5A7E">
            <w:pPr>
              <w:ind w:left="144" w:right="144"/>
              <w:jc w:val="left"/>
            </w:pPr>
            <w:r w:rsidRPr="00FC5A7E">
              <w:t>Tallahassee, FL 32308</w:t>
            </w:r>
          </w:p>
          <w:p w:rsidR="00FC5A7E" w:rsidRPr="00FC5A7E" w:rsidRDefault="00FC5A7E" w:rsidP="00FC5A7E">
            <w:pPr>
              <w:ind w:left="144" w:right="144"/>
              <w:jc w:val="left"/>
            </w:pPr>
            <w:r w:rsidRPr="00FC5A7E">
              <w:t>Schef@gbwlegal.com</w:t>
            </w:r>
          </w:p>
          <w:p w:rsidR="00FC5A7E" w:rsidRPr="00FC5A7E" w:rsidRDefault="00FC5A7E" w:rsidP="00FC5A7E">
            <w:pPr>
              <w:ind w:left="144" w:right="144"/>
              <w:jc w:val="left"/>
            </w:pPr>
          </w:p>
        </w:tc>
      </w:tr>
      <w:tr w:rsidR="00FC5A7E"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1920"/>
        </w:trPr>
        <w:tc>
          <w:tcPr>
            <w:tcW w:w="5760" w:type="dxa"/>
            <w:gridSpan w:val="2"/>
            <w:vAlign w:val="center"/>
          </w:tcPr>
          <w:p w:rsidR="00FC5A7E" w:rsidRPr="00FC5A7E" w:rsidRDefault="00FC5A7E" w:rsidP="00FC5A7E">
            <w:pPr>
              <w:ind w:left="144" w:right="144"/>
              <w:jc w:val="left"/>
            </w:pPr>
            <w:r w:rsidRPr="00FC5A7E">
              <w:t>Beth Keating</w:t>
            </w:r>
          </w:p>
          <w:p w:rsidR="00FC5A7E" w:rsidRPr="00FC5A7E" w:rsidRDefault="00FC5A7E" w:rsidP="00FC5A7E">
            <w:pPr>
              <w:ind w:left="144" w:right="144"/>
              <w:jc w:val="left"/>
            </w:pPr>
            <w:r w:rsidRPr="00FC5A7E">
              <w:t>Gunster, Yoakley &amp; Stewart, P.A.</w:t>
            </w:r>
          </w:p>
          <w:p w:rsidR="00FC5A7E" w:rsidRPr="00FC5A7E" w:rsidRDefault="00FC5A7E" w:rsidP="00FC5A7E">
            <w:pPr>
              <w:ind w:left="144" w:right="144"/>
              <w:jc w:val="left"/>
            </w:pPr>
            <w:r w:rsidRPr="00FC5A7E">
              <w:t>215 South Monroe Street, Suite 601</w:t>
            </w:r>
          </w:p>
          <w:p w:rsidR="00FC5A7E" w:rsidRPr="00FC5A7E" w:rsidRDefault="00FC5A7E" w:rsidP="00FC5A7E">
            <w:pPr>
              <w:ind w:left="144" w:right="144"/>
              <w:jc w:val="left"/>
            </w:pPr>
            <w:smartTag w:uri="urn:schemas-microsoft-com:office:smarttags" w:element="place">
              <w:smartTag w:uri="urn:schemas-microsoft-com:office:smarttags" w:element="City">
                <w:r w:rsidRPr="00FC5A7E">
                  <w:t>Tallahassee</w:t>
                </w:r>
              </w:smartTag>
              <w:r w:rsidRPr="00FC5A7E">
                <w:t xml:space="preserve">, </w:t>
              </w:r>
              <w:smartTag w:uri="urn:schemas-microsoft-com:office:smarttags" w:element="State">
                <w:r w:rsidRPr="00FC5A7E">
                  <w:t>FL</w:t>
                </w:r>
              </w:smartTag>
              <w:r w:rsidRPr="00FC5A7E">
                <w:t xml:space="preserve">  </w:t>
              </w:r>
              <w:smartTag w:uri="urn:schemas-microsoft-com:office:smarttags" w:element="PostalCode">
                <w:r w:rsidRPr="00FC5A7E">
                  <w:t>32301</w:t>
                </w:r>
              </w:smartTag>
            </w:smartTag>
          </w:p>
          <w:p w:rsidR="00FC5A7E" w:rsidRPr="00FC5A7E" w:rsidRDefault="00687763" w:rsidP="00FC5A7E">
            <w:pPr>
              <w:ind w:left="144" w:right="144"/>
              <w:jc w:val="left"/>
            </w:pPr>
            <w:hyperlink r:id="rId14" w:history="1">
              <w:r w:rsidR="00FC5A7E" w:rsidRPr="00FC5A7E">
                <w:t>bkeating@gunster.com</w:t>
              </w:r>
            </w:hyperlink>
          </w:p>
        </w:tc>
        <w:tc>
          <w:tcPr>
            <w:tcW w:w="50" w:type="dxa"/>
            <w:vAlign w:val="center"/>
          </w:tcPr>
          <w:p w:rsidR="00FC5A7E" w:rsidRPr="00FC5A7E" w:rsidRDefault="00FC5A7E" w:rsidP="00FC5A7E">
            <w:pPr>
              <w:ind w:left="144" w:right="144"/>
              <w:jc w:val="left"/>
            </w:pPr>
          </w:p>
        </w:tc>
        <w:tc>
          <w:tcPr>
            <w:tcW w:w="5980" w:type="dxa"/>
            <w:gridSpan w:val="2"/>
            <w:vAlign w:val="center"/>
          </w:tcPr>
          <w:p w:rsidR="00FC5A7E" w:rsidRPr="00FC5A7E" w:rsidRDefault="00FC5A7E" w:rsidP="00FC5A7E">
            <w:pPr>
              <w:ind w:left="144" w:right="144"/>
              <w:jc w:val="left"/>
            </w:pPr>
            <w:r w:rsidRPr="00FC5A7E">
              <w:t>Robert L. McGee, Jr.</w:t>
            </w:r>
          </w:p>
          <w:p w:rsidR="00FC5A7E" w:rsidRPr="00FC5A7E" w:rsidRDefault="00FC5A7E" w:rsidP="00FC5A7E">
            <w:pPr>
              <w:ind w:left="144" w:right="144"/>
              <w:jc w:val="left"/>
            </w:pPr>
            <w:r w:rsidRPr="00FC5A7E">
              <w:t>Gulf Power Company</w:t>
            </w:r>
          </w:p>
          <w:p w:rsidR="00FC5A7E" w:rsidRPr="00FC5A7E" w:rsidRDefault="00FC5A7E" w:rsidP="00FC5A7E">
            <w:pPr>
              <w:ind w:left="144" w:right="144"/>
              <w:jc w:val="left"/>
            </w:pPr>
            <w:r w:rsidRPr="00FC5A7E">
              <w:t>One Energy Place</w:t>
            </w:r>
          </w:p>
          <w:p w:rsidR="00FC5A7E" w:rsidRPr="00FC5A7E" w:rsidRDefault="00FC5A7E" w:rsidP="00FC5A7E">
            <w:pPr>
              <w:ind w:left="144" w:right="144"/>
              <w:jc w:val="left"/>
            </w:pPr>
            <w:smartTag w:uri="urn:schemas-microsoft-com:office:smarttags" w:element="place">
              <w:smartTag w:uri="urn:schemas-microsoft-com:office:smarttags" w:element="City">
                <w:r w:rsidRPr="00FC5A7E">
                  <w:t>Pensacola</w:t>
                </w:r>
              </w:smartTag>
              <w:r w:rsidRPr="00FC5A7E">
                <w:t xml:space="preserve">, </w:t>
              </w:r>
              <w:smartTag w:uri="urn:schemas-microsoft-com:office:smarttags" w:element="State">
                <w:r w:rsidRPr="00FC5A7E">
                  <w:t>FL</w:t>
                </w:r>
              </w:smartTag>
              <w:r w:rsidRPr="00FC5A7E">
                <w:t xml:space="preserve">  </w:t>
              </w:r>
              <w:smartTag w:uri="urn:schemas-microsoft-com:office:smarttags" w:element="PostalCode">
                <w:r w:rsidRPr="00FC5A7E">
                  <w:t>32520-0780</w:t>
                </w:r>
              </w:smartTag>
            </w:smartTag>
          </w:p>
          <w:p w:rsidR="00FC5A7E" w:rsidRPr="00FC5A7E" w:rsidRDefault="00687763" w:rsidP="00FC5A7E">
            <w:pPr>
              <w:ind w:left="144" w:right="144"/>
              <w:jc w:val="left"/>
            </w:pPr>
            <w:hyperlink r:id="rId15" w:history="1">
              <w:r w:rsidR="00FC5A7E" w:rsidRPr="00FC5A7E">
                <w:t>rlmcgee@southernco.com</w:t>
              </w:r>
            </w:hyperlink>
          </w:p>
          <w:p w:rsidR="00FC5A7E" w:rsidRPr="00FC5A7E" w:rsidRDefault="00687763" w:rsidP="00FC5A7E">
            <w:pPr>
              <w:ind w:left="144" w:right="144"/>
              <w:jc w:val="left"/>
            </w:pPr>
            <w:hyperlink r:id="rId16" w:history="1">
              <w:r w:rsidR="00FC5A7E" w:rsidRPr="00FC5A7E">
                <w:t>lroddy@southernco.com</w:t>
              </w:r>
            </w:hyperlink>
          </w:p>
        </w:tc>
      </w:tr>
      <w:tr w:rsidR="00FC5A7E"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2395"/>
        </w:trPr>
        <w:tc>
          <w:tcPr>
            <w:tcW w:w="5760" w:type="dxa"/>
            <w:gridSpan w:val="2"/>
            <w:vAlign w:val="center"/>
          </w:tcPr>
          <w:p w:rsidR="00FC5A7E" w:rsidRPr="00FC5A7E" w:rsidRDefault="00FC5A7E" w:rsidP="00FC5A7E">
            <w:pPr>
              <w:ind w:left="144" w:right="144"/>
              <w:jc w:val="left"/>
            </w:pPr>
            <w:r w:rsidRPr="00FC5A7E">
              <w:t>Jeffrey A. Stone/</w:t>
            </w:r>
            <w:smartTag w:uri="urn:schemas-microsoft-com:office:smarttags" w:element="PersonName">
              <w:r w:rsidRPr="00FC5A7E">
                <w:t>Russell A. Badders</w:t>
              </w:r>
            </w:smartTag>
          </w:p>
          <w:p w:rsidR="00FC5A7E" w:rsidRPr="00FC5A7E" w:rsidRDefault="00FC5A7E" w:rsidP="00FC5A7E">
            <w:pPr>
              <w:ind w:left="144" w:right="144"/>
              <w:jc w:val="left"/>
            </w:pPr>
            <w:r w:rsidRPr="00FC5A7E">
              <w:t>Steven R. Griffin</w:t>
            </w:r>
          </w:p>
          <w:p w:rsidR="00FC5A7E" w:rsidRPr="00FC5A7E" w:rsidRDefault="00FC5A7E" w:rsidP="00FC5A7E">
            <w:pPr>
              <w:ind w:left="144" w:right="144"/>
              <w:jc w:val="left"/>
            </w:pPr>
            <w:r w:rsidRPr="00FC5A7E">
              <w:t>Beggs &amp; Lane</w:t>
            </w:r>
          </w:p>
          <w:p w:rsidR="00FC5A7E" w:rsidRPr="00FC5A7E" w:rsidRDefault="00FC5A7E" w:rsidP="00FC5A7E">
            <w:pPr>
              <w:ind w:left="144" w:right="144"/>
              <w:jc w:val="left"/>
            </w:pPr>
            <w:r w:rsidRPr="00FC5A7E">
              <w:t>Post Office Box 12950</w:t>
            </w:r>
          </w:p>
          <w:p w:rsidR="00FC5A7E" w:rsidRPr="00FC5A7E" w:rsidRDefault="00FC5A7E" w:rsidP="00FC5A7E">
            <w:pPr>
              <w:ind w:left="144" w:right="144"/>
              <w:jc w:val="left"/>
            </w:pPr>
            <w:smartTag w:uri="urn:schemas-microsoft-com:office:smarttags" w:element="place">
              <w:smartTag w:uri="urn:schemas-microsoft-com:office:smarttags" w:element="City">
                <w:r w:rsidRPr="00FC5A7E">
                  <w:t>Pensacola</w:t>
                </w:r>
              </w:smartTag>
              <w:r w:rsidRPr="00FC5A7E">
                <w:t xml:space="preserve">, </w:t>
              </w:r>
              <w:smartTag w:uri="urn:schemas-microsoft-com:office:smarttags" w:element="State">
                <w:r w:rsidRPr="00FC5A7E">
                  <w:t>FL</w:t>
                </w:r>
              </w:smartTag>
              <w:r w:rsidRPr="00FC5A7E">
                <w:t xml:space="preserve">  </w:t>
              </w:r>
              <w:smartTag w:uri="urn:schemas-microsoft-com:office:smarttags" w:element="PostalCode">
                <w:r w:rsidRPr="00FC5A7E">
                  <w:t>32591-2950</w:t>
                </w:r>
              </w:smartTag>
            </w:smartTag>
          </w:p>
          <w:p w:rsidR="00FC5A7E" w:rsidRPr="00FC5A7E" w:rsidRDefault="00687763" w:rsidP="00FC5A7E">
            <w:pPr>
              <w:ind w:left="144" w:right="144"/>
              <w:jc w:val="left"/>
            </w:pPr>
            <w:hyperlink r:id="rId17" w:history="1">
              <w:r w:rsidR="00FC5A7E" w:rsidRPr="00FC5A7E">
                <w:t>jas@beggslane.com</w:t>
              </w:r>
            </w:hyperlink>
          </w:p>
          <w:p w:rsidR="00FC5A7E" w:rsidRPr="00FC5A7E" w:rsidRDefault="00687763" w:rsidP="00FC5A7E">
            <w:pPr>
              <w:ind w:left="144" w:right="144"/>
              <w:jc w:val="left"/>
            </w:pPr>
            <w:hyperlink r:id="rId18" w:history="1">
              <w:r w:rsidR="00FC5A7E" w:rsidRPr="00FC5A7E">
                <w:t>rab@beggslane.com</w:t>
              </w:r>
            </w:hyperlink>
          </w:p>
          <w:p w:rsidR="00FC5A7E" w:rsidRPr="00FC5A7E" w:rsidRDefault="00687763" w:rsidP="00FC5A7E">
            <w:pPr>
              <w:ind w:left="144" w:right="144"/>
              <w:jc w:val="left"/>
            </w:pPr>
            <w:hyperlink r:id="rId19" w:history="1">
              <w:r w:rsidR="00FC5A7E" w:rsidRPr="00FC5A7E">
                <w:t>srg@beggslane.com</w:t>
              </w:r>
            </w:hyperlink>
          </w:p>
        </w:tc>
        <w:tc>
          <w:tcPr>
            <w:tcW w:w="50" w:type="dxa"/>
            <w:vAlign w:val="center"/>
          </w:tcPr>
          <w:p w:rsidR="00FC5A7E" w:rsidRPr="00FC5A7E" w:rsidRDefault="00FC5A7E" w:rsidP="00FC5A7E">
            <w:pPr>
              <w:ind w:left="144" w:right="144"/>
              <w:jc w:val="left"/>
            </w:pPr>
          </w:p>
        </w:tc>
        <w:tc>
          <w:tcPr>
            <w:tcW w:w="5980" w:type="dxa"/>
            <w:gridSpan w:val="2"/>
            <w:vAlign w:val="center"/>
          </w:tcPr>
          <w:p w:rsidR="00FC5A7E" w:rsidRPr="00FC5A7E" w:rsidRDefault="00FC5A7E" w:rsidP="00FC5A7E">
            <w:pPr>
              <w:ind w:left="144" w:right="144"/>
              <w:jc w:val="left"/>
            </w:pPr>
            <w:r w:rsidRPr="00FC5A7E">
              <w:t>Cheryl Martin, Director</w:t>
            </w:r>
          </w:p>
          <w:p w:rsidR="00FC5A7E" w:rsidRPr="00FC5A7E" w:rsidRDefault="00FC5A7E" w:rsidP="00FC5A7E">
            <w:pPr>
              <w:ind w:left="144" w:right="144"/>
              <w:jc w:val="left"/>
            </w:pPr>
            <w:r w:rsidRPr="00FC5A7E">
              <w:t>Florida Public Utilities Company</w:t>
            </w:r>
          </w:p>
          <w:p w:rsidR="00FC5A7E" w:rsidRPr="00FC5A7E" w:rsidRDefault="00FC5A7E" w:rsidP="00FC5A7E">
            <w:pPr>
              <w:ind w:left="144" w:right="144"/>
              <w:jc w:val="left"/>
            </w:pPr>
            <w:r w:rsidRPr="00FC5A7E">
              <w:t>Regulatory Affairs</w:t>
            </w:r>
          </w:p>
          <w:p w:rsidR="00FC5A7E" w:rsidRPr="00FC5A7E" w:rsidRDefault="00FC5A7E" w:rsidP="00FC5A7E">
            <w:pPr>
              <w:ind w:left="144" w:right="144"/>
              <w:jc w:val="left"/>
            </w:pPr>
            <w:r w:rsidRPr="00FC5A7E">
              <w:t>1641 Worthington Road</w:t>
            </w:r>
          </w:p>
          <w:p w:rsidR="00FC5A7E" w:rsidRPr="00FC5A7E" w:rsidRDefault="00FC5A7E" w:rsidP="00FC5A7E">
            <w:pPr>
              <w:ind w:left="144" w:right="144"/>
              <w:jc w:val="left"/>
            </w:pPr>
            <w:r w:rsidRPr="00FC5A7E">
              <w:t>Suite 220</w:t>
            </w:r>
          </w:p>
          <w:p w:rsidR="00FC5A7E" w:rsidRPr="00FC5A7E" w:rsidRDefault="00FC5A7E" w:rsidP="00FC5A7E">
            <w:pPr>
              <w:ind w:left="144" w:right="144"/>
              <w:jc w:val="left"/>
            </w:pPr>
            <w:smartTag w:uri="urn:schemas-microsoft-com:office:smarttags" w:element="City">
              <w:r w:rsidRPr="00FC5A7E">
                <w:t>West Palm Beach</w:t>
              </w:r>
            </w:smartTag>
            <w:r w:rsidRPr="00FC5A7E">
              <w:t xml:space="preserve">, </w:t>
            </w:r>
            <w:smartTag w:uri="urn:schemas-microsoft-com:office:smarttags" w:element="State">
              <w:r w:rsidRPr="00FC5A7E">
                <w:t>FL</w:t>
              </w:r>
            </w:smartTag>
            <w:r w:rsidRPr="00FC5A7E">
              <w:t xml:space="preserve">  33409-6703</w:t>
            </w:r>
          </w:p>
          <w:p w:rsidR="00FC5A7E" w:rsidRPr="00FC5A7E" w:rsidRDefault="00687763" w:rsidP="00FC5A7E">
            <w:pPr>
              <w:ind w:left="144" w:right="144"/>
              <w:jc w:val="left"/>
            </w:pPr>
            <w:hyperlink r:id="rId20" w:history="1">
              <w:r w:rsidR="00FC5A7E" w:rsidRPr="00FC5A7E">
                <w:t>cheryl_martin@fpuc.com</w:t>
              </w:r>
            </w:hyperlink>
          </w:p>
          <w:p w:rsidR="00FC5A7E" w:rsidRPr="00FC5A7E" w:rsidRDefault="00FC5A7E" w:rsidP="00FC5A7E">
            <w:pPr>
              <w:ind w:left="144" w:right="144"/>
              <w:jc w:val="left"/>
            </w:pPr>
          </w:p>
        </w:tc>
      </w:tr>
      <w:tr w:rsidR="00FC5A7E"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1920"/>
        </w:trPr>
        <w:tc>
          <w:tcPr>
            <w:tcW w:w="5760" w:type="dxa"/>
            <w:gridSpan w:val="2"/>
            <w:vAlign w:val="center"/>
          </w:tcPr>
          <w:p w:rsidR="00FC5A7E" w:rsidRPr="00FC5A7E" w:rsidRDefault="00FC5A7E" w:rsidP="009C1D72">
            <w:pPr>
              <w:ind w:right="144"/>
              <w:jc w:val="left"/>
            </w:pPr>
            <w:r w:rsidRPr="00FC5A7E">
              <w:lastRenderedPageBreak/>
              <w:t>Ken Rubin</w:t>
            </w:r>
          </w:p>
          <w:p w:rsidR="00FC5A7E" w:rsidRPr="00FC5A7E" w:rsidRDefault="00FC5A7E" w:rsidP="009C1D72">
            <w:pPr>
              <w:ind w:right="144"/>
              <w:jc w:val="left"/>
            </w:pPr>
            <w:r w:rsidRPr="00FC5A7E">
              <w:t>Florida Power &amp; Light Company</w:t>
            </w:r>
          </w:p>
          <w:p w:rsidR="00FC5A7E" w:rsidRPr="00FC5A7E" w:rsidRDefault="00FC5A7E" w:rsidP="009C1D72">
            <w:pPr>
              <w:ind w:right="144"/>
              <w:jc w:val="left"/>
            </w:pPr>
            <w:r w:rsidRPr="00FC5A7E">
              <w:t xml:space="preserve">700 Universe Blvd. </w:t>
            </w:r>
          </w:p>
          <w:p w:rsidR="00FC5A7E" w:rsidRPr="00FC5A7E" w:rsidRDefault="00FC5A7E" w:rsidP="009C1D72">
            <w:pPr>
              <w:ind w:right="144"/>
              <w:jc w:val="left"/>
            </w:pPr>
            <w:r w:rsidRPr="00FC5A7E">
              <w:t xml:space="preserve">Juno Beach, </w:t>
            </w:r>
            <w:smartTag w:uri="urn:schemas-microsoft-com:office:smarttags" w:element="State">
              <w:r w:rsidRPr="00FC5A7E">
                <w:t>FL</w:t>
              </w:r>
            </w:smartTag>
            <w:r w:rsidRPr="00FC5A7E">
              <w:t xml:space="preserve">  33408</w:t>
            </w:r>
          </w:p>
          <w:p w:rsidR="00FC5A7E" w:rsidRPr="00FC5A7E" w:rsidRDefault="000B661C" w:rsidP="009C1D72">
            <w:pPr>
              <w:ind w:right="144"/>
              <w:jc w:val="left"/>
            </w:pPr>
            <w:hyperlink r:id="rId21" w:history="1">
              <w:r w:rsidR="00FC5A7E" w:rsidRPr="00FC5A7E">
                <w:t>Ken.Rubin@fpl.com</w:t>
              </w:r>
            </w:hyperlink>
          </w:p>
        </w:tc>
        <w:tc>
          <w:tcPr>
            <w:tcW w:w="50" w:type="dxa"/>
            <w:vAlign w:val="center"/>
          </w:tcPr>
          <w:p w:rsidR="00FC5A7E" w:rsidRPr="00FC5A7E" w:rsidRDefault="00FC5A7E" w:rsidP="00FC5A7E">
            <w:pPr>
              <w:ind w:left="144" w:right="144"/>
              <w:jc w:val="left"/>
            </w:pPr>
          </w:p>
        </w:tc>
        <w:tc>
          <w:tcPr>
            <w:tcW w:w="5980" w:type="dxa"/>
            <w:gridSpan w:val="2"/>
            <w:vAlign w:val="center"/>
          </w:tcPr>
          <w:p w:rsidR="00FC5A7E" w:rsidRPr="00FC5A7E" w:rsidRDefault="00FC5A7E" w:rsidP="00FC5A7E">
            <w:pPr>
              <w:ind w:left="144" w:right="144"/>
              <w:jc w:val="left"/>
            </w:pPr>
            <w:r w:rsidRPr="00FC5A7E">
              <w:t>Kenneth Hoffman, V.P., Regulatory Relations</w:t>
            </w:r>
          </w:p>
          <w:p w:rsidR="00FC5A7E" w:rsidRPr="00FC5A7E" w:rsidRDefault="00FC5A7E" w:rsidP="00FC5A7E">
            <w:pPr>
              <w:ind w:left="144" w:right="144"/>
              <w:jc w:val="left"/>
            </w:pPr>
            <w:r w:rsidRPr="00FC5A7E">
              <w:t>Florida Power &amp; Light Company</w:t>
            </w:r>
          </w:p>
          <w:p w:rsidR="00FC5A7E" w:rsidRPr="00FC5A7E" w:rsidRDefault="00FC5A7E" w:rsidP="00FC5A7E">
            <w:pPr>
              <w:ind w:left="144" w:right="144"/>
              <w:jc w:val="left"/>
            </w:pPr>
            <w:smartTag w:uri="urn:schemas-microsoft-com:office:smarttags" w:element="Street">
              <w:smartTag w:uri="urn:schemas-microsoft-com:office:smarttags" w:element="address">
                <w:r w:rsidRPr="00FC5A7E">
                  <w:t>215 South Monroe Street, Suite 810</w:t>
                </w:r>
              </w:smartTag>
            </w:smartTag>
          </w:p>
          <w:p w:rsidR="00FC5A7E" w:rsidRPr="00FC5A7E" w:rsidRDefault="00FC5A7E" w:rsidP="00FC5A7E">
            <w:pPr>
              <w:ind w:left="144" w:right="144"/>
              <w:jc w:val="left"/>
            </w:pPr>
            <w:smartTag w:uri="urn:schemas-microsoft-com:office:smarttags" w:element="place">
              <w:smartTag w:uri="urn:schemas-microsoft-com:office:smarttags" w:element="City">
                <w:r w:rsidRPr="00FC5A7E">
                  <w:t>Tallahassee</w:t>
                </w:r>
              </w:smartTag>
              <w:r w:rsidRPr="00FC5A7E">
                <w:t xml:space="preserve">, </w:t>
              </w:r>
              <w:smartTag w:uri="urn:schemas-microsoft-com:office:smarttags" w:element="State">
                <w:r w:rsidRPr="00FC5A7E">
                  <w:t>FL</w:t>
                </w:r>
              </w:smartTag>
              <w:r w:rsidRPr="00FC5A7E">
                <w:t xml:space="preserve">  </w:t>
              </w:r>
              <w:smartTag w:uri="urn:schemas-microsoft-com:office:smarttags" w:element="PostalCode">
                <w:r w:rsidRPr="00FC5A7E">
                  <w:t>32301-1858</w:t>
                </w:r>
              </w:smartTag>
            </w:smartTag>
          </w:p>
          <w:p w:rsidR="00FC5A7E" w:rsidRPr="00FC5A7E" w:rsidRDefault="00687763" w:rsidP="00FC5A7E">
            <w:pPr>
              <w:ind w:left="144" w:right="144"/>
              <w:jc w:val="left"/>
            </w:pPr>
            <w:hyperlink r:id="rId22" w:history="1">
              <w:r w:rsidR="00FC5A7E" w:rsidRPr="00FC5A7E">
                <w:t>Ken.hoffman@fpl.com</w:t>
              </w:r>
            </w:hyperlink>
          </w:p>
          <w:p w:rsidR="00FC5A7E" w:rsidRPr="00FC5A7E" w:rsidRDefault="00FC5A7E" w:rsidP="00FC5A7E">
            <w:pPr>
              <w:ind w:left="144" w:right="144"/>
              <w:jc w:val="left"/>
            </w:pPr>
          </w:p>
        </w:tc>
      </w:tr>
      <w:tr w:rsidR="00FC5A7E"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2601"/>
        </w:trPr>
        <w:tc>
          <w:tcPr>
            <w:tcW w:w="5760" w:type="dxa"/>
            <w:gridSpan w:val="2"/>
            <w:vAlign w:val="center"/>
          </w:tcPr>
          <w:p w:rsidR="00FC5A7E" w:rsidRPr="00FC5A7E" w:rsidRDefault="00FC5A7E" w:rsidP="009C1D72">
            <w:pPr>
              <w:ind w:right="144"/>
              <w:jc w:val="left"/>
            </w:pPr>
            <w:r w:rsidRPr="00FC5A7E">
              <w:t>Matthew Bernier/ Cameron L. Cooper</w:t>
            </w:r>
          </w:p>
          <w:p w:rsidR="00FC5A7E" w:rsidRPr="00FC5A7E" w:rsidRDefault="00FC5A7E" w:rsidP="009C1D72">
            <w:pPr>
              <w:ind w:right="144"/>
              <w:jc w:val="left"/>
            </w:pPr>
            <w:r w:rsidRPr="00FC5A7E">
              <w:t>106 East College Avenue Suite 800</w:t>
            </w:r>
          </w:p>
          <w:p w:rsidR="00FC5A7E" w:rsidRPr="00FC5A7E" w:rsidRDefault="00FC5A7E" w:rsidP="009C1D72">
            <w:pPr>
              <w:ind w:right="144"/>
              <w:jc w:val="left"/>
            </w:pPr>
            <w:r w:rsidRPr="00FC5A7E">
              <w:t>Tallahassee, FL 32301</w:t>
            </w:r>
          </w:p>
          <w:p w:rsidR="00FC5A7E" w:rsidRPr="00FC5A7E" w:rsidRDefault="00687763" w:rsidP="009C1D72">
            <w:pPr>
              <w:ind w:right="144"/>
              <w:jc w:val="left"/>
            </w:pPr>
            <w:hyperlink r:id="rId23" w:history="1">
              <w:r w:rsidR="00FC5A7E" w:rsidRPr="00FC5A7E">
                <w:t>matthew.bernier@duke-energy.com</w:t>
              </w:r>
            </w:hyperlink>
          </w:p>
          <w:p w:rsidR="00FC5A7E" w:rsidRPr="00FC5A7E" w:rsidRDefault="00FC5A7E" w:rsidP="00FC5A7E">
            <w:pPr>
              <w:ind w:left="144" w:right="144"/>
              <w:jc w:val="left"/>
            </w:pPr>
          </w:p>
        </w:tc>
        <w:tc>
          <w:tcPr>
            <w:tcW w:w="50" w:type="dxa"/>
            <w:vAlign w:val="center"/>
          </w:tcPr>
          <w:p w:rsidR="00FC5A7E" w:rsidRPr="00FC5A7E" w:rsidRDefault="00FC5A7E" w:rsidP="00FC5A7E">
            <w:pPr>
              <w:ind w:left="144" w:right="144"/>
              <w:jc w:val="left"/>
            </w:pPr>
          </w:p>
        </w:tc>
        <w:tc>
          <w:tcPr>
            <w:tcW w:w="5980" w:type="dxa"/>
            <w:gridSpan w:val="2"/>
            <w:vAlign w:val="center"/>
          </w:tcPr>
          <w:p w:rsidR="00FC5A7E" w:rsidRPr="00FC5A7E" w:rsidRDefault="00FC5A7E" w:rsidP="00FC5A7E">
            <w:pPr>
              <w:ind w:left="144" w:right="144"/>
              <w:jc w:val="left"/>
            </w:pPr>
            <w:r w:rsidRPr="00FC5A7E">
              <w:t>James Beasley</w:t>
            </w:r>
          </w:p>
          <w:p w:rsidR="00FC5A7E" w:rsidRPr="00FC5A7E" w:rsidRDefault="00FC5A7E" w:rsidP="00FC5A7E">
            <w:pPr>
              <w:ind w:left="144" w:right="144"/>
              <w:jc w:val="left"/>
            </w:pPr>
            <w:r w:rsidRPr="00FC5A7E">
              <w:t>J.Wahlen</w:t>
            </w:r>
          </w:p>
          <w:p w:rsidR="00FC5A7E" w:rsidRPr="00FC5A7E" w:rsidRDefault="00FC5A7E" w:rsidP="00FC5A7E">
            <w:pPr>
              <w:ind w:left="144" w:right="144"/>
              <w:jc w:val="left"/>
            </w:pPr>
            <w:r w:rsidRPr="00FC5A7E">
              <w:t>Ashley Daniels</w:t>
            </w:r>
          </w:p>
          <w:p w:rsidR="00FC5A7E" w:rsidRPr="00FC5A7E" w:rsidRDefault="00FC5A7E" w:rsidP="00FC5A7E">
            <w:pPr>
              <w:ind w:left="144" w:right="144"/>
              <w:jc w:val="left"/>
            </w:pPr>
            <w:r w:rsidRPr="00FC5A7E">
              <w:t>Ausley Law Firm</w:t>
            </w:r>
          </w:p>
          <w:p w:rsidR="00FC5A7E" w:rsidRPr="00FC5A7E" w:rsidRDefault="00FC5A7E" w:rsidP="00FC5A7E">
            <w:pPr>
              <w:ind w:left="144" w:right="144"/>
              <w:jc w:val="left"/>
            </w:pPr>
            <w:r w:rsidRPr="00FC5A7E">
              <w:t>P.O. Box 391</w:t>
            </w:r>
          </w:p>
          <w:p w:rsidR="00FC5A7E" w:rsidRPr="00FC5A7E" w:rsidRDefault="00FC5A7E" w:rsidP="00FC5A7E">
            <w:pPr>
              <w:ind w:left="144" w:right="144"/>
              <w:jc w:val="left"/>
            </w:pPr>
            <w:r w:rsidRPr="00FC5A7E">
              <w:t>Tallahassee, FL 32302</w:t>
            </w:r>
          </w:p>
          <w:p w:rsidR="00FC5A7E" w:rsidRPr="009C1D72" w:rsidRDefault="00687763" w:rsidP="00FC5A7E">
            <w:pPr>
              <w:ind w:left="144" w:right="144"/>
              <w:jc w:val="left"/>
              <w:rPr>
                <w:sz w:val="20"/>
                <w:szCs w:val="20"/>
              </w:rPr>
            </w:pPr>
            <w:hyperlink r:id="rId24" w:history="1">
              <w:r w:rsidR="00FC5A7E" w:rsidRPr="009C1D72">
                <w:rPr>
                  <w:sz w:val="20"/>
                  <w:szCs w:val="20"/>
                </w:rPr>
                <w:t>jbeasley@ausley.com</w:t>
              </w:r>
            </w:hyperlink>
          </w:p>
          <w:p w:rsidR="00FC5A7E" w:rsidRPr="009C1D72" w:rsidRDefault="00687763" w:rsidP="00FC5A7E">
            <w:pPr>
              <w:ind w:left="144" w:right="144"/>
              <w:jc w:val="left"/>
              <w:rPr>
                <w:sz w:val="20"/>
                <w:szCs w:val="20"/>
              </w:rPr>
            </w:pPr>
            <w:hyperlink r:id="rId25" w:history="1">
              <w:r w:rsidR="00FC5A7E" w:rsidRPr="009C1D72">
                <w:rPr>
                  <w:sz w:val="20"/>
                  <w:szCs w:val="20"/>
                </w:rPr>
                <w:t>jwahlen@ausley.com</w:t>
              </w:r>
            </w:hyperlink>
          </w:p>
          <w:p w:rsidR="00FC5A7E" w:rsidRPr="00FC5A7E" w:rsidRDefault="00FC5A7E" w:rsidP="00FC5A7E">
            <w:pPr>
              <w:ind w:left="144" w:right="144"/>
              <w:jc w:val="left"/>
            </w:pPr>
            <w:r w:rsidRPr="009C1D72">
              <w:rPr>
                <w:sz w:val="20"/>
                <w:szCs w:val="20"/>
              </w:rPr>
              <w:t>adaniels@ausley.com</w:t>
            </w:r>
          </w:p>
        </w:tc>
      </w:tr>
      <w:tr w:rsidR="009C1D72" w:rsidRPr="00FC5A7E" w:rsidTr="009C1D72">
        <w:tblPrEx>
          <w:tblCellMar>
            <w:left w:w="15" w:type="dxa"/>
            <w:right w:w="15" w:type="dxa"/>
          </w:tblCellMar>
          <w:tblLook w:val="0000" w:firstRow="0" w:lastRow="0" w:firstColumn="0" w:lastColumn="0" w:noHBand="0" w:noVBand="0"/>
        </w:tblPrEx>
        <w:trPr>
          <w:gridBefore w:val="1"/>
          <w:wBefore w:w="93" w:type="dxa"/>
          <w:cantSplit/>
          <w:trHeight w:hRule="exact" w:val="2601"/>
        </w:trPr>
        <w:tc>
          <w:tcPr>
            <w:tcW w:w="5760" w:type="dxa"/>
            <w:gridSpan w:val="2"/>
            <w:vAlign w:val="center"/>
          </w:tcPr>
          <w:p w:rsidR="009C1D72" w:rsidRDefault="009C1D72" w:rsidP="009C1D72">
            <w:pPr>
              <w:tabs>
                <w:tab w:val="left" w:pos="6405"/>
              </w:tabs>
            </w:pPr>
            <w:r>
              <w:t>John T. Burnett</w:t>
            </w:r>
          </w:p>
          <w:p w:rsidR="009C1D72" w:rsidRDefault="009C1D72" w:rsidP="009C1D72">
            <w:r>
              <w:t>Dianne Triplett</w:t>
            </w:r>
          </w:p>
          <w:p w:rsidR="009C1D72" w:rsidRDefault="009C1D72" w:rsidP="009C1D72">
            <w:r>
              <w:t>P.O. Box 14042</w:t>
            </w:r>
          </w:p>
          <w:p w:rsidR="009C1D72" w:rsidRDefault="009C1D72" w:rsidP="009C1D72">
            <w:r>
              <w:t>St. Petersburg, FL 33733</w:t>
            </w:r>
          </w:p>
          <w:p w:rsidR="009C1D72" w:rsidRDefault="009C1D72" w:rsidP="009C1D72">
            <w:r w:rsidRPr="00A12767">
              <w:t>John.burnett@duke-energy.com</w:t>
            </w:r>
            <w:r>
              <w:t xml:space="preserve"> </w:t>
            </w:r>
          </w:p>
          <w:p w:rsidR="009C1D72" w:rsidRPr="00FC5A7E" w:rsidRDefault="009C1D72" w:rsidP="009C1D72">
            <w:pPr>
              <w:ind w:right="144"/>
              <w:jc w:val="left"/>
            </w:pPr>
            <w:r w:rsidRPr="00A12767">
              <w:t>Dianne.triplett@duke-energy.com</w:t>
            </w:r>
          </w:p>
        </w:tc>
        <w:tc>
          <w:tcPr>
            <w:tcW w:w="50" w:type="dxa"/>
            <w:vAlign w:val="center"/>
          </w:tcPr>
          <w:p w:rsidR="009C1D72" w:rsidRPr="00FC5A7E" w:rsidRDefault="009C1D72" w:rsidP="00FC5A7E">
            <w:pPr>
              <w:ind w:left="144" w:right="144"/>
              <w:jc w:val="left"/>
            </w:pPr>
          </w:p>
        </w:tc>
        <w:tc>
          <w:tcPr>
            <w:tcW w:w="5980" w:type="dxa"/>
            <w:gridSpan w:val="2"/>
            <w:vAlign w:val="center"/>
          </w:tcPr>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James W. Brew </w:t>
            </w:r>
          </w:p>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Owen J. Kopon </w:t>
            </w:r>
          </w:p>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Stone Mattheis Xenopoulos &amp; Brew, PC </w:t>
            </w:r>
          </w:p>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1025 Thomas Jefferson Street, NW, Eighth Floor, West Tower </w:t>
            </w:r>
          </w:p>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Washington, DC 20007-5201 </w:t>
            </w:r>
          </w:p>
          <w:p w:rsidR="009C1D72" w:rsidRPr="009C1D72" w:rsidRDefault="009C1D72" w:rsidP="009C1D72">
            <w:pPr>
              <w:autoSpaceDE w:val="0"/>
              <w:autoSpaceDN w:val="0"/>
              <w:adjustRightInd w:val="0"/>
              <w:jc w:val="left"/>
              <w:rPr>
                <w:color w:val="000000"/>
                <w:sz w:val="22"/>
                <w:szCs w:val="22"/>
              </w:rPr>
            </w:pPr>
            <w:r w:rsidRPr="009C1D72">
              <w:rPr>
                <w:color w:val="000000"/>
                <w:sz w:val="22"/>
                <w:szCs w:val="22"/>
              </w:rPr>
              <w:t xml:space="preserve">Phone: (202) 342-0800 </w:t>
            </w:r>
          </w:p>
          <w:p w:rsidR="009C1D72" w:rsidRPr="00687763" w:rsidRDefault="009C1D72" w:rsidP="009C1D72">
            <w:pPr>
              <w:autoSpaceDE w:val="0"/>
              <w:autoSpaceDN w:val="0"/>
              <w:adjustRightInd w:val="0"/>
              <w:jc w:val="left"/>
              <w:rPr>
                <w:sz w:val="22"/>
                <w:szCs w:val="22"/>
              </w:rPr>
            </w:pPr>
            <w:r w:rsidRPr="00687763">
              <w:rPr>
                <w:sz w:val="22"/>
                <w:szCs w:val="22"/>
              </w:rPr>
              <w:t xml:space="preserve">Fax: (202) 342-0807 </w:t>
            </w:r>
          </w:p>
          <w:p w:rsidR="009C1D72" w:rsidRPr="00687763" w:rsidRDefault="009C1D72" w:rsidP="009C1D72">
            <w:pPr>
              <w:autoSpaceDE w:val="0"/>
              <w:autoSpaceDN w:val="0"/>
              <w:adjustRightInd w:val="0"/>
              <w:jc w:val="left"/>
              <w:rPr>
                <w:sz w:val="22"/>
                <w:szCs w:val="22"/>
              </w:rPr>
            </w:pPr>
            <w:r w:rsidRPr="00687763">
              <w:rPr>
                <w:sz w:val="22"/>
                <w:szCs w:val="22"/>
              </w:rPr>
              <w:t xml:space="preserve">jbrew@smxblaw.com </w:t>
            </w:r>
          </w:p>
          <w:p w:rsidR="009C1D72" w:rsidRPr="00687763" w:rsidRDefault="009C1D72" w:rsidP="009C1D72">
            <w:pPr>
              <w:jc w:val="left"/>
              <w:rPr>
                <w:sz w:val="22"/>
                <w:szCs w:val="22"/>
              </w:rPr>
            </w:pPr>
            <w:r w:rsidRPr="00687763">
              <w:rPr>
                <w:sz w:val="22"/>
                <w:szCs w:val="22"/>
              </w:rPr>
              <w:t>ojk@smxblaw.com</w:t>
            </w:r>
          </w:p>
          <w:p w:rsidR="009C1D72" w:rsidRPr="00FC5A7E" w:rsidRDefault="009C1D72" w:rsidP="00FC5A7E">
            <w:pPr>
              <w:ind w:left="144" w:right="144"/>
              <w:jc w:val="left"/>
            </w:pPr>
          </w:p>
        </w:tc>
      </w:tr>
    </w:tbl>
    <w:p w:rsidR="009C1D72" w:rsidRDefault="009C1D72"/>
    <w:p w:rsidR="00687763" w:rsidRDefault="00FC7737">
      <w:r>
        <w:fldChar w:fldCharType="begin"/>
      </w:r>
      <w:r>
        <w:instrText xml:space="preserve"> REF AttorneyInfo \h </w:instrText>
      </w:r>
      <w:r>
        <w:fldChar w:fldCharType="separate"/>
      </w:r>
    </w:p>
    <w:tbl>
      <w:tblPr>
        <w:tblW w:w="0" w:type="auto"/>
        <w:tblInd w:w="4320" w:type="dxa"/>
        <w:tblBorders>
          <w:top w:val="single" w:sz="4" w:space="0" w:color="auto"/>
        </w:tblBorders>
        <w:tblLayout w:type="fixed"/>
        <w:tblLook w:val="01E0" w:firstRow="1" w:lastRow="1" w:firstColumn="1" w:lastColumn="1" w:noHBand="0" w:noVBand="0"/>
      </w:tblPr>
      <w:tblGrid>
        <w:gridCol w:w="5040"/>
      </w:tblGrid>
      <w:tr w:rsidR="00687763" w:rsidTr="00FC7737">
        <w:trPr>
          <w:trHeight w:val="1800"/>
        </w:trPr>
        <w:tc>
          <w:tcPr>
            <w:tcW w:w="4680" w:type="dxa"/>
            <w:tcBorders>
              <w:top w:val="nil"/>
              <w:bottom w:val="single" w:sz="4" w:space="0" w:color="auto"/>
            </w:tcBorders>
            <w:shd w:val="clear" w:color="auto" w:fill="auto"/>
          </w:tcPr>
          <w:p w:rsidR="00687763" w:rsidRDefault="00687763">
            <w:pPr>
              <w:pStyle w:val="Attorney"/>
            </w:pPr>
          </w:p>
          <w:p w:rsidR="00687763" w:rsidRPr="00687763" w:rsidRDefault="00687763" w:rsidP="00687763"/>
          <w:p w:rsidR="00687763" w:rsidRPr="00687763" w:rsidRDefault="00687763" w:rsidP="00687763"/>
          <w:p w:rsidR="00687763" w:rsidRPr="00687763" w:rsidRDefault="00687763" w:rsidP="00687763"/>
          <w:p w:rsidR="00687763" w:rsidRDefault="00687763" w:rsidP="00687763"/>
          <w:p w:rsidR="00687763" w:rsidRPr="00687763" w:rsidRDefault="00687763" w:rsidP="00687763">
            <w:r w:rsidRPr="00687763">
              <w:rPr>
                <w:b/>
                <w:i/>
              </w:rPr>
              <w:t>s/ Lee Eng Tan</w:t>
            </w:r>
          </w:p>
        </w:tc>
      </w:tr>
      <w:tr w:rsidR="00687763" w:rsidTr="00FC7737">
        <w:trPr>
          <w:trHeight w:val="576"/>
        </w:trPr>
        <w:tc>
          <w:tcPr>
            <w:tcW w:w="4680" w:type="dxa"/>
            <w:tcBorders>
              <w:top w:val="single" w:sz="4" w:space="0" w:color="auto"/>
            </w:tcBorders>
            <w:shd w:val="clear" w:color="auto" w:fill="auto"/>
          </w:tcPr>
          <w:p w:rsidR="00687763" w:rsidRDefault="00687763">
            <w:pPr>
              <w:pStyle w:val="Attorney"/>
            </w:pPr>
            <w:r>
              <w:t>LEE ENG TAN</w:t>
            </w:r>
          </w:p>
          <w:p w:rsidR="00687763" w:rsidRDefault="00687763">
            <w:pPr>
              <w:pStyle w:val="Attorney"/>
            </w:pPr>
            <w:r>
              <w:t>STAFF COUNSEL</w:t>
            </w:r>
          </w:p>
        </w:tc>
      </w:tr>
      <w:tr w:rsidR="00687763" w:rsidTr="00FC7737">
        <w:trPr>
          <w:trHeight w:val="828"/>
        </w:trPr>
        <w:tc>
          <w:tcPr>
            <w:tcW w:w="5040" w:type="dxa"/>
            <w:shd w:val="clear" w:color="auto" w:fill="auto"/>
          </w:tcPr>
          <w:p w:rsidR="00687763" w:rsidRDefault="00687763">
            <w:pPr>
              <w:pStyle w:val="Attorney"/>
            </w:pPr>
            <w:bookmarkStart w:id="12" w:name="_GoBack"/>
            <w:bookmarkEnd w:id="12"/>
            <w:r>
              <w:t>FLORIDA PUBLIC SERVICE COMMISSION</w:t>
            </w:r>
          </w:p>
          <w:p w:rsidR="00687763" w:rsidRDefault="00687763">
            <w:pPr>
              <w:pStyle w:val="Attorney"/>
            </w:pPr>
            <w:r>
              <w:t>Gerald L. Gunter Building</w:t>
            </w:r>
          </w:p>
          <w:p w:rsidR="00687763" w:rsidRDefault="00687763">
            <w:pPr>
              <w:pStyle w:val="Attorney"/>
            </w:pPr>
            <w:r>
              <w:t>2540 Shumard Oak Boulevard</w:t>
            </w:r>
          </w:p>
          <w:p w:rsidR="00687763" w:rsidRDefault="00687763">
            <w:pPr>
              <w:pStyle w:val="Attorney"/>
            </w:pPr>
            <w:r>
              <w:t>Tallahassee, Florida  32399-0850</w:t>
            </w:r>
          </w:p>
          <w:p w:rsidR="00687763" w:rsidRDefault="00687763" w:rsidP="00FC5A7E">
            <w:pPr>
              <w:pStyle w:val="Attorney"/>
            </w:pPr>
            <w:r>
              <w:t xml:space="preserve">Telephone: (850) </w:t>
            </w:r>
            <w:r>
              <w:rPr>
                <w:rStyle w:val="PrehearingSection"/>
                <w:u w:val="none"/>
              </w:rPr>
              <w:t>413-6185</w:t>
            </w:r>
          </w:p>
        </w:tc>
      </w:tr>
    </w:tbl>
    <w:p w:rsidR="00FC7737" w:rsidRDefault="00FC7737">
      <w:r>
        <w:fldChar w:fldCharType="end"/>
      </w:r>
    </w:p>
    <w:sectPr w:rsidR="00FC7737">
      <w:headerReference w:type="even" r:id="rId26"/>
      <w:headerReference w:type="default" r:id="rId27"/>
      <w:headerReference w:type="first" r:id="rId2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7E" w:rsidRDefault="00FC5A7E">
      <w:r>
        <w:separator/>
      </w:r>
    </w:p>
    <w:p w:rsidR="00FC5A7E" w:rsidRDefault="00FC5A7E"/>
  </w:endnote>
  <w:endnote w:type="continuationSeparator" w:id="0">
    <w:p w:rsidR="00FC5A7E" w:rsidRDefault="00FC5A7E">
      <w:r>
        <w:continuationSeparator/>
      </w:r>
    </w:p>
    <w:p w:rsidR="00FC5A7E" w:rsidRDefault="00FC5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763">
      <w:rPr>
        <w:rStyle w:val="PageNumber"/>
        <w:noProof/>
      </w:rPr>
      <w:t>2</w:t>
    </w:r>
    <w:r>
      <w:rPr>
        <w:rStyle w:val="PageNumber"/>
      </w:rPr>
      <w:fldChar w:fldCharType="end"/>
    </w:r>
  </w:p>
  <w:p w:rsidR="00FC7737" w:rsidRDefault="00FC77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63" w:rsidRDefault="00687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7E" w:rsidRDefault="00FC5A7E">
      <w:r>
        <w:separator/>
      </w:r>
    </w:p>
    <w:p w:rsidR="00FC5A7E" w:rsidRDefault="00FC5A7E"/>
  </w:footnote>
  <w:footnote w:type="continuationSeparator" w:id="0">
    <w:p w:rsidR="00FC5A7E" w:rsidRDefault="00FC5A7E">
      <w:r>
        <w:continuationSeparator/>
      </w:r>
    </w:p>
    <w:p w:rsidR="00FC5A7E" w:rsidRDefault="00FC5A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63" w:rsidRDefault="00687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PrehearingHeader"/>
    </w:pPr>
    <w:r>
      <w:t>COMMISSION STAFF’S PREHEARING STATEMENT</w:t>
    </w:r>
  </w:p>
  <w:p w:rsidR="00FC7737" w:rsidRDefault="00FC7737">
    <w:pPr>
      <w:pStyle w:val="PrehearingHeader"/>
    </w:pPr>
    <w:r>
      <w:t xml:space="preserve">DOCKET </w:t>
    </w:r>
    <w:bookmarkStart w:id="10" w:name="HeaderNo"/>
    <w:r>
      <w:t>NO.</w:t>
    </w:r>
    <w:bookmarkEnd w:id="10"/>
    <w:r>
      <w:t xml:space="preserve"> </w:t>
    </w:r>
    <w:bookmarkStart w:id="11" w:name="headerDocketList"/>
    <w:r w:rsidR="00FC5A7E">
      <w:t>140226-EI</w:t>
    </w:r>
    <w:bookmarkEnd w:id="11"/>
  </w:p>
  <w:p w:rsidR="00FC7737" w:rsidRDefault="00FC7737">
    <w:pPr>
      <w:pStyle w:val="PrehearingHeader"/>
      <w:rPr>
        <w:rStyle w:val="PageNumber"/>
      </w:rPr>
    </w:pPr>
    <w:smartTag w:uri="urn:schemas-microsoft-com:office:smarttags" w:element="date">
      <w:r>
        <w:t>PAGE</w:t>
      </w:r>
    </w:smartTag>
    <w:r>
      <w:t xml:space="preserve"> </w:t>
    </w:r>
    <w:r>
      <w:rPr>
        <w:rStyle w:val="PageNumber"/>
      </w:rPr>
      <w:fldChar w:fldCharType="begin"/>
    </w:r>
    <w:r>
      <w:rPr>
        <w:rStyle w:val="PageNumber"/>
      </w:rPr>
      <w:instrText xml:space="preserve"> PAGE </w:instrText>
    </w:r>
    <w:r>
      <w:rPr>
        <w:rStyle w:val="PageNumber"/>
      </w:rPr>
      <w:fldChar w:fldCharType="separate"/>
    </w:r>
    <w:r w:rsidR="00687763">
      <w:rPr>
        <w:rStyle w:val="PageNumber"/>
        <w:noProof/>
      </w:rPr>
      <w:t>2</w:t>
    </w:r>
    <w:r>
      <w:rPr>
        <w:rStyle w:val="PageNumber"/>
      </w:rPr>
      <w:fldChar w:fldCharType="end"/>
    </w:r>
  </w:p>
  <w:p w:rsidR="00FC7737" w:rsidRDefault="00FC7737">
    <w:pPr>
      <w:pStyle w:val="Prehearing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63" w:rsidRDefault="006877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PrehearingHeader"/>
    </w:pPr>
    <w:r>
      <w:t>CERTIFICATE OF SERVICE</w:t>
    </w:r>
  </w:p>
  <w:p w:rsidR="00FC7737" w:rsidRDefault="00FC7737">
    <w:pPr>
      <w:pStyle w:val="PrehearingHeader"/>
    </w:pPr>
    <w:r>
      <w:t xml:space="preserve">DOCKET </w:t>
    </w:r>
    <w:r>
      <w:fldChar w:fldCharType="begin"/>
    </w:r>
    <w:r>
      <w:instrText xml:space="preserve"> REF HeaderNo \h </w:instrText>
    </w:r>
    <w:r>
      <w:fldChar w:fldCharType="separate"/>
    </w:r>
    <w:r w:rsidR="00687763">
      <w:t>NO.</w:t>
    </w:r>
    <w:r>
      <w:fldChar w:fldCharType="end"/>
    </w:r>
    <w:r>
      <w:t xml:space="preserve"> </w:t>
    </w:r>
    <w:r>
      <w:fldChar w:fldCharType="begin"/>
    </w:r>
    <w:r>
      <w:instrText xml:space="preserve"> REF HeaderDocketList \h </w:instrText>
    </w:r>
    <w:r>
      <w:fldChar w:fldCharType="separate"/>
    </w:r>
    <w:r w:rsidR="00687763">
      <w:t>140226-EI</w:t>
    </w:r>
    <w:r>
      <w:fldChar w:fldCharType="end"/>
    </w:r>
  </w:p>
  <w:p w:rsidR="00FC7737" w:rsidRDefault="00FC7737">
    <w:pPr>
      <w:pStyle w:val="PrehearingHeader"/>
      <w:rPr>
        <w:rStyle w:val="PageNumber"/>
      </w:rPr>
    </w:pPr>
    <w:smartTag w:uri="urn:schemas-microsoft-com:office:smarttags" w:element="date">
      <w:r>
        <w:t>PAGE</w:t>
      </w:r>
    </w:smartTag>
    <w:r>
      <w:t xml:space="preserve"> </w:t>
    </w:r>
    <w:r>
      <w:rPr>
        <w:rStyle w:val="PageNumber"/>
      </w:rPr>
      <w:fldChar w:fldCharType="begin"/>
    </w:r>
    <w:r>
      <w:rPr>
        <w:rStyle w:val="PageNumber"/>
      </w:rPr>
      <w:instrText xml:space="preserve"> PAGE </w:instrText>
    </w:r>
    <w:r>
      <w:rPr>
        <w:rStyle w:val="PageNumber"/>
      </w:rPr>
      <w:fldChar w:fldCharType="separate"/>
    </w:r>
    <w:r w:rsidR="00687763">
      <w:rPr>
        <w:rStyle w:val="PageNumber"/>
        <w:noProof/>
      </w:rPr>
      <w:t>2</w:t>
    </w:r>
    <w:r>
      <w:rPr>
        <w:rStyle w:val="PageNumber"/>
      </w:rPr>
      <w:fldChar w:fldCharType="end"/>
    </w:r>
  </w:p>
  <w:p w:rsidR="00FC7737" w:rsidRDefault="00FC7737">
    <w:pPr>
      <w:pStyle w:val="PrehearingHeader"/>
    </w:pPr>
  </w:p>
  <w:p w:rsidR="00FC7737" w:rsidRDefault="00FC773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1876"/>
    <w:lvl w:ilvl="0">
      <w:start w:val="1"/>
      <w:numFmt w:val="decimal"/>
      <w:lvlText w:val="%1."/>
      <w:lvlJc w:val="left"/>
      <w:pPr>
        <w:tabs>
          <w:tab w:val="num" w:pos="1800"/>
        </w:tabs>
        <w:ind w:left="1800" w:hanging="360"/>
      </w:pPr>
    </w:lvl>
  </w:abstractNum>
  <w:abstractNum w:abstractNumId="1">
    <w:nsid w:val="FFFFFF7D"/>
    <w:multiLevelType w:val="singleLevel"/>
    <w:tmpl w:val="C01A3B84"/>
    <w:lvl w:ilvl="0">
      <w:start w:val="1"/>
      <w:numFmt w:val="decimal"/>
      <w:lvlText w:val="%1."/>
      <w:lvlJc w:val="left"/>
      <w:pPr>
        <w:tabs>
          <w:tab w:val="num" w:pos="1440"/>
        </w:tabs>
        <w:ind w:left="1440" w:hanging="360"/>
      </w:pPr>
    </w:lvl>
  </w:abstractNum>
  <w:abstractNum w:abstractNumId="2">
    <w:nsid w:val="FFFFFF7E"/>
    <w:multiLevelType w:val="singleLevel"/>
    <w:tmpl w:val="3F9E0BC4"/>
    <w:lvl w:ilvl="0">
      <w:start w:val="1"/>
      <w:numFmt w:val="decimal"/>
      <w:lvlText w:val="%1."/>
      <w:lvlJc w:val="left"/>
      <w:pPr>
        <w:tabs>
          <w:tab w:val="num" w:pos="1080"/>
        </w:tabs>
        <w:ind w:left="1080" w:hanging="360"/>
      </w:pPr>
    </w:lvl>
  </w:abstractNum>
  <w:abstractNum w:abstractNumId="3">
    <w:nsid w:val="FFFFFF7F"/>
    <w:multiLevelType w:val="singleLevel"/>
    <w:tmpl w:val="BD946EAC"/>
    <w:lvl w:ilvl="0">
      <w:start w:val="1"/>
      <w:numFmt w:val="decimal"/>
      <w:lvlText w:val="%1."/>
      <w:lvlJc w:val="left"/>
      <w:pPr>
        <w:tabs>
          <w:tab w:val="num" w:pos="720"/>
        </w:tabs>
        <w:ind w:left="720" w:hanging="360"/>
      </w:pPr>
    </w:lvl>
  </w:abstractNum>
  <w:abstractNum w:abstractNumId="4">
    <w:nsid w:val="FFFFFF80"/>
    <w:multiLevelType w:val="singleLevel"/>
    <w:tmpl w:val="DE96E5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FE33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3CE5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3E2B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FAEF96"/>
    <w:lvl w:ilvl="0">
      <w:start w:val="1"/>
      <w:numFmt w:val="decimal"/>
      <w:lvlText w:val="%1."/>
      <w:lvlJc w:val="left"/>
      <w:pPr>
        <w:tabs>
          <w:tab w:val="num" w:pos="360"/>
        </w:tabs>
        <w:ind w:left="360" w:hanging="360"/>
      </w:pPr>
    </w:lvl>
  </w:abstractNum>
  <w:abstractNum w:abstractNumId="9">
    <w:nsid w:val="FFFFFF89"/>
    <w:multiLevelType w:val="singleLevel"/>
    <w:tmpl w:val="401825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16FC44-2DA3-4AF8-A9AA-C2413E5542A1}"/>
    <w:docVar w:name="dgnword-eventsink" w:val="12797944"/>
    <w:docVar w:name="Dockets" w:val="090001-EI"/>
  </w:docVars>
  <w:rsids>
    <w:rsidRoot w:val="00FC5A7E"/>
    <w:rsid w:val="000B661C"/>
    <w:rsid w:val="001F753A"/>
    <w:rsid w:val="00256E7A"/>
    <w:rsid w:val="005F7DF5"/>
    <w:rsid w:val="00687763"/>
    <w:rsid w:val="009C1D72"/>
    <w:rsid w:val="00B86366"/>
    <w:rsid w:val="00C366BB"/>
    <w:rsid w:val="00D0604A"/>
    <w:rsid w:val="00E81CDF"/>
    <w:rsid w:val="00F2426A"/>
    <w:rsid w:val="00F34AC3"/>
    <w:rsid w:val="00F5469D"/>
    <w:rsid w:val="00FC5A7E"/>
    <w:rsid w:val="00FC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hearingHeading">
    <w:name w:val="Prehearing Heading"/>
    <w:basedOn w:val="Normal"/>
    <w:next w:val="Normal"/>
    <w:link w:val="PrehearingHeadingChar"/>
    <w:pPr>
      <w:spacing w:after="480"/>
      <w:jc w:val="center"/>
    </w:pPr>
  </w:style>
  <w:style w:type="paragraph" w:customStyle="1" w:styleId="PrehearingBody">
    <w:name w:val="Prehearing Body"/>
    <w:basedOn w:val="Normal"/>
    <w:link w:val="PrehearingBodyCharChar"/>
    <w:pPr>
      <w:spacing w:after="240"/>
      <w:ind w:firstLine="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ehearingHeader">
    <w:name w:val="Prehearing Header"/>
    <w:basedOn w:val="Header"/>
  </w:style>
  <w:style w:type="paragraph" w:customStyle="1" w:styleId="CenterUnderline">
    <w:name w:val="CenterUnderline"/>
    <w:basedOn w:val="Normal"/>
    <w:pPr>
      <w:jc w:val="center"/>
    </w:pPr>
    <w:rPr>
      <w:u w:val="single"/>
    </w:rPr>
  </w:style>
  <w:style w:type="paragraph" w:customStyle="1" w:styleId="IssueBody">
    <w:name w:val="Issue Body"/>
    <w:basedOn w:val="Normal"/>
    <w:pPr>
      <w:spacing w:after="240"/>
      <w:ind w:left="1440"/>
    </w:pPr>
    <w:rPr>
      <w:szCs w:val="20"/>
    </w:rPr>
  </w:style>
  <w:style w:type="paragraph" w:customStyle="1" w:styleId="OrderDouble">
    <w:name w:val="Order Double"/>
    <w:basedOn w:val="PrehearingBody"/>
    <w:pPr>
      <w:spacing w:line="480" w:lineRule="auto"/>
      <w:jc w:val="left"/>
    </w:pPr>
  </w:style>
  <w:style w:type="paragraph" w:customStyle="1" w:styleId="OrderDoubleJustified">
    <w:name w:val="Order Double Justified"/>
    <w:basedOn w:val="OrderDouble"/>
    <w:pPr>
      <w:jc w:val="both"/>
    </w:pPr>
  </w:style>
  <w:style w:type="paragraph" w:customStyle="1" w:styleId="OrderHanging2">
    <w:name w:val="Order Hanging 2"/>
    <w:basedOn w:val="Normal"/>
    <w:pPr>
      <w:ind w:left="2880" w:hanging="2880"/>
    </w:pPr>
  </w:style>
  <w:style w:type="paragraph" w:customStyle="1" w:styleId="OrderFacsimile">
    <w:name w:val="Order Facsimile"/>
    <w:basedOn w:val="PrehearingBody"/>
    <w:pPr>
      <w:ind w:left="4464"/>
    </w:pPr>
    <w:rPr>
      <w:sz w:val="20"/>
      <w:szCs w:val="20"/>
    </w:rPr>
  </w:style>
  <w:style w:type="character" w:customStyle="1" w:styleId="PrehearingBodyCharChar">
    <w:name w:val="Prehearing Body Char Char"/>
    <w:link w:val="PrehearingBody"/>
    <w:rPr>
      <w:sz w:val="24"/>
      <w:szCs w:val="24"/>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derFootNote">
    <w:name w:val="OrderFootNote"/>
    <w:basedOn w:val="FootnoteText"/>
    <w:pPr>
      <w:spacing w:after="240"/>
      <w:ind w:firstLine="432"/>
    </w:pPr>
  </w:style>
  <w:style w:type="paragraph" w:customStyle="1" w:styleId="Level3">
    <w:name w:val="Level 3"/>
    <w:basedOn w:val="Normal"/>
    <w:pPr>
      <w:widowControl w:val="0"/>
      <w:autoSpaceDE w:val="0"/>
      <w:autoSpaceDN w:val="0"/>
      <w:adjustRightInd w:val="0"/>
      <w:ind w:left="2160" w:hanging="720"/>
      <w:outlineLvl w:val="2"/>
    </w:pPr>
  </w:style>
  <w:style w:type="paragraph" w:customStyle="1" w:styleId="PrehearingStatementHeading">
    <w:name w:val="Prehearing Statement Heading"/>
    <w:basedOn w:val="Heading1"/>
    <w:pPr>
      <w:spacing w:before="480" w:after="480"/>
      <w:jc w:val="center"/>
    </w:pPr>
    <w:rPr>
      <w:rFonts w:ascii="Times New Roman" w:hAnsi="Times New Roman"/>
      <w:b w:val="0"/>
      <w:sz w:val="24"/>
      <w:szCs w:val="24"/>
      <w:u w:val="single"/>
    </w:rPr>
  </w:style>
  <w:style w:type="paragraph" w:customStyle="1" w:styleId="PrehearingDocketInfo">
    <w:name w:val="Prehearing Docket Info"/>
    <w:rPr>
      <w:sz w:val="24"/>
      <w:szCs w:val="24"/>
    </w:rPr>
  </w:style>
  <w:style w:type="paragraph" w:customStyle="1" w:styleId="PrehearingSectionHeading">
    <w:name w:val="Prehearing Section Heading"/>
    <w:basedOn w:val="Heading2"/>
    <w:next w:val="PrehearingBody"/>
    <w:pPr>
      <w:spacing w:after="240"/>
    </w:pPr>
    <w:rPr>
      <w:rFonts w:ascii="Times New Roman" w:hAnsi="Times New Roman"/>
      <w:b w:val="0"/>
      <w:i w:val="0"/>
      <w:sz w:val="24"/>
      <w:szCs w:val="24"/>
    </w:rPr>
  </w:style>
  <w:style w:type="character" w:customStyle="1" w:styleId="PrehearingSection">
    <w:name w:val="Prehearing Section"/>
    <w:rPr>
      <w:u w:val="single"/>
    </w:rPr>
  </w:style>
  <w:style w:type="character" w:customStyle="1" w:styleId="PrehearingHeadingChar">
    <w:name w:val="Prehearing Heading Char"/>
    <w:link w:val="PrehearingHeading"/>
    <w:rPr>
      <w:sz w:val="24"/>
      <w:szCs w:val="24"/>
      <w:lang w:val="en-US" w:eastAsia="en-US" w:bidi="ar-SA"/>
    </w:rPr>
  </w:style>
  <w:style w:type="paragraph" w:customStyle="1" w:styleId="IssueHeading">
    <w:name w:val="Issue Heading"/>
    <w:basedOn w:val="Heading3"/>
    <w:next w:val="IssueBody"/>
    <w:pPr>
      <w:keepNext w:val="0"/>
    </w:pPr>
    <w:rPr>
      <w:rFonts w:ascii="Times New Roman" w:hAnsi="Times New Roman"/>
      <w:sz w:val="24"/>
    </w:rPr>
  </w:style>
  <w:style w:type="paragraph" w:customStyle="1" w:styleId="PositionHeading">
    <w:name w:val="Position Heading"/>
    <w:basedOn w:val="IssueHeading"/>
    <w:next w:val="Normal"/>
    <w:pPr>
      <w:outlineLvl w:val="3"/>
    </w:pPr>
  </w:style>
  <w:style w:type="character" w:customStyle="1" w:styleId="WitnessandExhibitTableHeader">
    <w:name w:val="Witness and Exhibit Table Header"/>
    <w:rPr>
      <w:u w:val="single"/>
    </w:rPr>
  </w:style>
  <w:style w:type="paragraph" w:customStyle="1" w:styleId="CertificateofServiceHeading">
    <w:name w:val="Certificate of Service Heading"/>
    <w:basedOn w:val="PrehearingStatementHeading"/>
    <w:next w:val="PrehearingBody"/>
  </w:style>
  <w:style w:type="paragraph" w:customStyle="1" w:styleId="CertificateofServiceBody">
    <w:name w:val="Certificate of Service Body"/>
    <w:basedOn w:val="Normal"/>
    <w:pPr>
      <w:spacing w:line="480" w:lineRule="auto"/>
      <w:ind w:firstLine="7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ompanyIssuesHeading">
    <w:name w:val="Company Issues Heading"/>
    <w:basedOn w:val="Normal"/>
    <w:next w:val="IssueHeading"/>
    <w:pPr>
      <w:keepNext/>
    </w:pPr>
    <w:rPr>
      <w:b/>
      <w:i/>
    </w:rPr>
  </w:style>
  <w:style w:type="paragraph" w:customStyle="1" w:styleId="PositionBody">
    <w:name w:val="Position Body"/>
    <w:basedOn w:val="IssueBody"/>
  </w:style>
  <w:style w:type="paragraph" w:customStyle="1" w:styleId="Attorney">
    <w:name w:val="Attorney"/>
    <w:basedOn w:val="Normal"/>
  </w:style>
  <w:style w:type="paragraph" w:styleId="BalloonText">
    <w:name w:val="Balloon Text"/>
    <w:basedOn w:val="Normal"/>
    <w:link w:val="BalloonTextChar"/>
    <w:rsid w:val="00256E7A"/>
    <w:rPr>
      <w:rFonts w:ascii="Tahoma" w:hAnsi="Tahoma" w:cs="Tahoma"/>
      <w:sz w:val="16"/>
      <w:szCs w:val="16"/>
    </w:rPr>
  </w:style>
  <w:style w:type="character" w:customStyle="1" w:styleId="BalloonTextChar">
    <w:name w:val="Balloon Text Char"/>
    <w:basedOn w:val="DefaultParagraphFont"/>
    <w:link w:val="BalloonText"/>
    <w:rsid w:val="00256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hearingHeading">
    <w:name w:val="Prehearing Heading"/>
    <w:basedOn w:val="Normal"/>
    <w:next w:val="Normal"/>
    <w:link w:val="PrehearingHeadingChar"/>
    <w:pPr>
      <w:spacing w:after="480"/>
      <w:jc w:val="center"/>
    </w:pPr>
  </w:style>
  <w:style w:type="paragraph" w:customStyle="1" w:styleId="PrehearingBody">
    <w:name w:val="Prehearing Body"/>
    <w:basedOn w:val="Normal"/>
    <w:link w:val="PrehearingBodyCharChar"/>
    <w:pPr>
      <w:spacing w:after="240"/>
      <w:ind w:firstLine="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ehearingHeader">
    <w:name w:val="Prehearing Header"/>
    <w:basedOn w:val="Header"/>
  </w:style>
  <w:style w:type="paragraph" w:customStyle="1" w:styleId="CenterUnderline">
    <w:name w:val="CenterUnderline"/>
    <w:basedOn w:val="Normal"/>
    <w:pPr>
      <w:jc w:val="center"/>
    </w:pPr>
    <w:rPr>
      <w:u w:val="single"/>
    </w:rPr>
  </w:style>
  <w:style w:type="paragraph" w:customStyle="1" w:styleId="IssueBody">
    <w:name w:val="Issue Body"/>
    <w:basedOn w:val="Normal"/>
    <w:pPr>
      <w:spacing w:after="240"/>
      <w:ind w:left="1440"/>
    </w:pPr>
    <w:rPr>
      <w:szCs w:val="20"/>
    </w:rPr>
  </w:style>
  <w:style w:type="paragraph" w:customStyle="1" w:styleId="OrderDouble">
    <w:name w:val="Order Double"/>
    <w:basedOn w:val="PrehearingBody"/>
    <w:pPr>
      <w:spacing w:line="480" w:lineRule="auto"/>
      <w:jc w:val="left"/>
    </w:pPr>
  </w:style>
  <w:style w:type="paragraph" w:customStyle="1" w:styleId="OrderDoubleJustified">
    <w:name w:val="Order Double Justified"/>
    <w:basedOn w:val="OrderDouble"/>
    <w:pPr>
      <w:jc w:val="both"/>
    </w:pPr>
  </w:style>
  <w:style w:type="paragraph" w:customStyle="1" w:styleId="OrderHanging2">
    <w:name w:val="Order Hanging 2"/>
    <w:basedOn w:val="Normal"/>
    <w:pPr>
      <w:ind w:left="2880" w:hanging="2880"/>
    </w:pPr>
  </w:style>
  <w:style w:type="paragraph" w:customStyle="1" w:styleId="OrderFacsimile">
    <w:name w:val="Order Facsimile"/>
    <w:basedOn w:val="PrehearingBody"/>
    <w:pPr>
      <w:ind w:left="4464"/>
    </w:pPr>
    <w:rPr>
      <w:sz w:val="20"/>
      <w:szCs w:val="20"/>
    </w:rPr>
  </w:style>
  <w:style w:type="character" w:customStyle="1" w:styleId="PrehearingBodyCharChar">
    <w:name w:val="Prehearing Body Char Char"/>
    <w:link w:val="PrehearingBody"/>
    <w:rPr>
      <w:sz w:val="24"/>
      <w:szCs w:val="24"/>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derFootNote">
    <w:name w:val="OrderFootNote"/>
    <w:basedOn w:val="FootnoteText"/>
    <w:pPr>
      <w:spacing w:after="240"/>
      <w:ind w:firstLine="432"/>
    </w:pPr>
  </w:style>
  <w:style w:type="paragraph" w:customStyle="1" w:styleId="Level3">
    <w:name w:val="Level 3"/>
    <w:basedOn w:val="Normal"/>
    <w:pPr>
      <w:widowControl w:val="0"/>
      <w:autoSpaceDE w:val="0"/>
      <w:autoSpaceDN w:val="0"/>
      <w:adjustRightInd w:val="0"/>
      <w:ind w:left="2160" w:hanging="720"/>
      <w:outlineLvl w:val="2"/>
    </w:pPr>
  </w:style>
  <w:style w:type="paragraph" w:customStyle="1" w:styleId="PrehearingStatementHeading">
    <w:name w:val="Prehearing Statement Heading"/>
    <w:basedOn w:val="Heading1"/>
    <w:pPr>
      <w:spacing w:before="480" w:after="480"/>
      <w:jc w:val="center"/>
    </w:pPr>
    <w:rPr>
      <w:rFonts w:ascii="Times New Roman" w:hAnsi="Times New Roman"/>
      <w:b w:val="0"/>
      <w:sz w:val="24"/>
      <w:szCs w:val="24"/>
      <w:u w:val="single"/>
    </w:rPr>
  </w:style>
  <w:style w:type="paragraph" w:customStyle="1" w:styleId="PrehearingDocketInfo">
    <w:name w:val="Prehearing Docket Info"/>
    <w:rPr>
      <w:sz w:val="24"/>
      <w:szCs w:val="24"/>
    </w:rPr>
  </w:style>
  <w:style w:type="paragraph" w:customStyle="1" w:styleId="PrehearingSectionHeading">
    <w:name w:val="Prehearing Section Heading"/>
    <w:basedOn w:val="Heading2"/>
    <w:next w:val="PrehearingBody"/>
    <w:pPr>
      <w:spacing w:after="240"/>
    </w:pPr>
    <w:rPr>
      <w:rFonts w:ascii="Times New Roman" w:hAnsi="Times New Roman"/>
      <w:b w:val="0"/>
      <w:i w:val="0"/>
      <w:sz w:val="24"/>
      <w:szCs w:val="24"/>
    </w:rPr>
  </w:style>
  <w:style w:type="character" w:customStyle="1" w:styleId="PrehearingSection">
    <w:name w:val="Prehearing Section"/>
    <w:rPr>
      <w:u w:val="single"/>
    </w:rPr>
  </w:style>
  <w:style w:type="character" w:customStyle="1" w:styleId="PrehearingHeadingChar">
    <w:name w:val="Prehearing Heading Char"/>
    <w:link w:val="PrehearingHeading"/>
    <w:rPr>
      <w:sz w:val="24"/>
      <w:szCs w:val="24"/>
      <w:lang w:val="en-US" w:eastAsia="en-US" w:bidi="ar-SA"/>
    </w:rPr>
  </w:style>
  <w:style w:type="paragraph" w:customStyle="1" w:styleId="IssueHeading">
    <w:name w:val="Issue Heading"/>
    <w:basedOn w:val="Heading3"/>
    <w:next w:val="IssueBody"/>
    <w:pPr>
      <w:keepNext w:val="0"/>
    </w:pPr>
    <w:rPr>
      <w:rFonts w:ascii="Times New Roman" w:hAnsi="Times New Roman"/>
      <w:sz w:val="24"/>
    </w:rPr>
  </w:style>
  <w:style w:type="paragraph" w:customStyle="1" w:styleId="PositionHeading">
    <w:name w:val="Position Heading"/>
    <w:basedOn w:val="IssueHeading"/>
    <w:next w:val="Normal"/>
    <w:pPr>
      <w:outlineLvl w:val="3"/>
    </w:pPr>
  </w:style>
  <w:style w:type="character" w:customStyle="1" w:styleId="WitnessandExhibitTableHeader">
    <w:name w:val="Witness and Exhibit Table Header"/>
    <w:rPr>
      <w:u w:val="single"/>
    </w:rPr>
  </w:style>
  <w:style w:type="paragraph" w:customStyle="1" w:styleId="CertificateofServiceHeading">
    <w:name w:val="Certificate of Service Heading"/>
    <w:basedOn w:val="PrehearingStatementHeading"/>
    <w:next w:val="PrehearingBody"/>
  </w:style>
  <w:style w:type="paragraph" w:customStyle="1" w:styleId="CertificateofServiceBody">
    <w:name w:val="Certificate of Service Body"/>
    <w:basedOn w:val="Normal"/>
    <w:pPr>
      <w:spacing w:line="480" w:lineRule="auto"/>
      <w:ind w:firstLine="7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ompanyIssuesHeading">
    <w:name w:val="Company Issues Heading"/>
    <w:basedOn w:val="Normal"/>
    <w:next w:val="IssueHeading"/>
    <w:pPr>
      <w:keepNext/>
    </w:pPr>
    <w:rPr>
      <w:b/>
      <w:i/>
    </w:rPr>
  </w:style>
  <w:style w:type="paragraph" w:customStyle="1" w:styleId="PositionBody">
    <w:name w:val="Position Body"/>
    <w:basedOn w:val="IssueBody"/>
  </w:style>
  <w:style w:type="paragraph" w:customStyle="1" w:styleId="Attorney">
    <w:name w:val="Attorney"/>
    <w:basedOn w:val="Normal"/>
  </w:style>
  <w:style w:type="paragraph" w:styleId="BalloonText">
    <w:name w:val="Balloon Text"/>
    <w:basedOn w:val="Normal"/>
    <w:link w:val="BalloonTextChar"/>
    <w:rsid w:val="00256E7A"/>
    <w:rPr>
      <w:rFonts w:ascii="Tahoma" w:hAnsi="Tahoma" w:cs="Tahoma"/>
      <w:sz w:val="16"/>
      <w:szCs w:val="16"/>
    </w:rPr>
  </w:style>
  <w:style w:type="character" w:customStyle="1" w:styleId="BalloonTextChar">
    <w:name w:val="Balloon Text Char"/>
    <w:basedOn w:val="DefaultParagraphFont"/>
    <w:link w:val="BalloonText"/>
    <w:rsid w:val="0025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ab@beggslane.com"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mailto:Ken.Rubin@fp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jas@beggslane.com" TargetMode="External"/><Relationship Id="rId25" Type="http://schemas.openxmlformats.org/officeDocument/2006/relationships/hyperlink" Target="mailto:jwahlen@ausley.com" TargetMode="External"/><Relationship Id="rId2" Type="http://schemas.openxmlformats.org/officeDocument/2006/relationships/styles" Target="styles.xml"/><Relationship Id="rId16" Type="http://schemas.openxmlformats.org/officeDocument/2006/relationships/hyperlink" Target="mailto:lroddy@southernco.com" TargetMode="External"/><Relationship Id="rId20" Type="http://schemas.openxmlformats.org/officeDocument/2006/relationships/hyperlink" Target="mailto:cheryl_martin@fpuc.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jbeasley@ausley.com" TargetMode="External"/><Relationship Id="rId5" Type="http://schemas.openxmlformats.org/officeDocument/2006/relationships/webSettings" Target="webSettings.xml"/><Relationship Id="rId15" Type="http://schemas.openxmlformats.org/officeDocument/2006/relationships/hyperlink" Target="mailto:rlmcgee@southernco.com" TargetMode="External"/><Relationship Id="rId23" Type="http://schemas.openxmlformats.org/officeDocument/2006/relationships/hyperlink" Target="mailto:matthew.bernier@duke-energy.com"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srg@beggslan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keating@gunster.com" TargetMode="External"/><Relationship Id="rId22" Type="http://schemas.openxmlformats.org/officeDocument/2006/relationships/hyperlink" Target="mailto:Ken.hoffman@fpl.com" TargetMode="Externa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Prehear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Prehearing Statement.dot</Template>
  <TotalTime>16</TotalTime>
  <Pages>4</Pages>
  <Words>734</Words>
  <Characters>5277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Staff Prehearing Satement</vt:lpstr>
    </vt:vector>
  </TitlesOfParts>
  <Company>FPSC</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Prehearing Satement</dc:title>
  <dc:creator>Diamond Lynn</dc:creator>
  <cp:lastModifiedBy>Diamond Lynn</cp:lastModifiedBy>
  <cp:revision>7</cp:revision>
  <cp:lastPrinted>2015-06-15T13:23:00Z</cp:lastPrinted>
  <dcterms:created xsi:type="dcterms:W3CDTF">2015-06-05T15:22:00Z</dcterms:created>
  <dcterms:modified xsi:type="dcterms:W3CDTF">2015-06-22T15:42:00Z</dcterms:modified>
</cp:coreProperties>
</file>