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2A42" w:rsidP="008B2A42">
      <w:pPr>
        <w:pStyle w:val="OrderHeading"/>
      </w:pPr>
      <w:bookmarkStart w:id="0" w:name="_GoBack"/>
      <w:bookmarkEnd w:id="0"/>
      <w:r>
        <w:t>BEFORE THE FLORIDA PUBLIC SERVICE COMMISSION</w:t>
      </w:r>
    </w:p>
    <w:p w:rsidR="008B2A42" w:rsidRDefault="008B2A42" w:rsidP="008B2A42">
      <w:pPr>
        <w:pStyle w:val="OrderHeading"/>
      </w:pPr>
    </w:p>
    <w:p w:rsidR="008B2A42" w:rsidRDefault="008B2A42" w:rsidP="008B2A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2A42" w:rsidRPr="00C63FCF" w:rsidTr="00C63FCF">
        <w:trPr>
          <w:trHeight w:val="828"/>
        </w:trPr>
        <w:tc>
          <w:tcPr>
            <w:tcW w:w="4788" w:type="dxa"/>
            <w:tcBorders>
              <w:bottom w:val="single" w:sz="8" w:space="0" w:color="auto"/>
              <w:right w:val="double" w:sz="6" w:space="0" w:color="auto"/>
            </w:tcBorders>
            <w:shd w:val="clear" w:color="auto" w:fill="auto"/>
          </w:tcPr>
          <w:p w:rsidR="008B2A42" w:rsidRDefault="008B2A42" w:rsidP="00C63FCF">
            <w:pPr>
              <w:pStyle w:val="OrderBody"/>
              <w:tabs>
                <w:tab w:val="center" w:pos="4320"/>
                <w:tab w:val="right" w:pos="8640"/>
              </w:tabs>
              <w:jc w:val="left"/>
            </w:pPr>
            <w:r>
              <w:t xml:space="preserve">In re: </w:t>
            </w:r>
            <w:bookmarkStart w:id="1" w:name="SSInRe"/>
            <w:bookmarkEnd w:id="1"/>
            <w:r>
              <w:t>Application for transfer of water system and Certificate No. 654-W in Lake County from Black Bear Reserve Water Corporation to Black Bear Waterworks, Inc.</w:t>
            </w:r>
          </w:p>
        </w:tc>
        <w:tc>
          <w:tcPr>
            <w:tcW w:w="4788" w:type="dxa"/>
            <w:tcBorders>
              <w:left w:val="double" w:sz="6" w:space="0" w:color="auto"/>
            </w:tcBorders>
            <w:shd w:val="clear" w:color="auto" w:fill="auto"/>
          </w:tcPr>
          <w:p w:rsidR="008B2A42" w:rsidRDefault="008B2A42" w:rsidP="008B2A42">
            <w:pPr>
              <w:pStyle w:val="OrderBody"/>
            </w:pPr>
            <w:r>
              <w:t xml:space="preserve">DOCKET NO. </w:t>
            </w:r>
            <w:bookmarkStart w:id="2" w:name="SSDocketNo"/>
            <w:bookmarkEnd w:id="2"/>
            <w:r>
              <w:t>150166-WU</w:t>
            </w:r>
          </w:p>
          <w:p w:rsidR="008B2A42" w:rsidRDefault="008B2A42" w:rsidP="00C63FCF">
            <w:pPr>
              <w:pStyle w:val="OrderBody"/>
              <w:tabs>
                <w:tab w:val="center" w:pos="4320"/>
                <w:tab w:val="right" w:pos="8640"/>
              </w:tabs>
              <w:jc w:val="left"/>
            </w:pPr>
            <w:r>
              <w:t xml:space="preserve">ORDER NO. </w:t>
            </w:r>
            <w:bookmarkStart w:id="3" w:name="OrderNo0207"/>
            <w:r w:rsidR="006C4FD5">
              <w:t>PSC-16-0207-CO-WU</w:t>
            </w:r>
            <w:bookmarkEnd w:id="3"/>
          </w:p>
          <w:p w:rsidR="008B2A42" w:rsidRDefault="008B2A42" w:rsidP="00C63FCF">
            <w:pPr>
              <w:pStyle w:val="OrderBody"/>
              <w:tabs>
                <w:tab w:val="center" w:pos="4320"/>
                <w:tab w:val="right" w:pos="8640"/>
              </w:tabs>
              <w:jc w:val="left"/>
            </w:pPr>
            <w:r>
              <w:t xml:space="preserve">ISSUED: </w:t>
            </w:r>
            <w:r w:rsidR="006C4FD5">
              <w:t>May 23, 2016</w:t>
            </w:r>
          </w:p>
        </w:tc>
      </w:tr>
    </w:tbl>
    <w:p w:rsidR="008B2A42" w:rsidRDefault="008B2A42" w:rsidP="008B2A42"/>
    <w:p w:rsidR="008B2A42" w:rsidRDefault="008B2A42" w:rsidP="008B2A42">
      <w:pPr>
        <w:pStyle w:val="OrderBody"/>
      </w:pPr>
      <w:bookmarkStart w:id="4" w:name="Commissioners"/>
      <w:bookmarkEnd w:id="4"/>
    </w:p>
    <w:bookmarkStart w:id="5" w:name="OrderText"/>
    <w:bookmarkEnd w:id="5"/>
    <w:p w:rsidR="008B2A42" w:rsidRPr="00386A85" w:rsidRDefault="008B2A4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B2A42" w:rsidRPr="00386A85" w:rsidRDefault="008B2A42">
      <w:pPr>
        <w:pStyle w:val="OrderBody"/>
      </w:pPr>
    </w:p>
    <w:p w:rsidR="008B2A42" w:rsidRPr="00386A85" w:rsidRDefault="008B2A42">
      <w:pPr>
        <w:pStyle w:val="OrderBody"/>
      </w:pPr>
    </w:p>
    <w:p w:rsidR="008B2A42" w:rsidRPr="00386A85" w:rsidRDefault="008B2A42">
      <w:pPr>
        <w:pStyle w:val="OrderBody"/>
      </w:pPr>
      <w:r w:rsidRPr="00386A85">
        <w:t>BY THE COMMISSION:</w:t>
      </w:r>
    </w:p>
    <w:p w:rsidR="008B2A42" w:rsidRPr="00386A85" w:rsidRDefault="008B2A42">
      <w:pPr>
        <w:pStyle w:val="OrderBody"/>
      </w:pPr>
    </w:p>
    <w:p w:rsidR="008B2A42" w:rsidRPr="00386A85" w:rsidRDefault="008B2A42">
      <w:pPr>
        <w:pStyle w:val="OrderBody"/>
      </w:pPr>
      <w:r w:rsidRPr="00386A85">
        <w:tab/>
        <w:t xml:space="preserve">By Order No. </w:t>
      </w:r>
      <w:bookmarkStart w:id="6" w:name="ConsOrder1"/>
      <w:bookmarkEnd w:id="6"/>
      <w:r>
        <w:t>PSC-16-0169-PAA-WU</w:t>
      </w:r>
      <w:r w:rsidRPr="00386A85">
        <w:t xml:space="preserve">, issued </w:t>
      </w:r>
      <w:bookmarkStart w:id="7" w:name="ConsDate"/>
      <w:bookmarkEnd w:id="7"/>
      <w:r>
        <w:t>April 28,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B2A42" w:rsidRPr="00386A85" w:rsidRDefault="008B2A42">
      <w:pPr>
        <w:pStyle w:val="OrderBody"/>
      </w:pPr>
    </w:p>
    <w:p w:rsidR="008B2A42" w:rsidRPr="00386A85" w:rsidRDefault="008B2A42">
      <w:pPr>
        <w:pStyle w:val="OrderBody"/>
      </w:pPr>
      <w:r w:rsidRPr="00386A85">
        <w:tab/>
        <w:t xml:space="preserve">ORDERED by the Florida Public Service Commission that Order No. </w:t>
      </w:r>
      <w:bookmarkStart w:id="8" w:name="ConsOrder2"/>
      <w:bookmarkEnd w:id="8"/>
      <w:r>
        <w:t>PSC-16-0169-PAA-WU</w:t>
      </w:r>
      <w:r w:rsidRPr="00386A85">
        <w:t xml:space="preserve"> has become effective and final.  It is further</w:t>
      </w:r>
    </w:p>
    <w:p w:rsidR="008B2A42" w:rsidRPr="00386A85" w:rsidRDefault="008B2A42">
      <w:pPr>
        <w:pStyle w:val="OrderBody"/>
      </w:pPr>
    </w:p>
    <w:p w:rsidR="008B2A42" w:rsidRDefault="008B2A42">
      <w:pPr>
        <w:pStyle w:val="OrderBody"/>
      </w:pPr>
      <w:r w:rsidRPr="00386A85">
        <w:tab/>
      </w:r>
      <w:bookmarkStart w:id="9" w:name="ConsOrder3"/>
      <w:bookmarkEnd w:id="9"/>
      <w:r>
        <w:t>ORDERED that this docket shall remain open.</w:t>
      </w:r>
    </w:p>
    <w:p w:rsidR="008B2A42" w:rsidRDefault="008B2A42">
      <w:pPr>
        <w:pStyle w:val="OrderBody"/>
      </w:pPr>
    </w:p>
    <w:p w:rsidR="008B2A42" w:rsidRDefault="008B2A42" w:rsidP="006C4FD5">
      <w:pPr>
        <w:pStyle w:val="OrderBody"/>
      </w:pPr>
      <w:r w:rsidRPr="00386A85">
        <w:tab/>
      </w:r>
      <w:r>
        <w:t xml:space="preserve">By ORDER of the Florida Public Service Commission this </w:t>
      </w:r>
      <w:bookmarkStart w:id="10" w:name="replaceDate"/>
      <w:bookmarkEnd w:id="10"/>
      <w:r w:rsidR="006C4FD5">
        <w:rPr>
          <w:u w:val="single"/>
        </w:rPr>
        <w:t>23rd</w:t>
      </w:r>
      <w:r w:rsidR="006C4FD5">
        <w:t xml:space="preserve"> day of </w:t>
      </w:r>
      <w:r w:rsidR="006C4FD5">
        <w:rPr>
          <w:u w:val="single"/>
        </w:rPr>
        <w:t>May</w:t>
      </w:r>
      <w:r w:rsidR="006C4FD5">
        <w:t xml:space="preserve">, </w:t>
      </w:r>
      <w:r w:rsidR="006C4FD5">
        <w:rPr>
          <w:u w:val="single"/>
        </w:rPr>
        <w:t>2016</w:t>
      </w:r>
      <w:r w:rsidR="006C4FD5">
        <w:t>.</w:t>
      </w:r>
    </w:p>
    <w:p w:rsidR="006C4FD5" w:rsidRPr="006C4FD5" w:rsidRDefault="006C4FD5" w:rsidP="006C4FD5">
      <w:pPr>
        <w:pStyle w:val="OrderBody"/>
      </w:pPr>
    </w:p>
    <w:p w:rsidR="008B2A42" w:rsidRDefault="008B2A42">
      <w:pPr>
        <w:pStyle w:val="OrderBody"/>
        <w:keepNext/>
      </w:pPr>
    </w:p>
    <w:p w:rsidR="008B2A42" w:rsidRDefault="008B2A42">
      <w:pPr>
        <w:pStyle w:val="OrderBody"/>
        <w:keepNext/>
      </w:pPr>
    </w:p>
    <w:p w:rsidR="008B2A42" w:rsidRDefault="008B2A42">
      <w:pPr>
        <w:pStyle w:val="OrderBody"/>
        <w:keepNext/>
      </w:pPr>
    </w:p>
    <w:tbl>
      <w:tblPr>
        <w:tblW w:w="4720" w:type="dxa"/>
        <w:tblInd w:w="3800" w:type="dxa"/>
        <w:tblLook w:val="01E0" w:firstRow="1" w:lastRow="1" w:firstColumn="1" w:lastColumn="1" w:noHBand="0" w:noVBand="0"/>
      </w:tblPr>
      <w:tblGrid>
        <w:gridCol w:w="674"/>
        <w:gridCol w:w="4046"/>
      </w:tblGrid>
      <w:tr w:rsidR="008B2A42" w:rsidRPr="00C63FCF" w:rsidTr="008B2A42">
        <w:tc>
          <w:tcPr>
            <w:tcW w:w="674" w:type="dxa"/>
            <w:shd w:val="clear" w:color="auto" w:fill="auto"/>
          </w:tcPr>
          <w:p w:rsidR="008B2A42" w:rsidRDefault="008B2A42"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8B2A42" w:rsidRDefault="008B2A42" w:rsidP="00C63FCF">
            <w:pPr>
              <w:pStyle w:val="OrderBody"/>
              <w:keepNext/>
              <w:tabs>
                <w:tab w:val="center" w:pos="4320"/>
                <w:tab w:val="right" w:pos="8640"/>
              </w:tabs>
              <w:jc w:val="left"/>
            </w:pPr>
          </w:p>
        </w:tc>
      </w:tr>
      <w:tr w:rsidR="008B2A42" w:rsidRPr="00C63FCF" w:rsidTr="008B2A42">
        <w:tc>
          <w:tcPr>
            <w:tcW w:w="674" w:type="dxa"/>
            <w:shd w:val="clear" w:color="auto" w:fill="auto"/>
          </w:tcPr>
          <w:p w:rsidR="008B2A42" w:rsidRDefault="008B2A4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B2A42" w:rsidRDefault="008B2A42" w:rsidP="00C63FCF">
            <w:pPr>
              <w:pStyle w:val="OrderBody"/>
              <w:keepNext/>
              <w:tabs>
                <w:tab w:val="center" w:pos="4320"/>
                <w:tab w:val="right" w:pos="8640"/>
              </w:tabs>
              <w:jc w:val="left"/>
            </w:pPr>
            <w:r>
              <w:t>CARLOTTA S. STAUFFER</w:t>
            </w:r>
          </w:p>
          <w:p w:rsidR="008B2A42" w:rsidRDefault="008B2A42" w:rsidP="00C63FCF">
            <w:pPr>
              <w:pStyle w:val="OrderBody"/>
              <w:keepNext/>
              <w:tabs>
                <w:tab w:val="center" w:pos="4320"/>
                <w:tab w:val="right" w:pos="8640"/>
              </w:tabs>
              <w:jc w:val="left"/>
            </w:pPr>
            <w:r>
              <w:t>Commission Clerk</w:t>
            </w:r>
          </w:p>
        </w:tc>
      </w:tr>
    </w:tbl>
    <w:p w:rsidR="008B2A42" w:rsidRDefault="008B2A42" w:rsidP="008B2A42">
      <w:pPr>
        <w:pStyle w:val="OrderSigInfo"/>
      </w:pPr>
      <w:r>
        <w:t>Florida Public Service Commission</w:t>
      </w:r>
    </w:p>
    <w:p w:rsidR="008B2A42" w:rsidRDefault="008B2A42">
      <w:pPr>
        <w:pStyle w:val="OrderSigInfo"/>
        <w:keepNext/>
        <w:keepLines/>
      </w:pPr>
      <w:r>
        <w:t>2540 Shumard Oak Boulevard</w:t>
      </w:r>
    </w:p>
    <w:p w:rsidR="008B2A42" w:rsidRDefault="008B2A42">
      <w:pPr>
        <w:pStyle w:val="OrderSigInfo"/>
        <w:keepNext/>
        <w:keepLines/>
      </w:pPr>
      <w:r>
        <w:t>Tallahassee, Florida  32399</w:t>
      </w:r>
    </w:p>
    <w:p w:rsidR="008B2A42" w:rsidRDefault="008B2A42">
      <w:pPr>
        <w:pStyle w:val="OrderSigInfo"/>
        <w:keepNext/>
        <w:keepLines/>
      </w:pPr>
      <w:r>
        <w:t>(850) 413</w:t>
      </w:r>
      <w:r>
        <w:noBreakHyphen/>
        <w:t>6770</w:t>
      </w:r>
    </w:p>
    <w:p w:rsidR="008B2A42" w:rsidRDefault="008B2A42">
      <w:pPr>
        <w:pStyle w:val="OrderSigInfo"/>
        <w:keepNext/>
        <w:keepLines/>
      </w:pPr>
      <w:r>
        <w:t>www.floridapsc.com</w:t>
      </w:r>
    </w:p>
    <w:p w:rsidR="008B2A42" w:rsidRDefault="008B2A42">
      <w:pPr>
        <w:pStyle w:val="OrderSigInfo"/>
        <w:keepNext/>
        <w:keepLines/>
      </w:pPr>
    </w:p>
    <w:p w:rsidR="008B2A42" w:rsidRDefault="008B2A42">
      <w:pPr>
        <w:pStyle w:val="OrderSigInfo"/>
        <w:keepNext/>
        <w:keepLines/>
      </w:pPr>
      <w:r>
        <w:t>Copies furnished:  A copy of this document is provided to the parties of record at the time of issuance and, if applicable, interested persons.</w:t>
      </w:r>
    </w:p>
    <w:p w:rsidR="008B2A42" w:rsidRPr="00386A85" w:rsidRDefault="008B2A42">
      <w:pPr>
        <w:pStyle w:val="OrderBody"/>
        <w:keepNext/>
      </w:pPr>
    </w:p>
    <w:p w:rsidR="008B2A42" w:rsidRPr="00386A85" w:rsidRDefault="008B2A42">
      <w:pPr>
        <w:pStyle w:val="OrderBody"/>
        <w:keepNext/>
      </w:pPr>
    </w:p>
    <w:p w:rsidR="008B2A42" w:rsidRPr="00386A85" w:rsidRDefault="008B2A42">
      <w:pPr>
        <w:pStyle w:val="OrderBody"/>
        <w:keepNext/>
      </w:pPr>
      <w:bookmarkStart w:id="12" w:name="consAtty"/>
      <w:bookmarkEnd w:id="12"/>
      <w:r>
        <w:t>MAL</w:t>
      </w:r>
    </w:p>
    <w:p w:rsidR="008B2A42" w:rsidRPr="00386A85" w:rsidRDefault="008B2A42">
      <w:pPr>
        <w:pStyle w:val="OrderBody"/>
      </w:pPr>
    </w:p>
    <w:p w:rsidR="008B2A42" w:rsidRPr="00386A85" w:rsidRDefault="008B2A42">
      <w:pPr>
        <w:pStyle w:val="OrderBody"/>
      </w:pPr>
    </w:p>
    <w:p w:rsidR="008B2A42" w:rsidRPr="00386A85" w:rsidRDefault="008B2A42">
      <w:pPr>
        <w:pStyle w:val="OrderBody"/>
        <w:keepNext/>
        <w:jc w:val="center"/>
        <w:rPr>
          <w:u w:val="single"/>
        </w:rPr>
      </w:pPr>
      <w:r w:rsidRPr="00386A85">
        <w:rPr>
          <w:u w:val="single"/>
        </w:rPr>
        <w:lastRenderedPageBreak/>
        <w:t>NOTICE OF FURTHER PROCEEDINGS OR JUDICIAL REVIEW</w:t>
      </w:r>
    </w:p>
    <w:p w:rsidR="008B2A42" w:rsidRPr="00386A85" w:rsidRDefault="008B2A42">
      <w:pPr>
        <w:pStyle w:val="OrderBody"/>
        <w:keepNext/>
      </w:pPr>
    </w:p>
    <w:p w:rsidR="008B2A42" w:rsidRPr="00386A85" w:rsidRDefault="008B2A4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B2A42" w:rsidRPr="00386A85" w:rsidRDefault="008B2A42">
      <w:pPr>
        <w:pStyle w:val="OrderBody"/>
      </w:pPr>
    </w:p>
    <w:p w:rsidR="008B2A42" w:rsidRDefault="008B2A4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B2A42" w:rsidRDefault="008B2A4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A42" w:rsidRDefault="008B2A42">
      <w:r>
        <w:separator/>
      </w:r>
    </w:p>
  </w:endnote>
  <w:endnote w:type="continuationSeparator" w:id="0">
    <w:p w:rsidR="008B2A42" w:rsidRDefault="008B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A42" w:rsidRDefault="008B2A42">
      <w:r>
        <w:separator/>
      </w:r>
    </w:p>
  </w:footnote>
  <w:footnote w:type="continuationSeparator" w:id="0">
    <w:p w:rsidR="008B2A42" w:rsidRDefault="008B2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7 ">
      <w:r w:rsidR="006C4FD5">
        <w:t>PSC-16-0207-CO-WU</w:t>
      </w:r>
    </w:fldSimple>
  </w:p>
  <w:p w:rsidR="00FA6EFD" w:rsidRDefault="008B2A42">
    <w:pPr>
      <w:pStyle w:val="OrderHeader"/>
    </w:pPr>
    <w:bookmarkStart w:id="13" w:name="HeaderDocketNo"/>
    <w:bookmarkEnd w:id="13"/>
    <w:r>
      <w:t>DOCKET NO. 150166-WU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4F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66-WU"/>
  </w:docVars>
  <w:rsids>
    <w:rsidRoot w:val="008B2A4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4FD5"/>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2A42"/>
    <w:rsid w:val="008C6A5B"/>
    <w:rsid w:val="008E26A5"/>
    <w:rsid w:val="008E42D2"/>
    <w:rsid w:val="009040EE"/>
    <w:rsid w:val="009057FD"/>
    <w:rsid w:val="00922A7F"/>
    <w:rsid w:val="00923A5E"/>
    <w:rsid w:val="009924CF"/>
    <w:rsid w:val="00994100"/>
    <w:rsid w:val="009D4C29"/>
    <w:rsid w:val="009E35BD"/>
    <w:rsid w:val="00A62DAB"/>
    <w:rsid w:val="00A726A6"/>
    <w:rsid w:val="00A97535"/>
    <w:rsid w:val="00AA73F1"/>
    <w:rsid w:val="00AA7E5F"/>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367</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2016-05-23T13:16:00Z</dcterms:created>
  <dcterms:modified xsi:type="dcterms:W3CDTF">2016-05-23T13:40:00Z</dcterms:modified>
</cp:coreProperties>
</file>