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CF7" w:rsidRPr="00EC1CF7" w:rsidRDefault="00EC1CF7" w:rsidP="00EC1CF7">
      <w:pPr>
        <w:jc w:val="center"/>
        <w:rPr>
          <w:rFonts w:ascii="Times New Roman" w:eastAsia="Times New Roman" w:hAnsi="Times New Roman"/>
          <w:sz w:val="22"/>
          <w:szCs w:val="22"/>
        </w:rPr>
      </w:pPr>
      <w:r w:rsidRPr="00EC1CF7">
        <w:rPr>
          <w:rFonts w:ascii="Times New Roman" w:eastAsia="Times New Roman" w:hAnsi="Times New Roman"/>
          <w:sz w:val="22"/>
          <w:szCs w:val="22"/>
        </w:rPr>
        <w:t>Notice of Proposed Rule</w:t>
      </w:r>
    </w:p>
    <w:p w:rsidR="00EC1CF7" w:rsidRPr="00EC1CF7" w:rsidRDefault="00EC1CF7" w:rsidP="00EC1CF7">
      <w:pPr>
        <w:rPr>
          <w:rFonts w:ascii="Times New Roman" w:eastAsia="Times New Roman" w:hAnsi="Times New Roman"/>
        </w:rPr>
      </w:pPr>
    </w:p>
    <w:p w:rsidR="00EC1CF7" w:rsidRPr="00EC1CF7" w:rsidRDefault="00EC1CF7" w:rsidP="00EC1CF7">
      <w:pPr>
        <w:rPr>
          <w:rFonts w:ascii="Times New Roman" w:eastAsia="Times New Roman" w:hAnsi="Times New Roman"/>
          <w:b/>
          <w:bCs/>
          <w:sz w:val="20"/>
          <w:szCs w:val="20"/>
        </w:rPr>
      </w:pPr>
      <w:hyperlink r:id="rId6" w:tgtFrame="department" w:history="1">
        <w:r w:rsidRPr="00EC1CF7">
          <w:rPr>
            <w:rFonts w:ascii="Times New Roman" w:eastAsia="Times New Roman" w:hAnsi="Times New Roman"/>
            <w:b/>
            <w:bCs/>
            <w:color w:val="0000FF"/>
            <w:sz w:val="20"/>
            <w:szCs w:val="20"/>
            <w:u w:val="single"/>
          </w:rPr>
          <w:t>PUBLIC SERVICE COMMISSION</w:t>
        </w:r>
      </w:hyperlink>
    </w:p>
    <w:p w:rsidR="00EC1CF7" w:rsidRPr="00EC1CF7" w:rsidRDefault="00EC1CF7" w:rsidP="00EC1CF7">
      <w:pPr>
        <w:spacing w:after="240" w:line="312" w:lineRule="auto"/>
        <w:rPr>
          <w:rFonts w:ascii="Times New Roman" w:eastAsia="Times New Roman" w:hAnsi="Times New Roman"/>
          <w:sz w:val="20"/>
          <w:szCs w:val="20"/>
        </w:rPr>
      </w:pPr>
      <w:r w:rsidRPr="00EC1CF7">
        <w:rPr>
          <w:rFonts w:ascii="Times New Roman" w:eastAsia="Times New Roman" w:hAnsi="Times New Roman"/>
          <w:sz w:val="20"/>
          <w:szCs w:val="20"/>
        </w:rPr>
        <w:t xml:space="preserve">RULE NO.: RULE TITLE: </w:t>
      </w:r>
      <w:r w:rsidRPr="00EC1CF7">
        <w:rPr>
          <w:rFonts w:ascii="Times New Roman" w:eastAsia="Times New Roman" w:hAnsi="Times New Roman"/>
          <w:sz w:val="20"/>
          <w:szCs w:val="20"/>
        </w:rPr>
        <w:br/>
      </w:r>
      <w:hyperlink r:id="rId7" w:tgtFrame="ruleNo" w:history="1">
        <w:r w:rsidRPr="00EC1CF7">
          <w:rPr>
            <w:rFonts w:ascii="Times New Roman" w:eastAsia="Times New Roman" w:hAnsi="Times New Roman"/>
            <w:color w:val="0000FF"/>
            <w:sz w:val="20"/>
            <w:szCs w:val="20"/>
            <w:u w:val="single"/>
          </w:rPr>
          <w:t>25-6.0346</w:t>
        </w:r>
      </w:hyperlink>
      <w:r w:rsidRPr="00EC1CF7">
        <w:rPr>
          <w:rFonts w:ascii="Times New Roman" w:eastAsia="Times New Roman" w:hAnsi="Times New Roman"/>
          <w:sz w:val="20"/>
          <w:szCs w:val="20"/>
        </w:rPr>
        <w:t>: Quarterly Reports of Work Orders and Safety Compliance</w:t>
      </w:r>
      <w:r w:rsidRPr="00EC1CF7">
        <w:rPr>
          <w:rFonts w:ascii="Times New Roman" w:eastAsia="Times New Roman" w:hAnsi="Times New Roman"/>
          <w:sz w:val="20"/>
          <w:szCs w:val="20"/>
        </w:rPr>
        <w:br/>
        <w:t>PURPOSE AND EFFECT: The rule amendments update and clarify the rule regarding electric utilities’ work order lists.</w:t>
      </w:r>
      <w:r w:rsidRPr="00EC1CF7">
        <w:rPr>
          <w:rFonts w:ascii="Times New Roman" w:eastAsia="Times New Roman" w:hAnsi="Times New Roman"/>
          <w:sz w:val="20"/>
          <w:szCs w:val="20"/>
        </w:rPr>
        <w:br/>
        <w:t>Docket No. 160121-GU</w:t>
      </w:r>
      <w:r w:rsidRPr="00EC1CF7">
        <w:rPr>
          <w:rFonts w:ascii="Times New Roman" w:eastAsia="Times New Roman" w:hAnsi="Times New Roman"/>
          <w:sz w:val="20"/>
          <w:szCs w:val="20"/>
        </w:rPr>
        <w:br/>
        <w:t>SUMMARY: The rule requires electric utilities to provide the Commission with work order lists containing certain information on construction and safety compliance.</w:t>
      </w:r>
      <w:r w:rsidRPr="00EC1CF7">
        <w:rPr>
          <w:rFonts w:ascii="Times New Roman" w:eastAsia="Times New Roman" w:hAnsi="Times New Roman"/>
          <w:sz w:val="20"/>
          <w:szCs w:val="20"/>
        </w:rPr>
        <w:br/>
        <w:t xml:space="preserve">SUMMARY OF STATEMENT OF ESTIMATED REGULATORY COSTS AND LEGISLATIVE RATIFICATION: </w:t>
      </w:r>
      <w:r w:rsidRPr="00EC1CF7">
        <w:rPr>
          <w:rFonts w:ascii="Times New Roman" w:eastAsia="Times New Roman" w:hAnsi="Times New Roman"/>
          <w:sz w:val="20"/>
          <w:szCs w:val="20"/>
        </w:rPr>
        <w:br/>
        <w:t xml:space="preserve">The Agency has determined that this will not have an adverse impact on small business or likely increase directly or indirectly regulatory costs in excess of $200,000 in the aggregate within one year after the implementation of the rule. A SERC has been prepared by the Agency. </w:t>
      </w:r>
      <w:r w:rsidRPr="00EC1CF7">
        <w:rPr>
          <w:rFonts w:ascii="Times New Roman" w:eastAsia="Times New Roman" w:hAnsi="Times New Roman"/>
          <w:sz w:val="20"/>
          <w:szCs w:val="20"/>
        </w:rPr>
        <w:br/>
        <w:t>The SERC examined the factors required by Section 120.541(2), FS, and concluded that the rule amendment will not have an adverse impact on economic growth, business competitiveness, or small business.</w:t>
      </w:r>
      <w:r w:rsidRPr="00EC1CF7">
        <w:rPr>
          <w:rFonts w:ascii="Times New Roman" w:eastAsia="Times New Roman" w:hAnsi="Times New Roman"/>
          <w:sz w:val="20"/>
          <w:szCs w:val="20"/>
        </w:rPr>
        <w:br/>
        <w:t>The Agency has determined that the proposed rule is not expected to require legislative ratification based on the statement of estimated regulatory costs or if no SERC is required, the information expressly relied upon and described herein: based upon the information contained in the SERC.</w:t>
      </w:r>
      <w:r w:rsidRPr="00EC1CF7">
        <w:rPr>
          <w:rFonts w:ascii="Times New Roman" w:eastAsia="Times New Roman" w:hAnsi="Times New Roman"/>
          <w:sz w:val="20"/>
          <w:szCs w:val="20"/>
        </w:rPr>
        <w:br/>
        <w:t>Any person who wishes to provide information regarding a statement of estimated regulatory costs, or provide a proposal for a lower cost regulatory alternative must do so in writing within 21 days of this notice.</w:t>
      </w:r>
      <w:r w:rsidRPr="00EC1CF7">
        <w:rPr>
          <w:rFonts w:ascii="Times New Roman" w:eastAsia="Times New Roman" w:hAnsi="Times New Roman"/>
          <w:sz w:val="20"/>
          <w:szCs w:val="20"/>
        </w:rPr>
        <w:br/>
        <w:t xml:space="preserve">RULEMAKING AUTHORITY: </w:t>
      </w:r>
      <w:hyperlink r:id="rId8" w:tgtFrame="statute" w:history="1">
        <w:r w:rsidRPr="00EC1CF7">
          <w:rPr>
            <w:rFonts w:ascii="Times New Roman" w:eastAsia="Times New Roman" w:hAnsi="Times New Roman"/>
            <w:color w:val="0000FF"/>
            <w:sz w:val="20"/>
            <w:szCs w:val="20"/>
            <w:u w:val="single"/>
          </w:rPr>
          <w:t>350.127(2)</w:t>
        </w:r>
      </w:hyperlink>
      <w:r w:rsidRPr="00EC1CF7">
        <w:rPr>
          <w:rFonts w:ascii="Times New Roman" w:eastAsia="Times New Roman" w:hAnsi="Times New Roman"/>
          <w:sz w:val="20"/>
          <w:szCs w:val="20"/>
        </w:rPr>
        <w:t xml:space="preserve">, </w:t>
      </w:r>
      <w:hyperlink r:id="rId9" w:tgtFrame="statute" w:history="1">
        <w:r w:rsidRPr="00EC1CF7">
          <w:rPr>
            <w:rFonts w:ascii="Times New Roman" w:eastAsia="Times New Roman" w:hAnsi="Times New Roman"/>
            <w:color w:val="0000FF"/>
            <w:sz w:val="20"/>
            <w:szCs w:val="20"/>
            <w:u w:val="single"/>
          </w:rPr>
          <w:t>366.05(1)</w:t>
        </w:r>
      </w:hyperlink>
      <w:r w:rsidRPr="00EC1CF7">
        <w:rPr>
          <w:rFonts w:ascii="Times New Roman" w:eastAsia="Times New Roman" w:hAnsi="Times New Roman"/>
          <w:sz w:val="20"/>
          <w:szCs w:val="20"/>
        </w:rPr>
        <w:t>, F.S.</w:t>
      </w:r>
      <w:r w:rsidRPr="00EC1CF7">
        <w:rPr>
          <w:rFonts w:ascii="Times New Roman" w:eastAsia="Times New Roman" w:hAnsi="Times New Roman"/>
          <w:sz w:val="20"/>
          <w:szCs w:val="20"/>
        </w:rPr>
        <w:br/>
        <w:t xml:space="preserve">LAW IMPLEMENTED: </w:t>
      </w:r>
      <w:hyperlink r:id="rId10" w:tgtFrame="statute" w:history="1">
        <w:r w:rsidRPr="00EC1CF7">
          <w:rPr>
            <w:rFonts w:ascii="Times New Roman" w:eastAsia="Times New Roman" w:hAnsi="Times New Roman"/>
            <w:color w:val="0000FF"/>
            <w:sz w:val="20"/>
            <w:szCs w:val="20"/>
            <w:u w:val="single"/>
          </w:rPr>
          <w:t>366.04(2)(f)</w:t>
        </w:r>
      </w:hyperlink>
      <w:r w:rsidRPr="00EC1CF7">
        <w:rPr>
          <w:rFonts w:ascii="Times New Roman" w:eastAsia="Times New Roman" w:hAnsi="Times New Roman"/>
          <w:sz w:val="20"/>
          <w:szCs w:val="20"/>
        </w:rPr>
        <w:t xml:space="preserve">, </w:t>
      </w:r>
      <w:hyperlink r:id="rId11" w:tgtFrame="statute" w:history="1">
        <w:r w:rsidRPr="00EC1CF7">
          <w:rPr>
            <w:rFonts w:ascii="Times New Roman" w:eastAsia="Times New Roman" w:hAnsi="Times New Roman"/>
            <w:color w:val="0000FF"/>
            <w:sz w:val="20"/>
            <w:szCs w:val="20"/>
            <w:u w:val="single"/>
          </w:rPr>
          <w:t>366.05(1)</w:t>
        </w:r>
      </w:hyperlink>
      <w:r w:rsidRPr="00EC1CF7">
        <w:rPr>
          <w:rFonts w:ascii="Times New Roman" w:eastAsia="Times New Roman" w:hAnsi="Times New Roman"/>
          <w:sz w:val="20"/>
          <w:szCs w:val="20"/>
        </w:rPr>
        <w:t>, F.S.</w:t>
      </w:r>
      <w:r w:rsidRPr="00EC1CF7">
        <w:rPr>
          <w:rFonts w:ascii="Times New Roman" w:eastAsia="Times New Roman" w:hAnsi="Times New Roman"/>
          <w:sz w:val="20"/>
          <w:szCs w:val="20"/>
        </w:rPr>
        <w:br/>
        <w:t>IF REQUESTED WITHIN 21 DAYS OF THE DATE OF THIS NOTICE, A HEARING WILL BE SCHEDULED AND ANNOUNCED IN THE FAR.</w:t>
      </w:r>
      <w:r w:rsidRPr="00EC1CF7">
        <w:rPr>
          <w:rFonts w:ascii="Times New Roman" w:eastAsia="Times New Roman" w:hAnsi="Times New Roman"/>
          <w:sz w:val="20"/>
          <w:szCs w:val="20"/>
        </w:rPr>
        <w:br/>
        <w:t>THE PERSON TO BE CONTACTED REGARDING THE PROPOSED RULE IS: Adria Harper, Office of General Counsel, 2540 Shumard Oak Blvd., Tallahassee, FL 32399-0850, (850) 413-6082, aharper@psc.state.fl.us.</w:t>
      </w:r>
      <w:r w:rsidRPr="00EC1CF7">
        <w:rPr>
          <w:rFonts w:ascii="Times New Roman" w:eastAsia="Times New Roman" w:hAnsi="Times New Roman"/>
          <w:sz w:val="20"/>
          <w:szCs w:val="20"/>
        </w:rPr>
        <w:br/>
      </w:r>
      <w:r w:rsidRPr="00EC1CF7">
        <w:rPr>
          <w:rFonts w:ascii="Times New Roman" w:eastAsia="Times New Roman" w:hAnsi="Times New Roman"/>
          <w:sz w:val="20"/>
          <w:szCs w:val="20"/>
        </w:rPr>
        <w:br/>
        <w:t xml:space="preserve">THE FULL TEXT OF THE PROPOSED RULE IS: </w:t>
      </w:r>
    </w:p>
    <w:p w:rsidR="00EC1CF7" w:rsidRPr="00EC1CF7" w:rsidRDefault="00EC1CF7" w:rsidP="00EC1CF7">
      <w:pPr>
        <w:widowControl w:val="0"/>
        <w:tabs>
          <w:tab w:val="left" w:pos="360"/>
        </w:tabs>
        <w:spacing w:line="312" w:lineRule="auto"/>
        <w:rPr>
          <w:rFonts w:ascii="Times New Roman" w:eastAsia="Times New Roman" w:hAnsi="Times New Roman"/>
        </w:rPr>
      </w:pPr>
      <w:r w:rsidRPr="00EC1CF7">
        <w:rPr>
          <w:rFonts w:ascii="Times New Roman" w:eastAsia="Times New Roman" w:hAnsi="Times New Roman"/>
          <w:b/>
          <w:sz w:val="20"/>
          <w:szCs w:val="20"/>
        </w:rPr>
        <w:t>25-6.0346 Quarterly Reports of Work Orders and Safety Compliance.</w:t>
      </w:r>
    </w:p>
    <w:p w:rsidR="00EC1CF7" w:rsidRPr="00EC1CF7" w:rsidRDefault="00EC1CF7" w:rsidP="00EC1CF7">
      <w:pPr>
        <w:widowControl w:val="0"/>
        <w:tabs>
          <w:tab w:val="left" w:pos="360"/>
        </w:tabs>
        <w:spacing w:line="312" w:lineRule="auto"/>
        <w:rPr>
          <w:rFonts w:ascii="Times New Roman" w:eastAsia="Times New Roman" w:hAnsi="Times New Roman"/>
        </w:rPr>
      </w:pPr>
      <w:r w:rsidRPr="00EC1CF7">
        <w:rPr>
          <w:rFonts w:ascii="Times New Roman" w:eastAsia="Times New Roman" w:hAnsi="Times New Roman"/>
          <w:sz w:val="20"/>
          <w:szCs w:val="20"/>
        </w:rPr>
        <w:tab/>
        <w:t xml:space="preserve">(1) Each investor-owned electric utility, rural electric cooperative and municipal electric utility shall </w:t>
      </w:r>
      <w:r w:rsidRPr="00EC1CF7">
        <w:rPr>
          <w:rFonts w:ascii="Times New Roman" w:eastAsia="Times New Roman" w:hAnsi="Times New Roman"/>
          <w:sz w:val="20"/>
          <w:szCs w:val="20"/>
          <w:u w:val="single"/>
        </w:rPr>
        <w:t>provide a work order list</w:t>
      </w:r>
      <w:r w:rsidRPr="00EC1CF7">
        <w:rPr>
          <w:rFonts w:ascii="Times New Roman" w:eastAsia="Times New Roman" w:hAnsi="Times New Roman"/>
          <w:sz w:val="20"/>
          <w:szCs w:val="20"/>
        </w:rPr>
        <w:t xml:space="preserve"> </w:t>
      </w:r>
      <w:r w:rsidRPr="00EC1CF7">
        <w:rPr>
          <w:rFonts w:ascii="Times New Roman" w:eastAsia="Times New Roman" w:hAnsi="Times New Roman"/>
          <w:strike/>
          <w:sz w:val="20"/>
          <w:szCs w:val="20"/>
        </w:rPr>
        <w:t>report all completed electric work orders</w:t>
      </w:r>
      <w:r w:rsidRPr="00EC1CF7">
        <w:rPr>
          <w:rFonts w:ascii="Times New Roman" w:eastAsia="Times New Roman" w:hAnsi="Times New Roman"/>
          <w:sz w:val="20"/>
          <w:szCs w:val="20"/>
        </w:rPr>
        <w:t>, relating to the construction and/or maintenance of transmission and distribution facilities</w:t>
      </w:r>
      <w:r w:rsidRPr="00EC1CF7">
        <w:rPr>
          <w:rFonts w:ascii="Times New Roman" w:eastAsia="Times New Roman" w:hAnsi="Times New Roman"/>
          <w:strike/>
          <w:sz w:val="20"/>
          <w:szCs w:val="20"/>
        </w:rPr>
        <w:t>, whether</w:t>
      </w:r>
      <w:r w:rsidRPr="00EC1CF7">
        <w:rPr>
          <w:rFonts w:ascii="Times New Roman" w:eastAsia="Times New Roman" w:hAnsi="Times New Roman"/>
          <w:sz w:val="20"/>
          <w:szCs w:val="20"/>
        </w:rPr>
        <w:t xml:space="preserve"> </w:t>
      </w:r>
      <w:r w:rsidRPr="00EC1CF7">
        <w:rPr>
          <w:rFonts w:ascii="Times New Roman" w:eastAsia="Times New Roman" w:hAnsi="Times New Roman"/>
          <w:sz w:val="20"/>
          <w:szCs w:val="20"/>
          <w:u w:val="single"/>
        </w:rPr>
        <w:t>that is</w:t>
      </w:r>
      <w:r w:rsidRPr="00EC1CF7">
        <w:rPr>
          <w:rFonts w:ascii="Times New Roman" w:eastAsia="Times New Roman" w:hAnsi="Times New Roman"/>
          <w:sz w:val="20"/>
          <w:szCs w:val="20"/>
        </w:rPr>
        <w:t xml:space="preserve"> completed by the utility or one of its contractors</w:t>
      </w:r>
      <w:r w:rsidRPr="00EC1CF7">
        <w:rPr>
          <w:rFonts w:ascii="Times New Roman" w:eastAsia="Times New Roman" w:hAnsi="Times New Roman"/>
          <w:strike/>
          <w:sz w:val="20"/>
          <w:szCs w:val="20"/>
        </w:rPr>
        <w:t>, at the end of each quarter of the year</w:t>
      </w:r>
      <w:r w:rsidRPr="00EC1CF7">
        <w:rPr>
          <w:rFonts w:ascii="Times New Roman" w:eastAsia="Times New Roman" w:hAnsi="Times New Roman"/>
          <w:sz w:val="20"/>
          <w:szCs w:val="20"/>
        </w:rPr>
        <w:t xml:space="preserve">. The </w:t>
      </w:r>
      <w:r w:rsidRPr="00EC1CF7">
        <w:rPr>
          <w:rFonts w:ascii="Times New Roman" w:eastAsia="Times New Roman" w:hAnsi="Times New Roman"/>
          <w:strike/>
          <w:sz w:val="20"/>
          <w:szCs w:val="20"/>
        </w:rPr>
        <w:t>report</w:t>
      </w:r>
      <w:r w:rsidRPr="00EC1CF7">
        <w:rPr>
          <w:rFonts w:ascii="Times New Roman" w:eastAsia="Times New Roman" w:hAnsi="Times New Roman"/>
          <w:sz w:val="20"/>
          <w:szCs w:val="20"/>
        </w:rPr>
        <w:t xml:space="preserve"> </w:t>
      </w:r>
      <w:r w:rsidRPr="00EC1CF7">
        <w:rPr>
          <w:rFonts w:ascii="Times New Roman" w:eastAsia="Times New Roman" w:hAnsi="Times New Roman"/>
          <w:sz w:val="20"/>
          <w:szCs w:val="20"/>
          <w:u w:val="single"/>
        </w:rPr>
        <w:t>work order list shall contain the utility name, contact name, quarter and year, work order number, location of construction, county of construction, estimated costs, and brief description of the work (overhead and underground), and</w:t>
      </w:r>
      <w:r w:rsidRPr="00EC1CF7">
        <w:rPr>
          <w:rFonts w:ascii="Times New Roman" w:eastAsia="Times New Roman" w:hAnsi="Times New Roman"/>
          <w:sz w:val="20"/>
          <w:szCs w:val="20"/>
        </w:rPr>
        <w:t xml:space="preserve"> shall be </w:t>
      </w:r>
      <w:r w:rsidRPr="00EC1CF7">
        <w:rPr>
          <w:rFonts w:ascii="Times New Roman" w:eastAsia="Times New Roman" w:hAnsi="Times New Roman"/>
          <w:sz w:val="20"/>
          <w:szCs w:val="20"/>
          <w:u w:val="single"/>
        </w:rPr>
        <w:t>sent via e-mail to</w:t>
      </w:r>
      <w:r w:rsidRPr="00EC1CF7">
        <w:rPr>
          <w:rFonts w:ascii="Times New Roman" w:eastAsia="Times New Roman" w:hAnsi="Times New Roman"/>
          <w:sz w:val="20"/>
          <w:szCs w:val="20"/>
        </w:rPr>
        <w:t xml:space="preserve"> </w:t>
      </w:r>
      <w:r w:rsidRPr="00EC1CF7">
        <w:rPr>
          <w:rFonts w:ascii="Times New Roman" w:eastAsia="Times New Roman" w:hAnsi="Times New Roman"/>
          <w:strike/>
          <w:sz w:val="20"/>
          <w:szCs w:val="20"/>
        </w:rPr>
        <w:t>electronically filed with the</w:t>
      </w:r>
      <w:r w:rsidRPr="00EC1CF7">
        <w:rPr>
          <w:rFonts w:ascii="Times New Roman" w:eastAsia="Times New Roman" w:hAnsi="Times New Roman"/>
          <w:sz w:val="20"/>
          <w:szCs w:val="20"/>
        </w:rPr>
        <w:t xml:space="preserve"> </w:t>
      </w:r>
      <w:r w:rsidRPr="00EC1CF7">
        <w:rPr>
          <w:rFonts w:ascii="Times New Roman" w:eastAsia="Times New Roman" w:hAnsi="Times New Roman"/>
          <w:sz w:val="20"/>
          <w:szCs w:val="20"/>
          <w:u w:val="single"/>
        </w:rPr>
        <w:t>Electric-QTR-Reports@psc.state.fl.us</w:t>
      </w:r>
      <w:r w:rsidRPr="00EC1CF7">
        <w:rPr>
          <w:rFonts w:ascii="Times New Roman" w:eastAsia="Times New Roman" w:hAnsi="Times New Roman"/>
          <w:sz w:val="20"/>
          <w:szCs w:val="20"/>
        </w:rPr>
        <w:t xml:space="preserve"> </w:t>
      </w:r>
      <w:r w:rsidRPr="00EC1CF7">
        <w:rPr>
          <w:rFonts w:ascii="Times New Roman" w:eastAsia="Times New Roman" w:hAnsi="Times New Roman"/>
          <w:strike/>
          <w:sz w:val="20"/>
          <w:szCs w:val="20"/>
        </w:rPr>
        <w:t>Commission Clerk</w:t>
      </w:r>
      <w:r w:rsidRPr="00EC1CF7">
        <w:rPr>
          <w:rFonts w:ascii="Times New Roman" w:eastAsia="Times New Roman" w:hAnsi="Times New Roman"/>
          <w:sz w:val="20"/>
          <w:szCs w:val="20"/>
        </w:rPr>
        <w:t xml:space="preserve"> no later than the 30th working day after the last day of the reporting quarter</w:t>
      </w:r>
      <w:r w:rsidRPr="00EC1CF7">
        <w:rPr>
          <w:rFonts w:ascii="Times New Roman" w:eastAsia="Times New Roman" w:hAnsi="Times New Roman"/>
          <w:sz w:val="20"/>
          <w:szCs w:val="20"/>
          <w:u w:val="single"/>
        </w:rPr>
        <w:t>.</w:t>
      </w:r>
      <w:r w:rsidRPr="00EC1CF7">
        <w:rPr>
          <w:rFonts w:ascii="Times New Roman" w:eastAsia="Times New Roman" w:hAnsi="Times New Roman"/>
          <w:sz w:val="20"/>
          <w:szCs w:val="20"/>
        </w:rPr>
        <w:t xml:space="preserve"> </w:t>
      </w:r>
      <w:r w:rsidRPr="00EC1CF7">
        <w:rPr>
          <w:rFonts w:ascii="Times New Roman" w:eastAsia="Times New Roman" w:hAnsi="Times New Roman"/>
          <w:strike/>
          <w:sz w:val="20"/>
          <w:szCs w:val="20"/>
        </w:rPr>
        <w:t>using</w:t>
      </w:r>
      <w:r w:rsidRPr="00EC1CF7">
        <w:rPr>
          <w:rFonts w:ascii="Times New Roman" w:eastAsia="Times New Roman" w:hAnsi="Times New Roman"/>
          <w:sz w:val="20"/>
          <w:szCs w:val="20"/>
        </w:rPr>
        <w:t xml:space="preserve"> Form PSC/ENG 157 (12/12), “PSC Quarterly Report of Completed Work Orders,” which is available at  </w:t>
      </w:r>
      <w:hyperlink r:id="rId12" w:history="1">
        <w:r w:rsidRPr="00EC1CF7">
          <w:rPr>
            <w:rFonts w:ascii="Times New Roman" w:eastAsia="Times New Roman" w:hAnsi="Times New Roman"/>
            <w:color w:val="0000FF"/>
            <w:sz w:val="20"/>
            <w:szCs w:val="20"/>
            <w:u w:val="single"/>
          </w:rPr>
          <w:t>http://www.flrules.org/Gateway/reference.asp?No=Ref-02040</w:t>
        </w:r>
      </w:hyperlink>
      <w:r w:rsidRPr="00EC1CF7">
        <w:rPr>
          <w:rFonts w:ascii="Times New Roman" w:eastAsia="Times New Roman" w:hAnsi="Times New Roman"/>
          <w:color w:val="0000FF"/>
          <w:sz w:val="20"/>
          <w:szCs w:val="20"/>
          <w:u w:val="single"/>
        </w:rPr>
        <w:t>,</w:t>
      </w:r>
      <w:r w:rsidRPr="00EC1CF7">
        <w:rPr>
          <w:rFonts w:ascii="Times New Roman" w:eastAsia="Times New Roman" w:hAnsi="Times New Roman"/>
          <w:strike/>
          <w:sz w:val="20"/>
          <w:szCs w:val="20"/>
        </w:rPr>
        <w:t>.</w:t>
      </w:r>
      <w:r w:rsidRPr="00EC1CF7">
        <w:rPr>
          <w:rFonts w:ascii="Times New Roman" w:eastAsia="Times New Roman" w:hAnsi="Times New Roman"/>
          <w:sz w:val="20"/>
          <w:szCs w:val="20"/>
        </w:rPr>
        <w:t xml:space="preserve"> </w:t>
      </w:r>
      <w:r w:rsidRPr="00EC1CF7">
        <w:rPr>
          <w:rFonts w:ascii="Times New Roman" w:eastAsia="Times New Roman" w:hAnsi="Times New Roman"/>
          <w:sz w:val="20"/>
          <w:szCs w:val="20"/>
          <w:u w:val="single"/>
        </w:rPr>
        <w:t>is an example work order list that may be completed and filed to meet the reporting requirement for this rule.</w:t>
      </w:r>
      <w:r w:rsidRPr="00EC1CF7">
        <w:rPr>
          <w:rFonts w:ascii="Times New Roman" w:eastAsia="Times New Roman" w:hAnsi="Times New Roman"/>
          <w:sz w:val="20"/>
          <w:szCs w:val="20"/>
        </w:rPr>
        <w:t xml:space="preserve"> This form is incorporated into this rule by reference and may also be obtained from the Commission’s Division of Administrative and Information Technology Services.</w:t>
      </w:r>
    </w:p>
    <w:p w:rsidR="00EC1CF7" w:rsidRPr="00EC1CF7" w:rsidRDefault="00EC1CF7" w:rsidP="00EC1CF7">
      <w:pPr>
        <w:widowControl w:val="0"/>
        <w:tabs>
          <w:tab w:val="left" w:pos="360"/>
        </w:tabs>
        <w:spacing w:line="312" w:lineRule="auto"/>
        <w:rPr>
          <w:rFonts w:ascii="Times New Roman" w:eastAsia="Times New Roman" w:hAnsi="Times New Roman"/>
        </w:rPr>
      </w:pPr>
      <w:r w:rsidRPr="00EC1CF7">
        <w:rPr>
          <w:rFonts w:ascii="Times New Roman" w:eastAsia="Times New Roman" w:hAnsi="Times New Roman"/>
          <w:sz w:val="20"/>
          <w:szCs w:val="20"/>
        </w:rPr>
        <w:lastRenderedPageBreak/>
        <w:tab/>
        <w:t>(2) No change.</w:t>
      </w:r>
    </w:p>
    <w:p w:rsidR="00EC1CF7" w:rsidRPr="00EC1CF7" w:rsidRDefault="00EC1CF7" w:rsidP="00EC1CF7">
      <w:pPr>
        <w:widowControl w:val="0"/>
        <w:tabs>
          <w:tab w:val="left" w:pos="360"/>
        </w:tabs>
        <w:spacing w:line="312" w:lineRule="auto"/>
        <w:rPr>
          <w:rFonts w:ascii="Times New Roman" w:eastAsia="Times New Roman" w:hAnsi="Times New Roman"/>
        </w:rPr>
      </w:pPr>
      <w:r w:rsidRPr="00EC1CF7">
        <w:rPr>
          <w:rFonts w:ascii="Times New Roman" w:eastAsia="Times New Roman" w:hAnsi="Times New Roman"/>
          <w:i/>
          <w:sz w:val="20"/>
          <w:szCs w:val="20"/>
        </w:rPr>
        <w:t xml:space="preserve">Rulemaking Authority 350.127(2), 366.05(1) FS. Law Implemented 366.04(2)(f), (6), 366.05(1) FS. History–New 12-16-12, </w:t>
      </w:r>
      <w:r w:rsidRPr="00EC1CF7">
        <w:rPr>
          <w:rFonts w:ascii="Times New Roman" w:eastAsia="Times New Roman" w:hAnsi="Times New Roman"/>
          <w:i/>
          <w:sz w:val="20"/>
          <w:szCs w:val="20"/>
          <w:u w:val="single"/>
        </w:rPr>
        <w:t>Amended,</w:t>
      </w:r>
      <w:r w:rsidRPr="00EC1CF7">
        <w:rPr>
          <w:rFonts w:ascii="Times New Roman" w:eastAsia="Times New Roman" w:hAnsi="Times New Roman"/>
          <w:i/>
          <w:sz w:val="20"/>
          <w:szCs w:val="20"/>
        </w:rPr>
        <w:t>____________.</w:t>
      </w:r>
    </w:p>
    <w:p w:rsidR="00EC1CF7" w:rsidRPr="00EC1CF7" w:rsidRDefault="00EC1CF7" w:rsidP="00EC1CF7">
      <w:pPr>
        <w:spacing w:line="312" w:lineRule="auto"/>
        <w:rPr>
          <w:rFonts w:ascii="Times New Roman" w:eastAsia="Times New Roman" w:hAnsi="Times New Roman"/>
          <w:sz w:val="20"/>
          <w:szCs w:val="20"/>
        </w:rPr>
      </w:pPr>
      <w:r w:rsidRPr="00EC1CF7">
        <w:rPr>
          <w:rFonts w:ascii="Times New Roman" w:eastAsia="Times New Roman" w:hAnsi="Times New Roman"/>
          <w:sz w:val="20"/>
          <w:szCs w:val="20"/>
        </w:rPr>
        <w:br/>
        <w:t>NAME OF PERSON ORIGINATING PROPOSED RULE: Rick Moses</w:t>
      </w:r>
      <w:r w:rsidRPr="00EC1CF7">
        <w:rPr>
          <w:rFonts w:ascii="Times New Roman" w:eastAsia="Times New Roman" w:hAnsi="Times New Roman"/>
          <w:sz w:val="20"/>
          <w:szCs w:val="20"/>
        </w:rPr>
        <w:br/>
        <w:t>NAME OF AGENCY HEAD WHO APPROVED THE PROPOSED RULE: Florida Public Service Commission</w:t>
      </w:r>
      <w:r w:rsidRPr="00EC1CF7">
        <w:rPr>
          <w:rFonts w:ascii="Times New Roman" w:eastAsia="Times New Roman" w:hAnsi="Times New Roman"/>
          <w:sz w:val="20"/>
          <w:szCs w:val="20"/>
        </w:rPr>
        <w:br/>
        <w:t>DATE PROPOSED RULE APPROVED BY AGENCY HEAD: December 6, 2016</w:t>
      </w:r>
      <w:r w:rsidRPr="00EC1CF7">
        <w:rPr>
          <w:rFonts w:ascii="Times New Roman" w:eastAsia="Times New Roman" w:hAnsi="Times New Roman"/>
          <w:sz w:val="20"/>
          <w:szCs w:val="20"/>
        </w:rPr>
        <w:br/>
        <w:t>DATE NOTICE OF PROPOSED RULE DEVELOPMENT PUBLISHED IN FAR: Volume 42, Number 77, April 20, 2016.</w:t>
      </w:r>
    </w:p>
    <w:p w:rsidR="00613BA5" w:rsidRDefault="00613BA5"/>
    <w:p w:rsidR="00D17DF9" w:rsidRPr="00D17DF9" w:rsidRDefault="00D17DF9">
      <w:pPr>
        <w:rPr>
          <w:sz w:val="20"/>
          <w:szCs w:val="20"/>
        </w:rPr>
      </w:pPr>
      <w:r w:rsidRPr="00D17DF9">
        <w:rPr>
          <w:sz w:val="20"/>
          <w:szCs w:val="20"/>
        </w:rPr>
        <w:fldChar w:fldCharType="begin"/>
      </w:r>
      <w:r w:rsidRPr="00D17DF9">
        <w:rPr>
          <w:sz w:val="20"/>
          <w:szCs w:val="20"/>
        </w:rPr>
        <w:instrText xml:space="preserve"> FILENAME  \p  \* MERGEFORMAT </w:instrText>
      </w:r>
      <w:r w:rsidRPr="00D17DF9">
        <w:rPr>
          <w:sz w:val="20"/>
          <w:szCs w:val="20"/>
        </w:rPr>
        <w:fldChar w:fldCharType="separate"/>
      </w:r>
      <w:r w:rsidRPr="00D17DF9">
        <w:rPr>
          <w:noProof/>
          <w:sz w:val="20"/>
          <w:szCs w:val="20"/>
        </w:rPr>
        <w:t>I:\FAR\160121gu.docx</w:t>
      </w:r>
      <w:r w:rsidRPr="00D17DF9">
        <w:rPr>
          <w:sz w:val="20"/>
          <w:szCs w:val="20"/>
        </w:rPr>
        <w:fldChar w:fldCharType="end"/>
      </w:r>
      <w:bookmarkStart w:id="0" w:name="_GoBack"/>
      <w:bookmarkEnd w:id="0"/>
    </w:p>
    <w:sectPr w:rsidR="00D17DF9" w:rsidRPr="00D17DF9" w:rsidSect="000C14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MS PMincho">
    <w:altName w:val="ＭＳ Ｐ明朝"/>
    <w:panose1 w:val="02020600040205080304"/>
    <w:charset w:val="80"/>
    <w:family w:val="roma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CF7"/>
    <w:rsid w:val="000C144B"/>
    <w:rsid w:val="00132986"/>
    <w:rsid w:val="00613BA5"/>
    <w:rsid w:val="00662066"/>
    <w:rsid w:val="00932709"/>
    <w:rsid w:val="00967CCD"/>
    <w:rsid w:val="00C32959"/>
    <w:rsid w:val="00D17DF9"/>
    <w:rsid w:val="00EC1C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unhideWhenUsed="1"/>
    <w:lsdException w:name="No Spacing" w:uiPriority="1" w:qFormat="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2959"/>
    <w:rPr>
      <w:sz w:val="24"/>
      <w:szCs w:val="24"/>
    </w:rPr>
  </w:style>
  <w:style w:type="paragraph" w:styleId="Heading1">
    <w:name w:val="heading 1"/>
    <w:basedOn w:val="Normal"/>
    <w:next w:val="Normal"/>
    <w:link w:val="Heading1Char"/>
    <w:uiPriority w:val="9"/>
    <w:qFormat/>
    <w:rsid w:val="00662066"/>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662066"/>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662066"/>
    <w:pPr>
      <w:keepNext/>
      <w:spacing w:before="240" w:after="60"/>
      <w:outlineLvl w:val="2"/>
    </w:pPr>
    <w:rPr>
      <w:rFonts w:asciiTheme="majorHAnsi" w:eastAsiaTheme="majorEastAsia" w:hAnsiTheme="majorHAnsi" w:cs="Arial"/>
      <w:b/>
      <w:bCs/>
      <w:sz w:val="26"/>
      <w:szCs w:val="26"/>
    </w:rPr>
  </w:style>
  <w:style w:type="paragraph" w:styleId="Heading4">
    <w:name w:val="heading 4"/>
    <w:basedOn w:val="Normal"/>
    <w:next w:val="Normal"/>
    <w:link w:val="Heading4Char"/>
    <w:uiPriority w:val="9"/>
    <w:semiHidden/>
    <w:unhideWhenUsed/>
    <w:qFormat/>
    <w:rsid w:val="0066206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6206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6206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62066"/>
    <w:pPr>
      <w:spacing w:before="240" w:after="60"/>
      <w:outlineLvl w:val="6"/>
    </w:pPr>
  </w:style>
  <w:style w:type="paragraph" w:styleId="Heading8">
    <w:name w:val="heading 8"/>
    <w:basedOn w:val="Normal"/>
    <w:next w:val="Normal"/>
    <w:link w:val="Heading8Char"/>
    <w:uiPriority w:val="9"/>
    <w:semiHidden/>
    <w:unhideWhenUsed/>
    <w:qFormat/>
    <w:rsid w:val="00662066"/>
    <w:pPr>
      <w:spacing w:before="240" w:after="60"/>
      <w:outlineLvl w:val="7"/>
    </w:pPr>
    <w:rPr>
      <w:i/>
      <w:iCs/>
    </w:rPr>
  </w:style>
  <w:style w:type="paragraph" w:styleId="Heading9">
    <w:name w:val="heading 9"/>
    <w:basedOn w:val="Normal"/>
    <w:next w:val="Normal"/>
    <w:link w:val="Heading9Char"/>
    <w:uiPriority w:val="9"/>
    <w:semiHidden/>
    <w:unhideWhenUsed/>
    <w:qFormat/>
    <w:rsid w:val="00662066"/>
    <w:pPr>
      <w:spacing w:before="240" w:after="60"/>
      <w:outlineLvl w:val="8"/>
    </w:pPr>
    <w:rPr>
      <w:rFonts w:asciiTheme="majorHAnsi" w:eastAsiaTheme="majorEastAsia" w:hAnsiTheme="maj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pPr>
      <w:numPr>
        <w:numId w:val="1"/>
      </w:numPr>
    </w:pPr>
  </w:style>
  <w:style w:type="numbering" w:styleId="1ai">
    <w:name w:val="Outline List 1"/>
    <w:basedOn w:val="NoList"/>
    <w:pPr>
      <w:numPr>
        <w:numId w:val="3"/>
      </w:numPr>
    </w:pPr>
  </w:style>
  <w:style w:type="numbering" w:styleId="ArticleSection">
    <w:name w:val="Outline List 3"/>
    <w:basedOn w:val="NoList"/>
    <w:pPr>
      <w:numPr>
        <w:numId w:val="4"/>
      </w:numPr>
    </w:pPr>
  </w:style>
  <w:style w:type="paragraph" w:styleId="BlockText">
    <w:name w:val="Block Text"/>
    <w:basedOn w:val="Normal"/>
    <w:uiPriority w:val="99"/>
    <w:semiHidden/>
    <w:unhideWhenUsed/>
    <w:pPr>
      <w:spacing w:after="120"/>
      <w:ind w:left="1440" w:right="1440"/>
    </w:pPr>
  </w:style>
  <w:style w:type="paragraph" w:styleId="BodyText">
    <w:name w:val="Body Text"/>
    <w:basedOn w:val="Normal"/>
    <w:uiPriority w:val="99"/>
    <w:semiHidden/>
    <w:unhideWhenUsed/>
    <w:pPr>
      <w:spacing w:after="120"/>
    </w:pPr>
  </w:style>
  <w:style w:type="paragraph" w:styleId="BodyText2">
    <w:name w:val="Body Text 2"/>
    <w:basedOn w:val="Normal"/>
    <w:uiPriority w:val="99"/>
    <w:semiHidden/>
    <w:unhideWhenUsed/>
    <w:pPr>
      <w:spacing w:after="120" w:line="480" w:lineRule="auto"/>
    </w:pPr>
  </w:style>
  <w:style w:type="paragraph" w:styleId="BodyText3">
    <w:name w:val="Body Text 3"/>
    <w:basedOn w:val="Normal"/>
    <w:uiPriority w:val="99"/>
    <w:semiHidden/>
    <w:unhideWhenUsed/>
    <w:pPr>
      <w:spacing w:after="120"/>
    </w:pPr>
    <w:rPr>
      <w:sz w:val="16"/>
      <w:szCs w:val="16"/>
    </w:rPr>
  </w:style>
  <w:style w:type="paragraph" w:styleId="BodyTextFirstIndent">
    <w:name w:val="Body Text First Indent"/>
    <w:basedOn w:val="BodyText"/>
    <w:uiPriority w:val="99"/>
    <w:semiHidden/>
    <w:unhideWhenUsed/>
    <w:pPr>
      <w:ind w:firstLine="210"/>
    </w:pPr>
  </w:style>
  <w:style w:type="paragraph" w:styleId="BodyTextIndent">
    <w:name w:val="Body Text Indent"/>
    <w:basedOn w:val="Normal"/>
    <w:uiPriority w:val="99"/>
    <w:semiHidden/>
    <w:unhideWhenUsed/>
    <w:pPr>
      <w:spacing w:after="120"/>
      <w:ind w:left="360"/>
    </w:pPr>
  </w:style>
  <w:style w:type="paragraph" w:styleId="BodyTextFirstIndent2">
    <w:name w:val="Body Text First Indent 2"/>
    <w:basedOn w:val="BodyTextIndent"/>
    <w:uiPriority w:val="99"/>
    <w:semiHidden/>
    <w:unhideWhenUsed/>
    <w:pPr>
      <w:ind w:firstLine="210"/>
    </w:pPr>
  </w:style>
  <w:style w:type="paragraph" w:styleId="BodyTextIndent2">
    <w:name w:val="Body Text Indent 2"/>
    <w:basedOn w:val="Normal"/>
    <w:uiPriority w:val="99"/>
    <w:semiHidden/>
    <w:unhideWhenUsed/>
    <w:pPr>
      <w:spacing w:after="120" w:line="480" w:lineRule="auto"/>
      <w:ind w:left="360"/>
    </w:pPr>
  </w:style>
  <w:style w:type="paragraph" w:styleId="BodyTextIndent3">
    <w:name w:val="Body Text Indent 3"/>
    <w:basedOn w:val="Normal"/>
    <w:uiPriority w:val="99"/>
    <w:semiHidden/>
    <w:unhideWhenUsed/>
    <w:pPr>
      <w:spacing w:after="120"/>
      <w:ind w:left="360"/>
    </w:pPr>
    <w:rPr>
      <w:sz w:val="16"/>
      <w:szCs w:val="16"/>
    </w:rPr>
  </w:style>
  <w:style w:type="paragraph" w:styleId="Closing">
    <w:name w:val="Closing"/>
    <w:basedOn w:val="Normal"/>
    <w:uiPriority w:val="99"/>
    <w:semiHidden/>
    <w:unhideWhenUsed/>
    <w:pPr>
      <w:ind w:left="4320"/>
    </w:pPr>
  </w:style>
  <w:style w:type="paragraph" w:styleId="Date">
    <w:name w:val="Date"/>
    <w:basedOn w:val="Normal"/>
    <w:next w:val="Normal"/>
    <w:uiPriority w:val="99"/>
    <w:semiHidden/>
    <w:unhideWhenUsed/>
  </w:style>
  <w:style w:type="paragraph" w:styleId="E-mailSignature">
    <w:name w:val="E-mail Signature"/>
    <w:basedOn w:val="Normal"/>
    <w:uiPriority w:val="99"/>
    <w:semiHidden/>
    <w:unhideWhenUsed/>
  </w:style>
  <w:style w:type="character" w:styleId="Emphasis">
    <w:name w:val="Emphasis"/>
    <w:basedOn w:val="DefaultParagraphFont"/>
    <w:uiPriority w:val="20"/>
    <w:qFormat/>
    <w:rsid w:val="00662066"/>
    <w:rPr>
      <w:rFonts w:asciiTheme="minorHAnsi" w:hAnsiTheme="minorHAnsi"/>
      <w:b/>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Pr>
      <w:rFonts w:ascii="Arial" w:hAnsi="Arial" w:cs="Arial"/>
      <w:sz w:val="20"/>
      <w:szCs w:val="20"/>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iPriority w:val="99"/>
    <w:semiHidden/>
    <w:unhideWhenUsed/>
    <w:rsid w:val="00132986"/>
    <w:pPr>
      <w:tabs>
        <w:tab w:val="center" w:pos="4680"/>
        <w:tab w:val="right" w:pos="9360"/>
      </w:tabs>
    </w:pPr>
  </w:style>
  <w:style w:type="paragraph" w:styleId="Header">
    <w:name w:val="header"/>
    <w:basedOn w:val="Normal"/>
    <w:uiPriority w:val="99"/>
    <w:semiHidden/>
    <w:unhideWhenUsed/>
    <w:rsid w:val="00132986"/>
    <w:pPr>
      <w:tabs>
        <w:tab w:val="center" w:pos="4680"/>
        <w:tab w:val="right" w:pos="9360"/>
      </w:tabs>
    </w:pPr>
  </w:style>
  <w:style w:type="character" w:styleId="HTMLAcronym">
    <w:name w:val="HTML Acronym"/>
    <w:basedOn w:val="DefaultParagraphFont"/>
    <w:uiPriority w:val="99"/>
    <w:semiHidden/>
    <w:unhideWhenUsed/>
  </w:style>
  <w:style w:type="paragraph" w:styleId="HTMLAddress">
    <w:name w:val="HTML Address"/>
    <w:basedOn w:val="Normal"/>
    <w:uiPriority w:val="99"/>
    <w:semiHidden/>
    <w:unhideWhenUsed/>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urier New" w:hAnsi="Courier New" w:cs="Courier New"/>
      <w:sz w:val="20"/>
      <w:szCs w:val="20"/>
    </w:rPr>
  </w:style>
  <w:style w:type="paragraph" w:styleId="HTMLPreformatted">
    <w:name w:val="HTML Preformatted"/>
    <w:basedOn w:val="Normal"/>
    <w:uiPriority w:val="99"/>
    <w:semiHidden/>
    <w:unhideWhenUsed/>
    <w:rPr>
      <w:rFonts w:ascii="Courier New" w:hAnsi="Courier New" w:cs="Courier New"/>
      <w:sz w:val="20"/>
      <w:szCs w:val="20"/>
    </w:rPr>
  </w:style>
  <w:style w:type="character" w:styleId="HTMLSample">
    <w:name w:val="HTML Sample"/>
    <w:basedOn w:val="DefaultParagraphFont"/>
    <w:uiPriority w:val="99"/>
    <w:semiHidden/>
    <w:unhideWhenUsed/>
    <w:rPr>
      <w:rFonts w:ascii="Courier New" w:hAnsi="Courier New" w:cs="Courier New"/>
    </w:rPr>
  </w:style>
  <w:style w:type="character" w:styleId="HTMLTypewriter">
    <w:name w:val="HTML Typewriter"/>
    <w:basedOn w:val="DefaultParagraphFont"/>
    <w:uiPriority w:val="99"/>
    <w:semiHidden/>
    <w:unhideWhenUsed/>
    <w:rPr>
      <w:rFonts w:ascii="Courier New" w:hAnsi="Courier New" w:cs="Courier New"/>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3">
    <w:name w:val="List 3"/>
    <w:basedOn w:val="Normal"/>
    <w:uiPriority w:val="99"/>
    <w:semiHidden/>
    <w:unhideWhenUsed/>
    <w:pPr>
      <w:ind w:left="1080" w:hanging="360"/>
    </w:pPr>
  </w:style>
  <w:style w:type="paragraph" w:styleId="List4">
    <w:name w:val="List 4"/>
    <w:basedOn w:val="Normal"/>
    <w:uiPriority w:val="99"/>
    <w:semiHidden/>
    <w:unhideWhenUsed/>
    <w:pPr>
      <w:ind w:left="1440" w:hanging="360"/>
    </w:pPr>
  </w:style>
  <w:style w:type="paragraph" w:styleId="List5">
    <w:name w:val="List 5"/>
    <w:basedOn w:val="Normal"/>
    <w:uiPriority w:val="99"/>
    <w:semiHidden/>
    <w:unhideWhenUsed/>
    <w:pPr>
      <w:ind w:left="1800" w:hanging="360"/>
    </w:pPr>
  </w:style>
  <w:style w:type="paragraph" w:styleId="ListBullet">
    <w:name w:val="List Bullet"/>
    <w:basedOn w:val="Normal"/>
    <w:uiPriority w:val="99"/>
    <w:semiHidden/>
    <w:unhideWhenUsed/>
    <w:pPr>
      <w:numPr>
        <w:numId w:val="6"/>
      </w:numPr>
    </w:pPr>
  </w:style>
  <w:style w:type="paragraph" w:styleId="ListBullet2">
    <w:name w:val="List Bullet 2"/>
    <w:basedOn w:val="Normal"/>
    <w:uiPriority w:val="99"/>
    <w:semiHidden/>
    <w:unhideWhenUsed/>
    <w:pPr>
      <w:numPr>
        <w:numId w:val="7"/>
      </w:numPr>
    </w:pPr>
  </w:style>
  <w:style w:type="paragraph" w:styleId="ListBullet3">
    <w:name w:val="List Bullet 3"/>
    <w:basedOn w:val="Normal"/>
    <w:uiPriority w:val="99"/>
    <w:semiHidden/>
    <w:unhideWhenUsed/>
    <w:pPr>
      <w:numPr>
        <w:numId w:val="8"/>
      </w:numPr>
    </w:pPr>
  </w:style>
  <w:style w:type="paragraph" w:styleId="ListBullet4">
    <w:name w:val="List Bullet 4"/>
    <w:basedOn w:val="Normal"/>
    <w:uiPriority w:val="99"/>
    <w:semiHidden/>
    <w:unhideWhenUsed/>
    <w:pPr>
      <w:numPr>
        <w:numId w:val="9"/>
      </w:numPr>
    </w:pPr>
  </w:style>
  <w:style w:type="paragraph" w:styleId="ListBullet5">
    <w:name w:val="List Bullet 5"/>
    <w:basedOn w:val="Normal"/>
    <w:uiPriority w:val="99"/>
    <w:semiHidden/>
    <w:unhideWhenUsed/>
    <w:pPr>
      <w:numPr>
        <w:numId w:val="10"/>
      </w:numPr>
    </w:pPr>
  </w:style>
  <w:style w:type="paragraph" w:styleId="ListContinue">
    <w:name w:val="List Continue"/>
    <w:basedOn w:val="Normal"/>
    <w:uiPriority w:val="99"/>
    <w:semiHidden/>
    <w:unhideWhenUsed/>
    <w:pPr>
      <w:spacing w:after="120"/>
      <w:ind w:left="360"/>
    </w:pPr>
  </w:style>
  <w:style w:type="paragraph" w:styleId="ListContinue2">
    <w:name w:val="List Continue 2"/>
    <w:basedOn w:val="Normal"/>
    <w:uiPriority w:val="99"/>
    <w:semiHidden/>
    <w:unhideWhenUsed/>
    <w:pPr>
      <w:spacing w:after="120"/>
      <w:ind w:left="720"/>
    </w:pPr>
  </w:style>
  <w:style w:type="paragraph" w:styleId="ListContinue3">
    <w:name w:val="List Continue 3"/>
    <w:basedOn w:val="Normal"/>
    <w:uiPriority w:val="99"/>
    <w:semiHidden/>
    <w:unhideWhenUsed/>
    <w:pPr>
      <w:spacing w:after="120"/>
      <w:ind w:left="1080"/>
    </w:pPr>
  </w:style>
  <w:style w:type="paragraph" w:styleId="ListContinue4">
    <w:name w:val="List Continue 4"/>
    <w:basedOn w:val="Normal"/>
    <w:uiPriority w:val="99"/>
    <w:semiHidden/>
    <w:unhideWhenUsed/>
    <w:pPr>
      <w:spacing w:after="120"/>
      <w:ind w:left="1440"/>
    </w:pPr>
  </w:style>
  <w:style w:type="paragraph" w:styleId="ListContinue5">
    <w:name w:val="List Continue 5"/>
    <w:basedOn w:val="Normal"/>
    <w:uiPriority w:val="99"/>
    <w:semiHidden/>
    <w:unhideWhenUsed/>
    <w:pPr>
      <w:spacing w:after="120"/>
      <w:ind w:left="1800"/>
    </w:pPr>
  </w:style>
  <w:style w:type="paragraph" w:styleId="ListNumber">
    <w:name w:val="List Number"/>
    <w:basedOn w:val="Normal"/>
    <w:uiPriority w:val="99"/>
    <w:semiHidden/>
    <w:unhideWhenUsed/>
    <w:pPr>
      <w:numPr>
        <w:numId w:val="11"/>
      </w:numPr>
    </w:pPr>
  </w:style>
  <w:style w:type="paragraph" w:styleId="ListNumber2">
    <w:name w:val="List Number 2"/>
    <w:basedOn w:val="Normal"/>
    <w:uiPriority w:val="99"/>
    <w:semiHidden/>
    <w:unhideWhenUsed/>
    <w:pPr>
      <w:numPr>
        <w:numId w:val="12"/>
      </w:numPr>
    </w:pPr>
  </w:style>
  <w:style w:type="paragraph" w:styleId="ListNumber3">
    <w:name w:val="List Number 3"/>
    <w:basedOn w:val="Normal"/>
    <w:uiPriority w:val="99"/>
    <w:semiHidden/>
    <w:unhideWhenUsed/>
    <w:pPr>
      <w:numPr>
        <w:numId w:val="13"/>
      </w:numPr>
    </w:pPr>
  </w:style>
  <w:style w:type="paragraph" w:styleId="ListNumber4">
    <w:name w:val="List Number 4"/>
    <w:basedOn w:val="Normal"/>
    <w:uiPriority w:val="99"/>
    <w:semiHidden/>
    <w:unhideWhenUsed/>
    <w:pPr>
      <w:numPr>
        <w:numId w:val="14"/>
      </w:numPr>
    </w:pPr>
  </w:style>
  <w:style w:type="paragraph" w:styleId="ListNumber5">
    <w:name w:val="List Number 5"/>
    <w:basedOn w:val="Normal"/>
    <w:uiPriority w:val="99"/>
    <w:semiHidden/>
    <w:unhideWhenUsed/>
    <w:pPr>
      <w:numPr>
        <w:numId w:val="15"/>
      </w:numPr>
    </w:pPr>
  </w:style>
  <w:style w:type="paragraph" w:styleId="MessageHeader">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uiPriority w:val="99"/>
    <w:semiHidden/>
    <w:unhideWhenUsed/>
  </w:style>
  <w:style w:type="character" w:styleId="PageNumber">
    <w:name w:val="page number"/>
    <w:basedOn w:val="DefaultParagraphFont"/>
    <w:uiPriority w:val="99"/>
    <w:semiHidden/>
    <w:unhideWhenUsed/>
  </w:style>
  <w:style w:type="paragraph" w:styleId="PlainText">
    <w:name w:val="Plain Text"/>
    <w:basedOn w:val="Normal"/>
    <w:uiPriority w:val="99"/>
    <w:semiHidden/>
    <w:unhideWhenUsed/>
    <w:rPr>
      <w:rFonts w:ascii="Courier New" w:hAnsi="Courier New" w:cs="Courier New"/>
      <w:sz w:val="20"/>
      <w:szCs w:val="20"/>
    </w:rPr>
  </w:style>
  <w:style w:type="paragraph" w:styleId="Salutation">
    <w:name w:val="Salutation"/>
    <w:basedOn w:val="Normal"/>
    <w:next w:val="Normal"/>
    <w:uiPriority w:val="99"/>
    <w:semiHidden/>
    <w:unhideWhenUsed/>
  </w:style>
  <w:style w:type="paragraph" w:styleId="Signature">
    <w:name w:val="Signature"/>
    <w:basedOn w:val="Normal"/>
    <w:uiPriority w:val="99"/>
    <w:semiHidden/>
    <w:unhideWhenUsed/>
    <w:pPr>
      <w:ind w:left="4320"/>
    </w:pPr>
  </w:style>
  <w:style w:type="character" w:styleId="Strong">
    <w:name w:val="Strong"/>
    <w:basedOn w:val="DefaultParagraphFont"/>
    <w:uiPriority w:val="22"/>
    <w:qFormat/>
    <w:rsid w:val="00662066"/>
    <w:rPr>
      <w:b/>
      <w:bCs/>
    </w:rPr>
  </w:style>
  <w:style w:type="paragraph" w:styleId="Subtitle">
    <w:name w:val="Subtitle"/>
    <w:basedOn w:val="Normal"/>
    <w:next w:val="Normal"/>
    <w:link w:val="SubtitleChar"/>
    <w:uiPriority w:val="11"/>
    <w:qFormat/>
    <w:rsid w:val="00662066"/>
    <w:pPr>
      <w:spacing w:after="60"/>
      <w:jc w:val="center"/>
      <w:outlineLvl w:val="1"/>
    </w:pPr>
    <w:rPr>
      <w:rFonts w:asciiTheme="majorHAnsi" w:eastAsiaTheme="majorEastAsia" w:hAnsiTheme="majorHAnsi" w:cs="Arial"/>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62066"/>
    <w:pPr>
      <w:spacing w:before="240" w:after="60"/>
      <w:jc w:val="center"/>
      <w:outlineLvl w:val="0"/>
    </w:pPr>
    <w:rPr>
      <w:rFonts w:asciiTheme="majorHAnsi" w:eastAsiaTheme="majorEastAsia" w:hAnsiTheme="majorHAnsi" w:cs="Arial"/>
      <w:b/>
      <w:bCs/>
      <w:kern w:val="28"/>
      <w:sz w:val="32"/>
      <w:szCs w:val="32"/>
    </w:rPr>
  </w:style>
  <w:style w:type="paragraph" w:styleId="BalloonText">
    <w:name w:val="Balloon Text"/>
    <w:basedOn w:val="Normal"/>
    <w:uiPriority w:val="99"/>
    <w:semiHidden/>
    <w:unhideWhenUsed/>
    <w:rPr>
      <w:rFonts w:ascii="Tahoma" w:hAnsi="Tahoma" w:cs="Tahoma"/>
      <w:sz w:val="16"/>
      <w:szCs w:val="16"/>
    </w:rPr>
  </w:style>
  <w:style w:type="paragraph" w:styleId="Caption">
    <w:name w:val="caption"/>
    <w:basedOn w:val="Normal"/>
    <w:next w:val="Normal"/>
    <w:uiPriority w:val="35"/>
    <w:rPr>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sz w:val="20"/>
      <w:szCs w:val="20"/>
    </w:rPr>
  </w:style>
  <w:style w:type="paragraph" w:styleId="CommentSubject">
    <w:name w:val="annotation subject"/>
    <w:basedOn w:val="CommentText"/>
    <w:next w:val="CommentText"/>
    <w:uiPriority w:val="99"/>
    <w:semiHidden/>
    <w:unhideWhenUsed/>
    <w:rPr>
      <w:b/>
      <w:bCs/>
    </w:rPr>
  </w:style>
  <w:style w:type="paragraph" w:styleId="DocumentMap">
    <w:name w:val="Document Map"/>
    <w:basedOn w:val="Normal"/>
    <w:uiPriority w:val="99"/>
    <w:semiHidden/>
    <w:unhideWhenUsed/>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uiPriority w:val="99"/>
    <w:semiHidden/>
    <w:unhideWhenUsed/>
    <w:rPr>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rPr>
      <w:sz w:val="20"/>
      <w:szCs w:val="20"/>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Index1"/>
    <w:uiPriority w:val="99"/>
    <w:semiHidden/>
    <w:unhideWhenUsed/>
    <w:rPr>
      <w:rFonts w:ascii="Arial" w:hAnsi="Arial" w:cs="Arial"/>
      <w:b/>
      <w:bCs/>
    </w:rPr>
  </w:style>
  <w:style w:type="paragraph" w:styleId="MacroText">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pPr>
      <w:ind w:left="240" w:hanging="240"/>
    </w:pPr>
  </w:style>
  <w:style w:type="paragraph" w:styleId="TableofFigures">
    <w:name w:val="table of figures"/>
    <w:basedOn w:val="Normal"/>
    <w:next w:val="Normal"/>
    <w:uiPriority w:val="99"/>
    <w:semiHidden/>
    <w:unhideWhenUsed/>
  </w:style>
  <w:style w:type="paragraph" w:styleId="TOAHeading">
    <w:name w:val="toa heading"/>
    <w:basedOn w:val="Normal"/>
    <w:next w:val="Normal"/>
    <w:uiPriority w:val="99"/>
    <w:semiHidden/>
    <w:unhideWhenUsed/>
    <w:pPr>
      <w:spacing w:before="120"/>
    </w:pPr>
    <w:rPr>
      <w:rFonts w:ascii="Arial" w:hAnsi="Arial" w:cs="Arial"/>
      <w:b/>
      <w:bCs/>
    </w:rPr>
  </w:style>
  <w:style w:type="paragraph" w:styleId="TOC1">
    <w:name w:val="toc 1"/>
    <w:basedOn w:val="Normal"/>
    <w:next w:val="Normal"/>
    <w:autoRedefine/>
    <w:uiPriority w:val="99"/>
    <w:semiHidden/>
    <w:unhideWhenUsed/>
  </w:style>
  <w:style w:type="paragraph" w:styleId="TOC2">
    <w:name w:val="toc 2"/>
    <w:basedOn w:val="Normal"/>
    <w:next w:val="Normal"/>
    <w:autoRedefine/>
    <w:uiPriority w:val="99"/>
    <w:semiHidden/>
    <w:unhideWhenUsed/>
    <w:pPr>
      <w:ind w:left="240"/>
    </w:pPr>
  </w:style>
  <w:style w:type="paragraph" w:styleId="TOC3">
    <w:name w:val="toc 3"/>
    <w:basedOn w:val="Normal"/>
    <w:next w:val="Normal"/>
    <w:autoRedefine/>
    <w:uiPriority w:val="99"/>
    <w:semiHidden/>
    <w:unhideWhenUsed/>
    <w:pPr>
      <w:ind w:left="480"/>
    </w:pPr>
  </w:style>
  <w:style w:type="paragraph" w:styleId="TOC4">
    <w:name w:val="toc 4"/>
    <w:basedOn w:val="Normal"/>
    <w:next w:val="Normal"/>
    <w:autoRedefine/>
    <w:uiPriority w:val="99"/>
    <w:semiHidden/>
    <w:unhideWhenUsed/>
    <w:pPr>
      <w:ind w:left="720"/>
    </w:pPr>
  </w:style>
  <w:style w:type="paragraph" w:styleId="TOC5">
    <w:name w:val="toc 5"/>
    <w:basedOn w:val="Normal"/>
    <w:next w:val="Normal"/>
    <w:autoRedefine/>
    <w:uiPriority w:val="99"/>
    <w:semiHidden/>
    <w:unhideWhenUsed/>
    <w:pPr>
      <w:ind w:left="960"/>
    </w:pPr>
  </w:style>
  <w:style w:type="paragraph" w:styleId="TOC6">
    <w:name w:val="toc 6"/>
    <w:basedOn w:val="Normal"/>
    <w:next w:val="Normal"/>
    <w:autoRedefine/>
    <w:uiPriority w:val="99"/>
    <w:semiHidden/>
    <w:unhideWhenUsed/>
    <w:pPr>
      <w:ind w:left="1200"/>
    </w:pPr>
  </w:style>
  <w:style w:type="paragraph" w:styleId="TOC7">
    <w:name w:val="toc 7"/>
    <w:basedOn w:val="Normal"/>
    <w:next w:val="Normal"/>
    <w:autoRedefine/>
    <w:uiPriority w:val="99"/>
    <w:semiHidden/>
    <w:unhideWhenUsed/>
    <w:pPr>
      <w:ind w:left="1440"/>
    </w:pPr>
  </w:style>
  <w:style w:type="paragraph" w:styleId="TOC8">
    <w:name w:val="toc 8"/>
    <w:basedOn w:val="Normal"/>
    <w:next w:val="Normal"/>
    <w:autoRedefine/>
    <w:uiPriority w:val="99"/>
    <w:semiHidden/>
    <w:unhideWhenUsed/>
    <w:pPr>
      <w:ind w:left="1680"/>
    </w:pPr>
  </w:style>
  <w:style w:type="paragraph" w:styleId="TOC9">
    <w:name w:val="toc 9"/>
    <w:basedOn w:val="Normal"/>
    <w:next w:val="Normal"/>
    <w:autoRedefine/>
    <w:uiPriority w:val="99"/>
    <w:semiHidden/>
    <w:unhideWhenUsed/>
    <w:pPr>
      <w:ind w:left="1920"/>
    </w:pPr>
  </w:style>
  <w:style w:type="character" w:customStyle="1" w:styleId="Heading1Char">
    <w:name w:val="Heading 1 Char"/>
    <w:basedOn w:val="DefaultParagraphFont"/>
    <w:link w:val="Heading1"/>
    <w:uiPriority w:val="9"/>
    <w:rsid w:val="00662066"/>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662066"/>
    <w:rPr>
      <w:rFonts w:asciiTheme="majorHAnsi" w:eastAsiaTheme="majorEastAsia" w:hAnsiTheme="majorHAnsi" w:cs="Arial"/>
      <w:b/>
      <w:bCs/>
      <w:i/>
      <w:iCs/>
      <w:sz w:val="28"/>
      <w:szCs w:val="28"/>
    </w:rPr>
  </w:style>
  <w:style w:type="character" w:customStyle="1" w:styleId="Heading3Char">
    <w:name w:val="Heading 3 Char"/>
    <w:basedOn w:val="DefaultParagraphFont"/>
    <w:link w:val="Heading3"/>
    <w:uiPriority w:val="9"/>
    <w:rsid w:val="00662066"/>
    <w:rPr>
      <w:rFonts w:asciiTheme="majorHAnsi" w:eastAsiaTheme="majorEastAsia" w:hAnsiTheme="majorHAnsi" w:cs="Arial"/>
      <w:b/>
      <w:bCs/>
      <w:sz w:val="26"/>
      <w:szCs w:val="26"/>
    </w:rPr>
  </w:style>
  <w:style w:type="character" w:customStyle="1" w:styleId="Heading4Char">
    <w:name w:val="Heading 4 Char"/>
    <w:basedOn w:val="DefaultParagraphFont"/>
    <w:link w:val="Heading4"/>
    <w:uiPriority w:val="9"/>
    <w:semiHidden/>
    <w:rsid w:val="00662066"/>
    <w:rPr>
      <w:b/>
      <w:bCs/>
      <w:sz w:val="28"/>
      <w:szCs w:val="28"/>
    </w:rPr>
  </w:style>
  <w:style w:type="character" w:customStyle="1" w:styleId="Heading5Char">
    <w:name w:val="Heading 5 Char"/>
    <w:basedOn w:val="DefaultParagraphFont"/>
    <w:link w:val="Heading5"/>
    <w:uiPriority w:val="9"/>
    <w:semiHidden/>
    <w:rsid w:val="00662066"/>
    <w:rPr>
      <w:b/>
      <w:bCs/>
      <w:i/>
      <w:iCs/>
      <w:sz w:val="26"/>
      <w:szCs w:val="26"/>
    </w:rPr>
  </w:style>
  <w:style w:type="character" w:customStyle="1" w:styleId="Heading6Char">
    <w:name w:val="Heading 6 Char"/>
    <w:basedOn w:val="DefaultParagraphFont"/>
    <w:link w:val="Heading6"/>
    <w:uiPriority w:val="9"/>
    <w:semiHidden/>
    <w:rsid w:val="00662066"/>
    <w:rPr>
      <w:b/>
      <w:bCs/>
    </w:rPr>
  </w:style>
  <w:style w:type="character" w:customStyle="1" w:styleId="Heading7Char">
    <w:name w:val="Heading 7 Char"/>
    <w:basedOn w:val="DefaultParagraphFont"/>
    <w:link w:val="Heading7"/>
    <w:uiPriority w:val="9"/>
    <w:semiHidden/>
    <w:rsid w:val="00662066"/>
    <w:rPr>
      <w:sz w:val="24"/>
      <w:szCs w:val="24"/>
    </w:rPr>
  </w:style>
  <w:style w:type="character" w:customStyle="1" w:styleId="Heading8Char">
    <w:name w:val="Heading 8 Char"/>
    <w:basedOn w:val="DefaultParagraphFont"/>
    <w:link w:val="Heading8"/>
    <w:uiPriority w:val="9"/>
    <w:semiHidden/>
    <w:rsid w:val="00662066"/>
    <w:rPr>
      <w:i/>
      <w:iCs/>
      <w:sz w:val="24"/>
      <w:szCs w:val="24"/>
    </w:rPr>
  </w:style>
  <w:style w:type="character" w:customStyle="1" w:styleId="Heading9Char">
    <w:name w:val="Heading 9 Char"/>
    <w:basedOn w:val="DefaultParagraphFont"/>
    <w:link w:val="Heading9"/>
    <w:uiPriority w:val="9"/>
    <w:semiHidden/>
    <w:rsid w:val="00662066"/>
    <w:rPr>
      <w:rFonts w:asciiTheme="majorHAnsi" w:eastAsiaTheme="majorEastAsia" w:hAnsiTheme="majorHAnsi" w:cs="Arial"/>
    </w:rPr>
  </w:style>
  <w:style w:type="character" w:customStyle="1" w:styleId="TitleChar">
    <w:name w:val="Title Char"/>
    <w:basedOn w:val="DefaultParagraphFont"/>
    <w:link w:val="Title"/>
    <w:uiPriority w:val="10"/>
    <w:rsid w:val="00662066"/>
    <w:rPr>
      <w:rFonts w:asciiTheme="majorHAnsi" w:eastAsiaTheme="majorEastAsia" w:hAnsiTheme="majorHAnsi" w:cs="Arial"/>
      <w:b/>
      <w:bCs/>
      <w:kern w:val="28"/>
      <w:sz w:val="32"/>
      <w:szCs w:val="32"/>
    </w:rPr>
  </w:style>
  <w:style w:type="character" w:customStyle="1" w:styleId="SubtitleChar">
    <w:name w:val="Subtitle Char"/>
    <w:basedOn w:val="DefaultParagraphFont"/>
    <w:link w:val="Subtitle"/>
    <w:uiPriority w:val="11"/>
    <w:rsid w:val="00662066"/>
    <w:rPr>
      <w:rFonts w:asciiTheme="majorHAnsi" w:eastAsiaTheme="majorEastAsia" w:hAnsiTheme="majorHAnsi" w:cs="Arial"/>
      <w:sz w:val="24"/>
      <w:szCs w:val="24"/>
    </w:rPr>
  </w:style>
  <w:style w:type="paragraph" w:styleId="NoSpacing">
    <w:name w:val="No Spacing"/>
    <w:basedOn w:val="Normal"/>
    <w:uiPriority w:val="1"/>
    <w:qFormat/>
    <w:rsid w:val="00662066"/>
    <w:rPr>
      <w:szCs w:val="32"/>
    </w:rPr>
  </w:style>
  <w:style w:type="paragraph" w:styleId="ListParagraph">
    <w:name w:val="List Paragraph"/>
    <w:basedOn w:val="Normal"/>
    <w:uiPriority w:val="34"/>
    <w:qFormat/>
    <w:rsid w:val="00662066"/>
    <w:pPr>
      <w:ind w:left="720"/>
      <w:contextualSpacing/>
    </w:pPr>
  </w:style>
  <w:style w:type="paragraph" w:styleId="Quote">
    <w:name w:val="Quote"/>
    <w:basedOn w:val="Normal"/>
    <w:next w:val="Normal"/>
    <w:link w:val="QuoteChar"/>
    <w:uiPriority w:val="29"/>
    <w:qFormat/>
    <w:rsid w:val="00662066"/>
    <w:rPr>
      <w:i/>
    </w:rPr>
  </w:style>
  <w:style w:type="character" w:customStyle="1" w:styleId="QuoteChar">
    <w:name w:val="Quote Char"/>
    <w:basedOn w:val="DefaultParagraphFont"/>
    <w:link w:val="Quote"/>
    <w:uiPriority w:val="29"/>
    <w:rsid w:val="00662066"/>
    <w:rPr>
      <w:i/>
      <w:sz w:val="24"/>
      <w:szCs w:val="24"/>
    </w:rPr>
  </w:style>
  <w:style w:type="paragraph" w:styleId="IntenseQuote">
    <w:name w:val="Intense Quote"/>
    <w:basedOn w:val="Normal"/>
    <w:next w:val="Normal"/>
    <w:link w:val="IntenseQuoteChar"/>
    <w:uiPriority w:val="30"/>
    <w:qFormat/>
    <w:rsid w:val="00662066"/>
    <w:pPr>
      <w:ind w:left="720" w:right="720"/>
    </w:pPr>
    <w:rPr>
      <w:b/>
      <w:i/>
      <w:szCs w:val="22"/>
    </w:rPr>
  </w:style>
  <w:style w:type="character" w:customStyle="1" w:styleId="IntenseQuoteChar">
    <w:name w:val="Intense Quote Char"/>
    <w:basedOn w:val="DefaultParagraphFont"/>
    <w:link w:val="IntenseQuote"/>
    <w:uiPriority w:val="30"/>
    <w:rsid w:val="00662066"/>
    <w:rPr>
      <w:b/>
      <w:i/>
      <w:sz w:val="24"/>
    </w:rPr>
  </w:style>
  <w:style w:type="character" w:styleId="SubtleEmphasis">
    <w:name w:val="Subtle Emphasis"/>
    <w:uiPriority w:val="19"/>
    <w:qFormat/>
    <w:rsid w:val="00662066"/>
    <w:rPr>
      <w:i/>
      <w:color w:val="5A5A5A" w:themeColor="text1" w:themeTint="A5"/>
    </w:rPr>
  </w:style>
  <w:style w:type="character" w:styleId="IntenseEmphasis">
    <w:name w:val="Intense Emphasis"/>
    <w:basedOn w:val="DefaultParagraphFont"/>
    <w:uiPriority w:val="21"/>
    <w:qFormat/>
    <w:rsid w:val="00662066"/>
    <w:rPr>
      <w:b/>
      <w:i/>
      <w:sz w:val="24"/>
      <w:szCs w:val="24"/>
      <w:u w:val="single"/>
    </w:rPr>
  </w:style>
  <w:style w:type="character" w:styleId="SubtleReference">
    <w:name w:val="Subtle Reference"/>
    <w:basedOn w:val="DefaultParagraphFont"/>
    <w:uiPriority w:val="31"/>
    <w:qFormat/>
    <w:rsid w:val="00662066"/>
    <w:rPr>
      <w:sz w:val="24"/>
      <w:szCs w:val="24"/>
      <w:u w:val="single"/>
    </w:rPr>
  </w:style>
  <w:style w:type="character" w:styleId="IntenseReference">
    <w:name w:val="Intense Reference"/>
    <w:basedOn w:val="DefaultParagraphFont"/>
    <w:uiPriority w:val="32"/>
    <w:qFormat/>
    <w:rsid w:val="00662066"/>
    <w:rPr>
      <w:b/>
      <w:sz w:val="24"/>
      <w:u w:val="single"/>
    </w:rPr>
  </w:style>
  <w:style w:type="character" w:styleId="BookTitle">
    <w:name w:val="Book Title"/>
    <w:basedOn w:val="DefaultParagraphFont"/>
    <w:uiPriority w:val="33"/>
    <w:qFormat/>
    <w:rsid w:val="0066206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62066"/>
    <w:pPr>
      <w:outlineLvl w:val="9"/>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unhideWhenUsed="1"/>
    <w:lsdException w:name="No Spacing" w:uiPriority="1" w:qFormat="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2959"/>
    <w:rPr>
      <w:sz w:val="24"/>
      <w:szCs w:val="24"/>
    </w:rPr>
  </w:style>
  <w:style w:type="paragraph" w:styleId="Heading1">
    <w:name w:val="heading 1"/>
    <w:basedOn w:val="Normal"/>
    <w:next w:val="Normal"/>
    <w:link w:val="Heading1Char"/>
    <w:uiPriority w:val="9"/>
    <w:qFormat/>
    <w:rsid w:val="00662066"/>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662066"/>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662066"/>
    <w:pPr>
      <w:keepNext/>
      <w:spacing w:before="240" w:after="60"/>
      <w:outlineLvl w:val="2"/>
    </w:pPr>
    <w:rPr>
      <w:rFonts w:asciiTheme="majorHAnsi" w:eastAsiaTheme="majorEastAsia" w:hAnsiTheme="majorHAnsi" w:cs="Arial"/>
      <w:b/>
      <w:bCs/>
      <w:sz w:val="26"/>
      <w:szCs w:val="26"/>
    </w:rPr>
  </w:style>
  <w:style w:type="paragraph" w:styleId="Heading4">
    <w:name w:val="heading 4"/>
    <w:basedOn w:val="Normal"/>
    <w:next w:val="Normal"/>
    <w:link w:val="Heading4Char"/>
    <w:uiPriority w:val="9"/>
    <w:semiHidden/>
    <w:unhideWhenUsed/>
    <w:qFormat/>
    <w:rsid w:val="0066206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6206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6206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62066"/>
    <w:pPr>
      <w:spacing w:before="240" w:after="60"/>
      <w:outlineLvl w:val="6"/>
    </w:pPr>
  </w:style>
  <w:style w:type="paragraph" w:styleId="Heading8">
    <w:name w:val="heading 8"/>
    <w:basedOn w:val="Normal"/>
    <w:next w:val="Normal"/>
    <w:link w:val="Heading8Char"/>
    <w:uiPriority w:val="9"/>
    <w:semiHidden/>
    <w:unhideWhenUsed/>
    <w:qFormat/>
    <w:rsid w:val="00662066"/>
    <w:pPr>
      <w:spacing w:before="240" w:after="60"/>
      <w:outlineLvl w:val="7"/>
    </w:pPr>
    <w:rPr>
      <w:i/>
      <w:iCs/>
    </w:rPr>
  </w:style>
  <w:style w:type="paragraph" w:styleId="Heading9">
    <w:name w:val="heading 9"/>
    <w:basedOn w:val="Normal"/>
    <w:next w:val="Normal"/>
    <w:link w:val="Heading9Char"/>
    <w:uiPriority w:val="9"/>
    <w:semiHidden/>
    <w:unhideWhenUsed/>
    <w:qFormat/>
    <w:rsid w:val="00662066"/>
    <w:pPr>
      <w:spacing w:before="240" w:after="60"/>
      <w:outlineLvl w:val="8"/>
    </w:pPr>
    <w:rPr>
      <w:rFonts w:asciiTheme="majorHAnsi" w:eastAsiaTheme="majorEastAsia" w:hAnsiTheme="maj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pPr>
      <w:numPr>
        <w:numId w:val="1"/>
      </w:numPr>
    </w:pPr>
  </w:style>
  <w:style w:type="numbering" w:styleId="1ai">
    <w:name w:val="Outline List 1"/>
    <w:basedOn w:val="NoList"/>
    <w:pPr>
      <w:numPr>
        <w:numId w:val="3"/>
      </w:numPr>
    </w:pPr>
  </w:style>
  <w:style w:type="numbering" w:styleId="ArticleSection">
    <w:name w:val="Outline List 3"/>
    <w:basedOn w:val="NoList"/>
    <w:pPr>
      <w:numPr>
        <w:numId w:val="4"/>
      </w:numPr>
    </w:pPr>
  </w:style>
  <w:style w:type="paragraph" w:styleId="BlockText">
    <w:name w:val="Block Text"/>
    <w:basedOn w:val="Normal"/>
    <w:uiPriority w:val="99"/>
    <w:semiHidden/>
    <w:unhideWhenUsed/>
    <w:pPr>
      <w:spacing w:after="120"/>
      <w:ind w:left="1440" w:right="1440"/>
    </w:pPr>
  </w:style>
  <w:style w:type="paragraph" w:styleId="BodyText">
    <w:name w:val="Body Text"/>
    <w:basedOn w:val="Normal"/>
    <w:uiPriority w:val="99"/>
    <w:semiHidden/>
    <w:unhideWhenUsed/>
    <w:pPr>
      <w:spacing w:after="120"/>
    </w:pPr>
  </w:style>
  <w:style w:type="paragraph" w:styleId="BodyText2">
    <w:name w:val="Body Text 2"/>
    <w:basedOn w:val="Normal"/>
    <w:uiPriority w:val="99"/>
    <w:semiHidden/>
    <w:unhideWhenUsed/>
    <w:pPr>
      <w:spacing w:after="120" w:line="480" w:lineRule="auto"/>
    </w:pPr>
  </w:style>
  <w:style w:type="paragraph" w:styleId="BodyText3">
    <w:name w:val="Body Text 3"/>
    <w:basedOn w:val="Normal"/>
    <w:uiPriority w:val="99"/>
    <w:semiHidden/>
    <w:unhideWhenUsed/>
    <w:pPr>
      <w:spacing w:after="120"/>
    </w:pPr>
    <w:rPr>
      <w:sz w:val="16"/>
      <w:szCs w:val="16"/>
    </w:rPr>
  </w:style>
  <w:style w:type="paragraph" w:styleId="BodyTextFirstIndent">
    <w:name w:val="Body Text First Indent"/>
    <w:basedOn w:val="BodyText"/>
    <w:uiPriority w:val="99"/>
    <w:semiHidden/>
    <w:unhideWhenUsed/>
    <w:pPr>
      <w:ind w:firstLine="210"/>
    </w:pPr>
  </w:style>
  <w:style w:type="paragraph" w:styleId="BodyTextIndent">
    <w:name w:val="Body Text Indent"/>
    <w:basedOn w:val="Normal"/>
    <w:uiPriority w:val="99"/>
    <w:semiHidden/>
    <w:unhideWhenUsed/>
    <w:pPr>
      <w:spacing w:after="120"/>
      <w:ind w:left="360"/>
    </w:pPr>
  </w:style>
  <w:style w:type="paragraph" w:styleId="BodyTextFirstIndent2">
    <w:name w:val="Body Text First Indent 2"/>
    <w:basedOn w:val="BodyTextIndent"/>
    <w:uiPriority w:val="99"/>
    <w:semiHidden/>
    <w:unhideWhenUsed/>
    <w:pPr>
      <w:ind w:firstLine="210"/>
    </w:pPr>
  </w:style>
  <w:style w:type="paragraph" w:styleId="BodyTextIndent2">
    <w:name w:val="Body Text Indent 2"/>
    <w:basedOn w:val="Normal"/>
    <w:uiPriority w:val="99"/>
    <w:semiHidden/>
    <w:unhideWhenUsed/>
    <w:pPr>
      <w:spacing w:after="120" w:line="480" w:lineRule="auto"/>
      <w:ind w:left="360"/>
    </w:pPr>
  </w:style>
  <w:style w:type="paragraph" w:styleId="BodyTextIndent3">
    <w:name w:val="Body Text Indent 3"/>
    <w:basedOn w:val="Normal"/>
    <w:uiPriority w:val="99"/>
    <w:semiHidden/>
    <w:unhideWhenUsed/>
    <w:pPr>
      <w:spacing w:after="120"/>
      <w:ind w:left="360"/>
    </w:pPr>
    <w:rPr>
      <w:sz w:val="16"/>
      <w:szCs w:val="16"/>
    </w:rPr>
  </w:style>
  <w:style w:type="paragraph" w:styleId="Closing">
    <w:name w:val="Closing"/>
    <w:basedOn w:val="Normal"/>
    <w:uiPriority w:val="99"/>
    <w:semiHidden/>
    <w:unhideWhenUsed/>
    <w:pPr>
      <w:ind w:left="4320"/>
    </w:pPr>
  </w:style>
  <w:style w:type="paragraph" w:styleId="Date">
    <w:name w:val="Date"/>
    <w:basedOn w:val="Normal"/>
    <w:next w:val="Normal"/>
    <w:uiPriority w:val="99"/>
    <w:semiHidden/>
    <w:unhideWhenUsed/>
  </w:style>
  <w:style w:type="paragraph" w:styleId="E-mailSignature">
    <w:name w:val="E-mail Signature"/>
    <w:basedOn w:val="Normal"/>
    <w:uiPriority w:val="99"/>
    <w:semiHidden/>
    <w:unhideWhenUsed/>
  </w:style>
  <w:style w:type="character" w:styleId="Emphasis">
    <w:name w:val="Emphasis"/>
    <w:basedOn w:val="DefaultParagraphFont"/>
    <w:uiPriority w:val="20"/>
    <w:qFormat/>
    <w:rsid w:val="00662066"/>
    <w:rPr>
      <w:rFonts w:asciiTheme="minorHAnsi" w:hAnsiTheme="minorHAnsi"/>
      <w:b/>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Pr>
      <w:rFonts w:ascii="Arial" w:hAnsi="Arial" w:cs="Arial"/>
      <w:sz w:val="20"/>
      <w:szCs w:val="20"/>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iPriority w:val="99"/>
    <w:semiHidden/>
    <w:unhideWhenUsed/>
    <w:rsid w:val="00132986"/>
    <w:pPr>
      <w:tabs>
        <w:tab w:val="center" w:pos="4680"/>
        <w:tab w:val="right" w:pos="9360"/>
      </w:tabs>
    </w:pPr>
  </w:style>
  <w:style w:type="paragraph" w:styleId="Header">
    <w:name w:val="header"/>
    <w:basedOn w:val="Normal"/>
    <w:uiPriority w:val="99"/>
    <w:semiHidden/>
    <w:unhideWhenUsed/>
    <w:rsid w:val="00132986"/>
    <w:pPr>
      <w:tabs>
        <w:tab w:val="center" w:pos="4680"/>
        <w:tab w:val="right" w:pos="9360"/>
      </w:tabs>
    </w:pPr>
  </w:style>
  <w:style w:type="character" w:styleId="HTMLAcronym">
    <w:name w:val="HTML Acronym"/>
    <w:basedOn w:val="DefaultParagraphFont"/>
    <w:uiPriority w:val="99"/>
    <w:semiHidden/>
    <w:unhideWhenUsed/>
  </w:style>
  <w:style w:type="paragraph" w:styleId="HTMLAddress">
    <w:name w:val="HTML Address"/>
    <w:basedOn w:val="Normal"/>
    <w:uiPriority w:val="99"/>
    <w:semiHidden/>
    <w:unhideWhenUsed/>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urier New" w:hAnsi="Courier New" w:cs="Courier New"/>
      <w:sz w:val="20"/>
      <w:szCs w:val="20"/>
    </w:rPr>
  </w:style>
  <w:style w:type="paragraph" w:styleId="HTMLPreformatted">
    <w:name w:val="HTML Preformatted"/>
    <w:basedOn w:val="Normal"/>
    <w:uiPriority w:val="99"/>
    <w:semiHidden/>
    <w:unhideWhenUsed/>
    <w:rPr>
      <w:rFonts w:ascii="Courier New" w:hAnsi="Courier New" w:cs="Courier New"/>
      <w:sz w:val="20"/>
      <w:szCs w:val="20"/>
    </w:rPr>
  </w:style>
  <w:style w:type="character" w:styleId="HTMLSample">
    <w:name w:val="HTML Sample"/>
    <w:basedOn w:val="DefaultParagraphFont"/>
    <w:uiPriority w:val="99"/>
    <w:semiHidden/>
    <w:unhideWhenUsed/>
    <w:rPr>
      <w:rFonts w:ascii="Courier New" w:hAnsi="Courier New" w:cs="Courier New"/>
    </w:rPr>
  </w:style>
  <w:style w:type="character" w:styleId="HTMLTypewriter">
    <w:name w:val="HTML Typewriter"/>
    <w:basedOn w:val="DefaultParagraphFont"/>
    <w:uiPriority w:val="99"/>
    <w:semiHidden/>
    <w:unhideWhenUsed/>
    <w:rPr>
      <w:rFonts w:ascii="Courier New" w:hAnsi="Courier New" w:cs="Courier New"/>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3">
    <w:name w:val="List 3"/>
    <w:basedOn w:val="Normal"/>
    <w:uiPriority w:val="99"/>
    <w:semiHidden/>
    <w:unhideWhenUsed/>
    <w:pPr>
      <w:ind w:left="1080" w:hanging="360"/>
    </w:pPr>
  </w:style>
  <w:style w:type="paragraph" w:styleId="List4">
    <w:name w:val="List 4"/>
    <w:basedOn w:val="Normal"/>
    <w:uiPriority w:val="99"/>
    <w:semiHidden/>
    <w:unhideWhenUsed/>
    <w:pPr>
      <w:ind w:left="1440" w:hanging="360"/>
    </w:pPr>
  </w:style>
  <w:style w:type="paragraph" w:styleId="List5">
    <w:name w:val="List 5"/>
    <w:basedOn w:val="Normal"/>
    <w:uiPriority w:val="99"/>
    <w:semiHidden/>
    <w:unhideWhenUsed/>
    <w:pPr>
      <w:ind w:left="1800" w:hanging="360"/>
    </w:pPr>
  </w:style>
  <w:style w:type="paragraph" w:styleId="ListBullet">
    <w:name w:val="List Bullet"/>
    <w:basedOn w:val="Normal"/>
    <w:uiPriority w:val="99"/>
    <w:semiHidden/>
    <w:unhideWhenUsed/>
    <w:pPr>
      <w:numPr>
        <w:numId w:val="6"/>
      </w:numPr>
    </w:pPr>
  </w:style>
  <w:style w:type="paragraph" w:styleId="ListBullet2">
    <w:name w:val="List Bullet 2"/>
    <w:basedOn w:val="Normal"/>
    <w:uiPriority w:val="99"/>
    <w:semiHidden/>
    <w:unhideWhenUsed/>
    <w:pPr>
      <w:numPr>
        <w:numId w:val="7"/>
      </w:numPr>
    </w:pPr>
  </w:style>
  <w:style w:type="paragraph" w:styleId="ListBullet3">
    <w:name w:val="List Bullet 3"/>
    <w:basedOn w:val="Normal"/>
    <w:uiPriority w:val="99"/>
    <w:semiHidden/>
    <w:unhideWhenUsed/>
    <w:pPr>
      <w:numPr>
        <w:numId w:val="8"/>
      </w:numPr>
    </w:pPr>
  </w:style>
  <w:style w:type="paragraph" w:styleId="ListBullet4">
    <w:name w:val="List Bullet 4"/>
    <w:basedOn w:val="Normal"/>
    <w:uiPriority w:val="99"/>
    <w:semiHidden/>
    <w:unhideWhenUsed/>
    <w:pPr>
      <w:numPr>
        <w:numId w:val="9"/>
      </w:numPr>
    </w:pPr>
  </w:style>
  <w:style w:type="paragraph" w:styleId="ListBullet5">
    <w:name w:val="List Bullet 5"/>
    <w:basedOn w:val="Normal"/>
    <w:uiPriority w:val="99"/>
    <w:semiHidden/>
    <w:unhideWhenUsed/>
    <w:pPr>
      <w:numPr>
        <w:numId w:val="10"/>
      </w:numPr>
    </w:pPr>
  </w:style>
  <w:style w:type="paragraph" w:styleId="ListContinue">
    <w:name w:val="List Continue"/>
    <w:basedOn w:val="Normal"/>
    <w:uiPriority w:val="99"/>
    <w:semiHidden/>
    <w:unhideWhenUsed/>
    <w:pPr>
      <w:spacing w:after="120"/>
      <w:ind w:left="360"/>
    </w:pPr>
  </w:style>
  <w:style w:type="paragraph" w:styleId="ListContinue2">
    <w:name w:val="List Continue 2"/>
    <w:basedOn w:val="Normal"/>
    <w:uiPriority w:val="99"/>
    <w:semiHidden/>
    <w:unhideWhenUsed/>
    <w:pPr>
      <w:spacing w:after="120"/>
      <w:ind w:left="720"/>
    </w:pPr>
  </w:style>
  <w:style w:type="paragraph" w:styleId="ListContinue3">
    <w:name w:val="List Continue 3"/>
    <w:basedOn w:val="Normal"/>
    <w:uiPriority w:val="99"/>
    <w:semiHidden/>
    <w:unhideWhenUsed/>
    <w:pPr>
      <w:spacing w:after="120"/>
      <w:ind w:left="1080"/>
    </w:pPr>
  </w:style>
  <w:style w:type="paragraph" w:styleId="ListContinue4">
    <w:name w:val="List Continue 4"/>
    <w:basedOn w:val="Normal"/>
    <w:uiPriority w:val="99"/>
    <w:semiHidden/>
    <w:unhideWhenUsed/>
    <w:pPr>
      <w:spacing w:after="120"/>
      <w:ind w:left="1440"/>
    </w:pPr>
  </w:style>
  <w:style w:type="paragraph" w:styleId="ListContinue5">
    <w:name w:val="List Continue 5"/>
    <w:basedOn w:val="Normal"/>
    <w:uiPriority w:val="99"/>
    <w:semiHidden/>
    <w:unhideWhenUsed/>
    <w:pPr>
      <w:spacing w:after="120"/>
      <w:ind w:left="1800"/>
    </w:pPr>
  </w:style>
  <w:style w:type="paragraph" w:styleId="ListNumber">
    <w:name w:val="List Number"/>
    <w:basedOn w:val="Normal"/>
    <w:uiPriority w:val="99"/>
    <w:semiHidden/>
    <w:unhideWhenUsed/>
    <w:pPr>
      <w:numPr>
        <w:numId w:val="11"/>
      </w:numPr>
    </w:pPr>
  </w:style>
  <w:style w:type="paragraph" w:styleId="ListNumber2">
    <w:name w:val="List Number 2"/>
    <w:basedOn w:val="Normal"/>
    <w:uiPriority w:val="99"/>
    <w:semiHidden/>
    <w:unhideWhenUsed/>
    <w:pPr>
      <w:numPr>
        <w:numId w:val="12"/>
      </w:numPr>
    </w:pPr>
  </w:style>
  <w:style w:type="paragraph" w:styleId="ListNumber3">
    <w:name w:val="List Number 3"/>
    <w:basedOn w:val="Normal"/>
    <w:uiPriority w:val="99"/>
    <w:semiHidden/>
    <w:unhideWhenUsed/>
    <w:pPr>
      <w:numPr>
        <w:numId w:val="13"/>
      </w:numPr>
    </w:pPr>
  </w:style>
  <w:style w:type="paragraph" w:styleId="ListNumber4">
    <w:name w:val="List Number 4"/>
    <w:basedOn w:val="Normal"/>
    <w:uiPriority w:val="99"/>
    <w:semiHidden/>
    <w:unhideWhenUsed/>
    <w:pPr>
      <w:numPr>
        <w:numId w:val="14"/>
      </w:numPr>
    </w:pPr>
  </w:style>
  <w:style w:type="paragraph" w:styleId="ListNumber5">
    <w:name w:val="List Number 5"/>
    <w:basedOn w:val="Normal"/>
    <w:uiPriority w:val="99"/>
    <w:semiHidden/>
    <w:unhideWhenUsed/>
    <w:pPr>
      <w:numPr>
        <w:numId w:val="15"/>
      </w:numPr>
    </w:pPr>
  </w:style>
  <w:style w:type="paragraph" w:styleId="MessageHeader">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uiPriority w:val="99"/>
    <w:semiHidden/>
    <w:unhideWhenUsed/>
  </w:style>
  <w:style w:type="character" w:styleId="PageNumber">
    <w:name w:val="page number"/>
    <w:basedOn w:val="DefaultParagraphFont"/>
    <w:uiPriority w:val="99"/>
    <w:semiHidden/>
    <w:unhideWhenUsed/>
  </w:style>
  <w:style w:type="paragraph" w:styleId="PlainText">
    <w:name w:val="Plain Text"/>
    <w:basedOn w:val="Normal"/>
    <w:uiPriority w:val="99"/>
    <w:semiHidden/>
    <w:unhideWhenUsed/>
    <w:rPr>
      <w:rFonts w:ascii="Courier New" w:hAnsi="Courier New" w:cs="Courier New"/>
      <w:sz w:val="20"/>
      <w:szCs w:val="20"/>
    </w:rPr>
  </w:style>
  <w:style w:type="paragraph" w:styleId="Salutation">
    <w:name w:val="Salutation"/>
    <w:basedOn w:val="Normal"/>
    <w:next w:val="Normal"/>
    <w:uiPriority w:val="99"/>
    <w:semiHidden/>
    <w:unhideWhenUsed/>
  </w:style>
  <w:style w:type="paragraph" w:styleId="Signature">
    <w:name w:val="Signature"/>
    <w:basedOn w:val="Normal"/>
    <w:uiPriority w:val="99"/>
    <w:semiHidden/>
    <w:unhideWhenUsed/>
    <w:pPr>
      <w:ind w:left="4320"/>
    </w:pPr>
  </w:style>
  <w:style w:type="character" w:styleId="Strong">
    <w:name w:val="Strong"/>
    <w:basedOn w:val="DefaultParagraphFont"/>
    <w:uiPriority w:val="22"/>
    <w:qFormat/>
    <w:rsid w:val="00662066"/>
    <w:rPr>
      <w:b/>
      <w:bCs/>
    </w:rPr>
  </w:style>
  <w:style w:type="paragraph" w:styleId="Subtitle">
    <w:name w:val="Subtitle"/>
    <w:basedOn w:val="Normal"/>
    <w:next w:val="Normal"/>
    <w:link w:val="SubtitleChar"/>
    <w:uiPriority w:val="11"/>
    <w:qFormat/>
    <w:rsid w:val="00662066"/>
    <w:pPr>
      <w:spacing w:after="60"/>
      <w:jc w:val="center"/>
      <w:outlineLvl w:val="1"/>
    </w:pPr>
    <w:rPr>
      <w:rFonts w:asciiTheme="majorHAnsi" w:eastAsiaTheme="majorEastAsia" w:hAnsiTheme="majorHAnsi" w:cs="Arial"/>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62066"/>
    <w:pPr>
      <w:spacing w:before="240" w:after="60"/>
      <w:jc w:val="center"/>
      <w:outlineLvl w:val="0"/>
    </w:pPr>
    <w:rPr>
      <w:rFonts w:asciiTheme="majorHAnsi" w:eastAsiaTheme="majorEastAsia" w:hAnsiTheme="majorHAnsi" w:cs="Arial"/>
      <w:b/>
      <w:bCs/>
      <w:kern w:val="28"/>
      <w:sz w:val="32"/>
      <w:szCs w:val="32"/>
    </w:rPr>
  </w:style>
  <w:style w:type="paragraph" w:styleId="BalloonText">
    <w:name w:val="Balloon Text"/>
    <w:basedOn w:val="Normal"/>
    <w:uiPriority w:val="99"/>
    <w:semiHidden/>
    <w:unhideWhenUsed/>
    <w:rPr>
      <w:rFonts w:ascii="Tahoma" w:hAnsi="Tahoma" w:cs="Tahoma"/>
      <w:sz w:val="16"/>
      <w:szCs w:val="16"/>
    </w:rPr>
  </w:style>
  <w:style w:type="paragraph" w:styleId="Caption">
    <w:name w:val="caption"/>
    <w:basedOn w:val="Normal"/>
    <w:next w:val="Normal"/>
    <w:uiPriority w:val="35"/>
    <w:rPr>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sz w:val="20"/>
      <w:szCs w:val="20"/>
    </w:rPr>
  </w:style>
  <w:style w:type="paragraph" w:styleId="CommentSubject">
    <w:name w:val="annotation subject"/>
    <w:basedOn w:val="CommentText"/>
    <w:next w:val="CommentText"/>
    <w:uiPriority w:val="99"/>
    <w:semiHidden/>
    <w:unhideWhenUsed/>
    <w:rPr>
      <w:b/>
      <w:bCs/>
    </w:rPr>
  </w:style>
  <w:style w:type="paragraph" w:styleId="DocumentMap">
    <w:name w:val="Document Map"/>
    <w:basedOn w:val="Normal"/>
    <w:uiPriority w:val="99"/>
    <w:semiHidden/>
    <w:unhideWhenUsed/>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uiPriority w:val="99"/>
    <w:semiHidden/>
    <w:unhideWhenUsed/>
    <w:rPr>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rPr>
      <w:sz w:val="20"/>
      <w:szCs w:val="20"/>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Index1"/>
    <w:uiPriority w:val="99"/>
    <w:semiHidden/>
    <w:unhideWhenUsed/>
    <w:rPr>
      <w:rFonts w:ascii="Arial" w:hAnsi="Arial" w:cs="Arial"/>
      <w:b/>
      <w:bCs/>
    </w:rPr>
  </w:style>
  <w:style w:type="paragraph" w:styleId="MacroText">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pPr>
      <w:ind w:left="240" w:hanging="240"/>
    </w:pPr>
  </w:style>
  <w:style w:type="paragraph" w:styleId="TableofFigures">
    <w:name w:val="table of figures"/>
    <w:basedOn w:val="Normal"/>
    <w:next w:val="Normal"/>
    <w:uiPriority w:val="99"/>
    <w:semiHidden/>
    <w:unhideWhenUsed/>
  </w:style>
  <w:style w:type="paragraph" w:styleId="TOAHeading">
    <w:name w:val="toa heading"/>
    <w:basedOn w:val="Normal"/>
    <w:next w:val="Normal"/>
    <w:uiPriority w:val="99"/>
    <w:semiHidden/>
    <w:unhideWhenUsed/>
    <w:pPr>
      <w:spacing w:before="120"/>
    </w:pPr>
    <w:rPr>
      <w:rFonts w:ascii="Arial" w:hAnsi="Arial" w:cs="Arial"/>
      <w:b/>
      <w:bCs/>
    </w:rPr>
  </w:style>
  <w:style w:type="paragraph" w:styleId="TOC1">
    <w:name w:val="toc 1"/>
    <w:basedOn w:val="Normal"/>
    <w:next w:val="Normal"/>
    <w:autoRedefine/>
    <w:uiPriority w:val="99"/>
    <w:semiHidden/>
    <w:unhideWhenUsed/>
  </w:style>
  <w:style w:type="paragraph" w:styleId="TOC2">
    <w:name w:val="toc 2"/>
    <w:basedOn w:val="Normal"/>
    <w:next w:val="Normal"/>
    <w:autoRedefine/>
    <w:uiPriority w:val="99"/>
    <w:semiHidden/>
    <w:unhideWhenUsed/>
    <w:pPr>
      <w:ind w:left="240"/>
    </w:pPr>
  </w:style>
  <w:style w:type="paragraph" w:styleId="TOC3">
    <w:name w:val="toc 3"/>
    <w:basedOn w:val="Normal"/>
    <w:next w:val="Normal"/>
    <w:autoRedefine/>
    <w:uiPriority w:val="99"/>
    <w:semiHidden/>
    <w:unhideWhenUsed/>
    <w:pPr>
      <w:ind w:left="480"/>
    </w:pPr>
  </w:style>
  <w:style w:type="paragraph" w:styleId="TOC4">
    <w:name w:val="toc 4"/>
    <w:basedOn w:val="Normal"/>
    <w:next w:val="Normal"/>
    <w:autoRedefine/>
    <w:uiPriority w:val="99"/>
    <w:semiHidden/>
    <w:unhideWhenUsed/>
    <w:pPr>
      <w:ind w:left="720"/>
    </w:pPr>
  </w:style>
  <w:style w:type="paragraph" w:styleId="TOC5">
    <w:name w:val="toc 5"/>
    <w:basedOn w:val="Normal"/>
    <w:next w:val="Normal"/>
    <w:autoRedefine/>
    <w:uiPriority w:val="99"/>
    <w:semiHidden/>
    <w:unhideWhenUsed/>
    <w:pPr>
      <w:ind w:left="960"/>
    </w:pPr>
  </w:style>
  <w:style w:type="paragraph" w:styleId="TOC6">
    <w:name w:val="toc 6"/>
    <w:basedOn w:val="Normal"/>
    <w:next w:val="Normal"/>
    <w:autoRedefine/>
    <w:uiPriority w:val="99"/>
    <w:semiHidden/>
    <w:unhideWhenUsed/>
    <w:pPr>
      <w:ind w:left="1200"/>
    </w:pPr>
  </w:style>
  <w:style w:type="paragraph" w:styleId="TOC7">
    <w:name w:val="toc 7"/>
    <w:basedOn w:val="Normal"/>
    <w:next w:val="Normal"/>
    <w:autoRedefine/>
    <w:uiPriority w:val="99"/>
    <w:semiHidden/>
    <w:unhideWhenUsed/>
    <w:pPr>
      <w:ind w:left="1440"/>
    </w:pPr>
  </w:style>
  <w:style w:type="paragraph" w:styleId="TOC8">
    <w:name w:val="toc 8"/>
    <w:basedOn w:val="Normal"/>
    <w:next w:val="Normal"/>
    <w:autoRedefine/>
    <w:uiPriority w:val="99"/>
    <w:semiHidden/>
    <w:unhideWhenUsed/>
    <w:pPr>
      <w:ind w:left="1680"/>
    </w:pPr>
  </w:style>
  <w:style w:type="paragraph" w:styleId="TOC9">
    <w:name w:val="toc 9"/>
    <w:basedOn w:val="Normal"/>
    <w:next w:val="Normal"/>
    <w:autoRedefine/>
    <w:uiPriority w:val="99"/>
    <w:semiHidden/>
    <w:unhideWhenUsed/>
    <w:pPr>
      <w:ind w:left="1920"/>
    </w:pPr>
  </w:style>
  <w:style w:type="character" w:customStyle="1" w:styleId="Heading1Char">
    <w:name w:val="Heading 1 Char"/>
    <w:basedOn w:val="DefaultParagraphFont"/>
    <w:link w:val="Heading1"/>
    <w:uiPriority w:val="9"/>
    <w:rsid w:val="00662066"/>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662066"/>
    <w:rPr>
      <w:rFonts w:asciiTheme="majorHAnsi" w:eastAsiaTheme="majorEastAsia" w:hAnsiTheme="majorHAnsi" w:cs="Arial"/>
      <w:b/>
      <w:bCs/>
      <w:i/>
      <w:iCs/>
      <w:sz w:val="28"/>
      <w:szCs w:val="28"/>
    </w:rPr>
  </w:style>
  <w:style w:type="character" w:customStyle="1" w:styleId="Heading3Char">
    <w:name w:val="Heading 3 Char"/>
    <w:basedOn w:val="DefaultParagraphFont"/>
    <w:link w:val="Heading3"/>
    <w:uiPriority w:val="9"/>
    <w:rsid w:val="00662066"/>
    <w:rPr>
      <w:rFonts w:asciiTheme="majorHAnsi" w:eastAsiaTheme="majorEastAsia" w:hAnsiTheme="majorHAnsi" w:cs="Arial"/>
      <w:b/>
      <w:bCs/>
      <w:sz w:val="26"/>
      <w:szCs w:val="26"/>
    </w:rPr>
  </w:style>
  <w:style w:type="character" w:customStyle="1" w:styleId="Heading4Char">
    <w:name w:val="Heading 4 Char"/>
    <w:basedOn w:val="DefaultParagraphFont"/>
    <w:link w:val="Heading4"/>
    <w:uiPriority w:val="9"/>
    <w:semiHidden/>
    <w:rsid w:val="00662066"/>
    <w:rPr>
      <w:b/>
      <w:bCs/>
      <w:sz w:val="28"/>
      <w:szCs w:val="28"/>
    </w:rPr>
  </w:style>
  <w:style w:type="character" w:customStyle="1" w:styleId="Heading5Char">
    <w:name w:val="Heading 5 Char"/>
    <w:basedOn w:val="DefaultParagraphFont"/>
    <w:link w:val="Heading5"/>
    <w:uiPriority w:val="9"/>
    <w:semiHidden/>
    <w:rsid w:val="00662066"/>
    <w:rPr>
      <w:b/>
      <w:bCs/>
      <w:i/>
      <w:iCs/>
      <w:sz w:val="26"/>
      <w:szCs w:val="26"/>
    </w:rPr>
  </w:style>
  <w:style w:type="character" w:customStyle="1" w:styleId="Heading6Char">
    <w:name w:val="Heading 6 Char"/>
    <w:basedOn w:val="DefaultParagraphFont"/>
    <w:link w:val="Heading6"/>
    <w:uiPriority w:val="9"/>
    <w:semiHidden/>
    <w:rsid w:val="00662066"/>
    <w:rPr>
      <w:b/>
      <w:bCs/>
    </w:rPr>
  </w:style>
  <w:style w:type="character" w:customStyle="1" w:styleId="Heading7Char">
    <w:name w:val="Heading 7 Char"/>
    <w:basedOn w:val="DefaultParagraphFont"/>
    <w:link w:val="Heading7"/>
    <w:uiPriority w:val="9"/>
    <w:semiHidden/>
    <w:rsid w:val="00662066"/>
    <w:rPr>
      <w:sz w:val="24"/>
      <w:szCs w:val="24"/>
    </w:rPr>
  </w:style>
  <w:style w:type="character" w:customStyle="1" w:styleId="Heading8Char">
    <w:name w:val="Heading 8 Char"/>
    <w:basedOn w:val="DefaultParagraphFont"/>
    <w:link w:val="Heading8"/>
    <w:uiPriority w:val="9"/>
    <w:semiHidden/>
    <w:rsid w:val="00662066"/>
    <w:rPr>
      <w:i/>
      <w:iCs/>
      <w:sz w:val="24"/>
      <w:szCs w:val="24"/>
    </w:rPr>
  </w:style>
  <w:style w:type="character" w:customStyle="1" w:styleId="Heading9Char">
    <w:name w:val="Heading 9 Char"/>
    <w:basedOn w:val="DefaultParagraphFont"/>
    <w:link w:val="Heading9"/>
    <w:uiPriority w:val="9"/>
    <w:semiHidden/>
    <w:rsid w:val="00662066"/>
    <w:rPr>
      <w:rFonts w:asciiTheme="majorHAnsi" w:eastAsiaTheme="majorEastAsia" w:hAnsiTheme="majorHAnsi" w:cs="Arial"/>
    </w:rPr>
  </w:style>
  <w:style w:type="character" w:customStyle="1" w:styleId="TitleChar">
    <w:name w:val="Title Char"/>
    <w:basedOn w:val="DefaultParagraphFont"/>
    <w:link w:val="Title"/>
    <w:uiPriority w:val="10"/>
    <w:rsid w:val="00662066"/>
    <w:rPr>
      <w:rFonts w:asciiTheme="majorHAnsi" w:eastAsiaTheme="majorEastAsia" w:hAnsiTheme="majorHAnsi" w:cs="Arial"/>
      <w:b/>
      <w:bCs/>
      <w:kern w:val="28"/>
      <w:sz w:val="32"/>
      <w:szCs w:val="32"/>
    </w:rPr>
  </w:style>
  <w:style w:type="character" w:customStyle="1" w:styleId="SubtitleChar">
    <w:name w:val="Subtitle Char"/>
    <w:basedOn w:val="DefaultParagraphFont"/>
    <w:link w:val="Subtitle"/>
    <w:uiPriority w:val="11"/>
    <w:rsid w:val="00662066"/>
    <w:rPr>
      <w:rFonts w:asciiTheme="majorHAnsi" w:eastAsiaTheme="majorEastAsia" w:hAnsiTheme="majorHAnsi" w:cs="Arial"/>
      <w:sz w:val="24"/>
      <w:szCs w:val="24"/>
    </w:rPr>
  </w:style>
  <w:style w:type="paragraph" w:styleId="NoSpacing">
    <w:name w:val="No Spacing"/>
    <w:basedOn w:val="Normal"/>
    <w:uiPriority w:val="1"/>
    <w:qFormat/>
    <w:rsid w:val="00662066"/>
    <w:rPr>
      <w:szCs w:val="32"/>
    </w:rPr>
  </w:style>
  <w:style w:type="paragraph" w:styleId="ListParagraph">
    <w:name w:val="List Paragraph"/>
    <w:basedOn w:val="Normal"/>
    <w:uiPriority w:val="34"/>
    <w:qFormat/>
    <w:rsid w:val="00662066"/>
    <w:pPr>
      <w:ind w:left="720"/>
      <w:contextualSpacing/>
    </w:pPr>
  </w:style>
  <w:style w:type="paragraph" w:styleId="Quote">
    <w:name w:val="Quote"/>
    <w:basedOn w:val="Normal"/>
    <w:next w:val="Normal"/>
    <w:link w:val="QuoteChar"/>
    <w:uiPriority w:val="29"/>
    <w:qFormat/>
    <w:rsid w:val="00662066"/>
    <w:rPr>
      <w:i/>
    </w:rPr>
  </w:style>
  <w:style w:type="character" w:customStyle="1" w:styleId="QuoteChar">
    <w:name w:val="Quote Char"/>
    <w:basedOn w:val="DefaultParagraphFont"/>
    <w:link w:val="Quote"/>
    <w:uiPriority w:val="29"/>
    <w:rsid w:val="00662066"/>
    <w:rPr>
      <w:i/>
      <w:sz w:val="24"/>
      <w:szCs w:val="24"/>
    </w:rPr>
  </w:style>
  <w:style w:type="paragraph" w:styleId="IntenseQuote">
    <w:name w:val="Intense Quote"/>
    <w:basedOn w:val="Normal"/>
    <w:next w:val="Normal"/>
    <w:link w:val="IntenseQuoteChar"/>
    <w:uiPriority w:val="30"/>
    <w:qFormat/>
    <w:rsid w:val="00662066"/>
    <w:pPr>
      <w:ind w:left="720" w:right="720"/>
    </w:pPr>
    <w:rPr>
      <w:b/>
      <w:i/>
      <w:szCs w:val="22"/>
    </w:rPr>
  </w:style>
  <w:style w:type="character" w:customStyle="1" w:styleId="IntenseQuoteChar">
    <w:name w:val="Intense Quote Char"/>
    <w:basedOn w:val="DefaultParagraphFont"/>
    <w:link w:val="IntenseQuote"/>
    <w:uiPriority w:val="30"/>
    <w:rsid w:val="00662066"/>
    <w:rPr>
      <w:b/>
      <w:i/>
      <w:sz w:val="24"/>
    </w:rPr>
  </w:style>
  <w:style w:type="character" w:styleId="SubtleEmphasis">
    <w:name w:val="Subtle Emphasis"/>
    <w:uiPriority w:val="19"/>
    <w:qFormat/>
    <w:rsid w:val="00662066"/>
    <w:rPr>
      <w:i/>
      <w:color w:val="5A5A5A" w:themeColor="text1" w:themeTint="A5"/>
    </w:rPr>
  </w:style>
  <w:style w:type="character" w:styleId="IntenseEmphasis">
    <w:name w:val="Intense Emphasis"/>
    <w:basedOn w:val="DefaultParagraphFont"/>
    <w:uiPriority w:val="21"/>
    <w:qFormat/>
    <w:rsid w:val="00662066"/>
    <w:rPr>
      <w:b/>
      <w:i/>
      <w:sz w:val="24"/>
      <w:szCs w:val="24"/>
      <w:u w:val="single"/>
    </w:rPr>
  </w:style>
  <w:style w:type="character" w:styleId="SubtleReference">
    <w:name w:val="Subtle Reference"/>
    <w:basedOn w:val="DefaultParagraphFont"/>
    <w:uiPriority w:val="31"/>
    <w:qFormat/>
    <w:rsid w:val="00662066"/>
    <w:rPr>
      <w:sz w:val="24"/>
      <w:szCs w:val="24"/>
      <w:u w:val="single"/>
    </w:rPr>
  </w:style>
  <w:style w:type="character" w:styleId="IntenseReference">
    <w:name w:val="Intense Reference"/>
    <w:basedOn w:val="DefaultParagraphFont"/>
    <w:uiPriority w:val="32"/>
    <w:qFormat/>
    <w:rsid w:val="00662066"/>
    <w:rPr>
      <w:b/>
      <w:sz w:val="24"/>
      <w:u w:val="single"/>
    </w:rPr>
  </w:style>
  <w:style w:type="character" w:styleId="BookTitle">
    <w:name w:val="Book Title"/>
    <w:basedOn w:val="DefaultParagraphFont"/>
    <w:uiPriority w:val="33"/>
    <w:qFormat/>
    <w:rsid w:val="0066206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62066"/>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305048">
      <w:bodyDiv w:val="1"/>
      <w:marLeft w:val="0"/>
      <w:marRight w:val="0"/>
      <w:marTop w:val="0"/>
      <w:marBottom w:val="0"/>
      <w:divBdr>
        <w:top w:val="none" w:sz="0" w:space="0" w:color="auto"/>
        <w:left w:val="none" w:sz="0" w:space="0" w:color="auto"/>
        <w:bottom w:val="none" w:sz="0" w:space="0" w:color="auto"/>
        <w:right w:val="none" w:sz="0" w:space="0" w:color="auto"/>
      </w:divBdr>
      <w:divsChild>
        <w:div w:id="1316840250">
          <w:marLeft w:val="1440"/>
          <w:marRight w:val="0"/>
          <w:marTop w:val="0"/>
          <w:marBottom w:val="0"/>
          <w:divBdr>
            <w:top w:val="none" w:sz="0" w:space="0" w:color="auto"/>
            <w:left w:val="none" w:sz="0" w:space="0" w:color="auto"/>
            <w:bottom w:val="none" w:sz="0" w:space="0" w:color="auto"/>
            <w:right w:val="none" w:sz="0" w:space="0" w:color="auto"/>
          </w:divBdr>
        </w:div>
        <w:div w:id="1225069902">
          <w:marLeft w:val="1440"/>
          <w:marRight w:val="0"/>
          <w:marTop w:val="0"/>
          <w:marBottom w:val="0"/>
          <w:divBdr>
            <w:top w:val="none" w:sz="0" w:space="0" w:color="auto"/>
            <w:left w:val="none" w:sz="0" w:space="0" w:color="auto"/>
            <w:bottom w:val="none" w:sz="0" w:space="0" w:color="auto"/>
            <w:right w:val="none" w:sz="0" w:space="0" w:color="auto"/>
          </w:divBdr>
        </w:div>
        <w:div w:id="1870333754">
          <w:marLeft w:val="1440"/>
          <w:marRight w:val="0"/>
          <w:marTop w:val="0"/>
          <w:marBottom w:val="0"/>
          <w:divBdr>
            <w:top w:val="none" w:sz="0" w:space="0" w:color="auto"/>
            <w:left w:val="none" w:sz="0" w:space="0" w:color="auto"/>
            <w:bottom w:val="none" w:sz="0" w:space="0" w:color="auto"/>
            <w:right w:val="none" w:sz="0" w:space="0" w:color="auto"/>
          </w:divBdr>
        </w:div>
        <w:div w:id="1196384536">
          <w:marLeft w:val="1440"/>
          <w:marRight w:val="0"/>
          <w:marTop w:val="0"/>
          <w:marBottom w:val="0"/>
          <w:divBdr>
            <w:top w:val="none" w:sz="0" w:space="0" w:color="auto"/>
            <w:left w:val="none" w:sz="0" w:space="0" w:color="auto"/>
            <w:bottom w:val="none" w:sz="0" w:space="0" w:color="auto"/>
            <w:right w:val="none" w:sz="0" w:space="0" w:color="auto"/>
          </w:divBdr>
        </w:div>
      </w:divsChild>
    </w:div>
  </w:divs>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statute.asp?id=350.127(2)"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flrules.org/gateway/ruleNo.asp?id=25-6.0346" TargetMode="External"/><Relationship Id="rId12" Type="http://schemas.openxmlformats.org/officeDocument/2006/relationships/hyperlink" Target="http://www.flrules.org/Gateway/reference.asp?No=Ref-020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rules.org/gateway/department.asp?id=25" TargetMode="External"/><Relationship Id="rId11" Type="http://schemas.openxmlformats.org/officeDocument/2006/relationships/hyperlink" Target="https://www.flrules.org/gateway/statute.asp?id=%20366.05(1)" TargetMode="External"/><Relationship Id="rId5" Type="http://schemas.openxmlformats.org/officeDocument/2006/relationships/webSettings" Target="webSettings.xml"/><Relationship Id="rId10" Type="http://schemas.openxmlformats.org/officeDocument/2006/relationships/hyperlink" Target="https://www.flrules.org/gateway/statute.asp?id=366.04(2)(f)" TargetMode="External"/><Relationship Id="rId4" Type="http://schemas.openxmlformats.org/officeDocument/2006/relationships/settings" Target="settings.xml"/><Relationship Id="rId9" Type="http://schemas.openxmlformats.org/officeDocument/2006/relationships/hyperlink" Target="https://www.flrules.org/gateway/statute.asp?id=%20366.05(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Williams</dc:creator>
  <cp:lastModifiedBy>Tiffany Williams</cp:lastModifiedBy>
  <cp:revision>2</cp:revision>
  <dcterms:created xsi:type="dcterms:W3CDTF">2016-12-09T16:34:00Z</dcterms:created>
  <dcterms:modified xsi:type="dcterms:W3CDTF">2016-12-09T16:36:00Z</dcterms:modified>
</cp:coreProperties>
</file>