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62FE6" w:rsidP="00062FE6">
      <w:pPr>
        <w:pStyle w:val="OrderHeading"/>
      </w:pPr>
      <w:r>
        <w:t>BEFORE THE FLORIDA PUBLIC SERVICE COMMISSION</w:t>
      </w:r>
    </w:p>
    <w:p w:rsidR="00062FE6" w:rsidRDefault="00062FE6" w:rsidP="00062FE6">
      <w:pPr>
        <w:pStyle w:val="OrderHeading"/>
      </w:pPr>
    </w:p>
    <w:p w:rsidR="00062FE6" w:rsidRDefault="00062FE6" w:rsidP="00062F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2FE6" w:rsidRPr="00C63FCF" w:rsidTr="00C63FCF">
        <w:trPr>
          <w:trHeight w:val="828"/>
        </w:trPr>
        <w:tc>
          <w:tcPr>
            <w:tcW w:w="4788" w:type="dxa"/>
            <w:tcBorders>
              <w:bottom w:val="single" w:sz="8" w:space="0" w:color="auto"/>
              <w:right w:val="double" w:sz="6" w:space="0" w:color="auto"/>
            </w:tcBorders>
            <w:shd w:val="clear" w:color="auto" w:fill="auto"/>
          </w:tcPr>
          <w:p w:rsidR="00062FE6" w:rsidRDefault="00062FE6" w:rsidP="00C63FCF">
            <w:pPr>
              <w:pStyle w:val="OrderBody"/>
              <w:tabs>
                <w:tab w:val="center" w:pos="4320"/>
                <w:tab w:val="right" w:pos="8640"/>
              </w:tabs>
              <w:jc w:val="left"/>
            </w:pPr>
            <w:r>
              <w:t xml:space="preserve">In re: </w:t>
            </w:r>
            <w:bookmarkStart w:id="0" w:name="SSInRe"/>
            <w:bookmarkEnd w:id="0"/>
            <w:r>
              <w:t>Resolution of the Board of County Commissioners of Leon County declaring Leon County subject to the provisions of Section 367, Florida Statutes.</w:t>
            </w:r>
          </w:p>
        </w:tc>
        <w:tc>
          <w:tcPr>
            <w:tcW w:w="4788" w:type="dxa"/>
            <w:tcBorders>
              <w:left w:val="double" w:sz="6" w:space="0" w:color="auto"/>
            </w:tcBorders>
            <w:shd w:val="clear" w:color="auto" w:fill="auto"/>
          </w:tcPr>
          <w:p w:rsidR="00062FE6" w:rsidRDefault="00062FE6" w:rsidP="00062FE6">
            <w:pPr>
              <w:pStyle w:val="OrderBody"/>
            </w:pPr>
            <w:r>
              <w:t xml:space="preserve">DOCKET NO. </w:t>
            </w:r>
            <w:bookmarkStart w:id="1" w:name="SSDocketNo"/>
            <w:bookmarkEnd w:id="1"/>
            <w:r>
              <w:t>20170171-WS</w:t>
            </w:r>
          </w:p>
          <w:p w:rsidR="00062FE6" w:rsidRDefault="00062FE6" w:rsidP="00C63FCF">
            <w:pPr>
              <w:pStyle w:val="OrderBody"/>
              <w:tabs>
                <w:tab w:val="center" w:pos="4320"/>
                <w:tab w:val="right" w:pos="8640"/>
              </w:tabs>
              <w:jc w:val="left"/>
            </w:pPr>
            <w:r>
              <w:t xml:space="preserve">ORDER NO. </w:t>
            </w:r>
            <w:bookmarkStart w:id="2" w:name="OrderNo0357"/>
            <w:r w:rsidR="00641A93">
              <w:t>PSC-2017-0357-FOF-WS</w:t>
            </w:r>
            <w:bookmarkEnd w:id="2"/>
          </w:p>
          <w:p w:rsidR="00062FE6" w:rsidRDefault="00062FE6" w:rsidP="00C63FCF">
            <w:pPr>
              <w:pStyle w:val="OrderBody"/>
              <w:tabs>
                <w:tab w:val="center" w:pos="4320"/>
                <w:tab w:val="right" w:pos="8640"/>
              </w:tabs>
              <w:jc w:val="left"/>
            </w:pPr>
            <w:r>
              <w:t xml:space="preserve">ISSUED: </w:t>
            </w:r>
            <w:r w:rsidR="00641A93">
              <w:t>September 20, 2017</w:t>
            </w:r>
          </w:p>
        </w:tc>
      </w:tr>
    </w:tbl>
    <w:p w:rsidR="00062FE6" w:rsidRDefault="00062FE6" w:rsidP="00062FE6"/>
    <w:p w:rsidR="00062FE6" w:rsidRDefault="00062FE6" w:rsidP="00062FE6"/>
    <w:p w:rsidR="00062FE6" w:rsidRDefault="00062FE6">
      <w:pPr>
        <w:ind w:firstLine="720"/>
        <w:jc w:val="both"/>
      </w:pPr>
      <w:bookmarkStart w:id="3" w:name="Commissioners"/>
      <w:bookmarkEnd w:id="3"/>
      <w:r>
        <w:t>The following Commissioners participated in the disposition of this matter:</w:t>
      </w:r>
    </w:p>
    <w:p w:rsidR="00062FE6" w:rsidRDefault="00062FE6"/>
    <w:p w:rsidR="00062FE6" w:rsidRDefault="00062FE6">
      <w:pPr>
        <w:jc w:val="center"/>
      </w:pPr>
      <w:r>
        <w:t>JULIE I. BROWN, Chairman</w:t>
      </w:r>
    </w:p>
    <w:p w:rsidR="00062FE6" w:rsidRDefault="00062FE6">
      <w:pPr>
        <w:jc w:val="center"/>
      </w:pPr>
      <w:r>
        <w:t>ART GRAHAM</w:t>
      </w:r>
    </w:p>
    <w:p w:rsidR="00062FE6" w:rsidRDefault="00062FE6">
      <w:pPr>
        <w:jc w:val="center"/>
      </w:pPr>
      <w:r>
        <w:t>RONALD A. BRISÉ</w:t>
      </w:r>
    </w:p>
    <w:p w:rsidR="00062FE6" w:rsidRDefault="00062FE6">
      <w:pPr>
        <w:jc w:val="center"/>
      </w:pPr>
      <w:r>
        <w:t>DONALD J. POLMANN</w:t>
      </w:r>
    </w:p>
    <w:p w:rsidR="00062FE6" w:rsidRDefault="00062FE6"/>
    <w:p w:rsidR="00062FE6" w:rsidRDefault="00062FE6"/>
    <w:p w:rsidR="00CB5276" w:rsidRDefault="00CB5276">
      <w:pPr>
        <w:pStyle w:val="OrderBody"/>
      </w:pPr>
    </w:p>
    <w:p w:rsidR="00E13789" w:rsidRDefault="00062FE6" w:rsidP="00062FE6">
      <w:pPr>
        <w:pStyle w:val="CenterUnderline"/>
      </w:pPr>
      <w:r>
        <w:t>ORDER</w:t>
      </w:r>
      <w:bookmarkStart w:id="4" w:name="OrderTitle"/>
      <w:r>
        <w:t xml:space="preserve"> </w:t>
      </w:r>
      <w:r w:rsidR="00E13789">
        <w:t>ACKNOWLEDGING RESOLUTION OF THE BOARD OF COUNTY</w:t>
      </w:r>
    </w:p>
    <w:p w:rsidR="00062FE6" w:rsidRDefault="00E13789" w:rsidP="00062FE6">
      <w:pPr>
        <w:pStyle w:val="CenterUnderline"/>
      </w:pPr>
      <w:r>
        <w:t>COMMISSIONERS OF LEON COUNTY DECLARING LEON COUNTY SUBJECT TO THE PROVISIONS OF CHAPTER 367, FLORIDA STATUTES</w:t>
      </w:r>
      <w:r w:rsidR="00062FE6">
        <w:t xml:space="preserve"> </w:t>
      </w:r>
      <w:bookmarkEnd w:id="4"/>
    </w:p>
    <w:p w:rsidR="00062FE6" w:rsidRDefault="00062FE6" w:rsidP="00062FE6">
      <w:pPr>
        <w:pStyle w:val="CenterUnderline"/>
      </w:pPr>
    </w:p>
    <w:p w:rsidR="00062FE6" w:rsidRDefault="00062FE6" w:rsidP="00062FE6">
      <w:pPr>
        <w:pStyle w:val="OrderBody"/>
      </w:pPr>
      <w:r>
        <w:t>BY THE COMMISSION:</w:t>
      </w:r>
    </w:p>
    <w:p w:rsidR="00062FE6" w:rsidRDefault="00062FE6" w:rsidP="00062FE6">
      <w:pPr>
        <w:pStyle w:val="OrderBody"/>
      </w:pPr>
    </w:p>
    <w:p w:rsidR="00CB5276" w:rsidRPr="00062FE6" w:rsidRDefault="00062FE6" w:rsidP="00062FE6">
      <w:pPr>
        <w:pStyle w:val="OrderBody"/>
        <w:jc w:val="center"/>
        <w:rPr>
          <w:b/>
        </w:rPr>
      </w:pPr>
      <w:bookmarkStart w:id="5" w:name="OrderText"/>
      <w:bookmarkEnd w:id="5"/>
      <w:r w:rsidRPr="00062FE6">
        <w:rPr>
          <w:b/>
        </w:rPr>
        <w:t>Background</w:t>
      </w:r>
    </w:p>
    <w:p w:rsidR="00062FE6" w:rsidRDefault="00062FE6">
      <w:pPr>
        <w:pStyle w:val="OrderBody"/>
      </w:pPr>
    </w:p>
    <w:p w:rsidR="00062FE6" w:rsidRPr="00062FE6" w:rsidRDefault="00062FE6" w:rsidP="00062FE6">
      <w:pPr>
        <w:pStyle w:val="OrderBody"/>
        <w:ind w:firstLine="720"/>
      </w:pPr>
      <w:r w:rsidRPr="00062FE6">
        <w:t xml:space="preserve">On June 20, 2017, the Board of County Commissioners of Leon County (County) passed and adopted Resolution No. R17-12 (Resolution, Attachment A), transferring regulation of the privately-owned, for profit water and wastewater utilities in the County to </w:t>
      </w:r>
      <w:r w:rsidR="00E13789">
        <w:t>this Commission</w:t>
      </w:r>
      <w:r w:rsidRPr="00062FE6">
        <w:t xml:space="preserve">. Effective upon the adoption of the resolution, all non-exempt water and wastewater systems in the County became subject to the provisions of Chapter 367, Florida Statutes (F.S.). Therefore, the effective date of the transfer of jurisdiction is June 20, 2017. </w:t>
      </w:r>
      <w:r w:rsidR="00E13789">
        <w:t>This Order</w:t>
      </w:r>
      <w:r w:rsidRPr="00062FE6">
        <w:t xml:space="preserve"> addresses the acknowledgement of that Resolution. </w:t>
      </w:r>
      <w:r w:rsidR="00E13789">
        <w:t>We have</w:t>
      </w:r>
      <w:r w:rsidRPr="00062FE6">
        <w:t xml:space="preserve"> jurisdiction pursuant to Section 367.171, F.S.</w:t>
      </w:r>
    </w:p>
    <w:p w:rsidR="00062FE6" w:rsidRDefault="00062FE6">
      <w:pPr>
        <w:pStyle w:val="OrderBody"/>
      </w:pPr>
    </w:p>
    <w:p w:rsidR="00062FE6" w:rsidRPr="00062FE6" w:rsidRDefault="00062FE6" w:rsidP="00062FE6">
      <w:pPr>
        <w:pStyle w:val="OrderBody"/>
        <w:jc w:val="center"/>
        <w:rPr>
          <w:b/>
        </w:rPr>
      </w:pPr>
      <w:r w:rsidRPr="00062FE6">
        <w:rPr>
          <w:b/>
        </w:rPr>
        <w:t>Decision</w:t>
      </w:r>
    </w:p>
    <w:p w:rsidR="00062FE6" w:rsidRDefault="00062FE6">
      <w:pPr>
        <w:pStyle w:val="OrderBody"/>
      </w:pPr>
    </w:p>
    <w:p w:rsidR="00062FE6" w:rsidRPr="00062FE6" w:rsidRDefault="00062FE6" w:rsidP="00062FE6">
      <w:pPr>
        <w:spacing w:after="240"/>
        <w:ind w:firstLine="720"/>
        <w:jc w:val="both"/>
      </w:pPr>
      <w:r w:rsidRPr="00062FE6">
        <w:t>On June 20, 2017, the Board of County Commissioners of Leon County passed and adopted Resolution No. R17-12, which transfers jurisdiction over the County's privately-owned water and wastewater utilities to th</w:t>
      </w:r>
      <w:r w:rsidR="00E13789">
        <w:t>is</w:t>
      </w:r>
      <w:r w:rsidRPr="00062FE6">
        <w:t xml:space="preserve"> Commission. The Resolution contained a list of the privately-owned water and wastewater utilities, which were regulated by Leon County on June 20, 2017. In addition, </w:t>
      </w:r>
      <w:r w:rsidR="00E13789">
        <w:t xml:space="preserve">Commission </w:t>
      </w:r>
      <w:r w:rsidRPr="00062FE6">
        <w:t>staff has contacted the County requesting information on each utility’s current rates, charges, and territory served. Since they are now subject to Chapter 367, F.S., each utility must continue to collect the rates and charges for water and wastewater service, which were being collected on June 20, 2017, until changed by th</w:t>
      </w:r>
      <w:r w:rsidR="00E13789">
        <w:t>is</w:t>
      </w:r>
      <w:r w:rsidRPr="00062FE6">
        <w:t xml:space="preserve"> Commission.</w:t>
      </w:r>
    </w:p>
    <w:p w:rsidR="00062FE6" w:rsidRPr="00062FE6" w:rsidRDefault="00E13789" w:rsidP="00062FE6">
      <w:pPr>
        <w:spacing w:after="240"/>
        <w:ind w:firstLine="720"/>
        <w:jc w:val="both"/>
      </w:pPr>
      <w:r>
        <w:t>Commission s</w:t>
      </w:r>
      <w:r w:rsidR="00062FE6" w:rsidRPr="00062FE6">
        <w:t xml:space="preserve">taff has contacted the Florida Department of Environment Protection (DEP) to advise it of the Resolution, and to obtain a list of all privately-owned water and </w:t>
      </w:r>
      <w:r w:rsidR="00062FE6" w:rsidRPr="00062FE6">
        <w:lastRenderedPageBreak/>
        <w:t xml:space="preserve">wastewater facilities in Leon County, which the DEP monitors for environmental compliance. The utilities identified by the County and the DEP will receive a letter from Commission staff advising them of the transfer of jurisdiction and providing them with information to determine whether or not they are exempt from </w:t>
      </w:r>
      <w:r>
        <w:t>our</w:t>
      </w:r>
      <w:r w:rsidR="00062FE6" w:rsidRPr="00062FE6">
        <w:t xml:space="preserve"> regulation pursuant to Section 367.022, F.S.</w:t>
      </w:r>
    </w:p>
    <w:p w:rsidR="00062FE6" w:rsidRPr="00062FE6" w:rsidRDefault="00062FE6" w:rsidP="00062FE6">
      <w:pPr>
        <w:spacing w:after="240"/>
        <w:ind w:firstLine="720"/>
        <w:jc w:val="both"/>
      </w:pPr>
      <w:r w:rsidRPr="00062FE6">
        <w:t xml:space="preserve">Entities which are not exempt from </w:t>
      </w:r>
      <w:r w:rsidR="00E13789">
        <w:t xml:space="preserve">our </w:t>
      </w:r>
      <w:r w:rsidRPr="00062FE6">
        <w:t>regulation will receive instruction for filing an application for grandfather certificates. The resulting applications will be processed in individual dockets. These applicants will also be advised of their responsibility to file an annual report for 2017, pursuant to Rule 25-30.110, Florida Administrative Code (F.A.C.), as well as their responsibility to remit Annual Regulatory Assessment Fees (RAFs) effective the date a certificate is issued pursuant to Rule 25-30.120, F.A.C. The applicants will also be advised of their right to file for a pass-through of RAFs, should they not be currently collecting RAFs, or if they are collecting a lesser amount than they would be paying to th</w:t>
      </w:r>
      <w:r w:rsidR="00E13789">
        <w:t>is</w:t>
      </w:r>
      <w:r w:rsidRPr="00062FE6">
        <w:t xml:space="preserve"> Commission. Seminole Waterworks, Inc., one of the utilities now subject to </w:t>
      </w:r>
      <w:r w:rsidR="00E13789">
        <w:t>our</w:t>
      </w:r>
      <w:r w:rsidRPr="00062FE6">
        <w:t xml:space="preserve"> jurisdiction, filed for a grandfather certificate and pass-through RAFs in Docket No. 20170155-WU, </w:t>
      </w:r>
      <w:r w:rsidRPr="00062FE6">
        <w:rPr>
          <w:i/>
        </w:rPr>
        <w:t>In re: Application for grandfather water certificate in Leon County and application for pass through increase of regulatory assessment fees, by Seminole Waterworks, Inc.</w:t>
      </w:r>
    </w:p>
    <w:p w:rsidR="00D57E57" w:rsidRDefault="00E13789" w:rsidP="00E13789">
      <w:pPr>
        <w:spacing w:after="240"/>
        <w:ind w:firstLine="720"/>
        <w:jc w:val="both"/>
      </w:pPr>
      <w:r>
        <w:t>Accordingly, we</w:t>
      </w:r>
      <w:r w:rsidR="00062FE6" w:rsidRPr="00062FE6">
        <w:t xml:space="preserve"> acknowledge Resolution No. R17-12 by the County Commissioners of Leon County, effective June 20, 2017. All non-exempt, privately-owned water and wastewater utilities in Leon County </w:t>
      </w:r>
      <w:r>
        <w:t>shall</w:t>
      </w:r>
      <w:r w:rsidR="00062FE6" w:rsidRPr="00062FE6">
        <w:t xml:space="preserve"> comply with the provisions of Chapter 367, F.S.</w:t>
      </w:r>
    </w:p>
    <w:p w:rsidR="00062FE6" w:rsidRDefault="00062FE6" w:rsidP="00062FE6">
      <w:pPr>
        <w:pStyle w:val="OrderBody"/>
      </w:pPr>
      <w:r>
        <w:tab/>
        <w:t>Based on the foregoing, it is</w:t>
      </w:r>
    </w:p>
    <w:p w:rsidR="00062FE6" w:rsidRDefault="00062FE6" w:rsidP="00062FE6">
      <w:pPr>
        <w:pStyle w:val="OrderBody"/>
      </w:pPr>
    </w:p>
    <w:p w:rsidR="00062FE6" w:rsidRDefault="00062FE6" w:rsidP="00062FE6">
      <w:pPr>
        <w:pStyle w:val="OrderBody"/>
      </w:pPr>
      <w:r>
        <w:tab/>
        <w:t>ORDERED by the Florida Public Service Commission that</w:t>
      </w:r>
      <w:r w:rsidR="00E13789">
        <w:t xml:space="preserve"> Resolution No.</w:t>
      </w:r>
      <w:r w:rsidR="00E13789" w:rsidRPr="00E13789">
        <w:t xml:space="preserve"> </w:t>
      </w:r>
      <w:r w:rsidR="00E13789" w:rsidRPr="00062FE6">
        <w:t>R17-12</w:t>
      </w:r>
      <w:r w:rsidR="00E13789">
        <w:t xml:space="preserve"> by the County Commissioners of Leon County declaring that the water and wastewater utilities in Leon County shall be subject to the provision of Chapter 367, Florida Statutes, effective June 20, 2017, is hereby acknowledged. It is further </w:t>
      </w:r>
    </w:p>
    <w:p w:rsidR="00E13789" w:rsidRDefault="00E13789" w:rsidP="00062FE6">
      <w:pPr>
        <w:pStyle w:val="OrderBody"/>
      </w:pPr>
    </w:p>
    <w:p w:rsidR="00E13789" w:rsidRDefault="00E13789" w:rsidP="00062FE6">
      <w:pPr>
        <w:pStyle w:val="OrderBody"/>
      </w:pPr>
      <w:r>
        <w:tab/>
        <w:t xml:space="preserve">ORDERED that all water and wastewater utilities in the Leon County are hereby directed to comply with Commission procedures as set forth in the body of this Order and Chapter 367, Florida Statutes. It is further </w:t>
      </w:r>
    </w:p>
    <w:p w:rsidR="00E13789" w:rsidRDefault="00E13789" w:rsidP="00062FE6">
      <w:pPr>
        <w:pStyle w:val="OrderBody"/>
      </w:pPr>
    </w:p>
    <w:p w:rsidR="00E13789" w:rsidRDefault="00E13789" w:rsidP="00062FE6">
      <w:pPr>
        <w:pStyle w:val="OrderBody"/>
      </w:pPr>
      <w:r>
        <w:tab/>
        <w:t xml:space="preserve">ORDERED that this docket shall be closed. </w:t>
      </w:r>
    </w:p>
    <w:p w:rsidR="00062FE6" w:rsidRDefault="00062FE6" w:rsidP="00062FE6">
      <w:pPr>
        <w:pStyle w:val="OrderBody"/>
      </w:pPr>
    </w:p>
    <w:p w:rsidR="00062FE6" w:rsidRDefault="00062FE6" w:rsidP="00062FE6">
      <w:pPr>
        <w:pStyle w:val="OrderBody"/>
        <w:keepNext/>
        <w:keepLines/>
      </w:pPr>
      <w:r>
        <w:lastRenderedPageBreak/>
        <w:tab/>
        <w:t xml:space="preserve">By ORDER of the Florida Public Service Commission this </w:t>
      </w:r>
      <w:bookmarkStart w:id="6" w:name="replaceDate"/>
      <w:bookmarkEnd w:id="6"/>
      <w:r w:rsidR="00641A93">
        <w:rPr>
          <w:u w:val="single"/>
        </w:rPr>
        <w:t>20th</w:t>
      </w:r>
      <w:r w:rsidR="00641A93">
        <w:t xml:space="preserve"> day of </w:t>
      </w:r>
      <w:r w:rsidR="00641A93">
        <w:rPr>
          <w:u w:val="single"/>
        </w:rPr>
        <w:t>September</w:t>
      </w:r>
      <w:r w:rsidR="00641A93">
        <w:t xml:space="preserve">, </w:t>
      </w:r>
      <w:r w:rsidR="00641A93">
        <w:rPr>
          <w:u w:val="single"/>
        </w:rPr>
        <w:t>2017</w:t>
      </w:r>
      <w:r w:rsidR="00641A93">
        <w:t>.</w:t>
      </w:r>
    </w:p>
    <w:p w:rsidR="00641A93" w:rsidRPr="00641A93" w:rsidRDefault="00641A93" w:rsidP="00062FE6">
      <w:pPr>
        <w:pStyle w:val="OrderBody"/>
        <w:keepNext/>
        <w:keepLines/>
      </w:pPr>
    </w:p>
    <w:p w:rsidR="00062FE6" w:rsidRDefault="00062FE6" w:rsidP="00062FE6">
      <w:pPr>
        <w:pStyle w:val="OrderBody"/>
        <w:keepNext/>
        <w:keepLines/>
      </w:pPr>
    </w:p>
    <w:p w:rsidR="00062FE6" w:rsidRDefault="00062FE6" w:rsidP="00062FE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62FE6" w:rsidTr="00062FE6">
        <w:tc>
          <w:tcPr>
            <w:tcW w:w="720" w:type="dxa"/>
            <w:shd w:val="clear" w:color="auto" w:fill="auto"/>
          </w:tcPr>
          <w:p w:rsidR="00062FE6" w:rsidRDefault="00062FE6" w:rsidP="00062FE6">
            <w:pPr>
              <w:pStyle w:val="OrderBody"/>
              <w:keepNext/>
              <w:keepLines/>
            </w:pPr>
            <w:bookmarkStart w:id="7" w:name="bkmrkSignature" w:colFirst="0" w:colLast="0"/>
          </w:p>
        </w:tc>
        <w:tc>
          <w:tcPr>
            <w:tcW w:w="4320" w:type="dxa"/>
            <w:tcBorders>
              <w:bottom w:val="single" w:sz="4" w:space="0" w:color="auto"/>
            </w:tcBorders>
            <w:shd w:val="clear" w:color="auto" w:fill="auto"/>
          </w:tcPr>
          <w:p w:rsidR="00062FE6" w:rsidRDefault="00641A93" w:rsidP="00062FE6">
            <w:pPr>
              <w:pStyle w:val="OrderBody"/>
              <w:keepNext/>
              <w:keepLines/>
            </w:pPr>
            <w:r>
              <w:t>/s/ Hong Wang</w:t>
            </w:r>
          </w:p>
        </w:tc>
      </w:tr>
      <w:bookmarkEnd w:id="7"/>
      <w:tr w:rsidR="00062FE6" w:rsidTr="00062FE6">
        <w:tc>
          <w:tcPr>
            <w:tcW w:w="720" w:type="dxa"/>
            <w:shd w:val="clear" w:color="auto" w:fill="auto"/>
          </w:tcPr>
          <w:p w:rsidR="00062FE6" w:rsidRDefault="00062FE6" w:rsidP="00062FE6">
            <w:pPr>
              <w:pStyle w:val="OrderBody"/>
              <w:keepNext/>
              <w:keepLines/>
            </w:pPr>
          </w:p>
        </w:tc>
        <w:tc>
          <w:tcPr>
            <w:tcW w:w="4320" w:type="dxa"/>
            <w:tcBorders>
              <w:top w:val="single" w:sz="4" w:space="0" w:color="auto"/>
            </w:tcBorders>
            <w:shd w:val="clear" w:color="auto" w:fill="auto"/>
          </w:tcPr>
          <w:p w:rsidR="00641A93" w:rsidRDefault="00641A93" w:rsidP="00062FE6">
            <w:pPr>
              <w:pStyle w:val="OrderBody"/>
              <w:keepNext/>
              <w:keepLines/>
            </w:pPr>
            <w:r>
              <w:t>HONG WANG</w:t>
            </w:r>
          </w:p>
          <w:p w:rsidR="00062FE6" w:rsidRDefault="00641A93" w:rsidP="00062FE6">
            <w:pPr>
              <w:pStyle w:val="OrderBody"/>
              <w:keepNext/>
              <w:keepLines/>
            </w:pPr>
            <w:r>
              <w:t>Chief Deputy Commission Clerk</w:t>
            </w:r>
            <w:bookmarkStart w:id="8" w:name="_GoBack"/>
            <w:bookmarkEnd w:id="8"/>
          </w:p>
        </w:tc>
      </w:tr>
    </w:tbl>
    <w:p w:rsidR="00062FE6" w:rsidRDefault="00062FE6" w:rsidP="00062FE6">
      <w:pPr>
        <w:pStyle w:val="OrderSigInfo"/>
        <w:keepNext/>
        <w:keepLines/>
      </w:pPr>
      <w:r>
        <w:t>Florida Public Service Commission</w:t>
      </w:r>
    </w:p>
    <w:p w:rsidR="00062FE6" w:rsidRDefault="00062FE6" w:rsidP="00062FE6">
      <w:pPr>
        <w:pStyle w:val="OrderSigInfo"/>
        <w:keepNext/>
        <w:keepLines/>
      </w:pPr>
      <w:r>
        <w:t>2540 Shumard Oak Boulevard</w:t>
      </w:r>
    </w:p>
    <w:p w:rsidR="00062FE6" w:rsidRDefault="00062FE6" w:rsidP="00062FE6">
      <w:pPr>
        <w:pStyle w:val="OrderSigInfo"/>
        <w:keepNext/>
        <w:keepLines/>
      </w:pPr>
      <w:r>
        <w:t>Tallahassee, Florida  32399</w:t>
      </w:r>
    </w:p>
    <w:p w:rsidR="00062FE6" w:rsidRDefault="00062FE6" w:rsidP="00062FE6">
      <w:pPr>
        <w:pStyle w:val="OrderSigInfo"/>
        <w:keepNext/>
        <w:keepLines/>
      </w:pPr>
      <w:r>
        <w:t>(850) 413</w:t>
      </w:r>
      <w:r>
        <w:noBreakHyphen/>
        <w:t>6770</w:t>
      </w:r>
    </w:p>
    <w:p w:rsidR="00062FE6" w:rsidRDefault="00062FE6" w:rsidP="00062FE6">
      <w:pPr>
        <w:pStyle w:val="OrderSigInfo"/>
        <w:keepNext/>
        <w:keepLines/>
      </w:pPr>
      <w:r>
        <w:t>www.floridapsc.com</w:t>
      </w:r>
    </w:p>
    <w:p w:rsidR="00062FE6" w:rsidRDefault="00062FE6" w:rsidP="00062FE6">
      <w:pPr>
        <w:pStyle w:val="OrderSigInfo"/>
        <w:keepNext/>
        <w:keepLines/>
      </w:pPr>
    </w:p>
    <w:p w:rsidR="00062FE6" w:rsidRDefault="00062FE6" w:rsidP="00062FE6">
      <w:pPr>
        <w:pStyle w:val="OrderSigInfo"/>
        <w:keepNext/>
        <w:keepLines/>
      </w:pPr>
      <w:r>
        <w:t>Copies furnished:  A copy of this document is provided to the parties of record at the time of issuance and, if applicable, interested persons.</w:t>
      </w:r>
    </w:p>
    <w:p w:rsidR="00062FE6" w:rsidRDefault="00062FE6" w:rsidP="00062FE6">
      <w:pPr>
        <w:pStyle w:val="OrderBody"/>
        <w:keepNext/>
        <w:keepLines/>
      </w:pPr>
    </w:p>
    <w:p w:rsidR="00062FE6" w:rsidRDefault="00062FE6" w:rsidP="00062FE6">
      <w:pPr>
        <w:pStyle w:val="OrderBody"/>
        <w:keepNext/>
        <w:keepLines/>
      </w:pPr>
      <w:r>
        <w:t>DJ</w:t>
      </w:r>
    </w:p>
    <w:p w:rsidR="00062FE6" w:rsidRDefault="00062FE6" w:rsidP="00062FE6">
      <w:pPr>
        <w:pStyle w:val="OrderBody"/>
      </w:pPr>
    </w:p>
    <w:p w:rsidR="00062FE6" w:rsidRDefault="00062FE6" w:rsidP="00062FE6">
      <w:pPr>
        <w:pStyle w:val="CenterUnderline"/>
      </w:pPr>
      <w:r>
        <w:t>NOTICE OF FURTHER PROCEEDINGS OR JUDICIAL REVIEW</w:t>
      </w:r>
    </w:p>
    <w:p w:rsidR="00062FE6" w:rsidRDefault="00062FE6" w:rsidP="00062FE6">
      <w:pPr>
        <w:pStyle w:val="CenterUnderline"/>
        <w:rPr>
          <w:u w:val="none"/>
        </w:rPr>
      </w:pPr>
    </w:p>
    <w:p w:rsidR="00062FE6" w:rsidRDefault="00062FE6" w:rsidP="00062FE6">
      <w:pPr>
        <w:pStyle w:val="OrderBody"/>
      </w:pPr>
    </w:p>
    <w:p w:rsidR="00062FE6" w:rsidRDefault="00062FE6" w:rsidP="00062F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BF6D02">
        <w:t xml:space="preserve">es and time limits that apply. </w:t>
      </w:r>
      <w:r>
        <w:t>This notice should not be construed to mean all requests for an administrative hearing or judicial review will be granted or result in the relief sought.</w:t>
      </w:r>
    </w:p>
    <w:p w:rsidR="00062FE6" w:rsidRDefault="00062FE6" w:rsidP="00062FE6">
      <w:pPr>
        <w:pStyle w:val="OrderBody"/>
      </w:pPr>
    </w:p>
    <w:p w:rsidR="00062FE6" w:rsidRDefault="00062FE6" w:rsidP="00062FE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62FE6" w:rsidRDefault="00062FE6" w:rsidP="00062FE6">
      <w:pPr>
        <w:pStyle w:val="OrderBody"/>
      </w:pPr>
    </w:p>
    <w:p w:rsidR="00062FE6" w:rsidRPr="00062FE6" w:rsidRDefault="00062FE6" w:rsidP="00062FE6">
      <w:pPr>
        <w:pStyle w:val="OrderBody"/>
      </w:pPr>
    </w:p>
    <w:sectPr w:rsidR="00062FE6" w:rsidRPr="00062FE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E6" w:rsidRDefault="00062FE6">
      <w:r>
        <w:separator/>
      </w:r>
    </w:p>
  </w:endnote>
  <w:endnote w:type="continuationSeparator" w:id="0">
    <w:p w:rsidR="00062FE6" w:rsidRDefault="0006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E6" w:rsidRDefault="00062FE6">
      <w:r>
        <w:separator/>
      </w:r>
    </w:p>
  </w:footnote>
  <w:footnote w:type="continuationSeparator" w:id="0">
    <w:p w:rsidR="00062FE6" w:rsidRDefault="00062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7 ">
      <w:r w:rsidR="00641A93">
        <w:t>PSC-2017-0357-FOF-WS</w:t>
      </w:r>
    </w:fldSimple>
  </w:p>
  <w:p w:rsidR="00FA6EFD" w:rsidRDefault="00062FE6">
    <w:pPr>
      <w:pStyle w:val="OrderHeader"/>
    </w:pPr>
    <w:bookmarkStart w:id="9" w:name="HeaderDocketNo"/>
    <w:bookmarkEnd w:id="9"/>
    <w:r>
      <w:t>DOCKET NO. 20170171-WS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1A9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1-WS"/>
  </w:docVars>
  <w:rsids>
    <w:rsidRoot w:val="00062FE6"/>
    <w:rsid w:val="000022B8"/>
    <w:rsid w:val="00053AB9"/>
    <w:rsid w:val="00056229"/>
    <w:rsid w:val="00062FE6"/>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41A93"/>
    <w:rsid w:val="00660774"/>
    <w:rsid w:val="0066389A"/>
    <w:rsid w:val="0066495C"/>
    <w:rsid w:val="00665CC7"/>
    <w:rsid w:val="00672612"/>
    <w:rsid w:val="006A0BF3"/>
    <w:rsid w:val="006B0DA6"/>
    <w:rsid w:val="006C547E"/>
    <w:rsid w:val="006E3A2B"/>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AE6BAC"/>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BF6D02"/>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1286"/>
    <w:rsid w:val="00D8560E"/>
    <w:rsid w:val="00D8758F"/>
    <w:rsid w:val="00DA6B78"/>
    <w:rsid w:val="00DC1D94"/>
    <w:rsid w:val="00DC42CF"/>
    <w:rsid w:val="00DE057F"/>
    <w:rsid w:val="00DE2082"/>
    <w:rsid w:val="00DE2289"/>
    <w:rsid w:val="00E03A76"/>
    <w:rsid w:val="00E04410"/>
    <w:rsid w:val="00E11351"/>
    <w:rsid w:val="00E13789"/>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979</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2017-09-20T12:43:00Z</dcterms:created>
  <dcterms:modified xsi:type="dcterms:W3CDTF">2017-09-20T12:49:00Z</dcterms:modified>
</cp:coreProperties>
</file>