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2D5E" w:rsidP="008F2D5E">
      <w:pPr>
        <w:pStyle w:val="OrderHeading"/>
      </w:pPr>
      <w:r>
        <w:t>BEFORE THE FLORIDA PUBLIC SERVICE COMMISSION</w:t>
      </w:r>
    </w:p>
    <w:p w:rsidR="008F2D5E" w:rsidRDefault="008F2D5E" w:rsidP="008F2D5E">
      <w:pPr>
        <w:pStyle w:val="OrderHeading"/>
      </w:pPr>
    </w:p>
    <w:p w:rsidR="008F2D5E" w:rsidRDefault="008F2D5E" w:rsidP="008F2D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2D5E" w:rsidRPr="00C63FCF" w:rsidTr="00C63FCF">
        <w:trPr>
          <w:trHeight w:val="828"/>
        </w:trPr>
        <w:tc>
          <w:tcPr>
            <w:tcW w:w="4788" w:type="dxa"/>
            <w:tcBorders>
              <w:bottom w:val="single" w:sz="8" w:space="0" w:color="auto"/>
              <w:right w:val="double" w:sz="6" w:space="0" w:color="auto"/>
            </w:tcBorders>
            <w:shd w:val="clear" w:color="auto" w:fill="auto"/>
          </w:tcPr>
          <w:p w:rsidR="008F2D5E" w:rsidRDefault="008F2D5E" w:rsidP="00C63FCF">
            <w:pPr>
              <w:pStyle w:val="OrderBody"/>
              <w:tabs>
                <w:tab w:val="center" w:pos="4320"/>
                <w:tab w:val="right" w:pos="8640"/>
              </w:tabs>
              <w:jc w:val="left"/>
            </w:pPr>
            <w:r>
              <w:t xml:space="preserve">In re: </w:t>
            </w:r>
            <w:bookmarkStart w:id="0" w:name="SSInRe"/>
            <w:bookmarkEnd w:id="0"/>
            <w:r>
              <w:t>Application for staff-assisted rate case in Polk County by Four Lakes Golf Club, Ltd.</w:t>
            </w:r>
          </w:p>
        </w:tc>
        <w:tc>
          <w:tcPr>
            <w:tcW w:w="4788" w:type="dxa"/>
            <w:tcBorders>
              <w:left w:val="double" w:sz="6" w:space="0" w:color="auto"/>
            </w:tcBorders>
            <w:shd w:val="clear" w:color="auto" w:fill="auto"/>
          </w:tcPr>
          <w:p w:rsidR="008F2D5E" w:rsidRDefault="008F2D5E" w:rsidP="008F2D5E">
            <w:pPr>
              <w:pStyle w:val="OrderBody"/>
            </w:pPr>
            <w:r>
              <w:t xml:space="preserve">DOCKET NO. </w:t>
            </w:r>
            <w:bookmarkStart w:id="1" w:name="SSDocketNo"/>
            <w:bookmarkEnd w:id="1"/>
            <w:r>
              <w:t>20160176-WS</w:t>
            </w:r>
          </w:p>
          <w:p w:rsidR="008F2D5E" w:rsidRDefault="008F2D5E" w:rsidP="00C63FCF">
            <w:pPr>
              <w:pStyle w:val="OrderBody"/>
              <w:tabs>
                <w:tab w:val="center" w:pos="4320"/>
                <w:tab w:val="right" w:pos="8640"/>
              </w:tabs>
              <w:jc w:val="left"/>
            </w:pPr>
            <w:r>
              <w:t xml:space="preserve">ORDER NO. </w:t>
            </w:r>
            <w:bookmarkStart w:id="2" w:name="OrderNo0459"/>
            <w:r w:rsidR="00AB3834">
              <w:t>PSC-2017-0459A-PAA-WS</w:t>
            </w:r>
            <w:bookmarkEnd w:id="2"/>
          </w:p>
          <w:p w:rsidR="008F2D5E" w:rsidRDefault="008F2D5E" w:rsidP="003175BE">
            <w:pPr>
              <w:pStyle w:val="OrderBody"/>
              <w:tabs>
                <w:tab w:val="center" w:pos="4320"/>
                <w:tab w:val="right" w:pos="8640"/>
              </w:tabs>
              <w:jc w:val="left"/>
            </w:pPr>
            <w:r>
              <w:t xml:space="preserve">ISSUED: </w:t>
            </w:r>
            <w:r w:rsidR="00AB3834">
              <w:t>December 11, 2017</w:t>
            </w:r>
          </w:p>
        </w:tc>
      </w:tr>
    </w:tbl>
    <w:p w:rsidR="008F2D5E" w:rsidRDefault="008F2D5E" w:rsidP="008F2D5E"/>
    <w:p w:rsidR="008F2D5E" w:rsidRDefault="008F2D5E" w:rsidP="008F2D5E"/>
    <w:p w:rsidR="00CB5276" w:rsidRDefault="008F2D5E" w:rsidP="008F2D5E">
      <w:pPr>
        <w:pStyle w:val="CenterUnderline"/>
      </w:pPr>
      <w:bookmarkStart w:id="3" w:name="Commissioners"/>
      <w:bookmarkStart w:id="4" w:name="OrderTitle"/>
      <w:bookmarkEnd w:id="3"/>
      <w:r w:rsidRPr="008F2D5E">
        <w:t>AMENDATORY ORDER</w:t>
      </w:r>
      <w:r>
        <w:t xml:space="preserve"> </w:t>
      </w:r>
      <w:bookmarkEnd w:id="4"/>
    </w:p>
    <w:p w:rsidR="008F2D5E" w:rsidRDefault="008F2D5E" w:rsidP="008F2D5E">
      <w:pPr>
        <w:pStyle w:val="CenterUnderline"/>
      </w:pPr>
    </w:p>
    <w:p w:rsidR="008F2D5E" w:rsidRDefault="008F2D5E" w:rsidP="008F2D5E">
      <w:pPr>
        <w:pStyle w:val="OrderBody"/>
      </w:pPr>
      <w:r>
        <w:t>BY THE COMMISSION:</w:t>
      </w:r>
    </w:p>
    <w:p w:rsidR="008F2D5E" w:rsidRDefault="008F2D5E" w:rsidP="008F2D5E">
      <w:pPr>
        <w:pStyle w:val="OrderBody"/>
      </w:pPr>
    </w:p>
    <w:p w:rsidR="00795A2B" w:rsidRDefault="008F2D5E" w:rsidP="003175BE">
      <w:pPr>
        <w:pStyle w:val="OrderBody"/>
        <w:ind w:firstLine="720"/>
      </w:pPr>
      <w:bookmarkStart w:id="5" w:name="OrderText"/>
      <w:bookmarkEnd w:id="5"/>
      <w:r>
        <w:t xml:space="preserve">On </w:t>
      </w:r>
      <w:r w:rsidR="003175BE">
        <w:t>November 30, 2017</w:t>
      </w:r>
      <w:r>
        <w:t>, we issued Order No. PSC-2017-0459-PAA-WS</w:t>
      </w:r>
      <w:r w:rsidR="005D0C49">
        <w:t xml:space="preserve">, </w:t>
      </w:r>
      <w:r w:rsidR="009F38C1">
        <w:t xml:space="preserve">approving the </w:t>
      </w:r>
      <w:r w:rsidR="009931E8">
        <w:t>rate increase</w:t>
      </w:r>
      <w:r w:rsidR="009F38C1">
        <w:t xml:space="preserve"> filed </w:t>
      </w:r>
      <w:r w:rsidR="009931E8">
        <w:t>for</w:t>
      </w:r>
      <w:r w:rsidR="009F38C1">
        <w:t xml:space="preserve"> Four Lakes Golf Club, Ltd.</w:t>
      </w:r>
      <w:r w:rsidR="009931E8">
        <w:t xml:space="preserve"> and final order on recovery of rate case expenses, temporary rates, and accounting adjustments. </w:t>
      </w:r>
      <w:r>
        <w:t xml:space="preserve">However, due to a scrivener’s error, </w:t>
      </w:r>
      <w:r w:rsidR="005D0C49">
        <w:t xml:space="preserve">the Order </w:t>
      </w:r>
      <w:r w:rsidR="00150FB8">
        <w:t>erroneously</w:t>
      </w:r>
      <w:r w:rsidR="005D0C49">
        <w:t xml:space="preserve"> adopted </w:t>
      </w:r>
      <w:r w:rsidR="00B47636">
        <w:t>a</w:t>
      </w:r>
      <w:r w:rsidR="00D9366C">
        <w:t>t base facility charge</w:t>
      </w:r>
      <w:r w:rsidR="00B47636">
        <w:t xml:space="preserve"> that allowed</w:t>
      </w:r>
      <w:r w:rsidR="004145B4">
        <w:t xml:space="preserve"> for a</w:t>
      </w:r>
      <w:r w:rsidR="00795A2B">
        <w:t xml:space="preserve"> </w:t>
      </w:r>
      <w:r w:rsidR="00D9366C">
        <w:t>recovery</w:t>
      </w:r>
      <w:r w:rsidR="00795A2B">
        <w:t xml:space="preserve"> </w:t>
      </w:r>
      <w:r w:rsidR="00D9366C">
        <w:t xml:space="preserve">of </w:t>
      </w:r>
      <w:r w:rsidR="00795A2B">
        <w:t>5</w:t>
      </w:r>
      <w:r w:rsidR="00E80720">
        <w:t>0 percent</w:t>
      </w:r>
      <w:r w:rsidR="00D9366C">
        <w:t xml:space="preserve"> of the water revenues from the water</w:t>
      </w:r>
      <w:r w:rsidR="004145B4">
        <w:t xml:space="preserve"> base facility charge </w:t>
      </w:r>
      <w:r w:rsidR="005D0C49">
        <w:t>instead of Alternative II</w:t>
      </w:r>
      <w:r w:rsidR="004145B4">
        <w:t xml:space="preserve">, which allowed </w:t>
      </w:r>
      <w:r w:rsidR="00D9366C">
        <w:t>for recovery</w:t>
      </w:r>
      <w:r w:rsidR="00E80720">
        <w:t xml:space="preserve"> </w:t>
      </w:r>
      <w:r w:rsidR="00B47636">
        <w:t xml:space="preserve">of </w:t>
      </w:r>
      <w:r w:rsidR="00E80720">
        <w:t>55 percent</w:t>
      </w:r>
      <w:r w:rsidR="00D9366C">
        <w:t xml:space="preserve"> of the water revenues from the water</w:t>
      </w:r>
      <w:r w:rsidR="004145B4">
        <w:t xml:space="preserve"> base facility charge, </w:t>
      </w:r>
      <w:r w:rsidR="005D0C49">
        <w:t>as reflected in the Commission vote sheet</w:t>
      </w:r>
      <w:r w:rsidR="00A96EC5">
        <w:t xml:space="preserve">. </w:t>
      </w:r>
    </w:p>
    <w:p w:rsidR="00E80720" w:rsidRDefault="00E80720" w:rsidP="003175BE">
      <w:pPr>
        <w:pStyle w:val="OrderBody"/>
        <w:ind w:firstLine="720"/>
      </w:pPr>
    </w:p>
    <w:p w:rsidR="00A96EC5" w:rsidRDefault="002505AB" w:rsidP="003175BE">
      <w:pPr>
        <w:pStyle w:val="OrderBody"/>
        <w:ind w:firstLine="720"/>
      </w:pPr>
      <w:r>
        <w:t>As</w:t>
      </w:r>
      <w:r w:rsidR="00D9366C">
        <w:t xml:space="preserve"> a result, the following number</w:t>
      </w:r>
      <w:r>
        <w:t xml:space="preserve"> on page 27 of the Order </w:t>
      </w:r>
      <w:r w:rsidR="00795A2B">
        <w:t>shall be</w:t>
      </w:r>
      <w:r>
        <w:t xml:space="preserve"> adjusted accordingly</w:t>
      </w:r>
      <w:r w:rsidR="00795A2B">
        <w:t>. The wat</w:t>
      </w:r>
      <w:r w:rsidR="00A96EC5">
        <w:t>er revenues generated</w:t>
      </w:r>
      <w:r w:rsidR="00795A2B">
        <w:t xml:space="preserve"> shall be changed to 55 percent. </w:t>
      </w:r>
      <w:r w:rsidR="00D9366C">
        <w:t xml:space="preserve">Further, the following numbers on page 28 of the Order shall be adjusted accordingly. </w:t>
      </w:r>
      <w:r w:rsidR="00795A2B">
        <w:t>The residential discretionary consumption shall be adjusted to reflect a decline of 7,290,000 gallons, and resulting in anticipated average residential demand of 6,070 gallons per month. The reduction in test year gallons shall be changed to 10.80 percent, and corresponding reduction shall be changed to $972 for purchased power, $457 for chemicals, and $67 fo</w:t>
      </w:r>
      <w:r w:rsidR="00B47636">
        <w:t>r RAFs. Post repression revenue</w:t>
      </w:r>
      <w:r w:rsidR="00795A2B">
        <w:t xml:space="preserve"> requirement shall be corrected</w:t>
      </w:r>
      <w:r w:rsidR="00E80720">
        <w:t xml:space="preserve"> to</w:t>
      </w:r>
      <w:r w:rsidR="00795A2B">
        <w:t xml:space="preserve"> $214,889. </w:t>
      </w:r>
    </w:p>
    <w:p w:rsidR="00A96EC5" w:rsidRDefault="00A96EC5" w:rsidP="003175BE">
      <w:pPr>
        <w:pStyle w:val="OrderBody"/>
        <w:ind w:firstLine="720"/>
      </w:pPr>
    </w:p>
    <w:p w:rsidR="008F2D5E" w:rsidRDefault="008F2D5E" w:rsidP="003175BE">
      <w:pPr>
        <w:pStyle w:val="OrderBody"/>
        <w:ind w:firstLine="720"/>
      </w:pPr>
      <w:r>
        <w:t xml:space="preserve"> Therefore, Order No. PSC-2017-0459-PAA-WS is amended to reflect </w:t>
      </w:r>
      <w:r w:rsidR="005D0C49">
        <w:t>the adoption of Alternative II</w:t>
      </w:r>
      <w:r w:rsidR="00DF7087">
        <w:t xml:space="preserve"> as well as the updated rates reflected in Schedule 4-A</w:t>
      </w:r>
      <w:r w:rsidR="004145B4">
        <w:t xml:space="preserve"> attached hereto</w:t>
      </w:r>
      <w:r>
        <w:t>.</w:t>
      </w:r>
    </w:p>
    <w:p w:rsidR="008F2D5E" w:rsidRDefault="008F2D5E" w:rsidP="008F2D5E">
      <w:pPr>
        <w:pStyle w:val="OrderBody"/>
      </w:pPr>
    </w:p>
    <w:p w:rsidR="008F2D5E" w:rsidRDefault="008F2D5E" w:rsidP="008F2D5E">
      <w:pPr>
        <w:pStyle w:val="OrderBody"/>
      </w:pPr>
      <w:r>
        <w:tab/>
        <w:t>Based on the foregoing, it is</w:t>
      </w:r>
    </w:p>
    <w:p w:rsidR="008F2D5E" w:rsidRDefault="008F2D5E" w:rsidP="008F2D5E">
      <w:pPr>
        <w:pStyle w:val="OrderBody"/>
      </w:pPr>
    </w:p>
    <w:p w:rsidR="008F2D5E" w:rsidRDefault="008F2D5E" w:rsidP="008F2D5E">
      <w:pPr>
        <w:pStyle w:val="OrderBody"/>
      </w:pPr>
      <w:r>
        <w:tab/>
        <w:t xml:space="preserve">ORDERED by the Florida Public Service Commission that Order No. PSC-2017-0459-PAA-WS is hereby amended to reflect </w:t>
      </w:r>
      <w:r w:rsidR="005D0C49">
        <w:t>the adoption of Alternative II.</w:t>
      </w:r>
      <w:r>
        <w:t xml:space="preserve"> It is further</w:t>
      </w:r>
    </w:p>
    <w:p w:rsidR="00991773" w:rsidRDefault="00991773" w:rsidP="008F2D5E">
      <w:pPr>
        <w:pStyle w:val="OrderBody"/>
      </w:pPr>
    </w:p>
    <w:p w:rsidR="00991773" w:rsidRDefault="00991773" w:rsidP="008F2D5E">
      <w:pPr>
        <w:pStyle w:val="OrderBody"/>
      </w:pPr>
      <w:r>
        <w:tab/>
        <w:t>ORDERED that page 27</w:t>
      </w:r>
      <w:r w:rsidR="00D9366C">
        <w:t>-28</w:t>
      </w:r>
      <w:r>
        <w:t xml:space="preserve"> is hereby amended to reflect the appropriate numbers under the adoption of Alternative II. It is further </w:t>
      </w:r>
    </w:p>
    <w:p w:rsidR="009F38C1" w:rsidRDefault="009F38C1" w:rsidP="008F2D5E">
      <w:pPr>
        <w:pStyle w:val="OrderBody"/>
      </w:pPr>
    </w:p>
    <w:p w:rsidR="009F38C1" w:rsidRDefault="00DF7087" w:rsidP="008F2D5E">
      <w:pPr>
        <w:pStyle w:val="OrderBody"/>
      </w:pPr>
      <w:r>
        <w:tab/>
        <w:t>ORDERED that Schedule 4-A</w:t>
      </w:r>
      <w:r w:rsidR="009F38C1">
        <w:t xml:space="preserve"> is hereby amended to reflec</w:t>
      </w:r>
      <w:r w:rsidR="009931E8">
        <w:t>t the rates adopted in Alternati</w:t>
      </w:r>
      <w:r w:rsidR="009F38C1">
        <w:t xml:space="preserve">ve II. It is further </w:t>
      </w:r>
    </w:p>
    <w:p w:rsidR="008F2D5E" w:rsidRDefault="008F2D5E" w:rsidP="008F2D5E">
      <w:pPr>
        <w:pStyle w:val="OrderBody"/>
      </w:pPr>
    </w:p>
    <w:p w:rsidR="00DF7087" w:rsidRDefault="008F2D5E" w:rsidP="00DF7087">
      <w:pPr>
        <w:pStyle w:val="OrderBody"/>
      </w:pPr>
      <w:r>
        <w:tab/>
        <w:t>ORDERED that Order No. PSC-2017-0459-PAA-WS is reaffirmed in all other respects.</w:t>
      </w:r>
    </w:p>
    <w:p w:rsidR="00DF7087" w:rsidRDefault="00DF7087" w:rsidP="00DF7087">
      <w:pPr>
        <w:pStyle w:val="OrderBody"/>
      </w:pPr>
    </w:p>
    <w:p w:rsidR="00DF7087" w:rsidRDefault="00DF7087" w:rsidP="00DF7087">
      <w:pPr>
        <w:pStyle w:val="OrderBody"/>
      </w:pPr>
      <w:r>
        <w:tab/>
      </w:r>
    </w:p>
    <w:p w:rsidR="00DF7087" w:rsidRDefault="00DF7087" w:rsidP="00DF7087">
      <w:pPr>
        <w:pStyle w:val="OrderBody"/>
      </w:pPr>
    </w:p>
    <w:p w:rsidR="00DF7087" w:rsidRDefault="00DF7087" w:rsidP="00DF7087">
      <w:pPr>
        <w:pStyle w:val="OrderBody"/>
      </w:pPr>
      <w:r>
        <w:tab/>
      </w:r>
      <w:r w:rsidR="003175BE">
        <w:t xml:space="preserve">By ORDER of the Florida Public Service Commission this </w:t>
      </w:r>
      <w:bookmarkStart w:id="6" w:name="replaceDate"/>
      <w:bookmarkEnd w:id="6"/>
      <w:r w:rsidR="00AB3834">
        <w:rPr>
          <w:u w:val="single"/>
        </w:rPr>
        <w:t>11th</w:t>
      </w:r>
      <w:r w:rsidR="00AB3834">
        <w:t xml:space="preserve"> day of </w:t>
      </w:r>
      <w:r w:rsidR="00AB3834">
        <w:rPr>
          <w:u w:val="single"/>
        </w:rPr>
        <w:t>December</w:t>
      </w:r>
      <w:r w:rsidR="00AB3834">
        <w:t xml:space="preserve">, </w:t>
      </w:r>
      <w:r w:rsidR="00AB3834">
        <w:rPr>
          <w:u w:val="single"/>
        </w:rPr>
        <w:t>2017</w:t>
      </w:r>
      <w:r w:rsidR="00AB3834">
        <w:t>.</w:t>
      </w:r>
    </w:p>
    <w:p w:rsidR="00AB3834" w:rsidRPr="00AB3834" w:rsidRDefault="00AB3834" w:rsidP="00DF7087">
      <w:pPr>
        <w:pStyle w:val="OrderBody"/>
      </w:pPr>
    </w:p>
    <w:p w:rsidR="00DF7087" w:rsidRDefault="00DF7087" w:rsidP="00DF7087">
      <w:pPr>
        <w:pStyle w:val="OrderBody"/>
      </w:pPr>
    </w:p>
    <w:p w:rsidR="00B47636" w:rsidRDefault="00B47636" w:rsidP="00DF7087">
      <w:pPr>
        <w:pStyle w:val="OrderBody"/>
      </w:pPr>
    </w:p>
    <w:p w:rsidR="00B47636" w:rsidRDefault="00B47636" w:rsidP="00DF7087">
      <w:pPr>
        <w:pStyle w:val="OrderBody"/>
      </w:pPr>
    </w:p>
    <w:p w:rsidR="00DF7087" w:rsidRDefault="00DF7087" w:rsidP="00DF7087">
      <w:pPr>
        <w:pStyle w:val="OrderBody"/>
      </w:pPr>
    </w:p>
    <w:tbl>
      <w:tblPr>
        <w:tblW w:w="4720" w:type="dxa"/>
        <w:tblInd w:w="3800" w:type="dxa"/>
        <w:tblLayout w:type="fixed"/>
        <w:tblLook w:val="0000" w:firstRow="0" w:lastRow="0" w:firstColumn="0" w:lastColumn="0" w:noHBand="0" w:noVBand="0"/>
      </w:tblPr>
      <w:tblGrid>
        <w:gridCol w:w="686"/>
        <w:gridCol w:w="4034"/>
      </w:tblGrid>
      <w:tr w:rsidR="003175BE" w:rsidTr="003175BE">
        <w:tc>
          <w:tcPr>
            <w:tcW w:w="720" w:type="dxa"/>
            <w:shd w:val="clear" w:color="auto" w:fill="auto"/>
          </w:tcPr>
          <w:p w:rsidR="003175BE" w:rsidRDefault="003175BE" w:rsidP="003175BE">
            <w:pPr>
              <w:keepNext/>
              <w:keepLines/>
            </w:pPr>
            <w:bookmarkStart w:id="7" w:name="bkmrkSignature" w:colFirst="0" w:colLast="0"/>
          </w:p>
        </w:tc>
        <w:tc>
          <w:tcPr>
            <w:tcW w:w="4320" w:type="dxa"/>
            <w:tcBorders>
              <w:bottom w:val="single" w:sz="4" w:space="0" w:color="auto"/>
            </w:tcBorders>
            <w:shd w:val="clear" w:color="auto" w:fill="auto"/>
          </w:tcPr>
          <w:p w:rsidR="003175BE" w:rsidRDefault="00AB3834" w:rsidP="003175BE">
            <w:pPr>
              <w:keepNext/>
              <w:keepLines/>
            </w:pPr>
            <w:r>
              <w:t>/s/ Hong Wang</w:t>
            </w:r>
          </w:p>
        </w:tc>
      </w:tr>
      <w:bookmarkEnd w:id="7"/>
      <w:tr w:rsidR="003175BE" w:rsidTr="003175BE">
        <w:tc>
          <w:tcPr>
            <w:tcW w:w="720" w:type="dxa"/>
            <w:shd w:val="clear" w:color="auto" w:fill="auto"/>
          </w:tcPr>
          <w:p w:rsidR="003175BE" w:rsidRDefault="003175BE" w:rsidP="003175BE">
            <w:pPr>
              <w:keepNext/>
              <w:keepLines/>
            </w:pPr>
          </w:p>
          <w:p w:rsidR="00DF7087" w:rsidRDefault="00DF7087" w:rsidP="003175BE">
            <w:pPr>
              <w:keepNext/>
              <w:keepLines/>
            </w:pPr>
          </w:p>
        </w:tc>
        <w:tc>
          <w:tcPr>
            <w:tcW w:w="4320" w:type="dxa"/>
            <w:tcBorders>
              <w:top w:val="single" w:sz="4" w:space="0" w:color="auto"/>
            </w:tcBorders>
            <w:shd w:val="clear" w:color="auto" w:fill="auto"/>
          </w:tcPr>
          <w:p w:rsidR="00AB3834" w:rsidRDefault="00AB3834" w:rsidP="003175BE">
            <w:pPr>
              <w:keepNext/>
              <w:keepLines/>
            </w:pPr>
            <w:r>
              <w:t>HONG WANG</w:t>
            </w:r>
          </w:p>
          <w:p w:rsidR="003175BE" w:rsidRDefault="00AB3834" w:rsidP="003175BE">
            <w:pPr>
              <w:keepNext/>
              <w:keepLines/>
            </w:pPr>
            <w:r>
              <w:t>Chief Deputy Commission Clerk</w:t>
            </w:r>
            <w:bookmarkStart w:id="8" w:name="_GoBack"/>
            <w:bookmarkEnd w:id="8"/>
          </w:p>
        </w:tc>
      </w:tr>
    </w:tbl>
    <w:p w:rsidR="003175BE" w:rsidRDefault="003175BE" w:rsidP="003175BE">
      <w:pPr>
        <w:pStyle w:val="OrderSigInfo"/>
        <w:keepNext/>
        <w:keepLines/>
      </w:pPr>
      <w:r>
        <w:t>Florida Public Service Commission</w:t>
      </w:r>
    </w:p>
    <w:p w:rsidR="003175BE" w:rsidRDefault="003175BE" w:rsidP="003175BE">
      <w:pPr>
        <w:pStyle w:val="OrderSigInfo"/>
        <w:keepNext/>
        <w:keepLines/>
      </w:pPr>
      <w:r>
        <w:t>2540 Shumard Oak Boulevard</w:t>
      </w:r>
    </w:p>
    <w:p w:rsidR="003175BE" w:rsidRDefault="003175BE" w:rsidP="003175BE">
      <w:pPr>
        <w:pStyle w:val="OrderSigInfo"/>
        <w:keepNext/>
        <w:keepLines/>
      </w:pPr>
      <w:r>
        <w:t>Tallahassee, Florida  32399</w:t>
      </w:r>
    </w:p>
    <w:p w:rsidR="003175BE" w:rsidRDefault="003175BE" w:rsidP="003175BE">
      <w:pPr>
        <w:pStyle w:val="OrderSigInfo"/>
        <w:keepNext/>
        <w:keepLines/>
      </w:pPr>
      <w:r>
        <w:t>(850) 413</w:t>
      </w:r>
      <w:r>
        <w:noBreakHyphen/>
        <w:t>6770</w:t>
      </w:r>
    </w:p>
    <w:p w:rsidR="003175BE" w:rsidRDefault="003175BE" w:rsidP="003175BE">
      <w:pPr>
        <w:pStyle w:val="OrderSigInfo"/>
        <w:keepNext/>
        <w:keepLines/>
      </w:pPr>
      <w:r>
        <w:t>www.floridapsc.com</w:t>
      </w:r>
    </w:p>
    <w:p w:rsidR="003175BE" w:rsidRDefault="003175BE" w:rsidP="003175BE">
      <w:pPr>
        <w:pStyle w:val="OrderSigInfo"/>
        <w:keepNext/>
        <w:keepLines/>
      </w:pPr>
    </w:p>
    <w:p w:rsidR="003175BE" w:rsidRDefault="003175BE" w:rsidP="003175BE">
      <w:pPr>
        <w:pStyle w:val="OrderSigInfo"/>
        <w:keepNext/>
        <w:keepLines/>
      </w:pPr>
      <w:r>
        <w:t>Copies furnished:  A copy of this document is provided to the parties of record at the time of issuance and, if applicable, interested persons.</w:t>
      </w:r>
    </w:p>
    <w:p w:rsidR="003175BE" w:rsidRDefault="003175BE" w:rsidP="003175BE">
      <w:pPr>
        <w:pStyle w:val="OrderBody"/>
        <w:keepNext/>
        <w:keepLines/>
      </w:pPr>
    </w:p>
    <w:p w:rsidR="003175BE" w:rsidRDefault="003175BE" w:rsidP="003175BE">
      <w:pPr>
        <w:keepNext/>
        <w:keepLines/>
      </w:pPr>
    </w:p>
    <w:p w:rsidR="003175BE" w:rsidRDefault="005D0C49" w:rsidP="003175BE">
      <w:pPr>
        <w:keepNext/>
        <w:keepLines/>
      </w:pPr>
      <w:r>
        <w:t>SAC</w:t>
      </w:r>
    </w:p>
    <w:p w:rsidR="003175BE" w:rsidRDefault="003175BE"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D53970" w:rsidRDefault="00D53970" w:rsidP="00D57E57"/>
    <w:p w:rsidR="00B47636" w:rsidRDefault="00B47636" w:rsidP="00D57E57"/>
    <w:p w:rsidR="00B47636" w:rsidRDefault="00B47636" w:rsidP="00D57E57"/>
    <w:p w:rsidR="00B47636" w:rsidRDefault="00B47636" w:rsidP="00D57E57"/>
    <w:p w:rsidR="00B47636" w:rsidRDefault="00712021" w:rsidP="00D57E57">
      <w:r>
        <w:rPr>
          <w:noProof/>
        </w:rPr>
        <w:lastRenderedPageBreak/>
        <mc:AlternateContent>
          <mc:Choice Requires="wpc">
            <w:drawing>
              <wp:inline distT="0" distB="0" distL="0" distR="0">
                <wp:extent cx="6122670" cy="7058025"/>
                <wp:effectExtent l="0" t="0" r="0" b="9525"/>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0" y="548640"/>
                            <a:ext cx="5943600" cy="5575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26035" y="17145"/>
                            <a:ext cx="2345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FOUR LAKES GOLF CLUB, LTD.</w:t>
                              </w:r>
                            </w:p>
                          </w:txbxContent>
                        </wps:txbx>
                        <wps:bodyPr rot="0" vert="horz" wrap="none" lIns="0" tIns="0" rIns="0" bIns="0" anchor="t" anchorCtr="0">
                          <a:spAutoFit/>
                        </wps:bodyPr>
                      </wps:wsp>
                      <wps:wsp>
                        <wps:cNvPr id="4" name="Rectangle 7"/>
                        <wps:cNvSpPr>
                          <a:spLocks noChangeArrowheads="1"/>
                        </wps:cNvSpPr>
                        <wps:spPr bwMode="auto">
                          <a:xfrm>
                            <a:off x="4491355" y="22225"/>
                            <a:ext cx="1418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SCHEDULE NO. 4-A</w:t>
                              </w:r>
                            </w:p>
                          </w:txbxContent>
                        </wps:txbx>
                        <wps:bodyPr rot="0" vert="horz" wrap="none" lIns="0" tIns="0" rIns="0" bIns="0" anchor="t" anchorCtr="0">
                          <a:spAutoFit/>
                        </wps:bodyPr>
                      </wps:wsp>
                      <wps:wsp>
                        <wps:cNvPr id="5" name="Rectangle 8"/>
                        <wps:cNvSpPr>
                          <a:spLocks noChangeArrowheads="1"/>
                        </wps:cNvSpPr>
                        <wps:spPr bwMode="auto">
                          <a:xfrm>
                            <a:off x="26035" y="197485"/>
                            <a:ext cx="2676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TEST YEAR ENDED AUGUST 31, 2016</w:t>
                              </w:r>
                            </w:p>
                          </w:txbxContent>
                        </wps:txbx>
                        <wps:bodyPr rot="0" vert="horz" wrap="none" lIns="0" tIns="0" rIns="0" bIns="0" anchor="t" anchorCtr="0">
                          <a:spAutoFit/>
                        </wps:bodyPr>
                      </wps:wsp>
                      <wps:wsp>
                        <wps:cNvPr id="6" name="Rectangle 9"/>
                        <wps:cNvSpPr>
                          <a:spLocks noChangeArrowheads="1"/>
                        </wps:cNvSpPr>
                        <wps:spPr bwMode="auto">
                          <a:xfrm>
                            <a:off x="26035" y="377190"/>
                            <a:ext cx="1964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MONTHLY WATER RATES</w:t>
                              </w:r>
                            </w:p>
                          </w:txbxContent>
                        </wps:txbx>
                        <wps:bodyPr rot="0" vert="horz" wrap="none" lIns="0" tIns="0" rIns="0" bIns="0" anchor="t" anchorCtr="0">
                          <a:spAutoFit/>
                        </wps:bodyPr>
                      </wps:wsp>
                      <wps:wsp>
                        <wps:cNvPr id="7" name="Rectangle 10"/>
                        <wps:cNvSpPr>
                          <a:spLocks noChangeArrowheads="1"/>
                        </wps:cNvSpPr>
                        <wps:spPr bwMode="auto">
                          <a:xfrm>
                            <a:off x="2959100" y="56578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UTILITY</w:t>
                              </w:r>
                            </w:p>
                          </w:txbxContent>
                        </wps:txbx>
                        <wps:bodyPr rot="0" vert="horz" wrap="none" lIns="0" tIns="0" rIns="0" bIns="0" anchor="t" anchorCtr="0">
                          <a:spAutoFit/>
                        </wps:bodyPr>
                      </wps:wsp>
                      <wps:wsp>
                        <wps:cNvPr id="8" name="Rectangle 11"/>
                        <wps:cNvSpPr>
                          <a:spLocks noChangeArrowheads="1"/>
                        </wps:cNvSpPr>
                        <wps:spPr bwMode="auto">
                          <a:xfrm>
                            <a:off x="3853815" y="548640"/>
                            <a:ext cx="1033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COMMISSION</w:t>
                              </w:r>
                            </w:p>
                          </w:txbxContent>
                        </wps:txbx>
                        <wps:bodyPr rot="0" vert="horz" wrap="none" lIns="0" tIns="0" rIns="0" bIns="0" anchor="t" anchorCtr="0">
                          <a:spAutoFit/>
                        </wps:bodyPr>
                      </wps:wsp>
                      <wps:wsp>
                        <wps:cNvPr id="9" name="Rectangle 12"/>
                        <wps:cNvSpPr>
                          <a:spLocks noChangeArrowheads="1"/>
                        </wps:cNvSpPr>
                        <wps:spPr bwMode="auto">
                          <a:xfrm>
                            <a:off x="5189220" y="565785"/>
                            <a:ext cx="546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4 YEAR</w:t>
                              </w:r>
                            </w:p>
                          </w:txbxContent>
                        </wps:txbx>
                        <wps:bodyPr rot="0" vert="horz" wrap="none" lIns="0" tIns="0" rIns="0" bIns="0" anchor="t" anchorCtr="0">
                          <a:spAutoFit/>
                        </wps:bodyPr>
                      </wps:wsp>
                      <wps:wsp>
                        <wps:cNvPr id="10" name="Rectangle 13"/>
                        <wps:cNvSpPr>
                          <a:spLocks noChangeArrowheads="1"/>
                        </wps:cNvSpPr>
                        <wps:spPr bwMode="auto">
                          <a:xfrm>
                            <a:off x="2898775" y="746125"/>
                            <a:ext cx="753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CURRENT</w:t>
                              </w:r>
                            </w:p>
                          </w:txbxContent>
                        </wps:txbx>
                        <wps:bodyPr rot="0" vert="horz" wrap="none" lIns="0" tIns="0" rIns="0" bIns="0" anchor="t" anchorCtr="0">
                          <a:spAutoFit/>
                        </wps:bodyPr>
                      </wps:wsp>
                      <wps:wsp>
                        <wps:cNvPr id="11" name="Rectangle 14"/>
                        <wps:cNvSpPr>
                          <a:spLocks noChangeArrowheads="1"/>
                        </wps:cNvSpPr>
                        <wps:spPr bwMode="auto">
                          <a:xfrm>
                            <a:off x="3928745" y="723900"/>
                            <a:ext cx="847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APPROVED</w:t>
                              </w:r>
                            </w:p>
                          </w:txbxContent>
                        </wps:txbx>
                        <wps:bodyPr rot="0" vert="horz" wrap="none" lIns="0" tIns="0" rIns="0" bIns="0" anchor="t" anchorCtr="0">
                          <a:spAutoFit/>
                        </wps:bodyPr>
                      </wps:wsp>
                      <wps:wsp>
                        <wps:cNvPr id="12" name="Rectangle 15"/>
                        <wps:cNvSpPr>
                          <a:spLocks noChangeArrowheads="1"/>
                        </wps:cNvSpPr>
                        <wps:spPr bwMode="auto">
                          <a:xfrm>
                            <a:off x="5240655" y="746125"/>
                            <a:ext cx="423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RATE</w:t>
                              </w:r>
                            </w:p>
                          </w:txbxContent>
                        </wps:txbx>
                        <wps:bodyPr rot="0" vert="horz" wrap="none" lIns="0" tIns="0" rIns="0" bIns="0" anchor="t" anchorCtr="0">
                          <a:spAutoFit/>
                        </wps:bodyPr>
                      </wps:wsp>
                      <wps:wsp>
                        <wps:cNvPr id="13" name="Rectangle 16"/>
                        <wps:cNvSpPr>
                          <a:spLocks noChangeArrowheads="1"/>
                        </wps:cNvSpPr>
                        <wps:spPr bwMode="auto">
                          <a:xfrm>
                            <a:off x="3010535" y="926465"/>
                            <a:ext cx="508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RATES</w:t>
                              </w:r>
                            </w:p>
                          </w:txbxContent>
                        </wps:txbx>
                        <wps:bodyPr rot="0" vert="horz" wrap="none" lIns="0" tIns="0" rIns="0" bIns="0" anchor="t" anchorCtr="0">
                          <a:spAutoFit/>
                        </wps:bodyPr>
                      </wps:wsp>
                      <wps:wsp>
                        <wps:cNvPr id="14" name="Rectangle 17"/>
                        <wps:cNvSpPr>
                          <a:spLocks noChangeArrowheads="1"/>
                        </wps:cNvSpPr>
                        <wps:spPr bwMode="auto">
                          <a:xfrm>
                            <a:off x="4091305" y="926465"/>
                            <a:ext cx="508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RATES</w:t>
                              </w:r>
                            </w:p>
                          </w:txbxContent>
                        </wps:txbx>
                        <wps:bodyPr rot="0" vert="horz" wrap="none" lIns="0" tIns="0" rIns="0" bIns="0" anchor="t" anchorCtr="0">
                          <a:spAutoFit/>
                        </wps:bodyPr>
                      </wps:wsp>
                      <wps:wsp>
                        <wps:cNvPr id="15" name="Rectangle 18"/>
                        <wps:cNvSpPr>
                          <a:spLocks noChangeArrowheads="1"/>
                        </wps:cNvSpPr>
                        <wps:spPr bwMode="auto">
                          <a:xfrm>
                            <a:off x="5008880" y="926465"/>
                            <a:ext cx="931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REDUCTION</w:t>
                              </w:r>
                            </w:p>
                          </w:txbxContent>
                        </wps:txbx>
                        <wps:bodyPr rot="0" vert="horz" wrap="none" lIns="0" tIns="0" rIns="0" bIns="0" anchor="t" anchorCtr="0">
                          <a:spAutoFit/>
                        </wps:bodyPr>
                      </wps:wsp>
                      <wps:wsp>
                        <wps:cNvPr id="16" name="Rectangle 19"/>
                        <wps:cNvSpPr>
                          <a:spLocks noChangeArrowheads="1"/>
                        </wps:cNvSpPr>
                        <wps:spPr bwMode="auto">
                          <a:xfrm>
                            <a:off x="26035" y="1294765"/>
                            <a:ext cx="2844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Residential, General, and Irrigation Service</w:t>
                              </w:r>
                            </w:p>
                          </w:txbxContent>
                        </wps:txbx>
                        <wps:bodyPr rot="0" vert="horz" wrap="none" lIns="0" tIns="0" rIns="0" bIns="0" anchor="t" anchorCtr="0">
                          <a:spAutoFit/>
                        </wps:bodyPr>
                      </wps:wsp>
                      <wps:wsp>
                        <wps:cNvPr id="17" name="Rectangle 20"/>
                        <wps:cNvSpPr>
                          <a:spLocks noChangeArrowheads="1"/>
                        </wps:cNvSpPr>
                        <wps:spPr bwMode="auto">
                          <a:xfrm>
                            <a:off x="26035" y="1440815"/>
                            <a:ext cx="249555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26035" y="1475105"/>
                            <a:ext cx="2171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Base Facility Charge by Meter Size</w:t>
                              </w:r>
                            </w:p>
                          </w:txbxContent>
                        </wps:txbx>
                        <wps:bodyPr rot="0" vert="horz" wrap="none" lIns="0" tIns="0" rIns="0" bIns="0" anchor="t" anchorCtr="0">
                          <a:spAutoFit/>
                        </wps:bodyPr>
                      </wps:wsp>
                      <wps:wsp>
                        <wps:cNvPr id="19" name="Rectangle 22"/>
                        <wps:cNvSpPr>
                          <a:spLocks noChangeArrowheads="1"/>
                        </wps:cNvSpPr>
                        <wps:spPr bwMode="auto">
                          <a:xfrm>
                            <a:off x="26035" y="1655445"/>
                            <a:ext cx="6242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5/8"X3/4"</w:t>
                              </w:r>
                            </w:p>
                          </w:txbxContent>
                        </wps:txbx>
                        <wps:bodyPr rot="0" vert="horz" wrap="none" lIns="0" tIns="0" rIns="0" bIns="0" anchor="t" anchorCtr="0">
                          <a:spAutoFit/>
                        </wps:bodyPr>
                      </wps:wsp>
                      <wps:wsp>
                        <wps:cNvPr id="20" name="Rectangle 23"/>
                        <wps:cNvSpPr>
                          <a:spLocks noChangeArrowheads="1"/>
                        </wps:cNvSpPr>
                        <wps:spPr bwMode="auto">
                          <a:xfrm>
                            <a:off x="3284855" y="165544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$13.09</w:t>
                              </w:r>
                            </w:p>
                          </w:txbxContent>
                        </wps:txbx>
                        <wps:bodyPr rot="0" vert="horz" wrap="none" lIns="0" tIns="0" rIns="0" bIns="0" anchor="t" anchorCtr="0">
                          <a:spAutoFit/>
                        </wps:bodyPr>
                      </wps:wsp>
                      <wps:wsp>
                        <wps:cNvPr id="21" name="Rectangle 24"/>
                        <wps:cNvSpPr>
                          <a:spLocks noChangeArrowheads="1"/>
                        </wps:cNvSpPr>
                        <wps:spPr bwMode="auto">
                          <a:xfrm>
                            <a:off x="4460240" y="165544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$11.23</w:t>
                              </w:r>
                            </w:p>
                          </w:txbxContent>
                        </wps:txbx>
                        <wps:bodyPr rot="0" vert="horz" wrap="none" lIns="0" tIns="0" rIns="0" bIns="0" anchor="t" anchorCtr="0">
                          <a:spAutoFit/>
                        </wps:bodyPr>
                      </wps:wsp>
                      <wps:wsp>
                        <wps:cNvPr id="22" name="Rectangle 25"/>
                        <wps:cNvSpPr>
                          <a:spLocks noChangeArrowheads="1"/>
                        </wps:cNvSpPr>
                        <wps:spPr bwMode="auto">
                          <a:xfrm>
                            <a:off x="5566410" y="165544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$0.08</w:t>
                              </w:r>
                            </w:p>
                          </w:txbxContent>
                        </wps:txbx>
                        <wps:bodyPr rot="0" vert="horz" wrap="none" lIns="0" tIns="0" rIns="0" bIns="0" anchor="t" anchorCtr="0">
                          <a:spAutoFit/>
                        </wps:bodyPr>
                      </wps:wsp>
                      <wps:wsp>
                        <wps:cNvPr id="23" name="Rectangle 26"/>
                        <wps:cNvSpPr>
                          <a:spLocks noChangeArrowheads="1"/>
                        </wps:cNvSpPr>
                        <wps:spPr bwMode="auto">
                          <a:xfrm>
                            <a:off x="26035" y="1835150"/>
                            <a:ext cx="2571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3/4"</w:t>
                              </w:r>
                            </w:p>
                          </w:txbxContent>
                        </wps:txbx>
                        <wps:bodyPr rot="0" vert="horz" wrap="none" lIns="0" tIns="0" rIns="0" bIns="0" anchor="t" anchorCtr="0">
                          <a:spAutoFit/>
                        </wps:bodyPr>
                      </wps:wsp>
                      <wps:wsp>
                        <wps:cNvPr id="24" name="Rectangle 27"/>
                        <wps:cNvSpPr>
                          <a:spLocks noChangeArrowheads="1"/>
                        </wps:cNvSpPr>
                        <wps:spPr bwMode="auto">
                          <a:xfrm>
                            <a:off x="4460240" y="183515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$16.85</w:t>
                              </w:r>
                            </w:p>
                          </w:txbxContent>
                        </wps:txbx>
                        <wps:bodyPr rot="0" vert="horz" wrap="none" lIns="0" tIns="0" rIns="0" bIns="0" anchor="t" anchorCtr="0">
                          <a:spAutoFit/>
                        </wps:bodyPr>
                      </wps:wsp>
                      <wps:wsp>
                        <wps:cNvPr id="25" name="Rectangle 28"/>
                        <wps:cNvSpPr>
                          <a:spLocks noChangeArrowheads="1"/>
                        </wps:cNvSpPr>
                        <wps:spPr bwMode="auto">
                          <a:xfrm>
                            <a:off x="5566410" y="183515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$0.12</w:t>
                              </w:r>
                            </w:p>
                          </w:txbxContent>
                        </wps:txbx>
                        <wps:bodyPr rot="0" vert="horz" wrap="none" lIns="0" tIns="0" rIns="0" bIns="0" anchor="t" anchorCtr="0">
                          <a:spAutoFit/>
                        </wps:bodyPr>
                      </wps:wsp>
                      <wps:wsp>
                        <wps:cNvPr id="26" name="Rectangle 29"/>
                        <wps:cNvSpPr>
                          <a:spLocks noChangeArrowheads="1"/>
                        </wps:cNvSpPr>
                        <wps:spPr bwMode="auto">
                          <a:xfrm>
                            <a:off x="26035" y="2015490"/>
                            <a:ext cx="13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w:t>
                              </w:r>
                            </w:p>
                          </w:txbxContent>
                        </wps:txbx>
                        <wps:bodyPr rot="0" vert="horz" wrap="none" lIns="0" tIns="0" rIns="0" bIns="0" anchor="t" anchorCtr="0">
                          <a:spAutoFit/>
                        </wps:bodyPr>
                      </wps:wsp>
                      <wps:wsp>
                        <wps:cNvPr id="27" name="Rectangle 30"/>
                        <wps:cNvSpPr>
                          <a:spLocks noChangeArrowheads="1"/>
                        </wps:cNvSpPr>
                        <wps:spPr bwMode="auto">
                          <a:xfrm>
                            <a:off x="4460240" y="201549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$28.08</w:t>
                              </w:r>
                            </w:p>
                          </w:txbxContent>
                        </wps:txbx>
                        <wps:bodyPr rot="0" vert="horz" wrap="none" lIns="0" tIns="0" rIns="0" bIns="0" anchor="t" anchorCtr="0">
                          <a:spAutoFit/>
                        </wps:bodyPr>
                      </wps:wsp>
                      <wps:wsp>
                        <wps:cNvPr id="28" name="Rectangle 31"/>
                        <wps:cNvSpPr>
                          <a:spLocks noChangeArrowheads="1"/>
                        </wps:cNvSpPr>
                        <wps:spPr bwMode="auto">
                          <a:xfrm>
                            <a:off x="5566410" y="201549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$0.20</w:t>
                              </w:r>
                            </w:p>
                          </w:txbxContent>
                        </wps:txbx>
                        <wps:bodyPr rot="0" vert="horz" wrap="none" lIns="0" tIns="0" rIns="0" bIns="0" anchor="t" anchorCtr="0">
                          <a:spAutoFit/>
                        </wps:bodyPr>
                      </wps:wsp>
                      <wps:wsp>
                        <wps:cNvPr id="29" name="Rectangle 32"/>
                        <wps:cNvSpPr>
                          <a:spLocks noChangeArrowheads="1"/>
                        </wps:cNvSpPr>
                        <wps:spPr bwMode="auto">
                          <a:xfrm>
                            <a:off x="26035" y="2195195"/>
                            <a:ext cx="3841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1-1/2"</w:t>
                              </w:r>
                            </w:p>
                          </w:txbxContent>
                        </wps:txbx>
                        <wps:bodyPr rot="0" vert="horz" wrap="none" lIns="0" tIns="0" rIns="0" bIns="0" anchor="t" anchorCtr="0">
                          <a:spAutoFit/>
                        </wps:bodyPr>
                      </wps:wsp>
                      <wps:wsp>
                        <wps:cNvPr id="30" name="Rectangle 33"/>
                        <wps:cNvSpPr>
                          <a:spLocks noChangeArrowheads="1"/>
                        </wps:cNvSpPr>
                        <wps:spPr bwMode="auto">
                          <a:xfrm>
                            <a:off x="4460240" y="21951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$56.15</w:t>
                              </w:r>
                            </w:p>
                          </w:txbxContent>
                        </wps:txbx>
                        <wps:bodyPr rot="0" vert="horz" wrap="none" lIns="0" tIns="0" rIns="0" bIns="0" anchor="t" anchorCtr="0">
                          <a:spAutoFit/>
                        </wps:bodyPr>
                      </wps:wsp>
                      <wps:wsp>
                        <wps:cNvPr id="31" name="Rectangle 34"/>
                        <wps:cNvSpPr>
                          <a:spLocks noChangeArrowheads="1"/>
                        </wps:cNvSpPr>
                        <wps:spPr bwMode="auto">
                          <a:xfrm>
                            <a:off x="5566410" y="219519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$0.40</w:t>
                              </w:r>
                            </w:p>
                          </w:txbxContent>
                        </wps:txbx>
                        <wps:bodyPr rot="0" vert="horz" wrap="none" lIns="0" tIns="0" rIns="0" bIns="0" anchor="t" anchorCtr="0">
                          <a:spAutoFit/>
                        </wps:bodyPr>
                      </wps:wsp>
                      <wps:wsp>
                        <wps:cNvPr id="32" name="Rectangle 35"/>
                        <wps:cNvSpPr>
                          <a:spLocks noChangeArrowheads="1"/>
                        </wps:cNvSpPr>
                        <wps:spPr bwMode="auto">
                          <a:xfrm>
                            <a:off x="26035" y="2375535"/>
                            <a:ext cx="13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2"</w:t>
                              </w:r>
                            </w:p>
                          </w:txbxContent>
                        </wps:txbx>
                        <wps:bodyPr rot="0" vert="horz" wrap="none" lIns="0" tIns="0" rIns="0" bIns="0" anchor="t" anchorCtr="0">
                          <a:spAutoFit/>
                        </wps:bodyPr>
                      </wps:wsp>
                      <wps:wsp>
                        <wps:cNvPr id="33" name="Rectangle 36"/>
                        <wps:cNvSpPr>
                          <a:spLocks noChangeArrowheads="1"/>
                        </wps:cNvSpPr>
                        <wps:spPr bwMode="auto">
                          <a:xfrm>
                            <a:off x="4460240" y="237553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$89.84</w:t>
                              </w:r>
                            </w:p>
                          </w:txbxContent>
                        </wps:txbx>
                        <wps:bodyPr rot="0" vert="horz" wrap="none" lIns="0" tIns="0" rIns="0" bIns="0" anchor="t" anchorCtr="0">
                          <a:spAutoFit/>
                        </wps:bodyPr>
                      </wps:wsp>
                      <wps:wsp>
                        <wps:cNvPr id="34" name="Rectangle 37"/>
                        <wps:cNvSpPr>
                          <a:spLocks noChangeArrowheads="1"/>
                        </wps:cNvSpPr>
                        <wps:spPr bwMode="auto">
                          <a:xfrm>
                            <a:off x="5566410" y="23755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$0.64</w:t>
                              </w:r>
                            </w:p>
                          </w:txbxContent>
                        </wps:txbx>
                        <wps:bodyPr rot="0" vert="horz" wrap="none" lIns="0" tIns="0" rIns="0" bIns="0" anchor="t" anchorCtr="0">
                          <a:spAutoFit/>
                        </wps:bodyPr>
                      </wps:wsp>
                      <wps:wsp>
                        <wps:cNvPr id="35" name="Rectangle 38"/>
                        <wps:cNvSpPr>
                          <a:spLocks noChangeArrowheads="1"/>
                        </wps:cNvSpPr>
                        <wps:spPr bwMode="auto">
                          <a:xfrm>
                            <a:off x="26035" y="2555875"/>
                            <a:ext cx="13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3"</w:t>
                              </w:r>
                            </w:p>
                          </w:txbxContent>
                        </wps:txbx>
                        <wps:bodyPr rot="0" vert="horz" wrap="none" lIns="0" tIns="0" rIns="0" bIns="0" anchor="t" anchorCtr="0">
                          <a:spAutoFit/>
                        </wps:bodyPr>
                      </wps:wsp>
                      <wps:wsp>
                        <wps:cNvPr id="36" name="Rectangle 39"/>
                        <wps:cNvSpPr>
                          <a:spLocks noChangeArrowheads="1"/>
                        </wps:cNvSpPr>
                        <wps:spPr bwMode="auto">
                          <a:xfrm>
                            <a:off x="4391025" y="255587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$179.68</w:t>
                              </w:r>
                            </w:p>
                          </w:txbxContent>
                        </wps:txbx>
                        <wps:bodyPr rot="0" vert="horz" wrap="none" lIns="0" tIns="0" rIns="0" bIns="0" anchor="t" anchorCtr="0">
                          <a:spAutoFit/>
                        </wps:bodyPr>
                      </wps:wsp>
                      <wps:wsp>
                        <wps:cNvPr id="37" name="Rectangle 40"/>
                        <wps:cNvSpPr>
                          <a:spLocks noChangeArrowheads="1"/>
                        </wps:cNvSpPr>
                        <wps:spPr bwMode="auto">
                          <a:xfrm>
                            <a:off x="5566410" y="255587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$1.28</w:t>
                              </w:r>
                            </w:p>
                          </w:txbxContent>
                        </wps:txbx>
                        <wps:bodyPr rot="0" vert="horz" wrap="none" lIns="0" tIns="0" rIns="0" bIns="0" anchor="t" anchorCtr="0">
                          <a:spAutoFit/>
                        </wps:bodyPr>
                      </wps:wsp>
                      <wps:wsp>
                        <wps:cNvPr id="38" name="Rectangle 41"/>
                        <wps:cNvSpPr>
                          <a:spLocks noChangeArrowheads="1"/>
                        </wps:cNvSpPr>
                        <wps:spPr bwMode="auto">
                          <a:xfrm>
                            <a:off x="26035" y="2735580"/>
                            <a:ext cx="13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4"</w:t>
                              </w:r>
                            </w:p>
                          </w:txbxContent>
                        </wps:txbx>
                        <wps:bodyPr rot="0" vert="horz" wrap="none" lIns="0" tIns="0" rIns="0" bIns="0" anchor="t" anchorCtr="0">
                          <a:spAutoFit/>
                        </wps:bodyPr>
                      </wps:wsp>
                      <wps:wsp>
                        <wps:cNvPr id="39" name="Rectangle 42"/>
                        <wps:cNvSpPr>
                          <a:spLocks noChangeArrowheads="1"/>
                        </wps:cNvSpPr>
                        <wps:spPr bwMode="auto">
                          <a:xfrm>
                            <a:off x="4391025" y="273558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$280.75</w:t>
                              </w:r>
                            </w:p>
                          </w:txbxContent>
                        </wps:txbx>
                        <wps:bodyPr rot="0" vert="horz" wrap="none" lIns="0" tIns="0" rIns="0" bIns="0" anchor="t" anchorCtr="0">
                          <a:spAutoFit/>
                        </wps:bodyPr>
                      </wps:wsp>
                      <wps:wsp>
                        <wps:cNvPr id="40" name="Rectangle 43"/>
                        <wps:cNvSpPr>
                          <a:spLocks noChangeArrowheads="1"/>
                        </wps:cNvSpPr>
                        <wps:spPr bwMode="auto">
                          <a:xfrm>
                            <a:off x="5566410" y="273558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$2.00</w:t>
                              </w:r>
                            </w:p>
                          </w:txbxContent>
                        </wps:txbx>
                        <wps:bodyPr rot="0" vert="horz" wrap="none" lIns="0" tIns="0" rIns="0" bIns="0" anchor="t" anchorCtr="0">
                          <a:spAutoFit/>
                        </wps:bodyPr>
                      </wps:wsp>
                      <wps:wsp>
                        <wps:cNvPr id="41" name="Rectangle 44"/>
                        <wps:cNvSpPr>
                          <a:spLocks noChangeArrowheads="1"/>
                        </wps:cNvSpPr>
                        <wps:spPr bwMode="auto">
                          <a:xfrm>
                            <a:off x="26035" y="2915920"/>
                            <a:ext cx="13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6"</w:t>
                              </w:r>
                            </w:p>
                          </w:txbxContent>
                        </wps:txbx>
                        <wps:bodyPr rot="0" vert="horz" wrap="none" lIns="0" tIns="0" rIns="0" bIns="0" anchor="t" anchorCtr="0">
                          <a:spAutoFit/>
                        </wps:bodyPr>
                      </wps:wsp>
                      <wps:wsp>
                        <wps:cNvPr id="42" name="Rectangle 45"/>
                        <wps:cNvSpPr>
                          <a:spLocks noChangeArrowheads="1"/>
                        </wps:cNvSpPr>
                        <wps:spPr bwMode="auto">
                          <a:xfrm>
                            <a:off x="4391025" y="291592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$561.50</w:t>
                              </w:r>
                            </w:p>
                          </w:txbxContent>
                        </wps:txbx>
                        <wps:bodyPr rot="0" vert="horz" wrap="none" lIns="0" tIns="0" rIns="0" bIns="0" anchor="t" anchorCtr="0">
                          <a:spAutoFit/>
                        </wps:bodyPr>
                      </wps:wsp>
                      <wps:wsp>
                        <wps:cNvPr id="43" name="Rectangle 46"/>
                        <wps:cNvSpPr>
                          <a:spLocks noChangeArrowheads="1"/>
                        </wps:cNvSpPr>
                        <wps:spPr bwMode="auto">
                          <a:xfrm>
                            <a:off x="5566410" y="291592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$4.00</w:t>
                              </w:r>
                            </w:p>
                          </w:txbxContent>
                        </wps:txbx>
                        <wps:bodyPr rot="0" vert="horz" wrap="none" lIns="0" tIns="0" rIns="0" bIns="0" anchor="t" anchorCtr="0">
                          <a:spAutoFit/>
                        </wps:bodyPr>
                      </wps:wsp>
                      <wps:wsp>
                        <wps:cNvPr id="44" name="Rectangle 47"/>
                        <wps:cNvSpPr>
                          <a:spLocks noChangeArrowheads="1"/>
                        </wps:cNvSpPr>
                        <wps:spPr bwMode="auto">
                          <a:xfrm>
                            <a:off x="26035" y="3275965"/>
                            <a:ext cx="23450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 xml:space="preserve">Charge per 1,000 gallons - Residential </w:t>
                              </w:r>
                            </w:p>
                          </w:txbxContent>
                        </wps:txbx>
                        <wps:bodyPr rot="0" vert="horz" wrap="none" lIns="0" tIns="0" rIns="0" bIns="0" anchor="t" anchorCtr="0">
                          <a:spAutoFit/>
                        </wps:bodyPr>
                      </wps:wsp>
                      <wps:wsp>
                        <wps:cNvPr id="45" name="Rectangle 48"/>
                        <wps:cNvSpPr>
                          <a:spLocks noChangeArrowheads="1"/>
                        </wps:cNvSpPr>
                        <wps:spPr bwMode="auto">
                          <a:xfrm>
                            <a:off x="26035" y="3456305"/>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0 - 5,000 gallons</w:t>
                              </w:r>
                            </w:p>
                          </w:txbxContent>
                        </wps:txbx>
                        <wps:bodyPr rot="0" vert="horz" wrap="none" lIns="0" tIns="0" rIns="0" bIns="0" anchor="t" anchorCtr="0">
                          <a:spAutoFit/>
                        </wps:bodyPr>
                      </wps:wsp>
                      <wps:wsp>
                        <wps:cNvPr id="46" name="Rectangle 49"/>
                        <wps:cNvSpPr>
                          <a:spLocks noChangeArrowheads="1"/>
                        </wps:cNvSpPr>
                        <wps:spPr bwMode="auto">
                          <a:xfrm>
                            <a:off x="3353435" y="345630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$0.00</w:t>
                              </w:r>
                            </w:p>
                          </w:txbxContent>
                        </wps:txbx>
                        <wps:bodyPr rot="0" vert="horz" wrap="none" lIns="0" tIns="0" rIns="0" bIns="0" anchor="t" anchorCtr="0">
                          <a:spAutoFit/>
                        </wps:bodyPr>
                      </wps:wsp>
                      <wps:wsp>
                        <wps:cNvPr id="47" name="Rectangle 50"/>
                        <wps:cNvSpPr>
                          <a:spLocks noChangeArrowheads="1"/>
                        </wps:cNvSpPr>
                        <wps:spPr bwMode="auto">
                          <a:xfrm>
                            <a:off x="4648835" y="3456305"/>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48" name="Rectangle 51"/>
                        <wps:cNvSpPr>
                          <a:spLocks noChangeArrowheads="1"/>
                        </wps:cNvSpPr>
                        <wps:spPr bwMode="auto">
                          <a:xfrm>
                            <a:off x="5686425" y="3456305"/>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49" name="Rectangle 52"/>
                        <wps:cNvSpPr>
                          <a:spLocks noChangeArrowheads="1"/>
                        </wps:cNvSpPr>
                        <wps:spPr bwMode="auto">
                          <a:xfrm>
                            <a:off x="26035" y="3636010"/>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Over 5,000 gallons</w:t>
                              </w:r>
                            </w:p>
                          </w:txbxContent>
                        </wps:txbx>
                        <wps:bodyPr rot="0" vert="horz" wrap="none" lIns="0" tIns="0" rIns="0" bIns="0" anchor="t" anchorCtr="0">
                          <a:spAutoFit/>
                        </wps:bodyPr>
                      </wps:wsp>
                      <wps:wsp>
                        <wps:cNvPr id="50" name="Rectangle 53"/>
                        <wps:cNvSpPr>
                          <a:spLocks noChangeArrowheads="1"/>
                        </wps:cNvSpPr>
                        <wps:spPr bwMode="auto">
                          <a:xfrm>
                            <a:off x="3353435" y="36360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$0.53</w:t>
                              </w:r>
                            </w:p>
                          </w:txbxContent>
                        </wps:txbx>
                        <wps:bodyPr rot="0" vert="horz" wrap="none" lIns="0" tIns="0" rIns="0" bIns="0" anchor="t" anchorCtr="0">
                          <a:spAutoFit/>
                        </wps:bodyPr>
                      </wps:wsp>
                      <wps:wsp>
                        <wps:cNvPr id="51" name="Rectangle 54"/>
                        <wps:cNvSpPr>
                          <a:spLocks noChangeArrowheads="1"/>
                        </wps:cNvSpPr>
                        <wps:spPr bwMode="auto">
                          <a:xfrm>
                            <a:off x="4648835" y="363601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52" name="Rectangle 55"/>
                        <wps:cNvSpPr>
                          <a:spLocks noChangeArrowheads="1"/>
                        </wps:cNvSpPr>
                        <wps:spPr bwMode="auto">
                          <a:xfrm>
                            <a:off x="5686425" y="363601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53" name="Rectangle 56"/>
                        <wps:cNvSpPr>
                          <a:spLocks noChangeArrowheads="1"/>
                        </wps:cNvSpPr>
                        <wps:spPr bwMode="auto">
                          <a:xfrm>
                            <a:off x="26035" y="3996055"/>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0 - 3,000 gallons</w:t>
                              </w:r>
                            </w:p>
                          </w:txbxContent>
                        </wps:txbx>
                        <wps:bodyPr rot="0" vert="horz" wrap="none" lIns="0" tIns="0" rIns="0" bIns="0" anchor="t" anchorCtr="0">
                          <a:spAutoFit/>
                        </wps:bodyPr>
                      </wps:wsp>
                      <wps:wsp>
                        <wps:cNvPr id="54" name="Rectangle 57"/>
                        <wps:cNvSpPr>
                          <a:spLocks noChangeArrowheads="1"/>
                        </wps:cNvSpPr>
                        <wps:spPr bwMode="auto">
                          <a:xfrm>
                            <a:off x="3473450" y="3996055"/>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55" name="Rectangle 58"/>
                        <wps:cNvSpPr>
                          <a:spLocks noChangeArrowheads="1"/>
                        </wps:cNvSpPr>
                        <wps:spPr bwMode="auto">
                          <a:xfrm>
                            <a:off x="4528820" y="399605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$1.41</w:t>
                              </w:r>
                            </w:p>
                          </w:txbxContent>
                        </wps:txbx>
                        <wps:bodyPr rot="0" vert="horz" wrap="none" lIns="0" tIns="0" rIns="0" bIns="0" anchor="t" anchorCtr="0">
                          <a:spAutoFit/>
                        </wps:bodyPr>
                      </wps:wsp>
                      <wps:wsp>
                        <wps:cNvPr id="56" name="Rectangle 59"/>
                        <wps:cNvSpPr>
                          <a:spLocks noChangeArrowheads="1"/>
                        </wps:cNvSpPr>
                        <wps:spPr bwMode="auto">
                          <a:xfrm>
                            <a:off x="5566410" y="399605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$0.01</w:t>
                              </w:r>
                            </w:p>
                          </w:txbxContent>
                        </wps:txbx>
                        <wps:bodyPr rot="0" vert="horz" wrap="none" lIns="0" tIns="0" rIns="0" bIns="0" anchor="t" anchorCtr="0">
                          <a:spAutoFit/>
                        </wps:bodyPr>
                      </wps:wsp>
                      <wps:wsp>
                        <wps:cNvPr id="57" name="Rectangle 60"/>
                        <wps:cNvSpPr>
                          <a:spLocks noChangeArrowheads="1"/>
                        </wps:cNvSpPr>
                        <wps:spPr bwMode="auto">
                          <a:xfrm>
                            <a:off x="26035" y="4176395"/>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Over 3,000 gallons</w:t>
                              </w:r>
                            </w:p>
                          </w:txbxContent>
                        </wps:txbx>
                        <wps:bodyPr rot="0" vert="horz" wrap="none" lIns="0" tIns="0" rIns="0" bIns="0" anchor="t" anchorCtr="0">
                          <a:spAutoFit/>
                        </wps:bodyPr>
                      </wps:wsp>
                      <wps:wsp>
                        <wps:cNvPr id="58" name="Rectangle 61"/>
                        <wps:cNvSpPr>
                          <a:spLocks noChangeArrowheads="1"/>
                        </wps:cNvSpPr>
                        <wps:spPr bwMode="auto">
                          <a:xfrm>
                            <a:off x="3473450" y="4176395"/>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59" name="Rectangle 62"/>
                        <wps:cNvSpPr>
                          <a:spLocks noChangeArrowheads="1"/>
                        </wps:cNvSpPr>
                        <wps:spPr bwMode="auto">
                          <a:xfrm>
                            <a:off x="4528820" y="417639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$1.69</w:t>
                              </w:r>
                            </w:p>
                          </w:txbxContent>
                        </wps:txbx>
                        <wps:bodyPr rot="0" vert="horz" wrap="none" lIns="0" tIns="0" rIns="0" bIns="0" anchor="t" anchorCtr="0">
                          <a:spAutoFit/>
                        </wps:bodyPr>
                      </wps:wsp>
                      <wps:wsp>
                        <wps:cNvPr id="60" name="Rectangle 63"/>
                        <wps:cNvSpPr>
                          <a:spLocks noChangeArrowheads="1"/>
                        </wps:cNvSpPr>
                        <wps:spPr bwMode="auto">
                          <a:xfrm>
                            <a:off x="5566410" y="417639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$0.01</w:t>
                              </w:r>
                            </w:p>
                          </w:txbxContent>
                        </wps:txbx>
                        <wps:bodyPr rot="0" vert="horz" wrap="none" lIns="0" tIns="0" rIns="0" bIns="0" anchor="t" anchorCtr="0">
                          <a:spAutoFit/>
                        </wps:bodyPr>
                      </wps:wsp>
                      <wps:wsp>
                        <wps:cNvPr id="61" name="Rectangle 64"/>
                        <wps:cNvSpPr>
                          <a:spLocks noChangeArrowheads="1"/>
                        </wps:cNvSpPr>
                        <wps:spPr bwMode="auto">
                          <a:xfrm>
                            <a:off x="26035" y="4536440"/>
                            <a:ext cx="21418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 xml:space="preserve">Charge per 1,000 gallons - General </w:t>
                              </w:r>
                            </w:p>
                          </w:txbxContent>
                        </wps:txbx>
                        <wps:bodyPr rot="0" vert="horz" wrap="none" lIns="0" tIns="0" rIns="0" bIns="0" anchor="t" anchorCtr="0">
                          <a:spAutoFit/>
                        </wps:bodyPr>
                      </wps:wsp>
                      <wps:wsp>
                        <wps:cNvPr id="62" name="Rectangle 65"/>
                        <wps:cNvSpPr>
                          <a:spLocks noChangeArrowheads="1"/>
                        </wps:cNvSpPr>
                        <wps:spPr bwMode="auto">
                          <a:xfrm>
                            <a:off x="4528820" y="453644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$1.57</w:t>
                              </w:r>
                            </w:p>
                          </w:txbxContent>
                        </wps:txbx>
                        <wps:bodyPr rot="0" vert="horz" wrap="none" lIns="0" tIns="0" rIns="0" bIns="0" anchor="t" anchorCtr="0">
                          <a:spAutoFit/>
                        </wps:bodyPr>
                      </wps:wsp>
                      <wps:wsp>
                        <wps:cNvPr id="63" name="Rectangle 66"/>
                        <wps:cNvSpPr>
                          <a:spLocks noChangeArrowheads="1"/>
                        </wps:cNvSpPr>
                        <wps:spPr bwMode="auto">
                          <a:xfrm>
                            <a:off x="5566410" y="453644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$0.01</w:t>
                              </w:r>
                            </w:p>
                          </w:txbxContent>
                        </wps:txbx>
                        <wps:bodyPr rot="0" vert="horz" wrap="none" lIns="0" tIns="0" rIns="0" bIns="0" anchor="t" anchorCtr="0">
                          <a:spAutoFit/>
                        </wps:bodyPr>
                      </wps:wsp>
                      <wps:wsp>
                        <wps:cNvPr id="64" name="Rectangle 67"/>
                        <wps:cNvSpPr>
                          <a:spLocks noChangeArrowheads="1"/>
                        </wps:cNvSpPr>
                        <wps:spPr bwMode="auto">
                          <a:xfrm>
                            <a:off x="26035" y="4716780"/>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0 - 5,000 gallons</w:t>
                              </w:r>
                            </w:p>
                          </w:txbxContent>
                        </wps:txbx>
                        <wps:bodyPr rot="0" vert="horz" wrap="none" lIns="0" tIns="0" rIns="0" bIns="0" anchor="t" anchorCtr="0">
                          <a:spAutoFit/>
                        </wps:bodyPr>
                      </wps:wsp>
                      <wps:wsp>
                        <wps:cNvPr id="65" name="Rectangle 68"/>
                        <wps:cNvSpPr>
                          <a:spLocks noChangeArrowheads="1"/>
                        </wps:cNvSpPr>
                        <wps:spPr bwMode="auto">
                          <a:xfrm>
                            <a:off x="3353435" y="471678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$0.00</w:t>
                              </w:r>
                            </w:p>
                          </w:txbxContent>
                        </wps:txbx>
                        <wps:bodyPr rot="0" vert="horz" wrap="none" lIns="0" tIns="0" rIns="0" bIns="0" anchor="t" anchorCtr="0">
                          <a:spAutoFit/>
                        </wps:bodyPr>
                      </wps:wsp>
                      <wps:wsp>
                        <wps:cNvPr id="66" name="Rectangle 69"/>
                        <wps:cNvSpPr>
                          <a:spLocks noChangeArrowheads="1"/>
                        </wps:cNvSpPr>
                        <wps:spPr bwMode="auto">
                          <a:xfrm>
                            <a:off x="4648835" y="471678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67" name="Rectangle 70"/>
                        <wps:cNvSpPr>
                          <a:spLocks noChangeArrowheads="1"/>
                        </wps:cNvSpPr>
                        <wps:spPr bwMode="auto">
                          <a:xfrm>
                            <a:off x="5686425" y="471678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68" name="Rectangle 71"/>
                        <wps:cNvSpPr>
                          <a:spLocks noChangeArrowheads="1"/>
                        </wps:cNvSpPr>
                        <wps:spPr bwMode="auto">
                          <a:xfrm>
                            <a:off x="26035" y="4897120"/>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Over 5,000 gallons</w:t>
                              </w:r>
                            </w:p>
                          </w:txbxContent>
                        </wps:txbx>
                        <wps:bodyPr rot="0" vert="horz" wrap="none" lIns="0" tIns="0" rIns="0" bIns="0" anchor="t" anchorCtr="0">
                          <a:spAutoFit/>
                        </wps:bodyPr>
                      </wps:wsp>
                      <wps:wsp>
                        <wps:cNvPr id="69" name="Rectangle 72"/>
                        <wps:cNvSpPr>
                          <a:spLocks noChangeArrowheads="1"/>
                        </wps:cNvSpPr>
                        <wps:spPr bwMode="auto">
                          <a:xfrm>
                            <a:off x="3353435" y="489712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$0.53</w:t>
                              </w:r>
                            </w:p>
                          </w:txbxContent>
                        </wps:txbx>
                        <wps:bodyPr rot="0" vert="horz" wrap="none" lIns="0" tIns="0" rIns="0" bIns="0" anchor="t" anchorCtr="0">
                          <a:spAutoFit/>
                        </wps:bodyPr>
                      </wps:wsp>
                      <wps:wsp>
                        <wps:cNvPr id="70" name="Rectangle 73"/>
                        <wps:cNvSpPr>
                          <a:spLocks noChangeArrowheads="1"/>
                        </wps:cNvSpPr>
                        <wps:spPr bwMode="auto">
                          <a:xfrm>
                            <a:off x="4648835" y="489712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71" name="Rectangle 74"/>
                        <wps:cNvSpPr>
                          <a:spLocks noChangeArrowheads="1"/>
                        </wps:cNvSpPr>
                        <wps:spPr bwMode="auto">
                          <a:xfrm>
                            <a:off x="5686425" y="489712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72" name="Rectangle 75"/>
                        <wps:cNvSpPr>
                          <a:spLocks noChangeArrowheads="1"/>
                        </wps:cNvSpPr>
                        <wps:spPr bwMode="auto">
                          <a:xfrm>
                            <a:off x="26035" y="5257165"/>
                            <a:ext cx="2235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 xml:space="preserve">Charge per 1,000 gallons - Irrigation </w:t>
                              </w:r>
                            </w:p>
                          </w:txbxContent>
                        </wps:txbx>
                        <wps:bodyPr rot="0" vert="horz" wrap="none" lIns="0" tIns="0" rIns="0" bIns="0" anchor="t" anchorCtr="0">
                          <a:spAutoFit/>
                        </wps:bodyPr>
                      </wps:wsp>
                      <wps:wsp>
                        <wps:cNvPr id="73" name="Rectangle 76"/>
                        <wps:cNvSpPr>
                          <a:spLocks noChangeArrowheads="1"/>
                        </wps:cNvSpPr>
                        <wps:spPr bwMode="auto">
                          <a:xfrm>
                            <a:off x="4528820" y="525716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$1.57</w:t>
                              </w:r>
                            </w:p>
                          </w:txbxContent>
                        </wps:txbx>
                        <wps:bodyPr rot="0" vert="horz" wrap="none" lIns="0" tIns="0" rIns="0" bIns="0" anchor="t" anchorCtr="0">
                          <a:spAutoFit/>
                        </wps:bodyPr>
                      </wps:wsp>
                      <wps:wsp>
                        <wps:cNvPr id="74" name="Rectangle 77"/>
                        <wps:cNvSpPr>
                          <a:spLocks noChangeArrowheads="1"/>
                        </wps:cNvSpPr>
                        <wps:spPr bwMode="auto">
                          <a:xfrm>
                            <a:off x="5566410" y="525716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$0.01</w:t>
                              </w:r>
                            </w:p>
                          </w:txbxContent>
                        </wps:txbx>
                        <wps:bodyPr rot="0" vert="horz" wrap="none" lIns="0" tIns="0" rIns="0" bIns="0" anchor="t" anchorCtr="0">
                          <a:spAutoFit/>
                        </wps:bodyPr>
                      </wps:wsp>
                      <wps:wsp>
                        <wps:cNvPr id="75" name="Rectangle 78"/>
                        <wps:cNvSpPr>
                          <a:spLocks noChangeArrowheads="1"/>
                        </wps:cNvSpPr>
                        <wps:spPr bwMode="auto">
                          <a:xfrm>
                            <a:off x="26035" y="5436870"/>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0 - 5,000 gallons</w:t>
                              </w:r>
                            </w:p>
                          </w:txbxContent>
                        </wps:txbx>
                        <wps:bodyPr rot="0" vert="horz" wrap="none" lIns="0" tIns="0" rIns="0" bIns="0" anchor="t" anchorCtr="0">
                          <a:spAutoFit/>
                        </wps:bodyPr>
                      </wps:wsp>
                      <wps:wsp>
                        <wps:cNvPr id="76" name="Rectangle 79"/>
                        <wps:cNvSpPr>
                          <a:spLocks noChangeArrowheads="1"/>
                        </wps:cNvSpPr>
                        <wps:spPr bwMode="auto">
                          <a:xfrm>
                            <a:off x="3353435" y="543687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$0.00</w:t>
                              </w:r>
                            </w:p>
                          </w:txbxContent>
                        </wps:txbx>
                        <wps:bodyPr rot="0" vert="horz" wrap="none" lIns="0" tIns="0" rIns="0" bIns="0" anchor="t" anchorCtr="0">
                          <a:spAutoFit/>
                        </wps:bodyPr>
                      </wps:wsp>
                      <wps:wsp>
                        <wps:cNvPr id="77" name="Rectangle 80"/>
                        <wps:cNvSpPr>
                          <a:spLocks noChangeArrowheads="1"/>
                        </wps:cNvSpPr>
                        <wps:spPr bwMode="auto">
                          <a:xfrm>
                            <a:off x="4648835" y="543687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78" name="Rectangle 81"/>
                        <wps:cNvSpPr>
                          <a:spLocks noChangeArrowheads="1"/>
                        </wps:cNvSpPr>
                        <wps:spPr bwMode="auto">
                          <a:xfrm>
                            <a:off x="5686425" y="543687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79" name="Rectangle 82"/>
                        <wps:cNvSpPr>
                          <a:spLocks noChangeArrowheads="1"/>
                        </wps:cNvSpPr>
                        <wps:spPr bwMode="auto">
                          <a:xfrm>
                            <a:off x="26035" y="5617210"/>
                            <a:ext cx="1164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Over 5,000 gallons</w:t>
                              </w:r>
                            </w:p>
                          </w:txbxContent>
                        </wps:txbx>
                        <wps:bodyPr rot="0" vert="horz" wrap="none" lIns="0" tIns="0" rIns="0" bIns="0" anchor="t" anchorCtr="0">
                          <a:spAutoFit/>
                        </wps:bodyPr>
                      </wps:wsp>
                      <wps:wsp>
                        <wps:cNvPr id="80" name="Rectangle 83"/>
                        <wps:cNvSpPr>
                          <a:spLocks noChangeArrowheads="1"/>
                        </wps:cNvSpPr>
                        <wps:spPr bwMode="auto">
                          <a:xfrm>
                            <a:off x="3353435" y="56172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$0.53</w:t>
                              </w:r>
                            </w:p>
                          </w:txbxContent>
                        </wps:txbx>
                        <wps:bodyPr rot="0" vert="horz" wrap="none" lIns="0" tIns="0" rIns="0" bIns="0" anchor="t" anchorCtr="0">
                          <a:spAutoFit/>
                        </wps:bodyPr>
                      </wps:wsp>
                      <wps:wsp>
                        <wps:cNvPr id="81" name="Rectangle 84"/>
                        <wps:cNvSpPr>
                          <a:spLocks noChangeArrowheads="1"/>
                        </wps:cNvSpPr>
                        <wps:spPr bwMode="auto">
                          <a:xfrm>
                            <a:off x="4648835" y="561721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82" name="Rectangle 85"/>
                        <wps:cNvSpPr>
                          <a:spLocks noChangeArrowheads="1"/>
                        </wps:cNvSpPr>
                        <wps:spPr bwMode="auto">
                          <a:xfrm>
                            <a:off x="5686425" y="5617210"/>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N/A</w:t>
                              </w:r>
                            </w:p>
                          </w:txbxContent>
                        </wps:txbx>
                        <wps:bodyPr rot="0" vert="horz" wrap="none" lIns="0" tIns="0" rIns="0" bIns="0" anchor="t" anchorCtr="0">
                          <a:spAutoFit/>
                        </wps:bodyPr>
                      </wps:wsp>
                      <wps:wsp>
                        <wps:cNvPr id="83" name="Rectangle 86"/>
                        <wps:cNvSpPr>
                          <a:spLocks noChangeArrowheads="1"/>
                        </wps:cNvSpPr>
                        <wps:spPr bwMode="auto">
                          <a:xfrm>
                            <a:off x="26035" y="5977255"/>
                            <a:ext cx="35515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Typical Residential 5/8" x 3/4" Meter Bill Comparison</w:t>
                              </w:r>
                            </w:p>
                          </w:txbxContent>
                        </wps:txbx>
                        <wps:bodyPr rot="0" vert="horz" wrap="none" lIns="0" tIns="0" rIns="0" bIns="0" anchor="t" anchorCtr="0">
                          <a:spAutoFit/>
                        </wps:bodyPr>
                      </wps:wsp>
                      <wps:wsp>
                        <wps:cNvPr id="84" name="Rectangle 87"/>
                        <wps:cNvSpPr>
                          <a:spLocks noChangeArrowheads="1"/>
                        </wps:cNvSpPr>
                        <wps:spPr bwMode="auto">
                          <a:xfrm>
                            <a:off x="26035" y="6123305"/>
                            <a:ext cx="312991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8"/>
                        <wps:cNvSpPr>
                          <a:spLocks noChangeArrowheads="1"/>
                        </wps:cNvSpPr>
                        <wps:spPr bwMode="auto">
                          <a:xfrm>
                            <a:off x="26035" y="6157595"/>
                            <a:ext cx="855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3,000 Gallons</w:t>
                              </w:r>
                            </w:p>
                          </w:txbxContent>
                        </wps:txbx>
                        <wps:bodyPr rot="0" vert="horz" wrap="none" lIns="0" tIns="0" rIns="0" bIns="0" anchor="t" anchorCtr="0">
                          <a:spAutoFit/>
                        </wps:bodyPr>
                      </wps:wsp>
                      <wps:wsp>
                        <wps:cNvPr id="86" name="Rectangle 89"/>
                        <wps:cNvSpPr>
                          <a:spLocks noChangeArrowheads="1"/>
                        </wps:cNvSpPr>
                        <wps:spPr bwMode="auto">
                          <a:xfrm>
                            <a:off x="3284855" y="61575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$13.09</w:t>
                              </w:r>
                            </w:p>
                          </w:txbxContent>
                        </wps:txbx>
                        <wps:bodyPr rot="0" vert="horz" wrap="none" lIns="0" tIns="0" rIns="0" bIns="0" anchor="t" anchorCtr="0">
                          <a:spAutoFit/>
                        </wps:bodyPr>
                      </wps:wsp>
                      <wps:wsp>
                        <wps:cNvPr id="87" name="Rectangle 90"/>
                        <wps:cNvSpPr>
                          <a:spLocks noChangeArrowheads="1"/>
                        </wps:cNvSpPr>
                        <wps:spPr bwMode="auto">
                          <a:xfrm>
                            <a:off x="4460240" y="61575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$15.46</w:t>
                              </w:r>
                            </w:p>
                          </w:txbxContent>
                        </wps:txbx>
                        <wps:bodyPr rot="0" vert="horz" wrap="none" lIns="0" tIns="0" rIns="0" bIns="0" anchor="t" anchorCtr="0">
                          <a:spAutoFit/>
                        </wps:bodyPr>
                      </wps:wsp>
                      <wps:wsp>
                        <wps:cNvPr id="88" name="Rectangle 91"/>
                        <wps:cNvSpPr>
                          <a:spLocks noChangeArrowheads="1"/>
                        </wps:cNvSpPr>
                        <wps:spPr bwMode="auto">
                          <a:xfrm>
                            <a:off x="26035" y="6337300"/>
                            <a:ext cx="855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5,000 Gallons</w:t>
                              </w:r>
                            </w:p>
                          </w:txbxContent>
                        </wps:txbx>
                        <wps:bodyPr rot="0" vert="horz" wrap="none" lIns="0" tIns="0" rIns="0" bIns="0" anchor="t" anchorCtr="0">
                          <a:spAutoFit/>
                        </wps:bodyPr>
                      </wps:wsp>
                      <wps:wsp>
                        <wps:cNvPr id="89" name="Rectangle 92"/>
                        <wps:cNvSpPr>
                          <a:spLocks noChangeArrowheads="1"/>
                        </wps:cNvSpPr>
                        <wps:spPr bwMode="auto">
                          <a:xfrm>
                            <a:off x="3284855" y="633730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$13.09</w:t>
                              </w:r>
                            </w:p>
                          </w:txbxContent>
                        </wps:txbx>
                        <wps:bodyPr rot="0" vert="horz" wrap="none" lIns="0" tIns="0" rIns="0" bIns="0" anchor="t" anchorCtr="0">
                          <a:spAutoFit/>
                        </wps:bodyPr>
                      </wps:wsp>
                      <wps:wsp>
                        <wps:cNvPr id="90" name="Rectangle 93"/>
                        <wps:cNvSpPr>
                          <a:spLocks noChangeArrowheads="1"/>
                        </wps:cNvSpPr>
                        <wps:spPr bwMode="auto">
                          <a:xfrm>
                            <a:off x="4460240" y="633730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$18.84</w:t>
                              </w:r>
                            </w:p>
                          </w:txbxContent>
                        </wps:txbx>
                        <wps:bodyPr rot="0" vert="horz" wrap="none" lIns="0" tIns="0" rIns="0" bIns="0" anchor="t" anchorCtr="0">
                          <a:spAutoFit/>
                        </wps:bodyPr>
                      </wps:wsp>
                      <wps:wsp>
                        <wps:cNvPr id="91" name="Rectangle 94"/>
                        <wps:cNvSpPr>
                          <a:spLocks noChangeArrowheads="1"/>
                        </wps:cNvSpPr>
                        <wps:spPr bwMode="auto">
                          <a:xfrm>
                            <a:off x="26035" y="6517640"/>
                            <a:ext cx="855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8,000 Gallons</w:t>
                              </w:r>
                            </w:p>
                          </w:txbxContent>
                        </wps:txbx>
                        <wps:bodyPr rot="0" vert="horz" wrap="none" lIns="0" tIns="0" rIns="0" bIns="0" anchor="t" anchorCtr="0">
                          <a:spAutoFit/>
                        </wps:bodyPr>
                      </wps:wsp>
                      <wps:wsp>
                        <wps:cNvPr id="92" name="Rectangle 95"/>
                        <wps:cNvSpPr>
                          <a:spLocks noChangeArrowheads="1"/>
                        </wps:cNvSpPr>
                        <wps:spPr bwMode="auto">
                          <a:xfrm>
                            <a:off x="3284855" y="651764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$14.68</w:t>
                              </w:r>
                            </w:p>
                          </w:txbxContent>
                        </wps:txbx>
                        <wps:bodyPr rot="0" vert="horz" wrap="none" lIns="0" tIns="0" rIns="0" bIns="0" anchor="t" anchorCtr="0">
                          <a:spAutoFit/>
                        </wps:bodyPr>
                      </wps:wsp>
                      <wps:wsp>
                        <wps:cNvPr id="93" name="Rectangle 96"/>
                        <wps:cNvSpPr>
                          <a:spLocks noChangeArrowheads="1"/>
                        </wps:cNvSpPr>
                        <wps:spPr bwMode="auto">
                          <a:xfrm>
                            <a:off x="4460240" y="651764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color w:val="000000"/>
                                </w:rPr>
                                <w:t>$23.91</w:t>
                              </w:r>
                            </w:p>
                          </w:txbxContent>
                        </wps:txbx>
                        <wps:bodyPr rot="0" vert="horz" wrap="none" lIns="0" tIns="0" rIns="0" bIns="0" anchor="t" anchorCtr="0">
                          <a:spAutoFit/>
                        </wps:bodyPr>
                      </wps:wsp>
                      <wps:wsp>
                        <wps:cNvPr id="94" name="Rectangle 97"/>
                        <wps:cNvSpPr>
                          <a:spLocks noChangeArrowheads="1"/>
                        </wps:cNvSpPr>
                        <wps:spPr bwMode="auto">
                          <a:xfrm>
                            <a:off x="4161155" y="188595"/>
                            <a:ext cx="1748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21" w:rsidRDefault="00712021">
                              <w:r>
                                <w:rPr>
                                  <w:b/>
                                  <w:bCs/>
                                  <w:color w:val="000000"/>
                                </w:rPr>
                                <w:t>DOCKET NO. 160176-WS</w:t>
                              </w:r>
                            </w:p>
                          </w:txbxContent>
                        </wps:txbx>
                        <wps:bodyPr rot="0" vert="horz" wrap="none" lIns="0" tIns="0" rIns="0" bIns="0" anchor="t" anchorCtr="0">
                          <a:spAutoFit/>
                        </wps:bodyPr>
                      </wps:wsp>
                      <wps:wsp>
                        <wps:cNvPr id="95" name="Rectangle 98"/>
                        <wps:cNvSpPr>
                          <a:spLocks noChangeArrowheads="1"/>
                        </wps:cNvSpPr>
                        <wps:spPr bwMode="auto">
                          <a:xfrm>
                            <a:off x="-8890" y="-8890"/>
                            <a:ext cx="17780" cy="6869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9"/>
                        <wps:cNvSpPr>
                          <a:spLocks noChangeArrowheads="1"/>
                        </wps:cNvSpPr>
                        <wps:spPr bwMode="auto">
                          <a:xfrm>
                            <a:off x="8890" y="7040880"/>
                            <a:ext cx="271843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100"/>
                        <wps:cNvSpPr>
                          <a:spLocks noChangeArrowheads="1"/>
                        </wps:cNvSpPr>
                        <wps:spPr bwMode="auto">
                          <a:xfrm>
                            <a:off x="-8890" y="6860540"/>
                            <a:ext cx="17780" cy="197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1"/>
                        <wps:cNvSpPr>
                          <a:spLocks noChangeArrowheads="1"/>
                        </wps:cNvSpPr>
                        <wps:spPr bwMode="auto">
                          <a:xfrm>
                            <a:off x="5926455" y="8890"/>
                            <a:ext cx="17145" cy="7049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02"/>
                        <wps:cNvSpPr>
                          <a:spLocks noChangeArrowheads="1"/>
                        </wps:cNvSpPr>
                        <wps:spPr bwMode="auto">
                          <a:xfrm>
                            <a:off x="8890" y="-8890"/>
                            <a:ext cx="593471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3"/>
                        <wps:cNvSpPr>
                          <a:spLocks noChangeArrowheads="1"/>
                        </wps:cNvSpPr>
                        <wps:spPr bwMode="auto">
                          <a:xfrm>
                            <a:off x="8890" y="540385"/>
                            <a:ext cx="593471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4"/>
                        <wps:cNvSpPr>
                          <a:spLocks noChangeArrowheads="1"/>
                        </wps:cNvSpPr>
                        <wps:spPr bwMode="auto">
                          <a:xfrm>
                            <a:off x="8890" y="1089025"/>
                            <a:ext cx="593471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5"/>
                        <wps:cNvSpPr>
                          <a:spLocks noChangeArrowheads="1"/>
                        </wps:cNvSpPr>
                        <wps:spPr bwMode="auto">
                          <a:xfrm>
                            <a:off x="2727325" y="7040880"/>
                            <a:ext cx="321627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03" o:spid="_x0000_s1026" editas="canvas" style="width:482.1pt;height:555.75pt;mso-position-horizontal-relative:char;mso-position-vertical-relative:line" coordsize="61226,7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26;height:70580;visibility:visible;mso-wrap-style:square">
                  <v:fill o:detectmouseclick="t"/>
                  <v:path o:connecttype="none"/>
                </v:shape>
                <v:rect id="Rectangle 5" o:spid="_x0000_s1028" style="position:absolute;top:5486;width:59436;height:5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AVksYA&#10;AADaAAAADwAAAGRycy9kb3ducmV2LnhtbESP3WrCQBSE7wt9h+UUelN0o4VWUleJwYpQEPxB8O6Q&#10;PSah2bNxd6vRp3cLhV4OM/MNM552phFncr62rGDQT0AQF1bXXCrYbT97IxA+IGtsLJOCK3mYTh4f&#10;xphqe+E1nTehFBHCPkUFVQhtKqUvKjLo+7Yljt7ROoMhSldK7fAS4aaRwyR5kwZrjgsVtpRXVHxv&#10;foyC1eF9ccrczXzt58eXRZbPXn2+Vur5qcs+QATqwn/4r73UCobweyXeAD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AVksYAAADaAAAADwAAAAAAAAAAAAAAAACYAgAAZHJz&#10;L2Rvd25yZXYueG1sUEsFBgAAAAAEAAQA9QAAAIsDAAAAAA==&#10;" fillcolor="#d9d9d9" stroked="f"/>
                <v:rect id="Rectangle 6" o:spid="_x0000_s1029" style="position:absolute;left:260;top:171;width:2345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712021" w:rsidRDefault="00712021">
                        <w:r>
                          <w:rPr>
                            <w:b/>
                            <w:bCs/>
                            <w:color w:val="000000"/>
                          </w:rPr>
                          <w:t>FOUR LAKES GOLF CLUB, LTD.</w:t>
                        </w:r>
                      </w:p>
                    </w:txbxContent>
                  </v:textbox>
                </v:rect>
                <v:rect id="Rectangle 7" o:spid="_x0000_s1030" style="position:absolute;left:44913;top:222;width:1418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712021" w:rsidRDefault="00712021">
                        <w:r>
                          <w:rPr>
                            <w:b/>
                            <w:bCs/>
                            <w:color w:val="000000"/>
                          </w:rPr>
                          <w:t>SCHEDULE NO. 4-A</w:t>
                        </w:r>
                      </w:p>
                    </w:txbxContent>
                  </v:textbox>
                </v:rect>
                <v:rect id="Rectangle 8" o:spid="_x0000_s1031" style="position:absolute;left:260;top:1974;width:2676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712021" w:rsidRDefault="00712021">
                        <w:r>
                          <w:rPr>
                            <w:b/>
                            <w:bCs/>
                            <w:color w:val="000000"/>
                          </w:rPr>
                          <w:t>TEST YEAR ENDED AUGUST 31, 2016</w:t>
                        </w:r>
                      </w:p>
                    </w:txbxContent>
                  </v:textbox>
                </v:rect>
                <v:rect id="Rectangle 9" o:spid="_x0000_s1032" style="position:absolute;left:260;top:3771;width:1964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712021" w:rsidRDefault="00712021">
                        <w:r>
                          <w:rPr>
                            <w:b/>
                            <w:bCs/>
                            <w:color w:val="000000"/>
                          </w:rPr>
                          <w:t>MONTHLY WATER RATES</w:t>
                        </w:r>
                      </w:p>
                    </w:txbxContent>
                  </v:textbox>
                </v:rect>
                <v:rect id="Rectangle 10" o:spid="_x0000_s1033" style="position:absolute;left:29591;top:5657;width:64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712021" w:rsidRDefault="00712021">
                        <w:r>
                          <w:rPr>
                            <w:b/>
                            <w:bCs/>
                            <w:color w:val="000000"/>
                          </w:rPr>
                          <w:t>UTILITY</w:t>
                        </w:r>
                      </w:p>
                    </w:txbxContent>
                  </v:textbox>
                </v:rect>
                <v:rect id="Rectangle 11" o:spid="_x0000_s1034" style="position:absolute;left:38538;top:5486;width:1033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712021" w:rsidRDefault="00712021">
                        <w:r>
                          <w:rPr>
                            <w:b/>
                            <w:bCs/>
                            <w:color w:val="000000"/>
                          </w:rPr>
                          <w:t>COMMISSION</w:t>
                        </w:r>
                      </w:p>
                    </w:txbxContent>
                  </v:textbox>
                </v:rect>
                <v:rect id="Rectangle 12" o:spid="_x0000_s1035" style="position:absolute;left:51892;top:5657;width:54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712021" w:rsidRDefault="00712021">
                        <w:r>
                          <w:rPr>
                            <w:b/>
                            <w:bCs/>
                            <w:color w:val="000000"/>
                          </w:rPr>
                          <w:t>4 YEAR</w:t>
                        </w:r>
                      </w:p>
                    </w:txbxContent>
                  </v:textbox>
                </v:rect>
                <v:rect id="Rectangle 13" o:spid="_x0000_s1036" style="position:absolute;left:28987;top:7461;width:753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712021" w:rsidRDefault="00712021">
                        <w:r>
                          <w:rPr>
                            <w:b/>
                            <w:bCs/>
                            <w:color w:val="000000"/>
                          </w:rPr>
                          <w:t>CURRENT</w:t>
                        </w:r>
                      </w:p>
                    </w:txbxContent>
                  </v:textbox>
                </v:rect>
                <v:rect id="Rectangle 14" o:spid="_x0000_s1037" style="position:absolute;left:39287;top:7239;width:847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712021" w:rsidRDefault="00712021">
                        <w:r>
                          <w:rPr>
                            <w:b/>
                            <w:bCs/>
                            <w:color w:val="000000"/>
                          </w:rPr>
                          <w:t>APPROVED</w:t>
                        </w:r>
                      </w:p>
                    </w:txbxContent>
                  </v:textbox>
                </v:rect>
                <v:rect id="Rectangle 15" o:spid="_x0000_s1038" style="position:absolute;left:52406;top:7461;width:42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712021" w:rsidRDefault="00712021">
                        <w:r>
                          <w:rPr>
                            <w:b/>
                            <w:bCs/>
                            <w:color w:val="000000"/>
                          </w:rPr>
                          <w:t>RATE</w:t>
                        </w:r>
                      </w:p>
                    </w:txbxContent>
                  </v:textbox>
                </v:rect>
                <v:rect id="Rectangle 16" o:spid="_x0000_s1039" style="position:absolute;left:30105;top:9264;width:508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712021" w:rsidRDefault="00712021">
                        <w:r>
                          <w:rPr>
                            <w:b/>
                            <w:bCs/>
                            <w:color w:val="000000"/>
                          </w:rPr>
                          <w:t>RATES</w:t>
                        </w:r>
                      </w:p>
                    </w:txbxContent>
                  </v:textbox>
                </v:rect>
                <v:rect id="Rectangle 17" o:spid="_x0000_s1040" style="position:absolute;left:40913;top:9264;width:508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712021" w:rsidRDefault="00712021">
                        <w:r>
                          <w:rPr>
                            <w:b/>
                            <w:bCs/>
                            <w:color w:val="000000"/>
                          </w:rPr>
                          <w:t>RATES</w:t>
                        </w:r>
                      </w:p>
                    </w:txbxContent>
                  </v:textbox>
                </v:rect>
                <v:rect id="Rectangle 18" o:spid="_x0000_s1041" style="position:absolute;left:50088;top:9264;width:931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712021" w:rsidRDefault="00712021">
                        <w:r>
                          <w:rPr>
                            <w:b/>
                            <w:bCs/>
                            <w:color w:val="000000"/>
                          </w:rPr>
                          <w:t>REDUCTION</w:t>
                        </w:r>
                      </w:p>
                    </w:txbxContent>
                  </v:textbox>
                </v:rect>
                <v:rect id="Rectangle 19" o:spid="_x0000_s1042" style="position:absolute;left:260;top:12947;width:2844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712021" w:rsidRDefault="00712021">
                        <w:r>
                          <w:rPr>
                            <w:b/>
                            <w:bCs/>
                            <w:color w:val="000000"/>
                          </w:rPr>
                          <w:t>Residential, General, and Irrigation Service</w:t>
                        </w:r>
                      </w:p>
                    </w:txbxContent>
                  </v:textbox>
                </v:rect>
                <v:rect id="Rectangle 20" o:spid="_x0000_s1043" style="position:absolute;left:260;top:14408;width:24955;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21" o:spid="_x0000_s1044" style="position:absolute;left:260;top:14751;width:2171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712021" w:rsidRDefault="00712021">
                        <w:r>
                          <w:rPr>
                            <w:color w:val="000000"/>
                          </w:rPr>
                          <w:t>Base Facility Charge by Meter Size</w:t>
                        </w:r>
                      </w:p>
                    </w:txbxContent>
                  </v:textbox>
                </v:rect>
                <v:rect id="Rectangle 22" o:spid="_x0000_s1045" style="position:absolute;left:260;top:16554;width:624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712021" w:rsidRDefault="00712021">
                        <w:r>
                          <w:rPr>
                            <w:color w:val="000000"/>
                          </w:rPr>
                          <w:t>5/8"X3/4"</w:t>
                        </w:r>
                      </w:p>
                    </w:txbxContent>
                  </v:textbox>
                </v:rect>
                <v:rect id="Rectangle 23" o:spid="_x0000_s1046" style="position:absolute;left:32848;top:16554;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712021" w:rsidRDefault="00712021">
                        <w:r>
                          <w:rPr>
                            <w:color w:val="000000"/>
                          </w:rPr>
                          <w:t>$13.09</w:t>
                        </w:r>
                      </w:p>
                    </w:txbxContent>
                  </v:textbox>
                </v:rect>
                <v:rect id="Rectangle 24" o:spid="_x0000_s1047" style="position:absolute;left:44602;top:16554;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712021" w:rsidRDefault="00712021">
                        <w:r>
                          <w:rPr>
                            <w:color w:val="000000"/>
                          </w:rPr>
                          <w:t>$11.23</w:t>
                        </w:r>
                      </w:p>
                    </w:txbxContent>
                  </v:textbox>
                </v:rect>
                <v:rect id="Rectangle 25" o:spid="_x0000_s1048" style="position:absolute;left:55664;top:16554;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712021" w:rsidRDefault="00712021">
                        <w:r>
                          <w:rPr>
                            <w:color w:val="000000"/>
                          </w:rPr>
                          <w:t>$0.08</w:t>
                        </w:r>
                      </w:p>
                    </w:txbxContent>
                  </v:textbox>
                </v:rect>
                <v:rect id="Rectangle 26" o:spid="_x0000_s1049" style="position:absolute;left:260;top:18351;width:257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712021" w:rsidRDefault="00712021">
                        <w:r>
                          <w:rPr>
                            <w:color w:val="000000"/>
                          </w:rPr>
                          <w:t>3/4"</w:t>
                        </w:r>
                      </w:p>
                    </w:txbxContent>
                  </v:textbox>
                </v:rect>
                <v:rect id="Rectangle 27" o:spid="_x0000_s1050" style="position:absolute;left:44602;top:18351;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712021" w:rsidRDefault="00712021">
                        <w:r>
                          <w:rPr>
                            <w:color w:val="000000"/>
                          </w:rPr>
                          <w:t>$16.85</w:t>
                        </w:r>
                      </w:p>
                    </w:txbxContent>
                  </v:textbox>
                </v:rect>
                <v:rect id="Rectangle 28" o:spid="_x0000_s1051" style="position:absolute;left:55664;top:18351;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712021" w:rsidRDefault="00712021">
                        <w:r>
                          <w:rPr>
                            <w:color w:val="000000"/>
                          </w:rPr>
                          <w:t>$0.12</w:t>
                        </w:r>
                      </w:p>
                    </w:txbxContent>
                  </v:textbox>
                </v:rect>
                <v:rect id="Rectangle 29" o:spid="_x0000_s1052" style="position:absolute;left:260;top:20154;width:138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712021" w:rsidRDefault="00712021">
                        <w:r>
                          <w:rPr>
                            <w:color w:val="000000"/>
                          </w:rPr>
                          <w:t>1"</w:t>
                        </w:r>
                      </w:p>
                    </w:txbxContent>
                  </v:textbox>
                </v:rect>
                <v:rect id="Rectangle 30" o:spid="_x0000_s1053" style="position:absolute;left:44602;top:20154;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712021" w:rsidRDefault="00712021">
                        <w:r>
                          <w:rPr>
                            <w:color w:val="000000"/>
                          </w:rPr>
                          <w:t>$28.08</w:t>
                        </w:r>
                      </w:p>
                    </w:txbxContent>
                  </v:textbox>
                </v:rect>
                <v:rect id="Rectangle 31" o:spid="_x0000_s1054" style="position:absolute;left:55664;top:20154;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712021" w:rsidRDefault="00712021">
                        <w:r>
                          <w:rPr>
                            <w:color w:val="000000"/>
                          </w:rPr>
                          <w:t>$0.20</w:t>
                        </w:r>
                      </w:p>
                    </w:txbxContent>
                  </v:textbox>
                </v:rect>
                <v:rect id="Rectangle 32" o:spid="_x0000_s1055" style="position:absolute;left:260;top:21951;width:384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712021" w:rsidRDefault="00712021">
                        <w:r>
                          <w:rPr>
                            <w:color w:val="000000"/>
                          </w:rPr>
                          <w:t>1-1/2"</w:t>
                        </w:r>
                      </w:p>
                    </w:txbxContent>
                  </v:textbox>
                </v:rect>
                <v:rect id="Rectangle 33" o:spid="_x0000_s1056" style="position:absolute;left:44602;top:21951;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712021" w:rsidRDefault="00712021">
                        <w:r>
                          <w:rPr>
                            <w:color w:val="000000"/>
                          </w:rPr>
                          <w:t>$56.15</w:t>
                        </w:r>
                      </w:p>
                    </w:txbxContent>
                  </v:textbox>
                </v:rect>
                <v:rect id="Rectangle 34" o:spid="_x0000_s1057" style="position:absolute;left:55664;top:21951;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712021" w:rsidRDefault="00712021">
                        <w:r>
                          <w:rPr>
                            <w:color w:val="000000"/>
                          </w:rPr>
                          <w:t>$0.40</w:t>
                        </w:r>
                      </w:p>
                    </w:txbxContent>
                  </v:textbox>
                </v:rect>
                <v:rect id="Rectangle 35" o:spid="_x0000_s1058" style="position:absolute;left:260;top:23755;width:13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712021" w:rsidRDefault="00712021">
                        <w:r>
                          <w:rPr>
                            <w:color w:val="000000"/>
                          </w:rPr>
                          <w:t>2"</w:t>
                        </w:r>
                      </w:p>
                    </w:txbxContent>
                  </v:textbox>
                </v:rect>
                <v:rect id="Rectangle 36" o:spid="_x0000_s1059" style="position:absolute;left:44602;top:23755;width:419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712021" w:rsidRDefault="00712021">
                        <w:r>
                          <w:rPr>
                            <w:color w:val="000000"/>
                          </w:rPr>
                          <w:t>$89.84</w:t>
                        </w:r>
                      </w:p>
                    </w:txbxContent>
                  </v:textbox>
                </v:rect>
                <v:rect id="Rectangle 37" o:spid="_x0000_s1060" style="position:absolute;left:55664;top:23755;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712021" w:rsidRDefault="00712021">
                        <w:r>
                          <w:rPr>
                            <w:color w:val="000000"/>
                          </w:rPr>
                          <w:t>$0.64</w:t>
                        </w:r>
                      </w:p>
                    </w:txbxContent>
                  </v:textbox>
                </v:rect>
                <v:rect id="Rectangle 38" o:spid="_x0000_s1061" style="position:absolute;left:260;top:25558;width:138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712021" w:rsidRDefault="00712021">
                        <w:r>
                          <w:rPr>
                            <w:color w:val="000000"/>
                          </w:rPr>
                          <w:t>3"</w:t>
                        </w:r>
                      </w:p>
                    </w:txbxContent>
                  </v:textbox>
                </v:rect>
                <v:rect id="Rectangle 39" o:spid="_x0000_s1062" style="position:absolute;left:43910;top:25558;width:495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712021" w:rsidRDefault="00712021">
                        <w:r>
                          <w:rPr>
                            <w:color w:val="000000"/>
                          </w:rPr>
                          <w:t>$179.68</w:t>
                        </w:r>
                      </w:p>
                    </w:txbxContent>
                  </v:textbox>
                </v:rect>
                <v:rect id="Rectangle 40" o:spid="_x0000_s1063" style="position:absolute;left:55664;top:25558;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712021" w:rsidRDefault="00712021">
                        <w:r>
                          <w:rPr>
                            <w:color w:val="000000"/>
                          </w:rPr>
                          <w:t>$1.28</w:t>
                        </w:r>
                      </w:p>
                    </w:txbxContent>
                  </v:textbox>
                </v:rect>
                <v:rect id="Rectangle 41" o:spid="_x0000_s1064" style="position:absolute;left:260;top:27355;width:138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712021" w:rsidRDefault="00712021">
                        <w:r>
                          <w:rPr>
                            <w:color w:val="000000"/>
                          </w:rPr>
                          <w:t>4"</w:t>
                        </w:r>
                      </w:p>
                    </w:txbxContent>
                  </v:textbox>
                </v:rect>
                <v:rect id="Rectangle 42" o:spid="_x0000_s1065" style="position:absolute;left:43910;top:27355;width:495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712021" w:rsidRDefault="00712021">
                        <w:r>
                          <w:rPr>
                            <w:color w:val="000000"/>
                          </w:rPr>
                          <w:t>$280.75</w:t>
                        </w:r>
                      </w:p>
                    </w:txbxContent>
                  </v:textbox>
                </v:rect>
                <v:rect id="Rectangle 43" o:spid="_x0000_s1066" style="position:absolute;left:55664;top:27355;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712021" w:rsidRDefault="00712021">
                        <w:r>
                          <w:rPr>
                            <w:color w:val="000000"/>
                          </w:rPr>
                          <w:t>$2.00</w:t>
                        </w:r>
                      </w:p>
                    </w:txbxContent>
                  </v:textbox>
                </v:rect>
                <v:rect id="Rectangle 44" o:spid="_x0000_s1067" style="position:absolute;left:260;top:29159;width:13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712021" w:rsidRDefault="00712021">
                        <w:r>
                          <w:rPr>
                            <w:color w:val="000000"/>
                          </w:rPr>
                          <w:t>6"</w:t>
                        </w:r>
                      </w:p>
                    </w:txbxContent>
                  </v:textbox>
                </v:rect>
                <v:rect id="Rectangle 45" o:spid="_x0000_s1068" style="position:absolute;left:43910;top:29159;width:49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712021" w:rsidRDefault="00712021">
                        <w:r>
                          <w:rPr>
                            <w:color w:val="000000"/>
                          </w:rPr>
                          <w:t>$561.50</w:t>
                        </w:r>
                      </w:p>
                    </w:txbxContent>
                  </v:textbox>
                </v:rect>
                <v:rect id="Rectangle 46" o:spid="_x0000_s1069" style="position:absolute;left:55664;top:29159;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712021" w:rsidRDefault="00712021">
                        <w:r>
                          <w:rPr>
                            <w:color w:val="000000"/>
                          </w:rPr>
                          <w:t>$4.00</w:t>
                        </w:r>
                      </w:p>
                    </w:txbxContent>
                  </v:textbox>
                </v:rect>
                <v:rect id="Rectangle 47" o:spid="_x0000_s1070" style="position:absolute;left:260;top:32759;width:2345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712021" w:rsidRDefault="00712021">
                        <w:r>
                          <w:rPr>
                            <w:color w:val="000000"/>
                          </w:rPr>
                          <w:t xml:space="preserve">Charge per 1,000 gallons - Residential </w:t>
                        </w:r>
                      </w:p>
                    </w:txbxContent>
                  </v:textbox>
                </v:rect>
                <v:rect id="Rectangle 48" o:spid="_x0000_s1071" style="position:absolute;left:260;top:34563;width:102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12021" w:rsidRDefault="00712021">
                        <w:r>
                          <w:rPr>
                            <w:color w:val="000000"/>
                          </w:rPr>
                          <w:t>0 - 5,000 gallons</w:t>
                        </w:r>
                      </w:p>
                    </w:txbxContent>
                  </v:textbox>
                </v:rect>
                <v:rect id="Rectangle 49" o:spid="_x0000_s1072" style="position:absolute;left:33534;top:34563;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712021" w:rsidRDefault="00712021">
                        <w:r>
                          <w:rPr>
                            <w:color w:val="000000"/>
                          </w:rPr>
                          <w:t>$0.00</w:t>
                        </w:r>
                      </w:p>
                    </w:txbxContent>
                  </v:textbox>
                </v:rect>
                <v:rect id="Rectangle 50" o:spid="_x0000_s1073" style="position:absolute;left:46488;top:34563;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712021" w:rsidRDefault="00712021">
                        <w:r>
                          <w:rPr>
                            <w:color w:val="000000"/>
                          </w:rPr>
                          <w:t>N/A</w:t>
                        </w:r>
                      </w:p>
                    </w:txbxContent>
                  </v:textbox>
                </v:rect>
                <v:rect id="Rectangle 51" o:spid="_x0000_s1074" style="position:absolute;left:56864;top:34563;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712021" w:rsidRDefault="00712021">
                        <w:r>
                          <w:rPr>
                            <w:color w:val="000000"/>
                          </w:rPr>
                          <w:t>N/A</w:t>
                        </w:r>
                      </w:p>
                    </w:txbxContent>
                  </v:textbox>
                </v:rect>
                <v:rect id="Rectangle 52" o:spid="_x0000_s1075" style="position:absolute;left:260;top:36360;width:116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712021" w:rsidRDefault="00712021">
                        <w:r>
                          <w:rPr>
                            <w:color w:val="000000"/>
                          </w:rPr>
                          <w:t>Over 5,000 gallons</w:t>
                        </w:r>
                      </w:p>
                    </w:txbxContent>
                  </v:textbox>
                </v:rect>
                <v:rect id="Rectangle 53" o:spid="_x0000_s1076" style="position:absolute;left:33534;top:36360;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712021" w:rsidRDefault="00712021">
                        <w:r>
                          <w:rPr>
                            <w:color w:val="000000"/>
                          </w:rPr>
                          <w:t>$0.53</w:t>
                        </w:r>
                      </w:p>
                    </w:txbxContent>
                  </v:textbox>
                </v:rect>
                <v:rect id="Rectangle 54" o:spid="_x0000_s1077" style="position:absolute;left:46488;top:36360;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712021" w:rsidRDefault="00712021">
                        <w:r>
                          <w:rPr>
                            <w:color w:val="000000"/>
                          </w:rPr>
                          <w:t>N/A</w:t>
                        </w:r>
                      </w:p>
                    </w:txbxContent>
                  </v:textbox>
                </v:rect>
                <v:rect id="Rectangle 55" o:spid="_x0000_s1078" style="position:absolute;left:56864;top:36360;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712021" w:rsidRDefault="00712021">
                        <w:r>
                          <w:rPr>
                            <w:color w:val="000000"/>
                          </w:rPr>
                          <w:t>N/A</w:t>
                        </w:r>
                      </w:p>
                    </w:txbxContent>
                  </v:textbox>
                </v:rect>
                <v:rect id="Rectangle 56" o:spid="_x0000_s1079" style="position:absolute;left:260;top:39960;width:1024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712021" w:rsidRDefault="00712021">
                        <w:r>
                          <w:rPr>
                            <w:color w:val="000000"/>
                          </w:rPr>
                          <w:t>0 - 3,000 gallons</w:t>
                        </w:r>
                      </w:p>
                    </w:txbxContent>
                  </v:textbox>
                </v:rect>
                <v:rect id="Rectangle 57" o:spid="_x0000_s1080" style="position:absolute;left:34734;top:39960;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712021" w:rsidRDefault="00712021">
                        <w:r>
                          <w:rPr>
                            <w:color w:val="000000"/>
                          </w:rPr>
                          <w:t>N/A</w:t>
                        </w:r>
                      </w:p>
                    </w:txbxContent>
                  </v:textbox>
                </v:rect>
                <v:rect id="Rectangle 58" o:spid="_x0000_s1081" style="position:absolute;left:45288;top:39960;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712021" w:rsidRDefault="00712021">
                        <w:r>
                          <w:rPr>
                            <w:color w:val="000000"/>
                          </w:rPr>
                          <w:t>$1.41</w:t>
                        </w:r>
                      </w:p>
                    </w:txbxContent>
                  </v:textbox>
                </v:rect>
                <v:rect id="Rectangle 59" o:spid="_x0000_s1082" style="position:absolute;left:55664;top:39960;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712021" w:rsidRDefault="00712021">
                        <w:r>
                          <w:rPr>
                            <w:color w:val="000000"/>
                          </w:rPr>
                          <w:t>$0.01</w:t>
                        </w:r>
                      </w:p>
                    </w:txbxContent>
                  </v:textbox>
                </v:rect>
                <v:rect id="Rectangle 60" o:spid="_x0000_s1083" style="position:absolute;left:260;top:41763;width:116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712021" w:rsidRDefault="00712021">
                        <w:r>
                          <w:rPr>
                            <w:color w:val="000000"/>
                          </w:rPr>
                          <w:t>Over 3,000 gallons</w:t>
                        </w:r>
                      </w:p>
                    </w:txbxContent>
                  </v:textbox>
                </v:rect>
                <v:rect id="Rectangle 61" o:spid="_x0000_s1084" style="position:absolute;left:34734;top:41763;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712021" w:rsidRDefault="00712021">
                        <w:r>
                          <w:rPr>
                            <w:color w:val="000000"/>
                          </w:rPr>
                          <w:t>N/A</w:t>
                        </w:r>
                      </w:p>
                    </w:txbxContent>
                  </v:textbox>
                </v:rect>
                <v:rect id="Rectangle 62" o:spid="_x0000_s1085" style="position:absolute;left:45288;top:41763;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712021" w:rsidRDefault="00712021">
                        <w:r>
                          <w:rPr>
                            <w:color w:val="000000"/>
                          </w:rPr>
                          <w:t>$1.69</w:t>
                        </w:r>
                      </w:p>
                    </w:txbxContent>
                  </v:textbox>
                </v:rect>
                <v:rect id="Rectangle 63" o:spid="_x0000_s1086" style="position:absolute;left:55664;top:41763;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712021" w:rsidRDefault="00712021">
                        <w:r>
                          <w:rPr>
                            <w:color w:val="000000"/>
                          </w:rPr>
                          <w:t>$0.01</w:t>
                        </w:r>
                      </w:p>
                    </w:txbxContent>
                  </v:textbox>
                </v:rect>
                <v:rect id="Rectangle 64" o:spid="_x0000_s1087" style="position:absolute;left:260;top:45364;width:2141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712021" w:rsidRDefault="00712021">
                        <w:r>
                          <w:rPr>
                            <w:color w:val="000000"/>
                          </w:rPr>
                          <w:t xml:space="preserve">Charge per 1,000 gallons - General </w:t>
                        </w:r>
                      </w:p>
                    </w:txbxContent>
                  </v:textbox>
                </v:rect>
                <v:rect id="Rectangle 65" o:spid="_x0000_s1088" style="position:absolute;left:45288;top:45364;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712021" w:rsidRDefault="00712021">
                        <w:r>
                          <w:rPr>
                            <w:color w:val="000000"/>
                          </w:rPr>
                          <w:t>$1.57</w:t>
                        </w:r>
                      </w:p>
                    </w:txbxContent>
                  </v:textbox>
                </v:rect>
                <v:rect id="Rectangle 66" o:spid="_x0000_s1089" style="position:absolute;left:55664;top:45364;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712021" w:rsidRDefault="00712021">
                        <w:r>
                          <w:rPr>
                            <w:color w:val="000000"/>
                          </w:rPr>
                          <w:t>$0.01</w:t>
                        </w:r>
                      </w:p>
                    </w:txbxContent>
                  </v:textbox>
                </v:rect>
                <v:rect id="Rectangle 67" o:spid="_x0000_s1090" style="position:absolute;left:260;top:47167;width:1024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712021" w:rsidRDefault="00712021">
                        <w:r>
                          <w:rPr>
                            <w:color w:val="000000"/>
                          </w:rPr>
                          <w:t>0 - 5,000 gallons</w:t>
                        </w:r>
                      </w:p>
                    </w:txbxContent>
                  </v:textbox>
                </v:rect>
                <v:rect id="Rectangle 68" o:spid="_x0000_s1091" style="position:absolute;left:33534;top:47167;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712021" w:rsidRDefault="00712021">
                        <w:r>
                          <w:rPr>
                            <w:color w:val="000000"/>
                          </w:rPr>
                          <w:t>$0.00</w:t>
                        </w:r>
                      </w:p>
                    </w:txbxContent>
                  </v:textbox>
                </v:rect>
                <v:rect id="Rectangle 69" o:spid="_x0000_s1092" style="position:absolute;left:46488;top:47167;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712021" w:rsidRDefault="00712021">
                        <w:r>
                          <w:rPr>
                            <w:color w:val="000000"/>
                          </w:rPr>
                          <w:t>N/A</w:t>
                        </w:r>
                      </w:p>
                    </w:txbxContent>
                  </v:textbox>
                </v:rect>
                <v:rect id="Rectangle 70" o:spid="_x0000_s1093" style="position:absolute;left:56864;top:47167;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712021" w:rsidRDefault="00712021">
                        <w:r>
                          <w:rPr>
                            <w:color w:val="000000"/>
                          </w:rPr>
                          <w:t>N/A</w:t>
                        </w:r>
                      </w:p>
                    </w:txbxContent>
                  </v:textbox>
                </v:rect>
                <v:rect id="Rectangle 71" o:spid="_x0000_s1094" style="position:absolute;left:260;top:48971;width:116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712021" w:rsidRDefault="00712021">
                        <w:r>
                          <w:rPr>
                            <w:color w:val="000000"/>
                          </w:rPr>
                          <w:t>Over 5,000 gallons</w:t>
                        </w:r>
                      </w:p>
                    </w:txbxContent>
                  </v:textbox>
                </v:rect>
                <v:rect id="Rectangle 72" o:spid="_x0000_s1095" style="position:absolute;left:33534;top:48971;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712021" w:rsidRDefault="00712021">
                        <w:r>
                          <w:rPr>
                            <w:color w:val="000000"/>
                          </w:rPr>
                          <w:t>$0.53</w:t>
                        </w:r>
                      </w:p>
                    </w:txbxContent>
                  </v:textbox>
                </v:rect>
                <v:rect id="Rectangle 73" o:spid="_x0000_s1096" style="position:absolute;left:46488;top:48971;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712021" w:rsidRDefault="00712021">
                        <w:r>
                          <w:rPr>
                            <w:color w:val="000000"/>
                          </w:rPr>
                          <w:t>N/A</w:t>
                        </w:r>
                      </w:p>
                    </w:txbxContent>
                  </v:textbox>
                </v:rect>
                <v:rect id="Rectangle 74" o:spid="_x0000_s1097" style="position:absolute;left:56864;top:48971;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712021" w:rsidRDefault="00712021">
                        <w:r>
                          <w:rPr>
                            <w:color w:val="000000"/>
                          </w:rPr>
                          <w:t>N/A</w:t>
                        </w:r>
                      </w:p>
                    </w:txbxContent>
                  </v:textbox>
                </v:rect>
                <v:rect id="Rectangle 75" o:spid="_x0000_s1098" style="position:absolute;left:260;top:52571;width:2235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712021" w:rsidRDefault="00712021">
                        <w:r>
                          <w:rPr>
                            <w:color w:val="000000"/>
                          </w:rPr>
                          <w:t xml:space="preserve">Charge per 1,000 gallons - Irrigation </w:t>
                        </w:r>
                      </w:p>
                    </w:txbxContent>
                  </v:textbox>
                </v:rect>
                <v:rect id="Rectangle 76" o:spid="_x0000_s1099" style="position:absolute;left:45288;top:52571;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712021" w:rsidRDefault="00712021">
                        <w:r>
                          <w:rPr>
                            <w:color w:val="000000"/>
                          </w:rPr>
                          <w:t>$1.57</w:t>
                        </w:r>
                      </w:p>
                    </w:txbxContent>
                  </v:textbox>
                </v:rect>
                <v:rect id="Rectangle 77" o:spid="_x0000_s1100" style="position:absolute;left:55664;top:52571;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712021" w:rsidRDefault="00712021">
                        <w:r>
                          <w:rPr>
                            <w:color w:val="000000"/>
                          </w:rPr>
                          <w:t>$0.01</w:t>
                        </w:r>
                      </w:p>
                    </w:txbxContent>
                  </v:textbox>
                </v:rect>
                <v:rect id="Rectangle 78" o:spid="_x0000_s1101" style="position:absolute;left:260;top:54368;width:1024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712021" w:rsidRDefault="00712021">
                        <w:r>
                          <w:rPr>
                            <w:color w:val="000000"/>
                          </w:rPr>
                          <w:t>0 - 5,000 gallons</w:t>
                        </w:r>
                      </w:p>
                    </w:txbxContent>
                  </v:textbox>
                </v:rect>
                <v:rect id="Rectangle 79" o:spid="_x0000_s1102" style="position:absolute;left:33534;top:54368;width:3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712021" w:rsidRDefault="00712021">
                        <w:r>
                          <w:rPr>
                            <w:color w:val="000000"/>
                          </w:rPr>
                          <w:t>$0.00</w:t>
                        </w:r>
                      </w:p>
                    </w:txbxContent>
                  </v:textbox>
                </v:rect>
                <v:rect id="Rectangle 80" o:spid="_x0000_s1103" style="position:absolute;left:46488;top:54368;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712021" w:rsidRDefault="00712021">
                        <w:r>
                          <w:rPr>
                            <w:color w:val="000000"/>
                          </w:rPr>
                          <w:t>N/A</w:t>
                        </w:r>
                      </w:p>
                    </w:txbxContent>
                  </v:textbox>
                </v:rect>
                <v:rect id="Rectangle 81" o:spid="_x0000_s1104" style="position:absolute;left:56864;top:54368;width:262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712021" w:rsidRDefault="00712021">
                        <w:r>
                          <w:rPr>
                            <w:color w:val="000000"/>
                          </w:rPr>
                          <w:t>N/A</w:t>
                        </w:r>
                      </w:p>
                    </w:txbxContent>
                  </v:textbox>
                </v:rect>
                <v:rect id="Rectangle 82" o:spid="_x0000_s1105" style="position:absolute;left:260;top:56172;width:116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712021" w:rsidRDefault="00712021">
                        <w:r>
                          <w:rPr>
                            <w:color w:val="000000"/>
                          </w:rPr>
                          <w:t>Over 5,000 gallons</w:t>
                        </w:r>
                      </w:p>
                    </w:txbxContent>
                  </v:textbox>
                </v:rect>
                <v:rect id="Rectangle 83" o:spid="_x0000_s1106" style="position:absolute;left:33534;top:56172;width:3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712021" w:rsidRDefault="00712021">
                        <w:r>
                          <w:rPr>
                            <w:color w:val="000000"/>
                          </w:rPr>
                          <w:t>$0.53</w:t>
                        </w:r>
                      </w:p>
                    </w:txbxContent>
                  </v:textbox>
                </v:rect>
                <v:rect id="Rectangle 84" o:spid="_x0000_s1107" style="position:absolute;left:46488;top:56172;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712021" w:rsidRDefault="00712021">
                        <w:r>
                          <w:rPr>
                            <w:color w:val="000000"/>
                          </w:rPr>
                          <w:t>N/A</w:t>
                        </w:r>
                      </w:p>
                    </w:txbxContent>
                  </v:textbox>
                </v:rect>
                <v:rect id="Rectangle 85" o:spid="_x0000_s1108" style="position:absolute;left:56864;top:56172;width:2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712021" w:rsidRDefault="00712021">
                        <w:r>
                          <w:rPr>
                            <w:color w:val="000000"/>
                          </w:rPr>
                          <w:t>N/A</w:t>
                        </w:r>
                      </w:p>
                    </w:txbxContent>
                  </v:textbox>
                </v:rect>
                <v:rect id="Rectangle 86" o:spid="_x0000_s1109" style="position:absolute;left:260;top:59772;width:3551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712021" w:rsidRDefault="00712021">
                        <w:r>
                          <w:rPr>
                            <w:b/>
                            <w:bCs/>
                            <w:color w:val="000000"/>
                          </w:rPr>
                          <w:t>Typical Residential 5/8" x 3/4" Meter Bill Comparison</w:t>
                        </w:r>
                      </w:p>
                    </w:txbxContent>
                  </v:textbox>
                </v:rect>
                <v:rect id="Rectangle 87" o:spid="_x0000_s1110" style="position:absolute;left:260;top:61233;width:3129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rect id="Rectangle 88" o:spid="_x0000_s1111" style="position:absolute;left:260;top:61575;width:855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712021" w:rsidRDefault="00712021">
                        <w:r>
                          <w:rPr>
                            <w:color w:val="000000"/>
                          </w:rPr>
                          <w:t>3,000 Gallons</w:t>
                        </w:r>
                      </w:p>
                    </w:txbxContent>
                  </v:textbox>
                </v:rect>
                <v:rect id="Rectangle 89" o:spid="_x0000_s1112" style="position:absolute;left:32848;top:61575;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712021" w:rsidRDefault="00712021">
                        <w:r>
                          <w:rPr>
                            <w:color w:val="000000"/>
                          </w:rPr>
                          <w:t>$13.09</w:t>
                        </w:r>
                      </w:p>
                    </w:txbxContent>
                  </v:textbox>
                </v:rect>
                <v:rect id="Rectangle 90" o:spid="_x0000_s1113" style="position:absolute;left:44602;top:61575;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712021" w:rsidRDefault="00712021">
                        <w:r>
                          <w:rPr>
                            <w:color w:val="000000"/>
                          </w:rPr>
                          <w:t>$15.46</w:t>
                        </w:r>
                      </w:p>
                    </w:txbxContent>
                  </v:textbox>
                </v:rect>
                <v:rect id="Rectangle 91" o:spid="_x0000_s1114" style="position:absolute;left:260;top:63373;width:855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712021" w:rsidRDefault="00712021">
                        <w:r>
                          <w:rPr>
                            <w:color w:val="000000"/>
                          </w:rPr>
                          <w:t>5,000 Gallons</w:t>
                        </w:r>
                      </w:p>
                    </w:txbxContent>
                  </v:textbox>
                </v:rect>
                <v:rect id="Rectangle 92" o:spid="_x0000_s1115" style="position:absolute;left:32848;top:63373;width:419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712021" w:rsidRDefault="00712021">
                        <w:r>
                          <w:rPr>
                            <w:color w:val="000000"/>
                          </w:rPr>
                          <w:t>$13.09</w:t>
                        </w:r>
                      </w:p>
                    </w:txbxContent>
                  </v:textbox>
                </v:rect>
                <v:rect id="Rectangle 93" o:spid="_x0000_s1116" style="position:absolute;left:44602;top:63373;width:419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712021" w:rsidRDefault="00712021">
                        <w:r>
                          <w:rPr>
                            <w:color w:val="000000"/>
                          </w:rPr>
                          <w:t>$18.84</w:t>
                        </w:r>
                      </w:p>
                    </w:txbxContent>
                  </v:textbox>
                </v:rect>
                <v:rect id="Rectangle 94" o:spid="_x0000_s1117" style="position:absolute;left:260;top:65176;width:855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712021" w:rsidRDefault="00712021">
                        <w:r>
                          <w:rPr>
                            <w:color w:val="000000"/>
                          </w:rPr>
                          <w:t>8,000 Gallons</w:t>
                        </w:r>
                      </w:p>
                    </w:txbxContent>
                  </v:textbox>
                </v:rect>
                <v:rect id="Rectangle 95" o:spid="_x0000_s1118" style="position:absolute;left:32848;top:65176;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712021" w:rsidRDefault="00712021">
                        <w:r>
                          <w:rPr>
                            <w:color w:val="000000"/>
                          </w:rPr>
                          <w:t>$14.68</w:t>
                        </w:r>
                      </w:p>
                    </w:txbxContent>
                  </v:textbox>
                </v:rect>
                <v:rect id="Rectangle 96" o:spid="_x0000_s1119" style="position:absolute;left:44602;top:65176;width:41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712021" w:rsidRDefault="00712021">
                        <w:r>
                          <w:rPr>
                            <w:color w:val="000000"/>
                          </w:rPr>
                          <w:t>$23.91</w:t>
                        </w:r>
                      </w:p>
                    </w:txbxContent>
                  </v:textbox>
                </v:rect>
                <v:rect id="Rectangle 97" o:spid="_x0000_s1120" style="position:absolute;left:41611;top:1885;width:174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712021" w:rsidRDefault="00712021">
                        <w:bookmarkStart w:id="10" w:name="_GoBack"/>
                        <w:r>
                          <w:rPr>
                            <w:b/>
                            <w:bCs/>
                            <w:color w:val="000000"/>
                          </w:rPr>
                          <w:t>DOCKET NO. 160176-WS</w:t>
                        </w:r>
                        <w:bookmarkEnd w:id="10"/>
                      </w:p>
                    </w:txbxContent>
                  </v:textbox>
                </v:rect>
                <v:rect id="Rectangle 98" o:spid="_x0000_s1121" style="position:absolute;left:-88;top:-88;width:176;height:68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99" o:spid="_x0000_s1122" style="position:absolute;left:88;top:70408;width:27185;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100" o:spid="_x0000_s1123" style="position:absolute;left:-88;top:68605;width:17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rect id="Rectangle 101" o:spid="_x0000_s1124" style="position:absolute;left:59264;top:88;width:172;height:70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rect id="Rectangle 102" o:spid="_x0000_s1125" style="position:absolute;left:88;top:-88;width:59348;height: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rect id="Rectangle 103" o:spid="_x0000_s1126" style="position:absolute;left:88;top:5403;width:59348;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104" o:spid="_x0000_s1127" style="position:absolute;left:88;top:10890;width:59348;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105" o:spid="_x0000_s1128" style="position:absolute;left:27273;top:70408;width:32163;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w10:anchorlock/>
              </v:group>
            </w:pict>
          </mc:Fallback>
        </mc:AlternateContent>
      </w:r>
    </w:p>
    <w:sectPr w:rsidR="00B4763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5E" w:rsidRDefault="008F2D5E">
      <w:r>
        <w:separator/>
      </w:r>
    </w:p>
  </w:endnote>
  <w:endnote w:type="continuationSeparator" w:id="0">
    <w:p w:rsidR="008F2D5E" w:rsidRDefault="008F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5E" w:rsidRDefault="008F2D5E">
      <w:r>
        <w:separator/>
      </w:r>
    </w:p>
  </w:footnote>
  <w:footnote w:type="continuationSeparator" w:id="0">
    <w:p w:rsidR="008F2D5E" w:rsidRDefault="008F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9 ">
      <w:r w:rsidR="00AB3834">
        <w:t>PSC-2017-0459A-PAA-WS</w:t>
      </w:r>
    </w:fldSimple>
  </w:p>
  <w:p w:rsidR="00FA6EFD" w:rsidRDefault="008F2D5E">
    <w:pPr>
      <w:pStyle w:val="OrderHeader"/>
    </w:pPr>
    <w:bookmarkStart w:id="9" w:name="HeaderDocketNo"/>
    <w:bookmarkEnd w:id="9"/>
    <w:r>
      <w:t>DOCKET NO. 20160176-WS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383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6-WS"/>
  </w:docVars>
  <w:rsids>
    <w:rsidRoot w:val="008F2D5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45140"/>
    <w:rsid w:val="00150FB8"/>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05AB"/>
    <w:rsid w:val="00252B30"/>
    <w:rsid w:val="0026544B"/>
    <w:rsid w:val="002738CA"/>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175BE"/>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145B4"/>
    <w:rsid w:val="0042527B"/>
    <w:rsid w:val="00425E26"/>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D0C49"/>
    <w:rsid w:val="005E0D34"/>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2021"/>
    <w:rsid w:val="00715275"/>
    <w:rsid w:val="00733B6B"/>
    <w:rsid w:val="007467C4"/>
    <w:rsid w:val="0076170F"/>
    <w:rsid w:val="0076669C"/>
    <w:rsid w:val="00766E46"/>
    <w:rsid w:val="00777727"/>
    <w:rsid w:val="007865E9"/>
    <w:rsid w:val="00792383"/>
    <w:rsid w:val="00795A2B"/>
    <w:rsid w:val="007A060F"/>
    <w:rsid w:val="007C0A28"/>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2D5E"/>
    <w:rsid w:val="009040EE"/>
    <w:rsid w:val="009057FD"/>
    <w:rsid w:val="00906FBA"/>
    <w:rsid w:val="009228C7"/>
    <w:rsid w:val="00922A7F"/>
    <w:rsid w:val="00923A5E"/>
    <w:rsid w:val="00926E27"/>
    <w:rsid w:val="00931C8C"/>
    <w:rsid w:val="0094504B"/>
    <w:rsid w:val="0096742B"/>
    <w:rsid w:val="00991773"/>
    <w:rsid w:val="009924CF"/>
    <w:rsid w:val="009931E8"/>
    <w:rsid w:val="00994100"/>
    <w:rsid w:val="009A6B17"/>
    <w:rsid w:val="009D4C29"/>
    <w:rsid w:val="009F38C1"/>
    <w:rsid w:val="00A00D8D"/>
    <w:rsid w:val="00A4303C"/>
    <w:rsid w:val="00A62DAB"/>
    <w:rsid w:val="00A726A6"/>
    <w:rsid w:val="00A96EC5"/>
    <w:rsid w:val="00A97535"/>
    <w:rsid w:val="00AA2BAA"/>
    <w:rsid w:val="00AA73F1"/>
    <w:rsid w:val="00AB0E1A"/>
    <w:rsid w:val="00AB1A30"/>
    <w:rsid w:val="00AB3834"/>
    <w:rsid w:val="00AD10EB"/>
    <w:rsid w:val="00AD1ED3"/>
    <w:rsid w:val="00AD5B87"/>
    <w:rsid w:val="00B0777D"/>
    <w:rsid w:val="00B1195F"/>
    <w:rsid w:val="00B209C7"/>
    <w:rsid w:val="00B3644F"/>
    <w:rsid w:val="00B4057A"/>
    <w:rsid w:val="00B40894"/>
    <w:rsid w:val="00B444AE"/>
    <w:rsid w:val="00B45E75"/>
    <w:rsid w:val="00B47636"/>
    <w:rsid w:val="00B50876"/>
    <w:rsid w:val="00B55AB0"/>
    <w:rsid w:val="00B55EE5"/>
    <w:rsid w:val="00B7165E"/>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3970"/>
    <w:rsid w:val="00D57BB2"/>
    <w:rsid w:val="00D57E57"/>
    <w:rsid w:val="00D70752"/>
    <w:rsid w:val="00D8560E"/>
    <w:rsid w:val="00D8758F"/>
    <w:rsid w:val="00D9366C"/>
    <w:rsid w:val="00DA6B78"/>
    <w:rsid w:val="00DC1D94"/>
    <w:rsid w:val="00DC42CF"/>
    <w:rsid w:val="00DE057F"/>
    <w:rsid w:val="00DE2082"/>
    <w:rsid w:val="00DE2289"/>
    <w:rsid w:val="00DF7087"/>
    <w:rsid w:val="00E03A76"/>
    <w:rsid w:val="00E04410"/>
    <w:rsid w:val="00E11351"/>
    <w:rsid w:val="00E75AE0"/>
    <w:rsid w:val="00E80720"/>
    <w:rsid w:val="00E83C1F"/>
    <w:rsid w:val="00EA172C"/>
    <w:rsid w:val="00EA259B"/>
    <w:rsid w:val="00EA35A3"/>
    <w:rsid w:val="00EA3E6A"/>
    <w:rsid w:val="00EB18EF"/>
    <w:rsid w:val="00EB399A"/>
    <w:rsid w:val="00EB7951"/>
    <w:rsid w:val="00EE17DF"/>
    <w:rsid w:val="00EF4621"/>
    <w:rsid w:val="00EF5873"/>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53970"/>
    <w:rPr>
      <w:rFonts w:ascii="Tahoma" w:hAnsi="Tahoma" w:cs="Tahoma"/>
      <w:sz w:val="16"/>
      <w:szCs w:val="16"/>
    </w:rPr>
  </w:style>
  <w:style w:type="character" w:customStyle="1" w:styleId="BalloonTextChar">
    <w:name w:val="Balloon Text Char"/>
    <w:basedOn w:val="DefaultParagraphFont"/>
    <w:link w:val="BalloonText"/>
    <w:rsid w:val="00D53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53970"/>
    <w:rPr>
      <w:rFonts w:ascii="Tahoma" w:hAnsi="Tahoma" w:cs="Tahoma"/>
      <w:sz w:val="16"/>
      <w:szCs w:val="16"/>
    </w:rPr>
  </w:style>
  <w:style w:type="character" w:customStyle="1" w:styleId="BalloonTextChar">
    <w:name w:val="Balloon Text Char"/>
    <w:basedOn w:val="DefaultParagraphFont"/>
    <w:link w:val="BalloonText"/>
    <w:rsid w:val="00D53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98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403</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2017-12-11T19:23:00Z</dcterms:created>
  <dcterms:modified xsi:type="dcterms:W3CDTF">2017-12-11T19:32:00Z</dcterms:modified>
</cp:coreProperties>
</file>