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7273"/>
      </w:tblGrid>
      <w:tr w:rsidR="00465833" w:rsidRPr="00465833" w:rsidTr="00D36DB4">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465833" w:rsidRPr="00465833" w:rsidRDefault="00465833" w:rsidP="00465833">
            <w:pPr>
              <w:jc w:val="center"/>
              <w:rPr>
                <w:b/>
                <w:sz w:val="28"/>
                <w:szCs w:val="28"/>
              </w:rPr>
            </w:pPr>
            <w:r w:rsidRPr="00465833">
              <w:rPr>
                <w:b/>
                <w:sz w:val="28"/>
                <w:szCs w:val="28"/>
              </w:rPr>
              <w:t>State of Florida</w:t>
            </w:r>
          </w:p>
          <w:p w:rsidR="00465833" w:rsidRPr="00465833" w:rsidRDefault="0080004B" w:rsidP="00465833">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465833" w:rsidRPr="00465833" w:rsidRDefault="00465833" w:rsidP="00465833"/>
        </w:tc>
        <w:tc>
          <w:tcPr>
            <w:tcW w:w="7273" w:type="dxa"/>
            <w:tcBorders>
              <w:top w:val="nil"/>
              <w:left w:val="nil"/>
              <w:bottom w:val="single" w:sz="24" w:space="0" w:color="auto"/>
              <w:right w:val="nil"/>
            </w:tcBorders>
            <w:shd w:val="clear" w:color="auto" w:fill="auto"/>
            <w:vAlign w:val="bottom"/>
          </w:tcPr>
          <w:p w:rsidR="00465833" w:rsidRPr="00465833" w:rsidRDefault="00465833" w:rsidP="00465833">
            <w:pPr>
              <w:jc w:val="center"/>
              <w:rPr>
                <w:b/>
                <w:sz w:val="48"/>
                <w:szCs w:val="48"/>
              </w:rPr>
            </w:pPr>
            <w:r w:rsidRPr="00465833">
              <w:rPr>
                <w:b/>
                <w:sz w:val="48"/>
                <w:szCs w:val="48"/>
              </w:rPr>
              <w:t>Public Service Commission</w:t>
            </w:r>
          </w:p>
          <w:p w:rsidR="00465833" w:rsidRPr="00465833" w:rsidRDefault="00465833" w:rsidP="00465833">
            <w:pPr>
              <w:spacing w:after="200"/>
              <w:jc w:val="center"/>
              <w:rPr>
                <w:b/>
                <w:smallCaps/>
                <w:sz w:val="20"/>
                <w:szCs w:val="20"/>
              </w:rPr>
            </w:pPr>
            <w:r w:rsidRPr="00465833">
              <w:rPr>
                <w:b/>
                <w:smallCaps/>
                <w:sz w:val="20"/>
                <w:szCs w:val="20"/>
              </w:rPr>
              <w:t>Capital Circle Office Center ● 2540 Shumard Oak Boulevard</w:t>
            </w:r>
            <w:r w:rsidRPr="00465833">
              <w:rPr>
                <w:b/>
                <w:smallCaps/>
                <w:sz w:val="20"/>
                <w:szCs w:val="20"/>
              </w:rPr>
              <w:br/>
              <w:t>Tallahassee, Florida 32399-0850</w:t>
            </w:r>
          </w:p>
          <w:p w:rsidR="00465833" w:rsidRPr="00465833" w:rsidRDefault="00465833" w:rsidP="00465833">
            <w:pPr>
              <w:jc w:val="center"/>
              <w:rPr>
                <w:b/>
                <w:sz w:val="28"/>
                <w:szCs w:val="28"/>
              </w:rPr>
            </w:pPr>
            <w:r w:rsidRPr="00465833">
              <w:rPr>
                <w:b/>
                <w:sz w:val="28"/>
                <w:szCs w:val="28"/>
              </w:rPr>
              <w:t>-M-E-M-O-R-A-N-D-U-M-</w:t>
            </w:r>
          </w:p>
          <w:p w:rsidR="00465833" w:rsidRPr="00465833" w:rsidRDefault="00465833" w:rsidP="00465833">
            <w:pPr>
              <w:jc w:val="both"/>
            </w:pPr>
          </w:p>
        </w:tc>
      </w:tr>
      <w:tr w:rsidR="00465833" w:rsidRPr="00465833" w:rsidTr="00D36DB4">
        <w:tc>
          <w:tcPr>
            <w:tcW w:w="1254" w:type="dxa"/>
            <w:tcBorders>
              <w:top w:val="single" w:sz="24" w:space="0" w:color="auto"/>
              <w:left w:val="nil"/>
              <w:bottom w:val="nil"/>
              <w:right w:val="nil"/>
            </w:tcBorders>
            <w:shd w:val="clear" w:color="auto" w:fill="auto"/>
            <w:tcMar>
              <w:top w:w="288" w:type="dxa"/>
              <w:bottom w:w="0" w:type="dxa"/>
              <w:right w:w="0" w:type="dxa"/>
            </w:tcMar>
          </w:tcPr>
          <w:p w:rsidR="00465833" w:rsidRPr="00465833" w:rsidRDefault="00465833" w:rsidP="00465833">
            <w:pPr>
              <w:jc w:val="both"/>
              <w:rPr>
                <w:rFonts w:ascii="Arial" w:hAnsi="Arial"/>
                <w:b/>
              </w:rPr>
            </w:pPr>
            <w:r w:rsidRPr="00465833">
              <w:rPr>
                <w:rFonts w:ascii="Arial" w:hAnsi="Arial"/>
                <w:b/>
              </w:rPr>
              <w:t>DATE:</w:t>
            </w:r>
          </w:p>
        </w:tc>
        <w:tc>
          <w:tcPr>
            <w:tcW w:w="8221" w:type="dxa"/>
            <w:gridSpan w:val="2"/>
            <w:tcBorders>
              <w:top w:val="single" w:sz="24" w:space="0" w:color="auto"/>
              <w:left w:val="nil"/>
              <w:bottom w:val="nil"/>
              <w:right w:val="nil"/>
            </w:tcBorders>
            <w:shd w:val="clear" w:color="auto" w:fill="auto"/>
            <w:tcMar>
              <w:bottom w:w="0" w:type="dxa"/>
            </w:tcMar>
          </w:tcPr>
          <w:p w:rsidR="00465833" w:rsidRPr="00465833" w:rsidRDefault="004C7B8B" w:rsidP="00E84D94">
            <w:pPr>
              <w:jc w:val="both"/>
            </w:pPr>
            <w:bookmarkStart w:id="0" w:name="currentDate"/>
            <w:bookmarkEnd w:id="0"/>
            <w:r>
              <w:t xml:space="preserve">February </w:t>
            </w:r>
            <w:r w:rsidR="00E84D94">
              <w:t>21</w:t>
            </w:r>
            <w:r>
              <w:t>, 2018</w:t>
            </w:r>
          </w:p>
        </w:tc>
      </w:tr>
      <w:tr w:rsidR="00465833" w:rsidRPr="00465833" w:rsidTr="00D36DB4">
        <w:tc>
          <w:tcPr>
            <w:tcW w:w="1254" w:type="dxa"/>
            <w:tcBorders>
              <w:top w:val="nil"/>
              <w:left w:val="nil"/>
              <w:bottom w:val="nil"/>
              <w:right w:val="nil"/>
            </w:tcBorders>
            <w:shd w:val="clear" w:color="auto" w:fill="auto"/>
            <w:tcMar>
              <w:top w:w="288" w:type="dxa"/>
              <w:bottom w:w="0" w:type="dxa"/>
              <w:right w:w="0" w:type="dxa"/>
            </w:tcMar>
          </w:tcPr>
          <w:p w:rsidR="00465833" w:rsidRPr="00465833" w:rsidRDefault="00465833" w:rsidP="00465833">
            <w:pPr>
              <w:jc w:val="both"/>
              <w:rPr>
                <w:rFonts w:ascii="Arial" w:hAnsi="Arial"/>
                <w:b/>
              </w:rPr>
            </w:pPr>
            <w:r w:rsidRPr="00465833">
              <w:rPr>
                <w:rFonts w:ascii="Arial" w:hAnsi="Arial"/>
                <w:b/>
              </w:rPr>
              <w:t>TO:</w:t>
            </w:r>
          </w:p>
        </w:tc>
        <w:tc>
          <w:tcPr>
            <w:tcW w:w="8221" w:type="dxa"/>
            <w:gridSpan w:val="2"/>
            <w:tcBorders>
              <w:top w:val="nil"/>
              <w:left w:val="nil"/>
              <w:bottom w:val="nil"/>
              <w:right w:val="nil"/>
            </w:tcBorders>
            <w:shd w:val="clear" w:color="auto" w:fill="auto"/>
            <w:tcMar>
              <w:top w:w="288" w:type="dxa"/>
              <w:bottom w:w="0" w:type="dxa"/>
            </w:tcMar>
          </w:tcPr>
          <w:p w:rsidR="00465833" w:rsidRPr="00465833" w:rsidRDefault="00D76F71" w:rsidP="00D76F71">
            <w:pPr>
              <w:jc w:val="both"/>
            </w:pPr>
            <w:bookmarkStart w:id="1" w:name="startTo"/>
            <w:bookmarkEnd w:id="1"/>
            <w:r>
              <w:t>All Interested Persons; Office of Public Counsel; All Water and Wastewater Utilities</w:t>
            </w:r>
          </w:p>
        </w:tc>
      </w:tr>
      <w:tr w:rsidR="00465833" w:rsidRPr="00465833" w:rsidTr="00D36DB4">
        <w:tc>
          <w:tcPr>
            <w:tcW w:w="1254" w:type="dxa"/>
            <w:tcBorders>
              <w:top w:val="nil"/>
              <w:left w:val="nil"/>
              <w:bottom w:val="nil"/>
              <w:right w:val="nil"/>
            </w:tcBorders>
            <w:shd w:val="clear" w:color="auto" w:fill="auto"/>
            <w:tcMar>
              <w:top w:w="288" w:type="dxa"/>
              <w:right w:w="0" w:type="dxa"/>
            </w:tcMar>
          </w:tcPr>
          <w:p w:rsidR="00465833" w:rsidRPr="00465833" w:rsidRDefault="00465833" w:rsidP="00465833">
            <w:pPr>
              <w:jc w:val="both"/>
              <w:rPr>
                <w:rFonts w:ascii="Arial" w:hAnsi="Arial"/>
                <w:b/>
              </w:rPr>
            </w:pPr>
            <w:r w:rsidRPr="00465833">
              <w:rPr>
                <w:rFonts w:ascii="Arial" w:hAnsi="Arial"/>
                <w:b/>
              </w:rPr>
              <w:t>FROM:</w:t>
            </w:r>
          </w:p>
        </w:tc>
        <w:tc>
          <w:tcPr>
            <w:tcW w:w="8221" w:type="dxa"/>
            <w:gridSpan w:val="2"/>
            <w:tcBorders>
              <w:top w:val="nil"/>
              <w:left w:val="nil"/>
              <w:bottom w:val="nil"/>
              <w:right w:val="nil"/>
            </w:tcBorders>
            <w:shd w:val="clear" w:color="auto" w:fill="auto"/>
            <w:tcMar>
              <w:top w:w="288" w:type="dxa"/>
              <w:bottom w:w="0" w:type="dxa"/>
            </w:tcMar>
          </w:tcPr>
          <w:p w:rsidR="00465833" w:rsidRPr="00465833" w:rsidRDefault="004C7B8B" w:rsidP="00465833">
            <w:pPr>
              <w:jc w:val="both"/>
            </w:pPr>
            <w:bookmarkStart w:id="2" w:name="startFrom"/>
            <w:bookmarkEnd w:id="2"/>
            <w:r>
              <w:t>Kathryn G.W. Cowdery</w:t>
            </w:r>
            <w:r w:rsidR="00213B93">
              <w:t>, Senior Attorney, Office of the General Counsel</w:t>
            </w:r>
          </w:p>
        </w:tc>
      </w:tr>
      <w:tr w:rsidR="00465833" w:rsidRPr="00465833" w:rsidTr="00D36DB4">
        <w:tc>
          <w:tcPr>
            <w:tcW w:w="1254" w:type="dxa"/>
            <w:tcBorders>
              <w:top w:val="nil"/>
              <w:left w:val="nil"/>
              <w:bottom w:val="single" w:sz="24" w:space="0" w:color="auto"/>
              <w:right w:val="nil"/>
            </w:tcBorders>
            <w:shd w:val="clear" w:color="auto" w:fill="auto"/>
            <w:tcMar>
              <w:top w:w="288" w:type="dxa"/>
              <w:right w:w="0" w:type="dxa"/>
            </w:tcMar>
          </w:tcPr>
          <w:p w:rsidR="00465833" w:rsidRPr="00465833" w:rsidRDefault="00465833" w:rsidP="00465833">
            <w:pPr>
              <w:jc w:val="both"/>
              <w:rPr>
                <w:rFonts w:ascii="Arial" w:hAnsi="Arial"/>
                <w:b/>
              </w:rPr>
            </w:pPr>
            <w:r w:rsidRPr="00465833">
              <w:rPr>
                <w:rFonts w:ascii="Arial" w:hAnsi="Arial"/>
                <w:b/>
              </w:rPr>
              <w:t>RE:</w:t>
            </w:r>
          </w:p>
        </w:tc>
        <w:tc>
          <w:tcPr>
            <w:tcW w:w="8221" w:type="dxa"/>
            <w:gridSpan w:val="2"/>
            <w:tcBorders>
              <w:top w:val="nil"/>
              <w:left w:val="nil"/>
              <w:bottom w:val="single" w:sz="24" w:space="0" w:color="auto"/>
              <w:right w:val="nil"/>
            </w:tcBorders>
            <w:shd w:val="clear" w:color="auto" w:fill="auto"/>
            <w:tcMar>
              <w:top w:w="288" w:type="dxa"/>
            </w:tcMar>
          </w:tcPr>
          <w:p w:rsidR="00465833" w:rsidRPr="00465833" w:rsidRDefault="00D15A4B" w:rsidP="00D15A4B">
            <w:pPr>
              <w:tabs>
                <w:tab w:val="left" w:pos="2520"/>
                <w:tab w:val="left" w:pos="2736"/>
              </w:tabs>
              <w:jc w:val="both"/>
            </w:pPr>
            <w:bookmarkStart w:id="3" w:name="startRE"/>
            <w:bookmarkEnd w:id="3"/>
            <w:r>
              <w:t xml:space="preserve">Docket No. 20170222-WS - </w:t>
            </w:r>
            <w:r w:rsidR="00213B93">
              <w:t>Proposed Amendment of Rule</w:t>
            </w:r>
            <w:r>
              <w:t>s</w:t>
            </w:r>
            <w:r w:rsidR="00213B93">
              <w:t xml:space="preserve"> 25-</w:t>
            </w:r>
            <w:r w:rsidR="004C7B8B">
              <w:t>30.</w:t>
            </w:r>
            <w:r>
              <w:t>130, Record of Complaints, and 25-30.355, Complaints</w:t>
            </w:r>
            <w:r w:rsidR="00213B93">
              <w:t>, F.A.C.</w:t>
            </w:r>
          </w:p>
        </w:tc>
      </w:tr>
    </w:tbl>
    <w:p w:rsidR="00AF2F07" w:rsidRDefault="00AF2F07"/>
    <w:p w:rsidR="00AF2F07" w:rsidRDefault="00D76F71" w:rsidP="00213B93">
      <w:pPr>
        <w:pStyle w:val="MemoBody"/>
      </w:pPr>
      <w:bookmarkStart w:id="4" w:name="startType"/>
      <w:bookmarkEnd w:id="4"/>
      <w:r>
        <w:tab/>
        <w:t>On February 7, 2018, the Commission issued a Notice of Staff Rule Development Workshop for a workshop to be held on March 1, 2018</w:t>
      </w:r>
      <w:r w:rsidR="006F0835">
        <w:t>,</w:t>
      </w:r>
      <w:r>
        <w:t xml:space="preserve"> in the above-named docket.  Attached as referenced in that Notice are the draft rules to be discussed at the March 1, 2018 workshop.</w:t>
      </w:r>
    </w:p>
    <w:p w:rsidR="00D76F71" w:rsidRDefault="00D76F71" w:rsidP="00213B93">
      <w:pPr>
        <w:pStyle w:val="MemoBody"/>
      </w:pPr>
    </w:p>
    <w:p w:rsidR="008613AA" w:rsidRDefault="00D44E5C" w:rsidP="008613AA">
      <w:pPr>
        <w:rPr>
          <w:rFonts w:ascii="Helvetica" w:hAnsi="Helvetica" w:cs="Helvetica"/>
          <w:color w:val="333333"/>
        </w:rPr>
      </w:pPr>
      <w:r>
        <w:tab/>
      </w:r>
      <w:r w:rsidR="005A530C">
        <w:t xml:space="preserve">The purpose of this workshop is for staff to receive comments from interested persons concerning the draft rules. </w:t>
      </w:r>
      <w:r w:rsidR="006F0835">
        <w:t xml:space="preserve">In particular, </w:t>
      </w:r>
      <w:r w:rsidR="00DF1F16">
        <w:t>s</w:t>
      </w:r>
      <w:r w:rsidR="006F0835">
        <w:t>taff would like to receive any comments on whether the draft rules will increase regulatory costs or have an adverse impact on small business.  Please come to the workshop prepared to address the questions in Staff’s Third Data Request set out below. If you are unable to attend the workshop, please file your written comments by March 1, 2018,</w:t>
      </w:r>
      <w:r w:rsidR="00EF65EE">
        <w:t xml:space="preserve"> </w:t>
      </w:r>
      <w:r w:rsidR="00CB7843">
        <w:t>in the above-named docket, Docket No. 20170222-WS,</w:t>
      </w:r>
      <w:r w:rsidR="002C32D2">
        <w:t xml:space="preserve"> with the Office of Commission Clerk, </w:t>
      </w:r>
      <w:r w:rsidR="00DF1F16">
        <w:t xml:space="preserve">Florida Public Service Commission, 2540 Shumard Oak Boulevard, Tallahassee, FL 32399-0850, or </w:t>
      </w:r>
      <w:r w:rsidR="008613AA">
        <w:t>via the Commission’s efiling web portal: (</w:t>
      </w:r>
      <w:hyperlink r:id="rId10" w:history="1">
        <w:r w:rsidR="008613AA">
          <w:rPr>
            <w:rStyle w:val="Hyperlink"/>
            <w:rFonts w:ascii="Garamond" w:hAnsi="Garamond"/>
          </w:rPr>
          <w:t>http://www.floridapsc.com/ClerkOffice/EFilingRequirements</w:t>
        </w:r>
      </w:hyperlink>
      <w:r w:rsidR="008613AA">
        <w:rPr>
          <w:rFonts w:ascii="Helvetica" w:hAnsi="Helvetica" w:cs="Helvetica"/>
          <w:color w:val="333333"/>
        </w:rPr>
        <w:t>)</w:t>
      </w:r>
      <w:r w:rsidR="008613AA">
        <w:rPr>
          <w:rFonts w:ascii="Helvetica" w:hAnsi="Helvetica" w:cs="Helvetica"/>
        </w:rPr>
        <w:t>.</w:t>
      </w:r>
      <w:r w:rsidR="008613AA">
        <w:rPr>
          <w:rFonts w:ascii="Helvetica" w:hAnsi="Helvetica" w:cs="Helvetica"/>
          <w:color w:val="333333"/>
        </w:rPr>
        <w:t xml:space="preserve"> </w:t>
      </w:r>
    </w:p>
    <w:p w:rsidR="00D76F71" w:rsidRDefault="00D76F71" w:rsidP="00213B93">
      <w:pPr>
        <w:pStyle w:val="MemoBody"/>
      </w:pPr>
    </w:p>
    <w:p w:rsidR="00D76F71" w:rsidRDefault="00D76F71" w:rsidP="00213B93">
      <w:pPr>
        <w:pStyle w:val="MemoBody"/>
      </w:pPr>
      <w:r>
        <w:tab/>
        <w:t xml:space="preserve">If you have any questions, please contact Kathryn G.W. Cowdery, Office of the General Counsel, 2540 Shumard Oak Blvd., Tallahassee, FL 32399-0850 at (850)413-6216, </w:t>
      </w:r>
      <w:hyperlink r:id="rId11" w:history="1">
        <w:r w:rsidR="005A530C" w:rsidRPr="00E76D4C">
          <w:rPr>
            <w:rStyle w:val="Hyperlink"/>
          </w:rPr>
          <w:t>kcowdery@psc.state.fl.us</w:t>
        </w:r>
      </w:hyperlink>
      <w:r>
        <w:t>.</w:t>
      </w:r>
    </w:p>
    <w:p w:rsidR="005A530C" w:rsidRDefault="005A530C" w:rsidP="00213B93">
      <w:pPr>
        <w:pStyle w:val="MemoBody"/>
      </w:pPr>
    </w:p>
    <w:p w:rsidR="00E84D94" w:rsidRPr="00E84D94" w:rsidRDefault="00E84D94" w:rsidP="00E84D94">
      <w:pPr>
        <w:spacing w:line="276" w:lineRule="auto"/>
        <w:jc w:val="center"/>
        <w:rPr>
          <w:rFonts w:eastAsiaTheme="minorHAnsi"/>
          <w:b/>
        </w:rPr>
      </w:pPr>
      <w:r w:rsidRPr="00E84D94">
        <w:rPr>
          <w:rFonts w:eastAsiaTheme="minorHAnsi"/>
          <w:b/>
        </w:rPr>
        <w:t>Staff’s Third Data Request</w:t>
      </w:r>
    </w:p>
    <w:p w:rsidR="00E84D94" w:rsidRPr="00E84D94" w:rsidRDefault="00E84D94" w:rsidP="00E84D94">
      <w:pPr>
        <w:numPr>
          <w:ilvl w:val="0"/>
          <w:numId w:val="1"/>
        </w:numPr>
        <w:spacing w:before="240" w:after="200" w:line="276" w:lineRule="auto"/>
        <w:jc w:val="both"/>
        <w:rPr>
          <w:rFonts w:eastAsiaTheme="minorHAnsi"/>
        </w:rPr>
      </w:pPr>
      <w:r w:rsidRPr="00E84D94">
        <w:rPr>
          <w:rFonts w:eastAsiaTheme="minorHAnsi"/>
        </w:rPr>
        <w:t xml:space="preserve">Revised draft Rule 25-30.355(1), F.A.C., requires your utility to acknowledge verbally or in writing, the receipt of any </w:t>
      </w:r>
      <w:r w:rsidRPr="00E84D94">
        <w:rPr>
          <w:rFonts w:eastAsiaTheme="minorHAnsi"/>
          <w:u w:val="single"/>
        </w:rPr>
        <w:t>customer complaint</w:t>
      </w:r>
      <w:r w:rsidRPr="00E84D94">
        <w:rPr>
          <w:rFonts w:eastAsiaTheme="minorHAnsi"/>
        </w:rPr>
        <w:t xml:space="preserve"> or </w:t>
      </w:r>
      <w:r w:rsidRPr="00E84D94">
        <w:rPr>
          <w:rFonts w:eastAsiaTheme="minorHAnsi"/>
          <w:u w:val="single"/>
        </w:rPr>
        <w:t>contact</w:t>
      </w:r>
      <w:r w:rsidRPr="00E84D94">
        <w:rPr>
          <w:rFonts w:eastAsiaTheme="minorHAnsi"/>
        </w:rPr>
        <w:t xml:space="preserve"> (emphasis added) no later than three days of the utility’s receipt of the complaint or contact. Revised draft Rule 25-30.355(4), F.A.C., defines the term “contact” to mean a request for clarification or information from the utility made by a customer by telephone call, by e-mail, letter, at the utility’s place of business, or on the utility’s website form as to the utility’s charges, facilities, or service, that may require action by the utility. The acknowledgement also requires the utility to specify if any additional action, including type of action to be taken on the issue(s) raised by the customer.</w:t>
      </w:r>
    </w:p>
    <w:p w:rsidR="00E84D94" w:rsidRPr="00E84D94" w:rsidRDefault="00E84D94" w:rsidP="00E84D94">
      <w:pPr>
        <w:numPr>
          <w:ilvl w:val="1"/>
          <w:numId w:val="1"/>
        </w:numPr>
        <w:spacing w:before="240" w:after="200" w:line="276" w:lineRule="auto"/>
        <w:jc w:val="both"/>
        <w:rPr>
          <w:rFonts w:eastAsiaTheme="minorHAnsi"/>
        </w:rPr>
      </w:pPr>
      <w:r w:rsidRPr="00E84D94">
        <w:rPr>
          <w:rFonts w:eastAsiaTheme="minorHAnsi"/>
        </w:rPr>
        <w:lastRenderedPageBreak/>
        <w:t>Do you anticipate the draft revision will result in your company making business process changes to manage the complaint or contact acknowledgement within the required time frame?</w:t>
      </w:r>
    </w:p>
    <w:p w:rsidR="00E84D94" w:rsidRPr="00E84D94" w:rsidRDefault="00E84D94" w:rsidP="00E84D94">
      <w:pPr>
        <w:numPr>
          <w:ilvl w:val="1"/>
          <w:numId w:val="1"/>
        </w:numPr>
        <w:spacing w:before="240" w:after="200" w:line="276" w:lineRule="auto"/>
        <w:jc w:val="both"/>
        <w:rPr>
          <w:rFonts w:eastAsiaTheme="minorHAnsi"/>
        </w:rPr>
      </w:pPr>
      <w:r w:rsidRPr="00E84D94">
        <w:rPr>
          <w:rFonts w:eastAsiaTheme="minorHAnsi"/>
        </w:rPr>
        <w:t>If the answer to a) is affirmative, please provide a cost estimate per year for the next five years and show how the estimates were derived.</w:t>
      </w:r>
    </w:p>
    <w:p w:rsidR="00E84D94" w:rsidRPr="00E84D94" w:rsidRDefault="00E84D94" w:rsidP="00E84D94">
      <w:pPr>
        <w:numPr>
          <w:ilvl w:val="0"/>
          <w:numId w:val="1"/>
        </w:numPr>
        <w:spacing w:before="240" w:after="200" w:line="276" w:lineRule="auto"/>
        <w:jc w:val="both"/>
        <w:rPr>
          <w:rFonts w:eastAsiaTheme="minorHAnsi"/>
        </w:rPr>
      </w:pPr>
      <w:r w:rsidRPr="00E84D94">
        <w:rPr>
          <w:rFonts w:eastAsiaTheme="minorHAnsi"/>
        </w:rPr>
        <w:t xml:space="preserve">Is your utility a “small business” as defined by Section 288.703, Florida Statutes? The statutes define a small business as an independently owned and operated business concern that employs 200 or fewer permanent full-time employees and that, together with its affiliates, has a net worth of not more than $5 million or any firm based in this state which has a Small Business Administration 8(a) certification. As to sole proprietorships, the $5 million net worth requirement shall include both personal and business investments. </w:t>
      </w:r>
    </w:p>
    <w:p w:rsidR="00E84D94" w:rsidRPr="00E84D94" w:rsidRDefault="00E84D94" w:rsidP="00E84D94">
      <w:pPr>
        <w:spacing w:before="240" w:after="200" w:line="276" w:lineRule="auto"/>
        <w:ind w:left="720"/>
        <w:jc w:val="both"/>
        <w:rPr>
          <w:rFonts w:eastAsiaTheme="minorHAnsi"/>
        </w:rPr>
      </w:pPr>
    </w:p>
    <w:p w:rsidR="00E84D94" w:rsidRDefault="00E84D94" w:rsidP="005A530C">
      <w:pPr>
        <w:pStyle w:val="MemoBody"/>
        <w:jc w:val="center"/>
        <w:rPr>
          <w:u w:val="single"/>
        </w:rPr>
      </w:pPr>
    </w:p>
    <w:p w:rsidR="00743AAD" w:rsidRDefault="00743AAD" w:rsidP="00743AAD">
      <w:pPr>
        <w:pStyle w:val="MemoBody"/>
        <w:jc w:val="left"/>
        <w:rPr>
          <w:u w:val="single"/>
        </w:rPr>
      </w:pPr>
    </w:p>
    <w:p w:rsidR="004E31C8" w:rsidRDefault="004E31C8" w:rsidP="004E31C8">
      <w:pPr>
        <w:pStyle w:val="MemoBody"/>
        <w:jc w:val="left"/>
        <w:rPr>
          <w:u w:val="single"/>
        </w:rPr>
        <w:sectPr w:rsidR="004E31C8">
          <w:headerReference w:type="default" r:id="rId12"/>
          <w:footerReference w:type="default" r:id="rId13"/>
          <w:footerReference w:type="first" r:id="rId14"/>
          <w:pgSz w:w="12240" w:h="15840"/>
          <w:pgMar w:top="720" w:right="1440" w:bottom="1440" w:left="1440" w:header="720" w:footer="720" w:gutter="0"/>
          <w:cols w:space="720"/>
          <w:titlePg/>
          <w:docGrid w:linePitch="360"/>
        </w:sectPr>
      </w:pPr>
    </w:p>
    <w:p w:rsidR="004E31C8" w:rsidRPr="005602D3" w:rsidRDefault="004E31C8" w:rsidP="005602D3">
      <w:pPr>
        <w:pStyle w:val="Rule"/>
        <w:tabs>
          <w:tab w:val="clear" w:pos="720"/>
          <w:tab w:val="left" w:pos="360"/>
        </w:tabs>
        <w:rPr>
          <w:b/>
        </w:rPr>
      </w:pPr>
      <w:r>
        <w:rPr>
          <w:b/>
        </w:rPr>
        <w:lastRenderedPageBreak/>
        <w:tab/>
      </w:r>
      <w:r w:rsidRPr="005602D3">
        <w:rPr>
          <w:b/>
        </w:rPr>
        <w:t>25-30.130 Record of Complaints.</w:t>
      </w:r>
    </w:p>
    <w:p w:rsidR="004E31C8" w:rsidRPr="005602D3" w:rsidRDefault="004E31C8" w:rsidP="005602D3">
      <w:pPr>
        <w:pStyle w:val="Rule"/>
        <w:tabs>
          <w:tab w:val="clear" w:pos="720"/>
          <w:tab w:val="left" w:pos="360"/>
        </w:tabs>
      </w:pPr>
      <w:r>
        <w:tab/>
      </w:r>
      <w:r w:rsidRPr="00141E69">
        <w:t>(1)</w:t>
      </w:r>
      <w:r w:rsidRPr="005602D3">
        <w:t xml:space="preserve"> Each utility shall </w:t>
      </w:r>
      <w:r w:rsidRPr="006D4B72">
        <w:t>maintain</w:t>
      </w:r>
      <w:r w:rsidRPr="005602D3">
        <w:t xml:space="preserve"> a record of </w:t>
      </w:r>
      <w:r>
        <w:rPr>
          <w:u w:val="single"/>
        </w:rPr>
        <w:t>all complaints</w:t>
      </w:r>
      <w:r>
        <w:t xml:space="preserve"> </w:t>
      </w:r>
      <w:r w:rsidRPr="00897724">
        <w:rPr>
          <w:strike/>
        </w:rPr>
        <w:t>each signed, written complaint</w:t>
      </w:r>
      <w:r w:rsidRPr="005602D3">
        <w:t xml:space="preserve"> received</w:t>
      </w:r>
      <w:r w:rsidRPr="00316530">
        <w:t xml:space="preserve"> </w:t>
      </w:r>
      <w:r w:rsidRPr="00897724">
        <w:rPr>
          <w:strike/>
        </w:rPr>
        <w:t>by the utility from any of that utility’s customers</w:t>
      </w:r>
      <w:r w:rsidRPr="005602D3">
        <w:t>.</w:t>
      </w:r>
      <w:r>
        <w:t xml:space="preserve"> </w:t>
      </w:r>
    </w:p>
    <w:p w:rsidR="004E31C8" w:rsidRDefault="004E31C8" w:rsidP="005602D3">
      <w:pPr>
        <w:pStyle w:val="Rule"/>
        <w:tabs>
          <w:tab w:val="clear" w:pos="720"/>
          <w:tab w:val="left" w:pos="360"/>
        </w:tabs>
      </w:pPr>
      <w:r>
        <w:tab/>
      </w:r>
      <w:r w:rsidRPr="00BE68F6">
        <w:rPr>
          <w:strike/>
        </w:rPr>
        <w:t>(2)</w:t>
      </w:r>
      <w:r w:rsidRPr="005602D3">
        <w:t xml:space="preserve"> </w:t>
      </w:r>
      <w:r>
        <w:rPr>
          <w:u w:val="single"/>
        </w:rPr>
        <w:t>Each</w:t>
      </w:r>
      <w:r>
        <w:t xml:space="preserve"> </w:t>
      </w:r>
      <w:r w:rsidRPr="00030A18">
        <w:rPr>
          <w:strike/>
        </w:rPr>
        <w:t>The</w:t>
      </w:r>
      <w:r w:rsidRPr="005602D3">
        <w:t xml:space="preserve"> record shall </w:t>
      </w:r>
      <w:r>
        <w:rPr>
          <w:u w:val="single"/>
        </w:rPr>
        <w:t>show</w:t>
      </w:r>
      <w:r>
        <w:t xml:space="preserve"> </w:t>
      </w:r>
      <w:r w:rsidRPr="00897724">
        <w:rPr>
          <w:strike/>
        </w:rPr>
        <w:t>include</w:t>
      </w:r>
      <w:r w:rsidRPr="005602D3">
        <w:t xml:space="preserve"> the name and address of the complainant</w:t>
      </w:r>
      <w:r>
        <w:rPr>
          <w:u w:val="single"/>
        </w:rPr>
        <w:t>;</w:t>
      </w:r>
      <w:r w:rsidRPr="00BE68F6">
        <w:rPr>
          <w:strike/>
        </w:rPr>
        <w:t>,</w:t>
      </w:r>
      <w:r w:rsidRPr="005602D3">
        <w:t xml:space="preserve"> the nature of the complaint</w:t>
      </w:r>
      <w:r>
        <w:rPr>
          <w:u w:val="single"/>
        </w:rPr>
        <w:t>;</w:t>
      </w:r>
      <w:r w:rsidRPr="00BE68F6">
        <w:rPr>
          <w:strike/>
        </w:rPr>
        <w:t>,</w:t>
      </w:r>
      <w:r w:rsidRPr="005602D3">
        <w:t xml:space="preserve"> the date received</w:t>
      </w:r>
      <w:r>
        <w:rPr>
          <w:u w:val="single"/>
        </w:rPr>
        <w:t>;</w:t>
      </w:r>
      <w:r w:rsidRPr="00BE68F6">
        <w:rPr>
          <w:strike/>
        </w:rPr>
        <w:t>,</w:t>
      </w:r>
      <w:r w:rsidRPr="005602D3">
        <w:t xml:space="preserve"> the result of </w:t>
      </w:r>
      <w:r>
        <w:rPr>
          <w:u w:val="single"/>
        </w:rPr>
        <w:t>any</w:t>
      </w:r>
      <w:r>
        <w:t xml:space="preserve"> </w:t>
      </w:r>
      <w:r w:rsidRPr="00897724">
        <w:rPr>
          <w:strike/>
        </w:rPr>
        <w:t>the</w:t>
      </w:r>
      <w:r w:rsidRPr="005602D3">
        <w:t xml:space="preserve"> investigation</w:t>
      </w:r>
      <w:r>
        <w:rPr>
          <w:u w:val="single"/>
        </w:rPr>
        <w:t>;</w:t>
      </w:r>
      <w:r w:rsidRPr="00BE68F6">
        <w:rPr>
          <w:strike/>
        </w:rPr>
        <w:t>,</w:t>
      </w:r>
      <w:r w:rsidRPr="005602D3">
        <w:t xml:space="preserve"> </w:t>
      </w:r>
      <w:r w:rsidRPr="00316530">
        <w:t>the disposition of</w:t>
      </w:r>
      <w:r>
        <w:t xml:space="preserve"> the complaint</w:t>
      </w:r>
      <w:r>
        <w:rPr>
          <w:u w:val="single"/>
        </w:rPr>
        <w:t>;</w:t>
      </w:r>
      <w:r w:rsidRPr="00BE68F6">
        <w:t xml:space="preserve"> and the date of </w:t>
      </w:r>
      <w:r w:rsidRPr="00897724">
        <w:rPr>
          <w:strike/>
        </w:rPr>
        <w:t>the</w:t>
      </w:r>
      <w:r w:rsidRPr="00316530">
        <w:t xml:space="preserve"> disposition </w:t>
      </w:r>
      <w:r w:rsidRPr="00D82666">
        <w:rPr>
          <w:strike/>
        </w:rPr>
        <w:t>of the complaint</w:t>
      </w:r>
      <w:r w:rsidRPr="005602D3">
        <w:t>.</w:t>
      </w:r>
      <w:r w:rsidRPr="00CC10B0">
        <w:t xml:space="preserve"> </w:t>
      </w:r>
      <w:r>
        <w:rPr>
          <w:u w:val="single"/>
        </w:rPr>
        <w:t>The word “complaint” as used in this rule is defined in subsection 25-30.355(3), F.A.C.</w:t>
      </w:r>
      <w:r>
        <w:t xml:space="preserve"> </w:t>
      </w:r>
    </w:p>
    <w:p w:rsidR="004E31C8" w:rsidRPr="00BE68F6" w:rsidRDefault="004E31C8" w:rsidP="00BE68F6">
      <w:pPr>
        <w:pStyle w:val="Rule"/>
        <w:tabs>
          <w:tab w:val="clear" w:pos="720"/>
          <w:tab w:val="left" w:pos="360"/>
        </w:tabs>
        <w:rPr>
          <w:u w:val="single"/>
        </w:rPr>
      </w:pPr>
      <w:r>
        <w:tab/>
      </w:r>
      <w:r w:rsidRPr="00BE68F6">
        <w:rPr>
          <w:u w:val="single"/>
        </w:rPr>
        <w:t xml:space="preserve">(2) </w:t>
      </w:r>
      <w:r>
        <w:rPr>
          <w:u w:val="single"/>
        </w:rPr>
        <w:t xml:space="preserve">Notwithstanding the requirements of paragraph 25-30.110(1)(a), F.A.C., </w:t>
      </w:r>
      <w:r w:rsidRPr="00BE68F6">
        <w:rPr>
          <w:u w:val="single"/>
        </w:rPr>
        <w:t>utilit</w:t>
      </w:r>
      <w:r>
        <w:rPr>
          <w:u w:val="single"/>
        </w:rPr>
        <w:t>ies</w:t>
      </w:r>
      <w:r w:rsidRPr="00BE68F6">
        <w:rPr>
          <w:u w:val="single"/>
        </w:rPr>
        <w:t xml:space="preserve"> shall maintain </w:t>
      </w:r>
      <w:r>
        <w:rPr>
          <w:u w:val="single"/>
        </w:rPr>
        <w:t>a</w:t>
      </w:r>
      <w:r w:rsidRPr="00BE68F6">
        <w:rPr>
          <w:u w:val="single"/>
        </w:rPr>
        <w:t xml:space="preserve"> record of </w:t>
      </w:r>
      <w:r>
        <w:rPr>
          <w:u w:val="single"/>
        </w:rPr>
        <w:t xml:space="preserve">each </w:t>
      </w:r>
      <w:r w:rsidRPr="00BE68F6">
        <w:rPr>
          <w:u w:val="single"/>
        </w:rPr>
        <w:t xml:space="preserve">complaint for a minimum of five years </w:t>
      </w:r>
      <w:r>
        <w:rPr>
          <w:u w:val="single"/>
        </w:rPr>
        <w:t xml:space="preserve">from the date of receipt </w:t>
      </w:r>
      <w:r w:rsidRPr="00BE68F6">
        <w:rPr>
          <w:u w:val="single"/>
        </w:rPr>
        <w:t xml:space="preserve">and shall provide </w:t>
      </w:r>
      <w:r>
        <w:rPr>
          <w:u w:val="single"/>
        </w:rPr>
        <w:t>a copy of records of complaints</w:t>
      </w:r>
      <w:r w:rsidRPr="00BE68F6">
        <w:rPr>
          <w:u w:val="single"/>
        </w:rPr>
        <w:t xml:space="preserve"> to the Commission upon Commission staff’s request.</w:t>
      </w:r>
      <w:r>
        <w:rPr>
          <w:u w:val="single"/>
        </w:rPr>
        <w:t xml:space="preserve"> Documentation relating to customer complaints processed under Rule 25-22.032, F.A.C., shall be retained as set forth in paragraph 25-22.032(10)(a), F.A.C.</w:t>
      </w:r>
    </w:p>
    <w:p w:rsidR="004E31C8" w:rsidRPr="005602D3" w:rsidRDefault="004E31C8" w:rsidP="005602D3">
      <w:pPr>
        <w:pStyle w:val="Rule"/>
        <w:tabs>
          <w:tab w:val="clear" w:pos="720"/>
          <w:tab w:val="left" w:pos="360"/>
        </w:tabs>
        <w:rPr>
          <w:i/>
        </w:rPr>
      </w:pPr>
      <w:r w:rsidRPr="005602D3">
        <w:rPr>
          <w:i/>
        </w:rPr>
        <w:t xml:space="preserve">Rulemaking Authority </w:t>
      </w:r>
      <w:r>
        <w:rPr>
          <w:i/>
          <w:u w:val="single"/>
        </w:rPr>
        <w:t>350.127(2),</w:t>
      </w:r>
      <w:r>
        <w:rPr>
          <w:i/>
        </w:rPr>
        <w:t xml:space="preserve"> </w:t>
      </w:r>
      <w:r w:rsidRPr="00C85F0B">
        <w:rPr>
          <w:i/>
          <w:u w:val="single"/>
        </w:rPr>
        <w:t>367.0812(5)</w:t>
      </w:r>
      <w:r>
        <w:rPr>
          <w:i/>
        </w:rPr>
        <w:t xml:space="preserve">, </w:t>
      </w:r>
      <w:r w:rsidRPr="005602D3">
        <w:rPr>
          <w:i/>
        </w:rPr>
        <w:t>367.121</w:t>
      </w:r>
      <w:r>
        <w:rPr>
          <w:i/>
          <w:u w:val="single"/>
        </w:rPr>
        <w:t>(1)</w:t>
      </w:r>
      <w:r w:rsidRPr="005602D3">
        <w:rPr>
          <w:i/>
        </w:rPr>
        <w:t xml:space="preserve"> FS. Law Implemented </w:t>
      </w:r>
      <w:r w:rsidRPr="00C85F0B">
        <w:rPr>
          <w:i/>
          <w:u w:val="single"/>
        </w:rPr>
        <w:t xml:space="preserve">367.0812(1), </w:t>
      </w:r>
      <w:r>
        <w:rPr>
          <w:i/>
          <w:u w:val="single"/>
        </w:rPr>
        <w:t>367.111,</w:t>
      </w:r>
      <w:r>
        <w:rPr>
          <w:i/>
        </w:rPr>
        <w:t xml:space="preserve"> </w:t>
      </w:r>
      <w:r w:rsidRPr="005602D3">
        <w:rPr>
          <w:i/>
        </w:rPr>
        <w:t>367.121</w:t>
      </w:r>
      <w:r>
        <w:rPr>
          <w:i/>
          <w:u w:val="single"/>
        </w:rPr>
        <w:t>(1)</w:t>
      </w:r>
      <w:r w:rsidRPr="005602D3">
        <w:rPr>
          <w:i/>
        </w:rPr>
        <w:t xml:space="preserve"> FS. History–New 9-12-74, Formerly 25-10.30, 25-10.030, Amended 11-10-86</w:t>
      </w:r>
      <w:r>
        <w:rPr>
          <w:i/>
        </w:rPr>
        <w:t>, ____________</w:t>
      </w:r>
      <w:r w:rsidRPr="005602D3">
        <w:rPr>
          <w:i/>
        </w:rPr>
        <w:t>.</w:t>
      </w:r>
    </w:p>
    <w:p w:rsidR="004E31C8" w:rsidRDefault="004E31C8">
      <w:pPr>
        <w:pStyle w:val="Rule"/>
      </w:pPr>
    </w:p>
    <w:p w:rsidR="004E31C8" w:rsidRDefault="004E31C8" w:rsidP="004E31C8">
      <w:pPr>
        <w:pStyle w:val="MemoBody"/>
        <w:jc w:val="left"/>
        <w:rPr>
          <w:u w:val="single"/>
        </w:rPr>
      </w:pPr>
    </w:p>
    <w:p w:rsidR="004E31C8" w:rsidRDefault="004E31C8" w:rsidP="004E31C8">
      <w:pPr>
        <w:pStyle w:val="MemoBody"/>
        <w:jc w:val="left"/>
        <w:rPr>
          <w:u w:val="single"/>
        </w:rPr>
        <w:sectPr w:rsidR="004E31C8" w:rsidSect="00696E0D">
          <w:headerReference w:type="even" r:id="rId15"/>
          <w:headerReference w:type="default" r:id="rId16"/>
          <w:footerReference w:type="even" r:id="rId17"/>
          <w:footerReference w:type="default" r:id="rId18"/>
          <w:headerReference w:type="first" r:id="rId19"/>
          <w:footerReference w:type="first" r:id="rId20"/>
          <w:pgSz w:w="12240" w:h="15840"/>
          <w:pgMar w:top="360" w:right="720" w:bottom="360" w:left="2405" w:header="360" w:footer="360" w:gutter="0"/>
          <w:cols w:space="720"/>
          <w:docGrid w:linePitch="360"/>
        </w:sectPr>
      </w:pPr>
    </w:p>
    <w:p w:rsidR="004E31C8" w:rsidRPr="009F40DB" w:rsidRDefault="004E31C8" w:rsidP="009F40DB">
      <w:pPr>
        <w:pStyle w:val="Rule"/>
        <w:tabs>
          <w:tab w:val="clear" w:pos="720"/>
          <w:tab w:val="left" w:pos="360"/>
        </w:tabs>
        <w:rPr>
          <w:b/>
        </w:rPr>
      </w:pPr>
      <w:r>
        <w:rPr>
          <w:b/>
        </w:rPr>
        <w:lastRenderedPageBreak/>
        <w:tab/>
      </w:r>
      <w:r w:rsidRPr="009F40DB">
        <w:rPr>
          <w:b/>
        </w:rPr>
        <w:t>25-30.355 Complaints.</w:t>
      </w:r>
    </w:p>
    <w:p w:rsidR="004E31C8" w:rsidRDefault="004E31C8" w:rsidP="009F40DB">
      <w:pPr>
        <w:pStyle w:val="Rule"/>
        <w:tabs>
          <w:tab w:val="clear" w:pos="720"/>
          <w:tab w:val="left" w:pos="360"/>
        </w:tabs>
        <w:rPr>
          <w:strike/>
        </w:rPr>
      </w:pPr>
      <w:r>
        <w:tab/>
      </w:r>
      <w:r w:rsidRPr="002F4988">
        <w:t xml:space="preserve">(1) A utility shall </w:t>
      </w:r>
      <w:r w:rsidRPr="009F40DB">
        <w:rPr>
          <w:u w:val="single"/>
        </w:rPr>
        <w:t>give a customer verbal or written acknowledgement of the utility’s receipt of any</w:t>
      </w:r>
      <w:r w:rsidRPr="005478E0">
        <w:rPr>
          <w:u w:val="single"/>
        </w:rPr>
        <w:t xml:space="preserve"> </w:t>
      </w:r>
      <w:r w:rsidRPr="009F40DB">
        <w:rPr>
          <w:u w:val="single"/>
        </w:rPr>
        <w:t>customer complaint</w:t>
      </w:r>
      <w:r w:rsidRPr="00B615E2">
        <w:rPr>
          <w:u w:val="single"/>
        </w:rPr>
        <w:t xml:space="preserve"> o</w:t>
      </w:r>
      <w:r w:rsidRPr="009F40DB">
        <w:rPr>
          <w:u w:val="single"/>
        </w:rPr>
        <w:t xml:space="preserve">r </w:t>
      </w:r>
      <w:r>
        <w:rPr>
          <w:u w:val="single"/>
        </w:rPr>
        <w:t>contact</w:t>
      </w:r>
      <w:r w:rsidRPr="009F40DB">
        <w:rPr>
          <w:u w:val="single"/>
        </w:rPr>
        <w:t xml:space="preserve"> no later than three days of such contact</w:t>
      </w:r>
      <w:r w:rsidRPr="00B615E2">
        <w:rPr>
          <w:u w:val="single"/>
        </w:rPr>
        <w:t>. T</w:t>
      </w:r>
      <w:r w:rsidRPr="009F40DB">
        <w:rPr>
          <w:u w:val="single"/>
        </w:rPr>
        <w:t xml:space="preserve">he utility shall specify </w:t>
      </w:r>
      <w:r>
        <w:rPr>
          <w:u w:val="single"/>
        </w:rPr>
        <w:t>in its acknowledgement</w:t>
      </w:r>
      <w:r w:rsidRPr="009F40DB">
        <w:rPr>
          <w:u w:val="single"/>
        </w:rPr>
        <w:t xml:space="preserve"> whether any additional action, including the type of action, will be taken on the issue(s) raised by the customer.</w:t>
      </w:r>
      <w:r>
        <w:t xml:space="preserve"> </w:t>
      </w:r>
      <w:r w:rsidRPr="005478E0">
        <w:rPr>
          <w:strike/>
        </w:rPr>
        <w:t xml:space="preserve">make a full and prompt acknowledgement and investigation of all customer complaints </w:t>
      </w:r>
      <w:r w:rsidRPr="009F40DB">
        <w:rPr>
          <w:strike/>
        </w:rPr>
        <w:t>and shall respond fully and promptly to all customer requests.</w:t>
      </w:r>
    </w:p>
    <w:p w:rsidR="004E31C8" w:rsidRPr="009F40DB" w:rsidRDefault="004E31C8" w:rsidP="009F40DB">
      <w:pPr>
        <w:pStyle w:val="Rule"/>
        <w:tabs>
          <w:tab w:val="clear" w:pos="720"/>
          <w:tab w:val="left" w:pos="360"/>
        </w:tabs>
        <w:rPr>
          <w:u w:val="single"/>
        </w:rPr>
      </w:pPr>
      <w:r w:rsidRPr="009F40DB">
        <w:tab/>
      </w:r>
      <w:r w:rsidRPr="009F40DB">
        <w:rPr>
          <w:u w:val="single"/>
        </w:rPr>
        <w:t>(2) A utility shall investigate a complaint and give the customer a verbal or written response no later than 15 days after receipt of such complaint.</w:t>
      </w:r>
    </w:p>
    <w:p w:rsidR="004E31C8" w:rsidRDefault="004E31C8" w:rsidP="009F40DB">
      <w:pPr>
        <w:pStyle w:val="Rule"/>
        <w:tabs>
          <w:tab w:val="clear" w:pos="720"/>
          <w:tab w:val="left" w:pos="360"/>
        </w:tabs>
      </w:pPr>
      <w:r>
        <w:tab/>
      </w:r>
      <w:r w:rsidRPr="009F40DB">
        <w:rPr>
          <w:u w:val="single"/>
        </w:rPr>
        <w:t>(3)</w:t>
      </w:r>
      <w:r w:rsidRPr="009F40DB">
        <w:rPr>
          <w:strike/>
        </w:rPr>
        <w:t>(2)</w:t>
      </w:r>
      <w:r w:rsidRPr="009F40DB">
        <w:t xml:space="preserve"> </w:t>
      </w:r>
      <w:r w:rsidRPr="006A5806">
        <w:rPr>
          <w:strike/>
        </w:rPr>
        <w:t>For the purpose of this rule</w:t>
      </w:r>
      <w:r w:rsidRPr="009F40DB">
        <w:t xml:space="preserve"> </w:t>
      </w:r>
      <w:r w:rsidRPr="006A5806">
        <w:rPr>
          <w:u w:val="single"/>
        </w:rPr>
        <w:t>T</w:t>
      </w:r>
      <w:r w:rsidRPr="006A5806">
        <w:rPr>
          <w:strike/>
        </w:rPr>
        <w:t>t</w:t>
      </w:r>
      <w:r w:rsidRPr="009F40DB">
        <w:t xml:space="preserve">he word “complaint” </w:t>
      </w:r>
      <w:r w:rsidRPr="006A5806">
        <w:rPr>
          <w:u w:val="single"/>
        </w:rPr>
        <w:t>as</w:t>
      </w:r>
      <w:r>
        <w:t xml:space="preserve"> </w:t>
      </w:r>
      <w:r w:rsidRPr="009F40DB">
        <w:t xml:space="preserve">used in this rule </w:t>
      </w:r>
      <w:r w:rsidRPr="006A5806">
        <w:rPr>
          <w:u w:val="single"/>
        </w:rPr>
        <w:t>means</w:t>
      </w:r>
      <w:r>
        <w:t xml:space="preserve"> </w:t>
      </w:r>
      <w:r w:rsidRPr="006A5806">
        <w:rPr>
          <w:strike/>
        </w:rPr>
        <w:t>shall mean</w:t>
      </w:r>
      <w:r w:rsidRPr="009F40DB">
        <w:t xml:space="preserve"> an objection made to the utility by </w:t>
      </w:r>
      <w:r w:rsidRPr="006A5806">
        <w:rPr>
          <w:u w:val="single"/>
        </w:rPr>
        <w:t>a</w:t>
      </w:r>
      <w:r>
        <w:t xml:space="preserve"> </w:t>
      </w:r>
      <w:r w:rsidRPr="006A5806">
        <w:rPr>
          <w:strike/>
        </w:rPr>
        <w:t>the</w:t>
      </w:r>
      <w:r w:rsidRPr="009F40DB">
        <w:t xml:space="preserve"> customer </w:t>
      </w:r>
      <w:r w:rsidRPr="006A5806">
        <w:rPr>
          <w:u w:val="single"/>
        </w:rPr>
        <w:t>by telephone call, by mail, by letter, at the utility’s place of business, or on the utility</w:t>
      </w:r>
      <w:r>
        <w:rPr>
          <w:u w:val="single"/>
        </w:rPr>
        <w:t>’s</w:t>
      </w:r>
      <w:r w:rsidRPr="006A5806">
        <w:rPr>
          <w:u w:val="single"/>
        </w:rPr>
        <w:t xml:space="preserve"> website form</w:t>
      </w:r>
      <w:r>
        <w:t xml:space="preserve"> </w:t>
      </w:r>
      <w:r w:rsidRPr="009F40DB">
        <w:t>as to the utility’s charges, facilities or service</w:t>
      </w:r>
      <w:r w:rsidRPr="006A5806">
        <w:rPr>
          <w:strike/>
        </w:rPr>
        <w:t>,</w:t>
      </w:r>
      <w:r w:rsidRPr="009F40DB">
        <w:t xml:space="preserve"> </w:t>
      </w:r>
      <w:r w:rsidRPr="006A5806">
        <w:rPr>
          <w:u w:val="single"/>
        </w:rPr>
        <w:t>that</w:t>
      </w:r>
      <w:r>
        <w:t xml:space="preserve"> </w:t>
      </w:r>
      <w:r w:rsidRPr="006A5806">
        <w:rPr>
          <w:strike/>
        </w:rPr>
        <w:t>where the disposal of the complaint</w:t>
      </w:r>
      <w:r w:rsidRPr="009F40DB">
        <w:t xml:space="preserve"> requires action </w:t>
      </w:r>
      <w:r w:rsidRPr="006A5806">
        <w:rPr>
          <w:u w:val="single"/>
        </w:rPr>
        <w:t>by</w:t>
      </w:r>
      <w:r>
        <w:t xml:space="preserve"> </w:t>
      </w:r>
      <w:r w:rsidRPr="006A5806">
        <w:rPr>
          <w:strike/>
        </w:rPr>
        <w:t>on the part of</w:t>
      </w:r>
      <w:r w:rsidRPr="009F40DB">
        <w:t xml:space="preserve"> the utility.</w:t>
      </w:r>
    </w:p>
    <w:p w:rsidR="004E31C8" w:rsidRDefault="004E31C8" w:rsidP="009F40DB">
      <w:pPr>
        <w:pStyle w:val="Rule"/>
        <w:tabs>
          <w:tab w:val="clear" w:pos="720"/>
          <w:tab w:val="left" w:pos="360"/>
        </w:tabs>
      </w:pPr>
      <w:r>
        <w:tab/>
      </w:r>
      <w:r w:rsidRPr="00B615E2">
        <w:rPr>
          <w:strike/>
        </w:rPr>
        <w:t>(3)</w:t>
      </w:r>
      <w:r>
        <w:rPr>
          <w:strike/>
        </w:rPr>
        <w:t xml:space="preserve"> </w:t>
      </w:r>
      <w:r w:rsidRPr="00CA15B5">
        <w:rPr>
          <w:strike/>
        </w:rPr>
        <w:t>Replies to inquiries by the Commission’s staff shall be furnished within fifteen (15) days from the date of the inquiry and shall be in writing, if requested.</w:t>
      </w:r>
    </w:p>
    <w:p w:rsidR="004E31C8" w:rsidRPr="006A5806" w:rsidRDefault="004E31C8" w:rsidP="009F40DB">
      <w:pPr>
        <w:pStyle w:val="Rule"/>
        <w:tabs>
          <w:tab w:val="clear" w:pos="720"/>
          <w:tab w:val="left" w:pos="360"/>
        </w:tabs>
        <w:rPr>
          <w:u w:val="single"/>
        </w:rPr>
      </w:pPr>
      <w:r>
        <w:tab/>
      </w:r>
      <w:r w:rsidRPr="00B615E2">
        <w:rPr>
          <w:u w:val="single"/>
        </w:rPr>
        <w:t xml:space="preserve">(4) </w:t>
      </w:r>
      <w:r w:rsidRPr="006A5806">
        <w:rPr>
          <w:u w:val="single"/>
        </w:rPr>
        <w:t>The word “</w:t>
      </w:r>
      <w:r>
        <w:rPr>
          <w:u w:val="single"/>
        </w:rPr>
        <w:t>contact</w:t>
      </w:r>
      <w:r w:rsidRPr="006A5806">
        <w:rPr>
          <w:u w:val="single"/>
        </w:rPr>
        <w:t>” as used in this rule means a request for clarification or information made to the utility by a customer by telephone call, by e-mail, letter, at the utility’s place of business, or on the utility’s website f</w:t>
      </w:r>
      <w:r>
        <w:rPr>
          <w:u w:val="single"/>
        </w:rPr>
        <w:t>or</w:t>
      </w:r>
      <w:r w:rsidRPr="006A5806">
        <w:rPr>
          <w:u w:val="single"/>
        </w:rPr>
        <w:t>m as to the utility’s charges, facilities, or service, that may require action by the utility.</w:t>
      </w:r>
    </w:p>
    <w:p w:rsidR="004E31C8" w:rsidRPr="009F40DB" w:rsidRDefault="004E31C8" w:rsidP="009F40DB">
      <w:pPr>
        <w:pStyle w:val="Rule"/>
        <w:tabs>
          <w:tab w:val="clear" w:pos="720"/>
          <w:tab w:val="left" w:pos="360"/>
        </w:tabs>
      </w:pPr>
      <w:r>
        <w:tab/>
      </w:r>
      <w:r w:rsidRPr="006A5806">
        <w:rPr>
          <w:u w:val="single"/>
        </w:rPr>
        <w:t>(5)</w:t>
      </w:r>
      <w:r w:rsidRPr="005478E0">
        <w:rPr>
          <w:u w:val="single"/>
        </w:rPr>
        <w:t xml:space="preserve"> </w:t>
      </w:r>
      <w:r w:rsidRPr="006A5806">
        <w:rPr>
          <w:u w:val="single"/>
        </w:rPr>
        <w:t>Each utility shall have a procedure for receiving and responding to emergency calls 24 hours a day.</w:t>
      </w:r>
      <w:r w:rsidRPr="00CA15B5">
        <w:rPr>
          <w:u w:val="single"/>
        </w:rPr>
        <w:t xml:space="preserve"> Examples of emergencies shall include reports of water or wastewater main breaks or conditions caused by utility-owned facilities where property damage or personal injury is reasonably foreseeable.</w:t>
      </w:r>
      <w:r>
        <w:t xml:space="preserve"> </w:t>
      </w:r>
    </w:p>
    <w:p w:rsidR="004E31C8" w:rsidRPr="009F40DB" w:rsidRDefault="004E31C8" w:rsidP="009F40DB">
      <w:pPr>
        <w:pStyle w:val="Rule"/>
        <w:tabs>
          <w:tab w:val="clear" w:pos="720"/>
          <w:tab w:val="left" w:pos="360"/>
        </w:tabs>
        <w:rPr>
          <w:i/>
        </w:rPr>
      </w:pPr>
      <w:r w:rsidRPr="009F40DB">
        <w:rPr>
          <w:i/>
        </w:rPr>
        <w:t xml:space="preserve">Rulemaking Authority 350.127(2), </w:t>
      </w:r>
      <w:r>
        <w:rPr>
          <w:i/>
          <w:u w:val="single"/>
        </w:rPr>
        <w:t>367.0812(5),</w:t>
      </w:r>
      <w:r>
        <w:t xml:space="preserve"> </w:t>
      </w:r>
      <w:r w:rsidRPr="009F40DB">
        <w:rPr>
          <w:i/>
        </w:rPr>
        <w:t>367.121</w:t>
      </w:r>
      <w:r>
        <w:rPr>
          <w:i/>
          <w:u w:val="single"/>
        </w:rPr>
        <w:t>(1)</w:t>
      </w:r>
      <w:r w:rsidRPr="009F40DB">
        <w:rPr>
          <w:i/>
        </w:rPr>
        <w:t xml:space="preserve"> FS. Law Implemented </w:t>
      </w:r>
      <w:r>
        <w:rPr>
          <w:i/>
          <w:u w:val="single"/>
        </w:rPr>
        <w:lastRenderedPageBreak/>
        <w:t>367.0812(1), 367.111,</w:t>
      </w:r>
      <w:r>
        <w:rPr>
          <w:i/>
        </w:rPr>
        <w:t xml:space="preserve"> </w:t>
      </w:r>
      <w:r w:rsidRPr="009F40DB">
        <w:rPr>
          <w:i/>
        </w:rPr>
        <w:t>367.121</w:t>
      </w:r>
      <w:r>
        <w:rPr>
          <w:i/>
          <w:u w:val="single"/>
        </w:rPr>
        <w:t>(1)</w:t>
      </w:r>
      <w:r w:rsidRPr="009F40DB">
        <w:rPr>
          <w:i/>
        </w:rPr>
        <w:t xml:space="preserve"> FS. History–New 9-12-74, Formerly 25-10.70, 25-10.070, Amended 11-10-86</w:t>
      </w:r>
      <w:r>
        <w:rPr>
          <w:i/>
        </w:rPr>
        <w:t>,___________</w:t>
      </w:r>
      <w:r w:rsidRPr="009F40DB">
        <w:rPr>
          <w:i/>
        </w:rPr>
        <w:t>.</w:t>
      </w:r>
    </w:p>
    <w:p w:rsidR="004E31C8" w:rsidRDefault="004E31C8" w:rsidP="009F40DB">
      <w:pPr>
        <w:pStyle w:val="Rule"/>
        <w:tabs>
          <w:tab w:val="clear" w:pos="720"/>
          <w:tab w:val="left" w:pos="360"/>
        </w:tabs>
      </w:pPr>
    </w:p>
    <w:p w:rsidR="004E31C8" w:rsidRPr="005A530C" w:rsidRDefault="004E31C8" w:rsidP="004E31C8">
      <w:pPr>
        <w:pStyle w:val="MemoBody"/>
        <w:jc w:val="left"/>
        <w:rPr>
          <w:u w:val="single"/>
        </w:rPr>
      </w:pPr>
      <w:bookmarkStart w:id="5" w:name="_GoBack"/>
      <w:bookmarkEnd w:id="5"/>
    </w:p>
    <w:sectPr w:rsidR="004E31C8" w:rsidRPr="005A530C" w:rsidSect="005579F2">
      <w:headerReference w:type="even" r:id="rId21"/>
      <w:headerReference w:type="default" r:id="rId22"/>
      <w:footerReference w:type="even" r:id="rId23"/>
      <w:footerReference w:type="default" r:id="rId24"/>
      <w:headerReference w:type="first" r:id="rId25"/>
      <w:footerReference w:type="first" r:id="rId26"/>
      <w:pgSz w:w="12240" w:h="15840"/>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B93" w:rsidRDefault="00213B93">
      <w:r>
        <w:separator/>
      </w:r>
    </w:p>
  </w:endnote>
  <w:endnote w:type="continuationSeparator" w:id="0">
    <w:p w:rsidR="00213B93" w:rsidRDefault="0021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aramond">
    <w:panose1 w:val="020205020503060202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2" w:rsidRDefault="00B86822" w:rsidP="00F84043">
    <w:pPr>
      <w:pStyle w:val="Footer"/>
      <w:jc w:val="center"/>
    </w:pPr>
    <w: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2" w:rsidRDefault="00B86822">
    <w:pPr>
      <w:pStyle w:val="Footer"/>
      <w:jc w:val="center"/>
    </w:pPr>
  </w:p>
  <w:p w:rsidR="00E84D94" w:rsidRDefault="00E84D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E31C8">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E31C8">
    <w:pPr>
      <w:pStyle w:val="Footer"/>
    </w:pPr>
    <w:r>
      <w:t xml:space="preserve">CODING: Words </w:t>
    </w:r>
    <w:r>
      <w:rPr>
        <w:u w:val="single"/>
      </w:rPr>
      <w:t>underlined</w:t>
    </w:r>
    <w:r>
      <w:t xml:space="preserve"> are additions; words in struck through type are deletions from existing law.</w:t>
    </w:r>
  </w:p>
  <w:p w:rsidR="00FF1497" w:rsidRDefault="004E31C8">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4E31C8">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4E31C8">
    <w:pPr>
      <w:pStyle w:val="Footer"/>
    </w:pPr>
    <w:r>
      <w:t xml:space="preserve">CODING: Words </w:t>
    </w:r>
    <w:r>
      <w:rPr>
        <w:u w:val="single"/>
      </w:rPr>
      <w:t>underlined</w:t>
    </w:r>
    <w:r>
      <w:t xml:space="preserve"> are additions; words in struck through type are deletions from existing law.</w:t>
    </w:r>
  </w:p>
  <w:p w:rsidR="00FF1497" w:rsidRDefault="004E31C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B93" w:rsidRDefault="00213B93">
      <w:r>
        <w:separator/>
      </w:r>
    </w:p>
  </w:footnote>
  <w:footnote w:type="continuationSeparator" w:id="0">
    <w:p w:rsidR="00213B93" w:rsidRDefault="00213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07" w:rsidRDefault="00AF2F07">
    <w:pPr>
      <w:pStyle w:val="Header"/>
    </w:pPr>
    <w:r>
      <w:t xml:space="preserve">  </w:t>
    </w:r>
  </w:p>
  <w:p w:rsidR="00AF2F07" w:rsidRDefault="00AF2F07">
    <w:pPr>
      <w:pStyle w:val="Header"/>
    </w:pPr>
  </w:p>
  <w:p w:rsidR="00AF2F07" w:rsidRDefault="00AF2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8" w:rsidRDefault="004E31C8">
    <w:pPr>
      <w:tabs>
        <w:tab w:val="left" w:pos="3770"/>
      </w:tabs>
      <w:rPr>
        <w:b/>
      </w:rPr>
    </w:pPr>
  </w:p>
  <w:p w:rsidR="004E31C8" w:rsidRDefault="004E31C8">
    <w:pPr>
      <w:tabs>
        <w:tab w:val="left" w:pos="3770"/>
      </w:tabs>
      <w:rPr>
        <w:b/>
      </w:rPr>
    </w:pPr>
  </w:p>
  <w:p w:rsidR="00FF1497" w:rsidRDefault="004E31C8">
    <w:pPr>
      <w:tabs>
        <w:tab w:val="left" w:pos="3770"/>
      </w:tabs>
      <w:rPr>
        <w:b/>
      </w:rPr>
    </w:pPr>
    <w:r>
      <w:rPr>
        <w:b/>
        <w:noProof/>
      </w:rPr>
      <mc:AlternateContent>
        <mc:Choice Requires="wps">
          <w:drawing>
            <wp:anchor distT="0" distB="0" distL="114300" distR="114300" simplePos="0" relativeHeight="251659264" behindDoc="0" locked="0" layoutInCell="1" allowOverlap="1" wp14:anchorId="4B7C1FB4" wp14:editId="73D9237D">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C337036" wp14:editId="0C64C6ED">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31C8">
                          <w:pPr>
                            <w:pStyle w:val="RuleHeader"/>
                            <w:rPr>
                              <w:rStyle w:val="RuleChar"/>
                            </w:rPr>
                          </w:pPr>
                          <w:r>
                            <w:t>1</w:t>
                          </w:r>
                        </w:p>
                        <w:p w:rsidR="00FF1497" w:rsidRDefault="004E31C8">
                          <w:pPr>
                            <w:pStyle w:val="RuleHeader"/>
                          </w:pPr>
                          <w:r>
                            <w:t>2</w:t>
                          </w:r>
                        </w:p>
                        <w:p w:rsidR="00FF1497" w:rsidRDefault="004E31C8">
                          <w:pPr>
                            <w:pStyle w:val="RuleHeader"/>
                          </w:pPr>
                          <w:r>
                            <w:t>3</w:t>
                          </w:r>
                        </w:p>
                        <w:p w:rsidR="00FF1497" w:rsidRDefault="004E31C8">
                          <w:pPr>
                            <w:pStyle w:val="RuleHeader"/>
                          </w:pPr>
                          <w:r>
                            <w:t>4</w:t>
                          </w:r>
                        </w:p>
                        <w:p w:rsidR="00FF1497" w:rsidRDefault="004E31C8">
                          <w:pPr>
                            <w:pStyle w:val="RuleHeader"/>
                          </w:pPr>
                          <w:r>
                            <w:t>5</w:t>
                          </w:r>
                        </w:p>
                        <w:p w:rsidR="00FF1497" w:rsidRDefault="004E31C8">
                          <w:pPr>
                            <w:pStyle w:val="RuleHeader"/>
                          </w:pPr>
                          <w:r>
                            <w:t>6</w:t>
                          </w:r>
                        </w:p>
                        <w:p w:rsidR="00FF1497" w:rsidRDefault="004E31C8">
                          <w:pPr>
                            <w:pStyle w:val="RuleHeader"/>
                          </w:pPr>
                          <w:r>
                            <w:t>7</w:t>
                          </w:r>
                        </w:p>
                        <w:p w:rsidR="00FF1497" w:rsidRDefault="004E31C8">
                          <w:pPr>
                            <w:pStyle w:val="RuleHeader"/>
                          </w:pPr>
                          <w:r>
                            <w:t>8</w:t>
                          </w:r>
                        </w:p>
                        <w:p w:rsidR="00FF1497" w:rsidRDefault="004E31C8">
                          <w:pPr>
                            <w:pStyle w:val="RuleHeader"/>
                          </w:pPr>
                          <w:r>
                            <w:t>9</w:t>
                          </w:r>
                        </w:p>
                        <w:p w:rsidR="00FF1497" w:rsidRDefault="004E31C8">
                          <w:pPr>
                            <w:pStyle w:val="RuleHeader"/>
                          </w:pPr>
                          <w:r>
                            <w:t>10</w:t>
                          </w:r>
                        </w:p>
                        <w:p w:rsidR="00FF1497" w:rsidRDefault="004E31C8">
                          <w:pPr>
                            <w:pStyle w:val="RuleHeader"/>
                          </w:pPr>
                          <w:r>
                            <w:t>11</w:t>
                          </w:r>
                        </w:p>
                        <w:p w:rsidR="00FF1497" w:rsidRDefault="004E31C8">
                          <w:pPr>
                            <w:pStyle w:val="RuleHeader"/>
                          </w:pPr>
                          <w:r>
                            <w:t>12</w:t>
                          </w:r>
                        </w:p>
                        <w:p w:rsidR="00FF1497" w:rsidRDefault="004E31C8">
                          <w:pPr>
                            <w:pStyle w:val="RuleHeader"/>
                          </w:pPr>
                          <w:r>
                            <w:t>13</w:t>
                          </w:r>
                        </w:p>
                        <w:p w:rsidR="00FF1497" w:rsidRDefault="004E31C8">
                          <w:pPr>
                            <w:pStyle w:val="RuleHeader"/>
                          </w:pPr>
                          <w:r>
                            <w:t>14</w:t>
                          </w:r>
                        </w:p>
                        <w:p w:rsidR="00FF1497" w:rsidRDefault="004E31C8">
                          <w:pPr>
                            <w:pStyle w:val="RuleHeader"/>
                          </w:pPr>
                          <w:r>
                            <w:t>15</w:t>
                          </w:r>
                        </w:p>
                        <w:p w:rsidR="00FF1497" w:rsidRDefault="004E31C8">
                          <w:pPr>
                            <w:pStyle w:val="RuleHeader"/>
                          </w:pPr>
                          <w:r>
                            <w:t>16</w:t>
                          </w:r>
                        </w:p>
                        <w:p w:rsidR="00FF1497" w:rsidRDefault="004E31C8">
                          <w:pPr>
                            <w:pStyle w:val="RuleHeader"/>
                          </w:pPr>
                          <w:r>
                            <w:t>17</w:t>
                          </w:r>
                        </w:p>
                        <w:p w:rsidR="00FF1497" w:rsidRDefault="004E31C8">
                          <w:pPr>
                            <w:pStyle w:val="RuleHeader"/>
                          </w:pPr>
                          <w:r>
                            <w:t>18</w:t>
                          </w:r>
                        </w:p>
                        <w:p w:rsidR="00FF1497" w:rsidRDefault="004E31C8">
                          <w:pPr>
                            <w:pStyle w:val="RuleHeader"/>
                          </w:pPr>
                          <w:r>
                            <w:t>19</w:t>
                          </w:r>
                        </w:p>
                        <w:p w:rsidR="00FF1497" w:rsidRDefault="004E31C8">
                          <w:pPr>
                            <w:pStyle w:val="RuleHeader"/>
                          </w:pPr>
                          <w:r>
                            <w:t>20</w:t>
                          </w:r>
                        </w:p>
                        <w:p w:rsidR="00FF1497" w:rsidRDefault="004E31C8">
                          <w:pPr>
                            <w:pStyle w:val="RuleHeader"/>
                          </w:pPr>
                          <w:r>
                            <w:t>21</w:t>
                          </w:r>
                        </w:p>
                        <w:p w:rsidR="00FF1497" w:rsidRDefault="004E31C8">
                          <w:pPr>
                            <w:pStyle w:val="RuleHeader"/>
                          </w:pPr>
                          <w:r>
                            <w:t>22</w:t>
                          </w:r>
                        </w:p>
                        <w:p w:rsidR="00FF1497" w:rsidRDefault="004E31C8">
                          <w:pPr>
                            <w:pStyle w:val="RuleHeader"/>
                          </w:pPr>
                          <w:r>
                            <w:t>23</w:t>
                          </w:r>
                        </w:p>
                        <w:p w:rsidR="00FF1497" w:rsidRDefault="004E31C8">
                          <w:pPr>
                            <w:pStyle w:val="RuleHeader"/>
                          </w:pPr>
                          <w:r>
                            <w:t>24</w:t>
                          </w:r>
                        </w:p>
                        <w:p w:rsidR="00FF1497" w:rsidRDefault="004E31C8">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4E31C8">
                    <w:pPr>
                      <w:pStyle w:val="RuleHeader"/>
                      <w:rPr>
                        <w:rStyle w:val="RuleChar"/>
                      </w:rPr>
                    </w:pPr>
                    <w:r>
                      <w:t>1</w:t>
                    </w:r>
                  </w:p>
                  <w:p w:rsidR="00FF1497" w:rsidRDefault="004E31C8">
                    <w:pPr>
                      <w:pStyle w:val="RuleHeader"/>
                    </w:pPr>
                    <w:r>
                      <w:t>2</w:t>
                    </w:r>
                  </w:p>
                  <w:p w:rsidR="00FF1497" w:rsidRDefault="004E31C8">
                    <w:pPr>
                      <w:pStyle w:val="RuleHeader"/>
                    </w:pPr>
                    <w:r>
                      <w:t>3</w:t>
                    </w:r>
                  </w:p>
                  <w:p w:rsidR="00FF1497" w:rsidRDefault="004E31C8">
                    <w:pPr>
                      <w:pStyle w:val="RuleHeader"/>
                    </w:pPr>
                    <w:r>
                      <w:t>4</w:t>
                    </w:r>
                  </w:p>
                  <w:p w:rsidR="00FF1497" w:rsidRDefault="004E31C8">
                    <w:pPr>
                      <w:pStyle w:val="RuleHeader"/>
                    </w:pPr>
                    <w:r>
                      <w:t>5</w:t>
                    </w:r>
                  </w:p>
                  <w:p w:rsidR="00FF1497" w:rsidRDefault="004E31C8">
                    <w:pPr>
                      <w:pStyle w:val="RuleHeader"/>
                    </w:pPr>
                    <w:r>
                      <w:t>6</w:t>
                    </w:r>
                  </w:p>
                  <w:p w:rsidR="00FF1497" w:rsidRDefault="004E31C8">
                    <w:pPr>
                      <w:pStyle w:val="RuleHeader"/>
                    </w:pPr>
                    <w:r>
                      <w:t>7</w:t>
                    </w:r>
                  </w:p>
                  <w:p w:rsidR="00FF1497" w:rsidRDefault="004E31C8">
                    <w:pPr>
                      <w:pStyle w:val="RuleHeader"/>
                    </w:pPr>
                    <w:r>
                      <w:t>8</w:t>
                    </w:r>
                  </w:p>
                  <w:p w:rsidR="00FF1497" w:rsidRDefault="004E31C8">
                    <w:pPr>
                      <w:pStyle w:val="RuleHeader"/>
                    </w:pPr>
                    <w:r>
                      <w:t>9</w:t>
                    </w:r>
                  </w:p>
                  <w:p w:rsidR="00FF1497" w:rsidRDefault="004E31C8">
                    <w:pPr>
                      <w:pStyle w:val="RuleHeader"/>
                    </w:pPr>
                    <w:r>
                      <w:t>10</w:t>
                    </w:r>
                  </w:p>
                  <w:p w:rsidR="00FF1497" w:rsidRDefault="004E31C8">
                    <w:pPr>
                      <w:pStyle w:val="RuleHeader"/>
                    </w:pPr>
                    <w:r>
                      <w:t>11</w:t>
                    </w:r>
                  </w:p>
                  <w:p w:rsidR="00FF1497" w:rsidRDefault="004E31C8">
                    <w:pPr>
                      <w:pStyle w:val="RuleHeader"/>
                    </w:pPr>
                    <w:r>
                      <w:t>12</w:t>
                    </w:r>
                  </w:p>
                  <w:p w:rsidR="00FF1497" w:rsidRDefault="004E31C8">
                    <w:pPr>
                      <w:pStyle w:val="RuleHeader"/>
                    </w:pPr>
                    <w:r>
                      <w:t>13</w:t>
                    </w:r>
                  </w:p>
                  <w:p w:rsidR="00FF1497" w:rsidRDefault="004E31C8">
                    <w:pPr>
                      <w:pStyle w:val="RuleHeader"/>
                    </w:pPr>
                    <w:r>
                      <w:t>14</w:t>
                    </w:r>
                  </w:p>
                  <w:p w:rsidR="00FF1497" w:rsidRDefault="004E31C8">
                    <w:pPr>
                      <w:pStyle w:val="RuleHeader"/>
                    </w:pPr>
                    <w:r>
                      <w:t>15</w:t>
                    </w:r>
                  </w:p>
                  <w:p w:rsidR="00FF1497" w:rsidRDefault="004E31C8">
                    <w:pPr>
                      <w:pStyle w:val="RuleHeader"/>
                    </w:pPr>
                    <w:r>
                      <w:t>16</w:t>
                    </w:r>
                  </w:p>
                  <w:p w:rsidR="00FF1497" w:rsidRDefault="004E31C8">
                    <w:pPr>
                      <w:pStyle w:val="RuleHeader"/>
                    </w:pPr>
                    <w:r>
                      <w:t>17</w:t>
                    </w:r>
                  </w:p>
                  <w:p w:rsidR="00FF1497" w:rsidRDefault="004E31C8">
                    <w:pPr>
                      <w:pStyle w:val="RuleHeader"/>
                    </w:pPr>
                    <w:r>
                      <w:t>18</w:t>
                    </w:r>
                  </w:p>
                  <w:p w:rsidR="00FF1497" w:rsidRDefault="004E31C8">
                    <w:pPr>
                      <w:pStyle w:val="RuleHeader"/>
                    </w:pPr>
                    <w:r>
                      <w:t>19</w:t>
                    </w:r>
                  </w:p>
                  <w:p w:rsidR="00FF1497" w:rsidRDefault="004E31C8">
                    <w:pPr>
                      <w:pStyle w:val="RuleHeader"/>
                    </w:pPr>
                    <w:r>
                      <w:t>20</w:t>
                    </w:r>
                  </w:p>
                  <w:p w:rsidR="00FF1497" w:rsidRDefault="004E31C8">
                    <w:pPr>
                      <w:pStyle w:val="RuleHeader"/>
                    </w:pPr>
                    <w:r>
                      <w:t>21</w:t>
                    </w:r>
                  </w:p>
                  <w:p w:rsidR="00FF1497" w:rsidRDefault="004E31C8">
                    <w:pPr>
                      <w:pStyle w:val="RuleHeader"/>
                    </w:pPr>
                    <w:r>
                      <w:t>22</w:t>
                    </w:r>
                  </w:p>
                  <w:p w:rsidR="00FF1497" w:rsidRDefault="004E31C8">
                    <w:pPr>
                      <w:pStyle w:val="RuleHeader"/>
                    </w:pPr>
                    <w:r>
                      <w:t>23</w:t>
                    </w:r>
                  </w:p>
                  <w:p w:rsidR="00FF1497" w:rsidRDefault="004E31C8">
                    <w:pPr>
                      <w:pStyle w:val="RuleHeader"/>
                    </w:pPr>
                    <w:r>
                      <w:t>24</w:t>
                    </w:r>
                  </w:p>
                  <w:p w:rsidR="00FF1497" w:rsidRDefault="004E31C8">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11301697" wp14:editId="7CDF63F0">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2109DA29" wp14:editId="120326FF">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tabs>
        <w:tab w:val="left" w:pos="3770"/>
      </w:tabs>
    </w:pPr>
    <w:r>
      <w:rPr>
        <w:noProof/>
      </w:rPr>
      <mc:AlternateContent>
        <mc:Choice Requires="wps">
          <w:drawing>
            <wp:anchor distT="0" distB="0" distL="114300" distR="114300" simplePos="0" relativeHeight="251663360" behindDoc="0" locked="0" layoutInCell="1" allowOverlap="1" wp14:anchorId="1DFBBEC9" wp14:editId="5DD2D6B2">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7C8354E9" wp14:editId="555D5E36">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31C8">
                          <w:pPr>
                            <w:jc w:val="right"/>
                          </w:pPr>
                          <w:r>
                            <w:t>1</w:t>
                          </w:r>
                        </w:p>
                        <w:p w:rsidR="00FF1497" w:rsidRDefault="004E31C8">
                          <w:pPr>
                            <w:jc w:val="right"/>
                          </w:pPr>
                          <w:r>
                            <w:t>2</w:t>
                          </w:r>
                        </w:p>
                        <w:p w:rsidR="00FF1497" w:rsidRDefault="004E31C8">
                          <w:pPr>
                            <w:jc w:val="right"/>
                          </w:pPr>
                          <w:r>
                            <w:t>3</w:t>
                          </w:r>
                        </w:p>
                        <w:p w:rsidR="00FF1497" w:rsidRDefault="004E31C8">
                          <w:pPr>
                            <w:jc w:val="right"/>
                          </w:pPr>
                          <w:r>
                            <w:t>4</w:t>
                          </w:r>
                        </w:p>
                        <w:p w:rsidR="00FF1497" w:rsidRDefault="004E31C8">
                          <w:pPr>
                            <w:jc w:val="right"/>
                          </w:pPr>
                          <w:r>
                            <w:t>5</w:t>
                          </w:r>
                        </w:p>
                        <w:p w:rsidR="00FF1497" w:rsidRDefault="004E31C8">
                          <w:pPr>
                            <w:jc w:val="right"/>
                          </w:pPr>
                          <w:r>
                            <w:t>6</w:t>
                          </w:r>
                        </w:p>
                        <w:p w:rsidR="00FF1497" w:rsidRDefault="004E31C8">
                          <w:pPr>
                            <w:jc w:val="right"/>
                          </w:pPr>
                          <w:r>
                            <w:t>7</w:t>
                          </w:r>
                        </w:p>
                        <w:p w:rsidR="00FF1497" w:rsidRDefault="004E31C8">
                          <w:pPr>
                            <w:jc w:val="right"/>
                          </w:pPr>
                          <w:r>
                            <w:t>8</w:t>
                          </w:r>
                        </w:p>
                        <w:p w:rsidR="00FF1497" w:rsidRDefault="004E31C8">
                          <w:pPr>
                            <w:jc w:val="right"/>
                          </w:pPr>
                          <w:r>
                            <w:t>9</w:t>
                          </w:r>
                        </w:p>
                        <w:p w:rsidR="00FF1497" w:rsidRDefault="004E31C8">
                          <w:pPr>
                            <w:jc w:val="right"/>
                          </w:pPr>
                          <w:r>
                            <w:t>10</w:t>
                          </w:r>
                        </w:p>
                        <w:p w:rsidR="00FF1497" w:rsidRDefault="004E31C8">
                          <w:pPr>
                            <w:jc w:val="right"/>
                          </w:pPr>
                          <w:r>
                            <w:t>11</w:t>
                          </w:r>
                        </w:p>
                        <w:p w:rsidR="00FF1497" w:rsidRDefault="004E31C8">
                          <w:pPr>
                            <w:jc w:val="right"/>
                          </w:pPr>
                          <w:r>
                            <w:t>12</w:t>
                          </w:r>
                        </w:p>
                        <w:p w:rsidR="00FF1497" w:rsidRDefault="004E31C8">
                          <w:pPr>
                            <w:jc w:val="right"/>
                          </w:pPr>
                          <w:r>
                            <w:t>13</w:t>
                          </w:r>
                        </w:p>
                        <w:p w:rsidR="00FF1497" w:rsidRDefault="004E31C8">
                          <w:pPr>
                            <w:jc w:val="right"/>
                          </w:pPr>
                          <w:r>
                            <w:t>14</w:t>
                          </w:r>
                        </w:p>
                        <w:p w:rsidR="00FF1497" w:rsidRDefault="004E31C8">
                          <w:pPr>
                            <w:jc w:val="right"/>
                          </w:pPr>
                          <w:r>
                            <w:t>15</w:t>
                          </w:r>
                        </w:p>
                        <w:p w:rsidR="00FF1497" w:rsidRDefault="004E31C8">
                          <w:pPr>
                            <w:jc w:val="right"/>
                          </w:pPr>
                          <w:r>
                            <w:t>16</w:t>
                          </w:r>
                        </w:p>
                        <w:p w:rsidR="00FF1497" w:rsidRDefault="004E31C8">
                          <w:pPr>
                            <w:jc w:val="right"/>
                          </w:pPr>
                          <w:r>
                            <w:t>17</w:t>
                          </w:r>
                        </w:p>
                        <w:p w:rsidR="00FF1497" w:rsidRDefault="004E31C8">
                          <w:pPr>
                            <w:jc w:val="right"/>
                          </w:pPr>
                          <w:r>
                            <w:t>18</w:t>
                          </w:r>
                        </w:p>
                        <w:p w:rsidR="00FF1497" w:rsidRDefault="004E31C8">
                          <w:pPr>
                            <w:jc w:val="right"/>
                          </w:pPr>
                          <w:r>
                            <w:t>19</w:t>
                          </w:r>
                        </w:p>
                        <w:p w:rsidR="00FF1497" w:rsidRDefault="004E31C8">
                          <w:pPr>
                            <w:jc w:val="right"/>
                          </w:pPr>
                          <w:r>
                            <w:t>20</w:t>
                          </w:r>
                        </w:p>
                        <w:p w:rsidR="00FF1497" w:rsidRDefault="004E31C8">
                          <w:pPr>
                            <w:jc w:val="right"/>
                          </w:pPr>
                          <w:r>
                            <w:t>21</w:t>
                          </w:r>
                        </w:p>
                        <w:p w:rsidR="00FF1497" w:rsidRDefault="004E31C8">
                          <w:pPr>
                            <w:jc w:val="right"/>
                          </w:pPr>
                          <w:r>
                            <w:t>22</w:t>
                          </w:r>
                        </w:p>
                        <w:p w:rsidR="00FF1497" w:rsidRDefault="004E31C8">
                          <w:pPr>
                            <w:jc w:val="right"/>
                          </w:pPr>
                          <w:r>
                            <w:t>23</w:t>
                          </w:r>
                        </w:p>
                        <w:p w:rsidR="00FF1497" w:rsidRDefault="004E31C8">
                          <w:pPr>
                            <w:jc w:val="right"/>
                          </w:pPr>
                          <w:r>
                            <w:t>24</w:t>
                          </w:r>
                        </w:p>
                        <w:p w:rsidR="00FF1497" w:rsidRDefault="004E31C8">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4E31C8">
                    <w:pPr>
                      <w:jc w:val="right"/>
                    </w:pPr>
                    <w:r>
                      <w:t>1</w:t>
                    </w:r>
                  </w:p>
                  <w:p w:rsidR="00FF1497" w:rsidRDefault="004E31C8">
                    <w:pPr>
                      <w:jc w:val="right"/>
                    </w:pPr>
                    <w:r>
                      <w:t>2</w:t>
                    </w:r>
                  </w:p>
                  <w:p w:rsidR="00FF1497" w:rsidRDefault="004E31C8">
                    <w:pPr>
                      <w:jc w:val="right"/>
                    </w:pPr>
                    <w:r>
                      <w:t>3</w:t>
                    </w:r>
                  </w:p>
                  <w:p w:rsidR="00FF1497" w:rsidRDefault="004E31C8">
                    <w:pPr>
                      <w:jc w:val="right"/>
                    </w:pPr>
                    <w:r>
                      <w:t>4</w:t>
                    </w:r>
                  </w:p>
                  <w:p w:rsidR="00FF1497" w:rsidRDefault="004E31C8">
                    <w:pPr>
                      <w:jc w:val="right"/>
                    </w:pPr>
                    <w:r>
                      <w:t>5</w:t>
                    </w:r>
                  </w:p>
                  <w:p w:rsidR="00FF1497" w:rsidRDefault="004E31C8">
                    <w:pPr>
                      <w:jc w:val="right"/>
                    </w:pPr>
                    <w:r>
                      <w:t>6</w:t>
                    </w:r>
                  </w:p>
                  <w:p w:rsidR="00FF1497" w:rsidRDefault="004E31C8">
                    <w:pPr>
                      <w:jc w:val="right"/>
                    </w:pPr>
                    <w:r>
                      <w:t>7</w:t>
                    </w:r>
                  </w:p>
                  <w:p w:rsidR="00FF1497" w:rsidRDefault="004E31C8">
                    <w:pPr>
                      <w:jc w:val="right"/>
                    </w:pPr>
                    <w:r>
                      <w:t>8</w:t>
                    </w:r>
                  </w:p>
                  <w:p w:rsidR="00FF1497" w:rsidRDefault="004E31C8">
                    <w:pPr>
                      <w:jc w:val="right"/>
                    </w:pPr>
                    <w:r>
                      <w:t>9</w:t>
                    </w:r>
                  </w:p>
                  <w:p w:rsidR="00FF1497" w:rsidRDefault="004E31C8">
                    <w:pPr>
                      <w:jc w:val="right"/>
                    </w:pPr>
                    <w:r>
                      <w:t>10</w:t>
                    </w:r>
                  </w:p>
                  <w:p w:rsidR="00FF1497" w:rsidRDefault="004E31C8">
                    <w:pPr>
                      <w:jc w:val="right"/>
                    </w:pPr>
                    <w:r>
                      <w:t>11</w:t>
                    </w:r>
                  </w:p>
                  <w:p w:rsidR="00FF1497" w:rsidRDefault="004E31C8">
                    <w:pPr>
                      <w:jc w:val="right"/>
                    </w:pPr>
                    <w:r>
                      <w:t>12</w:t>
                    </w:r>
                  </w:p>
                  <w:p w:rsidR="00FF1497" w:rsidRDefault="004E31C8">
                    <w:pPr>
                      <w:jc w:val="right"/>
                    </w:pPr>
                    <w:r>
                      <w:t>13</w:t>
                    </w:r>
                  </w:p>
                  <w:p w:rsidR="00FF1497" w:rsidRDefault="004E31C8">
                    <w:pPr>
                      <w:jc w:val="right"/>
                    </w:pPr>
                    <w:r>
                      <w:t>14</w:t>
                    </w:r>
                  </w:p>
                  <w:p w:rsidR="00FF1497" w:rsidRDefault="004E31C8">
                    <w:pPr>
                      <w:jc w:val="right"/>
                    </w:pPr>
                    <w:r>
                      <w:t>15</w:t>
                    </w:r>
                  </w:p>
                  <w:p w:rsidR="00FF1497" w:rsidRDefault="004E31C8">
                    <w:pPr>
                      <w:jc w:val="right"/>
                    </w:pPr>
                    <w:r>
                      <w:t>16</w:t>
                    </w:r>
                  </w:p>
                  <w:p w:rsidR="00FF1497" w:rsidRDefault="004E31C8">
                    <w:pPr>
                      <w:jc w:val="right"/>
                    </w:pPr>
                    <w:r>
                      <w:t>17</w:t>
                    </w:r>
                  </w:p>
                  <w:p w:rsidR="00FF1497" w:rsidRDefault="004E31C8">
                    <w:pPr>
                      <w:jc w:val="right"/>
                    </w:pPr>
                    <w:r>
                      <w:t>18</w:t>
                    </w:r>
                  </w:p>
                  <w:p w:rsidR="00FF1497" w:rsidRDefault="004E31C8">
                    <w:pPr>
                      <w:jc w:val="right"/>
                    </w:pPr>
                    <w:r>
                      <w:t>19</w:t>
                    </w:r>
                  </w:p>
                  <w:p w:rsidR="00FF1497" w:rsidRDefault="004E31C8">
                    <w:pPr>
                      <w:jc w:val="right"/>
                    </w:pPr>
                    <w:r>
                      <w:t>20</w:t>
                    </w:r>
                  </w:p>
                  <w:p w:rsidR="00FF1497" w:rsidRDefault="004E31C8">
                    <w:pPr>
                      <w:jc w:val="right"/>
                    </w:pPr>
                    <w:r>
                      <w:t>21</w:t>
                    </w:r>
                  </w:p>
                  <w:p w:rsidR="00FF1497" w:rsidRDefault="004E31C8">
                    <w:pPr>
                      <w:jc w:val="right"/>
                    </w:pPr>
                    <w:r>
                      <w:t>22</w:t>
                    </w:r>
                  </w:p>
                  <w:p w:rsidR="00FF1497" w:rsidRDefault="004E31C8">
                    <w:pPr>
                      <w:jc w:val="right"/>
                    </w:pPr>
                    <w:r>
                      <w:t>23</w:t>
                    </w:r>
                  </w:p>
                  <w:p w:rsidR="00FF1497" w:rsidRDefault="004E31C8">
                    <w:pPr>
                      <w:jc w:val="right"/>
                    </w:pPr>
                    <w:r>
                      <w:t>24</w:t>
                    </w:r>
                  </w:p>
                  <w:p w:rsidR="00FF1497" w:rsidRDefault="004E31C8">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79F42949" wp14:editId="26E0D666">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1A8DCAB8" wp14:editId="4CA6A925">
              <wp:simplePos x="0" y="0"/>
              <wp:positionH relativeFrom="margin">
                <wp:posOffset>-91440</wp:posOffset>
              </wp:positionH>
              <wp:positionV relativeFrom="page">
                <wp:posOffset>0</wp:posOffset>
              </wp:positionV>
              <wp:extent cx="0" cy="10058400"/>
              <wp:effectExtent l="13335" t="9525" r="5715" b="9525"/>
              <wp:wrapNone/>
              <wp:docPr id="9"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w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RcYKdKB&#10;RVve+PegKrcTjFrBGA/OBqV64wpIqNTOhlrpWT2braZfHVK6aok68Mj45WIAJmYkDylh4Qzct+8/&#10;agYx5Oh1lO3c2C5AgiDoHN253N3hZ4/osElhN0vT6TxPo3UJKW6Zxjr/gesOhUmJpVBBOVKQ09Z5&#10;4A6ht5CwrfRGSBndlwr1UP5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DiZ2hw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C8" w:rsidRDefault="004E31C8">
    <w:pPr>
      <w:tabs>
        <w:tab w:val="left" w:pos="3770"/>
      </w:tabs>
      <w:rPr>
        <w:b/>
      </w:rPr>
    </w:pPr>
  </w:p>
  <w:p w:rsidR="004E31C8" w:rsidRDefault="004E31C8">
    <w:pPr>
      <w:tabs>
        <w:tab w:val="left" w:pos="3770"/>
      </w:tabs>
      <w:rPr>
        <w:b/>
      </w:rPr>
    </w:pPr>
  </w:p>
  <w:p w:rsidR="00FF1497" w:rsidRDefault="004E31C8">
    <w:pPr>
      <w:tabs>
        <w:tab w:val="left" w:pos="3770"/>
      </w:tabs>
      <w:rPr>
        <w:b/>
      </w:rPr>
    </w:pPr>
    <w:r>
      <w:rPr>
        <w:b/>
        <w:noProof/>
      </w:rPr>
      <mc:AlternateContent>
        <mc:Choice Requires="wps">
          <w:drawing>
            <wp:anchor distT="0" distB="0" distL="114300" distR="114300" simplePos="0" relativeHeight="251668480" behindDoc="0" locked="0" layoutInCell="1" allowOverlap="1" wp14:anchorId="76EA5AB8" wp14:editId="17A73457">
              <wp:simplePos x="0" y="0"/>
              <wp:positionH relativeFrom="page">
                <wp:posOffset>1463040</wp:posOffset>
              </wp:positionH>
              <wp:positionV relativeFrom="page">
                <wp:posOffset>914400</wp:posOffset>
              </wp:positionV>
              <wp:extent cx="0" cy="8321040"/>
              <wp:effectExtent l="5715" t="9525" r="13335" b="1333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la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KAZGVo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048FABE0" wp14:editId="16C161AE">
              <wp:simplePos x="0" y="0"/>
              <wp:positionH relativeFrom="page">
                <wp:posOffset>887095</wp:posOffset>
              </wp:positionH>
              <wp:positionV relativeFrom="margin">
                <wp:posOffset>0</wp:posOffset>
              </wp:positionV>
              <wp:extent cx="457200" cy="8686800"/>
              <wp:effectExtent l="1270" t="0" r="0" b="0"/>
              <wp:wrapNone/>
              <wp:docPr id="11"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31C8">
                          <w:pPr>
                            <w:pStyle w:val="RuleHeader"/>
                            <w:rPr>
                              <w:rStyle w:val="RuleChar"/>
                            </w:rPr>
                          </w:pPr>
                          <w:r>
                            <w:t>1</w:t>
                          </w:r>
                        </w:p>
                        <w:p w:rsidR="00FF1497" w:rsidRDefault="004E31C8">
                          <w:pPr>
                            <w:pStyle w:val="RuleHeader"/>
                          </w:pPr>
                          <w:r>
                            <w:t>2</w:t>
                          </w:r>
                        </w:p>
                        <w:p w:rsidR="00FF1497" w:rsidRDefault="004E31C8">
                          <w:pPr>
                            <w:pStyle w:val="RuleHeader"/>
                          </w:pPr>
                          <w:r>
                            <w:t>3</w:t>
                          </w:r>
                        </w:p>
                        <w:p w:rsidR="00FF1497" w:rsidRDefault="004E31C8">
                          <w:pPr>
                            <w:pStyle w:val="RuleHeader"/>
                          </w:pPr>
                          <w:r>
                            <w:t>4</w:t>
                          </w:r>
                        </w:p>
                        <w:p w:rsidR="00FF1497" w:rsidRDefault="004E31C8">
                          <w:pPr>
                            <w:pStyle w:val="RuleHeader"/>
                          </w:pPr>
                          <w:r>
                            <w:t>5</w:t>
                          </w:r>
                        </w:p>
                        <w:p w:rsidR="00FF1497" w:rsidRDefault="004E31C8">
                          <w:pPr>
                            <w:pStyle w:val="RuleHeader"/>
                          </w:pPr>
                          <w:r>
                            <w:t>6</w:t>
                          </w:r>
                        </w:p>
                        <w:p w:rsidR="00FF1497" w:rsidRDefault="004E31C8">
                          <w:pPr>
                            <w:pStyle w:val="RuleHeader"/>
                          </w:pPr>
                          <w:r>
                            <w:t>7</w:t>
                          </w:r>
                        </w:p>
                        <w:p w:rsidR="00FF1497" w:rsidRDefault="004E31C8">
                          <w:pPr>
                            <w:pStyle w:val="RuleHeader"/>
                          </w:pPr>
                          <w:r>
                            <w:t>8</w:t>
                          </w:r>
                        </w:p>
                        <w:p w:rsidR="00FF1497" w:rsidRDefault="004E31C8">
                          <w:pPr>
                            <w:pStyle w:val="RuleHeader"/>
                          </w:pPr>
                          <w:r>
                            <w:t>9</w:t>
                          </w:r>
                        </w:p>
                        <w:p w:rsidR="00FF1497" w:rsidRDefault="004E31C8">
                          <w:pPr>
                            <w:pStyle w:val="RuleHeader"/>
                          </w:pPr>
                          <w:r>
                            <w:t>10</w:t>
                          </w:r>
                        </w:p>
                        <w:p w:rsidR="00FF1497" w:rsidRDefault="004E31C8">
                          <w:pPr>
                            <w:pStyle w:val="RuleHeader"/>
                          </w:pPr>
                          <w:r>
                            <w:t>11</w:t>
                          </w:r>
                        </w:p>
                        <w:p w:rsidR="00FF1497" w:rsidRDefault="004E31C8">
                          <w:pPr>
                            <w:pStyle w:val="RuleHeader"/>
                          </w:pPr>
                          <w:r>
                            <w:t>12</w:t>
                          </w:r>
                        </w:p>
                        <w:p w:rsidR="00FF1497" w:rsidRDefault="004E31C8">
                          <w:pPr>
                            <w:pStyle w:val="RuleHeader"/>
                          </w:pPr>
                          <w:r>
                            <w:t>13</w:t>
                          </w:r>
                        </w:p>
                        <w:p w:rsidR="00FF1497" w:rsidRDefault="004E31C8">
                          <w:pPr>
                            <w:pStyle w:val="RuleHeader"/>
                          </w:pPr>
                          <w:r>
                            <w:t>14</w:t>
                          </w:r>
                        </w:p>
                        <w:p w:rsidR="00FF1497" w:rsidRDefault="004E31C8">
                          <w:pPr>
                            <w:pStyle w:val="RuleHeader"/>
                          </w:pPr>
                          <w:r>
                            <w:t>15</w:t>
                          </w:r>
                        </w:p>
                        <w:p w:rsidR="00FF1497" w:rsidRDefault="004E31C8">
                          <w:pPr>
                            <w:pStyle w:val="RuleHeader"/>
                          </w:pPr>
                          <w:r>
                            <w:t>16</w:t>
                          </w:r>
                        </w:p>
                        <w:p w:rsidR="00FF1497" w:rsidRDefault="004E31C8">
                          <w:pPr>
                            <w:pStyle w:val="RuleHeader"/>
                          </w:pPr>
                          <w:r>
                            <w:t>17</w:t>
                          </w:r>
                        </w:p>
                        <w:p w:rsidR="00FF1497" w:rsidRDefault="004E31C8">
                          <w:pPr>
                            <w:pStyle w:val="RuleHeader"/>
                          </w:pPr>
                          <w:r>
                            <w:t>18</w:t>
                          </w:r>
                        </w:p>
                        <w:p w:rsidR="00FF1497" w:rsidRDefault="004E31C8">
                          <w:pPr>
                            <w:pStyle w:val="RuleHeader"/>
                          </w:pPr>
                          <w:r>
                            <w:t>19</w:t>
                          </w:r>
                        </w:p>
                        <w:p w:rsidR="00FF1497" w:rsidRDefault="004E31C8">
                          <w:pPr>
                            <w:pStyle w:val="RuleHeader"/>
                          </w:pPr>
                          <w:r>
                            <w:t>20</w:t>
                          </w:r>
                        </w:p>
                        <w:p w:rsidR="00FF1497" w:rsidRDefault="004E31C8">
                          <w:pPr>
                            <w:pStyle w:val="RuleHeader"/>
                          </w:pPr>
                          <w:r>
                            <w:t>21</w:t>
                          </w:r>
                        </w:p>
                        <w:p w:rsidR="00FF1497" w:rsidRDefault="004E31C8">
                          <w:pPr>
                            <w:pStyle w:val="RuleHeader"/>
                          </w:pPr>
                          <w:r>
                            <w:t>22</w:t>
                          </w:r>
                        </w:p>
                        <w:p w:rsidR="00FF1497" w:rsidRDefault="004E31C8">
                          <w:pPr>
                            <w:pStyle w:val="RuleHeader"/>
                          </w:pPr>
                          <w:r>
                            <w:t>23</w:t>
                          </w:r>
                        </w:p>
                        <w:p w:rsidR="00FF1497" w:rsidRDefault="004E31C8">
                          <w:pPr>
                            <w:pStyle w:val="RuleHeader"/>
                          </w:pPr>
                          <w:r>
                            <w:t>24</w:t>
                          </w:r>
                        </w:p>
                        <w:p w:rsidR="00FF1497" w:rsidRDefault="004E31C8">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xe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9T5sXnMCAAD8BAAADgAAAAAAAAAA&#10;AAAAAAAuAgAAZHJzL2Uyb0RvYy54bWxQSwECLQAUAAYACAAAACEApTkTztwAAAAJAQAADwAAAAAA&#10;AAAAAAAAAADNBAAAZHJzL2Rvd25yZXYueG1sUEsFBgAAAAAEAAQA8wAAANYFAAAAAA==&#10;" stroked="f">
              <v:textbox inset="0,0,0,0">
                <w:txbxContent>
                  <w:p w:rsidR="00FF1497" w:rsidRDefault="004E31C8">
                    <w:pPr>
                      <w:pStyle w:val="RuleHeader"/>
                      <w:rPr>
                        <w:rStyle w:val="RuleChar"/>
                      </w:rPr>
                    </w:pPr>
                    <w:r>
                      <w:t>1</w:t>
                    </w:r>
                  </w:p>
                  <w:p w:rsidR="00FF1497" w:rsidRDefault="004E31C8">
                    <w:pPr>
                      <w:pStyle w:val="RuleHeader"/>
                    </w:pPr>
                    <w:r>
                      <w:t>2</w:t>
                    </w:r>
                  </w:p>
                  <w:p w:rsidR="00FF1497" w:rsidRDefault="004E31C8">
                    <w:pPr>
                      <w:pStyle w:val="RuleHeader"/>
                    </w:pPr>
                    <w:r>
                      <w:t>3</w:t>
                    </w:r>
                  </w:p>
                  <w:p w:rsidR="00FF1497" w:rsidRDefault="004E31C8">
                    <w:pPr>
                      <w:pStyle w:val="RuleHeader"/>
                    </w:pPr>
                    <w:r>
                      <w:t>4</w:t>
                    </w:r>
                  </w:p>
                  <w:p w:rsidR="00FF1497" w:rsidRDefault="004E31C8">
                    <w:pPr>
                      <w:pStyle w:val="RuleHeader"/>
                    </w:pPr>
                    <w:r>
                      <w:t>5</w:t>
                    </w:r>
                  </w:p>
                  <w:p w:rsidR="00FF1497" w:rsidRDefault="004E31C8">
                    <w:pPr>
                      <w:pStyle w:val="RuleHeader"/>
                    </w:pPr>
                    <w:r>
                      <w:t>6</w:t>
                    </w:r>
                  </w:p>
                  <w:p w:rsidR="00FF1497" w:rsidRDefault="004E31C8">
                    <w:pPr>
                      <w:pStyle w:val="RuleHeader"/>
                    </w:pPr>
                    <w:r>
                      <w:t>7</w:t>
                    </w:r>
                  </w:p>
                  <w:p w:rsidR="00FF1497" w:rsidRDefault="004E31C8">
                    <w:pPr>
                      <w:pStyle w:val="RuleHeader"/>
                    </w:pPr>
                    <w:r>
                      <w:t>8</w:t>
                    </w:r>
                  </w:p>
                  <w:p w:rsidR="00FF1497" w:rsidRDefault="004E31C8">
                    <w:pPr>
                      <w:pStyle w:val="RuleHeader"/>
                    </w:pPr>
                    <w:r>
                      <w:t>9</w:t>
                    </w:r>
                  </w:p>
                  <w:p w:rsidR="00FF1497" w:rsidRDefault="004E31C8">
                    <w:pPr>
                      <w:pStyle w:val="RuleHeader"/>
                    </w:pPr>
                    <w:r>
                      <w:t>10</w:t>
                    </w:r>
                  </w:p>
                  <w:p w:rsidR="00FF1497" w:rsidRDefault="004E31C8">
                    <w:pPr>
                      <w:pStyle w:val="RuleHeader"/>
                    </w:pPr>
                    <w:r>
                      <w:t>11</w:t>
                    </w:r>
                  </w:p>
                  <w:p w:rsidR="00FF1497" w:rsidRDefault="004E31C8">
                    <w:pPr>
                      <w:pStyle w:val="RuleHeader"/>
                    </w:pPr>
                    <w:r>
                      <w:t>12</w:t>
                    </w:r>
                  </w:p>
                  <w:p w:rsidR="00FF1497" w:rsidRDefault="004E31C8">
                    <w:pPr>
                      <w:pStyle w:val="RuleHeader"/>
                    </w:pPr>
                    <w:r>
                      <w:t>13</w:t>
                    </w:r>
                  </w:p>
                  <w:p w:rsidR="00FF1497" w:rsidRDefault="004E31C8">
                    <w:pPr>
                      <w:pStyle w:val="RuleHeader"/>
                    </w:pPr>
                    <w:r>
                      <w:t>14</w:t>
                    </w:r>
                  </w:p>
                  <w:p w:rsidR="00FF1497" w:rsidRDefault="004E31C8">
                    <w:pPr>
                      <w:pStyle w:val="RuleHeader"/>
                    </w:pPr>
                    <w:r>
                      <w:t>15</w:t>
                    </w:r>
                  </w:p>
                  <w:p w:rsidR="00FF1497" w:rsidRDefault="004E31C8">
                    <w:pPr>
                      <w:pStyle w:val="RuleHeader"/>
                    </w:pPr>
                    <w:r>
                      <w:t>16</w:t>
                    </w:r>
                  </w:p>
                  <w:p w:rsidR="00FF1497" w:rsidRDefault="004E31C8">
                    <w:pPr>
                      <w:pStyle w:val="RuleHeader"/>
                    </w:pPr>
                    <w:r>
                      <w:t>17</w:t>
                    </w:r>
                  </w:p>
                  <w:p w:rsidR="00FF1497" w:rsidRDefault="004E31C8">
                    <w:pPr>
                      <w:pStyle w:val="RuleHeader"/>
                    </w:pPr>
                    <w:r>
                      <w:t>18</w:t>
                    </w:r>
                  </w:p>
                  <w:p w:rsidR="00FF1497" w:rsidRDefault="004E31C8">
                    <w:pPr>
                      <w:pStyle w:val="RuleHeader"/>
                    </w:pPr>
                    <w:r>
                      <w:t>19</w:t>
                    </w:r>
                  </w:p>
                  <w:p w:rsidR="00FF1497" w:rsidRDefault="004E31C8">
                    <w:pPr>
                      <w:pStyle w:val="RuleHeader"/>
                    </w:pPr>
                    <w:r>
                      <w:t>20</w:t>
                    </w:r>
                  </w:p>
                  <w:p w:rsidR="00FF1497" w:rsidRDefault="004E31C8">
                    <w:pPr>
                      <w:pStyle w:val="RuleHeader"/>
                    </w:pPr>
                    <w:r>
                      <w:t>21</w:t>
                    </w:r>
                  </w:p>
                  <w:p w:rsidR="00FF1497" w:rsidRDefault="004E31C8">
                    <w:pPr>
                      <w:pStyle w:val="RuleHeader"/>
                    </w:pPr>
                    <w:r>
                      <w:t>22</w:t>
                    </w:r>
                  </w:p>
                  <w:p w:rsidR="00FF1497" w:rsidRDefault="004E31C8">
                    <w:pPr>
                      <w:pStyle w:val="RuleHeader"/>
                    </w:pPr>
                    <w:r>
                      <w:t>23</w:t>
                    </w:r>
                  </w:p>
                  <w:p w:rsidR="00FF1497" w:rsidRDefault="004E31C8">
                    <w:pPr>
                      <w:pStyle w:val="RuleHeader"/>
                    </w:pPr>
                    <w:r>
                      <w:t>24</w:t>
                    </w:r>
                  </w:p>
                  <w:p w:rsidR="00FF1497" w:rsidRDefault="004E31C8">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13CD179F" wp14:editId="3E0FE636">
              <wp:simplePos x="0" y="0"/>
              <wp:positionH relativeFrom="margin">
                <wp:posOffset>5943600</wp:posOffset>
              </wp:positionH>
              <wp:positionV relativeFrom="page">
                <wp:posOffset>0</wp:posOffset>
              </wp:positionV>
              <wp:extent cx="0" cy="10058400"/>
              <wp:effectExtent l="9525" t="9525" r="9525" b="9525"/>
              <wp:wrapNone/>
              <wp:docPr id="1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fE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E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I6Mnx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02FF68FB" wp14:editId="1B6B23FA">
              <wp:simplePos x="0" y="0"/>
              <wp:positionH relativeFrom="margin">
                <wp:posOffset>-91440</wp:posOffset>
              </wp:positionH>
              <wp:positionV relativeFrom="page">
                <wp:posOffset>0</wp:posOffset>
              </wp:positionV>
              <wp:extent cx="0" cy="10058400"/>
              <wp:effectExtent l="13335" t="9525" r="5715" b="9525"/>
              <wp:wrapNone/>
              <wp:docPr id="13"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mfHg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U3t5n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4E31C8">
    <w:pPr>
      <w:tabs>
        <w:tab w:val="left" w:pos="3770"/>
      </w:tabs>
    </w:pPr>
    <w:r>
      <w:rPr>
        <w:noProof/>
      </w:rPr>
      <mc:AlternateContent>
        <mc:Choice Requires="wps">
          <w:drawing>
            <wp:anchor distT="0" distB="0" distL="114300" distR="114300" simplePos="0" relativeHeight="251672576" behindDoc="0" locked="0" layoutInCell="1" allowOverlap="1" wp14:anchorId="07608210" wp14:editId="1C6A4F18">
              <wp:simplePos x="0" y="0"/>
              <wp:positionH relativeFrom="margin">
                <wp:posOffset>-66040</wp:posOffset>
              </wp:positionH>
              <wp:positionV relativeFrom="page">
                <wp:posOffset>914400</wp:posOffset>
              </wp:positionV>
              <wp:extent cx="0" cy="8321040"/>
              <wp:effectExtent l="10160" t="9525" r="8890" b="13335"/>
              <wp:wrapNone/>
              <wp:docPr id="1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hV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oIhV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356916CC" wp14:editId="1B9C6A1A">
              <wp:simplePos x="0" y="0"/>
              <wp:positionH relativeFrom="margin">
                <wp:posOffset>-640080</wp:posOffset>
              </wp:positionH>
              <wp:positionV relativeFrom="margin">
                <wp:posOffset>0</wp:posOffset>
              </wp:positionV>
              <wp:extent cx="457200" cy="8686800"/>
              <wp:effectExtent l="0" t="0" r="1905" b="0"/>
              <wp:wrapNone/>
              <wp:docPr id="1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4E31C8">
                          <w:pPr>
                            <w:jc w:val="right"/>
                          </w:pPr>
                          <w:r>
                            <w:t>1</w:t>
                          </w:r>
                        </w:p>
                        <w:p w:rsidR="00FF1497" w:rsidRDefault="004E31C8">
                          <w:pPr>
                            <w:jc w:val="right"/>
                          </w:pPr>
                          <w:r>
                            <w:t>2</w:t>
                          </w:r>
                        </w:p>
                        <w:p w:rsidR="00FF1497" w:rsidRDefault="004E31C8">
                          <w:pPr>
                            <w:jc w:val="right"/>
                          </w:pPr>
                          <w:r>
                            <w:t>3</w:t>
                          </w:r>
                        </w:p>
                        <w:p w:rsidR="00FF1497" w:rsidRDefault="004E31C8">
                          <w:pPr>
                            <w:jc w:val="right"/>
                          </w:pPr>
                          <w:r>
                            <w:t>4</w:t>
                          </w:r>
                        </w:p>
                        <w:p w:rsidR="00FF1497" w:rsidRDefault="004E31C8">
                          <w:pPr>
                            <w:jc w:val="right"/>
                          </w:pPr>
                          <w:r>
                            <w:t>5</w:t>
                          </w:r>
                        </w:p>
                        <w:p w:rsidR="00FF1497" w:rsidRDefault="004E31C8">
                          <w:pPr>
                            <w:jc w:val="right"/>
                          </w:pPr>
                          <w:r>
                            <w:t>6</w:t>
                          </w:r>
                        </w:p>
                        <w:p w:rsidR="00FF1497" w:rsidRDefault="004E31C8">
                          <w:pPr>
                            <w:jc w:val="right"/>
                          </w:pPr>
                          <w:r>
                            <w:t>7</w:t>
                          </w:r>
                        </w:p>
                        <w:p w:rsidR="00FF1497" w:rsidRDefault="004E31C8">
                          <w:pPr>
                            <w:jc w:val="right"/>
                          </w:pPr>
                          <w:r>
                            <w:t>8</w:t>
                          </w:r>
                        </w:p>
                        <w:p w:rsidR="00FF1497" w:rsidRDefault="004E31C8">
                          <w:pPr>
                            <w:jc w:val="right"/>
                          </w:pPr>
                          <w:r>
                            <w:t>9</w:t>
                          </w:r>
                        </w:p>
                        <w:p w:rsidR="00FF1497" w:rsidRDefault="004E31C8">
                          <w:pPr>
                            <w:jc w:val="right"/>
                          </w:pPr>
                          <w:r>
                            <w:t>10</w:t>
                          </w:r>
                        </w:p>
                        <w:p w:rsidR="00FF1497" w:rsidRDefault="004E31C8">
                          <w:pPr>
                            <w:jc w:val="right"/>
                          </w:pPr>
                          <w:r>
                            <w:t>11</w:t>
                          </w:r>
                        </w:p>
                        <w:p w:rsidR="00FF1497" w:rsidRDefault="004E31C8">
                          <w:pPr>
                            <w:jc w:val="right"/>
                          </w:pPr>
                          <w:r>
                            <w:t>12</w:t>
                          </w:r>
                        </w:p>
                        <w:p w:rsidR="00FF1497" w:rsidRDefault="004E31C8">
                          <w:pPr>
                            <w:jc w:val="right"/>
                          </w:pPr>
                          <w:r>
                            <w:t>13</w:t>
                          </w:r>
                        </w:p>
                        <w:p w:rsidR="00FF1497" w:rsidRDefault="004E31C8">
                          <w:pPr>
                            <w:jc w:val="right"/>
                          </w:pPr>
                          <w:r>
                            <w:t>14</w:t>
                          </w:r>
                        </w:p>
                        <w:p w:rsidR="00FF1497" w:rsidRDefault="004E31C8">
                          <w:pPr>
                            <w:jc w:val="right"/>
                          </w:pPr>
                          <w:r>
                            <w:t>15</w:t>
                          </w:r>
                        </w:p>
                        <w:p w:rsidR="00FF1497" w:rsidRDefault="004E31C8">
                          <w:pPr>
                            <w:jc w:val="right"/>
                          </w:pPr>
                          <w:r>
                            <w:t>16</w:t>
                          </w:r>
                        </w:p>
                        <w:p w:rsidR="00FF1497" w:rsidRDefault="004E31C8">
                          <w:pPr>
                            <w:jc w:val="right"/>
                          </w:pPr>
                          <w:r>
                            <w:t>17</w:t>
                          </w:r>
                        </w:p>
                        <w:p w:rsidR="00FF1497" w:rsidRDefault="004E31C8">
                          <w:pPr>
                            <w:jc w:val="right"/>
                          </w:pPr>
                          <w:r>
                            <w:t>18</w:t>
                          </w:r>
                        </w:p>
                        <w:p w:rsidR="00FF1497" w:rsidRDefault="004E31C8">
                          <w:pPr>
                            <w:jc w:val="right"/>
                          </w:pPr>
                          <w:r>
                            <w:t>19</w:t>
                          </w:r>
                        </w:p>
                        <w:p w:rsidR="00FF1497" w:rsidRDefault="004E31C8">
                          <w:pPr>
                            <w:jc w:val="right"/>
                          </w:pPr>
                          <w:r>
                            <w:t>20</w:t>
                          </w:r>
                        </w:p>
                        <w:p w:rsidR="00FF1497" w:rsidRDefault="004E31C8">
                          <w:pPr>
                            <w:jc w:val="right"/>
                          </w:pPr>
                          <w:r>
                            <w:t>21</w:t>
                          </w:r>
                        </w:p>
                        <w:p w:rsidR="00FF1497" w:rsidRDefault="004E31C8">
                          <w:pPr>
                            <w:jc w:val="right"/>
                          </w:pPr>
                          <w:r>
                            <w:t>22</w:t>
                          </w:r>
                        </w:p>
                        <w:p w:rsidR="00FF1497" w:rsidRDefault="004E31C8">
                          <w:pPr>
                            <w:jc w:val="right"/>
                          </w:pPr>
                          <w:r>
                            <w:t>23</w:t>
                          </w:r>
                        </w:p>
                        <w:p w:rsidR="00FF1497" w:rsidRDefault="004E31C8">
                          <w:pPr>
                            <w:jc w:val="right"/>
                          </w:pPr>
                          <w:r>
                            <w:t>24</w:t>
                          </w:r>
                        </w:p>
                        <w:p w:rsidR="00FF1497" w:rsidRDefault="004E31C8">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vl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ReN75XQCAAD8BAAADgAAAAAA&#10;AAAAAAAAAAAuAgAAZHJzL2Uyb0RvYy54bWxQSwECLQAUAAYACAAAACEAK8A35N4AAAAKAQAADwAA&#10;AAAAAAAAAAAAAADOBAAAZHJzL2Rvd25yZXYueG1sUEsFBgAAAAAEAAQA8wAAANkFAAAAAA==&#10;" stroked="f">
              <v:textbox inset="0,0,0,0">
                <w:txbxContent>
                  <w:p w:rsidR="00FF1497" w:rsidRDefault="004E31C8">
                    <w:pPr>
                      <w:jc w:val="right"/>
                    </w:pPr>
                    <w:r>
                      <w:t>1</w:t>
                    </w:r>
                  </w:p>
                  <w:p w:rsidR="00FF1497" w:rsidRDefault="004E31C8">
                    <w:pPr>
                      <w:jc w:val="right"/>
                    </w:pPr>
                    <w:r>
                      <w:t>2</w:t>
                    </w:r>
                  </w:p>
                  <w:p w:rsidR="00FF1497" w:rsidRDefault="004E31C8">
                    <w:pPr>
                      <w:jc w:val="right"/>
                    </w:pPr>
                    <w:r>
                      <w:t>3</w:t>
                    </w:r>
                  </w:p>
                  <w:p w:rsidR="00FF1497" w:rsidRDefault="004E31C8">
                    <w:pPr>
                      <w:jc w:val="right"/>
                    </w:pPr>
                    <w:r>
                      <w:t>4</w:t>
                    </w:r>
                  </w:p>
                  <w:p w:rsidR="00FF1497" w:rsidRDefault="004E31C8">
                    <w:pPr>
                      <w:jc w:val="right"/>
                    </w:pPr>
                    <w:r>
                      <w:t>5</w:t>
                    </w:r>
                  </w:p>
                  <w:p w:rsidR="00FF1497" w:rsidRDefault="004E31C8">
                    <w:pPr>
                      <w:jc w:val="right"/>
                    </w:pPr>
                    <w:r>
                      <w:t>6</w:t>
                    </w:r>
                  </w:p>
                  <w:p w:rsidR="00FF1497" w:rsidRDefault="004E31C8">
                    <w:pPr>
                      <w:jc w:val="right"/>
                    </w:pPr>
                    <w:r>
                      <w:t>7</w:t>
                    </w:r>
                  </w:p>
                  <w:p w:rsidR="00FF1497" w:rsidRDefault="004E31C8">
                    <w:pPr>
                      <w:jc w:val="right"/>
                    </w:pPr>
                    <w:r>
                      <w:t>8</w:t>
                    </w:r>
                  </w:p>
                  <w:p w:rsidR="00FF1497" w:rsidRDefault="004E31C8">
                    <w:pPr>
                      <w:jc w:val="right"/>
                    </w:pPr>
                    <w:r>
                      <w:t>9</w:t>
                    </w:r>
                  </w:p>
                  <w:p w:rsidR="00FF1497" w:rsidRDefault="004E31C8">
                    <w:pPr>
                      <w:jc w:val="right"/>
                    </w:pPr>
                    <w:r>
                      <w:t>10</w:t>
                    </w:r>
                  </w:p>
                  <w:p w:rsidR="00FF1497" w:rsidRDefault="004E31C8">
                    <w:pPr>
                      <w:jc w:val="right"/>
                    </w:pPr>
                    <w:r>
                      <w:t>11</w:t>
                    </w:r>
                  </w:p>
                  <w:p w:rsidR="00FF1497" w:rsidRDefault="004E31C8">
                    <w:pPr>
                      <w:jc w:val="right"/>
                    </w:pPr>
                    <w:r>
                      <w:t>12</w:t>
                    </w:r>
                  </w:p>
                  <w:p w:rsidR="00FF1497" w:rsidRDefault="004E31C8">
                    <w:pPr>
                      <w:jc w:val="right"/>
                    </w:pPr>
                    <w:r>
                      <w:t>13</w:t>
                    </w:r>
                  </w:p>
                  <w:p w:rsidR="00FF1497" w:rsidRDefault="004E31C8">
                    <w:pPr>
                      <w:jc w:val="right"/>
                    </w:pPr>
                    <w:r>
                      <w:t>14</w:t>
                    </w:r>
                  </w:p>
                  <w:p w:rsidR="00FF1497" w:rsidRDefault="004E31C8">
                    <w:pPr>
                      <w:jc w:val="right"/>
                    </w:pPr>
                    <w:r>
                      <w:t>15</w:t>
                    </w:r>
                  </w:p>
                  <w:p w:rsidR="00FF1497" w:rsidRDefault="004E31C8">
                    <w:pPr>
                      <w:jc w:val="right"/>
                    </w:pPr>
                    <w:r>
                      <w:t>16</w:t>
                    </w:r>
                  </w:p>
                  <w:p w:rsidR="00FF1497" w:rsidRDefault="004E31C8">
                    <w:pPr>
                      <w:jc w:val="right"/>
                    </w:pPr>
                    <w:r>
                      <w:t>17</w:t>
                    </w:r>
                  </w:p>
                  <w:p w:rsidR="00FF1497" w:rsidRDefault="004E31C8">
                    <w:pPr>
                      <w:jc w:val="right"/>
                    </w:pPr>
                    <w:r>
                      <w:t>18</w:t>
                    </w:r>
                  </w:p>
                  <w:p w:rsidR="00FF1497" w:rsidRDefault="004E31C8">
                    <w:pPr>
                      <w:jc w:val="right"/>
                    </w:pPr>
                    <w:r>
                      <w:t>19</w:t>
                    </w:r>
                  </w:p>
                  <w:p w:rsidR="00FF1497" w:rsidRDefault="004E31C8">
                    <w:pPr>
                      <w:jc w:val="right"/>
                    </w:pPr>
                    <w:r>
                      <w:t>20</w:t>
                    </w:r>
                  </w:p>
                  <w:p w:rsidR="00FF1497" w:rsidRDefault="004E31C8">
                    <w:pPr>
                      <w:jc w:val="right"/>
                    </w:pPr>
                    <w:r>
                      <w:t>21</w:t>
                    </w:r>
                  </w:p>
                  <w:p w:rsidR="00FF1497" w:rsidRDefault="004E31C8">
                    <w:pPr>
                      <w:jc w:val="right"/>
                    </w:pPr>
                    <w:r>
                      <w:t>22</w:t>
                    </w:r>
                  </w:p>
                  <w:p w:rsidR="00FF1497" w:rsidRDefault="004E31C8">
                    <w:pPr>
                      <w:jc w:val="right"/>
                    </w:pPr>
                    <w:r>
                      <w:t>23</w:t>
                    </w:r>
                  </w:p>
                  <w:p w:rsidR="00FF1497" w:rsidRDefault="004E31C8">
                    <w:pPr>
                      <w:jc w:val="right"/>
                    </w:pPr>
                    <w:r>
                      <w:t>24</w:t>
                    </w:r>
                  </w:p>
                  <w:p w:rsidR="00FF1497" w:rsidRDefault="004E31C8">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5A9F20B0" wp14:editId="25B5F773">
              <wp:simplePos x="0" y="0"/>
              <wp:positionH relativeFrom="margin">
                <wp:posOffset>5943600</wp:posOffset>
              </wp:positionH>
              <wp:positionV relativeFrom="page">
                <wp:posOffset>0</wp:posOffset>
              </wp:positionV>
              <wp:extent cx="0" cy="10058400"/>
              <wp:effectExtent l="9525" t="9525" r="9525" b="9525"/>
              <wp:wrapNone/>
              <wp:docPr id="1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M5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M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K6NjOR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50E2C5C0" wp14:editId="26C941D3">
              <wp:simplePos x="0" y="0"/>
              <wp:positionH relativeFrom="margin">
                <wp:posOffset>-91440</wp:posOffset>
              </wp:positionH>
              <wp:positionV relativeFrom="page">
                <wp:posOffset>0</wp:posOffset>
              </wp:positionV>
              <wp:extent cx="0" cy="10058400"/>
              <wp:effectExtent l="13335" t="9525" r="5715" b="9525"/>
              <wp:wrapNone/>
              <wp:docPr id="17"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1iHgIAADoEAAAOAAAAZHJzL2Uyb0RvYy54bWysU02P2jAQvVfqf7B8hyQ0s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W3s9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A6D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741363A-0539-4BEF-AA63-DE6AE7670B2A}"/>
    <w:docVar w:name="dgnword-eventsink" w:val="247293504"/>
  </w:docVars>
  <w:rsids>
    <w:rsidRoot w:val="00213B93"/>
    <w:rsid w:val="001D6757"/>
    <w:rsid w:val="00213B93"/>
    <w:rsid w:val="002C32D2"/>
    <w:rsid w:val="00415832"/>
    <w:rsid w:val="00425355"/>
    <w:rsid w:val="00455E15"/>
    <w:rsid w:val="00465833"/>
    <w:rsid w:val="004C7B8B"/>
    <w:rsid w:val="004E31C8"/>
    <w:rsid w:val="005A530C"/>
    <w:rsid w:val="00664A4E"/>
    <w:rsid w:val="006F0835"/>
    <w:rsid w:val="00743AAD"/>
    <w:rsid w:val="0080004B"/>
    <w:rsid w:val="008613AA"/>
    <w:rsid w:val="00936929"/>
    <w:rsid w:val="009F09D6"/>
    <w:rsid w:val="00AF2F07"/>
    <w:rsid w:val="00B6783F"/>
    <w:rsid w:val="00B86822"/>
    <w:rsid w:val="00BF4F9A"/>
    <w:rsid w:val="00CB7843"/>
    <w:rsid w:val="00D15A4B"/>
    <w:rsid w:val="00D36DB4"/>
    <w:rsid w:val="00D44E5C"/>
    <w:rsid w:val="00D76F71"/>
    <w:rsid w:val="00DF1F16"/>
    <w:rsid w:val="00E84D94"/>
    <w:rsid w:val="00ED488B"/>
    <w:rsid w:val="00EF65EE"/>
    <w:rsid w:val="00F84043"/>
    <w:rsid w:val="00FC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pPr>
      <w:ind w:left="1008" w:hanging="1008"/>
      <w:jc w:val="both"/>
    </w:pPr>
  </w:style>
  <w:style w:type="paragraph" w:customStyle="1" w:styleId="MemoBody">
    <w:name w:val="Memo Body"/>
    <w:basedOn w:val="Normal"/>
    <w:pPr>
      <w:jc w:val="both"/>
    </w:pPr>
  </w:style>
  <w:style w:type="paragraph" w:customStyle="1" w:styleId="StateofFlorida">
    <w:name w:val="StateofFlorida"/>
    <w:basedOn w:val="Normal"/>
    <w:rPr>
      <w:b/>
      <w:sz w:val="28"/>
      <w:szCs w:val="28"/>
    </w:rPr>
  </w:style>
  <w:style w:type="paragraph" w:customStyle="1" w:styleId="PSCTitle">
    <w:name w:val="PSCTitle"/>
    <w:basedOn w:val="Normal"/>
    <w:pPr>
      <w:jc w:val="center"/>
    </w:pPr>
    <w:rPr>
      <w:rFonts w:ascii="WeddingText BT" w:hAnsi="WeddingText BT"/>
      <w:b/>
      <w:sz w:val="48"/>
      <w:szCs w:val="48"/>
    </w:rPr>
  </w:style>
  <w:style w:type="paragraph" w:customStyle="1" w:styleId="MemoTitle">
    <w:name w:val="MemoTitle"/>
    <w:basedOn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5A530C"/>
    <w:rPr>
      <w:color w:val="0000FF" w:themeColor="hyperlink"/>
      <w:u w:val="single"/>
    </w:rPr>
  </w:style>
  <w:style w:type="character" w:customStyle="1" w:styleId="FooterChar">
    <w:name w:val="Footer Char"/>
    <w:basedOn w:val="DefaultParagraphFont"/>
    <w:link w:val="Footer"/>
    <w:uiPriority w:val="99"/>
    <w:rsid w:val="00E84D94"/>
    <w:rPr>
      <w:sz w:val="24"/>
      <w:szCs w:val="24"/>
    </w:rPr>
  </w:style>
  <w:style w:type="character" w:styleId="PageNumber">
    <w:name w:val="page number"/>
    <w:rsid w:val="004E31C8"/>
    <w:rPr>
      <w:rFonts w:ascii="Times New Roman" w:hAnsi="Times New Roman"/>
      <w:sz w:val="24"/>
      <w:szCs w:val="24"/>
    </w:rPr>
  </w:style>
  <w:style w:type="paragraph" w:customStyle="1" w:styleId="Rule">
    <w:name w:val="Rule"/>
    <w:link w:val="RuleChar"/>
    <w:rsid w:val="004E31C8"/>
    <w:pPr>
      <w:widowControl w:val="0"/>
      <w:tabs>
        <w:tab w:val="left" w:pos="720"/>
      </w:tabs>
      <w:spacing w:line="536" w:lineRule="exact"/>
    </w:pPr>
    <w:rPr>
      <w:sz w:val="24"/>
      <w:szCs w:val="24"/>
    </w:rPr>
  </w:style>
  <w:style w:type="character" w:customStyle="1" w:styleId="RuleChar">
    <w:name w:val="Rule Char"/>
    <w:link w:val="Rule"/>
    <w:rsid w:val="004E31C8"/>
    <w:rPr>
      <w:sz w:val="24"/>
      <w:szCs w:val="24"/>
    </w:rPr>
  </w:style>
  <w:style w:type="paragraph" w:customStyle="1" w:styleId="RuleHeader">
    <w:name w:val="Rule Header"/>
    <w:basedOn w:val="Rule"/>
    <w:rsid w:val="004E31C8"/>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pPr>
      <w:ind w:left="1008" w:hanging="1008"/>
      <w:jc w:val="both"/>
    </w:pPr>
  </w:style>
  <w:style w:type="paragraph" w:customStyle="1" w:styleId="MemoBody">
    <w:name w:val="Memo Body"/>
    <w:basedOn w:val="Normal"/>
    <w:pPr>
      <w:jc w:val="both"/>
    </w:pPr>
  </w:style>
  <w:style w:type="paragraph" w:customStyle="1" w:styleId="StateofFlorida">
    <w:name w:val="StateofFlorida"/>
    <w:basedOn w:val="Normal"/>
    <w:rPr>
      <w:b/>
      <w:sz w:val="28"/>
      <w:szCs w:val="28"/>
    </w:rPr>
  </w:style>
  <w:style w:type="paragraph" w:customStyle="1" w:styleId="PSCTitle">
    <w:name w:val="PSCTitle"/>
    <w:basedOn w:val="Normal"/>
    <w:pPr>
      <w:jc w:val="center"/>
    </w:pPr>
    <w:rPr>
      <w:rFonts w:ascii="WeddingText BT" w:hAnsi="WeddingText BT"/>
      <w:b/>
      <w:sz w:val="48"/>
      <w:szCs w:val="48"/>
    </w:rPr>
  </w:style>
  <w:style w:type="paragraph" w:customStyle="1" w:styleId="MemoTitle">
    <w:name w:val="MemoTitle"/>
    <w:basedOn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5A530C"/>
    <w:rPr>
      <w:color w:val="0000FF" w:themeColor="hyperlink"/>
      <w:u w:val="single"/>
    </w:rPr>
  </w:style>
  <w:style w:type="character" w:customStyle="1" w:styleId="FooterChar">
    <w:name w:val="Footer Char"/>
    <w:basedOn w:val="DefaultParagraphFont"/>
    <w:link w:val="Footer"/>
    <w:uiPriority w:val="99"/>
    <w:rsid w:val="00E84D94"/>
    <w:rPr>
      <w:sz w:val="24"/>
      <w:szCs w:val="24"/>
    </w:rPr>
  </w:style>
  <w:style w:type="character" w:styleId="PageNumber">
    <w:name w:val="page number"/>
    <w:rsid w:val="004E31C8"/>
    <w:rPr>
      <w:rFonts w:ascii="Times New Roman" w:hAnsi="Times New Roman"/>
      <w:sz w:val="24"/>
      <w:szCs w:val="24"/>
    </w:rPr>
  </w:style>
  <w:style w:type="paragraph" w:customStyle="1" w:styleId="Rule">
    <w:name w:val="Rule"/>
    <w:link w:val="RuleChar"/>
    <w:rsid w:val="004E31C8"/>
    <w:pPr>
      <w:widowControl w:val="0"/>
      <w:tabs>
        <w:tab w:val="left" w:pos="720"/>
      </w:tabs>
      <w:spacing w:line="536" w:lineRule="exact"/>
    </w:pPr>
    <w:rPr>
      <w:sz w:val="24"/>
      <w:szCs w:val="24"/>
    </w:rPr>
  </w:style>
  <w:style w:type="character" w:customStyle="1" w:styleId="RuleChar">
    <w:name w:val="Rule Char"/>
    <w:link w:val="Rule"/>
    <w:rsid w:val="004E31C8"/>
    <w:rPr>
      <w:sz w:val="24"/>
      <w:szCs w:val="24"/>
    </w:rPr>
  </w:style>
  <w:style w:type="paragraph" w:customStyle="1" w:styleId="RuleHeader">
    <w:name w:val="Rule Header"/>
    <w:basedOn w:val="Rule"/>
    <w:rsid w:val="004E31C8"/>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0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owdery@psc.state.fl.us"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www.floridapsc.com/ClerkOffice/EFilingRequirements"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PSC%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0C0B4-4641-4C20-80E2-8012952E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 Memorandum.dotm</Template>
  <TotalTime>3</TotalTime>
  <Pages>5</Pages>
  <Words>1005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FPSC</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H. Page</dc:creator>
  <cp:lastModifiedBy>Julie Phillips</cp:lastModifiedBy>
  <cp:revision>3</cp:revision>
  <cp:lastPrinted>2018-02-21T17:30:00Z</cp:lastPrinted>
  <dcterms:created xsi:type="dcterms:W3CDTF">2018-02-21T18:14:00Z</dcterms:created>
  <dcterms:modified xsi:type="dcterms:W3CDTF">2018-02-21T18:17:00Z</dcterms:modified>
</cp:coreProperties>
</file>