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477D" w:rsidP="00BF477D">
      <w:pPr>
        <w:pStyle w:val="OrderHeading"/>
      </w:pPr>
      <w:r>
        <w:t>BEFORE THE FLORIDA PUBLIC SERVICE COMMISSION</w:t>
      </w:r>
    </w:p>
    <w:p w:rsidR="00BF477D" w:rsidRDefault="00BF477D" w:rsidP="00BF477D">
      <w:pPr>
        <w:pStyle w:val="OrderBody"/>
      </w:pPr>
    </w:p>
    <w:p w:rsidR="00BF477D" w:rsidRDefault="00BF477D" w:rsidP="00BF47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477D" w:rsidRPr="00C63FCF" w:rsidTr="00C63FCF">
        <w:trPr>
          <w:trHeight w:val="828"/>
        </w:trPr>
        <w:tc>
          <w:tcPr>
            <w:tcW w:w="4788" w:type="dxa"/>
            <w:tcBorders>
              <w:bottom w:val="single" w:sz="8" w:space="0" w:color="auto"/>
              <w:right w:val="double" w:sz="6" w:space="0" w:color="auto"/>
            </w:tcBorders>
            <w:shd w:val="clear" w:color="auto" w:fill="auto"/>
          </w:tcPr>
          <w:p w:rsidR="00BF477D" w:rsidRDefault="00BF477D" w:rsidP="00C63FCF">
            <w:pPr>
              <w:pStyle w:val="OrderBody"/>
              <w:tabs>
                <w:tab w:val="center" w:pos="4320"/>
                <w:tab w:val="right" w:pos="8640"/>
              </w:tabs>
              <w:jc w:val="left"/>
            </w:pPr>
            <w:r>
              <w:t xml:space="preserve">In re: </w:t>
            </w:r>
            <w:bookmarkStart w:id="0" w:name="SSInRe"/>
            <w:bookmarkEnd w:id="0"/>
            <w:r>
              <w:t>Petition for limited proceeding for approval to include in base rates the revenue requirement for the Citrus combined cycle project, by Duke Energy Florida, LLC.</w:t>
            </w:r>
          </w:p>
        </w:tc>
        <w:tc>
          <w:tcPr>
            <w:tcW w:w="4788" w:type="dxa"/>
            <w:tcBorders>
              <w:left w:val="double" w:sz="6" w:space="0" w:color="auto"/>
            </w:tcBorders>
            <w:shd w:val="clear" w:color="auto" w:fill="auto"/>
          </w:tcPr>
          <w:p w:rsidR="00BF477D" w:rsidRDefault="00BF477D" w:rsidP="00BF477D">
            <w:pPr>
              <w:pStyle w:val="OrderBody"/>
            </w:pPr>
            <w:r>
              <w:t xml:space="preserve">DOCKET NO. </w:t>
            </w:r>
            <w:bookmarkStart w:id="1" w:name="SSDocketNo"/>
            <w:bookmarkEnd w:id="1"/>
            <w:r>
              <w:t>20180084-EI</w:t>
            </w:r>
          </w:p>
          <w:p w:rsidR="00BF477D" w:rsidRDefault="00BF477D" w:rsidP="00C63FCF">
            <w:pPr>
              <w:pStyle w:val="OrderBody"/>
              <w:tabs>
                <w:tab w:val="center" w:pos="4320"/>
                <w:tab w:val="right" w:pos="8640"/>
              </w:tabs>
              <w:jc w:val="left"/>
            </w:pPr>
            <w:r>
              <w:t xml:space="preserve">ORDER NO. </w:t>
            </w:r>
            <w:bookmarkStart w:id="2" w:name="OrderNo0355"/>
            <w:r w:rsidR="003C765B">
              <w:t>PSC-2018-0355-PCO-EI</w:t>
            </w:r>
            <w:bookmarkEnd w:id="2"/>
          </w:p>
          <w:p w:rsidR="00BF477D" w:rsidRDefault="00BF477D" w:rsidP="00C63FCF">
            <w:pPr>
              <w:pStyle w:val="OrderBody"/>
              <w:tabs>
                <w:tab w:val="center" w:pos="4320"/>
                <w:tab w:val="right" w:pos="8640"/>
              </w:tabs>
              <w:jc w:val="left"/>
            </w:pPr>
            <w:r>
              <w:t xml:space="preserve">ISSUED: </w:t>
            </w:r>
            <w:r w:rsidR="003C765B">
              <w:t>July 23, 2018</w:t>
            </w:r>
          </w:p>
        </w:tc>
      </w:tr>
    </w:tbl>
    <w:p w:rsidR="00BF477D" w:rsidRDefault="00BF477D" w:rsidP="00BF477D"/>
    <w:p w:rsidR="00BF477D" w:rsidRDefault="00BF477D" w:rsidP="00BF477D"/>
    <w:p w:rsidR="00CB5276" w:rsidRDefault="00BF477D" w:rsidP="00BF477D">
      <w:pPr>
        <w:pStyle w:val="CenterUnderline"/>
      </w:pPr>
      <w:bookmarkStart w:id="3" w:name="Commissioners"/>
      <w:bookmarkEnd w:id="3"/>
      <w:r>
        <w:t>ORDER</w:t>
      </w:r>
      <w:bookmarkStart w:id="4" w:name="OrderTitle"/>
      <w:r>
        <w:t xml:space="preserve"> ACKNOWLEDGING INTERVENTION </w:t>
      </w:r>
      <w:bookmarkEnd w:id="4"/>
    </w:p>
    <w:p w:rsidR="00BF477D" w:rsidRDefault="00BF477D" w:rsidP="00BF477D">
      <w:pPr>
        <w:pStyle w:val="CenterUnderline"/>
      </w:pPr>
    </w:p>
    <w:p w:rsidR="00BF477D" w:rsidRDefault="00BF477D" w:rsidP="00BF477D">
      <w:pPr>
        <w:pStyle w:val="OrderBody"/>
      </w:pPr>
      <w:r>
        <w:t>BY THE COMMISSION:</w:t>
      </w:r>
    </w:p>
    <w:p w:rsidR="00BF477D" w:rsidRDefault="00BF477D" w:rsidP="00BF477D">
      <w:pPr>
        <w:pStyle w:val="OrderBody"/>
      </w:pPr>
    </w:p>
    <w:p w:rsidR="00BF477D" w:rsidRDefault="00BF477D" w:rsidP="00BF477D">
      <w:pPr>
        <w:ind w:firstLine="720"/>
        <w:jc w:val="both"/>
      </w:pPr>
      <w:bookmarkStart w:id="5" w:name="OrderText"/>
      <w:bookmarkEnd w:id="5"/>
      <w:r>
        <w:t xml:space="preserve">On </w:t>
      </w:r>
      <w:r w:rsidRPr="00BF477D">
        <w:t>June 20, 2018,</w:t>
      </w:r>
      <w:r>
        <w:t xml:space="preserve"> the Office of Public Counsel filed its Notice of Intervention in this proceeding, pursuant to Section 350.0611, Florida Statutes.</w:t>
      </w:r>
    </w:p>
    <w:p w:rsidR="00BF477D" w:rsidRDefault="00BF477D" w:rsidP="00BF477D">
      <w:pPr>
        <w:jc w:val="both"/>
      </w:pPr>
    </w:p>
    <w:p w:rsidR="00BF477D" w:rsidRDefault="00BF477D" w:rsidP="00BF477D">
      <w:pPr>
        <w:jc w:val="both"/>
      </w:pPr>
      <w:r>
        <w:tab/>
        <w:t>Based on the foregoing, it is</w:t>
      </w:r>
    </w:p>
    <w:p w:rsidR="00BF477D" w:rsidRDefault="00BF477D" w:rsidP="00BF477D">
      <w:pPr>
        <w:jc w:val="both"/>
      </w:pPr>
    </w:p>
    <w:p w:rsidR="00BF477D" w:rsidRDefault="00BF477D" w:rsidP="00BF477D">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BF477D" w:rsidRDefault="00BF477D" w:rsidP="00BF477D">
      <w:pPr>
        <w:jc w:val="both"/>
      </w:pPr>
    </w:p>
    <w:p w:rsidR="00BF477D" w:rsidRDefault="00BF477D" w:rsidP="00BF477D">
      <w:pPr>
        <w:jc w:val="both"/>
      </w:pPr>
      <w:r>
        <w:tab/>
        <w:t>ORDERED that all parties to this proceeding shall furnish copies of all testimony, exhibits, pleadings and other documents which may hereinafter be filed in this docket, to J. R. Kelly, Public Counsel, by and through Charles J. Rehwinkel, Deputy Public Counsel, Office of the Public Counsel, c/o The Florida Legislature, 111 West Madison Street, Room 812, Tallahassee, Florida 32399-1400.</w:t>
      </w:r>
    </w:p>
    <w:p w:rsidR="00BF477D" w:rsidRDefault="00BF477D" w:rsidP="00BF477D">
      <w:pPr>
        <w:jc w:val="both"/>
      </w:pPr>
    </w:p>
    <w:p w:rsidR="00BF477D" w:rsidRDefault="00BF477D" w:rsidP="003C765B">
      <w:pPr>
        <w:jc w:val="both"/>
      </w:pPr>
      <w:r>
        <w:tab/>
        <w:t xml:space="preserve">By ORDER of the Florida Public Service Commission this </w:t>
      </w:r>
      <w:bookmarkStart w:id="6" w:name="replaceDate"/>
      <w:bookmarkEnd w:id="6"/>
      <w:r w:rsidR="003C765B">
        <w:rPr>
          <w:u w:val="single"/>
        </w:rPr>
        <w:t>23rd</w:t>
      </w:r>
      <w:r w:rsidR="003C765B">
        <w:t xml:space="preserve"> day of </w:t>
      </w:r>
      <w:r w:rsidR="003C765B">
        <w:rPr>
          <w:u w:val="single"/>
        </w:rPr>
        <w:t>July</w:t>
      </w:r>
      <w:r w:rsidR="003C765B">
        <w:t xml:space="preserve">, </w:t>
      </w:r>
      <w:r w:rsidR="003C765B">
        <w:rPr>
          <w:u w:val="single"/>
        </w:rPr>
        <w:t>2018</w:t>
      </w:r>
      <w:r w:rsidR="003C765B">
        <w:t>.</w:t>
      </w:r>
    </w:p>
    <w:p w:rsidR="003C765B" w:rsidRPr="003C765B" w:rsidRDefault="003C765B" w:rsidP="003C765B">
      <w:pPr>
        <w:jc w:val="both"/>
      </w:pPr>
    </w:p>
    <w:p w:rsidR="00BF477D" w:rsidRDefault="00BF477D" w:rsidP="00BF477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F477D" w:rsidTr="00BF477D">
        <w:tc>
          <w:tcPr>
            <w:tcW w:w="720" w:type="dxa"/>
            <w:shd w:val="clear" w:color="auto" w:fill="auto"/>
          </w:tcPr>
          <w:p w:rsidR="00BF477D" w:rsidRDefault="00BF477D" w:rsidP="00BF477D">
            <w:pPr>
              <w:keepNext/>
              <w:keepLines/>
              <w:jc w:val="both"/>
            </w:pPr>
            <w:bookmarkStart w:id="7" w:name="bkmrkSignature" w:colFirst="0" w:colLast="0"/>
          </w:p>
        </w:tc>
        <w:tc>
          <w:tcPr>
            <w:tcW w:w="4320" w:type="dxa"/>
            <w:tcBorders>
              <w:bottom w:val="single" w:sz="4" w:space="0" w:color="auto"/>
            </w:tcBorders>
            <w:shd w:val="clear" w:color="auto" w:fill="auto"/>
          </w:tcPr>
          <w:p w:rsidR="00BF477D" w:rsidRDefault="009F55F7" w:rsidP="00BF477D">
            <w:pPr>
              <w:keepNext/>
              <w:keepLines/>
              <w:jc w:val="both"/>
            </w:pPr>
            <w:r>
              <w:t>/s/ Hong Wang</w:t>
            </w:r>
          </w:p>
        </w:tc>
      </w:tr>
      <w:bookmarkEnd w:id="7"/>
      <w:tr w:rsidR="00BF477D" w:rsidTr="00BF477D">
        <w:tc>
          <w:tcPr>
            <w:tcW w:w="720" w:type="dxa"/>
            <w:shd w:val="clear" w:color="auto" w:fill="auto"/>
          </w:tcPr>
          <w:p w:rsidR="00BF477D" w:rsidRDefault="00BF477D" w:rsidP="00BF477D">
            <w:pPr>
              <w:keepNext/>
              <w:keepLines/>
              <w:jc w:val="both"/>
            </w:pPr>
          </w:p>
        </w:tc>
        <w:tc>
          <w:tcPr>
            <w:tcW w:w="4320" w:type="dxa"/>
            <w:tcBorders>
              <w:top w:val="single" w:sz="4" w:space="0" w:color="auto"/>
            </w:tcBorders>
            <w:shd w:val="clear" w:color="auto" w:fill="auto"/>
          </w:tcPr>
          <w:p w:rsidR="009F55F7" w:rsidRDefault="009F55F7" w:rsidP="00BF477D">
            <w:pPr>
              <w:keepNext/>
              <w:keepLines/>
              <w:jc w:val="both"/>
            </w:pPr>
            <w:r>
              <w:t>HONG WANG</w:t>
            </w:r>
          </w:p>
          <w:p w:rsidR="00BF477D" w:rsidRDefault="009F55F7" w:rsidP="00BF477D">
            <w:pPr>
              <w:keepNext/>
              <w:keepLines/>
              <w:jc w:val="both"/>
            </w:pPr>
            <w:r>
              <w:t>Chief Deputy Commission Clerk</w:t>
            </w:r>
            <w:bookmarkStart w:id="8" w:name="_GoBack"/>
            <w:bookmarkEnd w:id="8"/>
          </w:p>
        </w:tc>
      </w:tr>
    </w:tbl>
    <w:p w:rsidR="00BF477D" w:rsidRDefault="00BF477D" w:rsidP="00BF477D">
      <w:pPr>
        <w:pStyle w:val="OrderSigInfo"/>
        <w:keepNext/>
        <w:keepLines/>
      </w:pPr>
      <w:r>
        <w:t>Florida Public Service Commission</w:t>
      </w:r>
    </w:p>
    <w:p w:rsidR="00BF477D" w:rsidRDefault="00BF477D" w:rsidP="00BF477D">
      <w:pPr>
        <w:pStyle w:val="OrderSigInfo"/>
        <w:keepNext/>
        <w:keepLines/>
      </w:pPr>
      <w:r>
        <w:t>2540 Shumard Oak Boulevard</w:t>
      </w:r>
    </w:p>
    <w:p w:rsidR="00BF477D" w:rsidRDefault="00BF477D" w:rsidP="00BF477D">
      <w:pPr>
        <w:pStyle w:val="OrderSigInfo"/>
        <w:keepNext/>
        <w:keepLines/>
      </w:pPr>
      <w:r>
        <w:t>Tallahassee, Florida 32399</w:t>
      </w:r>
    </w:p>
    <w:p w:rsidR="00BF477D" w:rsidRDefault="00BF477D" w:rsidP="00BF477D">
      <w:pPr>
        <w:pStyle w:val="OrderSigInfo"/>
        <w:keepNext/>
        <w:keepLines/>
      </w:pPr>
      <w:r>
        <w:t>(850) 413</w:t>
      </w:r>
      <w:r>
        <w:noBreakHyphen/>
        <w:t>6770</w:t>
      </w:r>
    </w:p>
    <w:p w:rsidR="00BF477D" w:rsidRDefault="00BF477D" w:rsidP="00BF477D">
      <w:pPr>
        <w:pStyle w:val="OrderSigInfo"/>
        <w:keepNext/>
        <w:keepLines/>
      </w:pPr>
      <w:r>
        <w:t>www.floridapsc.com</w:t>
      </w:r>
    </w:p>
    <w:p w:rsidR="00BF477D" w:rsidRDefault="00BF477D" w:rsidP="00BF477D">
      <w:pPr>
        <w:pStyle w:val="OrderSigInfo"/>
        <w:keepNext/>
        <w:keepLines/>
      </w:pPr>
    </w:p>
    <w:p w:rsidR="00BF477D" w:rsidRDefault="00BF477D" w:rsidP="00BF477D">
      <w:pPr>
        <w:pStyle w:val="OrderSigInfo"/>
        <w:keepNext/>
        <w:keepLines/>
      </w:pPr>
      <w:r>
        <w:t>Copies furnished:  A copy of this document is provided to the parties of record at the time of issuance and, if applicable, interested persons.</w:t>
      </w:r>
    </w:p>
    <w:p w:rsidR="00BF477D" w:rsidRPr="00BF477D" w:rsidRDefault="00BF477D" w:rsidP="00BF477D">
      <w:pPr>
        <w:keepNext/>
        <w:keepLines/>
        <w:jc w:val="both"/>
      </w:pPr>
      <w:r>
        <w:t>KMS</w:t>
      </w:r>
    </w:p>
    <w:sectPr w:rsidR="00BF477D" w:rsidRPr="00BF477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7D" w:rsidRDefault="00BF477D">
      <w:r>
        <w:separator/>
      </w:r>
    </w:p>
  </w:endnote>
  <w:endnote w:type="continuationSeparator" w:id="0">
    <w:p w:rsidR="00BF477D" w:rsidRDefault="00BF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7D" w:rsidRDefault="00BF477D">
      <w:r>
        <w:separator/>
      </w:r>
    </w:p>
  </w:footnote>
  <w:footnote w:type="continuationSeparator" w:id="0">
    <w:p w:rsidR="00BF477D" w:rsidRDefault="00BF4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16AEC">
      <w:fldChar w:fldCharType="begin"/>
    </w:r>
    <w:r w:rsidR="00816AEC">
      <w:instrText xml:space="preserve"> REF OrderNo0355 </w:instrText>
    </w:r>
    <w:r w:rsidR="00816AEC">
      <w:fldChar w:fldCharType="separate"/>
    </w:r>
    <w:r w:rsidR="00816AEC">
      <w:t>PSC-2018-0355-PCO-EI</w:t>
    </w:r>
    <w:r w:rsidR="00816AEC">
      <w:fldChar w:fldCharType="end"/>
    </w:r>
  </w:p>
  <w:p w:rsidR="00FA6EFD" w:rsidRDefault="00BF477D">
    <w:pPr>
      <w:pStyle w:val="OrderHeader"/>
    </w:pPr>
    <w:bookmarkStart w:id="9" w:name="HeaderDocketNo"/>
    <w:bookmarkEnd w:id="9"/>
    <w:r>
      <w:t>DOCKET NO. 20180084-EI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477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4-EI"/>
  </w:docVars>
  <w:rsids>
    <w:rsidRoot w:val="00BF477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70D4"/>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3C90"/>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765B"/>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16AEC"/>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55F7"/>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477D"/>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0779"/>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229</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2018-07-23T14:04:00Z</dcterms:created>
  <dcterms:modified xsi:type="dcterms:W3CDTF">2018-07-23T15:16:00Z</dcterms:modified>
</cp:coreProperties>
</file>