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87095">
            <w:pPr>
              <w:jc w:val="center"/>
            </w:pPr>
            <w:r>
              <w:rPr>
                <w:noProof/>
              </w:rPr>
              <w:drawing>
                <wp:inline distT="0" distB="0" distL="0" distR="0">
                  <wp:extent cx="920750" cy="914400"/>
                  <wp:effectExtent l="0" t="0" r="0" b="0"/>
                  <wp:docPr id="5" name="Picture 5"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83659">
            <w:pPr>
              <w:pStyle w:val="MemoHeading"/>
            </w:pPr>
            <w:bookmarkStart w:id="1" w:name="FilingDate"/>
            <w:r>
              <w:t>September 28,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83659" w:rsidRDefault="00283659">
            <w:pPr>
              <w:pStyle w:val="MemoHeading"/>
            </w:pPr>
            <w:bookmarkStart w:id="2" w:name="From"/>
            <w:r>
              <w:t xml:space="preserve">Division of Engineering (Salvador, </w:t>
            </w:r>
            <w:r w:rsidR="00A72517">
              <w:t xml:space="preserve">M. </w:t>
            </w:r>
            <w:r>
              <w:t>Watts)</w:t>
            </w:r>
          </w:p>
          <w:p w:rsidR="007C0528" w:rsidRDefault="00283659">
            <w:pPr>
              <w:pStyle w:val="MemoHeading"/>
            </w:pPr>
            <w:r>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83659">
            <w:pPr>
              <w:pStyle w:val="MemoHeadingRe"/>
            </w:pPr>
            <w:bookmarkStart w:id="3" w:name="Re"/>
            <w:r>
              <w:t>Docket No. 20180134-WU – Application for quick-take amendment of Certificate No. 450-W in Lake County by Pine Harbour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83659">
            <w:pPr>
              <w:pStyle w:val="MemoHeading"/>
            </w:pPr>
            <w:bookmarkStart w:id="4" w:name="AgendaDate"/>
            <w:r>
              <w:t>10/11/18</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8365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83659">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8365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80B96" w:rsidP="00614F7A">
            <w:pPr>
              <w:pStyle w:val="MemoHeading"/>
            </w:pPr>
            <w:r>
              <w:t xml:space="preserve">This </w:t>
            </w:r>
            <w:r w:rsidR="00D25FFD">
              <w:t>i</w:t>
            </w:r>
            <w:r>
              <w:t>tem</w:t>
            </w:r>
            <w:r w:rsidR="0079787B">
              <w:t xml:space="preserve"> should </w:t>
            </w:r>
            <w:r>
              <w:t xml:space="preserve">precede </w:t>
            </w:r>
            <w:r w:rsidR="0079787B">
              <w:t>Docket No. 20180022</w:t>
            </w:r>
            <w:r w:rsidR="009F113E">
              <w:t>-</w:t>
            </w:r>
            <w:r w:rsidR="0079787B">
              <w:t>WU</w:t>
            </w:r>
            <w:r w:rsidR="009F113E">
              <w:t xml:space="preserve"> - Appl</w:t>
            </w:r>
            <w:r w:rsidR="0079787B" w:rsidRPr="00534A40">
              <w:t xml:space="preserve">ication for staff-assisted rate case in </w:t>
            </w:r>
            <w:r w:rsidR="0079787B">
              <w:t>Lake</w:t>
            </w:r>
            <w:r w:rsidR="0079787B" w:rsidRPr="00534A40">
              <w:t xml:space="preserve"> </w:t>
            </w:r>
            <w:r w:rsidR="0079787B">
              <w:t>County by Pine Harbour Waterworks</w:t>
            </w:r>
            <w:r w:rsidR="0079787B" w:rsidRPr="00534A40">
              <w:t>, Inc.</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D416D" w:rsidRDefault="006F7527" w:rsidP="006F7527">
      <w:pPr>
        <w:pStyle w:val="BodyText"/>
      </w:pPr>
      <w:r>
        <w:t>On July 10, 2018, Pine Harbour Waterworks, Inc. (Pine Harbour or Utility) filed an application to amend Certificate No. 450-W, in order to expand its existing terr</w:t>
      </w:r>
      <w:r w:rsidR="0057502C">
        <w:t xml:space="preserve">itory to include seven </w:t>
      </w:r>
      <w:r>
        <w:t>current cust</w:t>
      </w:r>
      <w:r w:rsidR="00A26E89">
        <w:t xml:space="preserve">omers that are </w:t>
      </w:r>
      <w:r w:rsidR="0020242E">
        <w:t xml:space="preserve">located outside of, and </w:t>
      </w:r>
      <w:r w:rsidR="00A26E89">
        <w:t>adjacent to</w:t>
      </w:r>
      <w:r w:rsidR="0020242E">
        <w:t>,</w:t>
      </w:r>
      <w:r w:rsidR="00A26E89">
        <w:t xml:space="preserve"> </w:t>
      </w:r>
      <w:proofErr w:type="gramStart"/>
      <w:r w:rsidR="00A26E89">
        <w:t>its</w:t>
      </w:r>
      <w:proofErr w:type="gramEnd"/>
      <w:r>
        <w:t xml:space="preserve"> certificated area in Lake County. Pine Harbour provide</w:t>
      </w:r>
      <w:r w:rsidR="00ED7DFD">
        <w:t>s water service to</w:t>
      </w:r>
      <w:r>
        <w:t xml:space="preserve"> </w:t>
      </w:r>
      <w:r w:rsidR="00EC2527">
        <w:t xml:space="preserve">approximately </w:t>
      </w:r>
      <w:r>
        <w:t>65 cu</w:t>
      </w:r>
      <w:r w:rsidR="00FA64EE">
        <w:t xml:space="preserve">stomers. </w:t>
      </w:r>
      <w:r>
        <w:t xml:space="preserve">When </w:t>
      </w:r>
      <w:r w:rsidR="007D416D">
        <w:t xml:space="preserve">Pine Harbour acquired </w:t>
      </w:r>
      <w:r>
        <w:t>the water system in 2016</w:t>
      </w:r>
      <w:r w:rsidR="00E469E9">
        <w:t>, the previous owner was</w:t>
      </w:r>
      <w:r>
        <w:t xml:space="preserve"> serving six of the seven cu</w:t>
      </w:r>
      <w:r w:rsidR="00B7036E">
        <w:t>stomers located outside of the</w:t>
      </w:r>
      <w:r>
        <w:t xml:space="preserve"> certificated territory. </w:t>
      </w:r>
      <w:r w:rsidR="007D416D">
        <w:t>In 2017 Pine Harbour added t</w:t>
      </w:r>
      <w:r>
        <w:t xml:space="preserve">he seventh customer </w:t>
      </w:r>
      <w:r w:rsidR="007D416D">
        <w:t xml:space="preserve">located outside of its certificated territory. </w:t>
      </w:r>
    </w:p>
    <w:p w:rsidR="006F7527" w:rsidRDefault="00B60C69" w:rsidP="006F7527">
      <w:pPr>
        <w:pStyle w:val="BodyText"/>
      </w:pPr>
      <w:r>
        <w:lastRenderedPageBreak/>
        <w:t xml:space="preserve">The Utility has been under Florida Public Service </w:t>
      </w:r>
      <w:r w:rsidR="006F7527">
        <w:t xml:space="preserve">Commission </w:t>
      </w:r>
      <w:r w:rsidR="00FF0A0A">
        <w:t>(</w:t>
      </w:r>
      <w:r w:rsidR="008F0291">
        <w:t>Commission</w:t>
      </w:r>
      <w:r>
        <w:t xml:space="preserve">) </w:t>
      </w:r>
      <w:r w:rsidR="00E7649F">
        <w:t>jurisdiction since</w:t>
      </w:r>
      <w:r w:rsidR="006F7527">
        <w:t xml:space="preserve"> </w:t>
      </w:r>
      <w:r w:rsidR="00E05E78">
        <w:t xml:space="preserve">October 22, </w:t>
      </w:r>
      <w:r w:rsidR="006F7527">
        <w:t>198</w:t>
      </w:r>
      <w:r w:rsidR="00EE41C9">
        <w:t>5</w:t>
      </w:r>
      <w:r w:rsidR="006F7527">
        <w:t>.</w:t>
      </w:r>
      <w:r w:rsidR="006F7527">
        <w:rPr>
          <w:rStyle w:val="FootnoteReference"/>
        </w:rPr>
        <w:footnoteReference w:id="1"/>
      </w:r>
      <w:r w:rsidR="006F7527">
        <w:t xml:space="preserve"> </w:t>
      </w:r>
      <w:r w:rsidR="002A5DD2">
        <w:t xml:space="preserve">The Commission granted </w:t>
      </w:r>
      <w:r w:rsidR="006F7527" w:rsidRPr="0014696A">
        <w:t>Ce</w:t>
      </w:r>
      <w:r w:rsidR="002A5DD2">
        <w:t xml:space="preserve">rtificate No. 450-W </w:t>
      </w:r>
      <w:r w:rsidR="006F7527" w:rsidRPr="0014696A">
        <w:t>to Mr. Earl W. Stockwell in 1990 and</w:t>
      </w:r>
      <w:r w:rsidR="006F7527">
        <w:t xml:space="preserve"> </w:t>
      </w:r>
      <w:r w:rsidR="002A5DD2">
        <w:t xml:space="preserve">this certificate </w:t>
      </w:r>
      <w:r w:rsidR="006F7527">
        <w:t xml:space="preserve">was </w:t>
      </w:r>
      <w:r w:rsidR="006F7527" w:rsidRPr="0014696A">
        <w:t>subsequently transferre</w:t>
      </w:r>
      <w:r w:rsidR="006F7527">
        <w:t>d to Mr. Jim C. Branham in 1991.</w:t>
      </w:r>
      <w:r w:rsidR="006F7527">
        <w:rPr>
          <w:rStyle w:val="FootnoteReference"/>
        </w:rPr>
        <w:footnoteReference w:id="2"/>
      </w:r>
      <w:r w:rsidR="006F7527" w:rsidRPr="0014696A">
        <w:t xml:space="preserve"> Upon Mr. Branham’s death on April 14, 2007, the </w:t>
      </w:r>
      <w:r w:rsidR="006F7527">
        <w:t>U</w:t>
      </w:r>
      <w:r w:rsidR="006F7527" w:rsidRPr="0014696A">
        <w:t xml:space="preserve">tility became a part of his estate. On May 11, 2007, the Circuit Court for Lake County, Florida appointed Ms. Sandra Wesson as personal representative of the Estate of Jim C. Branham. During the probate of </w:t>
      </w:r>
      <w:r w:rsidR="006F7527">
        <w:t>Mr. Branham’s Es</w:t>
      </w:r>
      <w:r w:rsidR="006F7527" w:rsidRPr="0014696A">
        <w:t>tate, the Court granted Ms. Wesson authority to</w:t>
      </w:r>
      <w:r w:rsidR="006F7527">
        <w:t xml:space="preserve"> manage and operate the Utility. The </w:t>
      </w:r>
      <w:r w:rsidR="000923F0">
        <w:t xml:space="preserve">Commission </w:t>
      </w:r>
      <w:r w:rsidR="006F7527">
        <w:t>subsequently transferred</w:t>
      </w:r>
      <w:r w:rsidR="000923F0">
        <w:t xml:space="preserve"> the certificate</w:t>
      </w:r>
      <w:r w:rsidR="006F7527">
        <w:t xml:space="preserve"> to </w:t>
      </w:r>
      <w:r w:rsidR="006F7527" w:rsidRPr="006E3AE6">
        <w:t>Pine Harbour Water Utilities, LLC</w:t>
      </w:r>
      <w:r w:rsidR="006F7527">
        <w:t xml:space="preserve"> on October 6, 2008.</w:t>
      </w:r>
      <w:r w:rsidR="006F7527">
        <w:rPr>
          <w:rStyle w:val="FootnoteReference"/>
        </w:rPr>
        <w:footnoteReference w:id="3"/>
      </w:r>
    </w:p>
    <w:p w:rsidR="006F7527" w:rsidRDefault="006F7527" w:rsidP="006F7527">
      <w:pPr>
        <w:pStyle w:val="BodyText"/>
      </w:pPr>
      <w:r w:rsidRPr="007F7505">
        <w:t>Th</w:t>
      </w:r>
      <w:r w:rsidR="00D66DB6">
        <w:t>e</w:t>
      </w:r>
      <w:r w:rsidR="000923F0">
        <w:t xml:space="preserve"> Commission</w:t>
      </w:r>
      <w:r>
        <w:t xml:space="preserve"> approved the transfer of the </w:t>
      </w:r>
      <w:r w:rsidRPr="00BF2114">
        <w:t>water system a</w:t>
      </w:r>
      <w:r>
        <w:t xml:space="preserve">nd Certificate No. 450-W </w:t>
      </w:r>
      <w:r w:rsidRPr="00BF2114">
        <w:t>to Pine Harbour</w:t>
      </w:r>
      <w:r w:rsidR="00A90BB8">
        <w:t xml:space="preserve"> Waterworks, Inc.</w:t>
      </w:r>
      <w:r>
        <w:t xml:space="preserve"> on February 2, 2017.</w:t>
      </w:r>
      <w:r w:rsidRPr="007F7505">
        <w:rPr>
          <w:vertAlign w:val="superscript"/>
        </w:rPr>
        <w:footnoteReference w:id="4"/>
      </w:r>
      <w:r w:rsidRPr="007F7505">
        <w:t xml:space="preserve"> </w:t>
      </w:r>
      <w:r>
        <w:t>On January 23, 2018, Pine Ha</w:t>
      </w:r>
      <w:r w:rsidR="009D4942">
        <w:t>r</w:t>
      </w:r>
      <w:r>
        <w:t xml:space="preserve">bour filed an application for staff-assisted </w:t>
      </w:r>
      <w:r w:rsidR="00A90BB8">
        <w:t>rat</w:t>
      </w:r>
      <w:r>
        <w:t>e case.</w:t>
      </w:r>
      <w:r w:rsidRPr="007F7505">
        <w:rPr>
          <w:vertAlign w:val="superscript"/>
        </w:rPr>
        <w:footnoteReference w:id="5"/>
      </w:r>
      <w:r>
        <w:t xml:space="preserve"> During </w:t>
      </w:r>
      <w:r w:rsidR="00A11527">
        <w:t xml:space="preserve">Commission staff’s </w:t>
      </w:r>
      <w:r>
        <w:t>review of the submitted application, supporting documentation</w:t>
      </w:r>
      <w:r w:rsidR="00E862AD">
        <w:t>,</w:t>
      </w:r>
      <w:r>
        <w:t xml:space="preserve"> and th</w:t>
      </w:r>
      <w:r w:rsidR="005649DE">
        <w:t xml:space="preserve">e </w:t>
      </w:r>
      <w:r w:rsidR="005F6C92">
        <w:t xml:space="preserve">legal </w:t>
      </w:r>
      <w:r w:rsidR="005649DE">
        <w:t>territory description</w:t>
      </w:r>
      <w:r w:rsidR="000349F6">
        <w:t xml:space="preserve"> in that docket</w:t>
      </w:r>
      <w:r w:rsidR="005649DE">
        <w:t>, s</w:t>
      </w:r>
      <w:r>
        <w:t xml:space="preserve">taff discovered that the Utility is serving seven customers outside of </w:t>
      </w:r>
      <w:r w:rsidR="00174B11">
        <w:t>its</w:t>
      </w:r>
      <w:r>
        <w:t xml:space="preserve"> certificated territory. </w:t>
      </w:r>
    </w:p>
    <w:p w:rsidR="006F7527" w:rsidRDefault="006F7527" w:rsidP="006F7527">
      <w:pPr>
        <w:pStyle w:val="BodyText"/>
      </w:pPr>
      <w:r>
        <w:t>The Commission has jurisdiction pursuant to Section 367.045, Florida Statutes (F.S.)</w:t>
      </w:r>
    </w:p>
    <w:p w:rsidR="0068481F" w:rsidRDefault="0068481F">
      <w:pPr>
        <w:pStyle w:val="BodyText"/>
      </w:pPr>
    </w:p>
    <w:p w:rsidR="007C0528" w:rsidRDefault="007C0528" w:rsidP="0068481F"/>
    <w:bookmarkEnd w:id="11"/>
    <w:p w:rsidR="00EA2273" w:rsidRDefault="00EA2273">
      <w:pPr>
        <w:pStyle w:val="RecommendationMajorSectionHeading"/>
        <w:sectPr w:rsidR="00EA2273" w:rsidSect="002D42B7">
          <w:headerReference w:type="default" r:id="rId9"/>
          <w:footerReference w:type="default" r:id="rId10"/>
          <w:type w:val="continuous"/>
          <w:pgSz w:w="12240" w:h="15840" w:code="1"/>
          <w:pgMar w:top="1584" w:right="1440" w:bottom="135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F17F5" w:rsidRDefault="00DF17F5">
      <w:pPr>
        <w:pStyle w:val="IssueHeading"/>
        <w:rPr>
          <w:vanish/>
          <w:specVanish/>
        </w:rPr>
      </w:pPr>
      <w:r w:rsidRPr="004C3641">
        <w:t xml:space="preserve">Issue </w:t>
      </w:r>
      <w:fldSimple w:instr=" SEQ Issue \* MERGEFORMAT ">
        <w:r w:rsidR="005E06D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E06D1">
        <w:rPr>
          <w:noProof/>
        </w:rPr>
        <w:instrText>1</w:instrText>
      </w:r>
      <w:r>
        <w:fldChar w:fldCharType="end"/>
      </w:r>
      <w:r>
        <w:tab/>
        <w:instrText xml:space="preserve">" \l 1 </w:instrText>
      </w:r>
      <w:r>
        <w:fldChar w:fldCharType="end"/>
      </w:r>
      <w:r>
        <w:t> </w:t>
      </w:r>
    </w:p>
    <w:p w:rsidR="00DF17F5" w:rsidRDefault="00DF17F5" w:rsidP="00DF17F5">
      <w:pPr>
        <w:pStyle w:val="BodyText"/>
      </w:pPr>
      <w:r>
        <w:t xml:space="preserve"> Should Pine Harbour be required to show </w:t>
      </w:r>
      <w:proofErr w:type="gramStart"/>
      <w:r>
        <w:t>cause</w:t>
      </w:r>
      <w:proofErr w:type="gramEnd"/>
      <w:r>
        <w:t xml:space="preserve"> why it should not be fined for an apparent violation of Section 367.045(2), F.S., for serving customers outside of its Commission approved territory</w:t>
      </w:r>
    </w:p>
    <w:p w:rsidR="00DF17F5" w:rsidRDefault="00DF17F5" w:rsidP="00DF17F5">
      <w:pPr>
        <w:pStyle w:val="IssueSubsectionHeading"/>
        <w:rPr>
          <w:vanish/>
          <w:specVanish/>
        </w:rPr>
      </w:pPr>
      <w:r>
        <w:t>Recommendation: </w:t>
      </w:r>
    </w:p>
    <w:p w:rsidR="00DF17F5" w:rsidRDefault="00DF17F5" w:rsidP="00DF17F5">
      <w:pPr>
        <w:pStyle w:val="BodyText"/>
      </w:pPr>
      <w:r>
        <w:t> No. A show cause proceeding for Pine Harbour’s potential violation of Section 367.045, F.S., should not be initiated as it appears that the Utility unknowingly serviced of customers outside of its certificated territory. Such conduct would not be a willful violation of Chapter 367, F.S., or a lawful rule or order of the Commission, and thus, would not be subject to penalties pursuant to Section 367.161, F.S.</w:t>
      </w:r>
      <w:r w:rsidR="00DB79D3">
        <w:t xml:space="preserve"> (Schrader)</w:t>
      </w:r>
    </w:p>
    <w:p w:rsidR="00DF17F5" w:rsidRDefault="00DF17F5" w:rsidP="00DF17F5">
      <w:pPr>
        <w:pStyle w:val="IssueSubsectionHeading"/>
        <w:rPr>
          <w:vanish/>
          <w:specVanish/>
        </w:rPr>
      </w:pPr>
      <w:r>
        <w:t>Staff Analysis: </w:t>
      </w:r>
    </w:p>
    <w:p w:rsidR="00DF17F5" w:rsidRDefault="00DF17F5" w:rsidP="00DF17F5">
      <w:pPr>
        <w:pStyle w:val="BodyText"/>
      </w:pPr>
      <w:r>
        <w:t xml:space="preserve"> Pursuant to Section 367.045(2), F.S., a utility may not delete or extend its service outside the area described in its certificate of authorization until it has obtained an amended certificate of authorization from the Commission. Section 367.161(1), F.S., authorizes the Commission to assess a penalty of not more than $5,000 for each offense, if a utility is found to have knowingly refused to comply with, or to have willfully violated, any provision of Chapter 367, F.S. By serving customers outside of its certificated territory without obtaining an amended certificate of authorization, the Utility’s act may have been “willful” within the meaning of Section </w:t>
      </w:r>
      <w:proofErr w:type="gramStart"/>
      <w:r>
        <w:t>367.161,</w:t>
      </w:r>
      <w:proofErr w:type="gramEnd"/>
      <w:r>
        <w:t xml:space="preserve"> F.S. Willfulness is a question of fact. </w:t>
      </w:r>
      <w:r>
        <w:rPr>
          <w:i/>
        </w:rPr>
        <w:t xml:space="preserve">Fugate v. Fla. Elections </w:t>
      </w:r>
      <w:proofErr w:type="spellStart"/>
      <w:r>
        <w:rPr>
          <w:i/>
        </w:rPr>
        <w:t>Comm'n</w:t>
      </w:r>
      <w:proofErr w:type="spellEnd"/>
      <w:r>
        <w:t xml:space="preserve">, 924 So. </w:t>
      </w:r>
      <w:proofErr w:type="gramStart"/>
      <w:r>
        <w:t>2d 74, 76 (Fla. 1st DCA 2006).</w:t>
      </w:r>
      <w:proofErr w:type="gramEnd"/>
      <w:r>
        <w:t xml:space="preserve"> Utilities are charged with the knowledge of the Commission’s statutes and rules; however a mere technical violation of a statute or rule, even when the underlying act is intentional in nature, may not rise to the level of a “willful” violation. </w:t>
      </w:r>
    </w:p>
    <w:p w:rsidR="00DF17F5" w:rsidRDefault="00DF17F5" w:rsidP="00DF17F5">
      <w:pPr>
        <w:pStyle w:val="BodyText"/>
      </w:pPr>
      <w:r>
        <w:t xml:space="preserve">The term “willful” is not defined in Chapter 367, F.S. The plain meaning of “willful” typically applied by Florida courts, in the absence of a statutory definition, is that an act or omission must be “voluntarily and intentionally performed with specific intent and bad purpose to violate or disregard the requirements of the law.” </w:t>
      </w:r>
      <w:proofErr w:type="gramStart"/>
      <w:r>
        <w:rPr>
          <w:i/>
        </w:rPr>
        <w:t>Fugate</w:t>
      </w:r>
      <w:r>
        <w:t xml:space="preserve"> at 76.</w:t>
      </w:r>
      <w:proofErr w:type="gramEnd"/>
      <w:r>
        <w:t xml:space="preserve"> With this standard in mind, an important distinction can be drawn between a water or wastewater utility intentionally providing service to customers that are located outside of its certificated territory, but, not knowing those customers to be so located; and a water or wastewater utility providing service to customers it knows are outside of its service territory. </w:t>
      </w:r>
    </w:p>
    <w:p w:rsidR="007B6B31" w:rsidRDefault="00DF17F5" w:rsidP="00DF17F5">
      <w:pPr>
        <w:pStyle w:val="BodyText"/>
      </w:pPr>
      <w:r>
        <w:t>Pine Harbour asserts that its service of customers outside of its certificated territory was unknowing,</w:t>
      </w:r>
      <w:r>
        <w:rPr>
          <w:rStyle w:val="FootnoteReference"/>
        </w:rPr>
        <w:footnoteReference w:id="6"/>
      </w:r>
      <w:r>
        <w:t xml:space="preserve"> and, given the totality of facts in this docket and Docket 20180022-WU, staff finds this assertion to be credible. When Pine Harbour acquired the utility, 6 of the 7 homes currently being serviced outside of the certificated territory were already being served by the previous owner. Furthermore, during staff’s evaluation of Pine Harbour’s legal territory description in its staff-assisted rate case, Docket No. 20180022-WU, when Commission Staff notified the Utility that it was serving customers outside of its certificated territory, Pine Harbour immediately filed the instant application to correct its oversight by requesting the territory be added to its service area.</w:t>
      </w:r>
      <w:r w:rsidR="007B6B31">
        <w:t xml:space="preserve"> </w:t>
      </w:r>
    </w:p>
    <w:p w:rsidR="00DF17F5" w:rsidRDefault="00DF17F5" w:rsidP="00DF17F5">
      <w:pPr>
        <w:pStyle w:val="BodyText"/>
      </w:pPr>
      <w:r>
        <w:lastRenderedPageBreak/>
        <w:t xml:space="preserve">Based on the foregoing, staff recommends that the Pine Harbour’s apparent violation of Section 367.045(2), F.S., does not rise to the level which warrants the initiation of a show </w:t>
      </w:r>
      <w:proofErr w:type="gramStart"/>
      <w:r>
        <w:t>cause</w:t>
      </w:r>
      <w:proofErr w:type="gramEnd"/>
      <w:r>
        <w:t xml:space="preserve"> proceeding. Therefore, Pine Harbour should not be required to show cause for failure to obtain an amended certificate of authorization prior to serving outside of its certificated territory.</w:t>
      </w:r>
    </w:p>
    <w:p w:rsidR="00DF17F5" w:rsidRDefault="00DF17F5" w:rsidP="00DF17F5">
      <w:pPr>
        <w:pStyle w:val="BodyText"/>
        <w:rPr>
          <w:rFonts w:ascii="Arial" w:hAnsi="Arial" w:cs="Arial"/>
          <w:b/>
          <w:bCs/>
          <w:i/>
          <w:kern w:val="32"/>
          <w:szCs w:val="32"/>
        </w:rPr>
      </w:pPr>
      <w:r>
        <w:br w:type="page"/>
      </w:r>
    </w:p>
    <w:p w:rsidR="00283659" w:rsidRDefault="00283659">
      <w:pPr>
        <w:pStyle w:val="IssueHeading"/>
        <w:rPr>
          <w:vanish/>
          <w:specVanish/>
        </w:rPr>
      </w:pPr>
      <w:r w:rsidRPr="004C3641">
        <w:lastRenderedPageBreak/>
        <w:t xml:space="preserve">Issue </w:t>
      </w:r>
      <w:r w:rsidR="00046F59">
        <w:fldChar w:fldCharType="begin"/>
      </w:r>
      <w:r w:rsidR="00046F59">
        <w:instrText xml:space="preserve"> SEQ Issue \* MERGEFORMAT </w:instrText>
      </w:r>
      <w:r w:rsidR="00046F59">
        <w:fldChar w:fldCharType="separate"/>
      </w:r>
      <w:r w:rsidR="005E06D1">
        <w:rPr>
          <w:noProof/>
        </w:rPr>
        <w:t>2</w:t>
      </w:r>
      <w:r w:rsidR="00046F5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E06D1">
        <w:rPr>
          <w:noProof/>
        </w:rPr>
        <w:instrText>2</w:instrText>
      </w:r>
      <w:r>
        <w:fldChar w:fldCharType="end"/>
      </w:r>
      <w:r>
        <w:tab/>
        <w:instrText xml:space="preserve">" \l 1 </w:instrText>
      </w:r>
      <w:r>
        <w:fldChar w:fldCharType="end"/>
      </w:r>
      <w:r>
        <w:t> </w:t>
      </w:r>
    </w:p>
    <w:p w:rsidR="00283659" w:rsidRDefault="00283659">
      <w:pPr>
        <w:pStyle w:val="BodyText"/>
      </w:pPr>
      <w:r>
        <w:t> </w:t>
      </w:r>
      <w:r w:rsidR="007B7E9A">
        <w:t>Should the Commission acknowledge Pine Harbour</w:t>
      </w:r>
      <w:r w:rsidR="009A0D53">
        <w:t xml:space="preserve"> Waterworks, Inc.’s quick-take</w:t>
      </w:r>
      <w:r w:rsidR="007B7E9A">
        <w:t xml:space="preserve"> application to amend Certifica</w:t>
      </w:r>
      <w:r w:rsidR="001D4732">
        <w:t>te No. 450-W to extend its service</w:t>
      </w:r>
      <w:r w:rsidR="007B7E9A">
        <w:t xml:space="preserve"> territory in Lake County?</w:t>
      </w:r>
    </w:p>
    <w:p w:rsidR="00283659" w:rsidRPr="004C3641" w:rsidRDefault="00283659">
      <w:pPr>
        <w:pStyle w:val="IssueSubsectionHeading"/>
        <w:rPr>
          <w:vanish/>
          <w:specVanish/>
        </w:rPr>
      </w:pPr>
      <w:r w:rsidRPr="004C3641">
        <w:t>Recommendation: </w:t>
      </w:r>
    </w:p>
    <w:p w:rsidR="00283659" w:rsidRDefault="00283659">
      <w:pPr>
        <w:pStyle w:val="BodyText"/>
      </w:pPr>
      <w:r>
        <w:t> </w:t>
      </w:r>
      <w:r w:rsidR="004F46FD">
        <w:t>Yes. T</w:t>
      </w:r>
      <w:r w:rsidR="002D42B7">
        <w:t>he Commission should acknowledge Pine Harbour</w:t>
      </w:r>
      <w:r w:rsidR="00BC3F08">
        <w:t>’s</w:t>
      </w:r>
      <w:r w:rsidR="002D42B7">
        <w:t xml:space="preserve"> application to ex</w:t>
      </w:r>
      <w:r w:rsidR="00C96FEB">
        <w:t xml:space="preserve">tend </w:t>
      </w:r>
      <w:r w:rsidR="002D42B7">
        <w:t xml:space="preserve">its </w:t>
      </w:r>
      <w:r w:rsidR="003D44A3">
        <w:t xml:space="preserve">service </w:t>
      </w:r>
      <w:r w:rsidR="002D42B7">
        <w:t xml:space="preserve">territory. </w:t>
      </w:r>
      <w:r w:rsidR="009A1FB8">
        <w:t xml:space="preserve">The rates and charges approved by the Commission for Pine Harbour’s service area should be applied to the customers in the new service territory. </w:t>
      </w:r>
      <w:r w:rsidR="002D42B7">
        <w:t>The resultant order should serve as Pine Harbour’s amended certificate and it should be retained by the Utility. (Salvador)</w:t>
      </w:r>
      <w:r>
        <w:t xml:space="preserve"> </w:t>
      </w:r>
    </w:p>
    <w:p w:rsidR="00283659" w:rsidRPr="004C3641" w:rsidRDefault="00283659">
      <w:pPr>
        <w:pStyle w:val="IssueSubsectionHeading"/>
        <w:rPr>
          <w:vanish/>
          <w:specVanish/>
        </w:rPr>
      </w:pPr>
      <w:r w:rsidRPr="004C3641">
        <w:t>Staff Analysis: </w:t>
      </w:r>
    </w:p>
    <w:p w:rsidR="00215B1C" w:rsidRDefault="00283659" w:rsidP="00215B1C">
      <w:pPr>
        <w:pStyle w:val="BodyText"/>
      </w:pPr>
      <w:r>
        <w:t> </w:t>
      </w:r>
      <w:r w:rsidR="00215B1C">
        <w:t>On July 10, 201</w:t>
      </w:r>
      <w:r w:rsidR="00893C51">
        <w:t>8, Pine Harbour</w:t>
      </w:r>
      <w:r w:rsidR="00215B1C">
        <w:t xml:space="preserve"> filed an application to amend Certificate No. 450-W in Lake County, pursuant to Rule 25-30.036, Florida Administrative Code (F.A.C.). </w:t>
      </w:r>
      <w:r w:rsidR="00893C51">
        <w:t>Pine Harbour completed t</w:t>
      </w:r>
      <w:r w:rsidR="00215B1C">
        <w:t>he applic</w:t>
      </w:r>
      <w:r w:rsidR="005151A7">
        <w:t>ation on September 16, 2018</w:t>
      </w:r>
      <w:r w:rsidR="00215B1C">
        <w:t xml:space="preserve">. The requested territory is contiguous </w:t>
      </w:r>
      <w:r w:rsidR="006A2A9D">
        <w:t>to the U</w:t>
      </w:r>
      <w:r w:rsidR="00215B1C">
        <w:t xml:space="preserve">tility’s existing service territory and </w:t>
      </w:r>
      <w:r w:rsidR="005A2E4D">
        <w:t xml:space="preserve">is </w:t>
      </w:r>
      <w:r w:rsidR="00215B1C">
        <w:t>limited to the area occupied by the seven customers</w:t>
      </w:r>
      <w:r w:rsidR="005A2E4D">
        <w:t xml:space="preserve"> currently located outside of its certificated territory</w:t>
      </w:r>
      <w:r w:rsidR="00323B06">
        <w:t>.</w:t>
      </w:r>
      <w:r w:rsidR="00215B1C">
        <w:t xml:space="preserve"> </w:t>
      </w:r>
      <w:r w:rsidR="00CA0386">
        <w:t>Beyond these</w:t>
      </w:r>
      <w:r w:rsidR="003750F1">
        <w:t xml:space="preserve"> seven specified customers, a</w:t>
      </w:r>
      <w:r w:rsidR="00323B06">
        <w:t xml:space="preserve">dditional </w:t>
      </w:r>
      <w:r w:rsidR="003750F1">
        <w:t xml:space="preserve">customers are not </w:t>
      </w:r>
      <w:r w:rsidR="00215B1C">
        <w:t xml:space="preserve">being added </w:t>
      </w:r>
      <w:r w:rsidR="003750F1">
        <w:t>pursuant</w:t>
      </w:r>
      <w:r w:rsidR="00215B1C">
        <w:t xml:space="preserve"> to this amendment. </w:t>
      </w:r>
    </w:p>
    <w:p w:rsidR="00215B1C" w:rsidRDefault="00215B1C" w:rsidP="00215B1C">
      <w:pPr>
        <w:pStyle w:val="BodyText"/>
      </w:pPr>
      <w:r>
        <w:t xml:space="preserve">The application </w:t>
      </w:r>
      <w:r w:rsidR="0087694B">
        <w:t>complies</w:t>
      </w:r>
      <w:r>
        <w:t xml:space="preserve"> with the governing statute, Section 367.045(2), F.S. </w:t>
      </w:r>
      <w:r w:rsidR="0087694B">
        <w:t>The Utility has provided a</w:t>
      </w:r>
      <w:r w:rsidR="0096300F">
        <w:t>n a</w:t>
      </w:r>
      <w:r>
        <w:t xml:space="preserve">dequate </w:t>
      </w:r>
      <w:r w:rsidR="00DF3D0C">
        <w:t xml:space="preserve">territory description and </w:t>
      </w:r>
      <w:r>
        <w:t>service territory maps as p</w:t>
      </w:r>
      <w:r w:rsidR="00DF3D0C">
        <w:t>rescribed by Rule 25-30.036(2</w:t>
      </w:r>
      <w:proofErr w:type="gramStart"/>
      <w:r w:rsidR="00DF3D0C">
        <w:t>)(</w:t>
      </w:r>
      <w:proofErr w:type="gramEnd"/>
      <w:r w:rsidR="00DF3D0C">
        <w:t>f</w:t>
      </w:r>
      <w:r w:rsidR="00B35033">
        <w:t xml:space="preserve">) and (h), F.A.C. </w:t>
      </w:r>
      <w:r>
        <w:t>The territory description is appended to this recommendation as Attachment A. The Utility has submitted an affidavit</w:t>
      </w:r>
      <w:r w:rsidR="00836250">
        <w:t>,</w:t>
      </w:r>
      <w:r>
        <w:t xml:space="preserve"> consistent with Section 367.045(2</w:t>
      </w:r>
      <w:proofErr w:type="gramStart"/>
      <w:r>
        <w:t>)(</w:t>
      </w:r>
      <w:proofErr w:type="gramEnd"/>
      <w:r>
        <w:t xml:space="preserve">d), F.S., that it has tariffs and annual reports on file with the Commission. </w:t>
      </w:r>
    </w:p>
    <w:p w:rsidR="00215B1C" w:rsidRDefault="00215B1C" w:rsidP="00215B1C">
      <w:pPr>
        <w:pStyle w:val="BodyText"/>
      </w:pPr>
      <w:r>
        <w:t xml:space="preserve">Staff recommends that the rates and charges approved by the Commission for Pine Harbour’s service area </w:t>
      </w:r>
      <w:r w:rsidR="00C61159">
        <w:t xml:space="preserve">should </w:t>
      </w:r>
      <w:r>
        <w:t xml:space="preserve">be applied to the customers in </w:t>
      </w:r>
      <w:r w:rsidR="000A25E6">
        <w:t>the new service territory. The U</w:t>
      </w:r>
      <w:r>
        <w:t>tility has filed a revised tariff sheet incorporating th</w:t>
      </w:r>
      <w:r w:rsidR="009C455C">
        <w:t>is</w:t>
      </w:r>
      <w:r>
        <w:t xml:space="preserve"> additional territory into its tariff.</w:t>
      </w:r>
    </w:p>
    <w:p w:rsidR="00403B63" w:rsidRDefault="007A4102" w:rsidP="00403B63">
      <w:pPr>
        <w:pStyle w:val="BodyText"/>
        <w:rPr>
          <w:bCs/>
          <w:iCs/>
          <w:szCs w:val="28"/>
        </w:rPr>
      </w:pPr>
      <w:r>
        <w:t>The U</w:t>
      </w:r>
      <w:r w:rsidR="009C455C">
        <w:t xml:space="preserve">tility has satisfied all of </w:t>
      </w:r>
      <w:r w:rsidR="00403B63">
        <w:t>t</w:t>
      </w:r>
      <w:r w:rsidR="006E7B39">
        <w:t xml:space="preserve">he conditions required by Rule </w:t>
      </w:r>
      <w:r w:rsidR="00403B63">
        <w:t>25-3</w:t>
      </w:r>
      <w:r w:rsidR="006E7B39">
        <w:t>0.036(3) F.A.C.</w:t>
      </w:r>
      <w:r w:rsidR="009C455C">
        <w:t xml:space="preserve"> N</w:t>
      </w:r>
      <w:r w:rsidR="00403B63">
        <w:t xml:space="preserve">o protests </w:t>
      </w:r>
      <w:r w:rsidR="009C455C">
        <w:t xml:space="preserve">have been </w:t>
      </w:r>
      <w:r w:rsidR="00403B63">
        <w:t>filed</w:t>
      </w:r>
      <w:r w:rsidR="009C455C">
        <w:t xml:space="preserve"> in this docket</w:t>
      </w:r>
      <w:r w:rsidR="00403B63">
        <w:t xml:space="preserve">, and the time for doing so has expired. </w:t>
      </w:r>
      <w:r w:rsidR="00147773">
        <w:t>Therefore, t</w:t>
      </w:r>
      <w:r w:rsidR="00403B63">
        <w:t xml:space="preserve">he </w:t>
      </w:r>
      <w:r w:rsidR="009C455C">
        <w:t xml:space="preserve">Commission should approve the </w:t>
      </w:r>
      <w:r w:rsidR="00403B63">
        <w:t>request for a quick-take amendment to extend the servic</w:t>
      </w:r>
      <w:r w:rsidR="00147773">
        <w:t>e territory</w:t>
      </w:r>
      <w:r w:rsidR="00403B63">
        <w:t>.</w:t>
      </w:r>
    </w:p>
    <w:p w:rsidR="00533395" w:rsidRPr="006E7B39" w:rsidRDefault="00B8100E" w:rsidP="006E7B39">
      <w:pPr>
        <w:pStyle w:val="BodyText"/>
        <w:spacing w:after="0"/>
        <w:rPr>
          <w:rFonts w:ascii="Arial" w:hAnsi="Arial" w:cs="Arial"/>
          <w:b/>
          <w:i/>
        </w:rPr>
      </w:pPr>
      <w:r w:rsidRPr="006E7B39">
        <w:rPr>
          <w:rFonts w:ascii="Arial" w:hAnsi="Arial" w:cs="Arial"/>
          <w:b/>
          <w:i/>
        </w:rPr>
        <w:t>Conclusion</w:t>
      </w:r>
    </w:p>
    <w:p w:rsidR="00215B1C" w:rsidRDefault="00215B1C" w:rsidP="006E7B39">
      <w:pPr>
        <w:pStyle w:val="BodyText"/>
        <w:spacing w:after="0"/>
      </w:pPr>
      <w:r>
        <w:t xml:space="preserve">Based on the above information, the </w:t>
      </w:r>
      <w:r w:rsidR="00477E89">
        <w:t xml:space="preserve">Commission should acknowledge Pine Harbour’s application to extend its </w:t>
      </w:r>
      <w:r w:rsidR="003D44A3">
        <w:t xml:space="preserve">service </w:t>
      </w:r>
      <w:r w:rsidR="00477E89">
        <w:t>territory. The rates and charges approved by the Commission for Pine Harbour’s service area should be applied to the customers in the new service territory. The resultant order should serve as Pine Harbour’s amended certificate and it should be retained by the Utility.</w:t>
      </w:r>
    </w:p>
    <w:p w:rsidR="006644F3" w:rsidRDefault="006644F3" w:rsidP="00215B1C">
      <w:pPr>
        <w:pStyle w:val="BodyText"/>
      </w:pPr>
    </w:p>
    <w:p w:rsidR="00283659" w:rsidRDefault="00283659">
      <w:pPr>
        <w:pStyle w:val="IssueHeading"/>
        <w:rPr>
          <w:vanish/>
          <w:specVanish/>
        </w:rPr>
      </w:pPr>
      <w:r w:rsidRPr="004C3641">
        <w:rPr>
          <w:b w:val="0"/>
          <w:i w:val="0"/>
        </w:rPr>
        <w:br w:type="page"/>
      </w:r>
      <w:r w:rsidRPr="004C3641">
        <w:lastRenderedPageBreak/>
        <w:t xml:space="preserve">Issue </w:t>
      </w:r>
      <w:r w:rsidR="00046F59">
        <w:fldChar w:fldCharType="begin"/>
      </w:r>
      <w:r w:rsidR="00046F59">
        <w:instrText xml:space="preserve"> SEQ Iss</w:instrText>
      </w:r>
      <w:r w:rsidR="00046F59">
        <w:instrText xml:space="preserve">ue \* MERGEFORMAT </w:instrText>
      </w:r>
      <w:r w:rsidR="00046F59">
        <w:fldChar w:fldCharType="separate"/>
      </w:r>
      <w:r w:rsidR="005E06D1">
        <w:rPr>
          <w:noProof/>
        </w:rPr>
        <w:t>3</w:t>
      </w:r>
      <w:r w:rsidR="00046F5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E06D1">
        <w:rPr>
          <w:noProof/>
        </w:rPr>
        <w:instrText>3</w:instrText>
      </w:r>
      <w:r>
        <w:fldChar w:fldCharType="end"/>
      </w:r>
      <w:r>
        <w:tab/>
        <w:instrText xml:space="preserve">" \l 1 </w:instrText>
      </w:r>
      <w:r>
        <w:fldChar w:fldCharType="end"/>
      </w:r>
      <w:r>
        <w:t> </w:t>
      </w:r>
    </w:p>
    <w:p w:rsidR="00283659" w:rsidRDefault="00283659">
      <w:pPr>
        <w:pStyle w:val="BodyText"/>
      </w:pPr>
      <w:r>
        <w:t> Should this docket be closed?</w:t>
      </w:r>
    </w:p>
    <w:p w:rsidR="00283659" w:rsidRPr="004C3641" w:rsidRDefault="00283659">
      <w:pPr>
        <w:pStyle w:val="IssueSubsectionHeading"/>
        <w:rPr>
          <w:vanish/>
          <w:specVanish/>
        </w:rPr>
      </w:pPr>
      <w:r w:rsidRPr="004C3641">
        <w:t>Recommendation: </w:t>
      </w:r>
    </w:p>
    <w:p w:rsidR="00283659" w:rsidRDefault="00283659">
      <w:pPr>
        <w:pStyle w:val="BodyText"/>
      </w:pPr>
      <w:r>
        <w:t> </w:t>
      </w:r>
      <w:r w:rsidR="0056728E">
        <w:t>Yes</w:t>
      </w:r>
      <w:r w:rsidR="00DF17F5">
        <w:t>. N</w:t>
      </w:r>
      <w:r w:rsidR="0056728E">
        <w:t>o further act</w:t>
      </w:r>
      <w:r w:rsidR="00185982">
        <w:t>ion is necessary in this docket;</w:t>
      </w:r>
      <w:r w:rsidR="0056728E">
        <w:t xml:space="preserve"> it should be closed upon issuance of a Final Order. (Schrader</w:t>
      </w:r>
      <w:r w:rsidR="0030783D">
        <w:t>)</w:t>
      </w:r>
    </w:p>
    <w:p w:rsidR="00283659" w:rsidRPr="004C3641" w:rsidRDefault="00283659">
      <w:pPr>
        <w:pStyle w:val="IssueSubsectionHeading"/>
        <w:rPr>
          <w:vanish/>
          <w:specVanish/>
        </w:rPr>
      </w:pPr>
      <w:r w:rsidRPr="004C3641">
        <w:t>Staff Analysis: </w:t>
      </w:r>
    </w:p>
    <w:p w:rsidR="00BB43A8" w:rsidRDefault="00283659">
      <w:pPr>
        <w:pStyle w:val="BodyText"/>
      </w:pPr>
      <w:r>
        <w:t> </w:t>
      </w:r>
      <w:r w:rsidR="0056728E">
        <w:t>No further action is necessary in this docket; it should be closed upon issuance of a Final Order</w:t>
      </w:r>
      <w:r w:rsidR="00EE2503">
        <w:t>.</w:t>
      </w:r>
    </w:p>
    <w:p w:rsidR="00283659" w:rsidRDefault="00283659" w:rsidP="00E275D8">
      <w:pPr>
        <w:pStyle w:val="BodyText"/>
        <w:sectPr w:rsidR="0028365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B8610D" w:rsidRDefault="00B8610D" w:rsidP="00B8610D">
      <w:pPr>
        <w:spacing w:before="240"/>
        <w:jc w:val="center"/>
        <w:rPr>
          <w:b/>
        </w:rPr>
      </w:pPr>
      <w:r>
        <w:rPr>
          <w:b/>
        </w:rPr>
        <w:lastRenderedPageBreak/>
        <w:t>Pine Harbour Waterworks, Inc.</w:t>
      </w:r>
    </w:p>
    <w:p w:rsidR="00B8610D" w:rsidRDefault="00B8610D" w:rsidP="00B8610D">
      <w:pPr>
        <w:jc w:val="center"/>
        <w:rPr>
          <w:b/>
        </w:rPr>
      </w:pPr>
      <w:r>
        <w:rPr>
          <w:b/>
        </w:rPr>
        <w:t>Lake County</w:t>
      </w:r>
    </w:p>
    <w:p w:rsidR="00B8610D" w:rsidRDefault="00B8610D" w:rsidP="00B8610D">
      <w:pPr>
        <w:rPr>
          <w:b/>
        </w:rPr>
      </w:pPr>
    </w:p>
    <w:p w:rsidR="00B8610D" w:rsidRPr="007E5653" w:rsidRDefault="00B8610D" w:rsidP="00B8610D">
      <w:pPr>
        <w:rPr>
          <w:b/>
        </w:rPr>
      </w:pPr>
      <w:r>
        <w:rPr>
          <w:b/>
        </w:rPr>
        <w:t>Territory to be added: A, B and C</w:t>
      </w:r>
    </w:p>
    <w:p w:rsidR="00B8610D" w:rsidRPr="007E5653" w:rsidRDefault="00B8610D" w:rsidP="00B8610D">
      <w:pPr>
        <w:rPr>
          <w:b/>
        </w:rPr>
      </w:pPr>
    </w:p>
    <w:p w:rsidR="00B8610D" w:rsidRDefault="00B8610D" w:rsidP="00B8610D">
      <w:pPr>
        <w:rPr>
          <w:b/>
        </w:rPr>
      </w:pPr>
      <w:r w:rsidRPr="007E5653">
        <w:rPr>
          <w:b/>
        </w:rPr>
        <w:t>Pine Harbour Waterworks, Inc. - Water System Service Territory (A)</w:t>
      </w:r>
    </w:p>
    <w:p w:rsidR="00B8610D" w:rsidRPr="007E5653" w:rsidRDefault="00B8610D" w:rsidP="00B8610D">
      <w:pPr>
        <w:rPr>
          <w:b/>
        </w:rPr>
      </w:pPr>
    </w:p>
    <w:p w:rsidR="00B8610D" w:rsidRPr="007E5653" w:rsidRDefault="00B8610D" w:rsidP="00B8610D">
      <w:pPr>
        <w:pStyle w:val="BodyText"/>
      </w:pPr>
      <w:r w:rsidRPr="007E5653">
        <w:t xml:space="preserve">A Utility Service Territory located within Section 31, Township 18 South, Range 26 East, </w:t>
      </w:r>
      <w:proofErr w:type="gramStart"/>
      <w:r w:rsidRPr="007E5653">
        <w:t>Lake</w:t>
      </w:r>
      <w:proofErr w:type="gramEnd"/>
      <w:r w:rsidRPr="007E5653">
        <w:t xml:space="preserve"> County, Florida. From the Southeast corner of Section 31, run North 89° 39' 9.17" West, 3,217.54 feet to the Point of Beginning "A". From said Point of Beginning run North 0° 23' 48.20" West, 347.51 feet; thence South 54° 50' 1.11" West, 590.59 feet; thence South 89° 7' 56.32" East, 485.26 feet to the Point of Beginning "A". </w:t>
      </w:r>
    </w:p>
    <w:p w:rsidR="00B8610D" w:rsidRDefault="00B8610D" w:rsidP="00B8610D">
      <w:pPr>
        <w:rPr>
          <w:b/>
        </w:rPr>
      </w:pPr>
    </w:p>
    <w:p w:rsidR="00B8610D" w:rsidRDefault="00B8610D" w:rsidP="00B8610D">
      <w:pPr>
        <w:rPr>
          <w:b/>
        </w:rPr>
      </w:pPr>
      <w:r w:rsidRPr="007E5653">
        <w:rPr>
          <w:b/>
        </w:rPr>
        <w:t>Pine Harbour Waterworks, Inc. - Water System Service Territory (B)</w:t>
      </w:r>
    </w:p>
    <w:p w:rsidR="00B8610D" w:rsidRPr="007E5653" w:rsidRDefault="00B8610D" w:rsidP="00B8610D">
      <w:pPr>
        <w:rPr>
          <w:b/>
        </w:rPr>
      </w:pPr>
    </w:p>
    <w:p w:rsidR="00B8610D" w:rsidRPr="007E5653" w:rsidRDefault="00B8610D" w:rsidP="00B8610D">
      <w:pPr>
        <w:pStyle w:val="BodyText"/>
      </w:pPr>
      <w:r w:rsidRPr="007E5653">
        <w:t xml:space="preserve">A Utility Service Territory located within Section 6, Township 19 South, Range 26 East, </w:t>
      </w:r>
      <w:proofErr w:type="gramStart"/>
      <w:r w:rsidRPr="007E5653">
        <w:t>Lake</w:t>
      </w:r>
      <w:proofErr w:type="gramEnd"/>
      <w:r w:rsidRPr="007E5653">
        <w:t xml:space="preserve"> County, Florida. From the Northeast corner of Section 6, run South 75° 12' 5.73" West, 3,883.18 feet to the Point of Beginning "B". From said Point of Beginning run South 0° 57' 41.79" West, 136.79 feet; thence South 39° 50' 55.58" East, 32.61 feet; thence South 89° 36' 33.95" East, 63.72 feet; thence North 0° 28' 13.82" East, 138.73 feet; thence North 74° 13' 53.21" West, 86.71 feet to the Point of Beginning "B". </w:t>
      </w:r>
    </w:p>
    <w:p w:rsidR="00B8610D" w:rsidRDefault="00B8610D" w:rsidP="00B8610D">
      <w:pPr>
        <w:rPr>
          <w:b/>
        </w:rPr>
      </w:pPr>
    </w:p>
    <w:p w:rsidR="00B8610D" w:rsidRDefault="00B8610D" w:rsidP="00B8610D">
      <w:pPr>
        <w:rPr>
          <w:b/>
        </w:rPr>
      </w:pPr>
      <w:r w:rsidRPr="007E5653">
        <w:rPr>
          <w:b/>
        </w:rPr>
        <w:t>Pine Harbour Waterworks, Inc. - Water System Service Territory (C)</w:t>
      </w:r>
    </w:p>
    <w:p w:rsidR="00B8610D" w:rsidRPr="007E5653" w:rsidRDefault="00B8610D" w:rsidP="00B8610D"/>
    <w:p w:rsidR="00B8610D" w:rsidRPr="00772DFD" w:rsidRDefault="00B8610D" w:rsidP="00B8610D">
      <w:pPr>
        <w:pStyle w:val="BodyText"/>
      </w:pPr>
      <w:r w:rsidRPr="007E5653">
        <w:t xml:space="preserve">A Utility Service Territory located within Section 6, Township 19 South, Range 26 East, </w:t>
      </w:r>
      <w:proofErr w:type="gramStart"/>
      <w:r w:rsidRPr="007E5653">
        <w:t>Lake</w:t>
      </w:r>
      <w:proofErr w:type="gramEnd"/>
      <w:r w:rsidRPr="007E5653">
        <w:t xml:space="preserve"> County, Florida. From the Northeast corner of Section 6, run South 68° 39' 41.22" West, 2,814.06 feet to the Point of Beginning "C". From said Point of Beginning run South 0° 23' 25.65" West, 137.58 feet; thence South 89° 36' 34.04" East, 425 feet; thence North 1° 9' 3.43" East, 133.63 feet; thence North 89° 4' 37.80" West, 426.79 feet to the Point of Beginning "C". </w:t>
      </w:r>
    </w:p>
    <w:p w:rsidR="00B8610D" w:rsidRDefault="00B8610D" w:rsidP="00B8610D">
      <w:pPr>
        <w:rPr>
          <w:b/>
        </w:rPr>
      </w:pPr>
    </w:p>
    <w:p w:rsidR="00B8610D" w:rsidRDefault="00B8610D" w:rsidP="00B8610D">
      <w:pPr>
        <w:rPr>
          <w:b/>
        </w:rPr>
      </w:pPr>
      <w:r>
        <w:rPr>
          <w:b/>
        </w:rPr>
        <w:t>Resulting Water Territory</w:t>
      </w:r>
    </w:p>
    <w:p w:rsidR="00B8610D" w:rsidRDefault="00B8610D" w:rsidP="00B8610D">
      <w:pPr>
        <w:autoSpaceDE w:val="0"/>
        <w:autoSpaceDN w:val="0"/>
        <w:adjustRightInd w:val="0"/>
        <w:rPr>
          <w:b/>
          <w:bCs/>
          <w:color w:val="5D5D5D"/>
          <w:sz w:val="23"/>
          <w:szCs w:val="23"/>
        </w:rPr>
      </w:pPr>
    </w:p>
    <w:p w:rsidR="00BB43A8" w:rsidRDefault="00B8610D" w:rsidP="00E275D8">
      <w:pPr>
        <w:pStyle w:val="BodyText"/>
      </w:pPr>
      <w:r w:rsidRPr="00AA06B1">
        <w:t xml:space="preserve">A Utility Service Territory located within Section 6, Township 19 South, Range 26 East, and Section 31, Township 18 South, Range 26 East, Lake County, Florida. From the Northeast corner of Section 6, run North 89° 44' 52" West 2,720 feet to the Point of Beginning. From said Point of Beginning run North 89° 7' 24" West 487.87 feet; thence North 0° 23' 48" West 347.51 feet; thence South 55° 14' 42" West 640 feet; thence South 0° 57' 42" West 1,129.22 feet; thence South 39° 50' 56" East 32.61 feet; thence South 89° 19' 46" East 63.72 feet; thence North 0° 23' 26" East 139.05 feet; thence South 89° 31' 46" East 1,050 feet; thence South 0° 23' 26" West 137.58 feet; thence South 89° 36' 34" East 425 feet; thence North 1° 9' 3" East 347 feet; thence North 27° 19' 14" West 541.61 feet; thence North 62° 15' 52" West 297.75 feet; thence North 6° 29' 36" West 211.13 feet to the Point of Beginning. </w:t>
      </w:r>
    </w:p>
    <w:p w:rsidR="00984157" w:rsidRDefault="00984157" w:rsidP="00E275D8">
      <w:pPr>
        <w:pStyle w:val="BodyText"/>
      </w:pPr>
    </w:p>
    <w:p w:rsidR="00984157" w:rsidRDefault="00984157" w:rsidP="00E275D8">
      <w:pPr>
        <w:pStyle w:val="BodyText"/>
        <w:sectPr w:rsidR="00984157" w:rsidSect="0068481F">
          <w:headerReference w:type="default" r:id="rId14"/>
          <w:pgSz w:w="12240" w:h="15840" w:code="1"/>
          <w:pgMar w:top="1584" w:right="1440" w:bottom="1440" w:left="1440" w:header="720" w:footer="720" w:gutter="0"/>
          <w:cols w:space="720"/>
          <w:formProt w:val="0"/>
          <w:docGrid w:linePitch="360"/>
        </w:sectPr>
      </w:pPr>
    </w:p>
    <w:p w:rsidR="00BB43A8" w:rsidRDefault="00BB43A8" w:rsidP="00E275D8">
      <w:pPr>
        <w:pStyle w:val="BodyText"/>
      </w:pPr>
    </w:p>
    <w:p w:rsidR="009E3509" w:rsidRDefault="009E3509" w:rsidP="009E3509">
      <w:pPr>
        <w:pStyle w:val="BodyText"/>
        <w:jc w:val="center"/>
        <w:rPr>
          <w:b/>
        </w:rPr>
      </w:pPr>
      <w:r w:rsidRPr="00C6422B">
        <w:rPr>
          <w:b/>
        </w:rPr>
        <w:t>FLORIDA PUBLIC SER</w:t>
      </w:r>
      <w:r>
        <w:rPr>
          <w:b/>
        </w:rPr>
        <w:t>VICE COMMISSION</w:t>
      </w:r>
    </w:p>
    <w:p w:rsidR="009E3509" w:rsidRDefault="009E3509" w:rsidP="009E3509">
      <w:pPr>
        <w:spacing w:before="240"/>
        <w:jc w:val="center"/>
        <w:rPr>
          <w:b/>
        </w:rPr>
      </w:pPr>
      <w:r>
        <w:rPr>
          <w:b/>
        </w:rPr>
        <w:t>Authorizes</w:t>
      </w:r>
    </w:p>
    <w:p w:rsidR="009E3509" w:rsidRDefault="009E3509" w:rsidP="009E3509">
      <w:pPr>
        <w:jc w:val="center"/>
        <w:rPr>
          <w:b/>
        </w:rPr>
      </w:pPr>
      <w:r>
        <w:rPr>
          <w:b/>
        </w:rPr>
        <w:t>Pine Harbour Waterworks, Inc.</w:t>
      </w:r>
    </w:p>
    <w:p w:rsidR="009E3509" w:rsidRDefault="009E3509" w:rsidP="009E3509">
      <w:pPr>
        <w:jc w:val="center"/>
        <w:rPr>
          <w:b/>
        </w:rPr>
      </w:pPr>
      <w:r>
        <w:rPr>
          <w:b/>
        </w:rPr>
        <w:t>Pursuant to</w:t>
      </w:r>
    </w:p>
    <w:p w:rsidR="009E3509" w:rsidRDefault="009E3509" w:rsidP="009E3509">
      <w:pPr>
        <w:spacing w:after="240"/>
        <w:jc w:val="center"/>
        <w:rPr>
          <w:b/>
        </w:rPr>
      </w:pPr>
      <w:r>
        <w:rPr>
          <w:b/>
        </w:rPr>
        <w:t>Certificate Number 450-W</w:t>
      </w:r>
    </w:p>
    <w:p w:rsidR="009E3509" w:rsidRDefault="009E3509" w:rsidP="009E3509">
      <w:pPr>
        <w:spacing w:before="240" w:after="240"/>
        <w:jc w:val="both"/>
      </w:pPr>
      <w:r>
        <w:t>To provide water service</w:t>
      </w:r>
      <w:r w:rsidRPr="000D046A">
        <w:t xml:space="preserve"> in </w:t>
      </w:r>
      <w:r w:rsidRPr="000D046A">
        <w:rPr>
          <w:u w:val="single"/>
        </w:rPr>
        <w:t>Lake County</w:t>
      </w:r>
      <w:r w:rsidRPr="000D046A">
        <w:t xml:space="preserve"> </w:t>
      </w:r>
      <w:r>
        <w:t>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9E3509" w:rsidRDefault="009E3509" w:rsidP="009E3509">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9E3509" w:rsidRDefault="009E3509" w:rsidP="009E3509">
      <w:pPr>
        <w:spacing w:before="240"/>
        <w:jc w:val="both"/>
      </w:pPr>
      <w:r w:rsidRPr="004C13B3">
        <w:t>Order No. 15285</w:t>
      </w:r>
      <w:r>
        <w:tab/>
      </w:r>
      <w:r>
        <w:tab/>
        <w:t>10/22/1985</w:t>
      </w:r>
      <w:r>
        <w:tab/>
      </w:r>
      <w:r>
        <w:tab/>
      </w:r>
      <w:r w:rsidRPr="00455CCB">
        <w:t>850417-WU</w:t>
      </w:r>
      <w:r>
        <w:tab/>
      </w:r>
      <w:r>
        <w:tab/>
        <w:t>Original Certificate</w:t>
      </w:r>
    </w:p>
    <w:p w:rsidR="009E3509" w:rsidRDefault="009E3509" w:rsidP="009E3509">
      <w:pPr>
        <w:spacing w:before="240"/>
        <w:jc w:val="both"/>
      </w:pPr>
      <w:r>
        <w:t xml:space="preserve">Order </w:t>
      </w:r>
      <w:r w:rsidRPr="00455CCB">
        <w:t>No. 24273</w:t>
      </w:r>
      <w:r>
        <w:tab/>
      </w:r>
      <w:r>
        <w:tab/>
        <w:t>03/21/1991</w:t>
      </w:r>
      <w:r>
        <w:tab/>
      </w:r>
      <w:r>
        <w:tab/>
      </w:r>
      <w:r w:rsidRPr="00455CCB">
        <w:t>900525-WU</w:t>
      </w:r>
      <w:r>
        <w:tab/>
      </w:r>
      <w:r>
        <w:tab/>
        <w:t>Transfer of Certificate</w:t>
      </w:r>
    </w:p>
    <w:p w:rsidR="009E3509" w:rsidRDefault="009E3509" w:rsidP="009E3509">
      <w:pPr>
        <w:spacing w:before="240"/>
        <w:jc w:val="both"/>
      </w:pPr>
      <w:r w:rsidRPr="00455CCB">
        <w:t>PSC-08-0645-FOF-WU</w:t>
      </w:r>
      <w:r>
        <w:tab/>
        <w:t>10/06/2008</w:t>
      </w:r>
      <w:r>
        <w:tab/>
      </w:r>
      <w:r>
        <w:tab/>
      </w:r>
      <w:r w:rsidRPr="00455CCB">
        <w:t>080269-WU</w:t>
      </w:r>
      <w:r>
        <w:tab/>
      </w:r>
      <w:r>
        <w:tab/>
        <w:t>Transfer of Certificate</w:t>
      </w:r>
    </w:p>
    <w:p w:rsidR="009E3509" w:rsidRDefault="009E3509" w:rsidP="009E3509">
      <w:pPr>
        <w:spacing w:before="240"/>
        <w:jc w:val="both"/>
      </w:pPr>
      <w:bookmarkStart w:id="17" w:name="OrderNo0043"/>
      <w:r>
        <w:t>PSC-17-0043-PAA-WU</w:t>
      </w:r>
      <w:bookmarkEnd w:id="17"/>
      <w:r>
        <w:tab/>
        <w:t>02/02/2017</w:t>
      </w:r>
      <w:r>
        <w:tab/>
      </w:r>
      <w:r>
        <w:tab/>
        <w:t>160169-WU</w:t>
      </w:r>
      <w:r>
        <w:tab/>
      </w:r>
      <w:r>
        <w:tab/>
        <w:t>Transfer of Certificate</w:t>
      </w:r>
    </w:p>
    <w:p w:rsidR="009E3509" w:rsidRDefault="009E3509" w:rsidP="009E3509">
      <w:pPr>
        <w:spacing w:before="240"/>
        <w:jc w:val="both"/>
      </w:pPr>
      <w:r>
        <w:t>*</w:t>
      </w:r>
      <w:r>
        <w:tab/>
      </w:r>
      <w:r>
        <w:tab/>
      </w:r>
      <w:r>
        <w:tab/>
      </w:r>
      <w:r>
        <w:tab/>
        <w:t>*</w:t>
      </w:r>
      <w:r>
        <w:tab/>
      </w:r>
      <w:r>
        <w:tab/>
      </w:r>
      <w:r>
        <w:tab/>
        <w:t>20180134-WU</w:t>
      </w:r>
      <w:r>
        <w:tab/>
      </w:r>
      <w:r>
        <w:tab/>
        <w:t>Amendment</w:t>
      </w:r>
    </w:p>
    <w:p w:rsidR="009E3509" w:rsidRDefault="009E3509" w:rsidP="009E3509">
      <w:pPr>
        <w:spacing w:before="240"/>
        <w:jc w:val="both"/>
      </w:pPr>
    </w:p>
    <w:p w:rsidR="007B7E9A" w:rsidRPr="00312902" w:rsidRDefault="009E3509" w:rsidP="00E275D8">
      <w:pPr>
        <w:pStyle w:val="BodyText"/>
        <w:rPr>
          <w:b/>
        </w:rPr>
      </w:pPr>
      <w:r>
        <w:t xml:space="preserve">* </w:t>
      </w:r>
      <w:r w:rsidRPr="006600CC">
        <w:rPr>
          <w:b/>
        </w:rPr>
        <w:t>O</w:t>
      </w:r>
      <w:r>
        <w:rPr>
          <w:b/>
        </w:rPr>
        <w:t>r</w:t>
      </w:r>
      <w:r w:rsidRPr="006600CC">
        <w:rPr>
          <w:b/>
        </w:rPr>
        <w:t>der Numbers and dates to be provided at time of issuanc</w:t>
      </w:r>
      <w:r>
        <w:rPr>
          <w:b/>
        </w:rPr>
        <w:t>e</w:t>
      </w:r>
    </w:p>
    <w:sectPr w:rsidR="007B7E9A" w:rsidRPr="00312902"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659" w:rsidRDefault="00283659">
      <w:r>
        <w:separator/>
      </w:r>
    </w:p>
  </w:endnote>
  <w:endnote w:type="continuationSeparator" w:id="0">
    <w:p w:rsidR="00283659" w:rsidRDefault="0028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E06D1">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659" w:rsidRDefault="00283659">
      <w:r>
        <w:separator/>
      </w:r>
    </w:p>
  </w:footnote>
  <w:footnote w:type="continuationSeparator" w:id="0">
    <w:p w:rsidR="00283659" w:rsidRDefault="00283659">
      <w:r>
        <w:continuationSeparator/>
      </w:r>
    </w:p>
  </w:footnote>
  <w:footnote w:id="1">
    <w:p w:rsidR="006F7527" w:rsidRPr="00C35EAA" w:rsidRDefault="006F7527" w:rsidP="006F7527">
      <w:pPr>
        <w:pStyle w:val="FootnoteText"/>
        <w:rPr>
          <w:i/>
        </w:rPr>
      </w:pPr>
      <w:r w:rsidRPr="001C7079">
        <w:rPr>
          <w:rStyle w:val="FootnoteReference"/>
        </w:rPr>
        <w:footnoteRef/>
      </w:r>
      <w:r w:rsidR="009D4942">
        <w:t xml:space="preserve"> </w:t>
      </w:r>
      <w:r w:rsidRPr="001C7079">
        <w:t xml:space="preserve">Order No. 15285, issued October 22, 1985, in Docket No. </w:t>
      </w:r>
      <w:r w:rsidR="00BB3EF0">
        <w:t>19</w:t>
      </w:r>
      <w:r w:rsidRPr="001C7079">
        <w:t>850417-WU,</w:t>
      </w:r>
      <w:r w:rsidRPr="0014696A">
        <w:t xml:space="preserve"> </w:t>
      </w:r>
      <w:r w:rsidRPr="00C35EAA">
        <w:rPr>
          <w:i/>
        </w:rPr>
        <w:t xml:space="preserve">In </w:t>
      </w:r>
      <w:r>
        <w:rPr>
          <w:i/>
        </w:rPr>
        <w:t>r</w:t>
      </w:r>
      <w:r w:rsidRPr="00C35EAA">
        <w:rPr>
          <w:i/>
        </w:rPr>
        <w:t>e</w:t>
      </w:r>
      <w:r>
        <w:rPr>
          <w:i/>
        </w:rPr>
        <w:t>:</w:t>
      </w:r>
      <w:r w:rsidRPr="00C35EAA">
        <w:rPr>
          <w:i/>
        </w:rPr>
        <w:t xml:space="preserve"> Application of Earl W. Stockwell for a certificate to provide water service to the Pine Harbour Subdivision in Lake County, Florida pursuant to the provisions of Section 367.041, Florida Statutes.</w:t>
      </w:r>
    </w:p>
  </w:footnote>
  <w:footnote w:id="2">
    <w:p w:rsidR="006F7527" w:rsidRDefault="006F7527" w:rsidP="006F7527">
      <w:pPr>
        <w:pStyle w:val="FootnoteText"/>
      </w:pPr>
      <w:r w:rsidRPr="001C7079">
        <w:rPr>
          <w:rStyle w:val="FootnoteReference"/>
        </w:rPr>
        <w:footnoteRef/>
      </w:r>
      <w:r w:rsidR="009D4942">
        <w:t xml:space="preserve"> </w:t>
      </w:r>
      <w:r w:rsidRPr="001C7079">
        <w:t xml:space="preserve">Order No. 24273, issued March 21, 1991, in Docket No. </w:t>
      </w:r>
      <w:r w:rsidR="00BB3EF0">
        <w:t>19</w:t>
      </w:r>
      <w:r w:rsidRPr="001C7079">
        <w:t xml:space="preserve">900525-WU, </w:t>
      </w:r>
      <w:r w:rsidRPr="003178BC">
        <w:rPr>
          <w:i/>
        </w:rPr>
        <w:t xml:space="preserve">In </w:t>
      </w:r>
      <w:r w:rsidR="00DF17F5">
        <w:rPr>
          <w:i/>
        </w:rPr>
        <w:t>r</w:t>
      </w:r>
      <w:r w:rsidRPr="003178BC">
        <w:rPr>
          <w:i/>
        </w:rPr>
        <w:t>e: Application for transfer of Certificate No. 450-W from Mr. Earl W. Stockwell to Pine Harbour Water Utilitie</w:t>
      </w:r>
      <w:r w:rsidR="00705469">
        <w:rPr>
          <w:i/>
        </w:rPr>
        <w:t>s, Inc. in Lake County.</w:t>
      </w:r>
    </w:p>
  </w:footnote>
  <w:footnote w:id="3">
    <w:p w:rsidR="006F7527" w:rsidRPr="001C7079" w:rsidRDefault="006F7527" w:rsidP="006F7527">
      <w:pPr>
        <w:pStyle w:val="FootnoteText"/>
        <w:rPr>
          <w:i/>
        </w:rPr>
      </w:pPr>
      <w:r w:rsidRPr="001C7079">
        <w:rPr>
          <w:rStyle w:val="FootnoteReference"/>
        </w:rPr>
        <w:footnoteRef/>
      </w:r>
      <w:r w:rsidR="009D4942">
        <w:t xml:space="preserve"> </w:t>
      </w:r>
      <w:r w:rsidRPr="001C7079">
        <w:t xml:space="preserve">Order PSC-08-0645-FOF-WU, issued October 6, 2008, in Docket No. </w:t>
      </w:r>
      <w:r w:rsidR="005634B1">
        <w:t>20</w:t>
      </w:r>
      <w:r w:rsidRPr="001C7079">
        <w:t xml:space="preserve">080269-WU, </w:t>
      </w:r>
      <w:r w:rsidRPr="001C7079">
        <w:rPr>
          <w:i/>
        </w:rPr>
        <w:t xml:space="preserve">In re: </w:t>
      </w:r>
      <w:bookmarkStart w:id="13" w:name="SSInRe"/>
      <w:bookmarkEnd w:id="13"/>
      <w:r w:rsidRPr="001C7079">
        <w:rPr>
          <w:i/>
        </w:rPr>
        <w:t>Application for authority to transfer water Certificate No. 450-W, held by Pine Harbour Water Utilities, from Jim C. Branham to Pine Harbour Water Utilities, LLC, in Lake County.</w:t>
      </w:r>
    </w:p>
  </w:footnote>
  <w:footnote w:id="4">
    <w:p w:rsidR="006F7527" w:rsidRPr="00240768" w:rsidRDefault="006F7527" w:rsidP="006F7527">
      <w:pPr>
        <w:pStyle w:val="FootnoteText"/>
        <w:rPr>
          <w:i/>
        </w:rPr>
      </w:pPr>
      <w:r>
        <w:rPr>
          <w:rStyle w:val="FootnoteReference"/>
        </w:rPr>
        <w:footnoteRef/>
      </w:r>
      <w:r w:rsidR="009D4942">
        <w:t xml:space="preserve"> </w:t>
      </w:r>
      <w:proofErr w:type="gramStart"/>
      <w:r>
        <w:t>Order No.</w:t>
      </w:r>
      <w:proofErr w:type="gramEnd"/>
      <w:r>
        <w:t xml:space="preserve"> PSC-17-0043-PAA-W</w:t>
      </w:r>
      <w:r w:rsidRPr="00A9662C">
        <w:t xml:space="preserve">U, issued </w:t>
      </w:r>
      <w:r>
        <w:t xml:space="preserve">February, 2, 2017, in </w:t>
      </w:r>
      <w:r w:rsidRPr="00790BF6">
        <w:t xml:space="preserve">Docket No. </w:t>
      </w:r>
      <w:r w:rsidR="003E72CB">
        <w:t>20</w:t>
      </w:r>
      <w:r w:rsidRPr="00790BF6">
        <w:t>160169-WU,</w:t>
      </w:r>
      <w:r>
        <w:t xml:space="preserve"> </w:t>
      </w:r>
      <w:r w:rsidRPr="00790BF6">
        <w:rPr>
          <w:i/>
        </w:rPr>
        <w:t>In re: Application for authority to transfer water system and Certificate No. 450-W from Pine Harbour Water Utilities, LLC to Pine Harbour Waterworks, Inc. in Lake County.</w:t>
      </w:r>
    </w:p>
  </w:footnote>
  <w:footnote w:id="5">
    <w:p w:rsidR="006F7527" w:rsidRPr="00240768" w:rsidRDefault="006F7527" w:rsidP="006F7527">
      <w:pPr>
        <w:pStyle w:val="FootnoteText"/>
        <w:rPr>
          <w:i/>
        </w:rPr>
      </w:pPr>
      <w:r>
        <w:rPr>
          <w:rStyle w:val="FootnoteReference"/>
        </w:rPr>
        <w:footnoteRef/>
      </w:r>
      <w:r w:rsidR="009D4942">
        <w:t xml:space="preserve"> </w:t>
      </w:r>
      <w:r w:rsidRPr="00790BF6">
        <w:t xml:space="preserve">Docket No. </w:t>
      </w:r>
      <w:r>
        <w:t>20180022</w:t>
      </w:r>
      <w:r w:rsidRPr="00790BF6">
        <w:t>-WU,</w:t>
      </w:r>
      <w:r>
        <w:t xml:space="preserve"> </w:t>
      </w:r>
      <w:r w:rsidRPr="00790BF6">
        <w:rPr>
          <w:i/>
        </w:rPr>
        <w:t xml:space="preserve">In re: </w:t>
      </w:r>
      <w:r w:rsidRPr="00EC1E70">
        <w:rPr>
          <w:i/>
        </w:rPr>
        <w:t>Application for staff-assisted rate case in Lake County by Pine Harbour Waterworks, Inc.</w:t>
      </w:r>
    </w:p>
  </w:footnote>
  <w:footnote w:id="6">
    <w:p w:rsidR="00DF17F5" w:rsidRPr="001233E6" w:rsidRDefault="00DF17F5" w:rsidP="00DF17F5">
      <w:pPr>
        <w:pStyle w:val="FootnoteText"/>
        <w:rPr>
          <w:i/>
        </w:rPr>
      </w:pPr>
      <w:r>
        <w:rPr>
          <w:rStyle w:val="FootnoteReference"/>
        </w:rPr>
        <w:footnoteRef/>
      </w:r>
      <w:r w:rsidR="0077034C">
        <w:t xml:space="preserve"> </w:t>
      </w:r>
      <w:proofErr w:type="gramStart"/>
      <w:r w:rsidR="0077034C">
        <w:t>Response to staff’s third data r</w:t>
      </w:r>
      <w:r>
        <w:t>equest</w:t>
      </w:r>
      <w:r w:rsidR="00525BF0">
        <w:t xml:space="preserve">, page 1, in docket </w:t>
      </w:r>
      <w:r w:rsidR="00525BF0" w:rsidRPr="00525BF0">
        <w:t xml:space="preserve">No. </w:t>
      </w:r>
      <w:r w:rsidR="00525BF0" w:rsidRPr="00525BF0">
        <w:rPr>
          <w:rFonts w:cs="Helvetica"/>
        </w:rPr>
        <w:t>20180022-WU</w:t>
      </w:r>
      <w:r w:rsidR="00525BF0">
        <w:rPr>
          <w:rFonts w:cs="Helvetica"/>
        </w:rPr>
        <w:t xml:space="preserve">, </w:t>
      </w:r>
      <w:r w:rsidR="00525BF0" w:rsidRPr="001233E6">
        <w:rPr>
          <w:rFonts w:cs="Helvetica"/>
          <w:i/>
        </w:rPr>
        <w:t>In re: Application for staff-assisted rate case in Lake County by Pine Harbour Waterworks, Inc.</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28365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20180134-WU</w:t>
    </w:r>
    <w:bookmarkEnd w:id="15"/>
  </w:p>
  <w:p w:rsidR="00BC402E" w:rsidRDefault="00BC402E">
    <w:pPr>
      <w:pStyle w:val="Header"/>
    </w:pPr>
    <w:r>
      <w:t xml:space="preserve">Date: </w:t>
    </w:r>
    <w:r w:rsidR="00046F59">
      <w:fldChar w:fldCharType="begin"/>
    </w:r>
    <w:r w:rsidR="00046F59">
      <w:instrText xml:space="preserve"> REF FilingDate </w:instrText>
    </w:r>
    <w:r w:rsidR="00046F59">
      <w:fldChar w:fldCharType="separate"/>
    </w:r>
    <w:r w:rsidR="005E06D1">
      <w:t>September 28, 2018</w:t>
    </w:r>
    <w:r w:rsidR="00046F5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E06D1">
      <w:t>Docket No.</w:t>
    </w:r>
    <w:r>
      <w:fldChar w:fldCharType="end"/>
    </w:r>
    <w:r>
      <w:t xml:space="preserve"> </w:t>
    </w:r>
    <w:r>
      <w:fldChar w:fldCharType="begin"/>
    </w:r>
    <w:r>
      <w:instrText xml:space="preserve"> REF DocketList</w:instrText>
    </w:r>
    <w:r>
      <w:fldChar w:fldCharType="separate"/>
    </w:r>
    <w:r w:rsidR="005E06D1">
      <w:t>20180134-WU</w:t>
    </w:r>
    <w:r>
      <w:fldChar w:fldCharType="end"/>
    </w:r>
    <w:r>
      <w:tab/>
      <w:t xml:space="preserve">Issue </w:t>
    </w:r>
    <w:r w:rsidR="00046F59">
      <w:fldChar w:fldCharType="begin"/>
    </w:r>
    <w:r w:rsidR="00046F59">
      <w:instrText xml:space="preserve"> Seq Issue \c \* Arabic </w:instrText>
    </w:r>
    <w:r w:rsidR="00046F59">
      <w:fldChar w:fldCharType="separate"/>
    </w:r>
    <w:r w:rsidR="005E06D1">
      <w:rPr>
        <w:noProof/>
      </w:rPr>
      <w:t>3</w:t>
    </w:r>
    <w:r w:rsidR="00046F59">
      <w:rPr>
        <w:noProof/>
      </w:rPr>
      <w:fldChar w:fldCharType="end"/>
    </w:r>
  </w:p>
  <w:p w:rsidR="00BC402E" w:rsidRDefault="00BC402E">
    <w:pPr>
      <w:pStyle w:val="Header"/>
    </w:pPr>
    <w:r>
      <w:t xml:space="preserve">Date: </w:t>
    </w:r>
    <w:r w:rsidR="00046F59">
      <w:fldChar w:fldCharType="begin"/>
    </w:r>
    <w:r w:rsidR="00046F59">
      <w:instrText xml:space="preserve"> REF FilingDate </w:instrText>
    </w:r>
    <w:r w:rsidR="00046F59">
      <w:fldChar w:fldCharType="separate"/>
    </w:r>
    <w:r w:rsidR="005E06D1">
      <w:t>September 28, 2018</w:t>
    </w:r>
    <w:r w:rsidR="00046F5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59" w:rsidRDefault="00283659" w:rsidP="00BB43A8">
    <w:pPr>
      <w:pStyle w:val="Header"/>
      <w:tabs>
        <w:tab w:val="clear" w:pos="4320"/>
        <w:tab w:val="clear" w:pos="8640"/>
        <w:tab w:val="left" w:pos="6626"/>
        <w:tab w:val="right" w:pos="9360"/>
      </w:tabs>
    </w:pPr>
    <w:r>
      <w:fldChar w:fldCharType="begin"/>
    </w:r>
    <w:r>
      <w:instrText xml:space="preserve"> REF DocketLabel</w:instrText>
    </w:r>
    <w:r>
      <w:fldChar w:fldCharType="separate"/>
    </w:r>
    <w:r w:rsidR="005E06D1">
      <w:t>Docket No.</w:t>
    </w:r>
    <w:r>
      <w:fldChar w:fldCharType="end"/>
    </w:r>
    <w:r>
      <w:t xml:space="preserve"> </w:t>
    </w:r>
    <w:r>
      <w:fldChar w:fldCharType="begin"/>
    </w:r>
    <w:r>
      <w:instrText xml:space="preserve"> REF DocketList</w:instrText>
    </w:r>
    <w:r>
      <w:fldChar w:fldCharType="separate"/>
    </w:r>
    <w:r w:rsidR="005E06D1">
      <w:t>20180134-WU</w:t>
    </w:r>
    <w:r>
      <w:fldChar w:fldCharType="end"/>
    </w:r>
    <w:r>
      <w:tab/>
    </w:r>
    <w:r w:rsidR="00BB43A8">
      <w:tab/>
    </w:r>
    <w:r>
      <w:t>Attachment A</w:t>
    </w:r>
  </w:p>
  <w:p w:rsidR="00283659" w:rsidRDefault="00283659" w:rsidP="003A1702">
    <w:pPr>
      <w:pStyle w:val="Header"/>
      <w:tabs>
        <w:tab w:val="clear" w:pos="4320"/>
        <w:tab w:val="clear" w:pos="8640"/>
        <w:tab w:val="right" w:pos="9360"/>
      </w:tabs>
      <w:jc w:val="left"/>
    </w:pPr>
    <w:r>
      <w:t xml:space="preserve">Date: </w:t>
    </w:r>
    <w:r w:rsidR="00046F59">
      <w:fldChar w:fldCharType="begin"/>
    </w:r>
    <w:r w:rsidR="00046F59">
      <w:instrText xml:space="preserve"> REF FilingDate </w:instrText>
    </w:r>
    <w:r w:rsidR="00046F59">
      <w:fldChar w:fldCharType="separate"/>
    </w:r>
    <w:r w:rsidR="005E06D1">
      <w:t>September 28, 2018</w:t>
    </w:r>
    <w:r w:rsidR="00046F59">
      <w:fldChar w:fldCharType="end"/>
    </w:r>
    <w:r w:rsidR="003A1702">
      <w:tab/>
      <w:t xml:space="preserve">Page </w:t>
    </w:r>
    <w:r w:rsidR="00BB43A8">
      <w:t>1</w:t>
    </w:r>
    <w:r w:rsidR="0013001C">
      <w:t xml:space="preserve"> </w:t>
    </w:r>
    <w:r w:rsidR="003A1702">
      <w:t>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57" w:rsidRDefault="00984157" w:rsidP="00BB43A8">
    <w:pPr>
      <w:pStyle w:val="Header"/>
      <w:tabs>
        <w:tab w:val="clear" w:pos="4320"/>
        <w:tab w:val="clear" w:pos="8640"/>
        <w:tab w:val="left" w:pos="6626"/>
        <w:tab w:val="right" w:pos="9360"/>
      </w:tabs>
    </w:pPr>
    <w:r>
      <w:fldChar w:fldCharType="begin"/>
    </w:r>
    <w:r>
      <w:instrText xml:space="preserve"> REF DocketLabel</w:instrText>
    </w:r>
    <w:r>
      <w:fldChar w:fldCharType="separate"/>
    </w:r>
    <w:r w:rsidR="005E06D1">
      <w:t>Docket No.</w:t>
    </w:r>
    <w:r>
      <w:fldChar w:fldCharType="end"/>
    </w:r>
    <w:r>
      <w:t xml:space="preserve"> </w:t>
    </w:r>
    <w:r>
      <w:fldChar w:fldCharType="begin"/>
    </w:r>
    <w:r>
      <w:instrText xml:space="preserve"> REF DocketList</w:instrText>
    </w:r>
    <w:r>
      <w:fldChar w:fldCharType="separate"/>
    </w:r>
    <w:r w:rsidR="005E06D1">
      <w:t>20180134-WU</w:t>
    </w:r>
    <w:r>
      <w:fldChar w:fldCharType="end"/>
    </w:r>
    <w:r>
      <w:tab/>
    </w:r>
    <w:r>
      <w:tab/>
      <w:t>Attachment A</w:t>
    </w:r>
  </w:p>
  <w:p w:rsidR="00984157" w:rsidRDefault="00984157" w:rsidP="003A1702">
    <w:pPr>
      <w:pStyle w:val="Header"/>
      <w:tabs>
        <w:tab w:val="clear" w:pos="4320"/>
        <w:tab w:val="clear" w:pos="8640"/>
        <w:tab w:val="right" w:pos="9360"/>
      </w:tabs>
      <w:jc w:val="left"/>
    </w:pPr>
    <w:r>
      <w:t xml:space="preserve">Date: </w:t>
    </w:r>
    <w:r w:rsidR="00046F59">
      <w:fldChar w:fldCharType="begin"/>
    </w:r>
    <w:r w:rsidR="00046F59">
      <w:instrText xml:space="preserve"> REF FilingDate </w:instrText>
    </w:r>
    <w:r w:rsidR="00046F59">
      <w:fldChar w:fldCharType="separate"/>
    </w:r>
    <w:r w:rsidR="005E06D1">
      <w:t>September 28, 2018</w:t>
    </w:r>
    <w:r w:rsidR="00046F59">
      <w:fldChar w:fldCharType="end"/>
    </w:r>
    <w:r>
      <w:tab/>
      <w:t>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83659"/>
    <w:rsid w:val="000043D5"/>
    <w:rsid w:val="00006170"/>
    <w:rsid w:val="00010E37"/>
    <w:rsid w:val="000172DA"/>
    <w:rsid w:val="00017A78"/>
    <w:rsid w:val="000247C5"/>
    <w:rsid w:val="000277C2"/>
    <w:rsid w:val="000349F6"/>
    <w:rsid w:val="00035B48"/>
    <w:rsid w:val="00035E5F"/>
    <w:rsid w:val="00036CE2"/>
    <w:rsid w:val="000437FE"/>
    <w:rsid w:val="00046FFC"/>
    <w:rsid w:val="000513BE"/>
    <w:rsid w:val="00065A06"/>
    <w:rsid w:val="000666F3"/>
    <w:rsid w:val="00070DCB"/>
    <w:rsid w:val="00073120"/>
    <w:rsid w:val="000756E1"/>
    <w:rsid w:val="000764D0"/>
    <w:rsid w:val="000828D3"/>
    <w:rsid w:val="000906E4"/>
    <w:rsid w:val="000923F0"/>
    <w:rsid w:val="000A04FA"/>
    <w:rsid w:val="000A25E6"/>
    <w:rsid w:val="000A2B57"/>
    <w:rsid w:val="000A418B"/>
    <w:rsid w:val="000C4431"/>
    <w:rsid w:val="000D046A"/>
    <w:rsid w:val="000D1C06"/>
    <w:rsid w:val="000D4319"/>
    <w:rsid w:val="000E7AE1"/>
    <w:rsid w:val="000F374A"/>
    <w:rsid w:val="0010153C"/>
    <w:rsid w:val="001076AF"/>
    <w:rsid w:val="00117C8C"/>
    <w:rsid w:val="001233E6"/>
    <w:rsid w:val="00124E2E"/>
    <w:rsid w:val="00125ED4"/>
    <w:rsid w:val="0013001C"/>
    <w:rsid w:val="001305E9"/>
    <w:rsid w:val="001307AF"/>
    <w:rsid w:val="001318A2"/>
    <w:rsid w:val="00135687"/>
    <w:rsid w:val="00147773"/>
    <w:rsid w:val="0015506E"/>
    <w:rsid w:val="00163031"/>
    <w:rsid w:val="00171A90"/>
    <w:rsid w:val="00174B11"/>
    <w:rsid w:val="00180254"/>
    <w:rsid w:val="00185982"/>
    <w:rsid w:val="00191E1F"/>
    <w:rsid w:val="00192943"/>
    <w:rsid w:val="001A7406"/>
    <w:rsid w:val="001B4BDE"/>
    <w:rsid w:val="001B4FEE"/>
    <w:rsid w:val="001B51C5"/>
    <w:rsid w:val="001B6F3F"/>
    <w:rsid w:val="001C52B5"/>
    <w:rsid w:val="001D0D3E"/>
    <w:rsid w:val="001D4732"/>
    <w:rsid w:val="001D5EA7"/>
    <w:rsid w:val="001F2245"/>
    <w:rsid w:val="001F2C63"/>
    <w:rsid w:val="001F48C7"/>
    <w:rsid w:val="001F6DA1"/>
    <w:rsid w:val="0020242E"/>
    <w:rsid w:val="002044E6"/>
    <w:rsid w:val="00204C47"/>
    <w:rsid w:val="00205C82"/>
    <w:rsid w:val="00205DC2"/>
    <w:rsid w:val="00212B17"/>
    <w:rsid w:val="00215B1C"/>
    <w:rsid w:val="002163B6"/>
    <w:rsid w:val="00220732"/>
    <w:rsid w:val="00221D32"/>
    <w:rsid w:val="00225C3F"/>
    <w:rsid w:val="0024578E"/>
    <w:rsid w:val="00263D44"/>
    <w:rsid w:val="00267AAD"/>
    <w:rsid w:val="002702AD"/>
    <w:rsid w:val="00283659"/>
    <w:rsid w:val="00287095"/>
    <w:rsid w:val="00292D82"/>
    <w:rsid w:val="002963CB"/>
    <w:rsid w:val="00296F4D"/>
    <w:rsid w:val="002A4776"/>
    <w:rsid w:val="002A5DD2"/>
    <w:rsid w:val="002C1250"/>
    <w:rsid w:val="002D226D"/>
    <w:rsid w:val="002D42B7"/>
    <w:rsid w:val="002F6030"/>
    <w:rsid w:val="003037E1"/>
    <w:rsid w:val="0030783D"/>
    <w:rsid w:val="00307E51"/>
    <w:rsid w:val="003103EC"/>
    <w:rsid w:val="00312902"/>
    <w:rsid w:val="003144EF"/>
    <w:rsid w:val="00322868"/>
    <w:rsid w:val="00322F74"/>
    <w:rsid w:val="00323B06"/>
    <w:rsid w:val="00340073"/>
    <w:rsid w:val="003632FD"/>
    <w:rsid w:val="003639B0"/>
    <w:rsid w:val="00372805"/>
    <w:rsid w:val="00373180"/>
    <w:rsid w:val="003750F1"/>
    <w:rsid w:val="00375AB9"/>
    <w:rsid w:val="003821A0"/>
    <w:rsid w:val="00385B04"/>
    <w:rsid w:val="003864CF"/>
    <w:rsid w:val="00393F24"/>
    <w:rsid w:val="00396443"/>
    <w:rsid w:val="003A1702"/>
    <w:rsid w:val="003A22A6"/>
    <w:rsid w:val="003A2E2B"/>
    <w:rsid w:val="003A5494"/>
    <w:rsid w:val="003B2510"/>
    <w:rsid w:val="003C2CC4"/>
    <w:rsid w:val="003C2E51"/>
    <w:rsid w:val="003C3710"/>
    <w:rsid w:val="003C4CAB"/>
    <w:rsid w:val="003C6B97"/>
    <w:rsid w:val="003D0927"/>
    <w:rsid w:val="003D44A3"/>
    <w:rsid w:val="003E0EFC"/>
    <w:rsid w:val="003E4A2B"/>
    <w:rsid w:val="003E72CB"/>
    <w:rsid w:val="003E76C2"/>
    <w:rsid w:val="003F1679"/>
    <w:rsid w:val="003F21EB"/>
    <w:rsid w:val="003F40D7"/>
    <w:rsid w:val="003F4A35"/>
    <w:rsid w:val="003F7FDD"/>
    <w:rsid w:val="00400A50"/>
    <w:rsid w:val="00402481"/>
    <w:rsid w:val="00403B63"/>
    <w:rsid w:val="004042B4"/>
    <w:rsid w:val="0040678D"/>
    <w:rsid w:val="00407E6E"/>
    <w:rsid w:val="00410DC4"/>
    <w:rsid w:val="00412DAE"/>
    <w:rsid w:val="004156BC"/>
    <w:rsid w:val="00416446"/>
    <w:rsid w:val="004242E6"/>
    <w:rsid w:val="0042448B"/>
    <w:rsid w:val="00431598"/>
    <w:rsid w:val="004319AD"/>
    <w:rsid w:val="00437C86"/>
    <w:rsid w:val="004426B8"/>
    <w:rsid w:val="00444432"/>
    <w:rsid w:val="00471860"/>
    <w:rsid w:val="00477E89"/>
    <w:rsid w:val="00480A39"/>
    <w:rsid w:val="004A744D"/>
    <w:rsid w:val="004B60BD"/>
    <w:rsid w:val="004C3150"/>
    <w:rsid w:val="004C3641"/>
    <w:rsid w:val="004C4390"/>
    <w:rsid w:val="004C4AF7"/>
    <w:rsid w:val="004D2881"/>
    <w:rsid w:val="004D385F"/>
    <w:rsid w:val="004D5B39"/>
    <w:rsid w:val="004E330D"/>
    <w:rsid w:val="004E4A1A"/>
    <w:rsid w:val="004E5147"/>
    <w:rsid w:val="004E76D8"/>
    <w:rsid w:val="004F46FD"/>
    <w:rsid w:val="004F5C43"/>
    <w:rsid w:val="00502302"/>
    <w:rsid w:val="0050652D"/>
    <w:rsid w:val="00506C03"/>
    <w:rsid w:val="00511A11"/>
    <w:rsid w:val="005151A7"/>
    <w:rsid w:val="00516496"/>
    <w:rsid w:val="00523B11"/>
    <w:rsid w:val="0052572A"/>
    <w:rsid w:val="00525BF0"/>
    <w:rsid w:val="00533395"/>
    <w:rsid w:val="00543CB3"/>
    <w:rsid w:val="005442E4"/>
    <w:rsid w:val="00545C86"/>
    <w:rsid w:val="00560FF0"/>
    <w:rsid w:val="005614BD"/>
    <w:rsid w:val="005634B1"/>
    <w:rsid w:val="005649DE"/>
    <w:rsid w:val="0056728E"/>
    <w:rsid w:val="0057154F"/>
    <w:rsid w:val="0057502C"/>
    <w:rsid w:val="00580F69"/>
    <w:rsid w:val="00581CA3"/>
    <w:rsid w:val="00587A44"/>
    <w:rsid w:val="00597730"/>
    <w:rsid w:val="005977EC"/>
    <w:rsid w:val="00597DE7"/>
    <w:rsid w:val="005A2E4D"/>
    <w:rsid w:val="005A4AA2"/>
    <w:rsid w:val="005B34B6"/>
    <w:rsid w:val="005B6C8F"/>
    <w:rsid w:val="005B6EC3"/>
    <w:rsid w:val="005C3F15"/>
    <w:rsid w:val="005D0F74"/>
    <w:rsid w:val="005D2E7D"/>
    <w:rsid w:val="005D4A8F"/>
    <w:rsid w:val="005D561B"/>
    <w:rsid w:val="005D5ECF"/>
    <w:rsid w:val="005D7B37"/>
    <w:rsid w:val="005E06D1"/>
    <w:rsid w:val="005F468D"/>
    <w:rsid w:val="005F69A3"/>
    <w:rsid w:val="005F6C92"/>
    <w:rsid w:val="00604CC7"/>
    <w:rsid w:val="00614F7A"/>
    <w:rsid w:val="00615423"/>
    <w:rsid w:val="006165B2"/>
    <w:rsid w:val="00617276"/>
    <w:rsid w:val="0061784F"/>
    <w:rsid w:val="0062527B"/>
    <w:rsid w:val="00625D97"/>
    <w:rsid w:val="00625F1C"/>
    <w:rsid w:val="006279E1"/>
    <w:rsid w:val="00630CEB"/>
    <w:rsid w:val="00632264"/>
    <w:rsid w:val="006332AD"/>
    <w:rsid w:val="006470BC"/>
    <w:rsid w:val="006554D3"/>
    <w:rsid w:val="006644F3"/>
    <w:rsid w:val="00667036"/>
    <w:rsid w:val="00673BDB"/>
    <w:rsid w:val="00674341"/>
    <w:rsid w:val="006771B8"/>
    <w:rsid w:val="006843B6"/>
    <w:rsid w:val="0068481F"/>
    <w:rsid w:val="00696F5D"/>
    <w:rsid w:val="00697249"/>
    <w:rsid w:val="006A0C4B"/>
    <w:rsid w:val="006A2A9D"/>
    <w:rsid w:val="006B3947"/>
    <w:rsid w:val="006B4293"/>
    <w:rsid w:val="006B624F"/>
    <w:rsid w:val="006C0C95"/>
    <w:rsid w:val="006C31E3"/>
    <w:rsid w:val="006D18D3"/>
    <w:rsid w:val="006D2DCD"/>
    <w:rsid w:val="006D7C85"/>
    <w:rsid w:val="006E08CB"/>
    <w:rsid w:val="006E598D"/>
    <w:rsid w:val="006E7B39"/>
    <w:rsid w:val="006F7527"/>
    <w:rsid w:val="0070437D"/>
    <w:rsid w:val="00704CF1"/>
    <w:rsid w:val="00705469"/>
    <w:rsid w:val="00705B04"/>
    <w:rsid w:val="00716A80"/>
    <w:rsid w:val="00724992"/>
    <w:rsid w:val="00726C0F"/>
    <w:rsid w:val="00734820"/>
    <w:rsid w:val="007349DC"/>
    <w:rsid w:val="00742C50"/>
    <w:rsid w:val="0074365E"/>
    <w:rsid w:val="00744B55"/>
    <w:rsid w:val="007515FD"/>
    <w:rsid w:val="00760D80"/>
    <w:rsid w:val="0077034C"/>
    <w:rsid w:val="00780C09"/>
    <w:rsid w:val="00780DDF"/>
    <w:rsid w:val="00782214"/>
    <w:rsid w:val="007834E9"/>
    <w:rsid w:val="00787DBC"/>
    <w:rsid w:val="0079019A"/>
    <w:rsid w:val="00792935"/>
    <w:rsid w:val="0079787B"/>
    <w:rsid w:val="007A04A1"/>
    <w:rsid w:val="007A1840"/>
    <w:rsid w:val="007A4102"/>
    <w:rsid w:val="007B6B31"/>
    <w:rsid w:val="007B7E9A"/>
    <w:rsid w:val="007C0528"/>
    <w:rsid w:val="007C3D38"/>
    <w:rsid w:val="007D0F35"/>
    <w:rsid w:val="007D416D"/>
    <w:rsid w:val="007D4FEB"/>
    <w:rsid w:val="007D6146"/>
    <w:rsid w:val="007E0CE7"/>
    <w:rsid w:val="007E56BD"/>
    <w:rsid w:val="007F1193"/>
    <w:rsid w:val="007F417F"/>
    <w:rsid w:val="007F7644"/>
    <w:rsid w:val="008042BD"/>
    <w:rsid w:val="00816624"/>
    <w:rsid w:val="00817585"/>
    <w:rsid w:val="00822427"/>
    <w:rsid w:val="00822562"/>
    <w:rsid w:val="00823663"/>
    <w:rsid w:val="00823ACB"/>
    <w:rsid w:val="00824DDC"/>
    <w:rsid w:val="00832DDC"/>
    <w:rsid w:val="00836250"/>
    <w:rsid w:val="00845A09"/>
    <w:rsid w:val="00850BAC"/>
    <w:rsid w:val="00854A3E"/>
    <w:rsid w:val="00855D08"/>
    <w:rsid w:val="00860A2D"/>
    <w:rsid w:val="008628BB"/>
    <w:rsid w:val="00874344"/>
    <w:rsid w:val="0087694B"/>
    <w:rsid w:val="00882155"/>
    <w:rsid w:val="0088233B"/>
    <w:rsid w:val="0088599E"/>
    <w:rsid w:val="00886C37"/>
    <w:rsid w:val="00892D99"/>
    <w:rsid w:val="00893315"/>
    <w:rsid w:val="00893C51"/>
    <w:rsid w:val="008B62AE"/>
    <w:rsid w:val="008C04B5"/>
    <w:rsid w:val="008C14FA"/>
    <w:rsid w:val="008C5F92"/>
    <w:rsid w:val="008C7B0B"/>
    <w:rsid w:val="008D4057"/>
    <w:rsid w:val="008E1A86"/>
    <w:rsid w:val="008E1F19"/>
    <w:rsid w:val="008F0291"/>
    <w:rsid w:val="008F2262"/>
    <w:rsid w:val="008F4D2B"/>
    <w:rsid w:val="008F7736"/>
    <w:rsid w:val="008F7DF1"/>
    <w:rsid w:val="0090019E"/>
    <w:rsid w:val="00901086"/>
    <w:rsid w:val="00901C8A"/>
    <w:rsid w:val="00905886"/>
    <w:rsid w:val="00905F62"/>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300F"/>
    <w:rsid w:val="009656F2"/>
    <w:rsid w:val="00966A08"/>
    <w:rsid w:val="00971207"/>
    <w:rsid w:val="00975CB4"/>
    <w:rsid w:val="00984157"/>
    <w:rsid w:val="009863B0"/>
    <w:rsid w:val="00987DE1"/>
    <w:rsid w:val="00990571"/>
    <w:rsid w:val="0099673A"/>
    <w:rsid w:val="009A0D53"/>
    <w:rsid w:val="009A1FB8"/>
    <w:rsid w:val="009A2486"/>
    <w:rsid w:val="009A2E98"/>
    <w:rsid w:val="009A3330"/>
    <w:rsid w:val="009A7C96"/>
    <w:rsid w:val="009C3DB9"/>
    <w:rsid w:val="009C455C"/>
    <w:rsid w:val="009C56F0"/>
    <w:rsid w:val="009D46E5"/>
    <w:rsid w:val="009D4942"/>
    <w:rsid w:val="009D568A"/>
    <w:rsid w:val="009E3509"/>
    <w:rsid w:val="009F04EC"/>
    <w:rsid w:val="009F113E"/>
    <w:rsid w:val="009F2A7C"/>
    <w:rsid w:val="009F3B36"/>
    <w:rsid w:val="00A019B9"/>
    <w:rsid w:val="00A11527"/>
    <w:rsid w:val="00A12508"/>
    <w:rsid w:val="00A1282B"/>
    <w:rsid w:val="00A13A27"/>
    <w:rsid w:val="00A175B6"/>
    <w:rsid w:val="00A21835"/>
    <w:rsid w:val="00A2374B"/>
    <w:rsid w:val="00A26DA9"/>
    <w:rsid w:val="00A26E89"/>
    <w:rsid w:val="00A26F36"/>
    <w:rsid w:val="00A27D6E"/>
    <w:rsid w:val="00A328EC"/>
    <w:rsid w:val="00A33A51"/>
    <w:rsid w:val="00A41CA6"/>
    <w:rsid w:val="00A47927"/>
    <w:rsid w:val="00A47FFC"/>
    <w:rsid w:val="00A5442F"/>
    <w:rsid w:val="00A54FF9"/>
    <w:rsid w:val="00A56765"/>
    <w:rsid w:val="00A675AC"/>
    <w:rsid w:val="00A72517"/>
    <w:rsid w:val="00A7581F"/>
    <w:rsid w:val="00A90BB8"/>
    <w:rsid w:val="00A92FB1"/>
    <w:rsid w:val="00A95A0C"/>
    <w:rsid w:val="00A97874"/>
    <w:rsid w:val="00AA2765"/>
    <w:rsid w:val="00AA77B5"/>
    <w:rsid w:val="00AB6C5D"/>
    <w:rsid w:val="00AC3401"/>
    <w:rsid w:val="00AC51A7"/>
    <w:rsid w:val="00AD444B"/>
    <w:rsid w:val="00AD6C78"/>
    <w:rsid w:val="00AE2EAB"/>
    <w:rsid w:val="00AE3854"/>
    <w:rsid w:val="00AF0E2D"/>
    <w:rsid w:val="00AF5F89"/>
    <w:rsid w:val="00AF690B"/>
    <w:rsid w:val="00AF73CB"/>
    <w:rsid w:val="00B002D6"/>
    <w:rsid w:val="00B03379"/>
    <w:rsid w:val="00B05B51"/>
    <w:rsid w:val="00B07883"/>
    <w:rsid w:val="00B14E5A"/>
    <w:rsid w:val="00B15370"/>
    <w:rsid w:val="00B16DA4"/>
    <w:rsid w:val="00B17BEB"/>
    <w:rsid w:val="00B21A3C"/>
    <w:rsid w:val="00B223C0"/>
    <w:rsid w:val="00B234ED"/>
    <w:rsid w:val="00B249B2"/>
    <w:rsid w:val="00B25CA3"/>
    <w:rsid w:val="00B2765A"/>
    <w:rsid w:val="00B3109A"/>
    <w:rsid w:val="00B35033"/>
    <w:rsid w:val="00B516ED"/>
    <w:rsid w:val="00B57A6A"/>
    <w:rsid w:val="00B60C69"/>
    <w:rsid w:val="00B7036E"/>
    <w:rsid w:val="00B760F1"/>
    <w:rsid w:val="00B7669E"/>
    <w:rsid w:val="00B77DA1"/>
    <w:rsid w:val="00B8100E"/>
    <w:rsid w:val="00B822A0"/>
    <w:rsid w:val="00B858AE"/>
    <w:rsid w:val="00B85964"/>
    <w:rsid w:val="00B8610D"/>
    <w:rsid w:val="00B87073"/>
    <w:rsid w:val="00B96250"/>
    <w:rsid w:val="00BA0D55"/>
    <w:rsid w:val="00BA37B3"/>
    <w:rsid w:val="00BA4CC6"/>
    <w:rsid w:val="00BB3493"/>
    <w:rsid w:val="00BB3EF0"/>
    <w:rsid w:val="00BB43A8"/>
    <w:rsid w:val="00BB7468"/>
    <w:rsid w:val="00BC188A"/>
    <w:rsid w:val="00BC3F08"/>
    <w:rsid w:val="00BC402E"/>
    <w:rsid w:val="00BC55A9"/>
    <w:rsid w:val="00BD0F48"/>
    <w:rsid w:val="00BE21F0"/>
    <w:rsid w:val="00BF5010"/>
    <w:rsid w:val="00C03D5F"/>
    <w:rsid w:val="00C13791"/>
    <w:rsid w:val="00C17452"/>
    <w:rsid w:val="00C31BB3"/>
    <w:rsid w:val="00C36977"/>
    <w:rsid w:val="00C41D34"/>
    <w:rsid w:val="00C45D31"/>
    <w:rsid w:val="00C467DA"/>
    <w:rsid w:val="00C477D9"/>
    <w:rsid w:val="00C60BA3"/>
    <w:rsid w:val="00C61159"/>
    <w:rsid w:val="00C623F7"/>
    <w:rsid w:val="00C73CE7"/>
    <w:rsid w:val="00C744DE"/>
    <w:rsid w:val="00C75BC5"/>
    <w:rsid w:val="00C81670"/>
    <w:rsid w:val="00C81773"/>
    <w:rsid w:val="00C82861"/>
    <w:rsid w:val="00C86896"/>
    <w:rsid w:val="00C907A8"/>
    <w:rsid w:val="00C93211"/>
    <w:rsid w:val="00C94004"/>
    <w:rsid w:val="00C942EC"/>
    <w:rsid w:val="00C96047"/>
    <w:rsid w:val="00C96FEB"/>
    <w:rsid w:val="00C979D0"/>
    <w:rsid w:val="00C97AC4"/>
    <w:rsid w:val="00CA0386"/>
    <w:rsid w:val="00CA0818"/>
    <w:rsid w:val="00CA15C8"/>
    <w:rsid w:val="00CA2C8F"/>
    <w:rsid w:val="00CA30DA"/>
    <w:rsid w:val="00CA3A24"/>
    <w:rsid w:val="00CB1777"/>
    <w:rsid w:val="00CB18DB"/>
    <w:rsid w:val="00CB33E9"/>
    <w:rsid w:val="00CC10A9"/>
    <w:rsid w:val="00CE2BF8"/>
    <w:rsid w:val="00CE484E"/>
    <w:rsid w:val="00CE656F"/>
    <w:rsid w:val="00CF0DA8"/>
    <w:rsid w:val="00CF2E25"/>
    <w:rsid w:val="00CF4453"/>
    <w:rsid w:val="00CF5D94"/>
    <w:rsid w:val="00CF735B"/>
    <w:rsid w:val="00CF7E0F"/>
    <w:rsid w:val="00D034D7"/>
    <w:rsid w:val="00D0457E"/>
    <w:rsid w:val="00D04BE4"/>
    <w:rsid w:val="00D06FC7"/>
    <w:rsid w:val="00D12565"/>
    <w:rsid w:val="00D14127"/>
    <w:rsid w:val="00D24DB4"/>
    <w:rsid w:val="00D25FFD"/>
    <w:rsid w:val="00D60B16"/>
    <w:rsid w:val="00D60F02"/>
    <w:rsid w:val="00D64E25"/>
    <w:rsid w:val="00D66DB6"/>
    <w:rsid w:val="00D66E49"/>
    <w:rsid w:val="00D70D71"/>
    <w:rsid w:val="00D72F74"/>
    <w:rsid w:val="00D81563"/>
    <w:rsid w:val="00D85907"/>
    <w:rsid w:val="00D9073E"/>
    <w:rsid w:val="00D9221D"/>
    <w:rsid w:val="00D9273E"/>
    <w:rsid w:val="00D958DF"/>
    <w:rsid w:val="00D96DA1"/>
    <w:rsid w:val="00DA51E7"/>
    <w:rsid w:val="00DB0260"/>
    <w:rsid w:val="00DB1C78"/>
    <w:rsid w:val="00DB1E1D"/>
    <w:rsid w:val="00DB79D3"/>
    <w:rsid w:val="00DB7D96"/>
    <w:rsid w:val="00DC12C8"/>
    <w:rsid w:val="00DC23FE"/>
    <w:rsid w:val="00DC59E6"/>
    <w:rsid w:val="00DD150B"/>
    <w:rsid w:val="00DD5025"/>
    <w:rsid w:val="00DF1510"/>
    <w:rsid w:val="00DF17F5"/>
    <w:rsid w:val="00DF3D0C"/>
    <w:rsid w:val="00E02F1F"/>
    <w:rsid w:val="00E05E78"/>
    <w:rsid w:val="00E06484"/>
    <w:rsid w:val="00E20A7D"/>
    <w:rsid w:val="00E235BF"/>
    <w:rsid w:val="00E275D8"/>
    <w:rsid w:val="00E30F6A"/>
    <w:rsid w:val="00E3117C"/>
    <w:rsid w:val="00E348F5"/>
    <w:rsid w:val="00E375CA"/>
    <w:rsid w:val="00E469E9"/>
    <w:rsid w:val="00E567E8"/>
    <w:rsid w:val="00E609CC"/>
    <w:rsid w:val="00E64679"/>
    <w:rsid w:val="00E65EBC"/>
    <w:rsid w:val="00E677FE"/>
    <w:rsid w:val="00E73432"/>
    <w:rsid w:val="00E7649F"/>
    <w:rsid w:val="00E77B0C"/>
    <w:rsid w:val="00E77FB8"/>
    <w:rsid w:val="00E838B0"/>
    <w:rsid w:val="00E862AD"/>
    <w:rsid w:val="00E86A7C"/>
    <w:rsid w:val="00E878E1"/>
    <w:rsid w:val="00E87F2C"/>
    <w:rsid w:val="00E95278"/>
    <w:rsid w:val="00EA2273"/>
    <w:rsid w:val="00EA7C3C"/>
    <w:rsid w:val="00EB2DB3"/>
    <w:rsid w:val="00EB5DF4"/>
    <w:rsid w:val="00EB650E"/>
    <w:rsid w:val="00EC00A6"/>
    <w:rsid w:val="00EC2527"/>
    <w:rsid w:val="00EC3FBB"/>
    <w:rsid w:val="00EC6B7A"/>
    <w:rsid w:val="00ED3A87"/>
    <w:rsid w:val="00ED5B67"/>
    <w:rsid w:val="00ED7DFD"/>
    <w:rsid w:val="00EE2503"/>
    <w:rsid w:val="00EE41C9"/>
    <w:rsid w:val="00EF264C"/>
    <w:rsid w:val="00EF3FEE"/>
    <w:rsid w:val="00F04B59"/>
    <w:rsid w:val="00F11741"/>
    <w:rsid w:val="00F12B1C"/>
    <w:rsid w:val="00F13CF8"/>
    <w:rsid w:val="00F15855"/>
    <w:rsid w:val="00F172D3"/>
    <w:rsid w:val="00F24F38"/>
    <w:rsid w:val="00F32978"/>
    <w:rsid w:val="00F45CB2"/>
    <w:rsid w:val="00F544C0"/>
    <w:rsid w:val="00F55332"/>
    <w:rsid w:val="00F6504A"/>
    <w:rsid w:val="00F65519"/>
    <w:rsid w:val="00F713C0"/>
    <w:rsid w:val="00F75DDC"/>
    <w:rsid w:val="00F7792F"/>
    <w:rsid w:val="00F80B96"/>
    <w:rsid w:val="00F842AA"/>
    <w:rsid w:val="00F8476F"/>
    <w:rsid w:val="00F853E1"/>
    <w:rsid w:val="00F85604"/>
    <w:rsid w:val="00F86C93"/>
    <w:rsid w:val="00F94B7A"/>
    <w:rsid w:val="00FA17AC"/>
    <w:rsid w:val="00FA32DE"/>
    <w:rsid w:val="00FA3382"/>
    <w:rsid w:val="00FA59CD"/>
    <w:rsid w:val="00FA64EE"/>
    <w:rsid w:val="00FA7429"/>
    <w:rsid w:val="00FB1740"/>
    <w:rsid w:val="00FC5469"/>
    <w:rsid w:val="00FC57ED"/>
    <w:rsid w:val="00FC6D7D"/>
    <w:rsid w:val="00FD16B0"/>
    <w:rsid w:val="00FD4FED"/>
    <w:rsid w:val="00FE0577"/>
    <w:rsid w:val="00FE59EC"/>
    <w:rsid w:val="00FE5B67"/>
    <w:rsid w:val="00FE60D6"/>
    <w:rsid w:val="00FF0A0A"/>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6F7527"/>
  </w:style>
  <w:style w:type="character" w:styleId="FootnoteReference">
    <w:name w:val="footnote reference"/>
    <w:uiPriority w:val="99"/>
    <w:rsid w:val="006F75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6F7527"/>
  </w:style>
  <w:style w:type="character" w:styleId="FootnoteReference">
    <w:name w:val="footnote reference"/>
    <w:uiPriority w:val="99"/>
    <w:rsid w:val="006F75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5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2018-09-28T13:18:00Z</cp:lastPrinted>
  <dcterms:created xsi:type="dcterms:W3CDTF">2018-09-28T13:19:00Z</dcterms:created>
  <dcterms:modified xsi:type="dcterms:W3CDTF">2018-09-28T13:19:00Z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20180134-WU</vt:lpwstr>
  </property>
  <property fmtid="{D5CDD505-2E9C-101B-9397-08002B2CF9AE}" pid="3" name="MasterDocument">
    <vt:bool>false</vt:bool>
  </property>
</Properties>
</file>