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4129B" w:rsidP="0024129B">
      <w:pPr>
        <w:pStyle w:val="OrderHeading"/>
      </w:pPr>
      <w:bookmarkStart w:id="0" w:name="_GoBack"/>
      <w:bookmarkEnd w:id="0"/>
      <w:r>
        <w:t>BEFORE THE FLORIDA PUBLIC SERVICE COMMISSION</w:t>
      </w:r>
    </w:p>
    <w:p w:rsidR="0024129B" w:rsidRDefault="0024129B" w:rsidP="0024129B">
      <w:pPr>
        <w:pStyle w:val="OrderBody"/>
      </w:pPr>
    </w:p>
    <w:p w:rsidR="0024129B" w:rsidRDefault="0024129B" w:rsidP="002412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129B" w:rsidRPr="00C63FCF" w:rsidTr="00C63FCF">
        <w:trPr>
          <w:trHeight w:val="828"/>
        </w:trPr>
        <w:tc>
          <w:tcPr>
            <w:tcW w:w="4788" w:type="dxa"/>
            <w:tcBorders>
              <w:bottom w:val="single" w:sz="8" w:space="0" w:color="auto"/>
              <w:right w:val="double" w:sz="6" w:space="0" w:color="auto"/>
            </w:tcBorders>
            <w:shd w:val="clear" w:color="auto" w:fill="auto"/>
          </w:tcPr>
          <w:p w:rsidR="0024129B" w:rsidRDefault="0024129B" w:rsidP="00C63FCF">
            <w:pPr>
              <w:pStyle w:val="OrderBody"/>
              <w:tabs>
                <w:tab w:val="center" w:pos="4320"/>
                <w:tab w:val="right" w:pos="8640"/>
              </w:tabs>
              <w:jc w:val="left"/>
            </w:pPr>
            <w:r>
              <w:t xml:space="preserve">In re: </w:t>
            </w:r>
            <w:bookmarkStart w:id="1" w:name="SSInRe"/>
            <w:bookmarkEnd w:id="1"/>
            <w:r>
              <w:t>Request for approval of amendment to interconnection, unbundling, resale, and collocation agreement between BellSouth Telecommunications, LLC d/b/a AT&amp;T Florida d/b/a AT&amp;T Southeast and EarthLink Business, LLC.</w:t>
            </w:r>
          </w:p>
        </w:tc>
        <w:tc>
          <w:tcPr>
            <w:tcW w:w="4788" w:type="dxa"/>
            <w:tcBorders>
              <w:left w:val="double" w:sz="6" w:space="0" w:color="auto"/>
            </w:tcBorders>
            <w:shd w:val="clear" w:color="auto" w:fill="auto"/>
          </w:tcPr>
          <w:p w:rsidR="0024129B" w:rsidRDefault="0024129B" w:rsidP="0024129B">
            <w:pPr>
              <w:pStyle w:val="OrderBody"/>
            </w:pPr>
            <w:r>
              <w:t xml:space="preserve">DOCKET NO. </w:t>
            </w:r>
            <w:bookmarkStart w:id="2" w:name="SSDocketNo"/>
            <w:bookmarkEnd w:id="2"/>
            <w:r>
              <w:t>20180210-TP</w:t>
            </w:r>
          </w:p>
          <w:p w:rsidR="0024129B" w:rsidRDefault="0024129B" w:rsidP="00C63FCF">
            <w:pPr>
              <w:pStyle w:val="OrderBody"/>
              <w:tabs>
                <w:tab w:val="center" w:pos="4320"/>
                <w:tab w:val="right" w:pos="8640"/>
              </w:tabs>
              <w:jc w:val="left"/>
            </w:pPr>
            <w:r>
              <w:t xml:space="preserve">ORDER NO. </w:t>
            </w:r>
            <w:bookmarkStart w:id="3" w:name="OrderNo0575"/>
            <w:r w:rsidR="00204437">
              <w:t>PSC-2018-0575-PAA-TP</w:t>
            </w:r>
            <w:bookmarkEnd w:id="3"/>
          </w:p>
          <w:p w:rsidR="0024129B" w:rsidRDefault="0024129B" w:rsidP="00C63FCF">
            <w:pPr>
              <w:pStyle w:val="OrderBody"/>
              <w:tabs>
                <w:tab w:val="center" w:pos="4320"/>
                <w:tab w:val="right" w:pos="8640"/>
              </w:tabs>
              <w:jc w:val="left"/>
            </w:pPr>
            <w:r>
              <w:t xml:space="preserve">ISSUED: </w:t>
            </w:r>
            <w:r w:rsidR="00204437">
              <w:t>December 13, 2018</w:t>
            </w:r>
          </w:p>
        </w:tc>
      </w:tr>
    </w:tbl>
    <w:p w:rsidR="0024129B" w:rsidRDefault="0024129B" w:rsidP="0024129B"/>
    <w:p w:rsidR="0024129B" w:rsidRDefault="0024129B" w:rsidP="0024129B"/>
    <w:p w:rsidR="0024129B" w:rsidRDefault="0024129B">
      <w:pPr>
        <w:ind w:firstLine="720"/>
        <w:jc w:val="both"/>
      </w:pPr>
      <w:bookmarkStart w:id="4" w:name="Commissioners"/>
      <w:bookmarkEnd w:id="4"/>
      <w:r>
        <w:t>The following Commissioners participated in the disposition of this matter:</w:t>
      </w:r>
    </w:p>
    <w:p w:rsidR="0024129B" w:rsidRDefault="0024129B"/>
    <w:p w:rsidR="0024129B" w:rsidRDefault="0024129B">
      <w:pPr>
        <w:jc w:val="center"/>
      </w:pPr>
      <w:r>
        <w:t>ART GRAHAM, Chairman</w:t>
      </w:r>
    </w:p>
    <w:p w:rsidR="0024129B" w:rsidRDefault="0024129B">
      <w:pPr>
        <w:jc w:val="center"/>
      </w:pPr>
      <w:r>
        <w:t xml:space="preserve">JULIE I. BROWN </w:t>
      </w:r>
    </w:p>
    <w:p w:rsidR="0024129B" w:rsidRDefault="0024129B">
      <w:pPr>
        <w:jc w:val="center"/>
      </w:pPr>
      <w:r>
        <w:t>DONALD J. POLMANN</w:t>
      </w:r>
    </w:p>
    <w:p w:rsidR="0024129B" w:rsidRDefault="0024129B">
      <w:pPr>
        <w:jc w:val="center"/>
      </w:pPr>
      <w:r>
        <w:t>GARY F. CLARK</w:t>
      </w:r>
    </w:p>
    <w:p w:rsidR="0024129B" w:rsidRDefault="0024129B">
      <w:pPr>
        <w:jc w:val="center"/>
      </w:pPr>
      <w:r>
        <w:t>ANDREW GILES FAY</w:t>
      </w:r>
    </w:p>
    <w:p w:rsidR="0024129B" w:rsidRDefault="0024129B"/>
    <w:p w:rsidR="00CB5276" w:rsidRDefault="00CB5276">
      <w:pPr>
        <w:pStyle w:val="OrderBody"/>
      </w:pPr>
    </w:p>
    <w:p w:rsidR="008B3A0D" w:rsidRDefault="0037329D" w:rsidP="0024129B">
      <w:pPr>
        <w:pStyle w:val="CenterUnderline"/>
      </w:pPr>
      <w:r>
        <w:t xml:space="preserve">NOTICE OF PROPOSED AGENCY ACTION </w:t>
      </w:r>
    </w:p>
    <w:p w:rsidR="008B3A0D" w:rsidRDefault="0024129B" w:rsidP="008B3A0D">
      <w:pPr>
        <w:pStyle w:val="CenterUnderline"/>
      </w:pPr>
      <w:r>
        <w:t>ORDER</w:t>
      </w:r>
      <w:bookmarkStart w:id="5" w:name="OrderTitle"/>
      <w:r w:rsidR="008B3A0D">
        <w:t xml:space="preserve"> APPROVING AMENDMENT TO INTERCONNECTION AGREEMENT BETWEEN BELLSOUTH TELECOMMUNICATIONS, LLC D/B/A AT&amp;T FLORIDA </w:t>
      </w:r>
    </w:p>
    <w:p w:rsidR="008B3A0D" w:rsidRDefault="008B3A0D" w:rsidP="0024129B">
      <w:pPr>
        <w:pStyle w:val="CenterUnderline"/>
      </w:pPr>
      <w:r>
        <w:t>AND</w:t>
      </w:r>
    </w:p>
    <w:p w:rsidR="0024129B" w:rsidRDefault="008B3A0D" w:rsidP="0024129B">
      <w:pPr>
        <w:pStyle w:val="CenterUnderline"/>
      </w:pPr>
      <w:r>
        <w:t>EARTHLINK BUSINESS, LLC.</w:t>
      </w:r>
      <w:r w:rsidR="0024129B">
        <w:t xml:space="preserve"> </w:t>
      </w:r>
      <w:bookmarkEnd w:id="5"/>
    </w:p>
    <w:p w:rsidR="0024129B" w:rsidRDefault="0024129B" w:rsidP="0024129B">
      <w:pPr>
        <w:pStyle w:val="CenterUnderline"/>
      </w:pPr>
    </w:p>
    <w:p w:rsidR="0024129B" w:rsidRDefault="0024129B" w:rsidP="0024129B">
      <w:pPr>
        <w:pStyle w:val="OrderBody"/>
      </w:pPr>
      <w:r>
        <w:t>BY THE COMMISSION:</w:t>
      </w:r>
    </w:p>
    <w:p w:rsidR="0037329D" w:rsidRDefault="0037329D" w:rsidP="0024129B">
      <w:pPr>
        <w:pStyle w:val="OrderBody"/>
      </w:pPr>
    </w:p>
    <w:p w:rsidR="0037329D" w:rsidRDefault="0037329D" w:rsidP="0037329D">
      <w:pPr>
        <w:pStyle w:val="OrderBody"/>
      </w:pPr>
      <w:r>
        <w:tab/>
        <w:t>NOTICE is hereby given by the Florida Public Service Commission</w:t>
      </w:r>
      <w:r w:rsidR="000120A2">
        <w:t xml:space="preserve"> (Commission)</w:t>
      </w:r>
      <w:r>
        <w:t xml:space="preserve"> that the action discussed herein is preliminary in nature and will become final unless a person whose interests are substantially affected files a petition for a formal proceeding, pursuant to Rule 25-22.029, Florida Administrative Code.</w:t>
      </w:r>
    </w:p>
    <w:p w:rsidR="0037329D" w:rsidRDefault="0037329D" w:rsidP="0037329D">
      <w:pPr>
        <w:pStyle w:val="OrderBody"/>
      </w:pPr>
    </w:p>
    <w:p w:rsidR="0024129B" w:rsidRPr="00571C44" w:rsidRDefault="0024129B" w:rsidP="0024129B">
      <w:pPr>
        <w:keepNext/>
        <w:spacing w:after="240"/>
        <w:jc w:val="center"/>
        <w:outlineLvl w:val="0"/>
        <w:rPr>
          <w:rFonts w:cs="Arial"/>
          <w:b/>
          <w:bCs/>
          <w:kern w:val="32"/>
          <w:szCs w:val="32"/>
          <w:u w:val="single"/>
        </w:rPr>
      </w:pPr>
      <w:bookmarkStart w:id="6" w:name="OrderText"/>
      <w:bookmarkEnd w:id="6"/>
      <w:r w:rsidRPr="00571C44">
        <w:rPr>
          <w:rFonts w:cs="Arial"/>
          <w:b/>
          <w:bCs/>
          <w:kern w:val="32"/>
          <w:szCs w:val="32"/>
          <w:u w:val="single"/>
        </w:rPr>
        <w:t>Case Background</w:t>
      </w:r>
      <w:r w:rsidRPr="00571C44">
        <w:rPr>
          <w:rFonts w:cs="Arial"/>
          <w:b/>
          <w:bCs/>
          <w:kern w:val="32"/>
          <w:szCs w:val="32"/>
          <w:u w:val="single"/>
        </w:rPr>
        <w:fldChar w:fldCharType="begin"/>
      </w:r>
      <w:r w:rsidRPr="00571C44">
        <w:rPr>
          <w:rFonts w:cs="Arial"/>
          <w:b/>
          <w:bCs/>
          <w:kern w:val="32"/>
          <w:szCs w:val="32"/>
          <w:u w:val="single"/>
        </w:rPr>
        <w:instrText xml:space="preserve"> TC  "</w:instrText>
      </w:r>
      <w:r w:rsidRPr="00571C44">
        <w:rPr>
          <w:rFonts w:cs="Arial"/>
          <w:b/>
          <w:bCs/>
          <w:kern w:val="32"/>
          <w:szCs w:val="32"/>
          <w:u w:val="single"/>
        </w:rPr>
        <w:tab/>
        <w:instrText xml:space="preserve">Case Background" \l 1 </w:instrText>
      </w:r>
      <w:r w:rsidRPr="00571C44">
        <w:rPr>
          <w:rFonts w:cs="Arial"/>
          <w:b/>
          <w:bCs/>
          <w:kern w:val="32"/>
          <w:szCs w:val="32"/>
          <w:u w:val="single"/>
        </w:rPr>
        <w:fldChar w:fldCharType="end"/>
      </w:r>
    </w:p>
    <w:p w:rsidR="0024129B" w:rsidRPr="00B761DE" w:rsidRDefault="0024129B" w:rsidP="0024129B">
      <w:pPr>
        <w:spacing w:after="240"/>
        <w:ind w:firstLine="720"/>
        <w:jc w:val="both"/>
      </w:pPr>
      <w:r w:rsidRPr="00B761DE">
        <w:t xml:space="preserve">On </w:t>
      </w:r>
      <w:r>
        <w:t xml:space="preserve">November 7, 2018, </w:t>
      </w:r>
      <w:r w:rsidRPr="00B761DE">
        <w:t xml:space="preserve">BellSouth Telecommunications, LLC d/b/a AT&amp;T Florida (AT&amp;T) filed an </w:t>
      </w:r>
      <w:r>
        <w:t>emergency</w:t>
      </w:r>
      <w:r w:rsidRPr="00B761DE">
        <w:t xml:space="preserve"> </w:t>
      </w:r>
      <w:r>
        <w:t>amendment to its existing Interconnection Agreement (ICA) with EarthLink Business</w:t>
      </w:r>
      <w:r w:rsidRPr="00B761DE">
        <w:t>, LLC (</w:t>
      </w:r>
      <w:r>
        <w:t>EarthLink</w:t>
      </w:r>
      <w:r w:rsidRPr="00B761DE">
        <w:t xml:space="preserve">). </w:t>
      </w:r>
    </w:p>
    <w:p w:rsidR="0024129B" w:rsidRPr="00B761DE" w:rsidRDefault="0024129B" w:rsidP="0024129B">
      <w:pPr>
        <w:spacing w:after="240"/>
        <w:ind w:firstLine="720"/>
        <w:jc w:val="both"/>
      </w:pPr>
      <w:r>
        <w:t>AT&amp;T stated in its filing that the amendment was “a result of a Force Majeure event due to the fact that the provisions being amended to the underlying ICA(s) are pre–requisites for the network restoration activities CLEC is undertaking in northwestern Florida to restore service to customers impacted by Hurricane Michael.”  This amendment revises the underlying ICA that was filed on March 12, 2010, in Docket Number 20100122-TP</w:t>
      </w:r>
      <w:r w:rsidRPr="00185EB6">
        <w:t>, by adding</w:t>
      </w:r>
      <w:r>
        <w:t xml:space="preserve"> a Microwave Entrance Facilities – Collocation Attachment.  </w:t>
      </w:r>
      <w:r w:rsidRPr="00B761DE">
        <w:t xml:space="preserve"> </w:t>
      </w:r>
    </w:p>
    <w:p w:rsidR="00CB5276" w:rsidRDefault="0037329D" w:rsidP="0024129B">
      <w:pPr>
        <w:pStyle w:val="OrderBody"/>
      </w:pPr>
      <w:r>
        <w:lastRenderedPageBreak/>
        <w:tab/>
      </w:r>
      <w:r w:rsidR="0032478B">
        <w:t>We have</w:t>
      </w:r>
      <w:r w:rsidR="0024129B" w:rsidRPr="00B761DE">
        <w:t xml:space="preserve"> jurisdiction pursuant to 47 U.S.C. Section 252(e)(4) and Sections 120.80(13)(d), and 364.16, Florida Statutes.</w:t>
      </w:r>
    </w:p>
    <w:p w:rsidR="0024129B" w:rsidRDefault="0024129B" w:rsidP="0024129B"/>
    <w:p w:rsidR="00BD19E5" w:rsidRDefault="00BD19E5" w:rsidP="00BD19E5">
      <w:pPr>
        <w:rPr>
          <w:b/>
        </w:rPr>
      </w:pPr>
    </w:p>
    <w:p w:rsidR="00BD19E5" w:rsidRPr="001229BC" w:rsidRDefault="00BD19E5" w:rsidP="00BD19E5">
      <w:pPr>
        <w:keepNext/>
        <w:spacing w:after="240"/>
        <w:jc w:val="center"/>
        <w:outlineLvl w:val="0"/>
        <w:rPr>
          <w:rFonts w:cs="Arial"/>
          <w:b/>
          <w:bCs/>
          <w:kern w:val="32"/>
          <w:szCs w:val="32"/>
          <w:u w:val="single"/>
        </w:rPr>
      </w:pPr>
      <w:bookmarkStart w:id="7" w:name="DiscussionOfIssues"/>
      <w:r w:rsidRPr="001229BC">
        <w:rPr>
          <w:rFonts w:cs="Arial"/>
          <w:b/>
          <w:bCs/>
          <w:kern w:val="32"/>
          <w:szCs w:val="32"/>
          <w:u w:val="single"/>
        </w:rPr>
        <w:t>D</w:t>
      </w:r>
      <w:r>
        <w:rPr>
          <w:rFonts w:cs="Arial"/>
          <w:b/>
          <w:bCs/>
          <w:kern w:val="32"/>
          <w:szCs w:val="32"/>
          <w:u w:val="single"/>
        </w:rPr>
        <w:t>ecision</w:t>
      </w:r>
    </w:p>
    <w:bookmarkEnd w:id="7"/>
    <w:p w:rsidR="00BD19E5" w:rsidRPr="00BD19E5" w:rsidRDefault="00BD19E5" w:rsidP="00BD19E5">
      <w:pPr>
        <w:spacing w:after="240"/>
        <w:jc w:val="both"/>
        <w:outlineLvl w:val="1"/>
        <w:rPr>
          <w:rFonts w:cs="Arial"/>
          <w:bCs/>
          <w:iCs/>
          <w:szCs w:val="28"/>
        </w:rPr>
      </w:pPr>
      <w:r>
        <w:rPr>
          <w:rFonts w:cs="Arial"/>
          <w:bCs/>
          <w:iCs/>
          <w:szCs w:val="28"/>
        </w:rPr>
        <w:tab/>
      </w:r>
      <w:r w:rsidRPr="002B6763">
        <w:rPr>
          <w:rFonts w:cs="Arial"/>
          <w:bCs/>
          <w:iCs/>
          <w:szCs w:val="28"/>
        </w:rPr>
        <w:t>47 U.S.C. Section 252(e) provides in relevant part that 1) negotiated ICAs must be submitted to the appropriate state commission for review, 2) a state commission may only reject such agreements for reasons specified in the law, and 3) if a state commission does not act to approve or reject the agreement within 90 days after submission, the agreement is deemed approved.  In reviewing an ICA, we must consider specified criteria; if that criteria is met, the agreement</w:t>
      </w:r>
      <w:r w:rsidRPr="001229BC">
        <w:rPr>
          <w:rFonts w:cs="Arial"/>
          <w:bCs/>
          <w:iCs/>
          <w:szCs w:val="28"/>
        </w:rPr>
        <w:t xml:space="preserve"> goes into effect at the conclusion of the 90 day review window by operation of law.</w:t>
      </w:r>
      <w:r w:rsidRPr="001229BC">
        <w:rPr>
          <w:rFonts w:cs="Arial"/>
          <w:bCs/>
          <w:iCs/>
          <w:szCs w:val="28"/>
          <w:vertAlign w:val="superscript"/>
        </w:rPr>
        <w:footnoteReference w:id="1"/>
      </w:r>
      <w:r w:rsidRPr="001229BC">
        <w:rPr>
          <w:rFonts w:cs="Arial"/>
          <w:bCs/>
          <w:iCs/>
          <w:szCs w:val="28"/>
        </w:rPr>
        <w:t xml:space="preserve"> </w:t>
      </w:r>
      <w:r w:rsidR="000D7D25" w:rsidRPr="000D7D25">
        <w:rPr>
          <w:rFonts w:cs="Arial"/>
          <w:bCs/>
          <w:iCs/>
          <w:szCs w:val="28"/>
        </w:rPr>
        <w:t>U</w:t>
      </w:r>
      <w:r w:rsidRPr="000D7D25">
        <w:rPr>
          <w:rFonts w:cs="Arial"/>
          <w:bCs/>
          <w:iCs/>
          <w:szCs w:val="28"/>
        </w:rPr>
        <w:t xml:space="preserve">nder the circumstances presented, we </w:t>
      </w:r>
      <w:r w:rsidR="0032478B">
        <w:rPr>
          <w:rFonts w:cs="Arial"/>
          <w:bCs/>
          <w:iCs/>
          <w:szCs w:val="28"/>
        </w:rPr>
        <w:t>find it appropriate to</w:t>
      </w:r>
      <w:r w:rsidR="000D7D25" w:rsidRPr="000D7D25">
        <w:rPr>
          <w:rFonts w:cs="Arial"/>
          <w:bCs/>
          <w:iCs/>
          <w:szCs w:val="28"/>
        </w:rPr>
        <w:t xml:space="preserve"> grant </w:t>
      </w:r>
      <w:r w:rsidRPr="000D7D25">
        <w:rPr>
          <w:rFonts w:cs="Arial"/>
          <w:bCs/>
          <w:iCs/>
          <w:szCs w:val="28"/>
        </w:rPr>
        <w:t>AT&amp;T</w:t>
      </w:r>
      <w:r w:rsidR="000D7D25" w:rsidRPr="000D7D25">
        <w:rPr>
          <w:rFonts w:cs="Arial"/>
          <w:bCs/>
          <w:iCs/>
          <w:szCs w:val="28"/>
        </w:rPr>
        <w:t>’s request</w:t>
      </w:r>
      <w:r w:rsidRPr="000D7D25">
        <w:rPr>
          <w:rFonts w:cs="Arial"/>
          <w:bCs/>
          <w:iCs/>
          <w:szCs w:val="28"/>
        </w:rPr>
        <w:t xml:space="preserve"> and </w:t>
      </w:r>
      <w:r w:rsidR="008F6567">
        <w:rPr>
          <w:rFonts w:cs="Arial"/>
          <w:bCs/>
          <w:iCs/>
          <w:szCs w:val="28"/>
        </w:rPr>
        <w:t xml:space="preserve">we </w:t>
      </w:r>
      <w:r w:rsidR="00074058">
        <w:rPr>
          <w:rFonts w:cs="Arial"/>
          <w:bCs/>
          <w:iCs/>
          <w:szCs w:val="28"/>
        </w:rPr>
        <w:t xml:space="preserve">hereby </w:t>
      </w:r>
      <w:r w:rsidRPr="000D7D25">
        <w:rPr>
          <w:rFonts w:cs="Arial"/>
          <w:bCs/>
          <w:iCs/>
          <w:szCs w:val="28"/>
        </w:rPr>
        <w:t xml:space="preserve">approve the </w:t>
      </w:r>
      <w:r w:rsidR="000D7D25">
        <w:rPr>
          <w:rFonts w:cs="Arial"/>
          <w:bCs/>
          <w:iCs/>
          <w:szCs w:val="28"/>
        </w:rPr>
        <w:t xml:space="preserve">amendment to the </w:t>
      </w:r>
      <w:r w:rsidRPr="000D7D25">
        <w:rPr>
          <w:rFonts w:cs="Arial"/>
          <w:bCs/>
          <w:iCs/>
          <w:szCs w:val="28"/>
        </w:rPr>
        <w:t>ICA. This will permit the ICA to go into effect sooner than 90 days from the date of filing.</w:t>
      </w:r>
    </w:p>
    <w:p w:rsidR="0024129B" w:rsidRDefault="0024129B" w:rsidP="0024129B">
      <w:pPr>
        <w:pStyle w:val="OrderBody"/>
      </w:pPr>
      <w:r>
        <w:tab/>
        <w:t>Based on the foregoing, it is</w:t>
      </w:r>
    </w:p>
    <w:p w:rsidR="0024129B" w:rsidRDefault="0024129B" w:rsidP="0024129B">
      <w:pPr>
        <w:pStyle w:val="OrderBody"/>
      </w:pPr>
    </w:p>
    <w:p w:rsidR="0024129B" w:rsidRDefault="0024129B" w:rsidP="0024129B">
      <w:pPr>
        <w:pStyle w:val="OrderBody"/>
      </w:pPr>
      <w:r>
        <w:tab/>
        <w:t>ORDERED by the Florida Public Service Commission that</w:t>
      </w:r>
      <w:r w:rsidR="007658AB">
        <w:t xml:space="preserve"> BellSouth Telecommunications, LLC d/b/a AT&amp;T Florida’s </w:t>
      </w:r>
      <w:r w:rsidR="00931894">
        <w:t>request for approval of</w:t>
      </w:r>
      <w:r w:rsidR="00931894" w:rsidRPr="00931894">
        <w:t xml:space="preserve"> </w:t>
      </w:r>
      <w:r w:rsidR="00931894">
        <w:t>interconnection, unbundling, resale, and collocation agreement</w:t>
      </w:r>
      <w:r w:rsidR="008F6567">
        <w:t xml:space="preserve"> between</w:t>
      </w:r>
      <w:r w:rsidR="00931894">
        <w:t xml:space="preserve"> </w:t>
      </w:r>
      <w:r w:rsidR="007658AB">
        <w:t xml:space="preserve">AT&amp;T </w:t>
      </w:r>
      <w:r w:rsidR="008F6567">
        <w:t xml:space="preserve">Florida </w:t>
      </w:r>
      <w:r w:rsidR="007658AB">
        <w:t>and Earthlink Business, LLC is hereby approved.</w:t>
      </w:r>
      <w:r w:rsidR="006E09B7">
        <w:t xml:space="preserve"> It is further</w:t>
      </w:r>
    </w:p>
    <w:p w:rsidR="0037329D" w:rsidRDefault="0037329D" w:rsidP="0024129B">
      <w:pPr>
        <w:pStyle w:val="OrderBody"/>
      </w:pPr>
    </w:p>
    <w:p w:rsidR="0037329D" w:rsidRDefault="0037329D" w:rsidP="0037329D">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37329D" w:rsidRDefault="0037329D" w:rsidP="0037329D">
      <w:pPr>
        <w:pStyle w:val="OrderBody"/>
      </w:pPr>
    </w:p>
    <w:p w:rsidR="0024129B" w:rsidRDefault="0037329D" w:rsidP="0024129B">
      <w:pPr>
        <w:pStyle w:val="OrderBody"/>
      </w:pPr>
      <w:r>
        <w:tab/>
        <w:t>ORDERED that in the event this Order becomes final, this docket shall be closed.</w:t>
      </w:r>
    </w:p>
    <w:p w:rsidR="0024129B" w:rsidRDefault="0024129B" w:rsidP="0024129B">
      <w:pPr>
        <w:pStyle w:val="OrderBody"/>
        <w:keepNext/>
        <w:keepLines/>
      </w:pPr>
      <w:r>
        <w:lastRenderedPageBreak/>
        <w:tab/>
        <w:t xml:space="preserve">By ORDER of the Florida Public Service Commission this </w:t>
      </w:r>
      <w:bookmarkStart w:id="8" w:name="replaceDate"/>
      <w:bookmarkEnd w:id="8"/>
      <w:r w:rsidR="00204437">
        <w:rPr>
          <w:u w:val="single"/>
        </w:rPr>
        <w:t>13th</w:t>
      </w:r>
      <w:r w:rsidR="00204437">
        <w:t xml:space="preserve"> day of </w:t>
      </w:r>
      <w:r w:rsidR="00204437">
        <w:rPr>
          <w:u w:val="single"/>
        </w:rPr>
        <w:t>December</w:t>
      </w:r>
      <w:r w:rsidR="00204437">
        <w:t xml:space="preserve">, </w:t>
      </w:r>
      <w:r w:rsidR="00204437">
        <w:rPr>
          <w:u w:val="single"/>
        </w:rPr>
        <w:t>2018</w:t>
      </w:r>
      <w:r w:rsidR="00204437">
        <w:t>.</w:t>
      </w:r>
    </w:p>
    <w:p w:rsidR="00204437" w:rsidRPr="00204437" w:rsidRDefault="00204437" w:rsidP="0024129B">
      <w:pPr>
        <w:pStyle w:val="OrderBody"/>
        <w:keepNext/>
        <w:keepLines/>
      </w:pPr>
    </w:p>
    <w:p w:rsidR="0024129B" w:rsidRDefault="0024129B" w:rsidP="0024129B">
      <w:pPr>
        <w:pStyle w:val="OrderBody"/>
        <w:keepNext/>
        <w:keepLines/>
      </w:pPr>
    </w:p>
    <w:p w:rsidR="0024129B" w:rsidRDefault="0024129B" w:rsidP="0024129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4129B" w:rsidTr="0024129B">
        <w:tc>
          <w:tcPr>
            <w:tcW w:w="720" w:type="dxa"/>
            <w:shd w:val="clear" w:color="auto" w:fill="auto"/>
          </w:tcPr>
          <w:p w:rsidR="0024129B" w:rsidRDefault="0024129B" w:rsidP="0024129B">
            <w:pPr>
              <w:pStyle w:val="OrderBody"/>
              <w:keepNext/>
              <w:keepLines/>
            </w:pPr>
            <w:bookmarkStart w:id="9" w:name="bkmrkSignature" w:colFirst="0" w:colLast="0"/>
          </w:p>
        </w:tc>
        <w:tc>
          <w:tcPr>
            <w:tcW w:w="4320" w:type="dxa"/>
            <w:tcBorders>
              <w:bottom w:val="single" w:sz="4" w:space="0" w:color="auto"/>
            </w:tcBorders>
            <w:shd w:val="clear" w:color="auto" w:fill="auto"/>
          </w:tcPr>
          <w:p w:rsidR="0024129B" w:rsidRDefault="00204437" w:rsidP="0024129B">
            <w:pPr>
              <w:pStyle w:val="OrderBody"/>
              <w:keepNext/>
              <w:keepLines/>
            </w:pPr>
            <w:r>
              <w:t>/s/ Carlotta S. Stauffer</w:t>
            </w:r>
          </w:p>
        </w:tc>
      </w:tr>
      <w:bookmarkEnd w:id="9"/>
      <w:tr w:rsidR="0024129B" w:rsidTr="0024129B">
        <w:tc>
          <w:tcPr>
            <w:tcW w:w="720" w:type="dxa"/>
            <w:shd w:val="clear" w:color="auto" w:fill="auto"/>
          </w:tcPr>
          <w:p w:rsidR="0024129B" w:rsidRDefault="0024129B" w:rsidP="0024129B">
            <w:pPr>
              <w:pStyle w:val="OrderBody"/>
              <w:keepNext/>
              <w:keepLines/>
            </w:pPr>
          </w:p>
        </w:tc>
        <w:tc>
          <w:tcPr>
            <w:tcW w:w="4320" w:type="dxa"/>
            <w:tcBorders>
              <w:top w:val="single" w:sz="4" w:space="0" w:color="auto"/>
            </w:tcBorders>
            <w:shd w:val="clear" w:color="auto" w:fill="auto"/>
          </w:tcPr>
          <w:p w:rsidR="0024129B" w:rsidRDefault="0024129B" w:rsidP="0024129B">
            <w:pPr>
              <w:pStyle w:val="OrderBody"/>
              <w:keepNext/>
              <w:keepLines/>
            </w:pPr>
            <w:r>
              <w:t>CARLOTTA S. STAUFFER</w:t>
            </w:r>
          </w:p>
          <w:p w:rsidR="0024129B" w:rsidRDefault="0024129B" w:rsidP="0024129B">
            <w:pPr>
              <w:pStyle w:val="OrderBody"/>
              <w:keepNext/>
              <w:keepLines/>
            </w:pPr>
            <w:r>
              <w:t>Commission Clerk</w:t>
            </w:r>
          </w:p>
        </w:tc>
      </w:tr>
    </w:tbl>
    <w:p w:rsidR="0024129B" w:rsidRDefault="0024129B" w:rsidP="0024129B">
      <w:pPr>
        <w:pStyle w:val="OrderSigInfo"/>
        <w:keepNext/>
        <w:keepLines/>
      </w:pPr>
      <w:r>
        <w:t>Florida Public Service Commission</w:t>
      </w:r>
    </w:p>
    <w:p w:rsidR="0024129B" w:rsidRDefault="0024129B" w:rsidP="0024129B">
      <w:pPr>
        <w:pStyle w:val="OrderSigInfo"/>
        <w:keepNext/>
        <w:keepLines/>
      </w:pPr>
      <w:r>
        <w:t>2540 Shumard Oak Boulevard</w:t>
      </w:r>
    </w:p>
    <w:p w:rsidR="0024129B" w:rsidRDefault="0024129B" w:rsidP="0024129B">
      <w:pPr>
        <w:pStyle w:val="OrderSigInfo"/>
        <w:keepNext/>
        <w:keepLines/>
      </w:pPr>
      <w:r>
        <w:t>Tallahassee, Florida 32399</w:t>
      </w:r>
    </w:p>
    <w:p w:rsidR="0024129B" w:rsidRDefault="0024129B" w:rsidP="0024129B">
      <w:pPr>
        <w:pStyle w:val="OrderSigInfo"/>
        <w:keepNext/>
        <w:keepLines/>
      </w:pPr>
      <w:r>
        <w:t>(850) 413</w:t>
      </w:r>
      <w:r>
        <w:noBreakHyphen/>
        <w:t>6770</w:t>
      </w:r>
    </w:p>
    <w:p w:rsidR="0024129B" w:rsidRDefault="0024129B" w:rsidP="0024129B">
      <w:pPr>
        <w:pStyle w:val="OrderSigInfo"/>
        <w:keepNext/>
        <w:keepLines/>
      </w:pPr>
      <w:r>
        <w:t>www.floridapsc.com</w:t>
      </w:r>
    </w:p>
    <w:p w:rsidR="0024129B" w:rsidRDefault="0024129B" w:rsidP="0024129B">
      <w:pPr>
        <w:pStyle w:val="OrderSigInfo"/>
        <w:keepNext/>
        <w:keepLines/>
      </w:pPr>
    </w:p>
    <w:p w:rsidR="0024129B" w:rsidRDefault="0024129B" w:rsidP="0024129B">
      <w:pPr>
        <w:pStyle w:val="OrderSigInfo"/>
        <w:keepNext/>
        <w:keepLines/>
      </w:pPr>
      <w:r>
        <w:t>Copies furnished:  A copy of this document is provided to the parties of record at the time of issuance and, if applicable, interested persons.</w:t>
      </w:r>
    </w:p>
    <w:p w:rsidR="0024129B" w:rsidRDefault="0024129B" w:rsidP="0024129B">
      <w:pPr>
        <w:pStyle w:val="OrderBody"/>
        <w:keepNext/>
        <w:keepLines/>
      </w:pPr>
    </w:p>
    <w:p w:rsidR="0024129B" w:rsidRDefault="0024129B" w:rsidP="0024129B">
      <w:pPr>
        <w:pStyle w:val="OrderBody"/>
        <w:keepNext/>
        <w:keepLines/>
      </w:pPr>
    </w:p>
    <w:p w:rsidR="0024129B" w:rsidRDefault="0024129B" w:rsidP="0024129B">
      <w:pPr>
        <w:pStyle w:val="OrderBody"/>
        <w:keepNext/>
        <w:keepLines/>
      </w:pPr>
      <w:r>
        <w:t>AJW</w:t>
      </w:r>
    </w:p>
    <w:p w:rsidR="0024129B" w:rsidRDefault="0024129B" w:rsidP="0024129B">
      <w:pPr>
        <w:pStyle w:val="OrderBody"/>
      </w:pPr>
    </w:p>
    <w:p w:rsidR="0024129B" w:rsidRDefault="0024129B" w:rsidP="0024129B">
      <w:pPr>
        <w:pStyle w:val="OrderBody"/>
      </w:pPr>
    </w:p>
    <w:p w:rsidR="0024129B" w:rsidRDefault="0024129B" w:rsidP="0024129B">
      <w:pPr>
        <w:pStyle w:val="OrderBody"/>
      </w:pPr>
    </w:p>
    <w:p w:rsidR="0037329D" w:rsidRDefault="0037329D" w:rsidP="0037329D">
      <w:pPr>
        <w:pStyle w:val="CenterUnderline"/>
      </w:pPr>
      <w:r>
        <w:t>NOTICE OF FURTHER PROCEEDINGS OR JUDICIAL REVIEW</w:t>
      </w:r>
    </w:p>
    <w:p w:rsidR="0024129B" w:rsidRDefault="0024129B" w:rsidP="0037329D">
      <w:pPr>
        <w:pStyle w:val="CenterUnderline"/>
      </w:pPr>
    </w:p>
    <w:p w:rsidR="0037329D" w:rsidRDefault="0037329D" w:rsidP="0037329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7329D" w:rsidRDefault="0037329D" w:rsidP="0037329D">
      <w:pPr>
        <w:pStyle w:val="OrderBody"/>
      </w:pPr>
    </w:p>
    <w:p w:rsidR="0037329D" w:rsidRDefault="0037329D" w:rsidP="0037329D">
      <w:pPr>
        <w:pStyle w:val="OrderBody"/>
      </w:pPr>
      <w:r>
        <w:tab/>
        <w:t>Mediation may be available on a case-by-case basis.  If mediation is conducted, it does not affect a substantially interested person's right to a hearing.</w:t>
      </w:r>
    </w:p>
    <w:p w:rsidR="0037329D" w:rsidRDefault="0037329D" w:rsidP="0037329D">
      <w:pPr>
        <w:pStyle w:val="OrderBody"/>
      </w:pPr>
    </w:p>
    <w:p w:rsidR="0037329D" w:rsidRDefault="0037329D" w:rsidP="0037329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04437">
        <w:rPr>
          <w:u w:val="single"/>
        </w:rPr>
        <w:t>January 3, 2019</w:t>
      </w:r>
      <w:r>
        <w:t>.</w:t>
      </w:r>
    </w:p>
    <w:p w:rsidR="0037329D" w:rsidRDefault="0037329D" w:rsidP="0037329D">
      <w:pPr>
        <w:pStyle w:val="OrderBody"/>
      </w:pPr>
    </w:p>
    <w:p w:rsidR="0037329D" w:rsidRDefault="0037329D" w:rsidP="0037329D">
      <w:pPr>
        <w:pStyle w:val="OrderBody"/>
      </w:pPr>
      <w:r>
        <w:tab/>
        <w:t>In the absence of such a petition, this order shall become final and effective upon the issuance of a Consummating Order.</w:t>
      </w:r>
    </w:p>
    <w:p w:rsidR="0037329D" w:rsidRDefault="0037329D" w:rsidP="0037329D">
      <w:pPr>
        <w:pStyle w:val="OrderBody"/>
      </w:pPr>
    </w:p>
    <w:p w:rsidR="0037329D" w:rsidRPr="0037329D" w:rsidRDefault="0037329D" w:rsidP="0037329D">
      <w:pPr>
        <w:pStyle w:val="OrderBody"/>
      </w:pPr>
      <w:r>
        <w:tab/>
        <w:t>Any objection or protest filed in this/these docket(s) before the issuance date of this order is considered abandoned unless it satisfies the foregoing conditions and is renewed within the specified protest period.</w:t>
      </w:r>
    </w:p>
    <w:sectPr w:rsidR="0037329D" w:rsidRPr="0037329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29B" w:rsidRDefault="0024129B">
      <w:r>
        <w:separator/>
      </w:r>
    </w:p>
  </w:endnote>
  <w:endnote w:type="continuationSeparator" w:id="0">
    <w:p w:rsidR="0024129B" w:rsidRDefault="0024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29B" w:rsidRDefault="0024129B">
      <w:r>
        <w:separator/>
      </w:r>
    </w:p>
  </w:footnote>
  <w:footnote w:type="continuationSeparator" w:id="0">
    <w:p w:rsidR="0024129B" w:rsidRDefault="0024129B">
      <w:r>
        <w:continuationSeparator/>
      </w:r>
    </w:p>
  </w:footnote>
  <w:footnote w:id="1">
    <w:p w:rsidR="00BD19E5" w:rsidRDefault="00BD19E5" w:rsidP="00BD19E5">
      <w:pPr>
        <w:pStyle w:val="FootnoteText"/>
      </w:pPr>
      <w:r w:rsidRPr="00074058">
        <w:rPr>
          <w:rStyle w:val="FootnoteReference"/>
        </w:rPr>
        <w:footnoteRef/>
      </w:r>
      <w:r w:rsidRPr="00074058">
        <w:t xml:space="preserve"> </w:t>
      </w:r>
      <w:r w:rsidR="00074058" w:rsidRPr="00074058">
        <w:t>Section 2.07.C.5 c</w:t>
      </w:r>
      <w:r w:rsidR="008F6567">
        <w:t>,</w:t>
      </w:r>
      <w:r w:rsidRPr="00074058">
        <w:t xml:space="preserve"> FPSC Administrative Procedures Manual.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75 ">
      <w:r w:rsidR="006965C6">
        <w:t>PSC-2018-0575-PAA-TP</w:t>
      </w:r>
    </w:fldSimple>
  </w:p>
  <w:p w:rsidR="00FA6EFD" w:rsidRDefault="0024129B">
    <w:pPr>
      <w:pStyle w:val="OrderHeader"/>
    </w:pPr>
    <w:bookmarkStart w:id="10" w:name="HeaderDocketNo"/>
    <w:bookmarkEnd w:id="10"/>
    <w:r>
      <w:t>DOCKET NO. 20180210-TP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965C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0-TP"/>
  </w:docVars>
  <w:rsids>
    <w:rsidRoot w:val="0024129B"/>
    <w:rsid w:val="000022B8"/>
    <w:rsid w:val="000120A2"/>
    <w:rsid w:val="00035A8C"/>
    <w:rsid w:val="00053AB9"/>
    <w:rsid w:val="00056229"/>
    <w:rsid w:val="00057AF1"/>
    <w:rsid w:val="00065FC2"/>
    <w:rsid w:val="00067685"/>
    <w:rsid w:val="00074058"/>
    <w:rsid w:val="00076A3A"/>
    <w:rsid w:val="00076E6B"/>
    <w:rsid w:val="0008247D"/>
    <w:rsid w:val="00090AFC"/>
    <w:rsid w:val="000B783E"/>
    <w:rsid w:val="000D02B8"/>
    <w:rsid w:val="000D06E8"/>
    <w:rsid w:val="000D7D25"/>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2C4"/>
    <w:rsid w:val="001C3F8C"/>
    <w:rsid w:val="001C6097"/>
    <w:rsid w:val="001D008A"/>
    <w:rsid w:val="001E0152"/>
    <w:rsid w:val="001E0FF5"/>
    <w:rsid w:val="002002ED"/>
    <w:rsid w:val="00204437"/>
    <w:rsid w:val="002170E5"/>
    <w:rsid w:val="00220D57"/>
    <w:rsid w:val="0022721A"/>
    <w:rsid w:val="00230BB9"/>
    <w:rsid w:val="0024129B"/>
    <w:rsid w:val="00241CEF"/>
    <w:rsid w:val="0025124E"/>
    <w:rsid w:val="00252B30"/>
    <w:rsid w:val="002613E4"/>
    <w:rsid w:val="0026544B"/>
    <w:rsid w:val="00276CDC"/>
    <w:rsid w:val="00277655"/>
    <w:rsid w:val="002824B7"/>
    <w:rsid w:val="00282AC4"/>
    <w:rsid w:val="002A11AC"/>
    <w:rsid w:val="002A6F30"/>
    <w:rsid w:val="002B3111"/>
    <w:rsid w:val="002B6763"/>
    <w:rsid w:val="002C7908"/>
    <w:rsid w:val="002D391B"/>
    <w:rsid w:val="002D4B1F"/>
    <w:rsid w:val="002D7D15"/>
    <w:rsid w:val="002E1B2E"/>
    <w:rsid w:val="002E27EB"/>
    <w:rsid w:val="002F2A9D"/>
    <w:rsid w:val="002F31C2"/>
    <w:rsid w:val="00303FDE"/>
    <w:rsid w:val="003140E8"/>
    <w:rsid w:val="003231C7"/>
    <w:rsid w:val="0032478B"/>
    <w:rsid w:val="003270C4"/>
    <w:rsid w:val="00331ED0"/>
    <w:rsid w:val="00332B0A"/>
    <w:rsid w:val="00333A41"/>
    <w:rsid w:val="00345434"/>
    <w:rsid w:val="0035495B"/>
    <w:rsid w:val="00355A93"/>
    <w:rsid w:val="00361522"/>
    <w:rsid w:val="0037196E"/>
    <w:rsid w:val="0037329D"/>
    <w:rsid w:val="003744F5"/>
    <w:rsid w:val="00387BDE"/>
    <w:rsid w:val="00390DD8"/>
    <w:rsid w:val="00394DC6"/>
    <w:rsid w:val="00397C3E"/>
    <w:rsid w:val="003B1A09"/>
    <w:rsid w:val="003B4649"/>
    <w:rsid w:val="003D4CCA"/>
    <w:rsid w:val="003D52A6"/>
    <w:rsid w:val="003D6416"/>
    <w:rsid w:val="003E1D48"/>
    <w:rsid w:val="003F1D2B"/>
    <w:rsid w:val="00411DF2"/>
    <w:rsid w:val="00411E8F"/>
    <w:rsid w:val="00424B7B"/>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65C6"/>
    <w:rsid w:val="006A0BF3"/>
    <w:rsid w:val="006B0DA6"/>
    <w:rsid w:val="006C547E"/>
    <w:rsid w:val="006D2B51"/>
    <w:rsid w:val="006D5575"/>
    <w:rsid w:val="006E09B7"/>
    <w:rsid w:val="006E42BE"/>
    <w:rsid w:val="00704C5D"/>
    <w:rsid w:val="007072BC"/>
    <w:rsid w:val="00715275"/>
    <w:rsid w:val="00721B44"/>
    <w:rsid w:val="007232A2"/>
    <w:rsid w:val="00726366"/>
    <w:rsid w:val="00733B6B"/>
    <w:rsid w:val="00740808"/>
    <w:rsid w:val="007467C4"/>
    <w:rsid w:val="0076170F"/>
    <w:rsid w:val="007658AB"/>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3A0D"/>
    <w:rsid w:val="008C21C8"/>
    <w:rsid w:val="008C6375"/>
    <w:rsid w:val="008C6A5B"/>
    <w:rsid w:val="008E26A5"/>
    <w:rsid w:val="008E42D2"/>
    <w:rsid w:val="008E6328"/>
    <w:rsid w:val="008F6567"/>
    <w:rsid w:val="009040EE"/>
    <w:rsid w:val="009057FD"/>
    <w:rsid w:val="00906FBA"/>
    <w:rsid w:val="009163E8"/>
    <w:rsid w:val="009228C7"/>
    <w:rsid w:val="00922A7F"/>
    <w:rsid w:val="00923A5E"/>
    <w:rsid w:val="00924FE7"/>
    <w:rsid w:val="00926E27"/>
    <w:rsid w:val="00931894"/>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19E5"/>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A07"/>
    <w:rsid w:val="00DA4EDD"/>
    <w:rsid w:val="00DA6B78"/>
    <w:rsid w:val="00DC1D94"/>
    <w:rsid w:val="00DC42CF"/>
    <w:rsid w:val="00DE057F"/>
    <w:rsid w:val="00DE2082"/>
    <w:rsid w:val="00DE2289"/>
    <w:rsid w:val="00DF09A7"/>
    <w:rsid w:val="00DF2733"/>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4129B"/>
  </w:style>
  <w:style w:type="character" w:styleId="CommentReference">
    <w:name w:val="annotation reference"/>
    <w:basedOn w:val="DefaultParagraphFont"/>
    <w:rsid w:val="008B3A0D"/>
    <w:rPr>
      <w:sz w:val="16"/>
      <w:szCs w:val="16"/>
    </w:rPr>
  </w:style>
  <w:style w:type="paragraph" w:styleId="CommentText">
    <w:name w:val="annotation text"/>
    <w:basedOn w:val="Normal"/>
    <w:link w:val="CommentTextChar"/>
    <w:rsid w:val="008B3A0D"/>
    <w:rPr>
      <w:sz w:val="20"/>
      <w:szCs w:val="20"/>
    </w:rPr>
  </w:style>
  <w:style w:type="character" w:customStyle="1" w:styleId="CommentTextChar">
    <w:name w:val="Comment Text Char"/>
    <w:basedOn w:val="DefaultParagraphFont"/>
    <w:link w:val="CommentText"/>
    <w:rsid w:val="008B3A0D"/>
  </w:style>
  <w:style w:type="paragraph" w:styleId="CommentSubject">
    <w:name w:val="annotation subject"/>
    <w:basedOn w:val="CommentText"/>
    <w:next w:val="CommentText"/>
    <w:link w:val="CommentSubjectChar"/>
    <w:rsid w:val="008B3A0D"/>
    <w:rPr>
      <w:b/>
      <w:bCs/>
    </w:rPr>
  </w:style>
  <w:style w:type="character" w:customStyle="1" w:styleId="CommentSubjectChar">
    <w:name w:val="Comment Subject Char"/>
    <w:basedOn w:val="CommentTextChar"/>
    <w:link w:val="CommentSubject"/>
    <w:rsid w:val="008B3A0D"/>
    <w:rPr>
      <w:b/>
      <w:bCs/>
    </w:rPr>
  </w:style>
  <w:style w:type="paragraph" w:styleId="BalloonText">
    <w:name w:val="Balloon Text"/>
    <w:basedOn w:val="Normal"/>
    <w:link w:val="BalloonTextChar"/>
    <w:rsid w:val="008B3A0D"/>
    <w:rPr>
      <w:rFonts w:ascii="Tahoma" w:hAnsi="Tahoma" w:cs="Tahoma"/>
      <w:sz w:val="16"/>
      <w:szCs w:val="16"/>
    </w:rPr>
  </w:style>
  <w:style w:type="character" w:customStyle="1" w:styleId="BalloonTextChar">
    <w:name w:val="Balloon Text Char"/>
    <w:basedOn w:val="DefaultParagraphFont"/>
    <w:link w:val="BalloonText"/>
    <w:rsid w:val="008B3A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24129B"/>
  </w:style>
  <w:style w:type="character" w:styleId="CommentReference">
    <w:name w:val="annotation reference"/>
    <w:basedOn w:val="DefaultParagraphFont"/>
    <w:rsid w:val="008B3A0D"/>
    <w:rPr>
      <w:sz w:val="16"/>
      <w:szCs w:val="16"/>
    </w:rPr>
  </w:style>
  <w:style w:type="paragraph" w:styleId="CommentText">
    <w:name w:val="annotation text"/>
    <w:basedOn w:val="Normal"/>
    <w:link w:val="CommentTextChar"/>
    <w:rsid w:val="008B3A0D"/>
    <w:rPr>
      <w:sz w:val="20"/>
      <w:szCs w:val="20"/>
    </w:rPr>
  </w:style>
  <w:style w:type="character" w:customStyle="1" w:styleId="CommentTextChar">
    <w:name w:val="Comment Text Char"/>
    <w:basedOn w:val="DefaultParagraphFont"/>
    <w:link w:val="CommentText"/>
    <w:rsid w:val="008B3A0D"/>
  </w:style>
  <w:style w:type="paragraph" w:styleId="CommentSubject">
    <w:name w:val="annotation subject"/>
    <w:basedOn w:val="CommentText"/>
    <w:next w:val="CommentText"/>
    <w:link w:val="CommentSubjectChar"/>
    <w:rsid w:val="008B3A0D"/>
    <w:rPr>
      <w:b/>
      <w:bCs/>
    </w:rPr>
  </w:style>
  <w:style w:type="character" w:customStyle="1" w:styleId="CommentSubjectChar">
    <w:name w:val="Comment Subject Char"/>
    <w:basedOn w:val="CommentTextChar"/>
    <w:link w:val="CommentSubject"/>
    <w:rsid w:val="008B3A0D"/>
    <w:rPr>
      <w:b/>
      <w:bCs/>
    </w:rPr>
  </w:style>
  <w:style w:type="paragraph" w:styleId="BalloonText">
    <w:name w:val="Balloon Text"/>
    <w:basedOn w:val="Normal"/>
    <w:link w:val="BalloonTextChar"/>
    <w:rsid w:val="008B3A0D"/>
    <w:rPr>
      <w:rFonts w:ascii="Tahoma" w:hAnsi="Tahoma" w:cs="Tahoma"/>
      <w:sz w:val="16"/>
      <w:szCs w:val="16"/>
    </w:rPr>
  </w:style>
  <w:style w:type="character" w:customStyle="1" w:styleId="BalloonTextChar">
    <w:name w:val="Balloon Text Char"/>
    <w:basedOn w:val="DefaultParagraphFont"/>
    <w:link w:val="BalloonText"/>
    <w:rsid w:val="008B3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22DD8-D4AD-4ECA-ABB8-288784D9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797</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2018-12-13T15:25:00Z</dcterms:created>
  <dcterms:modified xsi:type="dcterms:W3CDTF">2018-12-13T15:52:00Z</dcterms:modified>
</cp:coreProperties>
</file>