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B7198" w:rsidP="00DB7198">
      <w:pPr>
        <w:pStyle w:val="OrderHeading"/>
      </w:pPr>
      <w:r>
        <w:t>BEFORE THE FLORIDA PUBLIC SERVICE COMMISSION</w:t>
      </w:r>
    </w:p>
    <w:p w:rsidR="00DB7198" w:rsidRDefault="00DB7198" w:rsidP="00DB7198">
      <w:pPr>
        <w:pStyle w:val="OrderBody"/>
      </w:pPr>
    </w:p>
    <w:p w:rsidR="00DB7198" w:rsidRDefault="00DB7198" w:rsidP="00DB71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7198" w:rsidRPr="00C63FCF" w:rsidTr="00C63FCF">
        <w:trPr>
          <w:trHeight w:val="828"/>
        </w:trPr>
        <w:tc>
          <w:tcPr>
            <w:tcW w:w="4788" w:type="dxa"/>
            <w:tcBorders>
              <w:bottom w:val="single" w:sz="8" w:space="0" w:color="auto"/>
              <w:right w:val="double" w:sz="6" w:space="0" w:color="auto"/>
            </w:tcBorders>
            <w:shd w:val="clear" w:color="auto" w:fill="auto"/>
          </w:tcPr>
          <w:p w:rsidR="00DB7198" w:rsidRDefault="00DB7198" w:rsidP="00C63FCF">
            <w:pPr>
              <w:pStyle w:val="OrderBody"/>
              <w:tabs>
                <w:tab w:val="center" w:pos="4320"/>
                <w:tab w:val="right" w:pos="8640"/>
              </w:tabs>
              <w:jc w:val="left"/>
            </w:pPr>
            <w:r>
              <w:t xml:space="preserve">In re: </w:t>
            </w:r>
            <w:bookmarkStart w:id="0" w:name="SSInRe"/>
            <w:bookmarkEnd w:id="0"/>
            <w:r>
              <w:t>Application for limited proceeding rate increase in Polk County by Orchid Springs Development Corporation.</w:t>
            </w:r>
          </w:p>
        </w:tc>
        <w:tc>
          <w:tcPr>
            <w:tcW w:w="4788" w:type="dxa"/>
            <w:tcBorders>
              <w:left w:val="double" w:sz="6" w:space="0" w:color="auto"/>
            </w:tcBorders>
            <w:shd w:val="clear" w:color="auto" w:fill="auto"/>
          </w:tcPr>
          <w:p w:rsidR="00DB7198" w:rsidRDefault="00DB7198" w:rsidP="00DB7198">
            <w:pPr>
              <w:pStyle w:val="OrderBody"/>
            </w:pPr>
            <w:r>
              <w:t xml:space="preserve">DOCKET NO. </w:t>
            </w:r>
            <w:bookmarkStart w:id="1" w:name="SSDocketNo"/>
            <w:bookmarkEnd w:id="1"/>
            <w:r>
              <w:t>20180063-WS</w:t>
            </w:r>
          </w:p>
          <w:p w:rsidR="00DB7198" w:rsidRDefault="00DB7198" w:rsidP="00C63FCF">
            <w:pPr>
              <w:pStyle w:val="OrderBody"/>
              <w:tabs>
                <w:tab w:val="center" w:pos="4320"/>
                <w:tab w:val="right" w:pos="8640"/>
              </w:tabs>
              <w:jc w:val="left"/>
            </w:pPr>
            <w:r>
              <w:t xml:space="preserve">ORDER NO. </w:t>
            </w:r>
            <w:bookmarkStart w:id="2" w:name="OrderNo0591"/>
            <w:r w:rsidR="00D06946">
              <w:t>PSC-2018</w:t>
            </w:r>
            <w:r w:rsidR="005608A7">
              <w:t>-0591A-PAA-WS</w:t>
            </w:r>
            <w:bookmarkEnd w:id="2"/>
          </w:p>
          <w:p w:rsidR="00DB7198" w:rsidRDefault="00DB7198" w:rsidP="00C63FCF">
            <w:pPr>
              <w:pStyle w:val="OrderBody"/>
              <w:tabs>
                <w:tab w:val="center" w:pos="4320"/>
                <w:tab w:val="right" w:pos="8640"/>
              </w:tabs>
              <w:jc w:val="left"/>
            </w:pPr>
            <w:r>
              <w:t xml:space="preserve">ISSUED: </w:t>
            </w:r>
            <w:r w:rsidR="005608A7">
              <w:t>January 16, 2019</w:t>
            </w:r>
          </w:p>
        </w:tc>
      </w:tr>
    </w:tbl>
    <w:p w:rsidR="00DB7198" w:rsidRDefault="00DB7198" w:rsidP="00DB7198"/>
    <w:p w:rsidR="00DB7198" w:rsidRDefault="00DB7198" w:rsidP="00DB7198"/>
    <w:p w:rsidR="00CB5276" w:rsidRDefault="00DB7198" w:rsidP="00DB7198">
      <w:pPr>
        <w:pStyle w:val="CenterUnderline"/>
      </w:pPr>
      <w:bookmarkStart w:id="3" w:name="Commissioners"/>
      <w:bookmarkEnd w:id="3"/>
      <w:r>
        <w:t>AMENDATORY ORDER</w:t>
      </w:r>
      <w:bookmarkStart w:id="4" w:name="OrderTitle"/>
      <w:r>
        <w:t xml:space="preserve"> </w:t>
      </w:r>
      <w:bookmarkEnd w:id="4"/>
    </w:p>
    <w:p w:rsidR="00DB7198" w:rsidRDefault="00DB7198" w:rsidP="00DB7198">
      <w:pPr>
        <w:pStyle w:val="CenterUnderline"/>
      </w:pPr>
    </w:p>
    <w:p w:rsidR="00DB7198" w:rsidRDefault="00DB7198" w:rsidP="00DB7198">
      <w:pPr>
        <w:pStyle w:val="OrderBody"/>
      </w:pPr>
      <w:r>
        <w:t>BY THE COMMISSION:</w:t>
      </w:r>
    </w:p>
    <w:p w:rsidR="00DB7198" w:rsidRDefault="00DB7198" w:rsidP="00DB7198">
      <w:pPr>
        <w:pStyle w:val="OrderBody"/>
      </w:pPr>
    </w:p>
    <w:p w:rsidR="003225AC" w:rsidRDefault="00DB7198" w:rsidP="00DB7198">
      <w:pPr>
        <w:jc w:val="both"/>
      </w:pPr>
      <w:bookmarkStart w:id="5" w:name="OrderText"/>
      <w:bookmarkEnd w:id="5"/>
      <w:r>
        <w:tab/>
      </w:r>
      <w:r w:rsidRPr="00096D60">
        <w:t xml:space="preserve">On </w:t>
      </w:r>
      <w:r>
        <w:t>December 19, 2018</w:t>
      </w:r>
      <w:r w:rsidRPr="00096D60">
        <w:t xml:space="preserve">, we issued Order No. </w:t>
      </w:r>
      <w:r w:rsidRPr="00DB7198">
        <w:rPr>
          <w:bCs/>
        </w:rPr>
        <w:t>PSC-2018-0591-PAA-WS</w:t>
      </w:r>
      <w:r w:rsidR="003225AC">
        <w:rPr>
          <w:bCs/>
        </w:rPr>
        <w:t xml:space="preserve"> approving a rate increase for Orchid Springs Development Corporation, </w:t>
      </w:r>
      <w:r w:rsidRPr="00096D60">
        <w:t xml:space="preserve">However, due to a scrivener’s error, </w:t>
      </w:r>
      <w:r w:rsidR="003225AC">
        <w:t>the following language was omitted from the Order</w:t>
      </w:r>
      <w:r w:rsidR="00667FC3">
        <w:t xml:space="preserve"> </w:t>
      </w:r>
      <w:r w:rsidR="006B2230">
        <w:t xml:space="preserve">and shall now be added as the first paragraph under </w:t>
      </w:r>
      <w:r w:rsidR="00667FC3">
        <w:t xml:space="preserve">the heading </w:t>
      </w:r>
      <w:r w:rsidR="006B2230" w:rsidRPr="006B2230">
        <w:rPr>
          <w:b/>
        </w:rPr>
        <w:t>I</w:t>
      </w:r>
      <w:r w:rsidR="00667FC3" w:rsidRPr="006B2230">
        <w:rPr>
          <w:b/>
        </w:rPr>
        <w:t>I. Water and Wastewater Rates</w:t>
      </w:r>
      <w:r w:rsidR="003225AC" w:rsidRPr="006B2230">
        <w:rPr>
          <w:b/>
        </w:rPr>
        <w:t>.</w:t>
      </w:r>
      <w:r w:rsidR="003225AC">
        <w:t xml:space="preserve"> </w:t>
      </w:r>
    </w:p>
    <w:p w:rsidR="003225AC" w:rsidRDefault="003225AC" w:rsidP="00DB7198">
      <w:pPr>
        <w:jc w:val="both"/>
      </w:pPr>
    </w:p>
    <w:p w:rsidR="003225AC" w:rsidRPr="003225AC" w:rsidRDefault="003225AC" w:rsidP="00FD5FA9">
      <w:pPr>
        <w:ind w:left="1530" w:right="1350"/>
        <w:jc w:val="both"/>
      </w:pPr>
      <w:r w:rsidRPr="003225AC">
        <w:t xml:space="preserve">In the </w:t>
      </w:r>
      <w:r>
        <w:t>U</w:t>
      </w:r>
      <w:r w:rsidRPr="003225AC">
        <w:t xml:space="preserve">tility’s last rate case, the revenue requirement increase was so minimal (.23 percent), </w:t>
      </w:r>
      <w:r>
        <w:t>we</w:t>
      </w:r>
      <w:r w:rsidRPr="003225AC">
        <w:t xml:space="preserve"> found it appropriate from a rate stability perspective to maintain the existing water rate structure and rates until a future proceeding.</w:t>
      </w:r>
      <w:r w:rsidRPr="003225AC">
        <w:rPr>
          <w:vertAlign w:val="superscript"/>
        </w:rPr>
        <w:footnoteReference w:customMarkFollows="1" w:id="1"/>
        <w:t>[1]</w:t>
      </w:r>
      <w:r w:rsidRPr="003225AC">
        <w:t xml:space="preserve">  The existing water rate structure consists of a base facility charge (BFC) and a uniform gallonage charge. The water BFC generates approximately 56 percent of the </w:t>
      </w:r>
      <w:r>
        <w:t>U</w:t>
      </w:r>
      <w:r w:rsidRPr="003225AC">
        <w:t xml:space="preserve">tility’s existing water revenues. It has been </w:t>
      </w:r>
      <w:r>
        <w:t>our</w:t>
      </w:r>
      <w:r w:rsidRPr="003225AC">
        <w:t xml:space="preserve"> practice to set the BFC allocation no greater than 40 percent for water, unless there is seasonality and a concern for revenue stability. In addition, BFC allocations are lowered in order to design gallonage charges that send pricing signals to target discretionary usage. In order to assess the seasonality and usage patterns of a utility’s customer base, </w:t>
      </w:r>
      <w:r>
        <w:t>we</w:t>
      </w:r>
      <w:r w:rsidRPr="003225AC">
        <w:t xml:space="preserve"> rel</w:t>
      </w:r>
      <w:r>
        <w:t>y</w:t>
      </w:r>
      <w:r w:rsidRPr="003225AC">
        <w:t xml:space="preserve"> on a billing analysis, which is a compilation of the utility’s test year bills at each consumption level. In a limited proceeding docket, a billing analysis is not a filing requirement and was not provided. </w:t>
      </w:r>
    </w:p>
    <w:p w:rsidR="003225AC" w:rsidRDefault="003225AC" w:rsidP="00DB7198">
      <w:pPr>
        <w:jc w:val="both"/>
      </w:pPr>
    </w:p>
    <w:p w:rsidR="003225AC" w:rsidRDefault="003225AC" w:rsidP="00DB7198">
      <w:pPr>
        <w:jc w:val="both"/>
      </w:pPr>
    </w:p>
    <w:p w:rsidR="00DB7198" w:rsidRPr="00096D60" w:rsidRDefault="00DB7198" w:rsidP="00DB7198">
      <w:pPr>
        <w:jc w:val="both"/>
      </w:pPr>
      <w:r w:rsidRPr="00096D60">
        <w:t xml:space="preserve"> Therefore, Order No. </w:t>
      </w:r>
      <w:r w:rsidRPr="00DB7198">
        <w:rPr>
          <w:bCs/>
        </w:rPr>
        <w:t>PSC-2018-0591-PAA-WS</w:t>
      </w:r>
      <w:r w:rsidRPr="00096D60">
        <w:t xml:space="preserve"> is amended to </w:t>
      </w:r>
      <w:r w:rsidR="00FD5FA9">
        <w:t xml:space="preserve">include the language set forth above. </w:t>
      </w:r>
    </w:p>
    <w:p w:rsidR="00DB7198" w:rsidRPr="00096D60" w:rsidRDefault="00DB7198" w:rsidP="00DB7198">
      <w:pPr>
        <w:jc w:val="both"/>
      </w:pPr>
    </w:p>
    <w:p w:rsidR="00DB7198" w:rsidRPr="00096D60" w:rsidRDefault="00DB7198" w:rsidP="00DB7198">
      <w:pPr>
        <w:jc w:val="both"/>
      </w:pPr>
      <w:r w:rsidRPr="00096D60">
        <w:tab/>
        <w:t>Based on the foregoing, it is</w:t>
      </w:r>
    </w:p>
    <w:p w:rsidR="00DB7198" w:rsidRPr="00096D60" w:rsidRDefault="00DB7198" w:rsidP="00DB7198">
      <w:pPr>
        <w:jc w:val="both"/>
      </w:pPr>
    </w:p>
    <w:p w:rsidR="00DB7198" w:rsidRPr="00096D60" w:rsidRDefault="00DB7198" w:rsidP="00DB7198">
      <w:pPr>
        <w:jc w:val="both"/>
      </w:pPr>
      <w:r w:rsidRPr="00096D60">
        <w:tab/>
        <w:t xml:space="preserve">ORDERED by the </w:t>
      </w:r>
      <w:smartTag w:uri="urn:schemas-microsoft-com:office:smarttags" w:element="place">
        <w:smartTag w:uri="urn:schemas-microsoft-com:office:smarttags" w:element="State">
          <w:r w:rsidRPr="00096D60">
            <w:t>Florida</w:t>
          </w:r>
        </w:smartTag>
      </w:smartTag>
      <w:r w:rsidRPr="00096D60">
        <w:t xml:space="preserve"> Public Service Commission that Order No. </w:t>
      </w:r>
      <w:r>
        <w:t xml:space="preserve">PSC-2018-0591-PAA-WS </w:t>
      </w:r>
      <w:r w:rsidRPr="00096D60">
        <w:t xml:space="preserve">is hereby amended </w:t>
      </w:r>
      <w:r w:rsidR="00FD5FA9">
        <w:t xml:space="preserve">to include the language set </w:t>
      </w:r>
      <w:r w:rsidR="003225AC">
        <w:t xml:space="preserve">forth in the body of this Order PSC-2018-0591A-PAA-WS. </w:t>
      </w:r>
      <w:r w:rsidRPr="00096D60">
        <w:t xml:space="preserve"> It is further</w:t>
      </w:r>
    </w:p>
    <w:p w:rsidR="00DB7198" w:rsidRPr="00096D60" w:rsidRDefault="00DB7198" w:rsidP="00DB7198">
      <w:pPr>
        <w:jc w:val="both"/>
      </w:pPr>
      <w:r w:rsidRPr="00096D60">
        <w:tab/>
      </w:r>
    </w:p>
    <w:p w:rsidR="00DB7198" w:rsidRPr="00096D60" w:rsidRDefault="00DB7198" w:rsidP="00DB7198">
      <w:pPr>
        <w:jc w:val="both"/>
      </w:pPr>
      <w:r w:rsidRPr="00096D60">
        <w:lastRenderedPageBreak/>
        <w:tab/>
        <w:t>ORDERED that Order No.</w:t>
      </w:r>
      <w:r>
        <w:t xml:space="preserve"> PSC-2018-0591-PAA-WS, as amended by Order PSC-2018-0591</w:t>
      </w:r>
      <w:r w:rsidR="00385D5D">
        <w:t>A</w:t>
      </w:r>
      <w:r>
        <w:t>-PAA-WS,</w:t>
      </w:r>
      <w:r w:rsidRPr="00096D60">
        <w:t xml:space="preserve"> is reaffirmed in all other respects.</w:t>
      </w:r>
    </w:p>
    <w:p w:rsidR="00CB5276" w:rsidRDefault="00CB5276">
      <w:pPr>
        <w:pStyle w:val="OrderBody"/>
      </w:pPr>
    </w:p>
    <w:p w:rsidR="00DB7198" w:rsidRDefault="00DB7198" w:rsidP="00DB7198">
      <w:pPr>
        <w:keepNext/>
        <w:keepLines/>
        <w:jc w:val="both"/>
      </w:pPr>
      <w:r>
        <w:tab/>
        <w:t xml:space="preserve">By ORDER of the Florida Public Service Commission this </w:t>
      </w:r>
      <w:bookmarkStart w:id="6" w:name="replaceDate"/>
      <w:bookmarkEnd w:id="6"/>
      <w:r w:rsidR="005608A7">
        <w:rPr>
          <w:u w:val="single"/>
        </w:rPr>
        <w:t>16th</w:t>
      </w:r>
      <w:r w:rsidR="005608A7">
        <w:t xml:space="preserve"> day of </w:t>
      </w:r>
      <w:r w:rsidR="005608A7">
        <w:rPr>
          <w:u w:val="single"/>
        </w:rPr>
        <w:t>January</w:t>
      </w:r>
      <w:r w:rsidR="005608A7">
        <w:t xml:space="preserve">, </w:t>
      </w:r>
      <w:r w:rsidR="005608A7">
        <w:rPr>
          <w:u w:val="single"/>
        </w:rPr>
        <w:t>2019</w:t>
      </w:r>
      <w:r w:rsidR="005608A7">
        <w:t>.</w:t>
      </w:r>
    </w:p>
    <w:p w:rsidR="00D06946" w:rsidRDefault="00D06946" w:rsidP="00DB7198">
      <w:pPr>
        <w:keepNext/>
        <w:keepLines/>
        <w:jc w:val="both"/>
      </w:pPr>
    </w:p>
    <w:p w:rsidR="00D06946" w:rsidRDefault="00D06946" w:rsidP="00DB7198">
      <w:pPr>
        <w:keepNext/>
        <w:keepLines/>
        <w:jc w:val="both"/>
      </w:pPr>
    </w:p>
    <w:p w:rsidR="005608A7" w:rsidRPr="005608A7" w:rsidRDefault="005608A7" w:rsidP="00DB7198">
      <w:pPr>
        <w:keepNext/>
        <w:keepLines/>
        <w:jc w:val="both"/>
      </w:pPr>
    </w:p>
    <w:p w:rsidR="00DB7198" w:rsidRDefault="00DB7198" w:rsidP="00DB719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B7198" w:rsidTr="00DB7198">
        <w:tc>
          <w:tcPr>
            <w:tcW w:w="720" w:type="dxa"/>
            <w:shd w:val="clear" w:color="auto" w:fill="auto"/>
          </w:tcPr>
          <w:p w:rsidR="00DB7198" w:rsidRDefault="00DB7198" w:rsidP="00DB7198">
            <w:pPr>
              <w:keepNext/>
              <w:keepLines/>
              <w:jc w:val="both"/>
            </w:pPr>
            <w:bookmarkStart w:id="7" w:name="bkmrkSignature" w:colFirst="0" w:colLast="0"/>
          </w:p>
        </w:tc>
        <w:tc>
          <w:tcPr>
            <w:tcW w:w="4320" w:type="dxa"/>
            <w:tcBorders>
              <w:bottom w:val="single" w:sz="4" w:space="0" w:color="auto"/>
            </w:tcBorders>
            <w:shd w:val="clear" w:color="auto" w:fill="auto"/>
          </w:tcPr>
          <w:p w:rsidR="00DB7198" w:rsidRDefault="00D06946" w:rsidP="00DB7198">
            <w:pPr>
              <w:keepNext/>
              <w:keepLines/>
              <w:jc w:val="both"/>
            </w:pPr>
            <w:r>
              <w:t>/s/ Adam J. Teitzman</w:t>
            </w:r>
            <w:bookmarkStart w:id="8" w:name="_GoBack"/>
            <w:bookmarkEnd w:id="8"/>
          </w:p>
        </w:tc>
      </w:tr>
      <w:bookmarkEnd w:id="7"/>
      <w:tr w:rsidR="00DB7198" w:rsidTr="00DB7198">
        <w:tc>
          <w:tcPr>
            <w:tcW w:w="720" w:type="dxa"/>
            <w:shd w:val="clear" w:color="auto" w:fill="auto"/>
          </w:tcPr>
          <w:p w:rsidR="00DB7198" w:rsidRDefault="00DB7198" w:rsidP="00DB7198">
            <w:pPr>
              <w:keepNext/>
              <w:keepLines/>
              <w:jc w:val="both"/>
            </w:pPr>
          </w:p>
        </w:tc>
        <w:tc>
          <w:tcPr>
            <w:tcW w:w="4320" w:type="dxa"/>
            <w:tcBorders>
              <w:top w:val="single" w:sz="4" w:space="0" w:color="auto"/>
            </w:tcBorders>
            <w:shd w:val="clear" w:color="auto" w:fill="auto"/>
          </w:tcPr>
          <w:p w:rsidR="00DB7198" w:rsidRDefault="00DB7198" w:rsidP="00DB7198">
            <w:pPr>
              <w:keepNext/>
              <w:keepLines/>
              <w:jc w:val="both"/>
            </w:pPr>
            <w:r>
              <w:t>ADAM J. TEITZMAN</w:t>
            </w:r>
          </w:p>
          <w:p w:rsidR="00DB7198" w:rsidRDefault="00DB7198" w:rsidP="00DB7198">
            <w:pPr>
              <w:keepNext/>
              <w:keepLines/>
              <w:jc w:val="both"/>
            </w:pPr>
            <w:r>
              <w:t>Commission Clerk</w:t>
            </w:r>
          </w:p>
        </w:tc>
      </w:tr>
    </w:tbl>
    <w:p w:rsidR="00DB7198" w:rsidRDefault="00DB7198" w:rsidP="00DB7198">
      <w:pPr>
        <w:pStyle w:val="OrderSigInfo"/>
        <w:keepNext/>
        <w:keepLines/>
      </w:pPr>
      <w:r>
        <w:t>Florida Public Service Commission</w:t>
      </w:r>
    </w:p>
    <w:p w:rsidR="00DB7198" w:rsidRDefault="00DB7198" w:rsidP="00DB7198">
      <w:pPr>
        <w:pStyle w:val="OrderSigInfo"/>
        <w:keepNext/>
        <w:keepLines/>
      </w:pPr>
      <w:r>
        <w:t>2540 Shumard Oak Boulevard</w:t>
      </w:r>
    </w:p>
    <w:p w:rsidR="00DB7198" w:rsidRDefault="00DB7198" w:rsidP="00DB7198">
      <w:pPr>
        <w:pStyle w:val="OrderSigInfo"/>
        <w:keepNext/>
        <w:keepLines/>
      </w:pPr>
      <w:r>
        <w:t>Tallahassee, Florida 32399</w:t>
      </w:r>
    </w:p>
    <w:p w:rsidR="00DB7198" w:rsidRDefault="00DB7198" w:rsidP="00DB7198">
      <w:pPr>
        <w:pStyle w:val="OrderSigInfo"/>
        <w:keepNext/>
        <w:keepLines/>
      </w:pPr>
      <w:r>
        <w:t>(850) 413</w:t>
      </w:r>
      <w:r>
        <w:noBreakHyphen/>
        <w:t>6770</w:t>
      </w:r>
    </w:p>
    <w:p w:rsidR="00DB7198" w:rsidRDefault="00DB7198" w:rsidP="00DB7198">
      <w:pPr>
        <w:pStyle w:val="OrderSigInfo"/>
        <w:keepNext/>
        <w:keepLines/>
      </w:pPr>
      <w:r>
        <w:t>www.floridapsc.com</w:t>
      </w:r>
    </w:p>
    <w:p w:rsidR="00DB7198" w:rsidRDefault="00DB7198" w:rsidP="00DB7198">
      <w:pPr>
        <w:pStyle w:val="OrderSigInfo"/>
        <w:keepNext/>
        <w:keepLines/>
      </w:pPr>
    </w:p>
    <w:p w:rsidR="00DB7198" w:rsidRDefault="00DB7198" w:rsidP="00DB7198">
      <w:pPr>
        <w:pStyle w:val="OrderSigInfo"/>
        <w:keepNext/>
        <w:keepLines/>
      </w:pPr>
      <w:r>
        <w:t>Copies furnished:  A copy of this document is provided to the parties of record at the time of issuance and, if applicable, interested persons.</w:t>
      </w:r>
    </w:p>
    <w:p w:rsidR="00DB7198" w:rsidRDefault="00DB7198" w:rsidP="00DB7198">
      <w:pPr>
        <w:pStyle w:val="OrderBody"/>
        <w:keepNext/>
        <w:keepLines/>
      </w:pPr>
    </w:p>
    <w:p w:rsidR="00DB7198" w:rsidRDefault="00DB7198" w:rsidP="00DB7198">
      <w:pPr>
        <w:keepNext/>
        <w:keepLines/>
        <w:jc w:val="both"/>
      </w:pPr>
    </w:p>
    <w:p w:rsidR="00D57E57" w:rsidRDefault="00DB7198" w:rsidP="00DB7198">
      <w:pPr>
        <w:keepNext/>
        <w:keepLines/>
        <w:jc w:val="both"/>
      </w:pPr>
      <w:r>
        <w:t>CWM</w:t>
      </w:r>
    </w:p>
    <w:p w:rsidR="00DB7198" w:rsidRPr="00DB7198" w:rsidRDefault="00DB7198" w:rsidP="00DB7198">
      <w:pPr>
        <w:keepNext/>
        <w:keepLines/>
        <w:jc w:val="both"/>
      </w:pPr>
    </w:p>
    <w:sectPr w:rsidR="00DB7198" w:rsidRPr="00DB71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198" w:rsidRDefault="00DB7198">
      <w:r>
        <w:separator/>
      </w:r>
    </w:p>
  </w:endnote>
  <w:endnote w:type="continuationSeparator" w:id="0">
    <w:p w:rsidR="00DB7198" w:rsidRDefault="00DB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198" w:rsidRDefault="00DB7198">
      <w:r>
        <w:separator/>
      </w:r>
    </w:p>
  </w:footnote>
  <w:footnote w:type="continuationSeparator" w:id="0">
    <w:p w:rsidR="00DB7198" w:rsidRDefault="00DB7198">
      <w:r>
        <w:continuationSeparator/>
      </w:r>
    </w:p>
  </w:footnote>
  <w:footnote w:id="1">
    <w:p w:rsidR="003225AC" w:rsidRDefault="003225AC" w:rsidP="003225AC">
      <w:pPr>
        <w:pStyle w:val="FootnoteText"/>
      </w:pPr>
      <w:r>
        <w:rPr>
          <w:rStyle w:val="FootnoteReference"/>
        </w:rPr>
        <w:t>[1]</w:t>
      </w:r>
      <w:r>
        <w:t>Order No. PSC-15-0569-PAA-WS, issued December 16, 201</w:t>
      </w:r>
      <w:r w:rsidR="009041AC">
        <w:t>5</w:t>
      </w:r>
      <w:r>
        <w:t xml:space="preserve">, in Docket No. 140239-WS, </w:t>
      </w:r>
      <w:r>
        <w:rPr>
          <w:i/>
          <w:iCs/>
        </w:rPr>
        <w:t>In re: Application for staff-assisted rate case in Polk County by Orchid Springs Development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06946">
      <w:fldChar w:fldCharType="begin"/>
    </w:r>
    <w:r w:rsidR="00D06946">
      <w:instrText xml:space="preserve"> REF OrderNo0591 </w:instrText>
    </w:r>
    <w:r w:rsidR="00D06946">
      <w:fldChar w:fldCharType="separate"/>
    </w:r>
    <w:r w:rsidR="00D06946">
      <w:t>PSC-2018-0591A-PAA-WS</w:t>
    </w:r>
    <w:r w:rsidR="00D06946">
      <w:fldChar w:fldCharType="end"/>
    </w:r>
  </w:p>
  <w:p w:rsidR="00FA6EFD" w:rsidRDefault="00DB7198">
    <w:pPr>
      <w:pStyle w:val="OrderHeader"/>
    </w:pPr>
    <w:bookmarkStart w:id="9" w:name="HeaderDocketNo"/>
    <w:bookmarkEnd w:id="9"/>
    <w:r>
      <w:t>DOCKET NO. 20180063-WS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69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3-WS"/>
  </w:docVars>
  <w:rsids>
    <w:rsidRoot w:val="00DB7198"/>
    <w:rsid w:val="000022B8"/>
    <w:rsid w:val="00027C73"/>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25AC"/>
    <w:rsid w:val="003231C7"/>
    <w:rsid w:val="00323839"/>
    <w:rsid w:val="003270C4"/>
    <w:rsid w:val="00331ED0"/>
    <w:rsid w:val="00332B0A"/>
    <w:rsid w:val="00333A41"/>
    <w:rsid w:val="00345434"/>
    <w:rsid w:val="0035495B"/>
    <w:rsid w:val="00355A93"/>
    <w:rsid w:val="00361522"/>
    <w:rsid w:val="0037196E"/>
    <w:rsid w:val="003744F5"/>
    <w:rsid w:val="00385D5D"/>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08A7"/>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40CC"/>
    <w:rsid w:val="00610E73"/>
    <w:rsid w:val="00616DF2"/>
    <w:rsid w:val="0063168D"/>
    <w:rsid w:val="006531A4"/>
    <w:rsid w:val="00660774"/>
    <w:rsid w:val="0066389A"/>
    <w:rsid w:val="0066495C"/>
    <w:rsid w:val="00665CC7"/>
    <w:rsid w:val="00667FC3"/>
    <w:rsid w:val="00672612"/>
    <w:rsid w:val="00677F18"/>
    <w:rsid w:val="00693483"/>
    <w:rsid w:val="006A0BF3"/>
    <w:rsid w:val="006B0DA6"/>
    <w:rsid w:val="006B2230"/>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41AC"/>
    <w:rsid w:val="009057FD"/>
    <w:rsid w:val="00906FBA"/>
    <w:rsid w:val="009163E8"/>
    <w:rsid w:val="009228C7"/>
    <w:rsid w:val="00922A7F"/>
    <w:rsid w:val="00923A5E"/>
    <w:rsid w:val="00924FE7"/>
    <w:rsid w:val="00926E27"/>
    <w:rsid w:val="00931C8C"/>
    <w:rsid w:val="0094504B"/>
    <w:rsid w:val="00960C91"/>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6946"/>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19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FA9"/>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302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378</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2019-01-16T18:36:00Z</dcterms:created>
  <dcterms:modified xsi:type="dcterms:W3CDTF">2019-01-16T19:18:00Z</dcterms:modified>
</cp:coreProperties>
</file>