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3424" w:rsidP="00723424">
      <w:pPr>
        <w:pStyle w:val="OrderHeading"/>
      </w:pPr>
      <w:r>
        <w:t>BEFORE THE FLORIDA PUBLIC SERVICE COMMISSION</w:t>
      </w:r>
    </w:p>
    <w:p w:rsidR="00723424" w:rsidRDefault="00723424" w:rsidP="00723424">
      <w:pPr>
        <w:pStyle w:val="OrderBody"/>
      </w:pPr>
    </w:p>
    <w:p w:rsidR="00723424" w:rsidRDefault="00723424" w:rsidP="007234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3424" w:rsidRPr="00C63FCF" w:rsidTr="00C63FCF">
        <w:trPr>
          <w:trHeight w:val="828"/>
        </w:trPr>
        <w:tc>
          <w:tcPr>
            <w:tcW w:w="4788" w:type="dxa"/>
            <w:tcBorders>
              <w:bottom w:val="nil"/>
              <w:right w:val="double" w:sz="6" w:space="0" w:color="auto"/>
            </w:tcBorders>
            <w:shd w:val="clear" w:color="auto" w:fill="auto"/>
          </w:tcPr>
          <w:p w:rsidR="00723424" w:rsidRDefault="00723424" w:rsidP="00C63FCF">
            <w:pPr>
              <w:pStyle w:val="OrderBody"/>
              <w:tabs>
                <w:tab w:val="center" w:pos="4320"/>
                <w:tab w:val="right" w:pos="8640"/>
              </w:tabs>
              <w:jc w:val="left"/>
            </w:pPr>
            <w:r>
              <w:t xml:space="preserve">In re: </w:t>
            </w:r>
            <w:bookmarkStart w:id="0" w:name="SMInRe"/>
            <w:bookmarkEnd w:id="0"/>
            <w:r>
              <w:t>Compliance investigation of local exchange Certificate No. 8871, issued to Offramp, LLC, for apparent first-time violation of Rule 25-4.0161, F.A.C., Regulatory Assessment Fees; Telecommunications Companies.</w:t>
            </w:r>
          </w:p>
          <w:p w:rsidR="00723424" w:rsidRDefault="0072342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23424" w:rsidRDefault="00723424" w:rsidP="00C63FCF">
            <w:pPr>
              <w:pStyle w:val="OrderBody"/>
              <w:tabs>
                <w:tab w:val="center" w:pos="4320"/>
                <w:tab w:val="right" w:pos="8640"/>
              </w:tabs>
              <w:jc w:val="left"/>
            </w:pPr>
            <w:r>
              <w:t xml:space="preserve">DOCKET NO. </w:t>
            </w:r>
            <w:bookmarkStart w:id="1" w:name="SMDocketNo"/>
            <w:bookmarkEnd w:id="1"/>
            <w:r>
              <w:t>20190096-TX</w:t>
            </w:r>
          </w:p>
        </w:tc>
      </w:tr>
      <w:tr w:rsidR="00723424" w:rsidRPr="00C63FCF" w:rsidTr="00C63FCF">
        <w:trPr>
          <w:trHeight w:val="828"/>
        </w:trPr>
        <w:tc>
          <w:tcPr>
            <w:tcW w:w="4788" w:type="dxa"/>
            <w:tcBorders>
              <w:bottom w:val="nil"/>
              <w:right w:val="double" w:sz="6" w:space="0" w:color="auto"/>
            </w:tcBorders>
            <w:shd w:val="clear" w:color="auto" w:fill="auto"/>
          </w:tcPr>
          <w:p w:rsidR="00723424" w:rsidRDefault="00723424" w:rsidP="00C63FCF">
            <w:pPr>
              <w:pStyle w:val="OrderBody"/>
              <w:tabs>
                <w:tab w:val="center" w:pos="4320"/>
                <w:tab w:val="right" w:pos="8640"/>
              </w:tabs>
              <w:jc w:val="left"/>
            </w:pPr>
            <w:r>
              <w:t>In re: Compliance investigation of local exchange Certificate No. 8897, issued to Paradigm Telecom, Inc., for apparent first-time violation of Rule 25-4.0161, F.A.C., Regulatory Assessment Fees; Telecommunications Companies.</w:t>
            </w:r>
          </w:p>
          <w:p w:rsidR="00723424" w:rsidRDefault="0072342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23424" w:rsidRDefault="00723424" w:rsidP="00C63FCF">
            <w:pPr>
              <w:pStyle w:val="OrderBody"/>
              <w:tabs>
                <w:tab w:val="center" w:pos="4320"/>
                <w:tab w:val="right" w:pos="8640"/>
              </w:tabs>
              <w:jc w:val="left"/>
            </w:pPr>
            <w:r>
              <w:t>DOCKET NO. 20190097-TX</w:t>
            </w:r>
          </w:p>
          <w:p w:rsidR="00723424" w:rsidRDefault="00723424" w:rsidP="00C63FCF">
            <w:pPr>
              <w:pStyle w:val="OrderBody"/>
              <w:tabs>
                <w:tab w:val="center" w:pos="4320"/>
                <w:tab w:val="right" w:pos="8640"/>
              </w:tabs>
              <w:jc w:val="left"/>
            </w:pPr>
          </w:p>
        </w:tc>
      </w:tr>
      <w:tr w:rsidR="00051677" w:rsidRPr="00C63FCF" w:rsidTr="00051677">
        <w:trPr>
          <w:trHeight w:val="828"/>
        </w:trPr>
        <w:tc>
          <w:tcPr>
            <w:tcW w:w="4788" w:type="dxa"/>
            <w:tcBorders>
              <w:bottom w:val="nil"/>
              <w:right w:val="double" w:sz="6" w:space="0" w:color="auto"/>
            </w:tcBorders>
            <w:shd w:val="clear" w:color="auto" w:fill="auto"/>
          </w:tcPr>
          <w:p w:rsidR="00051677" w:rsidRDefault="00051677" w:rsidP="00C63FCF">
            <w:pPr>
              <w:pStyle w:val="OrderBody"/>
              <w:tabs>
                <w:tab w:val="center" w:pos="4320"/>
                <w:tab w:val="right" w:pos="8640"/>
              </w:tabs>
              <w:jc w:val="left"/>
            </w:pPr>
            <w:r>
              <w:t xml:space="preserve">In re: </w:t>
            </w:r>
            <w:r w:rsidRPr="00051677">
              <w:t>Compliance investigation of local exchange Certificate No. 7552, issued to Lingo Telecom of the South, LLC, for apparent first-time violation of Rule 25-4.0161, F.A.C., Regulatory Assessment Fees; Telecommunications Companies.</w:t>
            </w:r>
          </w:p>
          <w:p w:rsidR="00051677" w:rsidRDefault="0005167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51677" w:rsidRDefault="00051677" w:rsidP="00051677">
            <w:pPr>
              <w:pStyle w:val="OrderBody"/>
              <w:tabs>
                <w:tab w:val="center" w:pos="4320"/>
                <w:tab w:val="right" w:pos="8640"/>
              </w:tabs>
              <w:jc w:val="left"/>
            </w:pPr>
            <w:r>
              <w:t>DOCKET NO. 20190098-TX</w:t>
            </w:r>
          </w:p>
        </w:tc>
      </w:tr>
      <w:tr w:rsidR="00723424" w:rsidRPr="00C63FCF" w:rsidTr="00C63FCF">
        <w:trPr>
          <w:trHeight w:val="828"/>
        </w:trPr>
        <w:tc>
          <w:tcPr>
            <w:tcW w:w="4788" w:type="dxa"/>
            <w:tcBorders>
              <w:bottom w:val="nil"/>
              <w:right w:val="double" w:sz="6" w:space="0" w:color="auto"/>
            </w:tcBorders>
            <w:shd w:val="clear" w:color="auto" w:fill="auto"/>
          </w:tcPr>
          <w:p w:rsidR="00723424" w:rsidRDefault="00723424" w:rsidP="00C63FCF">
            <w:pPr>
              <w:pStyle w:val="OrderBody"/>
              <w:tabs>
                <w:tab w:val="center" w:pos="4320"/>
                <w:tab w:val="right" w:pos="8640"/>
              </w:tabs>
              <w:jc w:val="left"/>
            </w:pPr>
            <w:r>
              <w:t>In re: Compliance investigation of local exchange Certificate No. 8637, issued to J C Telecommunication Co., LLC, for apparent first-time violation of Rule 25-4.0161, F.A.C., Regulatory Assessment Fees; Telecommunications Companies.</w:t>
            </w:r>
          </w:p>
          <w:p w:rsidR="00723424" w:rsidRDefault="0072342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23424" w:rsidRDefault="00723424" w:rsidP="00C63FCF">
            <w:pPr>
              <w:pStyle w:val="OrderBody"/>
              <w:tabs>
                <w:tab w:val="center" w:pos="4320"/>
                <w:tab w:val="right" w:pos="8640"/>
              </w:tabs>
              <w:jc w:val="left"/>
            </w:pPr>
            <w:r>
              <w:t>DOCKET NO. 20190099-TX</w:t>
            </w:r>
          </w:p>
          <w:p w:rsidR="00723424" w:rsidRDefault="00723424" w:rsidP="00C63FCF">
            <w:pPr>
              <w:pStyle w:val="OrderBody"/>
              <w:tabs>
                <w:tab w:val="center" w:pos="4320"/>
                <w:tab w:val="right" w:pos="8640"/>
              </w:tabs>
              <w:jc w:val="left"/>
            </w:pPr>
          </w:p>
        </w:tc>
      </w:tr>
      <w:tr w:rsidR="00723424" w:rsidRPr="00C63FCF" w:rsidTr="00C63FCF">
        <w:trPr>
          <w:trHeight w:val="828"/>
        </w:trPr>
        <w:tc>
          <w:tcPr>
            <w:tcW w:w="4788" w:type="dxa"/>
            <w:tcBorders>
              <w:bottom w:val="nil"/>
              <w:right w:val="double" w:sz="6" w:space="0" w:color="auto"/>
            </w:tcBorders>
            <w:shd w:val="clear" w:color="auto" w:fill="auto"/>
          </w:tcPr>
          <w:p w:rsidR="00723424" w:rsidRDefault="00723424" w:rsidP="00C63FCF">
            <w:pPr>
              <w:pStyle w:val="OrderBody"/>
              <w:tabs>
                <w:tab w:val="center" w:pos="4320"/>
                <w:tab w:val="right" w:pos="8640"/>
              </w:tabs>
              <w:jc w:val="left"/>
            </w:pPr>
            <w:r>
              <w:t>In re: Compliance investigation of local exchange Certificate No. 8824, issued to 382 Networks, Inc., for apparent first-time violation of Rule 25-4.0161, F.A.C., Regulatory Assessment Fees; Telecommunications Companies.</w:t>
            </w:r>
          </w:p>
          <w:p w:rsidR="00723424" w:rsidRDefault="0072342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23424" w:rsidRDefault="00723424" w:rsidP="00C63FCF">
            <w:pPr>
              <w:pStyle w:val="OrderBody"/>
              <w:tabs>
                <w:tab w:val="center" w:pos="4320"/>
                <w:tab w:val="right" w:pos="8640"/>
              </w:tabs>
              <w:jc w:val="left"/>
            </w:pPr>
            <w:r>
              <w:t>DOCKET NO. 20190100-TX</w:t>
            </w:r>
          </w:p>
          <w:p w:rsidR="00723424" w:rsidRDefault="00723424" w:rsidP="00C63FCF">
            <w:pPr>
              <w:pStyle w:val="OrderBody"/>
              <w:tabs>
                <w:tab w:val="center" w:pos="4320"/>
                <w:tab w:val="right" w:pos="8640"/>
              </w:tabs>
              <w:jc w:val="left"/>
            </w:pPr>
          </w:p>
        </w:tc>
      </w:tr>
      <w:tr w:rsidR="00723424" w:rsidRPr="00C63FCF" w:rsidTr="006D6BF1">
        <w:trPr>
          <w:trHeight w:val="828"/>
        </w:trPr>
        <w:tc>
          <w:tcPr>
            <w:tcW w:w="4788" w:type="dxa"/>
            <w:tcBorders>
              <w:bottom w:val="nil"/>
              <w:right w:val="double" w:sz="6" w:space="0" w:color="auto"/>
            </w:tcBorders>
            <w:shd w:val="clear" w:color="auto" w:fill="auto"/>
          </w:tcPr>
          <w:p w:rsidR="00723424" w:rsidRDefault="00723424" w:rsidP="00C63FCF">
            <w:pPr>
              <w:pStyle w:val="OrderBody"/>
              <w:tabs>
                <w:tab w:val="center" w:pos="4320"/>
                <w:tab w:val="right" w:pos="8640"/>
              </w:tabs>
              <w:jc w:val="left"/>
            </w:pPr>
            <w:r>
              <w:t>In re: Compliance investigation of local exchange Certificate No. 8859, issued to Total Marketing Concepts, LLC, for apparent first-time violation of Rule 25-4.0161, F.A.C., Regulatory Assessment Fees; Telecommunications Companies.</w:t>
            </w:r>
          </w:p>
          <w:p w:rsidR="00723424" w:rsidRDefault="00723424" w:rsidP="00C63FCF">
            <w:pPr>
              <w:pStyle w:val="OrderBody"/>
              <w:tabs>
                <w:tab w:val="center" w:pos="4320"/>
                <w:tab w:val="right" w:pos="8640"/>
              </w:tabs>
              <w:jc w:val="left"/>
            </w:pPr>
          </w:p>
        </w:tc>
        <w:tc>
          <w:tcPr>
            <w:tcW w:w="4788" w:type="dxa"/>
            <w:tcBorders>
              <w:left w:val="double" w:sz="6" w:space="0" w:color="auto"/>
            </w:tcBorders>
            <w:shd w:val="clear" w:color="auto" w:fill="auto"/>
          </w:tcPr>
          <w:p w:rsidR="00723424" w:rsidRDefault="00723424" w:rsidP="00C63FCF">
            <w:pPr>
              <w:pStyle w:val="OrderBody"/>
              <w:tabs>
                <w:tab w:val="center" w:pos="4320"/>
                <w:tab w:val="right" w:pos="8640"/>
              </w:tabs>
              <w:jc w:val="left"/>
            </w:pPr>
            <w:r>
              <w:t>DOCKET NO. 20190101-TX</w:t>
            </w:r>
          </w:p>
          <w:p w:rsidR="00723424" w:rsidRDefault="00723424" w:rsidP="00C63FCF">
            <w:pPr>
              <w:pStyle w:val="OrderBody"/>
              <w:tabs>
                <w:tab w:val="center" w:pos="4320"/>
                <w:tab w:val="right" w:pos="8640"/>
              </w:tabs>
              <w:jc w:val="left"/>
            </w:pPr>
          </w:p>
        </w:tc>
      </w:tr>
      <w:tr w:rsidR="006D6BF1" w:rsidRPr="00C63FCF" w:rsidTr="006D6BF1">
        <w:trPr>
          <w:trHeight w:val="828"/>
        </w:trPr>
        <w:tc>
          <w:tcPr>
            <w:tcW w:w="4788" w:type="dxa"/>
            <w:tcBorders>
              <w:bottom w:val="single" w:sz="4" w:space="0" w:color="auto"/>
              <w:right w:val="double" w:sz="6" w:space="0" w:color="auto"/>
            </w:tcBorders>
            <w:shd w:val="clear" w:color="auto" w:fill="auto"/>
          </w:tcPr>
          <w:p w:rsidR="006D6BF1" w:rsidRDefault="006D6BF1" w:rsidP="00C63FCF">
            <w:pPr>
              <w:pStyle w:val="OrderBody"/>
              <w:tabs>
                <w:tab w:val="center" w:pos="4320"/>
                <w:tab w:val="right" w:pos="8640"/>
              </w:tabs>
              <w:jc w:val="left"/>
            </w:pPr>
            <w:r>
              <w:lastRenderedPageBreak/>
              <w:t xml:space="preserve">In re: </w:t>
            </w:r>
            <w:r w:rsidRPr="006D6BF1">
              <w:t>Compliance investigation of local exchange Certificate No. 8881, issued to BeCruising Telecom LLC d/b/a BeCru, for apparent first-time violation of Rule 25-4.0161, F.A.C., Regulatory Assessment Fees; Telecommunications Companies.</w:t>
            </w:r>
          </w:p>
          <w:p w:rsidR="006D6BF1" w:rsidRDefault="006D6BF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6BF1" w:rsidRDefault="006D6BF1" w:rsidP="00C63FCF">
            <w:pPr>
              <w:pStyle w:val="OrderBody"/>
              <w:tabs>
                <w:tab w:val="center" w:pos="4320"/>
                <w:tab w:val="right" w:pos="8640"/>
              </w:tabs>
              <w:jc w:val="left"/>
            </w:pPr>
            <w:r>
              <w:t>DOCKET NO. 20190102-TX</w:t>
            </w:r>
          </w:p>
          <w:p w:rsidR="002B048C" w:rsidRDefault="002B048C" w:rsidP="002B048C">
            <w:pPr>
              <w:pStyle w:val="OrderBody"/>
              <w:tabs>
                <w:tab w:val="center" w:pos="4320"/>
                <w:tab w:val="right" w:pos="8640"/>
              </w:tabs>
              <w:jc w:val="left"/>
            </w:pPr>
            <w:r>
              <w:t>ORDER NO. PSC-2019-0233-CO-TX</w:t>
            </w:r>
          </w:p>
          <w:p w:rsidR="002B048C" w:rsidRDefault="002B048C" w:rsidP="002B048C">
            <w:pPr>
              <w:pStyle w:val="OrderBody"/>
              <w:tabs>
                <w:tab w:val="center" w:pos="4320"/>
                <w:tab w:val="right" w:pos="8640"/>
              </w:tabs>
              <w:jc w:val="left"/>
            </w:pPr>
            <w:r>
              <w:t>ISSUED: June 1</w:t>
            </w:r>
            <w:r>
              <w:t>4</w:t>
            </w:r>
            <w:r>
              <w:t>, 2019</w:t>
            </w:r>
          </w:p>
          <w:p w:rsidR="002B048C" w:rsidRDefault="002B048C" w:rsidP="00C63FCF">
            <w:pPr>
              <w:pStyle w:val="OrderBody"/>
              <w:tabs>
                <w:tab w:val="center" w:pos="4320"/>
                <w:tab w:val="right" w:pos="8640"/>
              </w:tabs>
              <w:jc w:val="left"/>
            </w:pPr>
            <w:bookmarkStart w:id="2" w:name="_GoBack"/>
            <w:bookmarkEnd w:id="2"/>
          </w:p>
        </w:tc>
      </w:tr>
    </w:tbl>
    <w:p w:rsidR="00CB5276" w:rsidRDefault="00CB5276" w:rsidP="00723424">
      <w:pPr>
        <w:pStyle w:val="OrderBody"/>
      </w:pPr>
      <w:bookmarkStart w:id="3" w:name="Commissioners"/>
      <w:bookmarkEnd w:id="3"/>
    </w:p>
    <w:p w:rsidR="00723424" w:rsidRDefault="00723424" w:rsidP="00723424">
      <w:pPr>
        <w:pStyle w:val="OrderBody"/>
      </w:pPr>
    </w:p>
    <w:bookmarkStart w:id="4" w:name="OrderText"/>
    <w:bookmarkEnd w:id="4"/>
    <w:p w:rsidR="00723424" w:rsidRPr="00386A85" w:rsidRDefault="0072342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23424" w:rsidRPr="00386A85" w:rsidRDefault="00723424">
      <w:pPr>
        <w:pStyle w:val="OrderBody"/>
      </w:pPr>
    </w:p>
    <w:p w:rsidR="00723424" w:rsidRPr="00386A85" w:rsidRDefault="00723424">
      <w:pPr>
        <w:pStyle w:val="OrderBody"/>
      </w:pPr>
      <w:r w:rsidRPr="00386A85">
        <w:t>BY THE COMMISSION:</w:t>
      </w:r>
    </w:p>
    <w:p w:rsidR="00723424" w:rsidRPr="00386A85" w:rsidRDefault="00723424">
      <w:pPr>
        <w:pStyle w:val="OrderBody"/>
      </w:pPr>
    </w:p>
    <w:p w:rsidR="00723424" w:rsidRPr="00386A85" w:rsidRDefault="00723424">
      <w:pPr>
        <w:pStyle w:val="OrderBody"/>
      </w:pPr>
      <w:r w:rsidRPr="00386A85">
        <w:tab/>
        <w:t xml:space="preserve">By Order No. </w:t>
      </w:r>
      <w:bookmarkStart w:id="5" w:name="ConsOrder1"/>
      <w:bookmarkEnd w:id="5"/>
      <w:r>
        <w:t>PSC-2019</w:t>
      </w:r>
      <w:r w:rsidR="00601384">
        <w:t>-</w:t>
      </w:r>
      <w:r>
        <w:t>0169-PAA-TX</w:t>
      </w:r>
      <w:r w:rsidRPr="00386A85">
        <w:t xml:space="preserve">, issued </w:t>
      </w:r>
      <w:bookmarkStart w:id="6" w:name="ConsDate"/>
      <w:bookmarkEnd w:id="6"/>
      <w:r>
        <w:t>May 8, 2019</w:t>
      </w:r>
      <w:r w:rsidRPr="00386A85">
        <w:t>, this Commission proposed to take certain action, subject to a Petition for Formal Proceeding as provided in Rule 25-22.029, Florida Administrative Code.  No response has been filed to the order</w:t>
      </w:r>
      <w:r w:rsidR="00C071BB">
        <w:t xml:space="preserve"> for Docket Nos. 20190096-TX, 20190097-TX, 20190099-TX, 20190100-TX, </w:t>
      </w:r>
      <w:r w:rsidR="00632565">
        <w:t xml:space="preserve">and </w:t>
      </w:r>
      <w:r w:rsidR="00C071BB">
        <w:t>20190101-TX</w:t>
      </w:r>
      <w:r w:rsidRPr="00386A85">
        <w:t>.</w:t>
      </w:r>
      <w:r w:rsidR="00F81116">
        <w:t xml:space="preserve"> In Docket Nos. 20190098-TX and 20190102-TX, payment was received and the respective companies are now in compliance.</w:t>
      </w:r>
      <w:r w:rsidRPr="00386A85">
        <w:t xml:space="preserve">  It is, therefore,</w:t>
      </w:r>
    </w:p>
    <w:p w:rsidR="00723424" w:rsidRPr="00386A85" w:rsidRDefault="00723424">
      <w:pPr>
        <w:pStyle w:val="OrderBody"/>
      </w:pPr>
    </w:p>
    <w:p w:rsidR="00723424" w:rsidRPr="00386A85" w:rsidRDefault="00723424">
      <w:pPr>
        <w:pStyle w:val="OrderBody"/>
      </w:pPr>
      <w:r w:rsidRPr="00386A85">
        <w:tab/>
        <w:t xml:space="preserve">ORDERED by the Florida Public Service Commission that Order No. </w:t>
      </w:r>
      <w:bookmarkStart w:id="7" w:name="ConsOrder2"/>
      <w:bookmarkEnd w:id="7"/>
      <w:r>
        <w:t>PSC-2019</w:t>
      </w:r>
      <w:r w:rsidR="00601384">
        <w:t>-</w:t>
      </w:r>
      <w:r>
        <w:t>0169-PAA-TX</w:t>
      </w:r>
      <w:r w:rsidRPr="00386A85">
        <w:t xml:space="preserve"> has become effective and final.  It is further</w:t>
      </w:r>
    </w:p>
    <w:p w:rsidR="00723424" w:rsidRPr="00386A85" w:rsidRDefault="00723424">
      <w:pPr>
        <w:pStyle w:val="OrderBody"/>
      </w:pPr>
    </w:p>
    <w:p w:rsidR="00723424" w:rsidRDefault="00723424">
      <w:pPr>
        <w:pStyle w:val="OrderBody"/>
      </w:pPr>
      <w:r w:rsidRPr="00386A85">
        <w:tab/>
      </w:r>
      <w:bookmarkStart w:id="8" w:name="ConsOrder3"/>
      <w:bookmarkEnd w:id="8"/>
      <w:r>
        <w:t>ORDERED that these dockets shall remain open.</w:t>
      </w:r>
    </w:p>
    <w:p w:rsidR="006D6BF1" w:rsidRDefault="006D6BF1">
      <w:pPr>
        <w:pStyle w:val="OrderBody"/>
      </w:pPr>
      <w:r>
        <w:br w:type="page"/>
      </w:r>
    </w:p>
    <w:p w:rsidR="00723424" w:rsidRDefault="00723424">
      <w:pPr>
        <w:pStyle w:val="OrderBody"/>
      </w:pPr>
    </w:p>
    <w:p w:rsidR="00723424" w:rsidRDefault="00723424" w:rsidP="00BB7644">
      <w:pPr>
        <w:pStyle w:val="OrderBody"/>
      </w:pPr>
      <w:r w:rsidRPr="00386A85">
        <w:tab/>
      </w:r>
      <w:r>
        <w:t xml:space="preserve">By ORDER of the Florida Public Service Commission this </w:t>
      </w:r>
      <w:bookmarkStart w:id="9" w:name="replaceDate"/>
      <w:bookmarkEnd w:id="9"/>
      <w:r w:rsidR="00BB7644">
        <w:rPr>
          <w:u w:val="single"/>
        </w:rPr>
        <w:t>14th</w:t>
      </w:r>
      <w:r w:rsidR="00BB7644">
        <w:t xml:space="preserve"> day of </w:t>
      </w:r>
      <w:r w:rsidR="00BB7644">
        <w:rPr>
          <w:u w:val="single"/>
        </w:rPr>
        <w:t>June</w:t>
      </w:r>
      <w:r w:rsidR="00BB7644">
        <w:t xml:space="preserve">, </w:t>
      </w:r>
      <w:r w:rsidR="00BB7644">
        <w:rPr>
          <w:u w:val="single"/>
        </w:rPr>
        <w:t>2019</w:t>
      </w:r>
      <w:r w:rsidR="00BB7644">
        <w:t>.</w:t>
      </w:r>
    </w:p>
    <w:p w:rsidR="00BB7644" w:rsidRPr="00BB7644" w:rsidRDefault="00BB7644" w:rsidP="00BB7644">
      <w:pPr>
        <w:pStyle w:val="OrderBody"/>
      </w:pPr>
    </w:p>
    <w:p w:rsidR="00723424" w:rsidRDefault="00723424">
      <w:pPr>
        <w:pStyle w:val="OrderBody"/>
        <w:keepNext/>
      </w:pPr>
    </w:p>
    <w:p w:rsidR="00723424" w:rsidRDefault="00723424">
      <w:pPr>
        <w:pStyle w:val="OrderBody"/>
        <w:keepNext/>
      </w:pPr>
    </w:p>
    <w:p w:rsidR="00723424" w:rsidRDefault="00723424">
      <w:pPr>
        <w:pStyle w:val="OrderBody"/>
        <w:keepNext/>
      </w:pPr>
    </w:p>
    <w:tbl>
      <w:tblPr>
        <w:tblW w:w="4720" w:type="dxa"/>
        <w:tblInd w:w="3800" w:type="dxa"/>
        <w:tblLook w:val="01E0" w:firstRow="1" w:lastRow="1" w:firstColumn="1" w:lastColumn="1" w:noHBand="0" w:noVBand="0"/>
      </w:tblPr>
      <w:tblGrid>
        <w:gridCol w:w="674"/>
        <w:gridCol w:w="4046"/>
      </w:tblGrid>
      <w:tr w:rsidR="00723424" w:rsidRPr="00C63FCF" w:rsidTr="00723424">
        <w:tc>
          <w:tcPr>
            <w:tcW w:w="674" w:type="dxa"/>
            <w:shd w:val="clear" w:color="auto" w:fill="auto"/>
          </w:tcPr>
          <w:p w:rsidR="00723424" w:rsidRDefault="0072342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23424" w:rsidRDefault="00BB7644" w:rsidP="00C63FCF">
            <w:pPr>
              <w:pStyle w:val="OrderBody"/>
              <w:keepNext/>
              <w:tabs>
                <w:tab w:val="center" w:pos="4320"/>
                <w:tab w:val="right" w:pos="8640"/>
              </w:tabs>
              <w:jc w:val="left"/>
            </w:pPr>
            <w:r>
              <w:t>/s/ Adam J. Teitzman</w:t>
            </w:r>
          </w:p>
        </w:tc>
      </w:tr>
      <w:tr w:rsidR="00723424" w:rsidRPr="00C63FCF" w:rsidTr="00723424">
        <w:tc>
          <w:tcPr>
            <w:tcW w:w="674" w:type="dxa"/>
            <w:shd w:val="clear" w:color="auto" w:fill="auto"/>
          </w:tcPr>
          <w:p w:rsidR="00723424" w:rsidRDefault="0072342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23424" w:rsidRDefault="00723424" w:rsidP="00C63FCF">
            <w:pPr>
              <w:pStyle w:val="OrderBody"/>
              <w:keepNext/>
              <w:tabs>
                <w:tab w:val="center" w:pos="4320"/>
                <w:tab w:val="right" w:pos="8640"/>
              </w:tabs>
              <w:jc w:val="left"/>
            </w:pPr>
            <w:r w:rsidRPr="008449F0">
              <w:t>ADAM J. TEITZMAN</w:t>
            </w:r>
          </w:p>
          <w:p w:rsidR="00723424" w:rsidRDefault="00723424" w:rsidP="00C63FCF">
            <w:pPr>
              <w:pStyle w:val="OrderBody"/>
              <w:keepNext/>
              <w:tabs>
                <w:tab w:val="center" w:pos="4320"/>
                <w:tab w:val="right" w:pos="8640"/>
              </w:tabs>
              <w:jc w:val="left"/>
            </w:pPr>
            <w:r>
              <w:t>Commission Clerk</w:t>
            </w:r>
          </w:p>
        </w:tc>
      </w:tr>
    </w:tbl>
    <w:p w:rsidR="00723424" w:rsidRDefault="00723424" w:rsidP="00723424">
      <w:pPr>
        <w:pStyle w:val="OrderSigInfo"/>
      </w:pPr>
      <w:r>
        <w:t>Florida Public Service Commission</w:t>
      </w:r>
    </w:p>
    <w:p w:rsidR="00723424" w:rsidRDefault="00723424">
      <w:pPr>
        <w:pStyle w:val="OrderSigInfo"/>
        <w:keepNext/>
        <w:keepLines/>
      </w:pPr>
      <w:r>
        <w:t>2540 Shumard Oak Boulevard</w:t>
      </w:r>
    </w:p>
    <w:p w:rsidR="00723424" w:rsidRDefault="00723424">
      <w:pPr>
        <w:pStyle w:val="OrderSigInfo"/>
        <w:keepNext/>
        <w:keepLines/>
      </w:pPr>
      <w:r>
        <w:t>Tallahassee, Florida  32399</w:t>
      </w:r>
    </w:p>
    <w:p w:rsidR="00723424" w:rsidRDefault="00723424">
      <w:pPr>
        <w:pStyle w:val="OrderSigInfo"/>
        <w:keepNext/>
        <w:keepLines/>
      </w:pPr>
      <w:r>
        <w:t>(850) 413</w:t>
      </w:r>
      <w:r>
        <w:noBreakHyphen/>
        <w:t>6770</w:t>
      </w:r>
    </w:p>
    <w:p w:rsidR="00723424" w:rsidRDefault="00723424">
      <w:pPr>
        <w:pStyle w:val="OrderSigInfo"/>
        <w:keepNext/>
        <w:keepLines/>
      </w:pPr>
      <w:r>
        <w:t>www.floridapsc.com</w:t>
      </w:r>
    </w:p>
    <w:p w:rsidR="00723424" w:rsidRDefault="00723424">
      <w:pPr>
        <w:pStyle w:val="OrderSigInfo"/>
        <w:keepNext/>
        <w:keepLines/>
      </w:pPr>
    </w:p>
    <w:p w:rsidR="00723424" w:rsidRDefault="00723424">
      <w:pPr>
        <w:pStyle w:val="OrderSigInfo"/>
        <w:keepNext/>
        <w:keepLines/>
      </w:pPr>
      <w:r>
        <w:t>Copies furnished:  A copy of this document is provided to the parties of record at the time of issuance and, if applicable, interested persons.</w:t>
      </w:r>
    </w:p>
    <w:p w:rsidR="00723424" w:rsidRPr="00386A85" w:rsidRDefault="00723424">
      <w:pPr>
        <w:pStyle w:val="OrderBody"/>
        <w:keepNext/>
      </w:pPr>
    </w:p>
    <w:p w:rsidR="00723424" w:rsidRPr="00386A85" w:rsidRDefault="00723424">
      <w:pPr>
        <w:pStyle w:val="OrderBody"/>
        <w:keepNext/>
      </w:pPr>
    </w:p>
    <w:p w:rsidR="00723424" w:rsidRPr="00386A85" w:rsidRDefault="001C7A78">
      <w:pPr>
        <w:pStyle w:val="OrderBody"/>
        <w:keepNext/>
      </w:pPr>
      <w:bookmarkStart w:id="11" w:name="consAtty"/>
      <w:bookmarkEnd w:id="11"/>
      <w:r>
        <w:t>RAD</w:t>
      </w:r>
    </w:p>
    <w:p w:rsidR="00723424" w:rsidRPr="00386A85" w:rsidRDefault="00723424">
      <w:pPr>
        <w:pStyle w:val="OrderBody"/>
      </w:pPr>
    </w:p>
    <w:p w:rsidR="00723424" w:rsidRPr="00386A85" w:rsidRDefault="00723424">
      <w:pPr>
        <w:pStyle w:val="OrderBody"/>
      </w:pPr>
    </w:p>
    <w:p w:rsidR="00723424" w:rsidRPr="00386A85" w:rsidRDefault="00723424">
      <w:pPr>
        <w:pStyle w:val="OrderBody"/>
        <w:keepNext/>
        <w:jc w:val="center"/>
        <w:rPr>
          <w:u w:val="single"/>
        </w:rPr>
      </w:pPr>
      <w:r w:rsidRPr="00386A85">
        <w:rPr>
          <w:u w:val="single"/>
        </w:rPr>
        <w:t>NOTICE OF FURTHER PROCEEDINGS OR JUDICIAL REVIEW</w:t>
      </w:r>
    </w:p>
    <w:p w:rsidR="00723424" w:rsidRPr="00386A85" w:rsidRDefault="00723424">
      <w:pPr>
        <w:pStyle w:val="OrderBody"/>
        <w:keepNext/>
      </w:pPr>
    </w:p>
    <w:p w:rsidR="00723424" w:rsidRPr="00386A85" w:rsidRDefault="0072342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23424" w:rsidRPr="00386A85" w:rsidRDefault="00723424">
      <w:pPr>
        <w:pStyle w:val="OrderBody"/>
      </w:pPr>
    </w:p>
    <w:p w:rsidR="00723424" w:rsidRDefault="0072342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23424" w:rsidRDefault="00723424">
      <w:pPr>
        <w:pStyle w:val="OrderBody"/>
      </w:pPr>
    </w:p>
    <w:p w:rsidR="00723424" w:rsidRDefault="0072342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24" w:rsidRDefault="00723424">
      <w:r>
        <w:separator/>
      </w:r>
    </w:p>
  </w:endnote>
  <w:endnote w:type="continuationSeparator" w:id="0">
    <w:p w:rsidR="00723424" w:rsidRDefault="0072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24" w:rsidRDefault="00723424">
      <w:r>
        <w:separator/>
      </w:r>
    </w:p>
  </w:footnote>
  <w:footnote w:type="continuationSeparator" w:id="0">
    <w:p w:rsidR="00723424" w:rsidRDefault="00723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12" w:name="HeaderOrderNo"/>
    <w:bookmarkEnd w:id="12"/>
    <w:r w:rsidR="00BB7644">
      <w:t>PSC-2019-0233-CO-TX</w:t>
    </w:r>
  </w:p>
  <w:p w:rsidR="00FA6EFD" w:rsidRDefault="00723424">
    <w:pPr>
      <w:pStyle w:val="OrderHeader"/>
    </w:pPr>
    <w:bookmarkStart w:id="13" w:name="HeaderDocketNo"/>
    <w:bookmarkEnd w:id="13"/>
    <w:r>
      <w:t>DOCKET NOS. 20190096-TX, 20190097-TX,</w:t>
    </w:r>
    <w:r w:rsidR="00051677">
      <w:t xml:space="preserve"> 20190098-TX</w:t>
    </w:r>
    <w:r>
      <w:t xml:space="preserve"> 20190099-TX, 20190100-TX, 20190101-TX</w:t>
    </w:r>
    <w:r w:rsidR="00051677">
      <w:t>, 20190102-TX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048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96-TX, 20190097-TX, 20190098-TX, 20190099-TX, 20190100-TX, 20190101-TX, 20190102-TX"/>
  </w:docVars>
  <w:rsids>
    <w:rsidRoot w:val="00723424"/>
    <w:rsid w:val="000022B8"/>
    <w:rsid w:val="0003433F"/>
    <w:rsid w:val="00035A8C"/>
    <w:rsid w:val="00051677"/>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3E0D"/>
    <w:rsid w:val="00187E32"/>
    <w:rsid w:val="00194E81"/>
    <w:rsid w:val="001A15E7"/>
    <w:rsid w:val="001A33C9"/>
    <w:rsid w:val="001A58F3"/>
    <w:rsid w:val="001C2847"/>
    <w:rsid w:val="001C3F8C"/>
    <w:rsid w:val="001C6097"/>
    <w:rsid w:val="001C7A78"/>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048C"/>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1384"/>
    <w:rsid w:val="00610E73"/>
    <w:rsid w:val="00616DF2"/>
    <w:rsid w:val="0063168D"/>
    <w:rsid w:val="00632565"/>
    <w:rsid w:val="006531A4"/>
    <w:rsid w:val="00660774"/>
    <w:rsid w:val="0066389A"/>
    <w:rsid w:val="0066495C"/>
    <w:rsid w:val="00665CC7"/>
    <w:rsid w:val="00672612"/>
    <w:rsid w:val="00677F18"/>
    <w:rsid w:val="00693483"/>
    <w:rsid w:val="006A0BF3"/>
    <w:rsid w:val="006B0DA6"/>
    <w:rsid w:val="006C547E"/>
    <w:rsid w:val="006D2B51"/>
    <w:rsid w:val="006D5575"/>
    <w:rsid w:val="006D6BF1"/>
    <w:rsid w:val="006E42BE"/>
    <w:rsid w:val="00704C5D"/>
    <w:rsid w:val="007072BC"/>
    <w:rsid w:val="00715275"/>
    <w:rsid w:val="00721B44"/>
    <w:rsid w:val="007232A2"/>
    <w:rsid w:val="00723424"/>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3966"/>
    <w:rsid w:val="009D4C29"/>
    <w:rsid w:val="009F6AD2"/>
    <w:rsid w:val="00A00D8D"/>
    <w:rsid w:val="00A01BB6"/>
    <w:rsid w:val="00A4303C"/>
    <w:rsid w:val="00A470FD"/>
    <w:rsid w:val="00A62DAB"/>
    <w:rsid w:val="00A6757A"/>
    <w:rsid w:val="00A726A6"/>
    <w:rsid w:val="00A74842"/>
    <w:rsid w:val="00A97535"/>
    <w:rsid w:val="00AA01E4"/>
    <w:rsid w:val="00AA2BAA"/>
    <w:rsid w:val="00AA73F1"/>
    <w:rsid w:val="00AB0E1A"/>
    <w:rsid w:val="00AB1A30"/>
    <w:rsid w:val="00AB3C36"/>
    <w:rsid w:val="00AD10EB"/>
    <w:rsid w:val="00AD1ED3"/>
    <w:rsid w:val="00AE4419"/>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4548"/>
    <w:rsid w:val="00BB7644"/>
    <w:rsid w:val="00BC786E"/>
    <w:rsid w:val="00BD5C92"/>
    <w:rsid w:val="00BE50E6"/>
    <w:rsid w:val="00BF6691"/>
    <w:rsid w:val="00C028FC"/>
    <w:rsid w:val="00C037F2"/>
    <w:rsid w:val="00C0386D"/>
    <w:rsid w:val="00C065A1"/>
    <w:rsid w:val="00C071BB"/>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4FD8"/>
    <w:rsid w:val="00DA6B78"/>
    <w:rsid w:val="00DA7E23"/>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111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B7644"/>
    <w:rPr>
      <w:rFonts w:ascii="Tahoma" w:hAnsi="Tahoma" w:cs="Tahoma"/>
      <w:sz w:val="16"/>
      <w:szCs w:val="16"/>
    </w:rPr>
  </w:style>
  <w:style w:type="character" w:customStyle="1" w:styleId="BalloonTextChar">
    <w:name w:val="Balloon Text Char"/>
    <w:basedOn w:val="DefaultParagraphFont"/>
    <w:link w:val="BalloonText"/>
    <w:rsid w:val="00BB76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B7644"/>
    <w:rPr>
      <w:rFonts w:ascii="Tahoma" w:hAnsi="Tahoma" w:cs="Tahoma"/>
      <w:sz w:val="16"/>
      <w:szCs w:val="16"/>
    </w:rPr>
  </w:style>
  <w:style w:type="character" w:customStyle="1" w:styleId="BalloonTextChar">
    <w:name w:val="Balloon Text Char"/>
    <w:basedOn w:val="DefaultParagraphFont"/>
    <w:link w:val="BalloonText"/>
    <w:rsid w:val="00BB7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585</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2019-06-13T17:48:00Z</dcterms:created>
  <dcterms:modified xsi:type="dcterms:W3CDTF">2019-06-19T15:37:00Z</dcterms:modified>
</cp:coreProperties>
</file>