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3D8D" w:rsidP="00F23D8D">
      <w:pPr>
        <w:pStyle w:val="OrderHeading"/>
      </w:pPr>
      <w:r>
        <w:t>BEFORE THE FLORIDA PUBLIC SERVICE COMMISSION</w:t>
      </w:r>
    </w:p>
    <w:p w:rsidR="00F23D8D" w:rsidRDefault="00F23D8D" w:rsidP="00F23D8D">
      <w:pPr>
        <w:pStyle w:val="OrderBody"/>
      </w:pPr>
    </w:p>
    <w:p w:rsidR="00F23D8D" w:rsidRDefault="00F23D8D" w:rsidP="00F23D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3D8D" w:rsidRPr="00C63FCF" w:rsidTr="00C63FCF">
        <w:trPr>
          <w:trHeight w:val="828"/>
        </w:trPr>
        <w:tc>
          <w:tcPr>
            <w:tcW w:w="4788" w:type="dxa"/>
            <w:tcBorders>
              <w:bottom w:val="single" w:sz="8" w:space="0" w:color="auto"/>
              <w:right w:val="double" w:sz="6" w:space="0" w:color="auto"/>
            </w:tcBorders>
            <w:shd w:val="clear" w:color="auto" w:fill="auto"/>
          </w:tcPr>
          <w:p w:rsidR="00F23D8D" w:rsidRDefault="00F23D8D" w:rsidP="00C63FCF">
            <w:pPr>
              <w:pStyle w:val="OrderBody"/>
              <w:tabs>
                <w:tab w:val="center" w:pos="4320"/>
                <w:tab w:val="right" w:pos="8640"/>
              </w:tabs>
              <w:jc w:val="left"/>
            </w:pPr>
            <w:r>
              <w:t xml:space="preserve">In re: </w:t>
            </w:r>
            <w:bookmarkStart w:id="0" w:name="SSInRe"/>
            <w:bookmarkEnd w:id="0"/>
            <w:r>
              <w:t xml:space="preserve">Petition for approval of FPL </w:t>
            </w:r>
            <w:proofErr w:type="spellStart"/>
            <w:r>
              <w:t>SolarTogether</w:t>
            </w:r>
            <w:proofErr w:type="spellEnd"/>
            <w:r>
              <w:t xml:space="preserve"> program and tariff, by Florida Power &amp; Light Company.</w:t>
            </w:r>
          </w:p>
        </w:tc>
        <w:tc>
          <w:tcPr>
            <w:tcW w:w="4788" w:type="dxa"/>
            <w:tcBorders>
              <w:left w:val="double" w:sz="6" w:space="0" w:color="auto"/>
            </w:tcBorders>
            <w:shd w:val="clear" w:color="auto" w:fill="auto"/>
          </w:tcPr>
          <w:p w:rsidR="00F23D8D" w:rsidRDefault="00F23D8D" w:rsidP="00F23D8D">
            <w:pPr>
              <w:pStyle w:val="OrderBody"/>
            </w:pPr>
            <w:r>
              <w:t xml:space="preserve">DOCKET NO. </w:t>
            </w:r>
            <w:bookmarkStart w:id="1" w:name="SSDocketNo"/>
            <w:bookmarkEnd w:id="1"/>
            <w:r>
              <w:t>20190061-EI</w:t>
            </w:r>
          </w:p>
          <w:p w:rsidR="00F23D8D" w:rsidRDefault="00F23D8D" w:rsidP="00C63FCF">
            <w:pPr>
              <w:pStyle w:val="OrderBody"/>
              <w:tabs>
                <w:tab w:val="center" w:pos="4320"/>
                <w:tab w:val="right" w:pos="8640"/>
              </w:tabs>
              <w:jc w:val="left"/>
            </w:pPr>
            <w:r>
              <w:t xml:space="preserve">ORDER NO. </w:t>
            </w:r>
            <w:bookmarkStart w:id="2" w:name="OrderNo0315"/>
            <w:r w:rsidR="009A0767">
              <w:t>PSC-2019-0315-PCO-EI</w:t>
            </w:r>
            <w:bookmarkEnd w:id="2"/>
          </w:p>
          <w:p w:rsidR="00F23D8D" w:rsidRDefault="00F23D8D" w:rsidP="00C63FCF">
            <w:pPr>
              <w:pStyle w:val="OrderBody"/>
              <w:tabs>
                <w:tab w:val="center" w:pos="4320"/>
                <w:tab w:val="right" w:pos="8640"/>
              </w:tabs>
              <w:jc w:val="left"/>
            </w:pPr>
            <w:r>
              <w:t xml:space="preserve">ISSUED: </w:t>
            </w:r>
            <w:r w:rsidR="009A0767">
              <w:t>July 31, 2019</w:t>
            </w:r>
          </w:p>
        </w:tc>
      </w:tr>
    </w:tbl>
    <w:p w:rsidR="00F23D8D" w:rsidRDefault="00F23D8D" w:rsidP="00F23D8D"/>
    <w:p w:rsidR="00F23D8D" w:rsidRDefault="00F23D8D" w:rsidP="00F23D8D"/>
    <w:p w:rsidR="00CB5276" w:rsidRDefault="00F23D8D" w:rsidP="00F23D8D">
      <w:pPr>
        <w:pStyle w:val="CenterUnderline"/>
      </w:pPr>
      <w:bookmarkStart w:id="3" w:name="Commissioners"/>
      <w:bookmarkEnd w:id="3"/>
      <w:r>
        <w:t>ORDER</w:t>
      </w:r>
      <w:bookmarkStart w:id="4" w:name="OrderTitle"/>
      <w:r>
        <w:t xml:space="preserve"> GRANTING INTERVENTION</w:t>
      </w:r>
      <w:bookmarkEnd w:id="4"/>
    </w:p>
    <w:p w:rsidR="00F23D8D" w:rsidRDefault="00F23D8D" w:rsidP="00F23D8D">
      <w:pPr>
        <w:pStyle w:val="OrderBody"/>
      </w:pPr>
    </w:p>
    <w:p w:rsidR="00F23D8D" w:rsidRDefault="00F23D8D" w:rsidP="00F23D8D">
      <w:pPr>
        <w:pStyle w:val="OrderBody"/>
      </w:pPr>
    </w:p>
    <w:p w:rsidR="00F23D8D" w:rsidRDefault="00B350A4" w:rsidP="002161B7">
      <w:pPr>
        <w:ind w:firstLine="720"/>
        <w:jc w:val="both"/>
      </w:pPr>
      <w:bookmarkStart w:id="5" w:name="OrderText"/>
      <w:bookmarkEnd w:id="5"/>
      <w:r>
        <w:t xml:space="preserve">On March 13, 2019, Florida Power &amp; Light Company (FPL) filed a petition for a new voluntary community solar program, called FPL </w:t>
      </w:r>
      <w:proofErr w:type="spellStart"/>
      <w:r>
        <w:t>SolarTogether</w:t>
      </w:r>
      <w:proofErr w:type="spellEnd"/>
      <w:r>
        <w:t xml:space="preserve">, which will allow FPL customers to subscribe to a portion of new solar capacity built through the program and to receive a credit for a portion of the system savings produced by that solar capacity. Phase 1 of the program consists of five FPL </w:t>
      </w:r>
      <w:proofErr w:type="spellStart"/>
      <w:r>
        <w:t>SolarTogether</w:t>
      </w:r>
      <w:proofErr w:type="spellEnd"/>
      <w:r>
        <w:t xml:space="preserve"> projects that comprise a total of 20 </w:t>
      </w:r>
      <w:r w:rsidR="00494E0A">
        <w:t>solar power plants that are 74.5 megawatts each</w:t>
      </w:r>
      <w:r>
        <w:t>. This docket is currently scheduled for hearing on October 15-16, 2019.</w:t>
      </w:r>
    </w:p>
    <w:p w:rsidR="00B350A4" w:rsidRDefault="00B350A4" w:rsidP="00F23D8D">
      <w:pPr>
        <w:jc w:val="both"/>
      </w:pPr>
    </w:p>
    <w:p w:rsidR="00F23D8D" w:rsidRPr="00173CF1" w:rsidRDefault="00F23D8D" w:rsidP="00F23D8D">
      <w:pPr>
        <w:jc w:val="both"/>
        <w:rPr>
          <w:u w:val="single"/>
        </w:rPr>
      </w:pPr>
      <w:r w:rsidRPr="00173CF1">
        <w:rPr>
          <w:u w:val="single"/>
        </w:rPr>
        <w:t>Petition for Intervention</w:t>
      </w:r>
    </w:p>
    <w:p w:rsidR="00F23D8D" w:rsidRDefault="00F23D8D" w:rsidP="00F23D8D">
      <w:pPr>
        <w:jc w:val="both"/>
      </w:pPr>
    </w:p>
    <w:p w:rsidR="00F23D8D" w:rsidRPr="00C75085" w:rsidRDefault="00F23D8D" w:rsidP="00F23D8D">
      <w:pPr>
        <w:jc w:val="both"/>
        <w:rPr>
          <w:color w:val="FF0000"/>
        </w:rPr>
      </w:pPr>
      <w:r>
        <w:tab/>
        <w:t xml:space="preserve">By </w:t>
      </w:r>
      <w:r w:rsidR="00B350A4">
        <w:t xml:space="preserve">petition dated July 19, 2019, </w:t>
      </w:r>
      <w:r>
        <w:t>Walmart Inc.</w:t>
      </w:r>
      <w:r w:rsidRPr="00EB5771">
        <w:t xml:space="preserve"> (</w:t>
      </w:r>
      <w:r>
        <w:t>Walmart</w:t>
      </w:r>
      <w:r w:rsidRPr="00EB5771">
        <w:t>) requested permission to intervene in this proceeding.</w:t>
      </w:r>
      <w:r>
        <w:t xml:space="preserve"> </w:t>
      </w:r>
      <w:r w:rsidR="00B350A4">
        <w:t xml:space="preserve">Walmart states that it is a large customer of FPL with multiple accounts. Walmart also states that it has preregistered for the </w:t>
      </w:r>
      <w:proofErr w:type="spellStart"/>
      <w:r w:rsidR="00B350A4">
        <w:t>SolarTogether</w:t>
      </w:r>
      <w:proofErr w:type="spellEnd"/>
      <w:r w:rsidR="00B350A4">
        <w:t xml:space="preserve"> Program and is favorably interested in the structure and design of the proposed </w:t>
      </w:r>
      <w:proofErr w:type="spellStart"/>
      <w:r w:rsidR="00B350A4">
        <w:t>SolarTogether</w:t>
      </w:r>
      <w:proofErr w:type="spellEnd"/>
      <w:r w:rsidR="00B350A4">
        <w:t xml:space="preserve"> Program and rate schedule. As such, Walmart contends its substantial interests will be directly affected by the Commission’s decisions in this proceeding. No party has filed an objection to Walmart’s petition, and the time for doing so has expired. </w:t>
      </w:r>
      <w:r>
        <w:t xml:space="preserve"> </w:t>
      </w:r>
    </w:p>
    <w:p w:rsidR="00F23D8D" w:rsidRDefault="00F23D8D" w:rsidP="00F23D8D">
      <w:pPr>
        <w:jc w:val="both"/>
      </w:pPr>
    </w:p>
    <w:p w:rsidR="00F23D8D" w:rsidRPr="00173CF1" w:rsidRDefault="00F23D8D" w:rsidP="00F23D8D">
      <w:pPr>
        <w:jc w:val="both"/>
        <w:rPr>
          <w:u w:val="single"/>
        </w:rPr>
      </w:pPr>
      <w:r w:rsidRPr="00173CF1">
        <w:rPr>
          <w:u w:val="single"/>
        </w:rPr>
        <w:t>Standards for Intervention</w:t>
      </w:r>
    </w:p>
    <w:p w:rsidR="00F23D8D" w:rsidRDefault="00F23D8D" w:rsidP="00F23D8D">
      <w:pPr>
        <w:jc w:val="both"/>
      </w:pPr>
    </w:p>
    <w:p w:rsidR="00F23D8D" w:rsidRDefault="00F23D8D" w:rsidP="00F23D8D">
      <w:pPr>
        <w:ind w:firstLine="720"/>
        <w:jc w:val="both"/>
      </w:pPr>
      <w:r>
        <w:t xml:space="preserve">Pursuant to Rule 28-106.205, </w:t>
      </w:r>
      <w:r w:rsidR="00B350A4">
        <w:t>Florida Administrative Code (</w:t>
      </w:r>
      <w:r>
        <w:t>F.A.C.</w:t>
      </w:r>
      <w:r w:rsidR="00B350A4">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F23D8D" w:rsidRDefault="00F23D8D" w:rsidP="00F23D8D">
      <w:pPr>
        <w:ind w:firstLine="720"/>
        <w:jc w:val="both"/>
      </w:pPr>
    </w:p>
    <w:p w:rsidR="00F23D8D" w:rsidRDefault="00F23D8D" w:rsidP="00F23D8D">
      <w:pPr>
        <w:ind w:firstLine="720"/>
        <w:jc w:val="both"/>
      </w:pPr>
      <w:r>
        <w:t xml:space="preserve">To have standing, the intervenor must meet the two-prong standing test set forth in </w:t>
      </w:r>
      <w:r w:rsidRPr="00B350A4">
        <w:rPr>
          <w:i/>
        </w:rPr>
        <w:t>Agrico Chemical Company v. Department of Environmental Regulation</w:t>
      </w:r>
      <w:r>
        <w:t xml:space="preserve">, 406 </w:t>
      </w:r>
      <w:proofErr w:type="gramStart"/>
      <w:r>
        <w:t>So</w:t>
      </w:r>
      <w:proofErr w:type="gramEnd"/>
      <w:r>
        <w:t xml:space="preserve">. </w:t>
      </w:r>
      <w:proofErr w:type="gramStart"/>
      <w:r>
        <w:t>2d 478, 482 (Fla. 2d DCA 1981).</w:t>
      </w:r>
      <w:proofErr w:type="gramEnd"/>
      <w:r>
        <w:t xml:space="preserve">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w:t>
      </w:r>
      <w:r>
        <w:lastRenderedPageBreak/>
        <w:t xml:space="preserve">fact" must be both real and immediate and not speculative or conjectural.  </w:t>
      </w:r>
      <w:r w:rsidRPr="00B350A4">
        <w:rPr>
          <w:i/>
        </w:rPr>
        <w:t>International Jai-Alai Players Assn. v. Florida Pari-Mutuel Commission</w:t>
      </w:r>
      <w:r>
        <w:t xml:space="preserve">, 561 So. </w:t>
      </w:r>
      <w:proofErr w:type="gramStart"/>
      <w:r>
        <w:t>2d 1224, 1225-26 (Fla. 3d DCA 1990).</w:t>
      </w:r>
      <w:proofErr w:type="gramEnd"/>
      <w:r>
        <w:t xml:space="preserve">  </w:t>
      </w:r>
      <w:r w:rsidRPr="00B350A4">
        <w:rPr>
          <w:i/>
        </w:rPr>
        <w:t>See also Village Park Mobile Home Assn., Inc. v. State Dept. of Business Regulation</w:t>
      </w:r>
      <w:r>
        <w:t xml:space="preserve">, 506 </w:t>
      </w:r>
      <w:proofErr w:type="gramStart"/>
      <w:r>
        <w:t>So</w:t>
      </w:r>
      <w:proofErr w:type="gramEnd"/>
      <w:r>
        <w:t xml:space="preserve">. 2d 426, 434 (Fla. 1st DCA 1987), </w:t>
      </w:r>
      <w:r w:rsidRPr="00B350A4">
        <w:rPr>
          <w:i/>
        </w:rPr>
        <w:t xml:space="preserve">rev. </w:t>
      </w:r>
      <w:proofErr w:type="gramStart"/>
      <w:r w:rsidRPr="00B350A4">
        <w:rPr>
          <w:i/>
        </w:rPr>
        <w:t>den</w:t>
      </w:r>
      <w:proofErr w:type="gramEnd"/>
      <w:r w:rsidRPr="00B350A4">
        <w:rPr>
          <w:i/>
        </w:rPr>
        <w:t>.</w:t>
      </w:r>
      <w:r>
        <w:t>, 513 So. 2d 1063 (Fla. 1987) (speculation on the possible occurrence of injurious events is too remote).</w:t>
      </w:r>
    </w:p>
    <w:p w:rsidR="00B350A4" w:rsidRDefault="00B350A4" w:rsidP="00F23D8D">
      <w:pPr>
        <w:ind w:firstLine="720"/>
        <w:jc w:val="both"/>
      </w:pPr>
    </w:p>
    <w:p w:rsidR="00B350A4" w:rsidRDefault="00B350A4" w:rsidP="00F23D8D">
      <w:pPr>
        <w:ind w:firstLine="720"/>
        <w:jc w:val="both"/>
      </w:pPr>
      <w:r>
        <w:t xml:space="preserve">Based on the above representations, it appears that Walmart has met the two-prong standing test in </w:t>
      </w:r>
      <w:r w:rsidRPr="00B350A4">
        <w:rPr>
          <w:i/>
        </w:rPr>
        <w:t>Agrico</w:t>
      </w:r>
      <w:r>
        <w:t xml:space="preserve">, 406 </w:t>
      </w:r>
      <w:proofErr w:type="gramStart"/>
      <w:r>
        <w:t>So</w:t>
      </w:r>
      <w:proofErr w:type="gramEnd"/>
      <w:r>
        <w:t xml:space="preserve">. </w:t>
      </w:r>
      <w:proofErr w:type="gramStart"/>
      <w:r>
        <w:t>2d at 482.</w:t>
      </w:r>
      <w:proofErr w:type="gramEnd"/>
      <w:r>
        <w:t xml:space="preserve"> Walmart is a large customer of FPL that has preregistered for the </w:t>
      </w:r>
      <w:proofErr w:type="spellStart"/>
      <w:r>
        <w:t>SolarTogether</w:t>
      </w:r>
      <w:proofErr w:type="spellEnd"/>
      <w:r>
        <w:t xml:space="preserve"> Program, and its interests may be substantially affected by this proceeding. </w:t>
      </w:r>
    </w:p>
    <w:p w:rsidR="00F23D8D" w:rsidRPr="00572D2D" w:rsidRDefault="00F23D8D" w:rsidP="00F23D8D">
      <w:pPr>
        <w:ind w:firstLine="720"/>
        <w:jc w:val="both"/>
      </w:pPr>
    </w:p>
    <w:p w:rsidR="00F23D8D" w:rsidRPr="00826D5E" w:rsidRDefault="00F23D8D" w:rsidP="00F23D8D">
      <w:pPr>
        <w:jc w:val="both"/>
      </w:pPr>
      <w:r w:rsidRPr="00826D5E">
        <w:tab/>
      </w:r>
      <w:r w:rsidR="00494E0A">
        <w:t>Therefore,</w:t>
      </w:r>
      <w:r w:rsidRPr="00826D5E">
        <w:t xml:space="preserve"> it is</w:t>
      </w:r>
    </w:p>
    <w:p w:rsidR="00F23D8D" w:rsidRPr="00826D5E" w:rsidRDefault="00F23D8D" w:rsidP="00F23D8D">
      <w:pPr>
        <w:jc w:val="both"/>
      </w:pPr>
    </w:p>
    <w:p w:rsidR="00F23D8D" w:rsidRDefault="00F23D8D" w:rsidP="00F23D8D">
      <w:pPr>
        <w:ind w:firstLine="720"/>
        <w:jc w:val="both"/>
      </w:pPr>
      <w:proofErr w:type="gramStart"/>
      <w:r>
        <w:t xml:space="preserve">ORDERED by Commissioner Gary F. Clark, as Prehearing Officer, that the </w:t>
      </w:r>
      <w:r w:rsidR="00B350A4">
        <w:t>Petition</w:t>
      </w:r>
      <w:r>
        <w:t xml:space="preserve"> to Intervene filed by Walmart Inc. is hereby granted as set forth in the body of this Order.</w:t>
      </w:r>
      <w:proofErr w:type="gramEnd"/>
      <w:r>
        <w:t xml:space="preserve"> It is further</w:t>
      </w:r>
    </w:p>
    <w:p w:rsidR="00F23D8D" w:rsidRDefault="00F23D8D" w:rsidP="00F23D8D">
      <w:pPr>
        <w:ind w:firstLine="720"/>
        <w:jc w:val="both"/>
      </w:pPr>
    </w:p>
    <w:p w:rsidR="00F23D8D" w:rsidRDefault="00F23D8D" w:rsidP="00F23D8D">
      <w:pPr>
        <w:ind w:firstLine="720"/>
        <w:jc w:val="both"/>
      </w:pPr>
      <w:proofErr w:type="gramStart"/>
      <w:r>
        <w:t>ORDERED that</w:t>
      </w:r>
      <w:r w:rsidRPr="00F23D8D">
        <w:t xml:space="preserve"> </w:t>
      </w:r>
      <w:r>
        <w:t>Walmart Inc. takes the case as it finds it.</w:t>
      </w:r>
      <w:proofErr w:type="gramEnd"/>
      <w:r>
        <w:t xml:space="preserve"> It is further </w:t>
      </w:r>
    </w:p>
    <w:p w:rsidR="00F23D8D" w:rsidRDefault="00F23D8D" w:rsidP="00F23D8D">
      <w:pPr>
        <w:ind w:firstLine="720"/>
        <w:jc w:val="both"/>
      </w:pPr>
    </w:p>
    <w:p w:rsidR="00F23D8D" w:rsidRDefault="00F23D8D" w:rsidP="00F23D8D">
      <w:pPr>
        <w:ind w:firstLine="720"/>
        <w:jc w:val="both"/>
      </w:pPr>
      <w:r>
        <w:t>ORDERED that all parties to this proceeding shall furnish copies of all testimony, exhibits, pleadings, and other documents which may hereinafter be filed in this proceeding to:</w:t>
      </w:r>
    </w:p>
    <w:p w:rsidR="00F23D8D" w:rsidRDefault="00F23D8D" w:rsidP="00F23D8D">
      <w:pPr>
        <w:ind w:firstLine="720"/>
        <w:jc w:val="both"/>
      </w:pPr>
    </w:p>
    <w:p w:rsidR="00C75085" w:rsidRDefault="00C75085" w:rsidP="00C75085">
      <w:pPr>
        <w:autoSpaceDE w:val="0"/>
        <w:autoSpaceDN w:val="0"/>
        <w:adjustRightInd w:val="0"/>
        <w:jc w:val="center"/>
      </w:pPr>
      <w:r>
        <w:t>Stephanie U. Eaton</w:t>
      </w:r>
    </w:p>
    <w:p w:rsidR="00C75085" w:rsidRDefault="00B350A4" w:rsidP="00C75085">
      <w:pPr>
        <w:autoSpaceDE w:val="0"/>
        <w:autoSpaceDN w:val="0"/>
        <w:adjustRightInd w:val="0"/>
        <w:jc w:val="center"/>
      </w:pPr>
      <w:r>
        <w:t xml:space="preserve">Florida </w:t>
      </w:r>
      <w:proofErr w:type="gramStart"/>
      <w:r>
        <w:t>Bar</w:t>
      </w:r>
      <w:proofErr w:type="gramEnd"/>
      <w:r>
        <w:t xml:space="preserve"> No.</w:t>
      </w:r>
      <w:r w:rsidR="00C75085">
        <w:t xml:space="preserve"> 165610</w:t>
      </w:r>
    </w:p>
    <w:p w:rsidR="00C75085" w:rsidRDefault="00C75085" w:rsidP="00C75085">
      <w:pPr>
        <w:autoSpaceDE w:val="0"/>
        <w:autoSpaceDN w:val="0"/>
        <w:adjustRightInd w:val="0"/>
        <w:jc w:val="center"/>
      </w:pPr>
      <w:r>
        <w:t xml:space="preserve">Carrie Harris </w:t>
      </w:r>
      <w:proofErr w:type="spellStart"/>
      <w:r>
        <w:t>Grundmann</w:t>
      </w:r>
      <w:proofErr w:type="spellEnd"/>
    </w:p>
    <w:p w:rsidR="00C75085" w:rsidRDefault="00C75085" w:rsidP="00C75085">
      <w:pPr>
        <w:autoSpaceDE w:val="0"/>
        <w:autoSpaceDN w:val="0"/>
        <w:adjustRightInd w:val="0"/>
        <w:jc w:val="center"/>
      </w:pPr>
      <w:r>
        <w:t>SPILMAN THOMAS &amp; BATTLE, PLLC</w:t>
      </w:r>
    </w:p>
    <w:p w:rsidR="00C75085" w:rsidRDefault="00C75085" w:rsidP="00C75085">
      <w:pPr>
        <w:autoSpaceDE w:val="0"/>
        <w:autoSpaceDN w:val="0"/>
        <w:adjustRightInd w:val="0"/>
        <w:jc w:val="center"/>
      </w:pPr>
      <w:r>
        <w:t>110 Oakwood Drive, Suite 500</w:t>
      </w:r>
    </w:p>
    <w:p w:rsidR="00C75085" w:rsidRDefault="00C75085" w:rsidP="00C75085">
      <w:pPr>
        <w:autoSpaceDE w:val="0"/>
        <w:autoSpaceDN w:val="0"/>
        <w:adjustRightInd w:val="0"/>
        <w:jc w:val="center"/>
      </w:pPr>
      <w:r>
        <w:t>Winston-Salem, NC 27103</w:t>
      </w:r>
    </w:p>
    <w:p w:rsidR="00C75085" w:rsidRDefault="00C75085" w:rsidP="00C75085">
      <w:pPr>
        <w:autoSpaceDE w:val="0"/>
        <w:autoSpaceDN w:val="0"/>
        <w:adjustRightInd w:val="0"/>
        <w:jc w:val="center"/>
      </w:pPr>
      <w:r>
        <w:t>Phone: (336) 631-1062</w:t>
      </w:r>
    </w:p>
    <w:p w:rsidR="00C75085" w:rsidRDefault="00C75085" w:rsidP="00C75085">
      <w:pPr>
        <w:autoSpaceDE w:val="0"/>
        <w:autoSpaceDN w:val="0"/>
        <w:adjustRightInd w:val="0"/>
        <w:jc w:val="center"/>
      </w:pPr>
      <w:r>
        <w:t>Fax: (336) 725-4476</w:t>
      </w:r>
    </w:p>
    <w:p w:rsidR="00C75085" w:rsidRDefault="00C75085" w:rsidP="00C75085">
      <w:pPr>
        <w:autoSpaceDE w:val="0"/>
        <w:autoSpaceDN w:val="0"/>
        <w:adjustRightInd w:val="0"/>
        <w:jc w:val="center"/>
      </w:pPr>
      <w:r w:rsidRPr="00B350A4">
        <w:t>seaton@spilmanlaw.com</w:t>
      </w:r>
    </w:p>
    <w:p w:rsidR="00C75085" w:rsidRDefault="00C75085" w:rsidP="00C75085">
      <w:pPr>
        <w:autoSpaceDE w:val="0"/>
        <w:autoSpaceDN w:val="0"/>
        <w:adjustRightInd w:val="0"/>
        <w:jc w:val="center"/>
      </w:pPr>
      <w:r>
        <w:t>cgrundmann@spilmanlaw.com</w:t>
      </w:r>
    </w:p>
    <w:p w:rsidR="00B350A4" w:rsidRDefault="00B350A4" w:rsidP="00C75085">
      <w:pPr>
        <w:autoSpaceDE w:val="0"/>
        <w:autoSpaceDN w:val="0"/>
        <w:adjustRightInd w:val="0"/>
        <w:jc w:val="center"/>
      </w:pPr>
    </w:p>
    <w:p w:rsidR="00C75085" w:rsidRDefault="00C75085" w:rsidP="00C75085">
      <w:pPr>
        <w:autoSpaceDE w:val="0"/>
        <w:autoSpaceDN w:val="0"/>
        <w:adjustRightInd w:val="0"/>
        <w:jc w:val="center"/>
      </w:pPr>
      <w:r>
        <w:t>Derrick Price Williamson</w:t>
      </w:r>
    </w:p>
    <w:p w:rsidR="00C75085" w:rsidRDefault="00C75085" w:rsidP="00C75085">
      <w:pPr>
        <w:autoSpaceDE w:val="0"/>
        <w:autoSpaceDN w:val="0"/>
        <w:adjustRightInd w:val="0"/>
        <w:jc w:val="center"/>
      </w:pPr>
      <w:r>
        <w:t>SPILMAN THOMAS &amp; BATTLE, PLLC</w:t>
      </w:r>
    </w:p>
    <w:p w:rsidR="00C75085" w:rsidRDefault="00C75085" w:rsidP="00C75085">
      <w:pPr>
        <w:autoSpaceDE w:val="0"/>
        <w:autoSpaceDN w:val="0"/>
        <w:adjustRightInd w:val="0"/>
        <w:jc w:val="center"/>
      </w:pPr>
      <w:r>
        <w:t>1100 Bent Creek Boulevard, Suite 101</w:t>
      </w:r>
    </w:p>
    <w:p w:rsidR="00C75085" w:rsidRDefault="00C75085" w:rsidP="00C75085">
      <w:pPr>
        <w:autoSpaceDE w:val="0"/>
        <w:autoSpaceDN w:val="0"/>
        <w:adjustRightInd w:val="0"/>
        <w:jc w:val="center"/>
      </w:pPr>
      <w:r>
        <w:t>Mechanicsburg, PA 17050</w:t>
      </w:r>
    </w:p>
    <w:p w:rsidR="00C75085" w:rsidRDefault="00C75085" w:rsidP="00C75085">
      <w:pPr>
        <w:autoSpaceDE w:val="0"/>
        <w:autoSpaceDN w:val="0"/>
        <w:adjustRightInd w:val="0"/>
        <w:jc w:val="center"/>
      </w:pPr>
      <w:r>
        <w:t>Phone: (717) 795-2741</w:t>
      </w:r>
    </w:p>
    <w:p w:rsidR="00C75085" w:rsidRDefault="00C75085" w:rsidP="00C75085">
      <w:pPr>
        <w:autoSpaceDE w:val="0"/>
        <w:autoSpaceDN w:val="0"/>
        <w:adjustRightInd w:val="0"/>
        <w:jc w:val="center"/>
      </w:pPr>
      <w:r>
        <w:t>Fax: (717) 795-2743</w:t>
      </w:r>
    </w:p>
    <w:p w:rsidR="00C75085" w:rsidRDefault="00C75085" w:rsidP="00C75085">
      <w:pPr>
        <w:autoSpaceDE w:val="0"/>
        <w:autoSpaceDN w:val="0"/>
        <w:adjustRightInd w:val="0"/>
        <w:jc w:val="center"/>
      </w:pPr>
      <w:r w:rsidRPr="00B350A4">
        <w:t>dwilliamson@spilmanlaw.com</w:t>
      </w:r>
    </w:p>
    <w:p w:rsidR="00C75085" w:rsidRDefault="00C75085" w:rsidP="00C75085">
      <w:pPr>
        <w:autoSpaceDE w:val="0"/>
        <w:autoSpaceDN w:val="0"/>
        <w:adjustRightInd w:val="0"/>
        <w:jc w:val="center"/>
      </w:pPr>
    </w:p>
    <w:p w:rsidR="00C75085" w:rsidRDefault="00C75085" w:rsidP="00C75085">
      <w:pPr>
        <w:autoSpaceDE w:val="0"/>
        <w:autoSpaceDN w:val="0"/>
        <w:adjustRightInd w:val="0"/>
      </w:pPr>
    </w:p>
    <w:p w:rsidR="00C75085" w:rsidRDefault="00C75085" w:rsidP="00C75085">
      <w:pPr>
        <w:autoSpaceDE w:val="0"/>
        <w:autoSpaceDN w:val="0"/>
        <w:adjustRightInd w:val="0"/>
      </w:pPr>
    </w:p>
    <w:p w:rsidR="00C75085" w:rsidRDefault="00C75085" w:rsidP="00C75085">
      <w:pPr>
        <w:autoSpaceDE w:val="0"/>
        <w:autoSpaceDN w:val="0"/>
        <w:adjustRightInd w:val="0"/>
      </w:pPr>
    </w:p>
    <w:p w:rsidR="00C75085" w:rsidRDefault="00C75085" w:rsidP="00C75085">
      <w:pPr>
        <w:autoSpaceDE w:val="0"/>
        <w:autoSpaceDN w:val="0"/>
        <w:adjustRightInd w:val="0"/>
      </w:pPr>
    </w:p>
    <w:p w:rsidR="00F23D8D" w:rsidRDefault="00F23D8D" w:rsidP="009A0767">
      <w:pPr>
        <w:autoSpaceDE w:val="0"/>
        <w:autoSpaceDN w:val="0"/>
        <w:adjustRightInd w:val="0"/>
        <w:jc w:val="both"/>
      </w:pPr>
      <w:r w:rsidRPr="00F23D8D">
        <w:lastRenderedPageBreak/>
        <w:tab/>
      </w:r>
      <w:proofErr w:type="gramStart"/>
      <w:r w:rsidRPr="00F23D8D">
        <w:t xml:space="preserve">By ORDER of Commissioner Gary F. Clark, as Prehearing Officer, this </w:t>
      </w:r>
      <w:bookmarkStart w:id="6" w:name="replaceDate"/>
      <w:bookmarkEnd w:id="6"/>
      <w:r w:rsidR="009A0767">
        <w:rPr>
          <w:u w:val="single"/>
        </w:rPr>
        <w:t>31st</w:t>
      </w:r>
      <w:r w:rsidR="009A0767">
        <w:t xml:space="preserve"> day of </w:t>
      </w:r>
      <w:r w:rsidR="009A0767">
        <w:rPr>
          <w:u w:val="single"/>
        </w:rPr>
        <w:t>July</w:t>
      </w:r>
      <w:r w:rsidR="009A0767">
        <w:t xml:space="preserve">, </w:t>
      </w:r>
      <w:r w:rsidR="009A0767">
        <w:rPr>
          <w:u w:val="single"/>
        </w:rPr>
        <w:t>2019</w:t>
      </w:r>
      <w:r w:rsidR="009A0767">
        <w:t>.</w:t>
      </w:r>
      <w:proofErr w:type="gramEnd"/>
    </w:p>
    <w:p w:rsidR="009A0767" w:rsidRPr="009A0767" w:rsidRDefault="009A0767" w:rsidP="009A0767">
      <w:pPr>
        <w:autoSpaceDE w:val="0"/>
        <w:autoSpaceDN w:val="0"/>
        <w:adjustRightInd w:val="0"/>
        <w:jc w:val="both"/>
      </w:pPr>
    </w:p>
    <w:p w:rsidR="00F23D8D" w:rsidRPr="00F23D8D" w:rsidRDefault="00F23D8D" w:rsidP="00F23D8D">
      <w:pPr>
        <w:keepNext/>
        <w:keepLines/>
        <w:jc w:val="both"/>
      </w:pPr>
    </w:p>
    <w:p w:rsidR="00F23D8D" w:rsidRPr="00F23D8D" w:rsidRDefault="00F23D8D" w:rsidP="00F23D8D">
      <w:pPr>
        <w:keepNext/>
        <w:keepLines/>
        <w:jc w:val="both"/>
      </w:pPr>
    </w:p>
    <w:p w:rsidR="00F23D8D" w:rsidRPr="00F23D8D" w:rsidRDefault="00F23D8D" w:rsidP="00F23D8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23D8D" w:rsidRPr="00F23D8D" w:rsidTr="00F23D8D">
        <w:tc>
          <w:tcPr>
            <w:tcW w:w="720" w:type="dxa"/>
            <w:shd w:val="clear" w:color="auto" w:fill="auto"/>
          </w:tcPr>
          <w:p w:rsidR="00F23D8D" w:rsidRPr="00F23D8D" w:rsidRDefault="00F23D8D" w:rsidP="00F23D8D">
            <w:pPr>
              <w:keepNext/>
              <w:keepLines/>
              <w:jc w:val="both"/>
            </w:pPr>
            <w:bookmarkStart w:id="7" w:name="bkmrkSignature" w:colFirst="0" w:colLast="0"/>
          </w:p>
        </w:tc>
        <w:tc>
          <w:tcPr>
            <w:tcW w:w="4320" w:type="dxa"/>
            <w:tcBorders>
              <w:bottom w:val="single" w:sz="4" w:space="0" w:color="auto"/>
            </w:tcBorders>
            <w:shd w:val="clear" w:color="auto" w:fill="auto"/>
          </w:tcPr>
          <w:p w:rsidR="00F23D8D" w:rsidRPr="00F23D8D" w:rsidRDefault="009A0767" w:rsidP="00F23D8D">
            <w:pPr>
              <w:keepNext/>
              <w:keepLines/>
              <w:jc w:val="both"/>
            </w:pPr>
            <w:r>
              <w:t>/s/ Gary F. Clark</w:t>
            </w:r>
            <w:bookmarkStart w:id="8" w:name="_GoBack"/>
            <w:bookmarkEnd w:id="8"/>
          </w:p>
        </w:tc>
      </w:tr>
      <w:bookmarkEnd w:id="7"/>
      <w:tr w:rsidR="00F23D8D" w:rsidRPr="00F23D8D" w:rsidTr="00F23D8D">
        <w:tc>
          <w:tcPr>
            <w:tcW w:w="720" w:type="dxa"/>
            <w:shd w:val="clear" w:color="auto" w:fill="auto"/>
          </w:tcPr>
          <w:p w:rsidR="00F23D8D" w:rsidRPr="00F23D8D" w:rsidRDefault="00F23D8D" w:rsidP="00F23D8D">
            <w:pPr>
              <w:keepNext/>
              <w:keepLines/>
              <w:jc w:val="both"/>
            </w:pPr>
          </w:p>
        </w:tc>
        <w:tc>
          <w:tcPr>
            <w:tcW w:w="4320" w:type="dxa"/>
            <w:tcBorders>
              <w:top w:val="single" w:sz="4" w:space="0" w:color="auto"/>
            </w:tcBorders>
            <w:shd w:val="clear" w:color="auto" w:fill="auto"/>
          </w:tcPr>
          <w:p w:rsidR="00F23D8D" w:rsidRPr="00F23D8D" w:rsidRDefault="00F23D8D" w:rsidP="00F23D8D">
            <w:pPr>
              <w:keepNext/>
              <w:keepLines/>
              <w:jc w:val="both"/>
            </w:pPr>
            <w:r w:rsidRPr="00F23D8D">
              <w:t>GARY F. CLARK</w:t>
            </w:r>
          </w:p>
          <w:p w:rsidR="00F23D8D" w:rsidRPr="00F23D8D" w:rsidRDefault="00F23D8D" w:rsidP="00F23D8D">
            <w:pPr>
              <w:keepNext/>
              <w:keepLines/>
              <w:jc w:val="both"/>
            </w:pPr>
            <w:r w:rsidRPr="00F23D8D">
              <w:t>Commissioner and Prehearing Officer</w:t>
            </w:r>
          </w:p>
        </w:tc>
      </w:tr>
    </w:tbl>
    <w:p w:rsidR="00F23D8D" w:rsidRPr="00F23D8D" w:rsidRDefault="00F23D8D" w:rsidP="00F23D8D">
      <w:pPr>
        <w:pStyle w:val="OrderSigInfo"/>
        <w:keepNext/>
        <w:keepLines/>
      </w:pPr>
      <w:r w:rsidRPr="00F23D8D">
        <w:t>Florida Public Service Commission</w:t>
      </w:r>
    </w:p>
    <w:p w:rsidR="00F23D8D" w:rsidRPr="00F23D8D" w:rsidRDefault="00F23D8D" w:rsidP="00F23D8D">
      <w:pPr>
        <w:pStyle w:val="OrderSigInfo"/>
        <w:keepNext/>
        <w:keepLines/>
      </w:pPr>
      <w:r w:rsidRPr="00F23D8D">
        <w:t>2540 Shumard Oak Boulevard</w:t>
      </w:r>
    </w:p>
    <w:p w:rsidR="00F23D8D" w:rsidRPr="00F23D8D" w:rsidRDefault="00F23D8D" w:rsidP="00F23D8D">
      <w:pPr>
        <w:pStyle w:val="OrderSigInfo"/>
        <w:keepNext/>
        <w:keepLines/>
      </w:pPr>
      <w:r w:rsidRPr="00F23D8D">
        <w:t>Tallahassee, Florida 32399</w:t>
      </w:r>
    </w:p>
    <w:p w:rsidR="00F23D8D" w:rsidRPr="00F23D8D" w:rsidRDefault="00F23D8D" w:rsidP="00F23D8D">
      <w:pPr>
        <w:pStyle w:val="OrderSigInfo"/>
        <w:keepNext/>
        <w:keepLines/>
      </w:pPr>
      <w:r w:rsidRPr="00F23D8D">
        <w:t>(850) 413</w:t>
      </w:r>
      <w:r w:rsidRPr="00F23D8D">
        <w:noBreakHyphen/>
        <w:t>6770</w:t>
      </w:r>
    </w:p>
    <w:p w:rsidR="00F23D8D" w:rsidRPr="00F23D8D" w:rsidRDefault="00F23D8D" w:rsidP="00F23D8D">
      <w:pPr>
        <w:pStyle w:val="OrderSigInfo"/>
        <w:keepNext/>
        <w:keepLines/>
      </w:pPr>
      <w:r w:rsidRPr="00F23D8D">
        <w:t>www.floridapsc.com</w:t>
      </w:r>
    </w:p>
    <w:p w:rsidR="00F23D8D" w:rsidRPr="00F23D8D" w:rsidRDefault="00F23D8D" w:rsidP="00F23D8D">
      <w:pPr>
        <w:pStyle w:val="OrderSigInfo"/>
        <w:keepNext/>
        <w:keepLines/>
      </w:pPr>
    </w:p>
    <w:p w:rsidR="00F23D8D" w:rsidRPr="00F23D8D" w:rsidRDefault="00B350A4" w:rsidP="00F23D8D">
      <w:pPr>
        <w:pStyle w:val="OrderSigInfo"/>
        <w:keepNext/>
        <w:keepLines/>
      </w:pPr>
      <w:r>
        <w:t xml:space="preserve">Copies furnished: </w:t>
      </w:r>
      <w:r w:rsidR="00F23D8D" w:rsidRPr="00F23D8D">
        <w:t>A copy of this document is provided to the parties of record at the time of issuance and, if applicable, interested persons.</w:t>
      </w:r>
    </w:p>
    <w:p w:rsidR="00F23D8D" w:rsidRPr="00F23D8D" w:rsidRDefault="00F23D8D" w:rsidP="00F23D8D">
      <w:r>
        <w:t>KBS</w:t>
      </w:r>
    </w:p>
    <w:p w:rsidR="00F23D8D" w:rsidRDefault="00F23D8D" w:rsidP="00F23D8D"/>
    <w:p w:rsidR="00F23D8D" w:rsidRDefault="00F23D8D" w:rsidP="00F23D8D"/>
    <w:p w:rsidR="00F23D8D" w:rsidRDefault="00F23D8D" w:rsidP="00F23D8D">
      <w:pPr>
        <w:pStyle w:val="CenterUnderline"/>
      </w:pPr>
      <w:r>
        <w:t>NOTICE OF FURTHER PROCEEDINGS OR JUDICIAL REVIEW</w:t>
      </w:r>
    </w:p>
    <w:p w:rsidR="00F23D8D" w:rsidRDefault="00F23D8D" w:rsidP="00F23D8D">
      <w:pPr>
        <w:pStyle w:val="CenterUnderline"/>
      </w:pPr>
    </w:p>
    <w:p w:rsidR="00F23D8D" w:rsidRDefault="00F23D8D" w:rsidP="00F23D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23D8D" w:rsidRDefault="00F23D8D" w:rsidP="00F23D8D">
      <w:pPr>
        <w:pStyle w:val="OrderBody"/>
      </w:pPr>
    </w:p>
    <w:p w:rsidR="00F23D8D" w:rsidRDefault="00F23D8D" w:rsidP="00F23D8D">
      <w:pPr>
        <w:pStyle w:val="OrderBody"/>
      </w:pPr>
      <w:r>
        <w:tab/>
        <w:t>Mediation may be available on a case-by-case basis.  If mediation is conducted, it does not affect a substantially interested person's right to a hearing.</w:t>
      </w:r>
    </w:p>
    <w:p w:rsidR="00F23D8D" w:rsidRDefault="00F23D8D" w:rsidP="00F23D8D">
      <w:pPr>
        <w:pStyle w:val="OrderBody"/>
      </w:pPr>
    </w:p>
    <w:p w:rsidR="00F23D8D" w:rsidRDefault="00F23D8D" w:rsidP="00F23D8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23D8D" w:rsidRPr="00061694" w:rsidRDefault="00F23D8D" w:rsidP="00F23D8D"/>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D8D" w:rsidRDefault="00F23D8D">
      <w:r>
        <w:separator/>
      </w:r>
    </w:p>
  </w:endnote>
  <w:endnote w:type="continuationSeparator" w:id="0">
    <w:p w:rsidR="00F23D8D" w:rsidRDefault="00F2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D8D" w:rsidRDefault="00F23D8D">
      <w:r>
        <w:separator/>
      </w:r>
    </w:p>
  </w:footnote>
  <w:footnote w:type="continuationSeparator" w:id="0">
    <w:p w:rsidR="00F23D8D" w:rsidRDefault="00F23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5 ">
      <w:r w:rsidR="009A0767">
        <w:t>PSC-2019-0315-PCO-EI</w:t>
      </w:r>
    </w:fldSimple>
  </w:p>
  <w:p w:rsidR="00FA6EFD" w:rsidRDefault="00F23D8D">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076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F23D8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61B7"/>
    <w:rsid w:val="002170E5"/>
    <w:rsid w:val="00220D57"/>
    <w:rsid w:val="0022721A"/>
    <w:rsid w:val="00230BB9"/>
    <w:rsid w:val="00241CEF"/>
    <w:rsid w:val="0025124E"/>
    <w:rsid w:val="00252B30"/>
    <w:rsid w:val="002613E4"/>
    <w:rsid w:val="0026544B"/>
    <w:rsid w:val="00276CDC"/>
    <w:rsid w:val="00277655"/>
    <w:rsid w:val="002824B7"/>
    <w:rsid w:val="00282AC4"/>
    <w:rsid w:val="00287B6A"/>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4E0A"/>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2D2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0767"/>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50A4"/>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508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3D8D"/>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75085"/>
    <w:rPr>
      <w:color w:val="0000FF" w:themeColor="hyperlink"/>
      <w:u w:val="single"/>
    </w:rPr>
  </w:style>
  <w:style w:type="paragraph" w:styleId="BalloonText">
    <w:name w:val="Balloon Text"/>
    <w:basedOn w:val="Normal"/>
    <w:link w:val="BalloonTextChar"/>
    <w:rsid w:val="002161B7"/>
    <w:rPr>
      <w:rFonts w:ascii="Tahoma" w:hAnsi="Tahoma" w:cs="Tahoma"/>
      <w:sz w:val="16"/>
      <w:szCs w:val="16"/>
    </w:rPr>
  </w:style>
  <w:style w:type="character" w:customStyle="1" w:styleId="BalloonTextChar">
    <w:name w:val="Balloon Text Char"/>
    <w:basedOn w:val="DefaultParagraphFont"/>
    <w:link w:val="BalloonText"/>
    <w:rsid w:val="00216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75085"/>
    <w:rPr>
      <w:color w:val="0000FF" w:themeColor="hyperlink"/>
      <w:u w:val="single"/>
    </w:rPr>
  </w:style>
  <w:style w:type="paragraph" w:styleId="BalloonText">
    <w:name w:val="Balloon Text"/>
    <w:basedOn w:val="Normal"/>
    <w:link w:val="BalloonTextChar"/>
    <w:rsid w:val="002161B7"/>
    <w:rPr>
      <w:rFonts w:ascii="Tahoma" w:hAnsi="Tahoma" w:cs="Tahoma"/>
      <w:sz w:val="16"/>
      <w:szCs w:val="16"/>
    </w:rPr>
  </w:style>
  <w:style w:type="character" w:customStyle="1" w:styleId="BalloonTextChar">
    <w:name w:val="Balloon Text Char"/>
    <w:basedOn w:val="DefaultParagraphFont"/>
    <w:link w:val="BalloonText"/>
    <w:rsid w:val="00216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995</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2019-07-31T19:12:00Z</dcterms:created>
  <dcterms:modified xsi:type="dcterms:W3CDTF">2019-07-31T19:48:00Z</dcterms:modified>
</cp:coreProperties>
</file>