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D7A5E" w14:textId="77777777" w:rsidR="00AC73C6" w:rsidRDefault="003E2558" w:rsidP="00AC73C6">
      <w:pPr>
        <w:spacing w:after="0"/>
        <w:jc w:val="center"/>
        <w:rPr>
          <w:sz w:val="36"/>
          <w:szCs w:val="36"/>
        </w:rPr>
      </w:pPr>
      <w:bookmarkStart w:id="0" w:name="_GoBack"/>
      <w:bookmarkEnd w:id="0"/>
      <w:r w:rsidRPr="003E2558">
        <w:rPr>
          <w:sz w:val="36"/>
          <w:szCs w:val="36"/>
        </w:rPr>
        <w:t xml:space="preserve">Tampa Electric’s </w:t>
      </w:r>
      <w:r w:rsidR="00363877">
        <w:rPr>
          <w:sz w:val="36"/>
          <w:szCs w:val="36"/>
        </w:rPr>
        <w:t xml:space="preserve">Cost-Effectiveness Inputs </w:t>
      </w:r>
    </w:p>
    <w:p w14:paraId="28C04559" w14:textId="372E8C50" w:rsidR="0004789A" w:rsidRDefault="00363877" w:rsidP="00AC73C6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for </w:t>
      </w:r>
      <w:r w:rsidR="009D6B94">
        <w:rPr>
          <w:sz w:val="36"/>
          <w:szCs w:val="36"/>
        </w:rPr>
        <w:t>2020-2029</w:t>
      </w:r>
      <w:r w:rsidR="00AC73C6">
        <w:rPr>
          <w:sz w:val="36"/>
          <w:szCs w:val="36"/>
        </w:rPr>
        <w:t xml:space="preserve"> </w:t>
      </w:r>
      <w:r w:rsidR="009D6B94">
        <w:rPr>
          <w:sz w:val="36"/>
          <w:szCs w:val="36"/>
        </w:rPr>
        <w:t>DSM Goals Setting</w:t>
      </w:r>
    </w:p>
    <w:p w14:paraId="65957DA3" w14:textId="77777777" w:rsidR="00CF40D7" w:rsidRPr="00AC73C6" w:rsidRDefault="00CF40D7" w:rsidP="00363877">
      <w:pPr>
        <w:spacing w:after="0" w:line="240" w:lineRule="auto"/>
        <w:rPr>
          <w:rFonts w:eastAsia="Calibri" w:cstheme="minorHAnsi"/>
          <w:b/>
          <w:sz w:val="24"/>
          <w:szCs w:val="24"/>
          <w:u w:val="single"/>
        </w:rPr>
      </w:pPr>
    </w:p>
    <w:p w14:paraId="732601BF" w14:textId="7F9A772A" w:rsidR="00363877" w:rsidRPr="00AC73C6" w:rsidRDefault="00363877" w:rsidP="00363877">
      <w:pPr>
        <w:spacing w:after="0" w:line="240" w:lineRule="auto"/>
        <w:rPr>
          <w:rFonts w:eastAsia="Calibri" w:cstheme="minorHAnsi"/>
          <w:b/>
          <w:sz w:val="24"/>
          <w:szCs w:val="24"/>
          <w:u w:val="single"/>
        </w:rPr>
      </w:pPr>
      <w:r w:rsidRPr="00AC73C6">
        <w:rPr>
          <w:rFonts w:eastAsia="Calibri" w:cstheme="minorHAnsi"/>
          <w:b/>
          <w:sz w:val="24"/>
          <w:szCs w:val="24"/>
          <w:u w:val="single"/>
        </w:rPr>
        <w:t xml:space="preserve">Line Losses and Outage Rate                </w:t>
      </w:r>
      <w:r w:rsidRPr="00AC73C6">
        <w:rPr>
          <w:rFonts w:eastAsia="Calibri" w:cstheme="minorHAnsi"/>
          <w:b/>
          <w:sz w:val="24"/>
          <w:szCs w:val="24"/>
          <w:u w:val="single"/>
        </w:rPr>
        <w:tab/>
      </w:r>
      <w:r w:rsidRPr="00AC73C6">
        <w:rPr>
          <w:rFonts w:eastAsia="Calibri" w:cstheme="minorHAnsi"/>
          <w:b/>
          <w:sz w:val="24"/>
          <w:szCs w:val="24"/>
          <w:u w:val="single"/>
        </w:rPr>
        <w:tab/>
      </w:r>
      <w:r w:rsidR="00AC73C6">
        <w:rPr>
          <w:rFonts w:eastAsia="Calibri" w:cstheme="minorHAnsi"/>
          <w:b/>
          <w:sz w:val="24"/>
          <w:szCs w:val="24"/>
          <w:u w:val="single"/>
        </w:rPr>
        <w:tab/>
      </w:r>
      <w:r w:rsidRPr="00AC73C6">
        <w:rPr>
          <w:rFonts w:eastAsia="Calibri" w:cstheme="minorHAnsi"/>
          <w:b/>
          <w:sz w:val="24"/>
          <w:szCs w:val="24"/>
          <w:u w:val="single"/>
        </w:rPr>
        <w:t>units</w:t>
      </w:r>
      <w:r w:rsidRPr="00AC73C6">
        <w:rPr>
          <w:rFonts w:eastAsia="Calibri" w:cstheme="minorHAnsi"/>
          <w:b/>
          <w:sz w:val="24"/>
          <w:szCs w:val="24"/>
          <w:u w:val="single"/>
        </w:rPr>
        <w:tab/>
      </w:r>
    </w:p>
    <w:p w14:paraId="52081B30" w14:textId="77777777" w:rsid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Residential Line loss percentage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>7.3</w:t>
      </w:r>
      <w:r w:rsidR="00AC73C6">
        <w:rPr>
          <w:rFonts w:eastAsia="Calibri" w:cstheme="minorHAnsi"/>
          <w:sz w:val="24"/>
          <w:szCs w:val="24"/>
        </w:rPr>
        <w:t xml:space="preserve"> percent</w:t>
      </w:r>
    </w:p>
    <w:p w14:paraId="5DEB991D" w14:textId="07B63DFD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Commercial/Industrial Line loss percentage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>7.0</w:t>
      </w:r>
      <w:r w:rsidR="00AC73C6">
        <w:rPr>
          <w:rFonts w:eastAsia="Calibri" w:cstheme="minorHAnsi"/>
          <w:sz w:val="24"/>
          <w:szCs w:val="24"/>
        </w:rPr>
        <w:t xml:space="preserve"> percent</w:t>
      </w:r>
    </w:p>
    <w:p w14:paraId="325DE379" w14:textId="5C7E40C4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Forced outage rate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>3.4</w:t>
      </w:r>
      <w:r w:rsidR="00AC73C6">
        <w:rPr>
          <w:rFonts w:eastAsia="Calibri" w:cstheme="minorHAnsi"/>
          <w:sz w:val="24"/>
          <w:szCs w:val="24"/>
        </w:rPr>
        <w:t xml:space="preserve"> percent</w:t>
      </w:r>
    </w:p>
    <w:p w14:paraId="56EC6F0C" w14:textId="77777777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476D143F" w14:textId="728784A7" w:rsidR="00363877" w:rsidRPr="00AC73C6" w:rsidRDefault="00363877" w:rsidP="00363877">
      <w:pPr>
        <w:spacing w:after="0" w:line="240" w:lineRule="auto"/>
        <w:rPr>
          <w:rFonts w:eastAsia="Calibri" w:cstheme="minorHAnsi"/>
          <w:b/>
          <w:sz w:val="24"/>
          <w:szCs w:val="24"/>
          <w:u w:val="single"/>
        </w:rPr>
      </w:pPr>
      <w:r w:rsidRPr="00AC73C6">
        <w:rPr>
          <w:rFonts w:eastAsia="Calibri" w:cstheme="minorHAnsi"/>
          <w:b/>
          <w:sz w:val="24"/>
          <w:szCs w:val="24"/>
          <w:u w:val="single"/>
        </w:rPr>
        <w:t>Life &amp; k factors</w:t>
      </w:r>
      <w:r w:rsidRPr="00AC73C6">
        <w:rPr>
          <w:rFonts w:eastAsia="Calibri" w:cstheme="minorHAnsi"/>
          <w:b/>
          <w:sz w:val="24"/>
          <w:szCs w:val="24"/>
          <w:u w:val="single"/>
        </w:rPr>
        <w:tab/>
      </w:r>
      <w:r w:rsidRPr="00AC73C6">
        <w:rPr>
          <w:rFonts w:eastAsia="Calibri" w:cstheme="minorHAnsi"/>
          <w:b/>
          <w:sz w:val="24"/>
          <w:szCs w:val="24"/>
          <w:u w:val="single"/>
        </w:rPr>
        <w:tab/>
      </w:r>
      <w:r w:rsidRPr="00AC73C6">
        <w:rPr>
          <w:rFonts w:eastAsia="Calibri" w:cstheme="minorHAnsi"/>
          <w:b/>
          <w:sz w:val="24"/>
          <w:szCs w:val="24"/>
          <w:u w:val="single"/>
        </w:rPr>
        <w:tab/>
      </w:r>
      <w:r w:rsidRPr="00AC73C6">
        <w:rPr>
          <w:rFonts w:eastAsia="Calibri" w:cstheme="minorHAnsi"/>
          <w:b/>
          <w:sz w:val="24"/>
          <w:szCs w:val="24"/>
          <w:u w:val="single"/>
        </w:rPr>
        <w:tab/>
      </w:r>
      <w:r w:rsidRPr="00AC73C6">
        <w:rPr>
          <w:rFonts w:eastAsia="Calibri" w:cstheme="minorHAnsi"/>
          <w:b/>
          <w:sz w:val="24"/>
          <w:szCs w:val="24"/>
          <w:u w:val="single"/>
        </w:rPr>
        <w:tab/>
      </w:r>
      <w:r w:rsidR="00AC73C6">
        <w:rPr>
          <w:rFonts w:eastAsia="Calibri" w:cstheme="minorHAnsi"/>
          <w:b/>
          <w:sz w:val="24"/>
          <w:szCs w:val="24"/>
          <w:u w:val="single"/>
        </w:rPr>
        <w:tab/>
      </w:r>
      <w:r w:rsidRPr="00AC73C6">
        <w:rPr>
          <w:rFonts w:eastAsia="Calibri" w:cstheme="minorHAnsi"/>
          <w:b/>
          <w:sz w:val="24"/>
          <w:szCs w:val="24"/>
          <w:u w:val="single"/>
        </w:rPr>
        <w:t>units</w:t>
      </w:r>
      <w:r w:rsidRPr="00AC73C6">
        <w:rPr>
          <w:rFonts w:eastAsia="Calibri" w:cstheme="minorHAnsi"/>
          <w:b/>
          <w:sz w:val="24"/>
          <w:szCs w:val="24"/>
          <w:u w:val="single"/>
        </w:rPr>
        <w:tab/>
      </w:r>
    </w:p>
    <w:p w14:paraId="3EAE9C83" w14:textId="53F8F89F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 xml:space="preserve">Generator economic life 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>25 years</w:t>
      </w:r>
    </w:p>
    <w:p w14:paraId="4BB72F72" w14:textId="1166D2A4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 xml:space="preserve">T&amp;D economic life 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>25 years</w:t>
      </w:r>
    </w:p>
    <w:p w14:paraId="4DA40ACB" w14:textId="77777777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k factor for generation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 xml:space="preserve"> </w:t>
      </w:r>
      <w:r w:rsidRPr="00AC73C6">
        <w:rPr>
          <w:rFonts w:eastAsia="Calibri" w:cstheme="minorHAnsi"/>
          <w:sz w:val="24"/>
          <w:szCs w:val="24"/>
        </w:rPr>
        <w:tab/>
        <w:t>1.5213</w:t>
      </w:r>
    </w:p>
    <w:p w14:paraId="293EFA8B" w14:textId="77777777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k factor for T&amp;D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 xml:space="preserve"> </w:t>
      </w:r>
      <w:r w:rsidRPr="00AC73C6">
        <w:rPr>
          <w:rFonts w:eastAsia="Calibri" w:cstheme="minorHAnsi"/>
          <w:sz w:val="24"/>
          <w:szCs w:val="24"/>
        </w:rPr>
        <w:tab/>
        <w:t>1.5213</w:t>
      </w:r>
    </w:p>
    <w:p w14:paraId="701E7671" w14:textId="77777777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5BB2C5FC" w14:textId="30ABA01E" w:rsidR="00363877" w:rsidRPr="00AC73C6" w:rsidRDefault="00363877" w:rsidP="00363877">
      <w:pPr>
        <w:spacing w:after="0" w:line="240" w:lineRule="auto"/>
        <w:rPr>
          <w:rFonts w:eastAsia="Calibri" w:cstheme="minorHAnsi"/>
          <w:b/>
          <w:sz w:val="24"/>
          <w:szCs w:val="24"/>
          <w:u w:val="single"/>
        </w:rPr>
      </w:pPr>
      <w:r w:rsidRPr="00AC73C6">
        <w:rPr>
          <w:rFonts w:eastAsia="Calibri" w:cstheme="minorHAnsi"/>
          <w:b/>
          <w:sz w:val="24"/>
          <w:szCs w:val="24"/>
          <w:u w:val="single"/>
        </w:rPr>
        <w:t>Utility &amp; Customer costs</w:t>
      </w:r>
      <w:r w:rsidRPr="00AC73C6">
        <w:rPr>
          <w:rFonts w:eastAsia="Calibri" w:cstheme="minorHAnsi"/>
          <w:b/>
          <w:sz w:val="24"/>
          <w:szCs w:val="24"/>
          <w:u w:val="single"/>
        </w:rPr>
        <w:tab/>
      </w:r>
      <w:r w:rsidRPr="00AC73C6">
        <w:rPr>
          <w:rFonts w:eastAsia="Calibri" w:cstheme="minorHAnsi"/>
          <w:b/>
          <w:sz w:val="24"/>
          <w:szCs w:val="24"/>
          <w:u w:val="single"/>
        </w:rPr>
        <w:tab/>
      </w:r>
      <w:r w:rsidRPr="00AC73C6">
        <w:rPr>
          <w:rFonts w:eastAsia="Calibri" w:cstheme="minorHAnsi"/>
          <w:b/>
          <w:sz w:val="24"/>
          <w:szCs w:val="24"/>
          <w:u w:val="single"/>
        </w:rPr>
        <w:tab/>
      </w:r>
      <w:r w:rsidRPr="00AC73C6">
        <w:rPr>
          <w:rFonts w:eastAsia="Calibri" w:cstheme="minorHAnsi"/>
          <w:b/>
          <w:sz w:val="24"/>
          <w:szCs w:val="24"/>
          <w:u w:val="single"/>
        </w:rPr>
        <w:tab/>
      </w:r>
      <w:r w:rsidR="00AC73C6">
        <w:rPr>
          <w:rFonts w:eastAsia="Calibri" w:cstheme="minorHAnsi"/>
          <w:b/>
          <w:sz w:val="24"/>
          <w:szCs w:val="24"/>
          <w:u w:val="single"/>
        </w:rPr>
        <w:tab/>
      </w:r>
      <w:r w:rsidRPr="00AC73C6">
        <w:rPr>
          <w:rFonts w:eastAsia="Calibri" w:cstheme="minorHAnsi"/>
          <w:b/>
          <w:sz w:val="24"/>
          <w:szCs w:val="24"/>
          <w:u w:val="single"/>
        </w:rPr>
        <w:t>units</w:t>
      </w:r>
      <w:r w:rsidRPr="00AC73C6">
        <w:rPr>
          <w:rFonts w:eastAsia="Calibri" w:cstheme="minorHAnsi"/>
          <w:b/>
          <w:sz w:val="24"/>
          <w:szCs w:val="24"/>
          <w:u w:val="single"/>
        </w:rPr>
        <w:tab/>
      </w:r>
    </w:p>
    <w:p w14:paraId="746234FA" w14:textId="67CB4B05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Utility cost escalation rate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 xml:space="preserve"> </w:t>
      </w:r>
      <w:r w:rsidRPr="00AC73C6">
        <w:rPr>
          <w:rFonts w:eastAsia="Calibri" w:cstheme="minorHAnsi"/>
          <w:sz w:val="24"/>
          <w:szCs w:val="24"/>
        </w:rPr>
        <w:tab/>
      </w:r>
      <w:r w:rsid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>2.4</w:t>
      </w:r>
      <w:r w:rsidR="00AC73C6">
        <w:rPr>
          <w:rFonts w:eastAsia="Calibri" w:cstheme="minorHAnsi"/>
          <w:sz w:val="24"/>
          <w:szCs w:val="24"/>
        </w:rPr>
        <w:t xml:space="preserve"> percent</w:t>
      </w:r>
    </w:p>
    <w:p w14:paraId="76975241" w14:textId="1C103AB0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 xml:space="preserve">Customer equipment escalation rate 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>2.3</w:t>
      </w:r>
      <w:r w:rsidR="00AC73C6">
        <w:rPr>
          <w:rFonts w:eastAsia="Calibri" w:cstheme="minorHAnsi"/>
          <w:sz w:val="24"/>
          <w:szCs w:val="24"/>
        </w:rPr>
        <w:t xml:space="preserve"> percent</w:t>
      </w:r>
    </w:p>
    <w:p w14:paraId="263B7622" w14:textId="21F3154C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Customer O&amp;M escalation rate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 xml:space="preserve"> </w:t>
      </w:r>
      <w:r w:rsidRPr="00AC73C6">
        <w:rPr>
          <w:rFonts w:eastAsia="Calibri" w:cstheme="minorHAnsi"/>
          <w:sz w:val="24"/>
          <w:szCs w:val="24"/>
        </w:rPr>
        <w:tab/>
        <w:t>2.3</w:t>
      </w:r>
      <w:r w:rsidR="00AC73C6">
        <w:rPr>
          <w:rFonts w:eastAsia="Calibri" w:cstheme="minorHAnsi"/>
          <w:sz w:val="24"/>
          <w:szCs w:val="24"/>
        </w:rPr>
        <w:t xml:space="preserve"> percent</w:t>
      </w:r>
    </w:p>
    <w:p w14:paraId="522FCD31" w14:textId="692332FE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Utility discount rate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 xml:space="preserve"> </w:t>
      </w:r>
      <w:r w:rsidRPr="00AC73C6">
        <w:rPr>
          <w:rFonts w:eastAsia="Calibri" w:cstheme="minorHAnsi"/>
          <w:sz w:val="24"/>
          <w:szCs w:val="24"/>
        </w:rPr>
        <w:tab/>
      </w:r>
      <w:r w:rsid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>7.08</w:t>
      </w:r>
      <w:r w:rsidR="00AC73C6">
        <w:rPr>
          <w:rFonts w:eastAsia="Calibri" w:cstheme="minorHAnsi"/>
          <w:sz w:val="24"/>
          <w:szCs w:val="24"/>
        </w:rPr>
        <w:t xml:space="preserve"> percent</w:t>
      </w:r>
    </w:p>
    <w:p w14:paraId="0EDFBEA6" w14:textId="2DDE0958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Utility AFUDC rate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 xml:space="preserve"> </w:t>
      </w:r>
      <w:r w:rsidRPr="00AC73C6">
        <w:rPr>
          <w:rFonts w:eastAsia="Calibri" w:cstheme="minorHAnsi"/>
          <w:sz w:val="24"/>
          <w:szCs w:val="24"/>
        </w:rPr>
        <w:tab/>
      </w:r>
      <w:r w:rsid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>6.46</w:t>
      </w:r>
      <w:r w:rsidR="00AC73C6">
        <w:rPr>
          <w:rFonts w:eastAsia="Calibri" w:cstheme="minorHAnsi"/>
          <w:sz w:val="24"/>
          <w:szCs w:val="24"/>
        </w:rPr>
        <w:t xml:space="preserve"> percent</w:t>
      </w:r>
    </w:p>
    <w:p w14:paraId="38A1A4B9" w14:textId="68D26165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Utility rebate/incentive escalation rate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>0.0</w:t>
      </w:r>
      <w:r w:rsidR="00AC73C6">
        <w:rPr>
          <w:rFonts w:eastAsia="Calibri" w:cstheme="minorHAnsi"/>
          <w:sz w:val="24"/>
          <w:szCs w:val="24"/>
        </w:rPr>
        <w:t xml:space="preserve"> percent</w:t>
      </w:r>
    </w:p>
    <w:p w14:paraId="2C390C73" w14:textId="77777777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239F56F2" w14:textId="69EF4478" w:rsidR="00363877" w:rsidRPr="00AC73C6" w:rsidRDefault="00363877" w:rsidP="00363877">
      <w:pPr>
        <w:spacing w:after="0" w:line="240" w:lineRule="auto"/>
        <w:rPr>
          <w:rFonts w:eastAsia="Calibri" w:cstheme="minorHAnsi"/>
          <w:b/>
          <w:sz w:val="24"/>
          <w:szCs w:val="24"/>
          <w:u w:val="single"/>
        </w:rPr>
      </w:pPr>
      <w:r w:rsidRPr="00AC73C6">
        <w:rPr>
          <w:rFonts w:eastAsia="Calibri" w:cstheme="minorHAnsi"/>
          <w:b/>
          <w:sz w:val="24"/>
          <w:szCs w:val="24"/>
          <w:u w:val="single"/>
        </w:rPr>
        <w:t>Avoided generator, trans., &amp; dist. Costs</w:t>
      </w:r>
      <w:r w:rsidRPr="00AC73C6">
        <w:rPr>
          <w:rFonts w:eastAsia="Calibri" w:cstheme="minorHAnsi"/>
          <w:b/>
          <w:sz w:val="24"/>
          <w:szCs w:val="24"/>
          <w:u w:val="single"/>
        </w:rPr>
        <w:tab/>
      </w:r>
      <w:r w:rsidRPr="00AC73C6">
        <w:rPr>
          <w:rFonts w:eastAsia="Calibri" w:cstheme="minorHAnsi"/>
          <w:b/>
          <w:sz w:val="24"/>
          <w:szCs w:val="24"/>
          <w:u w:val="single"/>
        </w:rPr>
        <w:tab/>
      </w:r>
      <w:r w:rsidR="00AC73C6">
        <w:rPr>
          <w:rFonts w:eastAsia="Calibri" w:cstheme="minorHAnsi"/>
          <w:b/>
          <w:sz w:val="24"/>
          <w:szCs w:val="24"/>
          <w:u w:val="single"/>
        </w:rPr>
        <w:tab/>
      </w:r>
      <w:r w:rsidRPr="00AC73C6">
        <w:rPr>
          <w:rFonts w:eastAsia="Calibri" w:cstheme="minorHAnsi"/>
          <w:b/>
          <w:sz w:val="24"/>
          <w:szCs w:val="24"/>
          <w:u w:val="single"/>
        </w:rPr>
        <w:t>units</w:t>
      </w:r>
    </w:p>
    <w:p w14:paraId="32D73A1D" w14:textId="1B229533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Base year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 xml:space="preserve"> </w:t>
      </w:r>
      <w:r w:rsidRPr="00AC73C6">
        <w:rPr>
          <w:rFonts w:eastAsia="Calibri" w:cstheme="minorHAnsi"/>
          <w:sz w:val="24"/>
          <w:szCs w:val="24"/>
        </w:rPr>
        <w:tab/>
      </w:r>
      <w:r w:rsid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>2020</w:t>
      </w:r>
    </w:p>
    <w:p w14:paraId="05DD26DB" w14:textId="18C284B2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In-service year for avoided generating unit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>2023</w:t>
      </w:r>
    </w:p>
    <w:p w14:paraId="10285B81" w14:textId="77777777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In-service year for avoided T&amp;D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 xml:space="preserve"> </w:t>
      </w:r>
      <w:r w:rsidRPr="00AC73C6">
        <w:rPr>
          <w:rFonts w:eastAsia="Calibri" w:cstheme="minorHAnsi"/>
          <w:sz w:val="24"/>
          <w:szCs w:val="24"/>
        </w:rPr>
        <w:tab/>
        <w:t>2021</w:t>
      </w:r>
    </w:p>
    <w:p w14:paraId="774B2353" w14:textId="59A19C47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Base year avoided generating unit cost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>$526.30/</w:t>
      </w:r>
      <w:r w:rsidR="00AC73C6" w:rsidRPr="00AC73C6">
        <w:rPr>
          <w:rFonts w:eastAsia="Calibri" w:cstheme="minorHAnsi"/>
          <w:sz w:val="24"/>
          <w:szCs w:val="24"/>
        </w:rPr>
        <w:t>kW</w:t>
      </w:r>
    </w:p>
    <w:p w14:paraId="18972197" w14:textId="796958DB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 xml:space="preserve">Base year avoided transmission cost 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 xml:space="preserve">$34.90/kW </w:t>
      </w:r>
    </w:p>
    <w:p w14:paraId="78F049D6" w14:textId="5982D29A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Base year distribution cost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 xml:space="preserve">$82.37/kW </w:t>
      </w:r>
    </w:p>
    <w:p w14:paraId="4D84F492" w14:textId="77777777" w:rsid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Gen., tran., &amp; dist. cost escalation rate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>2.4</w:t>
      </w:r>
      <w:r w:rsidR="00AC73C6">
        <w:rPr>
          <w:rFonts w:eastAsia="Calibri" w:cstheme="minorHAnsi"/>
          <w:sz w:val="24"/>
          <w:szCs w:val="24"/>
        </w:rPr>
        <w:t xml:space="preserve"> percent</w:t>
      </w:r>
    </w:p>
    <w:p w14:paraId="7A79CCB1" w14:textId="00A75C56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Generator fixed O&amp;M cost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 xml:space="preserve"> </w:t>
      </w:r>
      <w:r w:rsidRPr="00AC73C6">
        <w:rPr>
          <w:rFonts w:eastAsia="Calibri" w:cstheme="minorHAnsi"/>
          <w:sz w:val="24"/>
          <w:szCs w:val="24"/>
        </w:rPr>
        <w:tab/>
      </w:r>
      <w:r w:rsid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>$5.83/kW-yr</w:t>
      </w:r>
    </w:p>
    <w:p w14:paraId="2DAEA5BA" w14:textId="6BE4151E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Generator fixed O&amp;M escalation rate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 xml:space="preserve"> </w:t>
      </w:r>
      <w:r w:rsidRPr="00AC73C6">
        <w:rPr>
          <w:rFonts w:eastAsia="Calibri" w:cstheme="minorHAnsi"/>
          <w:sz w:val="24"/>
          <w:szCs w:val="24"/>
        </w:rPr>
        <w:tab/>
        <w:t>2.4</w:t>
      </w:r>
      <w:r w:rsidR="00AC73C6">
        <w:rPr>
          <w:rFonts w:eastAsia="Calibri" w:cstheme="minorHAnsi"/>
          <w:sz w:val="24"/>
          <w:szCs w:val="24"/>
        </w:rPr>
        <w:t xml:space="preserve"> percent</w:t>
      </w:r>
    </w:p>
    <w:p w14:paraId="20189B20" w14:textId="280B1204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Transmission fixed O&amp;M cost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 xml:space="preserve"> </w:t>
      </w:r>
      <w:r w:rsidRPr="00AC73C6">
        <w:rPr>
          <w:rFonts w:eastAsia="Calibri" w:cstheme="minorHAnsi"/>
          <w:sz w:val="24"/>
          <w:szCs w:val="24"/>
        </w:rPr>
        <w:tab/>
      </w:r>
      <w:r w:rsid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 xml:space="preserve">$2.78/kW-yr </w:t>
      </w:r>
    </w:p>
    <w:p w14:paraId="6B03EA32" w14:textId="4BBEEF81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Distribution fixed O&amp;M cost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 xml:space="preserve"> </w:t>
      </w:r>
      <w:r w:rsidRPr="00AC73C6">
        <w:rPr>
          <w:rFonts w:eastAsia="Calibri" w:cstheme="minorHAnsi"/>
          <w:sz w:val="24"/>
          <w:szCs w:val="24"/>
        </w:rPr>
        <w:tab/>
      </w:r>
      <w:r w:rsid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 xml:space="preserve">$11.34/kW-yr </w:t>
      </w:r>
    </w:p>
    <w:p w14:paraId="103C7CA0" w14:textId="5A7CB3E4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T&amp;D fixed O&amp;M escalation rate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 xml:space="preserve"> </w:t>
      </w:r>
      <w:r w:rsidRPr="00AC73C6">
        <w:rPr>
          <w:rFonts w:eastAsia="Calibri" w:cstheme="minorHAnsi"/>
          <w:sz w:val="24"/>
          <w:szCs w:val="24"/>
        </w:rPr>
        <w:tab/>
        <w:t>2.4</w:t>
      </w:r>
      <w:r w:rsidR="00AC73C6">
        <w:rPr>
          <w:rFonts w:eastAsia="Calibri" w:cstheme="minorHAnsi"/>
          <w:sz w:val="24"/>
          <w:szCs w:val="24"/>
        </w:rPr>
        <w:t xml:space="preserve"> percent</w:t>
      </w:r>
    </w:p>
    <w:p w14:paraId="7B85AE5C" w14:textId="77777777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Avoided gen unit variable O&amp;M costs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 xml:space="preserve"> </w:t>
      </w:r>
      <w:r w:rsidRPr="00AC73C6">
        <w:rPr>
          <w:rFonts w:eastAsia="Calibri" w:cstheme="minorHAnsi"/>
          <w:sz w:val="24"/>
          <w:szCs w:val="24"/>
        </w:rPr>
        <w:tab/>
        <w:t>0.210cents/kWh</w:t>
      </w:r>
    </w:p>
    <w:p w14:paraId="527EEE04" w14:textId="4B14F5C8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Generator variable O&amp;M cost escalation rate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>2.4</w:t>
      </w:r>
      <w:r w:rsidR="00AC73C6">
        <w:rPr>
          <w:rFonts w:eastAsia="Calibri" w:cstheme="minorHAnsi"/>
          <w:sz w:val="24"/>
          <w:szCs w:val="24"/>
        </w:rPr>
        <w:t xml:space="preserve"> percent</w:t>
      </w:r>
    </w:p>
    <w:p w14:paraId="6A7DED30" w14:textId="2B24D890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Generator capacity factor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 xml:space="preserve"> </w:t>
      </w:r>
      <w:r w:rsidRPr="00AC73C6">
        <w:rPr>
          <w:rFonts w:eastAsia="Calibri" w:cstheme="minorHAnsi"/>
          <w:sz w:val="24"/>
          <w:szCs w:val="24"/>
        </w:rPr>
        <w:tab/>
      </w:r>
      <w:r w:rsid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>9.1</w:t>
      </w:r>
      <w:r w:rsidR="00AC73C6">
        <w:rPr>
          <w:rFonts w:eastAsia="Calibri" w:cstheme="minorHAnsi"/>
          <w:sz w:val="24"/>
          <w:szCs w:val="24"/>
        </w:rPr>
        <w:t xml:space="preserve"> percent</w:t>
      </w:r>
    </w:p>
    <w:p w14:paraId="7C012D31" w14:textId="7F22AFE0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Avoided generating unit fuel cost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 xml:space="preserve"> </w:t>
      </w:r>
      <w:r w:rsidRPr="00AC73C6">
        <w:rPr>
          <w:rFonts w:eastAsia="Calibri" w:cstheme="minorHAnsi"/>
          <w:sz w:val="24"/>
          <w:szCs w:val="24"/>
        </w:rPr>
        <w:tab/>
      </w:r>
      <w:r w:rsid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>3.75cents/kWh</w:t>
      </w:r>
    </w:p>
    <w:p w14:paraId="542F9A13" w14:textId="67A2A4A9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Avoided gen unit fuel escalation rate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 xml:space="preserve"> </w:t>
      </w:r>
      <w:r w:rsidRPr="00AC73C6">
        <w:rPr>
          <w:rFonts w:eastAsia="Calibri" w:cstheme="minorHAnsi"/>
          <w:sz w:val="24"/>
          <w:szCs w:val="24"/>
        </w:rPr>
        <w:tab/>
      </w:r>
      <w:r w:rsid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>4.54</w:t>
      </w:r>
      <w:r w:rsidR="00AC73C6">
        <w:rPr>
          <w:rFonts w:eastAsia="Calibri" w:cstheme="minorHAnsi"/>
          <w:sz w:val="24"/>
          <w:szCs w:val="24"/>
        </w:rPr>
        <w:t xml:space="preserve"> percent</w:t>
      </w:r>
    </w:p>
    <w:p w14:paraId="4136ACAF" w14:textId="77777777" w:rsidR="00363877" w:rsidRPr="00AC73C6" w:rsidRDefault="00363877" w:rsidP="0036387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C73C6">
        <w:rPr>
          <w:rFonts w:eastAsia="Calibri" w:cstheme="minorHAnsi"/>
          <w:sz w:val="24"/>
          <w:szCs w:val="24"/>
        </w:rPr>
        <w:t>Avoided purchase capacity cost per kW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 xml:space="preserve"> </w:t>
      </w:r>
      <w:r w:rsidRPr="00AC73C6">
        <w:rPr>
          <w:rFonts w:eastAsia="Calibri" w:cstheme="minorHAnsi"/>
          <w:sz w:val="24"/>
          <w:szCs w:val="24"/>
        </w:rPr>
        <w:tab/>
        <w:t>$0/kW-yr</w:t>
      </w:r>
    </w:p>
    <w:p w14:paraId="3BAFB711" w14:textId="04DC8968" w:rsidR="00476446" w:rsidRPr="003E2558" w:rsidRDefault="00363877" w:rsidP="00AC73C6">
      <w:pPr>
        <w:spacing w:after="0" w:line="240" w:lineRule="auto"/>
        <w:rPr>
          <w:sz w:val="36"/>
          <w:szCs w:val="36"/>
        </w:rPr>
      </w:pPr>
      <w:r w:rsidRPr="00AC73C6">
        <w:rPr>
          <w:rFonts w:eastAsia="Calibri" w:cstheme="minorHAnsi"/>
          <w:sz w:val="24"/>
          <w:szCs w:val="24"/>
        </w:rPr>
        <w:t>Capacity cost escalation rate</w:t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ab/>
        <w:t xml:space="preserve"> </w:t>
      </w:r>
      <w:r w:rsidRPr="00AC73C6">
        <w:rPr>
          <w:rFonts w:eastAsia="Calibri" w:cstheme="minorHAnsi"/>
          <w:sz w:val="24"/>
          <w:szCs w:val="24"/>
        </w:rPr>
        <w:tab/>
      </w:r>
      <w:r w:rsidR="00AC73C6">
        <w:rPr>
          <w:rFonts w:eastAsia="Calibri" w:cstheme="minorHAnsi"/>
          <w:sz w:val="24"/>
          <w:szCs w:val="24"/>
        </w:rPr>
        <w:tab/>
      </w:r>
      <w:r w:rsidRPr="00AC73C6">
        <w:rPr>
          <w:rFonts w:eastAsia="Calibri" w:cstheme="minorHAnsi"/>
          <w:sz w:val="24"/>
          <w:szCs w:val="24"/>
        </w:rPr>
        <w:t>0</w:t>
      </w:r>
      <w:r w:rsidR="00AC73C6">
        <w:rPr>
          <w:rFonts w:eastAsia="Calibri" w:cstheme="minorHAnsi"/>
          <w:sz w:val="24"/>
          <w:szCs w:val="24"/>
        </w:rPr>
        <w:t xml:space="preserve"> percent</w:t>
      </w:r>
    </w:p>
    <w:sectPr w:rsidR="00476446" w:rsidRPr="003E2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8B453" w14:textId="77777777" w:rsidR="0004789A" w:rsidRDefault="0004789A" w:rsidP="0004789A">
      <w:pPr>
        <w:spacing w:after="0" w:line="240" w:lineRule="auto"/>
      </w:pPr>
      <w:r>
        <w:separator/>
      </w:r>
    </w:p>
  </w:endnote>
  <w:endnote w:type="continuationSeparator" w:id="0">
    <w:p w14:paraId="46A51C0D" w14:textId="77777777" w:rsidR="0004789A" w:rsidRDefault="0004789A" w:rsidP="0004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FEAA6" w14:textId="77777777" w:rsidR="0004789A" w:rsidRDefault="0004789A" w:rsidP="0004789A">
      <w:pPr>
        <w:spacing w:after="0" w:line="240" w:lineRule="auto"/>
      </w:pPr>
      <w:r>
        <w:separator/>
      </w:r>
    </w:p>
  </w:footnote>
  <w:footnote w:type="continuationSeparator" w:id="0">
    <w:p w14:paraId="2DFF13A0" w14:textId="77777777" w:rsidR="0004789A" w:rsidRDefault="0004789A" w:rsidP="00047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B490E"/>
    <w:multiLevelType w:val="hybridMultilevel"/>
    <w:tmpl w:val="ED9E8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4123D"/>
    <w:multiLevelType w:val="hybridMultilevel"/>
    <w:tmpl w:val="ED9E8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264EC"/>
    <w:multiLevelType w:val="hybridMultilevel"/>
    <w:tmpl w:val="C4E6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5F"/>
    <w:rsid w:val="0004789A"/>
    <w:rsid w:val="000938E5"/>
    <w:rsid w:val="000E2A5F"/>
    <w:rsid w:val="002012C7"/>
    <w:rsid w:val="002B252A"/>
    <w:rsid w:val="00332B77"/>
    <w:rsid w:val="00363877"/>
    <w:rsid w:val="00370802"/>
    <w:rsid w:val="003E2558"/>
    <w:rsid w:val="00476446"/>
    <w:rsid w:val="00563C9C"/>
    <w:rsid w:val="009D6B94"/>
    <w:rsid w:val="00AC73C6"/>
    <w:rsid w:val="00B947C2"/>
    <w:rsid w:val="00BA0E8F"/>
    <w:rsid w:val="00CF40D7"/>
    <w:rsid w:val="00FB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8D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89A"/>
  </w:style>
  <w:style w:type="paragraph" w:styleId="Footer">
    <w:name w:val="footer"/>
    <w:basedOn w:val="Normal"/>
    <w:link w:val="Foot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89A"/>
  </w:style>
  <w:style w:type="paragraph" w:styleId="ListParagraph">
    <w:name w:val="List Paragraph"/>
    <w:basedOn w:val="Normal"/>
    <w:uiPriority w:val="34"/>
    <w:qFormat/>
    <w:rsid w:val="00093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2019-05-14T13:25:00Z</dcterms:created>
  <dcterms:modified xsi:type="dcterms:W3CDTF">2019-05-14T13:25:00Z</dcterms:modified>
</cp:coreProperties>
</file>