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254"/>
        <w:gridCol w:w="948"/>
        <w:gridCol w:w="1488"/>
        <w:gridCol w:w="5785"/>
      </w:tblGrid>
      <w:tr w:rsidR="007C0528">
        <w:tc>
          <w:tcPr>
            <w:tcW w:w="2202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528" w:rsidRDefault="007C0528" w:rsidP="00532DFB">
            <w:pPr>
              <w:pStyle w:val="MastHeadState"/>
            </w:pPr>
            <w:bookmarkStart w:id="0" w:name="_GoBack"/>
            <w:bookmarkEnd w:id="0"/>
            <w:r>
              <w:t>State of Florida</w:t>
            </w:r>
          </w:p>
          <w:p w:rsidR="007C0528" w:rsidRDefault="00072CC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3925" cy="914400"/>
                  <wp:effectExtent l="0" t="0" r="9525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0528" w:rsidRDefault="007C0528"/>
        </w:tc>
        <w:tc>
          <w:tcPr>
            <w:tcW w:w="7273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vAlign w:val="bottom"/>
          </w:tcPr>
          <w:p w:rsidR="007C0528" w:rsidRDefault="007C0528">
            <w:pPr>
              <w:pStyle w:val="MastHeadPSC"/>
            </w:pPr>
            <w:r>
              <w:t>Public Service Commission</w:t>
            </w:r>
          </w:p>
          <w:p w:rsidR="007C0528" w:rsidRDefault="007C0528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 32399-0850</w:t>
            </w:r>
          </w:p>
          <w:p w:rsidR="007C0528" w:rsidRDefault="007C0528">
            <w:pPr>
              <w:pStyle w:val="MastHeadMemorandum"/>
            </w:pPr>
            <w:r>
              <w:t>-M-E-M-O-R-A-N-D-U-M-</w:t>
            </w:r>
          </w:p>
          <w:p w:rsidR="007C0528" w:rsidRDefault="007C0528">
            <w:pPr>
              <w:pStyle w:val="MemoHeading"/>
            </w:pPr>
          </w:p>
        </w:tc>
      </w:tr>
      <w:tr w:rsidR="007C0528">
        <w:tc>
          <w:tcPr>
            <w:tcW w:w="1254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DATE:</w:t>
            </w:r>
          </w:p>
        </w:tc>
        <w:tc>
          <w:tcPr>
            <w:tcW w:w="8221" w:type="dxa"/>
            <w:gridSpan w:val="3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tcMar>
              <w:bottom w:w="0" w:type="dxa"/>
            </w:tcMar>
          </w:tcPr>
          <w:p w:rsidR="007C0528" w:rsidRDefault="00D972EA">
            <w:pPr>
              <w:pStyle w:val="MemoHeading"/>
            </w:pPr>
            <w:bookmarkStart w:id="1" w:name="FilingDate"/>
            <w:r>
              <w:t>September 20</w:t>
            </w:r>
            <w:r w:rsidR="007C3A83">
              <w:t>, 2019</w:t>
            </w:r>
            <w:bookmarkEnd w:id="1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TO: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</w:tcMar>
          </w:tcPr>
          <w:p w:rsidR="007C0528" w:rsidRDefault="007C0528" w:rsidP="0093658B">
            <w:pPr>
              <w:pStyle w:val="MemoHeading"/>
            </w:pPr>
            <w:r>
              <w:t>Office of Commission Clerk (</w:t>
            </w:r>
            <w:r w:rsidR="004E69B5">
              <w:t>Teitzman</w:t>
            </w:r>
            <w:r>
              <w:t>)</w:t>
            </w:r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FROM: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</w:tcMar>
          </w:tcPr>
          <w:p w:rsidR="007C3A83" w:rsidRDefault="007C3A83">
            <w:pPr>
              <w:pStyle w:val="MemoHeading"/>
            </w:pPr>
            <w:bookmarkStart w:id="2" w:name="From"/>
            <w:r>
              <w:t>Division of Economics (</w:t>
            </w:r>
            <w:r w:rsidR="00F41417">
              <w:t>Coston</w:t>
            </w:r>
            <w:r>
              <w:t>)</w:t>
            </w:r>
          </w:p>
          <w:p w:rsidR="007C0528" w:rsidRDefault="007C3A83">
            <w:pPr>
              <w:pStyle w:val="MemoHeading"/>
            </w:pPr>
            <w:r>
              <w:t>Office of the General Counsel (Trierweiler)</w:t>
            </w:r>
            <w:bookmarkEnd w:id="2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RE: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</w:tcMar>
          </w:tcPr>
          <w:p w:rsidR="007C0528" w:rsidRDefault="007C3A83">
            <w:pPr>
              <w:pStyle w:val="MemoHeadingRe"/>
            </w:pPr>
            <w:bookmarkStart w:id="3" w:name="Re"/>
            <w:r>
              <w:t>Docket No. 20190144-EI – Petition for expedited approval of shared solar rider tariff modification, by Tampa Electric Company.</w:t>
            </w:r>
            <w:bookmarkEnd w:id="3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AGENDA: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</w:tcMar>
          </w:tcPr>
          <w:p w:rsidR="007C0528" w:rsidRDefault="00F75FE6">
            <w:pPr>
              <w:pStyle w:val="MemoHeading"/>
            </w:pPr>
            <w:bookmarkStart w:id="4" w:name="AgendaDate"/>
            <w:r>
              <w:t>10/03</w:t>
            </w:r>
            <w:r w:rsidR="007C3A83">
              <w:t>/19</w:t>
            </w:r>
            <w:bookmarkEnd w:id="4"/>
            <w:r w:rsidR="007C0528">
              <w:t xml:space="preserve"> – </w:t>
            </w:r>
            <w:bookmarkStart w:id="5" w:name="PermittedStatus"/>
            <w:r w:rsidR="007C3A83">
              <w:t>Regular Agenda – Tariff Filing – Interested Persons May Participate</w:t>
            </w:r>
            <w:bookmarkEnd w:id="5"/>
          </w:p>
        </w:tc>
      </w:tr>
      <w:tr w:rsidR="007C0528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COMMISSIONERS ASSIGNED: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A36616">
            <w:pPr>
              <w:pStyle w:val="MemoHeading"/>
            </w:pPr>
            <w:bookmarkStart w:id="6" w:name="CommissionersAssigned"/>
            <w:bookmarkEnd w:id="6"/>
            <w:r>
              <w:t>All Commissioners</w:t>
            </w:r>
          </w:p>
        </w:tc>
      </w:tr>
      <w:tr w:rsidR="007C0528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PREHEARING OFFICER: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BD19B2">
            <w:pPr>
              <w:pStyle w:val="MemoHeading"/>
            </w:pPr>
            <w:bookmarkStart w:id="7" w:name="PrehearingOfficer"/>
            <w:r>
              <w:t>Administrative</w:t>
            </w:r>
            <w:bookmarkEnd w:id="7"/>
          </w:p>
        </w:tc>
      </w:tr>
      <w:tr w:rsidR="007C0528" w:rsidTr="0093658B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bookmarkStart w:id="8" w:name="CriticalDatesLabel"/>
            <w:r>
              <w:t>CRITICAL DATES:</w:t>
            </w:r>
            <w:bookmarkEnd w:id="8"/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A36616" w:rsidP="00F75FE6">
            <w:pPr>
              <w:pStyle w:val="MemoHeading"/>
            </w:pPr>
            <w:r>
              <w:t xml:space="preserve">60-day Suspension </w:t>
            </w:r>
            <w:r w:rsidR="00F75FE6">
              <w:t>waved until 10/03/2019</w:t>
            </w:r>
            <w:r>
              <w:t xml:space="preserve"> </w:t>
            </w:r>
          </w:p>
        </w:tc>
      </w:tr>
      <w:tr w:rsidR="007C0528" w:rsidTr="0093658B">
        <w:tc>
          <w:tcPr>
            <w:tcW w:w="3690" w:type="dxa"/>
            <w:gridSpan w:val="3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SPECIAL INSTRUCTIONS: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bottom w:w="216" w:type="dxa"/>
            </w:tcMar>
          </w:tcPr>
          <w:p w:rsidR="007C0528" w:rsidRDefault="007C3A83">
            <w:pPr>
              <w:pStyle w:val="MemoHeading"/>
            </w:pPr>
            <w:bookmarkStart w:id="9" w:name="SpecialInstructions"/>
            <w:r>
              <w:t>None</w:t>
            </w:r>
            <w:bookmarkEnd w:id="9"/>
          </w:p>
        </w:tc>
      </w:tr>
    </w:tbl>
    <w:p w:rsidR="007C0528" w:rsidRDefault="007C0528">
      <w:pPr>
        <w:pStyle w:val="BodyText"/>
      </w:pPr>
    </w:p>
    <w:p w:rsidR="007C0528" w:rsidRDefault="007C0528">
      <w:pPr>
        <w:pStyle w:val="RecommendationMajorSectionHeading"/>
      </w:pPr>
      <w:bookmarkStart w:id="10" w:name="RecToC"/>
      <w:bookmarkEnd w:id="10"/>
      <w:r>
        <w:t xml:space="preserve"> </w:t>
      </w:r>
      <w:bookmarkStart w:id="11" w:name="CaseBackground"/>
      <w:r>
        <w:t>Case Background</w:t>
      </w:r>
      <w:r>
        <w:fldChar w:fldCharType="begin"/>
      </w:r>
      <w:r>
        <w:instrText xml:space="preserve"> TC  "</w:instrText>
      </w:r>
      <w:r>
        <w:tab/>
      </w:r>
      <w:bookmarkStart w:id="12" w:name="_Toc94516455"/>
      <w:r>
        <w:instrText>Case Background</w:instrText>
      </w:r>
      <w:bookmarkEnd w:id="12"/>
      <w:r>
        <w:instrText xml:space="preserve">" \l 1 </w:instrText>
      </w:r>
      <w:r>
        <w:fldChar w:fldCharType="end"/>
      </w:r>
    </w:p>
    <w:p w:rsidR="000E3E95" w:rsidRDefault="00957A32" w:rsidP="009E4913">
      <w:pPr>
        <w:jc w:val="both"/>
      </w:pPr>
      <w:r>
        <w:t>By</w:t>
      </w:r>
      <w:r w:rsidR="000E3E95">
        <w:t xml:space="preserve"> Order No. PSC-2019-0215-TRF-EI</w:t>
      </w:r>
      <w:r>
        <w:t>,</w:t>
      </w:r>
      <w:r w:rsidR="000E3E95">
        <w:t xml:space="preserve"> the Commission approved </w:t>
      </w:r>
      <w:r w:rsidR="000E3E95" w:rsidRPr="007C3A83">
        <w:t>Tampa Electric Company</w:t>
      </w:r>
      <w:r w:rsidR="000E3E95">
        <w:t>’s</w:t>
      </w:r>
      <w:r w:rsidR="000E3E95" w:rsidRPr="007C3A83">
        <w:t xml:space="preserve"> (TECO or utility)</w:t>
      </w:r>
      <w:r w:rsidR="000E3E95">
        <w:t xml:space="preserve"> Shared Solar Tariff (SSR-1 tariff).</w:t>
      </w:r>
      <w:r w:rsidR="000E3E95" w:rsidRPr="007C3A83">
        <w:rPr>
          <w:rStyle w:val="FootnoteReference"/>
        </w:rPr>
        <w:footnoteReference w:id="1"/>
      </w:r>
      <w:r w:rsidR="000E3E95">
        <w:t xml:space="preserve"> </w:t>
      </w:r>
      <w:r w:rsidR="000E3E95" w:rsidRPr="007C3A83">
        <w:t xml:space="preserve">The SSR-1 tariff provides </w:t>
      </w:r>
      <w:r w:rsidR="000E3E95">
        <w:t xml:space="preserve">residential and commercial customers with the option to purchase energy produced from a TECO-owned solar </w:t>
      </w:r>
      <w:r w:rsidR="00E410E6">
        <w:t>generation</w:t>
      </w:r>
      <w:r w:rsidR="00063A7F">
        <w:t xml:space="preserve"> facility</w:t>
      </w:r>
      <w:r w:rsidR="000E3E95">
        <w:t xml:space="preserve"> to replace all or a portion of their monthly energy consumption</w:t>
      </w:r>
      <w:r w:rsidR="000E3E95" w:rsidRPr="007C3A83">
        <w:t>.</w:t>
      </w:r>
      <w:r w:rsidR="000E3E95">
        <w:t xml:space="preserve"> Participants are charged a Shared Solar Charge of $0.063 per kilowatt</w:t>
      </w:r>
      <w:r w:rsidR="00610E78">
        <w:t>-</w:t>
      </w:r>
      <w:r w:rsidR="000E3E95">
        <w:t xml:space="preserve">hour. The SSR-1 tariff became effective on June 25, 2019, after TECO completed </w:t>
      </w:r>
      <w:r w:rsidR="00610E78">
        <w:t xml:space="preserve">programming </w:t>
      </w:r>
      <w:r w:rsidR="000E3E95">
        <w:t>its billing system</w:t>
      </w:r>
      <w:r w:rsidR="00610E78">
        <w:t xml:space="preserve"> to administer the SSR-1 tariff.</w:t>
      </w:r>
      <w:r w:rsidR="000E3E95">
        <w:t xml:space="preserve">  </w:t>
      </w:r>
    </w:p>
    <w:p w:rsidR="000E3E95" w:rsidRDefault="000E3E95" w:rsidP="009E4913">
      <w:pPr>
        <w:jc w:val="both"/>
      </w:pPr>
    </w:p>
    <w:p w:rsidR="007C3A83" w:rsidRPr="007C3A83" w:rsidRDefault="007C3A83" w:rsidP="009E4913">
      <w:pPr>
        <w:jc w:val="both"/>
      </w:pPr>
      <w:r w:rsidRPr="007C3A83">
        <w:t>On July 19, 2019</w:t>
      </w:r>
      <w:r w:rsidR="00B1500F">
        <w:t>,</w:t>
      </w:r>
      <w:r w:rsidRPr="007C3A83">
        <w:t xml:space="preserve"> </w:t>
      </w:r>
      <w:r w:rsidR="000E3E95">
        <w:t xml:space="preserve">TECO </w:t>
      </w:r>
      <w:r w:rsidRPr="007C3A83">
        <w:t xml:space="preserve">filed for approval of a modification </w:t>
      </w:r>
      <w:r w:rsidR="00245627">
        <w:t>to</w:t>
      </w:r>
      <w:r w:rsidR="00610E78">
        <w:t xml:space="preserve"> tariff Sheet No. 3.305 of</w:t>
      </w:r>
      <w:r w:rsidR="00FC284B">
        <w:t xml:space="preserve"> the </w:t>
      </w:r>
      <w:r w:rsidR="00245627">
        <w:t>SSR-1</w:t>
      </w:r>
      <w:r w:rsidR="000E3E95">
        <w:t xml:space="preserve"> tariff</w:t>
      </w:r>
      <w:r w:rsidR="00610E78">
        <w:t xml:space="preserve">. </w:t>
      </w:r>
      <w:r w:rsidR="005246F0">
        <w:t>This recommendation addresses</w:t>
      </w:r>
      <w:r w:rsidR="00610E78">
        <w:t xml:space="preserve"> the proposed modification to tariff Sheet No. 3.305 as shown in Attachment A to the recommendation</w:t>
      </w:r>
      <w:r w:rsidR="00975478">
        <w:t>.</w:t>
      </w:r>
      <w:r w:rsidR="00245627">
        <w:t xml:space="preserve"> </w:t>
      </w:r>
      <w:r w:rsidR="00663E80">
        <w:t xml:space="preserve">On September 3, 2019, the utility waived the </w:t>
      </w:r>
      <w:r w:rsidR="00663E80">
        <w:lastRenderedPageBreak/>
        <w:t xml:space="preserve">60-day file and suspend provision of Section 366.06(3), Florida Statutes (F.S.), until the October 3, 2019 Agenda Conference. </w:t>
      </w:r>
      <w:r w:rsidRPr="007C3A83">
        <w:t xml:space="preserve">The Commission has jurisdiction pursuant to </w:t>
      </w:r>
      <w:r w:rsidR="00957A32">
        <w:t>Section</w:t>
      </w:r>
      <w:r w:rsidRPr="007C3A83">
        <w:t xml:space="preserve"> 366</w:t>
      </w:r>
      <w:r w:rsidR="00957A32">
        <w:t>.06</w:t>
      </w:r>
      <w:r w:rsidRPr="007C3A83">
        <w:t>, F.S.</w:t>
      </w:r>
    </w:p>
    <w:p w:rsidR="0068481F" w:rsidRDefault="0068481F">
      <w:pPr>
        <w:pStyle w:val="BodyText"/>
      </w:pPr>
    </w:p>
    <w:p w:rsidR="007C0528" w:rsidRDefault="007C0528" w:rsidP="0068481F"/>
    <w:bookmarkEnd w:id="11"/>
    <w:p w:rsidR="00EA2273" w:rsidRDefault="00EA2273">
      <w:pPr>
        <w:pStyle w:val="RecommendationMajorSectionHeading"/>
        <w:sectPr w:rsidR="00EA2273">
          <w:headerReference w:type="default" r:id="rId10"/>
          <w:footerReference w:type="default" r:id="rId11"/>
          <w:type w:val="continuous"/>
          <w:pgSz w:w="12240" w:h="15840" w:code="1"/>
          <w:pgMar w:top="1584" w:right="1440" w:bottom="1440" w:left="1440" w:header="720" w:footer="720" w:gutter="0"/>
          <w:cols w:space="720"/>
          <w:formProt w:val="0"/>
          <w:titlePg/>
          <w:docGrid w:linePitch="360"/>
        </w:sectPr>
      </w:pPr>
    </w:p>
    <w:p w:rsidR="007C0528" w:rsidRDefault="007C0528">
      <w:pPr>
        <w:pStyle w:val="RecommendationMajorSectionHeading"/>
      </w:pPr>
      <w:bookmarkStart w:id="15" w:name="DiscussionOfIssues"/>
      <w:r>
        <w:lastRenderedPageBreak/>
        <w:t>Discussion of Issues</w:t>
      </w:r>
    </w:p>
    <w:bookmarkEnd w:id="15"/>
    <w:p w:rsidR="007C3A83" w:rsidRDefault="007C3A83">
      <w:pPr>
        <w:pStyle w:val="IssueHeading"/>
        <w:rPr>
          <w:vanish/>
          <w:specVanish/>
        </w:rPr>
      </w:pPr>
      <w:r w:rsidRPr="004C3641">
        <w:t xml:space="preserve">Issue </w:t>
      </w:r>
      <w:r w:rsidR="001A0E91">
        <w:fldChar w:fldCharType="begin"/>
      </w:r>
      <w:r w:rsidR="001A0E91">
        <w:instrText xml:space="preserve"> SEQ Issue \* MERGEFORMAT </w:instrText>
      </w:r>
      <w:r w:rsidR="001A0E91">
        <w:fldChar w:fldCharType="separate"/>
      </w:r>
      <w:r w:rsidR="001C18C0">
        <w:rPr>
          <w:noProof/>
        </w:rPr>
        <w:t>1</w:t>
      </w:r>
      <w:r w:rsidR="001A0E91">
        <w:rPr>
          <w:noProof/>
        </w:rPr>
        <w:fldChar w:fldCharType="end"/>
      </w:r>
      <w:r w:rsidRPr="004C3641">
        <w:t>:</w:t>
      </w:r>
      <w:r>
        <w:fldChar w:fldCharType="begin"/>
      </w:r>
      <w:r>
        <w:instrText xml:space="preserve"> TC "</w:instrText>
      </w:r>
      <w:r>
        <w:fldChar w:fldCharType="begin"/>
      </w:r>
      <w:r>
        <w:instrText xml:space="preserve"> SEQ issue \c </w:instrText>
      </w:r>
      <w:r>
        <w:fldChar w:fldCharType="separate"/>
      </w:r>
      <w:r w:rsidR="001C18C0">
        <w:rPr>
          <w:noProof/>
        </w:rPr>
        <w:instrText>1</w:instrText>
      </w:r>
      <w:r>
        <w:fldChar w:fldCharType="end"/>
      </w:r>
      <w:r>
        <w:tab/>
        <w:instrText xml:space="preserve">(Doherty)" \l 1 </w:instrText>
      </w:r>
      <w:r>
        <w:fldChar w:fldCharType="end"/>
      </w:r>
      <w:r>
        <w:t> </w:t>
      </w:r>
    </w:p>
    <w:p w:rsidR="007C3A83" w:rsidRDefault="007C3A83" w:rsidP="007C3A83">
      <w:pPr>
        <w:pStyle w:val="BodyText"/>
      </w:pPr>
      <w:r>
        <w:t> Should the Commission approve TECO's proposed modification</w:t>
      </w:r>
      <w:r w:rsidR="00B1500F">
        <w:t xml:space="preserve"> to the SSR-1 tariff</w:t>
      </w:r>
      <w:r>
        <w:t>?</w:t>
      </w:r>
    </w:p>
    <w:p w:rsidR="007C3A83" w:rsidRPr="004C3641" w:rsidRDefault="007C3A83">
      <w:pPr>
        <w:pStyle w:val="IssueSubsectionHeading"/>
        <w:rPr>
          <w:vanish/>
          <w:specVanish/>
        </w:rPr>
      </w:pPr>
      <w:r w:rsidRPr="004C3641">
        <w:t>Recommendation: </w:t>
      </w:r>
    </w:p>
    <w:p w:rsidR="007C3A83" w:rsidRDefault="007C3A83" w:rsidP="007C3A83">
      <w:pPr>
        <w:pStyle w:val="BodyText"/>
      </w:pPr>
      <w:r>
        <w:t> Yes,</w:t>
      </w:r>
      <w:r w:rsidR="00955A17">
        <w:t xml:space="preserve"> </w:t>
      </w:r>
      <w:r>
        <w:t xml:space="preserve">the Commission should approve TECO’s </w:t>
      </w:r>
      <w:r w:rsidR="00B1500F">
        <w:t>proposed</w:t>
      </w:r>
      <w:r>
        <w:t xml:space="preserve"> modification to tariff sheet </w:t>
      </w:r>
      <w:r w:rsidR="00B1500F">
        <w:t>N</w:t>
      </w:r>
      <w:r>
        <w:t xml:space="preserve">o. 3.305, as </w:t>
      </w:r>
      <w:r w:rsidR="00B1500F">
        <w:t>shown</w:t>
      </w:r>
      <w:r>
        <w:t xml:space="preserve"> in Attachment A, effective </w:t>
      </w:r>
      <w:r w:rsidR="00EF7D9E">
        <w:t>October 3</w:t>
      </w:r>
      <w:r>
        <w:t>, 2019. (</w:t>
      </w:r>
      <w:r w:rsidR="00F41417">
        <w:t>Coston</w:t>
      </w:r>
      <w:r>
        <w:t>)</w:t>
      </w:r>
    </w:p>
    <w:p w:rsidR="007C3A83" w:rsidRPr="004C3641" w:rsidRDefault="007C3A83">
      <w:pPr>
        <w:pStyle w:val="IssueSubsectionHeading"/>
        <w:rPr>
          <w:vanish/>
          <w:specVanish/>
        </w:rPr>
      </w:pPr>
      <w:r w:rsidRPr="004C3641">
        <w:t>Staff Analysis: </w:t>
      </w:r>
    </w:p>
    <w:p w:rsidR="007C3A83" w:rsidRDefault="007C3A83" w:rsidP="007C3A83">
      <w:pPr>
        <w:spacing w:after="240"/>
        <w:jc w:val="both"/>
      </w:pPr>
      <w:r>
        <w:t> </w:t>
      </w:r>
      <w:r w:rsidR="00063A7F">
        <w:t xml:space="preserve">TECO has proposed deleting language in its current SSR-1 that precludes customers in its budget billing program from participating in the voluntary SSR-1 tariff. </w:t>
      </w:r>
      <w:r w:rsidR="00861830">
        <w:t xml:space="preserve">The budget billing plan, or levelized payment plan, is an optional tariff that allows customers to make budgeted monthly payment amounts to help stabilize their monthly payments. </w:t>
      </w:r>
      <w:r w:rsidR="00BE38FC">
        <w:t>TECO</w:t>
      </w:r>
      <w:r w:rsidR="00FC284B">
        <w:t xml:space="preserve"> explained that </w:t>
      </w:r>
      <w:r w:rsidR="00CE3E8C">
        <w:t>at the time the utility developed</w:t>
      </w:r>
      <w:r w:rsidR="00FC284B">
        <w:t xml:space="preserve"> the</w:t>
      </w:r>
      <w:r>
        <w:t xml:space="preserve"> SS</w:t>
      </w:r>
      <w:r w:rsidR="005F519B">
        <w:t>R</w:t>
      </w:r>
      <w:r w:rsidR="00FC284B">
        <w:t>-1 tariff, the</w:t>
      </w:r>
      <w:r w:rsidR="00BE38FC">
        <w:t xml:space="preserve"> billing system </w:t>
      </w:r>
      <w:r w:rsidR="00E70D03">
        <w:t xml:space="preserve">had limitations that were </w:t>
      </w:r>
      <w:r w:rsidR="00BE38FC">
        <w:t xml:space="preserve">excluding </w:t>
      </w:r>
      <w:r w:rsidR="0075734F">
        <w:t>customers on the</w:t>
      </w:r>
      <w:r w:rsidR="00CE3E8C">
        <w:t xml:space="preserve"> budget billing</w:t>
      </w:r>
      <w:r w:rsidR="0075734F">
        <w:t xml:space="preserve"> plan</w:t>
      </w:r>
      <w:r w:rsidR="00245627">
        <w:t xml:space="preserve"> </w:t>
      </w:r>
      <w:r w:rsidR="00E70D03">
        <w:t>from</w:t>
      </w:r>
      <w:r>
        <w:t xml:space="preserve"> participat</w:t>
      </w:r>
      <w:r w:rsidR="00E70D03">
        <w:t>ing</w:t>
      </w:r>
      <w:r>
        <w:t xml:space="preserve"> in the SSR-1 tariff. As a </w:t>
      </w:r>
      <w:r w:rsidR="00E70D03">
        <w:t>result</w:t>
      </w:r>
      <w:r w:rsidR="0075734F">
        <w:t xml:space="preserve"> of the billing system limitations</w:t>
      </w:r>
      <w:r>
        <w:t>, TECO included</w:t>
      </w:r>
      <w:r w:rsidR="00E70D03">
        <w:t xml:space="preserve"> </w:t>
      </w:r>
      <w:r w:rsidR="0075734F">
        <w:t xml:space="preserve">in its </w:t>
      </w:r>
      <w:r w:rsidR="00957A32">
        <w:t xml:space="preserve">original </w:t>
      </w:r>
      <w:r w:rsidR="0075734F">
        <w:t xml:space="preserve">petition for the SSR-1 tariff a provision </w:t>
      </w:r>
      <w:r w:rsidR="00CE3E8C">
        <w:t>which provided</w:t>
      </w:r>
      <w:r>
        <w:t xml:space="preserve"> that customers may not take service under</w:t>
      </w:r>
      <w:r w:rsidR="001C18C0">
        <w:t xml:space="preserve"> both</w:t>
      </w:r>
      <w:r>
        <w:t xml:space="preserve"> the </w:t>
      </w:r>
      <w:r w:rsidR="00861830">
        <w:t>budget billing</w:t>
      </w:r>
      <w:r>
        <w:t xml:space="preserve"> plan and </w:t>
      </w:r>
      <w:r w:rsidR="0075734F">
        <w:t xml:space="preserve">the </w:t>
      </w:r>
      <w:r w:rsidR="00861830">
        <w:t>SSR-1 tariff</w:t>
      </w:r>
      <w:r>
        <w:t xml:space="preserve">. </w:t>
      </w:r>
      <w:r w:rsidR="00823670">
        <w:t xml:space="preserve">As of August 13, 2019, 102 customers have subscribed to TECO’s SSR-1 tariff. </w:t>
      </w:r>
    </w:p>
    <w:p w:rsidR="007C3A83" w:rsidRDefault="00E70D03" w:rsidP="007C3A83">
      <w:pPr>
        <w:spacing w:after="240"/>
        <w:jc w:val="both"/>
      </w:pPr>
      <w:r>
        <w:t xml:space="preserve">TECO stated that </w:t>
      </w:r>
      <w:r w:rsidR="00BE38FC">
        <w:t>f</w:t>
      </w:r>
      <w:r w:rsidR="007C3A83">
        <w:t xml:space="preserve">ollowing the </w:t>
      </w:r>
      <w:r w:rsidR="00B1500F">
        <w:t>C</w:t>
      </w:r>
      <w:r>
        <w:t>ommission</w:t>
      </w:r>
      <w:r w:rsidR="00B1500F">
        <w:t>’s</w:t>
      </w:r>
      <w:r>
        <w:t xml:space="preserve"> </w:t>
      </w:r>
      <w:r w:rsidR="007C3A83">
        <w:t xml:space="preserve">approval of </w:t>
      </w:r>
      <w:r w:rsidR="00BE38FC">
        <w:t>the</w:t>
      </w:r>
      <w:r w:rsidR="007C3A83">
        <w:t xml:space="preserve"> SSR-1 tariff, </w:t>
      </w:r>
      <w:r>
        <w:t>the</w:t>
      </w:r>
      <w:r w:rsidR="00CE3E8C">
        <w:t xml:space="preserve"> utility</w:t>
      </w:r>
      <w:r w:rsidR="007C3A83">
        <w:t xml:space="preserve"> w</w:t>
      </w:r>
      <w:r w:rsidR="00CE3E8C">
        <w:t>as</w:t>
      </w:r>
      <w:r w:rsidR="007C3A83">
        <w:t xml:space="preserve"> able to </w:t>
      </w:r>
      <w:r w:rsidR="00861830">
        <w:t>modify its</w:t>
      </w:r>
      <w:r w:rsidR="007C3A83">
        <w:t xml:space="preserve"> billing system </w:t>
      </w:r>
      <w:r w:rsidR="00861830">
        <w:t>to</w:t>
      </w:r>
      <w:r w:rsidR="007C3A83">
        <w:t xml:space="preserve"> allow the</w:t>
      </w:r>
      <w:r w:rsidR="00B31292">
        <w:t xml:space="preserve"> </w:t>
      </w:r>
      <w:r w:rsidR="007C3A83">
        <w:t xml:space="preserve">SSR-1 tariff to be made available to customers </w:t>
      </w:r>
      <w:r w:rsidR="0075734F">
        <w:t xml:space="preserve">also </w:t>
      </w:r>
      <w:r w:rsidR="007C3A83">
        <w:t>taking service under the utilit</w:t>
      </w:r>
      <w:r w:rsidR="00B1500F">
        <w:t>y’s</w:t>
      </w:r>
      <w:r w:rsidR="007C3A83">
        <w:t xml:space="preserve"> </w:t>
      </w:r>
      <w:r w:rsidR="00861830">
        <w:t>budget billing</w:t>
      </w:r>
      <w:r w:rsidR="007C3A83">
        <w:t xml:space="preserve"> plan. </w:t>
      </w:r>
      <w:r w:rsidR="00CE3E8C">
        <w:t>Therefore,</w:t>
      </w:r>
      <w:r w:rsidR="0075734F">
        <w:t xml:space="preserve"> TECO proposed to modify tariff sheet No. 3.305 to</w:t>
      </w:r>
      <w:r w:rsidR="00CE3E8C">
        <w:t xml:space="preserve"> </w:t>
      </w:r>
      <w:r w:rsidR="0075734F">
        <w:t xml:space="preserve">allow </w:t>
      </w:r>
      <w:r w:rsidR="00CE3E8C">
        <w:t xml:space="preserve">customers that </w:t>
      </w:r>
      <w:r w:rsidR="0075734F">
        <w:t>elect to participate in</w:t>
      </w:r>
      <w:r w:rsidR="00CE3E8C">
        <w:t xml:space="preserve"> the budget billing program </w:t>
      </w:r>
      <w:r w:rsidR="0075734F">
        <w:t>to</w:t>
      </w:r>
      <w:r w:rsidR="00CE3E8C">
        <w:t xml:space="preserve"> also take service under the SSR-1 tariff. TECO states it currently has</w:t>
      </w:r>
      <w:r w:rsidR="00635B2A">
        <w:t xml:space="preserve"> 55,602</w:t>
      </w:r>
      <w:r w:rsidR="00FC284B">
        <w:t xml:space="preserve"> </w:t>
      </w:r>
      <w:r w:rsidR="007C3A83">
        <w:t>customers</w:t>
      </w:r>
      <w:r w:rsidR="00635B2A">
        <w:t xml:space="preserve"> that utilize the budget billing program</w:t>
      </w:r>
      <w:r w:rsidR="007C3A83">
        <w:t xml:space="preserve">. </w:t>
      </w:r>
      <w:r w:rsidR="00823670">
        <w:t xml:space="preserve"> </w:t>
      </w:r>
    </w:p>
    <w:p w:rsidR="007C3A83" w:rsidRDefault="00324F73" w:rsidP="007C3A83">
      <w:pPr>
        <w:pStyle w:val="BodyText"/>
      </w:pPr>
      <w:r>
        <w:t>The proposed removal of Special Provision No. 6</w:t>
      </w:r>
      <w:r w:rsidR="00E410E6">
        <w:t xml:space="preserve"> on tariff sheet No. 3.505</w:t>
      </w:r>
      <w:r>
        <w:t xml:space="preserve"> will make the SSR-1 tariff available to levelized payment plan customers. </w:t>
      </w:r>
      <w:r w:rsidR="00233BC0">
        <w:t xml:space="preserve">Staff </w:t>
      </w:r>
      <w:r w:rsidR="00957A32">
        <w:t>recommends</w:t>
      </w:r>
      <w:r w:rsidR="00233BC0">
        <w:t xml:space="preserve"> </w:t>
      </w:r>
      <w:r w:rsidR="00A36616">
        <w:t>that TECO’s proposed modification to tariff sheet No. 3.305, as shown in Attachment A</w:t>
      </w:r>
      <w:r>
        <w:t>,</w:t>
      </w:r>
      <w:r w:rsidR="00A36616">
        <w:t xml:space="preserve"> is reasonable and should be approved</w:t>
      </w:r>
      <w:r>
        <w:t xml:space="preserve"> effective </w:t>
      </w:r>
      <w:r w:rsidR="00172AF1">
        <w:t>October 3</w:t>
      </w:r>
      <w:r>
        <w:t>, 2019</w:t>
      </w:r>
      <w:r w:rsidR="00A36616">
        <w:t xml:space="preserve">.  </w:t>
      </w:r>
    </w:p>
    <w:p w:rsidR="007C3A83" w:rsidRDefault="007C3A83" w:rsidP="007C3A83">
      <w:pPr>
        <w:pStyle w:val="BodyText"/>
      </w:pPr>
    </w:p>
    <w:p w:rsidR="007C3A83" w:rsidRDefault="007C3A83">
      <w:pPr>
        <w:pStyle w:val="IssueHeading"/>
        <w:rPr>
          <w:vanish/>
          <w:specVanish/>
        </w:rPr>
      </w:pPr>
      <w:r w:rsidRPr="004C3641">
        <w:rPr>
          <w:b w:val="0"/>
          <w:i w:val="0"/>
        </w:rPr>
        <w:br w:type="page"/>
      </w:r>
      <w:r w:rsidRPr="004C3641">
        <w:lastRenderedPageBreak/>
        <w:t xml:space="preserve">Issue </w:t>
      </w:r>
      <w:r w:rsidR="001A0E91">
        <w:fldChar w:fldCharType="begin"/>
      </w:r>
      <w:r w:rsidR="001A0E91">
        <w:instrText xml:space="preserve"> SEQ Issue \* MERGEFORMAT </w:instrText>
      </w:r>
      <w:r w:rsidR="001A0E91">
        <w:fldChar w:fldCharType="separate"/>
      </w:r>
      <w:r w:rsidR="001C18C0">
        <w:rPr>
          <w:noProof/>
        </w:rPr>
        <w:t>2</w:t>
      </w:r>
      <w:r w:rsidR="001A0E91">
        <w:rPr>
          <w:noProof/>
        </w:rPr>
        <w:fldChar w:fldCharType="end"/>
      </w:r>
      <w:r w:rsidRPr="004C3641">
        <w:t>:</w:t>
      </w:r>
      <w:r>
        <w:fldChar w:fldCharType="begin"/>
      </w:r>
      <w:r>
        <w:instrText xml:space="preserve"> TC "</w:instrText>
      </w:r>
      <w:r>
        <w:fldChar w:fldCharType="begin"/>
      </w:r>
      <w:r>
        <w:instrText xml:space="preserve"> SEQ issue \c </w:instrText>
      </w:r>
      <w:r>
        <w:fldChar w:fldCharType="separate"/>
      </w:r>
      <w:r w:rsidR="001C18C0">
        <w:rPr>
          <w:noProof/>
        </w:rPr>
        <w:instrText>2</w:instrText>
      </w:r>
      <w:r>
        <w:fldChar w:fldCharType="end"/>
      </w:r>
      <w:r>
        <w:tab/>
        <w:instrText xml:space="preserve">(Treirweiler)" \l 1 </w:instrText>
      </w:r>
      <w:r>
        <w:fldChar w:fldCharType="end"/>
      </w:r>
      <w:r>
        <w:t> </w:t>
      </w:r>
    </w:p>
    <w:p w:rsidR="007C3A83" w:rsidRDefault="007C3A83">
      <w:pPr>
        <w:pStyle w:val="BodyText"/>
      </w:pPr>
      <w:r>
        <w:t> Should this docket be closed?</w:t>
      </w:r>
    </w:p>
    <w:p w:rsidR="007C3A83" w:rsidRPr="004C3641" w:rsidRDefault="007C3A83">
      <w:pPr>
        <w:pStyle w:val="IssueSubsectionHeading"/>
        <w:rPr>
          <w:vanish/>
          <w:specVanish/>
        </w:rPr>
      </w:pPr>
      <w:r w:rsidRPr="004C3641">
        <w:t>Recommendation: </w:t>
      </w:r>
    </w:p>
    <w:p w:rsidR="007C3A83" w:rsidRDefault="007C3A83">
      <w:pPr>
        <w:pStyle w:val="BodyText"/>
      </w:pPr>
      <w:r>
        <w:t xml:space="preserve"> Yes. If Issue 1 is approved and a protest is filed within 21 days of the issuance of the order, the tariff should </w:t>
      </w:r>
      <w:r w:rsidR="00324F73">
        <w:t>remain in effect</w:t>
      </w:r>
      <w:r>
        <w:t xml:space="preserve"> pending resolution of the protest. If no timely protest is filed, this docket should be closed upon the issuance of a consummating order. (Trierweiler)</w:t>
      </w:r>
    </w:p>
    <w:p w:rsidR="007C3A83" w:rsidRPr="004C3641" w:rsidRDefault="007C3A83">
      <w:pPr>
        <w:pStyle w:val="IssueSubsectionHeading"/>
        <w:rPr>
          <w:vanish/>
          <w:specVanish/>
        </w:rPr>
      </w:pPr>
      <w:r w:rsidRPr="004C3641">
        <w:t>Staff Analysis: </w:t>
      </w:r>
    </w:p>
    <w:p w:rsidR="007C3A83" w:rsidRDefault="007C3A83">
      <w:pPr>
        <w:pStyle w:val="BodyText"/>
      </w:pPr>
      <w:r>
        <w:t xml:space="preserve"> If Issue 1 is approved and a protest is filed within 21 days of the issuance of the order, the tariff should </w:t>
      </w:r>
      <w:r w:rsidR="00324F73">
        <w:t>remain in effect</w:t>
      </w:r>
      <w:r>
        <w:t xml:space="preserve"> pending resolution of the protest. If no timely protest is filed, this docket should be closed upon the issuance of a consummating order.</w:t>
      </w:r>
    </w:p>
    <w:p w:rsidR="003058DE" w:rsidRDefault="003058DE">
      <w:r>
        <w:br w:type="page"/>
      </w:r>
    </w:p>
    <w:p w:rsidR="0065241E" w:rsidRDefault="0065241E" w:rsidP="00E275D8">
      <w:pPr>
        <w:pStyle w:val="BodyText"/>
        <w:sectPr w:rsidR="0065241E" w:rsidSect="0068481F">
          <w:headerReference w:type="default" r:id="rId12"/>
          <w:headerReference w:type="first" r:id="rId13"/>
          <w:footerReference w:type="first" r:id="rId14"/>
          <w:pgSz w:w="12240" w:h="15840" w:code="1"/>
          <w:pgMar w:top="1584" w:right="1440" w:bottom="1440" w:left="1440" w:header="720" w:footer="720" w:gutter="0"/>
          <w:cols w:space="720"/>
          <w:formProt w:val="0"/>
          <w:docGrid w:linePitch="360"/>
        </w:sectPr>
      </w:pPr>
    </w:p>
    <w:p w:rsidR="003058DE" w:rsidRDefault="003058DE" w:rsidP="00E275D8">
      <w:pPr>
        <w:pStyle w:val="BodyText"/>
      </w:pPr>
      <w:r>
        <w:rPr>
          <w:noProof/>
        </w:rPr>
        <w:lastRenderedPageBreak/>
        <w:drawing>
          <wp:inline distT="0" distB="0" distL="0" distR="0" wp14:anchorId="105620C0" wp14:editId="53333121">
            <wp:extent cx="5756910" cy="81381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CO Pet. Tariff Modification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813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58DE" w:rsidSect="0068481F">
      <w:headerReference w:type="default" r:id="rId16"/>
      <w:pgSz w:w="12240" w:h="15840" w:code="1"/>
      <w:pgMar w:top="1584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A83" w:rsidRDefault="007C3A83">
      <w:r>
        <w:separator/>
      </w:r>
    </w:p>
  </w:endnote>
  <w:endnote w:type="continuationSeparator" w:id="0">
    <w:p w:rsidR="007C3A83" w:rsidRDefault="007C3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02E" w:rsidRDefault="00BC402E">
    <w:pPr>
      <w:pStyle w:val="Footer"/>
      <w:tabs>
        <w:tab w:val="clear" w:pos="4320"/>
        <w:tab w:val="clear" w:pos="8640"/>
        <w:tab w:val="center" w:pos="4674"/>
        <w:tab w:val="right" w:pos="9360"/>
      </w:tabs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C7B96"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02E" w:rsidRDefault="00BC40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A83" w:rsidRDefault="007C3A83">
      <w:r>
        <w:separator/>
      </w:r>
    </w:p>
  </w:footnote>
  <w:footnote w:type="continuationSeparator" w:id="0">
    <w:p w:rsidR="007C3A83" w:rsidRDefault="007C3A83">
      <w:r>
        <w:continuationSeparator/>
      </w:r>
    </w:p>
  </w:footnote>
  <w:footnote w:id="1">
    <w:p w:rsidR="000E3E95" w:rsidRPr="0056568C" w:rsidRDefault="000E3E95" w:rsidP="000E3E95">
      <w:pPr>
        <w:pStyle w:val="FootnoteText"/>
      </w:pPr>
      <w:r>
        <w:rPr>
          <w:rStyle w:val="FootnoteReference"/>
        </w:rPr>
        <w:footnoteRef/>
      </w:r>
      <w:r>
        <w:t xml:space="preserve">Order No. PSC-2019-0215-TRF-EI, issued June 3, 2019, in Docket No 20180204-EI, </w:t>
      </w:r>
      <w:r>
        <w:rPr>
          <w:i/>
        </w:rPr>
        <w:t xml:space="preserve">In re: Petition for approval of shared solar tariff, by Tampa Electric Company.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02E" w:rsidRDefault="007C3A83" w:rsidP="00220732">
    <w:pPr>
      <w:pStyle w:val="Header"/>
      <w:tabs>
        <w:tab w:val="clear" w:pos="4320"/>
        <w:tab w:val="clear" w:pos="8640"/>
        <w:tab w:val="right" w:pos="9360"/>
      </w:tabs>
    </w:pPr>
    <w:bookmarkStart w:id="13" w:name="DocketLabel"/>
    <w:r>
      <w:t>Docket No.</w:t>
    </w:r>
    <w:bookmarkEnd w:id="13"/>
    <w:r w:rsidR="00BC402E">
      <w:t xml:space="preserve"> </w:t>
    </w:r>
    <w:bookmarkStart w:id="14" w:name="DocketList"/>
    <w:r>
      <w:t>20190144-EI</w:t>
    </w:r>
    <w:bookmarkEnd w:id="14"/>
  </w:p>
  <w:p w:rsidR="00BC402E" w:rsidRDefault="00BC402E">
    <w:pPr>
      <w:pStyle w:val="Header"/>
    </w:pPr>
    <w:r>
      <w:t xml:space="preserve">Date: </w:t>
    </w:r>
    <w:fldSimple w:instr=" REF FilingDate ">
      <w:r w:rsidR="001C18C0">
        <w:t>September 20, 2019</w:t>
      </w:r>
    </w:fldSimple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02E" w:rsidRDefault="00BC402E" w:rsidP="00220732">
    <w:pPr>
      <w:pStyle w:val="Header"/>
      <w:tabs>
        <w:tab w:val="clear" w:pos="4320"/>
        <w:tab w:val="clear" w:pos="8640"/>
        <w:tab w:val="right" w:pos="9360"/>
      </w:tabs>
    </w:pPr>
    <w:r>
      <w:fldChar w:fldCharType="begin"/>
    </w:r>
    <w:r>
      <w:instrText xml:space="preserve"> REF DocketLabel</w:instrText>
    </w:r>
    <w:r>
      <w:fldChar w:fldCharType="separate"/>
    </w:r>
    <w:r w:rsidR="001C18C0">
      <w:t>Docket No.</w:t>
    </w:r>
    <w:r>
      <w:fldChar w:fldCharType="end"/>
    </w:r>
    <w:r>
      <w:t xml:space="preserve"> </w:t>
    </w:r>
    <w:r>
      <w:fldChar w:fldCharType="begin"/>
    </w:r>
    <w:r>
      <w:instrText xml:space="preserve"> REF DocketList</w:instrText>
    </w:r>
    <w:r>
      <w:fldChar w:fldCharType="separate"/>
    </w:r>
    <w:r w:rsidR="001C18C0">
      <w:t>20190144-EI</w:t>
    </w:r>
    <w:r>
      <w:fldChar w:fldCharType="end"/>
    </w:r>
    <w:r>
      <w:tab/>
      <w:t xml:space="preserve">Issue </w:t>
    </w:r>
    <w:fldSimple w:instr=" Seq Issue \c \* Arabic ">
      <w:r w:rsidR="002C7B96">
        <w:rPr>
          <w:noProof/>
        </w:rPr>
        <w:t>2</w:t>
      </w:r>
    </w:fldSimple>
  </w:p>
  <w:p w:rsidR="00BC402E" w:rsidRDefault="00BC402E">
    <w:pPr>
      <w:pStyle w:val="Header"/>
    </w:pPr>
    <w:r>
      <w:t xml:space="preserve">Date: </w:t>
    </w:r>
    <w:fldSimple w:instr=" REF FilingDate ">
      <w:r w:rsidR="001C18C0">
        <w:t>September 20, 2019</w:t>
      </w:r>
    </w:fldSimple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02E" w:rsidRDefault="00BC402E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41E" w:rsidRDefault="0065241E" w:rsidP="00220732">
    <w:pPr>
      <w:pStyle w:val="Header"/>
      <w:tabs>
        <w:tab w:val="clear" w:pos="4320"/>
        <w:tab w:val="clear" w:pos="8640"/>
        <w:tab w:val="right" w:pos="9360"/>
      </w:tabs>
    </w:pPr>
    <w:r>
      <w:fldChar w:fldCharType="begin"/>
    </w:r>
    <w:r>
      <w:instrText xml:space="preserve"> REF DocketLabel</w:instrText>
    </w:r>
    <w:r>
      <w:fldChar w:fldCharType="separate"/>
    </w:r>
    <w:r w:rsidR="001C18C0">
      <w:t>Docket No.</w:t>
    </w:r>
    <w:r>
      <w:fldChar w:fldCharType="end"/>
    </w:r>
    <w:r>
      <w:t xml:space="preserve"> </w:t>
    </w:r>
    <w:r>
      <w:fldChar w:fldCharType="begin"/>
    </w:r>
    <w:r>
      <w:instrText xml:space="preserve"> REF DocketList</w:instrText>
    </w:r>
    <w:r>
      <w:fldChar w:fldCharType="separate"/>
    </w:r>
    <w:r w:rsidR="001C18C0">
      <w:t>20190144-EI</w:t>
    </w:r>
    <w:r>
      <w:fldChar w:fldCharType="end"/>
    </w:r>
    <w:r>
      <w:tab/>
      <w:t>Attachment A</w:t>
    </w:r>
  </w:p>
  <w:p w:rsidR="0065241E" w:rsidRDefault="0065241E">
    <w:pPr>
      <w:pStyle w:val="Header"/>
    </w:pPr>
    <w:r>
      <w:t xml:space="preserve">Date: </w:t>
    </w:r>
    <w:fldSimple w:instr=" REF FilingDate ">
      <w:r w:rsidR="001C18C0">
        <w:t>September 20, 2019</w:t>
      </w:r>
    </w:fldSimple>
    <w:r>
      <w:tab/>
      <w:t xml:space="preserve">                                                                                       </w:t>
    </w:r>
    <w:r w:rsidR="000020E0">
      <w:t xml:space="preserve">         </w:t>
    </w:r>
    <w:r>
      <w:t xml:space="preserve">Page </w:t>
    </w:r>
    <w:r>
      <w:fldChar w:fldCharType="begin"/>
    </w:r>
    <w:r>
      <w:instrText>=</w:instrText>
    </w:r>
    <w:r>
      <w:fldChar w:fldCharType="begin"/>
    </w:r>
    <w:r>
      <w:instrText>page</w:instrText>
    </w:r>
    <w:r>
      <w:fldChar w:fldCharType="separate"/>
    </w:r>
    <w:r w:rsidR="002C7B96">
      <w:rPr>
        <w:noProof/>
      </w:rPr>
      <w:instrText>5</w:instrText>
    </w:r>
    <w:r>
      <w:fldChar w:fldCharType="end"/>
    </w:r>
    <w:r>
      <w:instrText>-</w:instrText>
    </w:r>
    <w:r w:rsidR="003058DE">
      <w:instrText>4</w:instrText>
    </w:r>
    <w:r>
      <w:fldChar w:fldCharType="separate"/>
    </w:r>
    <w:r w:rsidR="002C7B96">
      <w:rPr>
        <w:noProof/>
      </w:rPr>
      <w:t>1</w:t>
    </w:r>
    <w:r>
      <w:fldChar w:fldCharType="end"/>
    </w:r>
    <w:r>
      <w:t xml:space="preserve"> of </w:t>
    </w:r>
    <w:r w:rsidR="00721203"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EFC6C1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0AA0D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7762B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8FE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320B4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60CFD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63058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5F87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D63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024AE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1"/>
  <w:activeWritingStyle w:appName="MSWord" w:lang="es-MX" w:vendorID="64" w:dllVersion="131078" w:nlCheck="1" w:checkStyle="1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57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32DC39D9-B7F2-4F33-8079-DE13EA01171C}"/>
    <w:docVar w:name="dgnword-eventsink" w:val="337566896"/>
    <w:docVar w:name="NumberOfIssues" w:val="0"/>
    <w:docVar w:name="StaffInToC" w:val="True"/>
  </w:docVars>
  <w:rsids>
    <w:rsidRoot w:val="007C3A83"/>
    <w:rsid w:val="000020E0"/>
    <w:rsid w:val="000043D5"/>
    <w:rsid w:val="00006170"/>
    <w:rsid w:val="00010E37"/>
    <w:rsid w:val="000172DA"/>
    <w:rsid w:val="000247C5"/>
    <w:rsid w:val="000277C2"/>
    <w:rsid w:val="00035B48"/>
    <w:rsid w:val="00036CE2"/>
    <w:rsid w:val="000437FE"/>
    <w:rsid w:val="00046E33"/>
    <w:rsid w:val="000513BE"/>
    <w:rsid w:val="00063A7F"/>
    <w:rsid w:val="00065A06"/>
    <w:rsid w:val="000666F3"/>
    <w:rsid w:val="00070DCB"/>
    <w:rsid w:val="00072CCA"/>
    <w:rsid w:val="00073120"/>
    <w:rsid w:val="000764D0"/>
    <w:rsid w:val="0008148B"/>
    <w:rsid w:val="000828D3"/>
    <w:rsid w:val="000A2B57"/>
    <w:rsid w:val="000A418B"/>
    <w:rsid w:val="000C4431"/>
    <w:rsid w:val="000D1C06"/>
    <w:rsid w:val="000D4319"/>
    <w:rsid w:val="000E3E95"/>
    <w:rsid w:val="000F374A"/>
    <w:rsid w:val="001076AF"/>
    <w:rsid w:val="00117C8C"/>
    <w:rsid w:val="00124C38"/>
    <w:rsid w:val="00124E2E"/>
    <w:rsid w:val="00125ED4"/>
    <w:rsid w:val="001305E9"/>
    <w:rsid w:val="001307AF"/>
    <w:rsid w:val="001329E3"/>
    <w:rsid w:val="00135687"/>
    <w:rsid w:val="0015506E"/>
    <w:rsid w:val="00163031"/>
    <w:rsid w:val="00171A90"/>
    <w:rsid w:val="00172AF1"/>
    <w:rsid w:val="00180254"/>
    <w:rsid w:val="00191E1F"/>
    <w:rsid w:val="00192943"/>
    <w:rsid w:val="001A7406"/>
    <w:rsid w:val="001B4FEE"/>
    <w:rsid w:val="001B51C5"/>
    <w:rsid w:val="001B6F3F"/>
    <w:rsid w:val="001C18C0"/>
    <w:rsid w:val="001C52B5"/>
    <w:rsid w:val="001D0D3E"/>
    <w:rsid w:val="001F2245"/>
    <w:rsid w:val="001F2C63"/>
    <w:rsid w:val="001F48C7"/>
    <w:rsid w:val="001F6DA1"/>
    <w:rsid w:val="002044E6"/>
    <w:rsid w:val="00205C82"/>
    <w:rsid w:val="00205DC2"/>
    <w:rsid w:val="0021078D"/>
    <w:rsid w:val="00212B17"/>
    <w:rsid w:val="002163B6"/>
    <w:rsid w:val="00220732"/>
    <w:rsid w:val="00221D32"/>
    <w:rsid w:val="00225C3F"/>
    <w:rsid w:val="00233BC0"/>
    <w:rsid w:val="00245627"/>
    <w:rsid w:val="00263D44"/>
    <w:rsid w:val="002702AD"/>
    <w:rsid w:val="00292D82"/>
    <w:rsid w:val="002963CB"/>
    <w:rsid w:val="002B4A01"/>
    <w:rsid w:val="002C7B96"/>
    <w:rsid w:val="002D226D"/>
    <w:rsid w:val="002F6030"/>
    <w:rsid w:val="003037E1"/>
    <w:rsid w:val="003058DE"/>
    <w:rsid w:val="00307E51"/>
    <w:rsid w:val="003103EC"/>
    <w:rsid w:val="003144EF"/>
    <w:rsid w:val="00322F74"/>
    <w:rsid w:val="00324F73"/>
    <w:rsid w:val="00340073"/>
    <w:rsid w:val="003632FD"/>
    <w:rsid w:val="00372805"/>
    <w:rsid w:val="00373180"/>
    <w:rsid w:val="00375AB9"/>
    <w:rsid w:val="003821A0"/>
    <w:rsid w:val="00385B04"/>
    <w:rsid w:val="003864CF"/>
    <w:rsid w:val="003948AE"/>
    <w:rsid w:val="003A22A6"/>
    <w:rsid w:val="003A5494"/>
    <w:rsid w:val="003B2510"/>
    <w:rsid w:val="003C2CC4"/>
    <w:rsid w:val="003C3710"/>
    <w:rsid w:val="003E0EFC"/>
    <w:rsid w:val="003E4A2B"/>
    <w:rsid w:val="003E76C2"/>
    <w:rsid w:val="003F1679"/>
    <w:rsid w:val="003F21EB"/>
    <w:rsid w:val="003F4A35"/>
    <w:rsid w:val="003F7FDD"/>
    <w:rsid w:val="00402481"/>
    <w:rsid w:val="004042B4"/>
    <w:rsid w:val="00410DC4"/>
    <w:rsid w:val="00412DAE"/>
    <w:rsid w:val="004242E6"/>
    <w:rsid w:val="00431598"/>
    <w:rsid w:val="004319AD"/>
    <w:rsid w:val="004426B8"/>
    <w:rsid w:val="00444432"/>
    <w:rsid w:val="00471860"/>
    <w:rsid w:val="00471CF1"/>
    <w:rsid w:val="00477026"/>
    <w:rsid w:val="004A744D"/>
    <w:rsid w:val="004B60BD"/>
    <w:rsid w:val="004C3150"/>
    <w:rsid w:val="004C3641"/>
    <w:rsid w:val="004C4390"/>
    <w:rsid w:val="004C4AF7"/>
    <w:rsid w:val="004D2881"/>
    <w:rsid w:val="004D385F"/>
    <w:rsid w:val="004D5B39"/>
    <w:rsid w:val="004E330D"/>
    <w:rsid w:val="004E5147"/>
    <w:rsid w:val="004E69B5"/>
    <w:rsid w:val="004F5C43"/>
    <w:rsid w:val="0050652D"/>
    <w:rsid w:val="00506C03"/>
    <w:rsid w:val="00511A11"/>
    <w:rsid w:val="00516496"/>
    <w:rsid w:val="00523B11"/>
    <w:rsid w:val="005246F0"/>
    <w:rsid w:val="0052572A"/>
    <w:rsid w:val="00532DFB"/>
    <w:rsid w:val="00543CB3"/>
    <w:rsid w:val="005442E4"/>
    <w:rsid w:val="0055529B"/>
    <w:rsid w:val="00560FF0"/>
    <w:rsid w:val="005614BD"/>
    <w:rsid w:val="0057154F"/>
    <w:rsid w:val="00580F69"/>
    <w:rsid w:val="005816B7"/>
    <w:rsid w:val="00581CA3"/>
    <w:rsid w:val="00587A44"/>
    <w:rsid w:val="00597730"/>
    <w:rsid w:val="005977EC"/>
    <w:rsid w:val="00597DE7"/>
    <w:rsid w:val="005A4AA2"/>
    <w:rsid w:val="005B34B6"/>
    <w:rsid w:val="005B6C8F"/>
    <w:rsid w:val="005B6EC3"/>
    <w:rsid w:val="005C170D"/>
    <w:rsid w:val="005D0F74"/>
    <w:rsid w:val="005D2E7D"/>
    <w:rsid w:val="005D4A8F"/>
    <w:rsid w:val="005D561B"/>
    <w:rsid w:val="005D5ECF"/>
    <w:rsid w:val="005F468D"/>
    <w:rsid w:val="005F519B"/>
    <w:rsid w:val="005F69A3"/>
    <w:rsid w:val="00604CC7"/>
    <w:rsid w:val="00610E78"/>
    <w:rsid w:val="00615423"/>
    <w:rsid w:val="006165B2"/>
    <w:rsid w:val="00617276"/>
    <w:rsid w:val="0062527B"/>
    <w:rsid w:val="00625D97"/>
    <w:rsid w:val="00625F1C"/>
    <w:rsid w:val="006279E1"/>
    <w:rsid w:val="00630CEB"/>
    <w:rsid w:val="00632264"/>
    <w:rsid w:val="00635B2A"/>
    <w:rsid w:val="006470BC"/>
    <w:rsid w:val="0065241E"/>
    <w:rsid w:val="006554D3"/>
    <w:rsid w:val="00663E80"/>
    <w:rsid w:val="00667036"/>
    <w:rsid w:val="00673BDB"/>
    <w:rsid w:val="00674341"/>
    <w:rsid w:val="006771B8"/>
    <w:rsid w:val="00681638"/>
    <w:rsid w:val="006843B6"/>
    <w:rsid w:val="0068481F"/>
    <w:rsid w:val="00696F5D"/>
    <w:rsid w:val="00697249"/>
    <w:rsid w:val="006B3947"/>
    <w:rsid w:val="006B4293"/>
    <w:rsid w:val="006B624F"/>
    <w:rsid w:val="006C0C95"/>
    <w:rsid w:val="006C31E3"/>
    <w:rsid w:val="006D18D3"/>
    <w:rsid w:val="006E08CB"/>
    <w:rsid w:val="006E598D"/>
    <w:rsid w:val="0070437D"/>
    <w:rsid w:val="00704CF1"/>
    <w:rsid w:val="00705B04"/>
    <w:rsid w:val="00721203"/>
    <w:rsid w:val="00724992"/>
    <w:rsid w:val="00734820"/>
    <w:rsid w:val="007349DC"/>
    <w:rsid w:val="0074365E"/>
    <w:rsid w:val="00744B55"/>
    <w:rsid w:val="007515FD"/>
    <w:rsid w:val="0075734F"/>
    <w:rsid w:val="00760D80"/>
    <w:rsid w:val="00780C09"/>
    <w:rsid w:val="00780DDF"/>
    <w:rsid w:val="007834E9"/>
    <w:rsid w:val="00787DBC"/>
    <w:rsid w:val="0079019A"/>
    <w:rsid w:val="00792935"/>
    <w:rsid w:val="00795492"/>
    <w:rsid w:val="007A04A1"/>
    <w:rsid w:val="007A1840"/>
    <w:rsid w:val="007B57BB"/>
    <w:rsid w:val="007C0528"/>
    <w:rsid w:val="007C3A83"/>
    <w:rsid w:val="007C3D38"/>
    <w:rsid w:val="007D0F35"/>
    <w:rsid w:val="007D4FEB"/>
    <w:rsid w:val="007D6146"/>
    <w:rsid w:val="007E0CE7"/>
    <w:rsid w:val="007F1193"/>
    <w:rsid w:val="007F417F"/>
    <w:rsid w:val="007F7644"/>
    <w:rsid w:val="008042BD"/>
    <w:rsid w:val="00816624"/>
    <w:rsid w:val="00822427"/>
    <w:rsid w:val="00822562"/>
    <w:rsid w:val="00823663"/>
    <w:rsid w:val="00823670"/>
    <w:rsid w:val="00832DDC"/>
    <w:rsid w:val="00850BAC"/>
    <w:rsid w:val="00854A3E"/>
    <w:rsid w:val="00855D08"/>
    <w:rsid w:val="00861830"/>
    <w:rsid w:val="00874344"/>
    <w:rsid w:val="00882155"/>
    <w:rsid w:val="0088233B"/>
    <w:rsid w:val="0088599E"/>
    <w:rsid w:val="00886C37"/>
    <w:rsid w:val="00892D99"/>
    <w:rsid w:val="00893315"/>
    <w:rsid w:val="008B62AE"/>
    <w:rsid w:val="008C04B5"/>
    <w:rsid w:val="008C14FA"/>
    <w:rsid w:val="008C7B0B"/>
    <w:rsid w:val="008D4057"/>
    <w:rsid w:val="008E1F19"/>
    <w:rsid w:val="008F2262"/>
    <w:rsid w:val="008F4D2B"/>
    <w:rsid w:val="008F7736"/>
    <w:rsid w:val="0090019E"/>
    <w:rsid w:val="00901086"/>
    <w:rsid w:val="00901C8A"/>
    <w:rsid w:val="00905886"/>
    <w:rsid w:val="009070D6"/>
    <w:rsid w:val="009076C6"/>
    <w:rsid w:val="0091019E"/>
    <w:rsid w:val="009106F1"/>
    <w:rsid w:val="00912404"/>
    <w:rsid w:val="009145D6"/>
    <w:rsid w:val="00920E64"/>
    <w:rsid w:val="00922002"/>
    <w:rsid w:val="00924020"/>
    <w:rsid w:val="009271A7"/>
    <w:rsid w:val="0093658B"/>
    <w:rsid w:val="009429FF"/>
    <w:rsid w:val="00945BD6"/>
    <w:rsid w:val="009479FB"/>
    <w:rsid w:val="00951C45"/>
    <w:rsid w:val="00955A17"/>
    <w:rsid w:val="00957A32"/>
    <w:rsid w:val="009656F2"/>
    <w:rsid w:val="00966A08"/>
    <w:rsid w:val="00971207"/>
    <w:rsid w:val="00971421"/>
    <w:rsid w:val="00975478"/>
    <w:rsid w:val="00975CB4"/>
    <w:rsid w:val="009863B0"/>
    <w:rsid w:val="00987DE1"/>
    <w:rsid w:val="00990571"/>
    <w:rsid w:val="0099673A"/>
    <w:rsid w:val="009A3330"/>
    <w:rsid w:val="009A7C96"/>
    <w:rsid w:val="009C3DB9"/>
    <w:rsid w:val="009C42D9"/>
    <w:rsid w:val="009D46E5"/>
    <w:rsid w:val="009D568A"/>
    <w:rsid w:val="009E4913"/>
    <w:rsid w:val="009F04EC"/>
    <w:rsid w:val="009F2A7C"/>
    <w:rsid w:val="009F3B36"/>
    <w:rsid w:val="00A019B9"/>
    <w:rsid w:val="00A12508"/>
    <w:rsid w:val="00A1282B"/>
    <w:rsid w:val="00A13A27"/>
    <w:rsid w:val="00A175B6"/>
    <w:rsid w:val="00A21835"/>
    <w:rsid w:val="00A2374B"/>
    <w:rsid w:val="00A27D6E"/>
    <w:rsid w:val="00A328EC"/>
    <w:rsid w:val="00A33A51"/>
    <w:rsid w:val="00A36616"/>
    <w:rsid w:val="00A41CA6"/>
    <w:rsid w:val="00A47927"/>
    <w:rsid w:val="00A47FFC"/>
    <w:rsid w:val="00A5442F"/>
    <w:rsid w:val="00A54FF9"/>
    <w:rsid w:val="00A56765"/>
    <w:rsid w:val="00A675AC"/>
    <w:rsid w:val="00A7581F"/>
    <w:rsid w:val="00A92FB1"/>
    <w:rsid w:val="00A95A0C"/>
    <w:rsid w:val="00AA2765"/>
    <w:rsid w:val="00AA77B5"/>
    <w:rsid w:val="00AB6C5D"/>
    <w:rsid w:val="00AC3401"/>
    <w:rsid w:val="00AC51A7"/>
    <w:rsid w:val="00AD444B"/>
    <w:rsid w:val="00AD5614"/>
    <w:rsid w:val="00AD6C78"/>
    <w:rsid w:val="00AE2EAB"/>
    <w:rsid w:val="00AF5F89"/>
    <w:rsid w:val="00AF66F2"/>
    <w:rsid w:val="00AF73CB"/>
    <w:rsid w:val="00B002D6"/>
    <w:rsid w:val="00B03379"/>
    <w:rsid w:val="00B05B51"/>
    <w:rsid w:val="00B14E5A"/>
    <w:rsid w:val="00B1500F"/>
    <w:rsid w:val="00B15370"/>
    <w:rsid w:val="00B16DA4"/>
    <w:rsid w:val="00B17BEB"/>
    <w:rsid w:val="00B21A3C"/>
    <w:rsid w:val="00B223C0"/>
    <w:rsid w:val="00B234ED"/>
    <w:rsid w:val="00B249B2"/>
    <w:rsid w:val="00B25CA3"/>
    <w:rsid w:val="00B2765A"/>
    <w:rsid w:val="00B3109A"/>
    <w:rsid w:val="00B31292"/>
    <w:rsid w:val="00B516ED"/>
    <w:rsid w:val="00B57A6A"/>
    <w:rsid w:val="00B760F1"/>
    <w:rsid w:val="00B7669E"/>
    <w:rsid w:val="00B77DA1"/>
    <w:rsid w:val="00B822A0"/>
    <w:rsid w:val="00B858AE"/>
    <w:rsid w:val="00B85964"/>
    <w:rsid w:val="00B96250"/>
    <w:rsid w:val="00BA0D55"/>
    <w:rsid w:val="00BA37B3"/>
    <w:rsid w:val="00BA4CC6"/>
    <w:rsid w:val="00BB3493"/>
    <w:rsid w:val="00BB7468"/>
    <w:rsid w:val="00BC188A"/>
    <w:rsid w:val="00BC402E"/>
    <w:rsid w:val="00BD0F48"/>
    <w:rsid w:val="00BD19B2"/>
    <w:rsid w:val="00BE38FC"/>
    <w:rsid w:val="00BE6DDB"/>
    <w:rsid w:val="00BF5010"/>
    <w:rsid w:val="00C03D5F"/>
    <w:rsid w:val="00C13791"/>
    <w:rsid w:val="00C31BB3"/>
    <w:rsid w:val="00C36977"/>
    <w:rsid w:val="00C467DA"/>
    <w:rsid w:val="00C477D9"/>
    <w:rsid w:val="00C60BA3"/>
    <w:rsid w:val="00C623F7"/>
    <w:rsid w:val="00C62A81"/>
    <w:rsid w:val="00C75BC5"/>
    <w:rsid w:val="00C81670"/>
    <w:rsid w:val="00C81773"/>
    <w:rsid w:val="00C82861"/>
    <w:rsid w:val="00C86896"/>
    <w:rsid w:val="00C907A8"/>
    <w:rsid w:val="00C93211"/>
    <w:rsid w:val="00C942EC"/>
    <w:rsid w:val="00C96047"/>
    <w:rsid w:val="00C979D0"/>
    <w:rsid w:val="00CA0818"/>
    <w:rsid w:val="00CA15C8"/>
    <w:rsid w:val="00CA2C8F"/>
    <w:rsid w:val="00CA30DA"/>
    <w:rsid w:val="00CA3A24"/>
    <w:rsid w:val="00CA7E27"/>
    <w:rsid w:val="00CB1777"/>
    <w:rsid w:val="00CB33E9"/>
    <w:rsid w:val="00CC10A9"/>
    <w:rsid w:val="00CE2BF8"/>
    <w:rsid w:val="00CE3E8C"/>
    <w:rsid w:val="00CE484E"/>
    <w:rsid w:val="00CE656F"/>
    <w:rsid w:val="00CF0DA8"/>
    <w:rsid w:val="00CF2E25"/>
    <w:rsid w:val="00CF4453"/>
    <w:rsid w:val="00CF5D94"/>
    <w:rsid w:val="00CF7E0F"/>
    <w:rsid w:val="00D034D7"/>
    <w:rsid w:val="00D04BE4"/>
    <w:rsid w:val="00D06FC7"/>
    <w:rsid w:val="00D12565"/>
    <w:rsid w:val="00D14127"/>
    <w:rsid w:val="00D177A6"/>
    <w:rsid w:val="00D60B16"/>
    <w:rsid w:val="00D60F02"/>
    <w:rsid w:val="00D66E49"/>
    <w:rsid w:val="00D70D71"/>
    <w:rsid w:val="00D72F74"/>
    <w:rsid w:val="00D81563"/>
    <w:rsid w:val="00D85907"/>
    <w:rsid w:val="00D9073E"/>
    <w:rsid w:val="00D9221D"/>
    <w:rsid w:val="00D958DF"/>
    <w:rsid w:val="00D96DA1"/>
    <w:rsid w:val="00D972EA"/>
    <w:rsid w:val="00DA51E7"/>
    <w:rsid w:val="00DB0260"/>
    <w:rsid w:val="00DB1C78"/>
    <w:rsid w:val="00DB7D96"/>
    <w:rsid w:val="00DC23FE"/>
    <w:rsid w:val="00DC59E6"/>
    <w:rsid w:val="00DD150B"/>
    <w:rsid w:val="00DD5025"/>
    <w:rsid w:val="00DF1510"/>
    <w:rsid w:val="00DF191C"/>
    <w:rsid w:val="00E02F1F"/>
    <w:rsid w:val="00E06484"/>
    <w:rsid w:val="00E20A7D"/>
    <w:rsid w:val="00E275D8"/>
    <w:rsid w:val="00E30F6A"/>
    <w:rsid w:val="00E3117C"/>
    <w:rsid w:val="00E375CA"/>
    <w:rsid w:val="00E410E6"/>
    <w:rsid w:val="00E5364F"/>
    <w:rsid w:val="00E567E8"/>
    <w:rsid w:val="00E64679"/>
    <w:rsid w:val="00E65EBC"/>
    <w:rsid w:val="00E677FE"/>
    <w:rsid w:val="00E70D03"/>
    <w:rsid w:val="00E73432"/>
    <w:rsid w:val="00E77B0C"/>
    <w:rsid w:val="00E77FB8"/>
    <w:rsid w:val="00E838B0"/>
    <w:rsid w:val="00E86A7C"/>
    <w:rsid w:val="00E878E1"/>
    <w:rsid w:val="00E87F2C"/>
    <w:rsid w:val="00E95278"/>
    <w:rsid w:val="00EA2273"/>
    <w:rsid w:val="00EA7C3C"/>
    <w:rsid w:val="00EB2DB3"/>
    <w:rsid w:val="00EC3FBB"/>
    <w:rsid w:val="00EC6B7A"/>
    <w:rsid w:val="00ED3A87"/>
    <w:rsid w:val="00ED5B67"/>
    <w:rsid w:val="00EF264C"/>
    <w:rsid w:val="00EF3FEE"/>
    <w:rsid w:val="00EF7D9E"/>
    <w:rsid w:val="00F04B59"/>
    <w:rsid w:val="00F11741"/>
    <w:rsid w:val="00F12B1C"/>
    <w:rsid w:val="00F13CF8"/>
    <w:rsid w:val="00F15855"/>
    <w:rsid w:val="00F200B2"/>
    <w:rsid w:val="00F227DC"/>
    <w:rsid w:val="00F32978"/>
    <w:rsid w:val="00F41417"/>
    <w:rsid w:val="00F45CB2"/>
    <w:rsid w:val="00F544C0"/>
    <w:rsid w:val="00F55332"/>
    <w:rsid w:val="00F6504A"/>
    <w:rsid w:val="00F65519"/>
    <w:rsid w:val="00F713C0"/>
    <w:rsid w:val="00F75DDC"/>
    <w:rsid w:val="00F75FE6"/>
    <w:rsid w:val="00F7792F"/>
    <w:rsid w:val="00F842AA"/>
    <w:rsid w:val="00F8476F"/>
    <w:rsid w:val="00F853E1"/>
    <w:rsid w:val="00F85604"/>
    <w:rsid w:val="00F94B7A"/>
    <w:rsid w:val="00FA17AC"/>
    <w:rsid w:val="00FA32DE"/>
    <w:rsid w:val="00FA3382"/>
    <w:rsid w:val="00FA59CD"/>
    <w:rsid w:val="00FB1740"/>
    <w:rsid w:val="00FC284B"/>
    <w:rsid w:val="00FC5469"/>
    <w:rsid w:val="00FC6D7D"/>
    <w:rsid w:val="00FD0BE9"/>
    <w:rsid w:val="00FD16B0"/>
    <w:rsid w:val="00FD4FED"/>
    <w:rsid w:val="00FE0577"/>
    <w:rsid w:val="00FE59EC"/>
    <w:rsid w:val="00FE5B67"/>
    <w:rsid w:val="00FE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qFormat/>
    <w:pPr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36CE2"/>
    <w:pPr>
      <w:spacing w:after="240"/>
      <w:jc w:val="both"/>
    </w:pPr>
  </w:style>
  <w:style w:type="character" w:customStyle="1" w:styleId="BodyTextChar">
    <w:name w:val="Body Text Char"/>
    <w:link w:val="BodyText"/>
    <w:rsid w:val="00036CE2"/>
    <w:rPr>
      <w:sz w:val="24"/>
      <w:szCs w:val="24"/>
    </w:rPr>
  </w:style>
  <w:style w:type="character" w:customStyle="1" w:styleId="Heading1Char">
    <w:name w:val="Heading 1 Char"/>
    <w:link w:val="Heading1"/>
    <w:rPr>
      <w:rFonts w:cs="Arial"/>
      <w:bCs/>
      <w:kern w:val="32"/>
      <w:sz w:val="24"/>
      <w:szCs w:val="32"/>
      <w:lang w:val="en-US" w:eastAsia="en-US" w:bidi="ar-SA"/>
    </w:rPr>
  </w:style>
  <w:style w:type="character" w:customStyle="1" w:styleId="Heading2Char">
    <w:name w:val="Heading 2 Char"/>
    <w:link w:val="Heading2"/>
    <w:rPr>
      <w:rFonts w:cs="Arial"/>
      <w:bCs/>
      <w:iCs/>
      <w:sz w:val="24"/>
      <w:szCs w:val="28"/>
      <w:lang w:val="en-US" w:eastAsia="en-US" w:bidi="ar-SA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customStyle="1" w:styleId="MastHeadPSC">
    <w:name w:val="MastHead PSC"/>
    <w:basedOn w:val="Normal"/>
    <w:next w:val="Normal"/>
    <w:rsid w:val="00E567E8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pPr>
      <w:jc w:val="center"/>
    </w:pPr>
    <w:rPr>
      <w:b/>
      <w:sz w:val="28"/>
      <w:szCs w:val="28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paragraph" w:customStyle="1" w:styleId="BlockText5">
    <w:name w:val="Block Text .5&quot;"/>
    <w:basedOn w:val="Normal"/>
    <w:pPr>
      <w:spacing w:after="120"/>
      <w:ind w:left="720" w:right="720"/>
    </w:pPr>
  </w:style>
  <w:style w:type="paragraph" w:customStyle="1" w:styleId="BlockText1">
    <w:name w:val="Block Text 1&quot;"/>
    <w:basedOn w:val="Normal"/>
    <w:pPr>
      <w:spacing w:after="120"/>
      <w:ind w:left="1440" w:right="1440"/>
    </w:pPr>
  </w:style>
  <w:style w:type="paragraph" w:customStyle="1" w:styleId="BlockText15">
    <w:name w:val="Block Text 1.5&quot;"/>
    <w:basedOn w:val="Normal"/>
    <w:pPr>
      <w:spacing w:after="120"/>
      <w:ind w:left="2160" w:right="2160"/>
    </w:pPr>
  </w:style>
  <w:style w:type="paragraph" w:customStyle="1" w:styleId="IssueHeading">
    <w:name w:val="Issue Heading"/>
    <w:basedOn w:val="Heading1"/>
    <w:next w:val="BodyText"/>
    <w:link w:val="Issue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HeadingChar">
    <w:name w:val="Issue Heading Char"/>
    <w:link w:val="IssueHeading"/>
    <w:rsid w:val="00920E64"/>
    <w:rPr>
      <w:rFonts w:ascii="Arial" w:hAnsi="Arial" w:cs="Arial"/>
      <w:b/>
      <w:bCs/>
      <w:i/>
      <w:kern w:val="32"/>
      <w:sz w:val="24"/>
      <w:szCs w:val="32"/>
    </w:rPr>
  </w:style>
  <w:style w:type="paragraph" w:customStyle="1" w:styleId="MemoHeadingRe">
    <w:name w:val="Memo Heading Re"/>
    <w:basedOn w:val="MemoHeading"/>
    <w:pPr>
      <w:tabs>
        <w:tab w:val="left" w:pos="2520"/>
        <w:tab w:val="left" w:pos="2736"/>
      </w:tabs>
    </w:pPr>
  </w:style>
  <w:style w:type="paragraph" w:styleId="TOC1">
    <w:name w:val="toc 1"/>
    <w:basedOn w:val="Normal"/>
    <w:next w:val="Normal"/>
    <w:pPr>
      <w:tabs>
        <w:tab w:val="left" w:pos="864"/>
        <w:tab w:val="right" w:leader="dot" w:pos="9360"/>
      </w:tabs>
      <w:ind w:left="864" w:right="360" w:hanging="864"/>
    </w:pPr>
  </w:style>
  <w:style w:type="character" w:styleId="Hyperlink">
    <w:name w:val="Hyperlink"/>
    <w:rPr>
      <w:color w:val="0000FF"/>
      <w:u w:val="single"/>
    </w:rPr>
  </w:style>
  <w:style w:type="paragraph" w:customStyle="1" w:styleId="RecommendationMajorSectionHeading">
    <w:name w:val="Recommendation Major Section Heading"/>
    <w:basedOn w:val="Heading1"/>
    <w:next w:val="BodyText"/>
    <w:rsid w:val="00F55332"/>
    <w:pPr>
      <w:jc w:val="center"/>
    </w:pPr>
    <w:rPr>
      <w:rFonts w:ascii="Arial" w:hAnsi="Arial"/>
      <w:b/>
    </w:rPr>
  </w:style>
  <w:style w:type="paragraph" w:customStyle="1" w:styleId="IssueSubsectionHeading">
    <w:name w:val="Issue Subsection Heading"/>
    <w:basedOn w:val="Heading2"/>
    <w:next w:val="BodyText"/>
    <w:link w:val="IssueSubsection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SubsectionHeadingChar">
    <w:name w:val="Issue Subsection Heading Char"/>
    <w:link w:val="IssueSubsectionHeading"/>
    <w:rsid w:val="00920E64"/>
    <w:rPr>
      <w:rFonts w:ascii="Arial" w:hAnsi="Arial" w:cs="Arial"/>
      <w:b/>
      <w:bCs/>
      <w:i/>
      <w:iCs/>
      <w:sz w:val="24"/>
      <w:szCs w:val="28"/>
    </w:rPr>
  </w:style>
  <w:style w:type="paragraph" w:customStyle="1" w:styleId="RecommendationHeading">
    <w:name w:val="Recommendation Heading"/>
    <w:basedOn w:val="Heading1"/>
    <w:next w:val="BodyText"/>
    <w:pPr>
      <w:keepNext w:val="0"/>
      <w:jc w:val="center"/>
    </w:pPr>
    <w:rPr>
      <w:b/>
      <w:u w:val="single"/>
    </w:rPr>
  </w:style>
  <w:style w:type="paragraph" w:customStyle="1" w:styleId="DiscussionofIssues">
    <w:name w:val="Discussion of Issues"/>
    <w:basedOn w:val="RecommendationMajorSectionHeading"/>
    <w:next w:val="BodyText"/>
    <w:pPr>
      <w:spacing w:after="0"/>
    </w:pPr>
  </w:style>
  <w:style w:type="character" w:styleId="PageNumber">
    <w:name w:val="page number"/>
    <w:basedOn w:val="DefaultParagraphFont"/>
  </w:style>
  <w:style w:type="paragraph" w:customStyle="1" w:styleId="TOCColumnHeadings">
    <w:name w:val="TOC Column Headings"/>
    <w:basedOn w:val="Normal"/>
    <w:rsid w:val="003864CF"/>
    <w:pPr>
      <w:tabs>
        <w:tab w:val="left" w:pos="864"/>
        <w:tab w:val="right" w:pos="9360"/>
      </w:tabs>
    </w:pPr>
    <w:rPr>
      <w:rFonts w:ascii="Arial" w:hAnsi="Arial"/>
      <w:b/>
      <w:i/>
    </w:rPr>
  </w:style>
  <w:style w:type="table" w:customStyle="1" w:styleId="TableMasthead">
    <w:name w:val="Table Masthead"/>
    <w:basedOn w:val="TableGrid"/>
    <w:tblPr/>
  </w:style>
  <w:style w:type="paragraph" w:customStyle="1" w:styleId="StyleHeading1BoldUnderline">
    <w:name w:val="Style Heading 1 + Bold Underline"/>
    <w:basedOn w:val="Heading1"/>
    <w:link w:val="StyleHeading1BoldUnderlineChar"/>
    <w:pPr>
      <w:keepNext w:val="0"/>
      <w:spacing w:before="240"/>
    </w:pPr>
    <w:rPr>
      <w:b/>
      <w:u w:val="single"/>
    </w:rPr>
  </w:style>
  <w:style w:type="character" w:customStyle="1" w:styleId="StyleHeading1BoldUnderlineChar">
    <w:name w:val="Style Heading 1 + Bold Underline Char"/>
    <w:link w:val="StyleHeading1BoldUnderline"/>
    <w:rPr>
      <w:rFonts w:cs="Arial"/>
      <w:b/>
      <w:bCs/>
      <w:kern w:val="32"/>
      <w:sz w:val="24"/>
      <w:szCs w:val="32"/>
      <w:u w:val="single"/>
      <w:lang w:val="en-US" w:eastAsia="en-US" w:bidi="ar-SA"/>
    </w:rPr>
  </w:style>
  <w:style w:type="paragraph" w:customStyle="1" w:styleId="RecommendationIssueGroupingSection">
    <w:name w:val="Recommendation Issue Grouping Section"/>
    <w:basedOn w:val="RecommendationMajorSectionHeading"/>
    <w:next w:val="IssueHeading"/>
    <w:pPr>
      <w:jc w:val="left"/>
    </w:pPr>
  </w:style>
  <w:style w:type="paragraph" w:styleId="FootnoteText">
    <w:name w:val="footnote text"/>
    <w:basedOn w:val="Normal"/>
    <w:link w:val="FootnoteTextChar"/>
    <w:uiPriority w:val="99"/>
    <w:pPr>
      <w:jc w:val="both"/>
    </w:pPr>
    <w:rPr>
      <w:sz w:val="20"/>
      <w:szCs w:val="20"/>
    </w:rPr>
  </w:style>
  <w:style w:type="paragraph" w:styleId="TOC3">
    <w:name w:val="toc 3"/>
    <w:basedOn w:val="TOC2"/>
    <w:next w:val="Normal"/>
    <w:pPr>
      <w:tabs>
        <w:tab w:val="clear" w:pos="1152"/>
        <w:tab w:val="left" w:pos="1584"/>
      </w:tabs>
      <w:ind w:left="1584" w:hanging="432"/>
    </w:pPr>
  </w:style>
  <w:style w:type="paragraph" w:styleId="TOC2">
    <w:name w:val="toc 2"/>
    <w:basedOn w:val="TOC1"/>
    <w:next w:val="Normal"/>
    <w:pPr>
      <w:tabs>
        <w:tab w:val="clear" w:pos="864"/>
        <w:tab w:val="left" w:pos="1152"/>
      </w:tabs>
      <w:ind w:left="1152" w:hanging="288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spacing w:after="120"/>
      <w:ind w:firstLine="210"/>
      <w:jc w:val="left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ate">
    <w:name w:val="Date"/>
    <w:basedOn w:val="Normal"/>
    <w:next w:val="Normal"/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autoRedefine/>
    <w:pPr>
      <w:tabs>
        <w:tab w:val="num" w:pos="1080"/>
      </w:tabs>
      <w:ind w:left="1080" w:hanging="360"/>
    </w:pPr>
  </w:style>
  <w:style w:type="paragraph" w:styleId="ListBullet4">
    <w:name w:val="List Bullet 4"/>
    <w:basedOn w:val="Normal"/>
    <w:autoRedefine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autoRedefine/>
    <w:pPr>
      <w:tabs>
        <w:tab w:val="num" w:pos="1800"/>
      </w:tabs>
      <w:ind w:left="180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pPr>
      <w:tabs>
        <w:tab w:val="num" w:pos="1800"/>
      </w:tabs>
      <w:ind w:left="1800" w:hanging="360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9">
    <w:name w:val="toc 9"/>
    <w:basedOn w:val="TOC1"/>
    <w:next w:val="Normal"/>
    <w:autoRedefine/>
    <w:pPr>
      <w:ind w:left="1728"/>
    </w:pPr>
    <w:rPr>
      <w:u w:val="single"/>
    </w:rPr>
  </w:style>
  <w:style w:type="paragraph" w:customStyle="1" w:styleId="MemoHeadingLabel">
    <w:name w:val="Memo Heading Label"/>
    <w:basedOn w:val="MemoHeading"/>
    <w:qFormat/>
    <w:rsid w:val="00506C03"/>
    <w:rPr>
      <w:rFonts w:ascii="Arial" w:hAnsi="Arial"/>
      <w:b/>
    </w:rPr>
  </w:style>
  <w:style w:type="paragraph" w:customStyle="1" w:styleId="First-LevelSubheading">
    <w:name w:val="First-Level Subheading"/>
    <w:basedOn w:val="IssueSubsectionHeading"/>
    <w:next w:val="BodyText"/>
    <w:qFormat/>
    <w:rsid w:val="00B57A6A"/>
    <w:pPr>
      <w:spacing w:after="0"/>
      <w:outlineLvl w:val="2"/>
    </w:pPr>
    <w:rPr>
      <w:i w:val="0"/>
    </w:rPr>
  </w:style>
  <w:style w:type="paragraph" w:customStyle="1" w:styleId="Second-LevelSubheading">
    <w:name w:val="Second-Level Subheading"/>
    <w:basedOn w:val="First-LevelSubheading"/>
    <w:next w:val="BodyText"/>
    <w:qFormat/>
    <w:rsid w:val="009070D6"/>
    <w:pPr>
      <w:ind w:left="720"/>
      <w:outlineLvl w:val="3"/>
    </w:pPr>
    <w:rPr>
      <w:i/>
    </w:rPr>
  </w:style>
  <w:style w:type="paragraph" w:customStyle="1" w:styleId="TableNumber">
    <w:name w:val="Table Number"/>
    <w:basedOn w:val="BodyText"/>
    <w:next w:val="BodyText"/>
    <w:qFormat/>
    <w:rsid w:val="00CA2C8F"/>
    <w:pPr>
      <w:spacing w:before="480" w:after="0"/>
      <w:jc w:val="center"/>
    </w:pPr>
    <w:rPr>
      <w:rFonts w:ascii="Arial" w:hAnsi="Arial"/>
      <w:b/>
    </w:rPr>
  </w:style>
  <w:style w:type="paragraph" w:customStyle="1" w:styleId="TableTitle">
    <w:name w:val="Table Title"/>
    <w:basedOn w:val="BodyText"/>
    <w:next w:val="BodyText"/>
    <w:qFormat/>
    <w:rsid w:val="00CA2C8F"/>
    <w:pPr>
      <w:spacing w:after="0"/>
      <w:jc w:val="center"/>
    </w:pPr>
    <w:rPr>
      <w:rFonts w:ascii="Arial" w:hAnsi="Arial"/>
      <w:b/>
    </w:rPr>
  </w:style>
  <w:style w:type="paragraph" w:customStyle="1" w:styleId="TableSource">
    <w:name w:val="Table Source"/>
    <w:basedOn w:val="BodyText"/>
    <w:next w:val="BodyText"/>
    <w:qFormat/>
    <w:rsid w:val="00CA2C8F"/>
    <w:pPr>
      <w:spacing w:after="480"/>
    </w:pPr>
  </w:style>
  <w:style w:type="paragraph" w:customStyle="1" w:styleId="PartyName">
    <w:name w:val="Party Name"/>
    <w:basedOn w:val="IssueSubsectionHeading"/>
    <w:next w:val="BodyText"/>
    <w:qFormat/>
    <w:rsid w:val="00920E64"/>
    <w:rPr>
      <w:i w:val="0"/>
    </w:rPr>
  </w:style>
  <w:style w:type="paragraph" w:customStyle="1" w:styleId="Third-LevelSubheading">
    <w:name w:val="Third-Level Subheading"/>
    <w:basedOn w:val="Second-LevelSubheading"/>
    <w:next w:val="BodyText"/>
    <w:qFormat/>
    <w:rsid w:val="00E275D8"/>
    <w:pPr>
      <w:ind w:left="1440"/>
      <w:outlineLvl w:val="4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7C3A83"/>
  </w:style>
  <w:style w:type="character" w:styleId="FootnoteReference">
    <w:name w:val="footnote reference"/>
    <w:basedOn w:val="DefaultParagraphFont"/>
    <w:uiPriority w:val="99"/>
    <w:semiHidden/>
    <w:unhideWhenUsed/>
    <w:rsid w:val="007C3A8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qFormat/>
    <w:pPr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36CE2"/>
    <w:pPr>
      <w:spacing w:after="240"/>
      <w:jc w:val="both"/>
    </w:pPr>
  </w:style>
  <w:style w:type="character" w:customStyle="1" w:styleId="BodyTextChar">
    <w:name w:val="Body Text Char"/>
    <w:link w:val="BodyText"/>
    <w:rsid w:val="00036CE2"/>
    <w:rPr>
      <w:sz w:val="24"/>
      <w:szCs w:val="24"/>
    </w:rPr>
  </w:style>
  <w:style w:type="character" w:customStyle="1" w:styleId="Heading1Char">
    <w:name w:val="Heading 1 Char"/>
    <w:link w:val="Heading1"/>
    <w:rPr>
      <w:rFonts w:cs="Arial"/>
      <w:bCs/>
      <w:kern w:val="32"/>
      <w:sz w:val="24"/>
      <w:szCs w:val="32"/>
      <w:lang w:val="en-US" w:eastAsia="en-US" w:bidi="ar-SA"/>
    </w:rPr>
  </w:style>
  <w:style w:type="character" w:customStyle="1" w:styleId="Heading2Char">
    <w:name w:val="Heading 2 Char"/>
    <w:link w:val="Heading2"/>
    <w:rPr>
      <w:rFonts w:cs="Arial"/>
      <w:bCs/>
      <w:iCs/>
      <w:sz w:val="24"/>
      <w:szCs w:val="28"/>
      <w:lang w:val="en-US" w:eastAsia="en-US" w:bidi="ar-SA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customStyle="1" w:styleId="MastHeadPSC">
    <w:name w:val="MastHead PSC"/>
    <w:basedOn w:val="Normal"/>
    <w:next w:val="Normal"/>
    <w:rsid w:val="00E567E8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pPr>
      <w:jc w:val="center"/>
    </w:pPr>
    <w:rPr>
      <w:b/>
      <w:sz w:val="28"/>
      <w:szCs w:val="28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paragraph" w:customStyle="1" w:styleId="BlockText5">
    <w:name w:val="Block Text .5&quot;"/>
    <w:basedOn w:val="Normal"/>
    <w:pPr>
      <w:spacing w:after="120"/>
      <w:ind w:left="720" w:right="720"/>
    </w:pPr>
  </w:style>
  <w:style w:type="paragraph" w:customStyle="1" w:styleId="BlockText1">
    <w:name w:val="Block Text 1&quot;"/>
    <w:basedOn w:val="Normal"/>
    <w:pPr>
      <w:spacing w:after="120"/>
      <w:ind w:left="1440" w:right="1440"/>
    </w:pPr>
  </w:style>
  <w:style w:type="paragraph" w:customStyle="1" w:styleId="BlockText15">
    <w:name w:val="Block Text 1.5&quot;"/>
    <w:basedOn w:val="Normal"/>
    <w:pPr>
      <w:spacing w:after="120"/>
      <w:ind w:left="2160" w:right="2160"/>
    </w:pPr>
  </w:style>
  <w:style w:type="paragraph" w:customStyle="1" w:styleId="IssueHeading">
    <w:name w:val="Issue Heading"/>
    <w:basedOn w:val="Heading1"/>
    <w:next w:val="BodyText"/>
    <w:link w:val="Issue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HeadingChar">
    <w:name w:val="Issue Heading Char"/>
    <w:link w:val="IssueHeading"/>
    <w:rsid w:val="00920E64"/>
    <w:rPr>
      <w:rFonts w:ascii="Arial" w:hAnsi="Arial" w:cs="Arial"/>
      <w:b/>
      <w:bCs/>
      <w:i/>
      <w:kern w:val="32"/>
      <w:sz w:val="24"/>
      <w:szCs w:val="32"/>
    </w:rPr>
  </w:style>
  <w:style w:type="paragraph" w:customStyle="1" w:styleId="MemoHeadingRe">
    <w:name w:val="Memo Heading Re"/>
    <w:basedOn w:val="MemoHeading"/>
    <w:pPr>
      <w:tabs>
        <w:tab w:val="left" w:pos="2520"/>
        <w:tab w:val="left" w:pos="2736"/>
      </w:tabs>
    </w:pPr>
  </w:style>
  <w:style w:type="paragraph" w:styleId="TOC1">
    <w:name w:val="toc 1"/>
    <w:basedOn w:val="Normal"/>
    <w:next w:val="Normal"/>
    <w:pPr>
      <w:tabs>
        <w:tab w:val="left" w:pos="864"/>
        <w:tab w:val="right" w:leader="dot" w:pos="9360"/>
      </w:tabs>
      <w:ind w:left="864" w:right="360" w:hanging="864"/>
    </w:pPr>
  </w:style>
  <w:style w:type="character" w:styleId="Hyperlink">
    <w:name w:val="Hyperlink"/>
    <w:rPr>
      <w:color w:val="0000FF"/>
      <w:u w:val="single"/>
    </w:rPr>
  </w:style>
  <w:style w:type="paragraph" w:customStyle="1" w:styleId="RecommendationMajorSectionHeading">
    <w:name w:val="Recommendation Major Section Heading"/>
    <w:basedOn w:val="Heading1"/>
    <w:next w:val="BodyText"/>
    <w:rsid w:val="00F55332"/>
    <w:pPr>
      <w:jc w:val="center"/>
    </w:pPr>
    <w:rPr>
      <w:rFonts w:ascii="Arial" w:hAnsi="Arial"/>
      <w:b/>
    </w:rPr>
  </w:style>
  <w:style w:type="paragraph" w:customStyle="1" w:styleId="IssueSubsectionHeading">
    <w:name w:val="Issue Subsection Heading"/>
    <w:basedOn w:val="Heading2"/>
    <w:next w:val="BodyText"/>
    <w:link w:val="IssueSubsection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SubsectionHeadingChar">
    <w:name w:val="Issue Subsection Heading Char"/>
    <w:link w:val="IssueSubsectionHeading"/>
    <w:rsid w:val="00920E64"/>
    <w:rPr>
      <w:rFonts w:ascii="Arial" w:hAnsi="Arial" w:cs="Arial"/>
      <w:b/>
      <w:bCs/>
      <w:i/>
      <w:iCs/>
      <w:sz w:val="24"/>
      <w:szCs w:val="28"/>
    </w:rPr>
  </w:style>
  <w:style w:type="paragraph" w:customStyle="1" w:styleId="RecommendationHeading">
    <w:name w:val="Recommendation Heading"/>
    <w:basedOn w:val="Heading1"/>
    <w:next w:val="BodyText"/>
    <w:pPr>
      <w:keepNext w:val="0"/>
      <w:jc w:val="center"/>
    </w:pPr>
    <w:rPr>
      <w:b/>
      <w:u w:val="single"/>
    </w:rPr>
  </w:style>
  <w:style w:type="paragraph" w:customStyle="1" w:styleId="DiscussionofIssues">
    <w:name w:val="Discussion of Issues"/>
    <w:basedOn w:val="RecommendationMajorSectionHeading"/>
    <w:next w:val="BodyText"/>
    <w:pPr>
      <w:spacing w:after="0"/>
    </w:pPr>
  </w:style>
  <w:style w:type="character" w:styleId="PageNumber">
    <w:name w:val="page number"/>
    <w:basedOn w:val="DefaultParagraphFont"/>
  </w:style>
  <w:style w:type="paragraph" w:customStyle="1" w:styleId="TOCColumnHeadings">
    <w:name w:val="TOC Column Headings"/>
    <w:basedOn w:val="Normal"/>
    <w:rsid w:val="003864CF"/>
    <w:pPr>
      <w:tabs>
        <w:tab w:val="left" w:pos="864"/>
        <w:tab w:val="right" w:pos="9360"/>
      </w:tabs>
    </w:pPr>
    <w:rPr>
      <w:rFonts w:ascii="Arial" w:hAnsi="Arial"/>
      <w:b/>
      <w:i/>
    </w:rPr>
  </w:style>
  <w:style w:type="table" w:customStyle="1" w:styleId="TableMasthead">
    <w:name w:val="Table Masthead"/>
    <w:basedOn w:val="TableGrid"/>
    <w:tblPr/>
  </w:style>
  <w:style w:type="paragraph" w:customStyle="1" w:styleId="StyleHeading1BoldUnderline">
    <w:name w:val="Style Heading 1 + Bold Underline"/>
    <w:basedOn w:val="Heading1"/>
    <w:link w:val="StyleHeading1BoldUnderlineChar"/>
    <w:pPr>
      <w:keepNext w:val="0"/>
      <w:spacing w:before="240"/>
    </w:pPr>
    <w:rPr>
      <w:b/>
      <w:u w:val="single"/>
    </w:rPr>
  </w:style>
  <w:style w:type="character" w:customStyle="1" w:styleId="StyleHeading1BoldUnderlineChar">
    <w:name w:val="Style Heading 1 + Bold Underline Char"/>
    <w:link w:val="StyleHeading1BoldUnderline"/>
    <w:rPr>
      <w:rFonts w:cs="Arial"/>
      <w:b/>
      <w:bCs/>
      <w:kern w:val="32"/>
      <w:sz w:val="24"/>
      <w:szCs w:val="32"/>
      <w:u w:val="single"/>
      <w:lang w:val="en-US" w:eastAsia="en-US" w:bidi="ar-SA"/>
    </w:rPr>
  </w:style>
  <w:style w:type="paragraph" w:customStyle="1" w:styleId="RecommendationIssueGroupingSection">
    <w:name w:val="Recommendation Issue Grouping Section"/>
    <w:basedOn w:val="RecommendationMajorSectionHeading"/>
    <w:next w:val="IssueHeading"/>
    <w:pPr>
      <w:jc w:val="left"/>
    </w:pPr>
  </w:style>
  <w:style w:type="paragraph" w:styleId="FootnoteText">
    <w:name w:val="footnote text"/>
    <w:basedOn w:val="Normal"/>
    <w:link w:val="FootnoteTextChar"/>
    <w:uiPriority w:val="99"/>
    <w:pPr>
      <w:jc w:val="both"/>
    </w:pPr>
    <w:rPr>
      <w:sz w:val="20"/>
      <w:szCs w:val="20"/>
    </w:rPr>
  </w:style>
  <w:style w:type="paragraph" w:styleId="TOC3">
    <w:name w:val="toc 3"/>
    <w:basedOn w:val="TOC2"/>
    <w:next w:val="Normal"/>
    <w:pPr>
      <w:tabs>
        <w:tab w:val="clear" w:pos="1152"/>
        <w:tab w:val="left" w:pos="1584"/>
      </w:tabs>
      <w:ind w:left="1584" w:hanging="432"/>
    </w:pPr>
  </w:style>
  <w:style w:type="paragraph" w:styleId="TOC2">
    <w:name w:val="toc 2"/>
    <w:basedOn w:val="TOC1"/>
    <w:next w:val="Normal"/>
    <w:pPr>
      <w:tabs>
        <w:tab w:val="clear" w:pos="864"/>
        <w:tab w:val="left" w:pos="1152"/>
      </w:tabs>
      <w:ind w:left="1152" w:hanging="288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spacing w:after="120"/>
      <w:ind w:firstLine="210"/>
      <w:jc w:val="left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ate">
    <w:name w:val="Date"/>
    <w:basedOn w:val="Normal"/>
    <w:next w:val="Normal"/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autoRedefine/>
    <w:pPr>
      <w:tabs>
        <w:tab w:val="num" w:pos="1080"/>
      </w:tabs>
      <w:ind w:left="1080" w:hanging="360"/>
    </w:pPr>
  </w:style>
  <w:style w:type="paragraph" w:styleId="ListBullet4">
    <w:name w:val="List Bullet 4"/>
    <w:basedOn w:val="Normal"/>
    <w:autoRedefine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autoRedefine/>
    <w:pPr>
      <w:tabs>
        <w:tab w:val="num" w:pos="1800"/>
      </w:tabs>
      <w:ind w:left="180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pPr>
      <w:tabs>
        <w:tab w:val="num" w:pos="1800"/>
      </w:tabs>
      <w:ind w:left="1800" w:hanging="360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9">
    <w:name w:val="toc 9"/>
    <w:basedOn w:val="TOC1"/>
    <w:next w:val="Normal"/>
    <w:autoRedefine/>
    <w:pPr>
      <w:ind w:left="1728"/>
    </w:pPr>
    <w:rPr>
      <w:u w:val="single"/>
    </w:rPr>
  </w:style>
  <w:style w:type="paragraph" w:customStyle="1" w:styleId="MemoHeadingLabel">
    <w:name w:val="Memo Heading Label"/>
    <w:basedOn w:val="MemoHeading"/>
    <w:qFormat/>
    <w:rsid w:val="00506C03"/>
    <w:rPr>
      <w:rFonts w:ascii="Arial" w:hAnsi="Arial"/>
      <w:b/>
    </w:rPr>
  </w:style>
  <w:style w:type="paragraph" w:customStyle="1" w:styleId="First-LevelSubheading">
    <w:name w:val="First-Level Subheading"/>
    <w:basedOn w:val="IssueSubsectionHeading"/>
    <w:next w:val="BodyText"/>
    <w:qFormat/>
    <w:rsid w:val="00B57A6A"/>
    <w:pPr>
      <w:spacing w:after="0"/>
      <w:outlineLvl w:val="2"/>
    </w:pPr>
    <w:rPr>
      <w:i w:val="0"/>
    </w:rPr>
  </w:style>
  <w:style w:type="paragraph" w:customStyle="1" w:styleId="Second-LevelSubheading">
    <w:name w:val="Second-Level Subheading"/>
    <w:basedOn w:val="First-LevelSubheading"/>
    <w:next w:val="BodyText"/>
    <w:qFormat/>
    <w:rsid w:val="009070D6"/>
    <w:pPr>
      <w:ind w:left="720"/>
      <w:outlineLvl w:val="3"/>
    </w:pPr>
    <w:rPr>
      <w:i/>
    </w:rPr>
  </w:style>
  <w:style w:type="paragraph" w:customStyle="1" w:styleId="TableNumber">
    <w:name w:val="Table Number"/>
    <w:basedOn w:val="BodyText"/>
    <w:next w:val="BodyText"/>
    <w:qFormat/>
    <w:rsid w:val="00CA2C8F"/>
    <w:pPr>
      <w:spacing w:before="480" w:after="0"/>
      <w:jc w:val="center"/>
    </w:pPr>
    <w:rPr>
      <w:rFonts w:ascii="Arial" w:hAnsi="Arial"/>
      <w:b/>
    </w:rPr>
  </w:style>
  <w:style w:type="paragraph" w:customStyle="1" w:styleId="TableTitle">
    <w:name w:val="Table Title"/>
    <w:basedOn w:val="BodyText"/>
    <w:next w:val="BodyText"/>
    <w:qFormat/>
    <w:rsid w:val="00CA2C8F"/>
    <w:pPr>
      <w:spacing w:after="0"/>
      <w:jc w:val="center"/>
    </w:pPr>
    <w:rPr>
      <w:rFonts w:ascii="Arial" w:hAnsi="Arial"/>
      <w:b/>
    </w:rPr>
  </w:style>
  <w:style w:type="paragraph" w:customStyle="1" w:styleId="TableSource">
    <w:name w:val="Table Source"/>
    <w:basedOn w:val="BodyText"/>
    <w:next w:val="BodyText"/>
    <w:qFormat/>
    <w:rsid w:val="00CA2C8F"/>
    <w:pPr>
      <w:spacing w:after="480"/>
    </w:pPr>
  </w:style>
  <w:style w:type="paragraph" w:customStyle="1" w:styleId="PartyName">
    <w:name w:val="Party Name"/>
    <w:basedOn w:val="IssueSubsectionHeading"/>
    <w:next w:val="BodyText"/>
    <w:qFormat/>
    <w:rsid w:val="00920E64"/>
    <w:rPr>
      <w:i w:val="0"/>
    </w:rPr>
  </w:style>
  <w:style w:type="paragraph" w:customStyle="1" w:styleId="Third-LevelSubheading">
    <w:name w:val="Third-Level Subheading"/>
    <w:basedOn w:val="Second-LevelSubheading"/>
    <w:next w:val="BodyText"/>
    <w:qFormat/>
    <w:rsid w:val="00E275D8"/>
    <w:pPr>
      <w:ind w:left="1440"/>
      <w:outlineLvl w:val="4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7C3A83"/>
  </w:style>
  <w:style w:type="character" w:styleId="FootnoteReference">
    <w:name w:val="footnote reference"/>
    <w:basedOn w:val="DefaultParagraphFont"/>
    <w:uiPriority w:val="99"/>
    <w:semiHidden/>
    <w:unhideWhenUsed/>
    <w:rsid w:val="007C3A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2.jpg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\Recommendation%20(Regular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1E19C-DF5B-46E1-8BAB-CAB6168CC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(Regular).dotm</Template>
  <TotalTime>0</TotalTime>
  <Pages>5</Pages>
  <Words>659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Recommendation</vt:lpstr>
    </vt:vector>
  </TitlesOfParts>
  <Company>Florida Public Service Commission</Company>
  <LinksUpToDate>false</LinksUpToDate>
  <CharactersWithSpaces>4541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Recommendation</dc:title>
  <dc:creator>Riley Doherty</dc:creator>
  <cp:lastModifiedBy>Jackie Colson</cp:lastModifiedBy>
  <cp:revision>2</cp:revision>
  <cp:lastPrinted>2019-09-20T12:40:00Z</cp:lastPrinted>
  <dcterms:created xsi:type="dcterms:W3CDTF">2019-09-20T13:50:00Z</dcterms:created>
  <dcterms:modified xsi:type="dcterms:W3CDTF">2019-09-20T13:50:00Z</dcterms:modified>
  <cp:category>recommendation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ketList">
    <vt:lpwstr>20190144-EI</vt:lpwstr>
  </property>
  <property fmtid="{D5CDD505-2E9C-101B-9397-08002B2CF9AE}" pid="3" name="MasterDocument">
    <vt:bool>false</vt:bool>
  </property>
</Properties>
</file>