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CA3D1B" w:rsidRDefault="00CA3D1B" w:rsidP="00CA3D1B">
      <w:pPr>
        <w:pStyle w:val="OrderHeading"/>
      </w:pPr>
      <w:r w:rsidRPr="00CA3D1B">
        <w:t>BEFORE THE FLORIDA PUBLIC SERVICE COMMISSION</w:t>
      </w:r>
    </w:p>
    <w:p w:rsidR="00CA3D1B" w:rsidRPr="00CA3D1B" w:rsidRDefault="00CA3D1B" w:rsidP="00CA3D1B">
      <w:pPr>
        <w:pStyle w:val="OrderBody"/>
      </w:pPr>
    </w:p>
    <w:p w:rsidR="00CA3D1B" w:rsidRPr="00CA3D1B" w:rsidRDefault="00CA3D1B" w:rsidP="00CA3D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A3D1B" w:rsidRPr="00CA3D1B" w:rsidTr="00C63FCF">
        <w:trPr>
          <w:trHeight w:val="828"/>
        </w:trPr>
        <w:tc>
          <w:tcPr>
            <w:tcW w:w="4788" w:type="dxa"/>
            <w:tcBorders>
              <w:bottom w:val="single" w:sz="8" w:space="0" w:color="auto"/>
              <w:right w:val="double" w:sz="6" w:space="0" w:color="auto"/>
            </w:tcBorders>
            <w:shd w:val="clear" w:color="auto" w:fill="auto"/>
          </w:tcPr>
          <w:p w:rsidR="00CA3D1B" w:rsidRPr="00CA3D1B" w:rsidRDefault="00CA3D1B" w:rsidP="00C63FCF">
            <w:pPr>
              <w:pStyle w:val="OrderBody"/>
              <w:tabs>
                <w:tab w:val="center" w:pos="4320"/>
                <w:tab w:val="right" w:pos="8640"/>
              </w:tabs>
              <w:jc w:val="left"/>
            </w:pPr>
            <w:r w:rsidRPr="00CA3D1B">
              <w:t xml:space="preserve">In re: </w:t>
            </w:r>
            <w:bookmarkStart w:id="0" w:name="SSInRe"/>
            <w:bookmarkEnd w:id="0"/>
            <w:r w:rsidRPr="00CA3D1B">
              <w:t>Proposed repeal of Rule 25-6.0342, F.A.C., Electric Infrastructure Storm Hardening.</w:t>
            </w:r>
          </w:p>
        </w:tc>
        <w:tc>
          <w:tcPr>
            <w:tcW w:w="4788" w:type="dxa"/>
            <w:tcBorders>
              <w:left w:val="double" w:sz="6" w:space="0" w:color="auto"/>
            </w:tcBorders>
            <w:shd w:val="clear" w:color="auto" w:fill="auto"/>
          </w:tcPr>
          <w:p w:rsidR="00CA3D1B" w:rsidRPr="00CA3D1B" w:rsidRDefault="00CA3D1B" w:rsidP="00CA3D1B">
            <w:pPr>
              <w:pStyle w:val="OrderBody"/>
            </w:pPr>
            <w:r w:rsidRPr="00CA3D1B">
              <w:t xml:space="preserve">DOCKET NO. </w:t>
            </w:r>
            <w:bookmarkStart w:id="1" w:name="SSDocketNo"/>
            <w:bookmarkEnd w:id="1"/>
            <w:r w:rsidRPr="00CA3D1B">
              <w:t>20200063-EI</w:t>
            </w:r>
          </w:p>
          <w:p w:rsidR="00CA3D1B" w:rsidRPr="00CA3D1B" w:rsidRDefault="00CA3D1B" w:rsidP="00C63FCF">
            <w:pPr>
              <w:pStyle w:val="OrderBody"/>
              <w:tabs>
                <w:tab w:val="center" w:pos="4320"/>
                <w:tab w:val="right" w:pos="8640"/>
              </w:tabs>
              <w:jc w:val="left"/>
            </w:pPr>
            <w:r w:rsidRPr="00CA3D1B">
              <w:t xml:space="preserve">ORDER NO. </w:t>
            </w:r>
            <w:bookmarkStart w:id="2" w:name="OrderNo0094"/>
            <w:r w:rsidR="00272DEC">
              <w:t>PSC-2020-0094-NOR-EI</w:t>
            </w:r>
            <w:bookmarkEnd w:id="2"/>
          </w:p>
          <w:p w:rsidR="00CA3D1B" w:rsidRPr="00CA3D1B" w:rsidRDefault="00CA3D1B" w:rsidP="00C63FCF">
            <w:pPr>
              <w:pStyle w:val="OrderBody"/>
              <w:tabs>
                <w:tab w:val="center" w:pos="4320"/>
                <w:tab w:val="right" w:pos="8640"/>
              </w:tabs>
              <w:jc w:val="left"/>
            </w:pPr>
            <w:r w:rsidRPr="00CA3D1B">
              <w:t xml:space="preserve">ISSUED: </w:t>
            </w:r>
            <w:r w:rsidR="00272DEC">
              <w:t>April 2, 2020</w:t>
            </w:r>
          </w:p>
        </w:tc>
      </w:tr>
    </w:tbl>
    <w:p w:rsidR="00CA3D1B" w:rsidRPr="00CA3D1B" w:rsidRDefault="00CA3D1B" w:rsidP="00CA3D1B"/>
    <w:p w:rsidR="00CA3D1B" w:rsidRPr="00CA3D1B" w:rsidRDefault="00CA3D1B" w:rsidP="00CA3D1B"/>
    <w:p w:rsidR="00CA3D1B" w:rsidRPr="00CA3D1B" w:rsidRDefault="00CA3D1B" w:rsidP="00B67A43">
      <w:pPr>
        <w:ind w:firstLine="720"/>
        <w:jc w:val="both"/>
      </w:pPr>
      <w:bookmarkStart w:id="3" w:name="Commissioners"/>
      <w:bookmarkEnd w:id="3"/>
      <w:r w:rsidRPr="00CA3D1B">
        <w:t>The following Commissioners participated in the disposition of this matter:</w:t>
      </w:r>
    </w:p>
    <w:p w:rsidR="00CA3D1B" w:rsidRPr="00CA3D1B" w:rsidRDefault="00CA3D1B" w:rsidP="00B67A43"/>
    <w:p w:rsidR="00CA3D1B" w:rsidRPr="00CA3D1B" w:rsidRDefault="00CA3D1B" w:rsidP="00B67A43">
      <w:pPr>
        <w:jc w:val="center"/>
      </w:pPr>
      <w:r w:rsidRPr="00CA3D1B">
        <w:t>GARY F. CLARK, Chairman</w:t>
      </w:r>
    </w:p>
    <w:p w:rsidR="00CA3D1B" w:rsidRPr="00CA3D1B" w:rsidRDefault="00CA3D1B" w:rsidP="00B67A43">
      <w:pPr>
        <w:jc w:val="center"/>
      </w:pPr>
      <w:r w:rsidRPr="00CA3D1B">
        <w:t>ART GRAHAM</w:t>
      </w:r>
    </w:p>
    <w:p w:rsidR="00CA3D1B" w:rsidRPr="00CA3D1B" w:rsidRDefault="00CA3D1B" w:rsidP="00B67A43">
      <w:pPr>
        <w:jc w:val="center"/>
      </w:pPr>
      <w:r w:rsidRPr="00CA3D1B">
        <w:t>JULIE I. BROWN</w:t>
      </w:r>
    </w:p>
    <w:p w:rsidR="00CA3D1B" w:rsidRPr="00CA3D1B" w:rsidRDefault="00CA3D1B" w:rsidP="00B67A43">
      <w:pPr>
        <w:jc w:val="center"/>
      </w:pPr>
      <w:r w:rsidRPr="00CA3D1B">
        <w:t>DONALD J. POLMANN</w:t>
      </w:r>
    </w:p>
    <w:p w:rsidR="00CA3D1B" w:rsidRPr="00CA3D1B" w:rsidRDefault="00CA3D1B" w:rsidP="00B67A43">
      <w:pPr>
        <w:jc w:val="center"/>
      </w:pPr>
      <w:r w:rsidRPr="00CA3D1B">
        <w:t>ANDREW GILES FAY</w:t>
      </w:r>
    </w:p>
    <w:p w:rsidR="00CB5276" w:rsidRPr="00CA3D1B" w:rsidRDefault="00CB5276">
      <w:pPr>
        <w:pStyle w:val="OrderBody"/>
      </w:pPr>
    </w:p>
    <w:p w:rsidR="00CA3D1B" w:rsidRPr="00CA3D1B" w:rsidRDefault="00CA3D1B" w:rsidP="00CA3D1B">
      <w:pPr>
        <w:jc w:val="center"/>
        <w:rPr>
          <w:u w:val="single"/>
        </w:rPr>
      </w:pPr>
      <w:bookmarkStart w:id="4" w:name="OrderTitle"/>
      <w:r w:rsidRPr="00CA3D1B">
        <w:t xml:space="preserve"> </w:t>
      </w:r>
      <w:r w:rsidRPr="00CA3D1B">
        <w:rPr>
          <w:u w:val="single"/>
        </w:rPr>
        <w:t>NOTICE OF RULEMAKING</w:t>
      </w:r>
      <w:r w:rsidRPr="00CA3D1B">
        <w:t xml:space="preserve"> </w:t>
      </w:r>
      <w:bookmarkEnd w:id="4"/>
    </w:p>
    <w:p w:rsidR="00CA3D1B" w:rsidRPr="00CA3D1B" w:rsidRDefault="00CA3D1B" w:rsidP="00CA3D1B">
      <w:pPr>
        <w:pStyle w:val="CenterUnderline"/>
      </w:pPr>
    </w:p>
    <w:p w:rsidR="00CA3D1B" w:rsidRPr="00CA3D1B" w:rsidRDefault="00CA3D1B" w:rsidP="00CA3D1B">
      <w:pPr>
        <w:pStyle w:val="OrderBody"/>
      </w:pPr>
      <w:r w:rsidRPr="00CA3D1B">
        <w:t>BY THE COMMISSION:</w:t>
      </w:r>
    </w:p>
    <w:p w:rsidR="00CA3D1B" w:rsidRPr="00CA3D1B" w:rsidRDefault="00CA3D1B" w:rsidP="00CA3D1B">
      <w:pPr>
        <w:pStyle w:val="OrderBody"/>
      </w:pPr>
    </w:p>
    <w:p w:rsidR="00CA3D1B" w:rsidRPr="00CA3D1B" w:rsidRDefault="00CA3D1B" w:rsidP="00CA3D1B">
      <w:pPr>
        <w:jc w:val="both"/>
      </w:pPr>
      <w:bookmarkStart w:id="5" w:name="OrderText"/>
      <w:bookmarkEnd w:id="5"/>
      <w:r w:rsidRPr="00CA3D1B">
        <w:tab/>
        <w:t>NOTICE is hereby given that the Florida Public Service Commission, pursuant to Section 120.54, Florida Statutes, has proposed the repeal of Rule 25-6.0342, Electric Infrastructure Storm Hardening, Florida Administrative Code, relating to</w:t>
      </w:r>
      <w:r w:rsidR="006F0A9E">
        <w:t xml:space="preserve"> </w:t>
      </w:r>
      <w:r w:rsidR="006F0A9E">
        <w:rPr>
          <w:lang w:val="en"/>
        </w:rPr>
        <w:t>certain utilities filing a storm hardening plan for the Commission’s review and approval</w:t>
      </w:r>
      <w:r w:rsidRPr="00CA3D1B">
        <w:t xml:space="preserve">.  </w:t>
      </w:r>
    </w:p>
    <w:p w:rsidR="00CA3D1B" w:rsidRPr="00CA3D1B" w:rsidRDefault="00CA3D1B" w:rsidP="00CA3D1B">
      <w:pPr>
        <w:jc w:val="both"/>
      </w:pPr>
    </w:p>
    <w:p w:rsidR="00CA3D1B" w:rsidRPr="00CA3D1B" w:rsidRDefault="00CA3D1B" w:rsidP="00CA3D1B">
      <w:pPr>
        <w:jc w:val="both"/>
      </w:pPr>
      <w:r w:rsidRPr="00CA3D1B">
        <w:tab/>
        <w:t xml:space="preserve">The attached Notice of Proposed Rule appeared in the April </w:t>
      </w:r>
      <w:r w:rsidR="00397A73">
        <w:t>2</w:t>
      </w:r>
      <w:r w:rsidRPr="00CA3D1B">
        <w:t xml:space="preserve">, 2020 edition of the Florida Administrative Register.  </w:t>
      </w:r>
    </w:p>
    <w:p w:rsidR="00CA3D1B" w:rsidRPr="00CA3D1B" w:rsidRDefault="00CA3D1B" w:rsidP="00CA3D1B">
      <w:pPr>
        <w:jc w:val="both"/>
      </w:pPr>
    </w:p>
    <w:p w:rsidR="00CA3D1B" w:rsidRPr="00CA3D1B" w:rsidRDefault="00CA3D1B" w:rsidP="00CA3D1B">
      <w:pPr>
        <w:jc w:val="both"/>
      </w:pPr>
      <w:r w:rsidRPr="00CA3D1B">
        <w:tab/>
        <w:t>Requests for hearing on the proposed rule, information regarding the statement of estimated regulatory costs, or proposals for a lower cost regulatory alternative  must be provided in writing and received by the Office of Commission Clerk, Florida Public Service Commission, 2540 Shumard Oak Blvd., Tallahassee, FL 32399-0862, no later than</w:t>
      </w:r>
      <w:r w:rsidR="00A33CD5">
        <w:t xml:space="preserve"> April </w:t>
      </w:r>
      <w:r w:rsidR="00397A73">
        <w:t>23</w:t>
      </w:r>
      <w:r w:rsidR="00A33CD5">
        <w:t>, 2020</w:t>
      </w:r>
      <w:r w:rsidRPr="00CA3D1B">
        <w:t>.</w:t>
      </w:r>
    </w:p>
    <w:p w:rsidR="00CA3D1B" w:rsidRPr="00CA3D1B" w:rsidRDefault="00CA3D1B" w:rsidP="00CA3D1B">
      <w:pPr>
        <w:jc w:val="both"/>
      </w:pPr>
    </w:p>
    <w:p w:rsidR="00CA3D1B" w:rsidRDefault="00CA3D1B">
      <w:r>
        <w:br w:type="page"/>
      </w:r>
    </w:p>
    <w:p w:rsidR="00CA3D1B" w:rsidRDefault="00CA3D1B" w:rsidP="00CA3D1B"/>
    <w:p w:rsidR="00CA3D1B" w:rsidRDefault="00CA3D1B" w:rsidP="00CA3D1B">
      <w:pPr>
        <w:keepNext/>
        <w:keepLines/>
        <w:jc w:val="both"/>
      </w:pPr>
      <w:r>
        <w:tab/>
        <w:t xml:space="preserve">By ORDER of the Florida Public Service Commission this </w:t>
      </w:r>
      <w:bookmarkStart w:id="6" w:name="replaceDate"/>
      <w:bookmarkEnd w:id="6"/>
      <w:r w:rsidR="00272DEC">
        <w:rPr>
          <w:u w:val="single"/>
        </w:rPr>
        <w:t>2nd</w:t>
      </w:r>
      <w:r w:rsidR="00272DEC">
        <w:t xml:space="preserve"> day of </w:t>
      </w:r>
      <w:r w:rsidR="00272DEC">
        <w:rPr>
          <w:u w:val="single"/>
        </w:rPr>
        <w:t>April</w:t>
      </w:r>
      <w:r w:rsidR="00272DEC">
        <w:t xml:space="preserve">, </w:t>
      </w:r>
      <w:r w:rsidR="00272DEC">
        <w:rPr>
          <w:u w:val="single"/>
        </w:rPr>
        <w:t>2020</w:t>
      </w:r>
      <w:r w:rsidR="00272DEC">
        <w:t>.</w:t>
      </w:r>
    </w:p>
    <w:p w:rsidR="00272DEC" w:rsidRPr="00272DEC" w:rsidRDefault="00272DEC" w:rsidP="00CA3D1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A3D1B" w:rsidTr="00CA3D1B">
        <w:tc>
          <w:tcPr>
            <w:tcW w:w="720" w:type="dxa"/>
            <w:shd w:val="clear" w:color="auto" w:fill="auto"/>
          </w:tcPr>
          <w:p w:rsidR="00CA3D1B" w:rsidRDefault="00CA3D1B" w:rsidP="00CA3D1B">
            <w:pPr>
              <w:keepNext/>
              <w:keepLines/>
              <w:jc w:val="both"/>
            </w:pPr>
            <w:bookmarkStart w:id="7" w:name="bkmrkSignature" w:colFirst="0" w:colLast="0"/>
          </w:p>
        </w:tc>
        <w:tc>
          <w:tcPr>
            <w:tcW w:w="4320" w:type="dxa"/>
            <w:tcBorders>
              <w:bottom w:val="single" w:sz="4" w:space="0" w:color="auto"/>
            </w:tcBorders>
            <w:shd w:val="clear" w:color="auto" w:fill="auto"/>
          </w:tcPr>
          <w:p w:rsidR="00CA3D1B" w:rsidRDefault="00272DEC" w:rsidP="00CA3D1B">
            <w:pPr>
              <w:keepNext/>
              <w:keepLines/>
              <w:jc w:val="both"/>
            </w:pPr>
            <w:r>
              <w:t>/s/ Adam J. Teitzman</w:t>
            </w:r>
            <w:bookmarkStart w:id="8" w:name="_GoBack"/>
            <w:bookmarkEnd w:id="8"/>
          </w:p>
        </w:tc>
      </w:tr>
      <w:bookmarkEnd w:id="7"/>
      <w:tr w:rsidR="00CA3D1B" w:rsidTr="00CA3D1B">
        <w:tc>
          <w:tcPr>
            <w:tcW w:w="720" w:type="dxa"/>
            <w:shd w:val="clear" w:color="auto" w:fill="auto"/>
          </w:tcPr>
          <w:p w:rsidR="00CA3D1B" w:rsidRDefault="00CA3D1B" w:rsidP="00CA3D1B">
            <w:pPr>
              <w:keepNext/>
              <w:keepLines/>
              <w:jc w:val="both"/>
            </w:pPr>
          </w:p>
        </w:tc>
        <w:tc>
          <w:tcPr>
            <w:tcW w:w="4320" w:type="dxa"/>
            <w:tcBorders>
              <w:top w:val="single" w:sz="4" w:space="0" w:color="auto"/>
            </w:tcBorders>
            <w:shd w:val="clear" w:color="auto" w:fill="auto"/>
          </w:tcPr>
          <w:p w:rsidR="00CA3D1B" w:rsidRDefault="00CA3D1B" w:rsidP="00CA3D1B">
            <w:pPr>
              <w:keepNext/>
              <w:keepLines/>
              <w:jc w:val="both"/>
            </w:pPr>
            <w:r>
              <w:t>ADAM J. TEITZMAN</w:t>
            </w:r>
          </w:p>
          <w:p w:rsidR="00CA3D1B" w:rsidRDefault="00CA3D1B" w:rsidP="00CA3D1B">
            <w:pPr>
              <w:keepNext/>
              <w:keepLines/>
              <w:jc w:val="both"/>
            </w:pPr>
            <w:r>
              <w:t>Commission Clerk</w:t>
            </w:r>
          </w:p>
        </w:tc>
      </w:tr>
    </w:tbl>
    <w:p w:rsidR="00CA3D1B" w:rsidRDefault="00CA3D1B" w:rsidP="00CA3D1B">
      <w:pPr>
        <w:pStyle w:val="OrderSigInfo"/>
        <w:keepNext/>
        <w:keepLines/>
      </w:pPr>
      <w:r>
        <w:t>Florida Public Service Commission</w:t>
      </w:r>
    </w:p>
    <w:p w:rsidR="00CA3D1B" w:rsidRDefault="00CA3D1B" w:rsidP="00CA3D1B">
      <w:pPr>
        <w:pStyle w:val="OrderSigInfo"/>
        <w:keepNext/>
        <w:keepLines/>
      </w:pPr>
      <w:r>
        <w:t>2540 Shumard Oak Boulevard</w:t>
      </w:r>
    </w:p>
    <w:p w:rsidR="00CA3D1B" w:rsidRDefault="00CA3D1B" w:rsidP="00CA3D1B">
      <w:pPr>
        <w:pStyle w:val="OrderSigInfo"/>
        <w:keepNext/>
        <w:keepLines/>
      </w:pPr>
      <w:r>
        <w:t>Tallahassee, Florida 32399</w:t>
      </w:r>
    </w:p>
    <w:p w:rsidR="00CA3D1B" w:rsidRDefault="00CA3D1B" w:rsidP="00CA3D1B">
      <w:pPr>
        <w:pStyle w:val="OrderSigInfo"/>
        <w:keepNext/>
        <w:keepLines/>
      </w:pPr>
      <w:r>
        <w:t>(850) 413</w:t>
      </w:r>
      <w:r>
        <w:noBreakHyphen/>
        <w:t>6770</w:t>
      </w:r>
    </w:p>
    <w:p w:rsidR="00CA3D1B" w:rsidRDefault="00CA3D1B" w:rsidP="00CA3D1B">
      <w:pPr>
        <w:pStyle w:val="OrderSigInfo"/>
        <w:keepNext/>
        <w:keepLines/>
      </w:pPr>
      <w:r>
        <w:t>www.floridapsc.com</w:t>
      </w:r>
    </w:p>
    <w:p w:rsidR="00CA3D1B" w:rsidRDefault="00CA3D1B" w:rsidP="00CA3D1B">
      <w:pPr>
        <w:pStyle w:val="OrderSigInfo"/>
        <w:keepNext/>
        <w:keepLines/>
      </w:pPr>
    </w:p>
    <w:p w:rsidR="00CA3D1B" w:rsidRDefault="00CA3D1B" w:rsidP="00CA3D1B">
      <w:pPr>
        <w:pStyle w:val="OrderSigInfo"/>
        <w:keepNext/>
        <w:keepLines/>
      </w:pPr>
      <w:r>
        <w:t>Copies furnished:  A copy of this document is provided to the parties of record at the time of issuance and, if applicable, interested persons.</w:t>
      </w:r>
    </w:p>
    <w:p w:rsidR="00CA3D1B" w:rsidRDefault="00CA3D1B" w:rsidP="00CA3D1B">
      <w:pPr>
        <w:pStyle w:val="OrderBody"/>
        <w:keepNext/>
        <w:keepLines/>
      </w:pPr>
    </w:p>
    <w:p w:rsidR="00CA3D1B" w:rsidRDefault="00CA3D1B" w:rsidP="00CA3D1B">
      <w:pPr>
        <w:keepNext/>
        <w:keepLines/>
        <w:jc w:val="both"/>
      </w:pPr>
    </w:p>
    <w:p w:rsidR="00CA3D1B" w:rsidRDefault="00CA3D1B" w:rsidP="00CA3D1B">
      <w:pPr>
        <w:keepNext/>
        <w:keepLines/>
        <w:jc w:val="both"/>
      </w:pPr>
      <w:r>
        <w:t>AEH</w:t>
      </w:r>
    </w:p>
    <w:p w:rsidR="00CA3D1B" w:rsidRDefault="00CA3D1B" w:rsidP="00CA3D1B">
      <w:pPr>
        <w:jc w:val="both"/>
      </w:pPr>
    </w:p>
    <w:p w:rsidR="00397A73" w:rsidRDefault="00397A73">
      <w:r>
        <w:br w:type="page"/>
      </w:r>
    </w:p>
    <w:p w:rsidR="00397A73" w:rsidRPr="00397A73" w:rsidRDefault="00397A73" w:rsidP="00397A73">
      <w:pPr>
        <w:jc w:val="center"/>
        <w:rPr>
          <w:rFonts w:eastAsia="Calibri"/>
          <w:sz w:val="20"/>
          <w:szCs w:val="20"/>
        </w:rPr>
      </w:pPr>
      <w:r w:rsidRPr="00397A73">
        <w:rPr>
          <w:rFonts w:eastAsia="Calibri"/>
          <w:sz w:val="20"/>
          <w:szCs w:val="20"/>
        </w:rPr>
        <w:t>Notice of Proposed Rule</w:t>
      </w:r>
    </w:p>
    <w:p w:rsidR="00397A73" w:rsidRPr="00397A73" w:rsidRDefault="00397A73" w:rsidP="00397A73">
      <w:pPr>
        <w:rPr>
          <w:rFonts w:eastAsia="Calibri"/>
          <w:b/>
          <w:sz w:val="20"/>
          <w:szCs w:val="20"/>
        </w:rPr>
      </w:pPr>
    </w:p>
    <w:p w:rsidR="00397A73" w:rsidRPr="00397A73" w:rsidRDefault="00272DEC" w:rsidP="00397A73">
      <w:pPr>
        <w:rPr>
          <w:rFonts w:eastAsia="Calibri"/>
          <w:b/>
          <w:sz w:val="20"/>
          <w:szCs w:val="20"/>
        </w:rPr>
      </w:pPr>
      <w:hyperlink r:id="rId6" w:tgtFrame="department" w:tooltip="https://www.flrules.org/gateway/department.asp?id=25" w:history="1">
        <w:r w:rsidR="00397A73" w:rsidRPr="00397A73">
          <w:rPr>
            <w:rFonts w:eastAsia="Calibri"/>
            <w:b/>
            <w:sz w:val="20"/>
            <w:szCs w:val="20"/>
          </w:rPr>
          <w:t>PUBLIC SERVICE COMMISSION</w:t>
        </w:r>
      </w:hyperlink>
    </w:p>
    <w:p w:rsidR="00397A73" w:rsidRPr="00397A73" w:rsidRDefault="00397A73" w:rsidP="00397A73">
      <w:pPr>
        <w:spacing w:line="264" w:lineRule="auto"/>
        <w:jc w:val="both"/>
        <w:rPr>
          <w:rFonts w:eastAsia="Calibri"/>
          <w:sz w:val="20"/>
          <w:szCs w:val="20"/>
        </w:rPr>
      </w:pPr>
      <w:r w:rsidRPr="00397A73">
        <w:rPr>
          <w:rFonts w:eastAsia="Calibri"/>
          <w:sz w:val="20"/>
          <w:szCs w:val="20"/>
        </w:rPr>
        <w:t>RULE NO:</w:t>
      </w:r>
      <w:r w:rsidRPr="00397A73">
        <w:rPr>
          <w:rFonts w:eastAsia="Calibri"/>
          <w:sz w:val="20"/>
          <w:szCs w:val="20"/>
        </w:rPr>
        <w:tab/>
        <w:t xml:space="preserve">RULE TITLE: </w:t>
      </w:r>
    </w:p>
    <w:p w:rsidR="00397A73" w:rsidRPr="00397A73" w:rsidRDefault="00397A73" w:rsidP="00397A73">
      <w:pPr>
        <w:spacing w:line="264" w:lineRule="auto"/>
        <w:jc w:val="both"/>
        <w:rPr>
          <w:rFonts w:eastAsia="Calibri"/>
          <w:sz w:val="20"/>
          <w:szCs w:val="20"/>
        </w:rPr>
      </w:pPr>
      <w:r w:rsidRPr="00397A73">
        <w:rPr>
          <w:rFonts w:eastAsia="Calibri"/>
          <w:sz w:val="20"/>
          <w:szCs w:val="20"/>
        </w:rPr>
        <w:t>25-6.0342:</w:t>
      </w:r>
      <w:r w:rsidRPr="00397A73">
        <w:rPr>
          <w:rFonts w:eastAsia="Calibri"/>
          <w:sz w:val="20"/>
          <w:szCs w:val="20"/>
        </w:rPr>
        <w:tab/>
        <w:t>Electric Infrastructure Storm Hardening</w:t>
      </w:r>
    </w:p>
    <w:p w:rsidR="00397A73" w:rsidRPr="00397A73" w:rsidRDefault="00397A73" w:rsidP="00397A73">
      <w:pPr>
        <w:spacing w:line="264" w:lineRule="auto"/>
        <w:jc w:val="both"/>
        <w:rPr>
          <w:rFonts w:eastAsia="Calibri"/>
          <w:sz w:val="20"/>
          <w:szCs w:val="20"/>
        </w:rPr>
      </w:pPr>
      <w:r w:rsidRPr="00397A73">
        <w:rPr>
          <w:rFonts w:eastAsia="Calibri"/>
          <w:sz w:val="20"/>
          <w:szCs w:val="20"/>
        </w:rPr>
        <w:t xml:space="preserve">PURPOSE AND EFFECT: </w:t>
      </w:r>
      <w:r w:rsidRPr="00397A73">
        <w:rPr>
          <w:rFonts w:eastAsia="Calibri"/>
          <w:sz w:val="20"/>
          <w:szCs w:val="20"/>
          <w:lang w:val="en"/>
        </w:rPr>
        <w:t>To repeal Rule 25-6.0342, F.A.C., because it is duplicative of another Commission rule, and is obsolete and unnecessary.</w:t>
      </w:r>
      <w:r w:rsidRPr="00397A73">
        <w:rPr>
          <w:rFonts w:eastAsia="Calibri"/>
          <w:sz w:val="20"/>
          <w:szCs w:val="20"/>
        </w:rPr>
        <w:t xml:space="preserve">  </w:t>
      </w:r>
    </w:p>
    <w:p w:rsidR="00397A73" w:rsidRPr="00397A73" w:rsidRDefault="00397A73" w:rsidP="00397A73">
      <w:pPr>
        <w:spacing w:line="264" w:lineRule="auto"/>
        <w:jc w:val="both"/>
        <w:rPr>
          <w:rFonts w:eastAsia="Calibri"/>
          <w:sz w:val="20"/>
          <w:szCs w:val="20"/>
        </w:rPr>
      </w:pPr>
      <w:r w:rsidRPr="00397A73">
        <w:rPr>
          <w:rFonts w:eastAsia="Calibri"/>
          <w:sz w:val="20"/>
          <w:szCs w:val="20"/>
        </w:rPr>
        <w:t>Docket No. 20200063-EI</w:t>
      </w:r>
    </w:p>
    <w:p w:rsidR="00397A73" w:rsidRPr="00397A73" w:rsidRDefault="00397A73" w:rsidP="00397A73">
      <w:pPr>
        <w:spacing w:line="264" w:lineRule="auto"/>
        <w:jc w:val="both"/>
        <w:rPr>
          <w:rFonts w:eastAsia="Calibri"/>
          <w:sz w:val="20"/>
          <w:szCs w:val="20"/>
        </w:rPr>
      </w:pPr>
      <w:r w:rsidRPr="00397A73">
        <w:rPr>
          <w:rFonts w:eastAsia="Calibri"/>
          <w:sz w:val="20"/>
          <w:szCs w:val="20"/>
        </w:rPr>
        <w:t xml:space="preserve">SUMMARY: </w:t>
      </w:r>
      <w:r w:rsidRPr="00397A73">
        <w:rPr>
          <w:rFonts w:eastAsia="Calibri"/>
          <w:sz w:val="20"/>
          <w:szCs w:val="20"/>
          <w:lang w:val="en"/>
        </w:rPr>
        <w:t>Rule 25-6.0342, F.A.C., requires investor-owned electric utilities to file storm hardening plans. This rule is being repealed because it is duplicative of another Commission rule, and is obsolete and unnecessary.</w:t>
      </w:r>
    </w:p>
    <w:p w:rsidR="00397A73" w:rsidRPr="00397A73" w:rsidRDefault="00397A73" w:rsidP="00397A73">
      <w:pPr>
        <w:spacing w:line="264" w:lineRule="auto"/>
        <w:jc w:val="both"/>
        <w:rPr>
          <w:rFonts w:eastAsia="Calibri"/>
          <w:sz w:val="20"/>
          <w:szCs w:val="20"/>
          <w:u w:val="single"/>
        </w:rPr>
      </w:pPr>
      <w:r w:rsidRPr="00397A73">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repeal will not have an adverse impact on economic growth, business competitiveness, or small business and that there would likely be transactional cost savings to the individual and entities, including government entities, required to comply with the rule</w:t>
      </w:r>
      <w:r w:rsidRPr="00397A73">
        <w:rPr>
          <w:rFonts w:eastAsia="Calibri"/>
          <w:sz w:val="20"/>
          <w:szCs w:val="20"/>
          <w:u w:val="single"/>
        </w:rPr>
        <w:t>.</w:t>
      </w:r>
    </w:p>
    <w:p w:rsidR="00397A73" w:rsidRPr="00397A73" w:rsidRDefault="00397A73" w:rsidP="00397A73">
      <w:pPr>
        <w:spacing w:line="264" w:lineRule="auto"/>
        <w:jc w:val="both"/>
        <w:rPr>
          <w:rFonts w:eastAsia="Calibri"/>
          <w:sz w:val="20"/>
          <w:szCs w:val="20"/>
        </w:rPr>
      </w:pPr>
      <w:r w:rsidRPr="00397A73">
        <w:rPr>
          <w:rFonts w:eastAsia="Calibri"/>
          <w:sz w:val="20"/>
          <w:szCs w:val="20"/>
        </w:rPr>
        <w:t>The agency has determined that the proposed rule repeal is not expected to require legislative ratification based on the statement of estimated regulatory costs or if no SERC is required, the information expressly relied upon and described herein: based upon the information contained in the SERC.</w:t>
      </w:r>
    </w:p>
    <w:p w:rsidR="00397A73" w:rsidRPr="00397A73" w:rsidRDefault="00397A73" w:rsidP="00397A73">
      <w:pPr>
        <w:spacing w:line="264" w:lineRule="auto"/>
        <w:jc w:val="both"/>
        <w:rPr>
          <w:rFonts w:eastAsia="Calibri"/>
          <w:sz w:val="20"/>
          <w:szCs w:val="20"/>
        </w:rPr>
      </w:pPr>
      <w:r w:rsidRPr="00397A73">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397A73" w:rsidRPr="00397A73" w:rsidRDefault="00397A73" w:rsidP="00397A73">
      <w:pPr>
        <w:spacing w:line="264" w:lineRule="auto"/>
        <w:jc w:val="both"/>
        <w:rPr>
          <w:rFonts w:eastAsia="Calibri"/>
          <w:sz w:val="20"/>
          <w:szCs w:val="20"/>
        </w:rPr>
      </w:pPr>
      <w:r w:rsidRPr="00397A73">
        <w:rPr>
          <w:rFonts w:eastAsia="Calibri"/>
          <w:sz w:val="20"/>
          <w:szCs w:val="20"/>
        </w:rPr>
        <w:t>RULEMAKING AUTHORITY: 350.127(2), 366.05(1) FS.</w:t>
      </w:r>
    </w:p>
    <w:p w:rsidR="00397A73" w:rsidRPr="00397A73" w:rsidRDefault="00397A73" w:rsidP="00397A73">
      <w:pPr>
        <w:spacing w:line="264" w:lineRule="auto"/>
        <w:jc w:val="both"/>
        <w:rPr>
          <w:rFonts w:eastAsia="Calibri"/>
          <w:sz w:val="20"/>
          <w:szCs w:val="20"/>
        </w:rPr>
      </w:pPr>
      <w:r w:rsidRPr="00397A73">
        <w:rPr>
          <w:rFonts w:eastAsia="Calibri"/>
          <w:sz w:val="20"/>
          <w:szCs w:val="20"/>
        </w:rPr>
        <w:t>LAW IMPLEMENTED: 366.04(2)(c), (5), (6), 366.05(1) FS.</w:t>
      </w:r>
    </w:p>
    <w:p w:rsidR="00397A73" w:rsidRPr="00397A73" w:rsidRDefault="00397A73" w:rsidP="00397A73">
      <w:pPr>
        <w:spacing w:line="264" w:lineRule="auto"/>
        <w:jc w:val="both"/>
        <w:rPr>
          <w:rFonts w:eastAsia="Calibri"/>
          <w:sz w:val="20"/>
          <w:szCs w:val="20"/>
        </w:rPr>
      </w:pPr>
      <w:r w:rsidRPr="00397A73">
        <w:rPr>
          <w:rFonts w:eastAsia="Calibri"/>
          <w:sz w:val="20"/>
          <w:szCs w:val="20"/>
        </w:rPr>
        <w:t>IF REQUESTED WITHIN 21 DAYS OF THE DATE OF THIS NOTICE, A HEARING WILL BE SCHEDULED AND ANNOUNCED IN THE FAR.</w:t>
      </w:r>
    </w:p>
    <w:p w:rsidR="00397A73" w:rsidRPr="00397A73" w:rsidRDefault="00397A73" w:rsidP="00397A73">
      <w:pPr>
        <w:spacing w:line="264" w:lineRule="auto"/>
        <w:jc w:val="both"/>
        <w:rPr>
          <w:rFonts w:eastAsia="Calibri"/>
          <w:sz w:val="20"/>
          <w:szCs w:val="20"/>
        </w:rPr>
      </w:pPr>
      <w:r w:rsidRPr="00397A73">
        <w:rPr>
          <w:rFonts w:eastAsia="Calibri"/>
          <w:sz w:val="20"/>
          <w:szCs w:val="20"/>
        </w:rPr>
        <w:t>THE PERSON TO BE CONTACTED REGARDING THE PROPOSED RULE IS: Adria Harper, Office of General Counsel, 2540 Shumard Oak Blvd., Tallahassee, FL 32399-0850, (850)413-6082, aharper@psc.state.fl.us.</w:t>
      </w:r>
    </w:p>
    <w:p w:rsidR="00397A73" w:rsidRPr="00397A73" w:rsidRDefault="00397A73" w:rsidP="00397A73">
      <w:pPr>
        <w:spacing w:line="264" w:lineRule="auto"/>
        <w:jc w:val="both"/>
        <w:rPr>
          <w:rFonts w:eastAsia="Calibri"/>
          <w:sz w:val="20"/>
          <w:szCs w:val="20"/>
        </w:rPr>
      </w:pPr>
    </w:p>
    <w:p w:rsidR="00397A73" w:rsidRPr="00397A73" w:rsidRDefault="00397A73" w:rsidP="00397A73">
      <w:pPr>
        <w:spacing w:line="264" w:lineRule="auto"/>
        <w:jc w:val="both"/>
        <w:rPr>
          <w:rFonts w:eastAsia="Calibri"/>
          <w:sz w:val="20"/>
          <w:szCs w:val="20"/>
        </w:rPr>
      </w:pPr>
      <w:r w:rsidRPr="00397A73">
        <w:rPr>
          <w:rFonts w:eastAsia="Calibri"/>
          <w:sz w:val="20"/>
          <w:szCs w:val="20"/>
        </w:rPr>
        <w:t>THE FULL TEXT OF THE PROPOSED RULE IS:</w:t>
      </w:r>
    </w:p>
    <w:p w:rsidR="00397A73" w:rsidRPr="00397A73" w:rsidRDefault="00397A73" w:rsidP="00397A73">
      <w:pPr>
        <w:widowControl w:val="0"/>
        <w:tabs>
          <w:tab w:val="left" w:pos="360"/>
          <w:tab w:val="left" w:pos="720"/>
        </w:tabs>
        <w:spacing w:line="264" w:lineRule="auto"/>
        <w:ind w:firstLine="360"/>
        <w:jc w:val="both"/>
        <w:rPr>
          <w:sz w:val="20"/>
          <w:szCs w:val="20"/>
        </w:rPr>
      </w:pPr>
      <w:r w:rsidRPr="00397A73">
        <w:rPr>
          <w:sz w:val="20"/>
          <w:szCs w:val="20"/>
        </w:rPr>
        <w:t>25-6.0342 Electric Infrastructure Storm Hardening.</w:t>
      </w:r>
    </w:p>
    <w:p w:rsidR="00397A73" w:rsidRPr="00397A73" w:rsidRDefault="00397A73" w:rsidP="00397A73">
      <w:pPr>
        <w:widowControl w:val="0"/>
        <w:tabs>
          <w:tab w:val="left" w:pos="360"/>
          <w:tab w:val="left" w:pos="720"/>
        </w:tabs>
        <w:spacing w:line="264" w:lineRule="auto"/>
        <w:jc w:val="both"/>
        <w:rPr>
          <w:i/>
          <w:strike/>
          <w:sz w:val="18"/>
          <w:szCs w:val="20"/>
        </w:rPr>
      </w:pPr>
      <w:r w:rsidRPr="00397A73">
        <w:rPr>
          <w:i/>
          <w:sz w:val="18"/>
          <w:szCs w:val="20"/>
        </w:rPr>
        <w:t>Rulemaking Authority 350.127(2), 366.05(1) FS. Law Implemented 366.04(2)(c), (5), (6), 366.05(1) FS. History–New 2-1-07</w:t>
      </w:r>
      <w:r w:rsidRPr="00397A73">
        <w:rPr>
          <w:i/>
          <w:sz w:val="18"/>
          <w:szCs w:val="20"/>
          <w:u w:val="single"/>
        </w:rPr>
        <w:t>, Repealed ___________</w:t>
      </w:r>
      <w:r w:rsidRPr="00397A73">
        <w:rPr>
          <w:i/>
          <w:sz w:val="18"/>
          <w:szCs w:val="20"/>
        </w:rPr>
        <w:t>.</w:t>
      </w:r>
    </w:p>
    <w:p w:rsidR="00397A73" w:rsidRPr="00397A73" w:rsidRDefault="00397A73" w:rsidP="00397A73">
      <w:pPr>
        <w:spacing w:line="264" w:lineRule="auto"/>
        <w:jc w:val="both"/>
        <w:rPr>
          <w:rFonts w:eastAsia="Calibri"/>
          <w:sz w:val="20"/>
          <w:szCs w:val="20"/>
        </w:rPr>
      </w:pPr>
    </w:p>
    <w:p w:rsidR="00397A73" w:rsidRPr="00397A73" w:rsidRDefault="00397A73" w:rsidP="00397A73">
      <w:pPr>
        <w:spacing w:line="264" w:lineRule="auto"/>
        <w:jc w:val="both"/>
        <w:rPr>
          <w:rFonts w:eastAsia="Calibri"/>
          <w:sz w:val="20"/>
          <w:szCs w:val="20"/>
        </w:rPr>
      </w:pPr>
      <w:r w:rsidRPr="00397A73">
        <w:rPr>
          <w:rFonts w:eastAsia="Calibri"/>
          <w:sz w:val="20"/>
          <w:szCs w:val="20"/>
        </w:rPr>
        <w:t>NAME OF PERSON ORIGINATING PROPOSED RULE: Penny Buys</w:t>
      </w:r>
    </w:p>
    <w:p w:rsidR="00397A73" w:rsidRPr="00397A73" w:rsidRDefault="00397A73" w:rsidP="00397A73">
      <w:pPr>
        <w:spacing w:line="264" w:lineRule="auto"/>
        <w:jc w:val="both"/>
        <w:rPr>
          <w:rFonts w:eastAsia="Calibri"/>
          <w:sz w:val="20"/>
          <w:szCs w:val="20"/>
        </w:rPr>
      </w:pPr>
      <w:r w:rsidRPr="00397A73">
        <w:rPr>
          <w:rFonts w:eastAsia="Calibri"/>
          <w:sz w:val="20"/>
          <w:szCs w:val="20"/>
        </w:rPr>
        <w:t>NAME OF AGENCY HEAD WHO APPROVED THE PROPOSED RULE: Florida Public Service Commission</w:t>
      </w:r>
    </w:p>
    <w:p w:rsidR="00397A73" w:rsidRPr="00397A73" w:rsidRDefault="00397A73" w:rsidP="00397A73">
      <w:pPr>
        <w:spacing w:line="264" w:lineRule="auto"/>
        <w:jc w:val="both"/>
        <w:rPr>
          <w:rFonts w:eastAsia="Calibri"/>
          <w:sz w:val="20"/>
          <w:szCs w:val="20"/>
        </w:rPr>
      </w:pPr>
      <w:r w:rsidRPr="00397A73">
        <w:rPr>
          <w:rFonts w:eastAsia="Calibri"/>
          <w:sz w:val="20"/>
          <w:szCs w:val="20"/>
        </w:rPr>
        <w:t>DATE PROPOSED RULE APPROVED BY AGENCY HEAD: March 31, 2020</w:t>
      </w:r>
    </w:p>
    <w:p w:rsidR="00397A73" w:rsidRPr="00397A73" w:rsidRDefault="00397A73" w:rsidP="00397A73">
      <w:pPr>
        <w:spacing w:line="264" w:lineRule="auto"/>
        <w:jc w:val="both"/>
        <w:rPr>
          <w:rFonts w:eastAsia="Calibri"/>
          <w:sz w:val="20"/>
          <w:szCs w:val="20"/>
        </w:rPr>
      </w:pPr>
      <w:r w:rsidRPr="00397A73">
        <w:rPr>
          <w:rFonts w:eastAsia="Calibri"/>
          <w:sz w:val="20"/>
          <w:szCs w:val="20"/>
        </w:rPr>
        <w:t>DATE NOTICE OF PROPOSED RULE DEVELOPMENT PUBLISHED IN FAR: Volume 45, Number 111, June 7, 2019.</w:t>
      </w:r>
    </w:p>
    <w:p w:rsidR="00D57E57" w:rsidRPr="00CA3D1B" w:rsidRDefault="00D57E57" w:rsidP="00D57E57"/>
    <w:sectPr w:rsidR="00D57E57" w:rsidRPr="00CA3D1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D1B" w:rsidRDefault="00CA3D1B">
      <w:r>
        <w:separator/>
      </w:r>
    </w:p>
  </w:endnote>
  <w:endnote w:type="continuationSeparator" w:id="0">
    <w:p w:rsidR="00CA3D1B" w:rsidRDefault="00CA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D1B" w:rsidRDefault="00CA3D1B">
      <w:r>
        <w:separator/>
      </w:r>
    </w:p>
  </w:footnote>
  <w:footnote w:type="continuationSeparator" w:id="0">
    <w:p w:rsidR="00CA3D1B" w:rsidRDefault="00CA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4 ">
      <w:r w:rsidR="00272DEC">
        <w:t>PSC-2020-0094-NOR-EI</w:t>
      </w:r>
    </w:fldSimple>
  </w:p>
  <w:p w:rsidR="00FA6EFD" w:rsidRDefault="00CA3D1B">
    <w:pPr>
      <w:pStyle w:val="OrderHeader"/>
    </w:pPr>
    <w:bookmarkStart w:id="9" w:name="HeaderDocketNo"/>
    <w:bookmarkEnd w:id="9"/>
    <w:r>
      <w:t>DOCKET NO. 20200063-EI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2DE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3-EI"/>
  </w:docVars>
  <w:rsids>
    <w:rsidRoot w:val="00CA3D1B"/>
    <w:rsid w:val="000022B8"/>
    <w:rsid w:val="0003433F"/>
    <w:rsid w:val="00035A8C"/>
    <w:rsid w:val="00053AB9"/>
    <w:rsid w:val="00056229"/>
    <w:rsid w:val="00057AF1"/>
    <w:rsid w:val="00065FC2"/>
    <w:rsid w:val="00067685"/>
    <w:rsid w:val="000730D7"/>
    <w:rsid w:val="00076E6B"/>
    <w:rsid w:val="0008247D"/>
    <w:rsid w:val="00090AFC"/>
    <w:rsid w:val="000B5C76"/>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2DEC"/>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A73"/>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6F0A9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335B"/>
    <w:rsid w:val="009A6B17"/>
    <w:rsid w:val="009D4C29"/>
    <w:rsid w:val="009F6AD2"/>
    <w:rsid w:val="00A00D8D"/>
    <w:rsid w:val="00A01BB6"/>
    <w:rsid w:val="00A33CD5"/>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3D1B"/>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23C2"/>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D7636"/>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72DEC"/>
    <w:rPr>
      <w:rFonts w:ascii="Segoe UI" w:hAnsi="Segoe UI" w:cs="Segoe UI"/>
      <w:sz w:val="18"/>
      <w:szCs w:val="18"/>
    </w:rPr>
  </w:style>
  <w:style w:type="character" w:customStyle="1" w:styleId="BalloonTextChar">
    <w:name w:val="Balloon Text Char"/>
    <w:basedOn w:val="DefaultParagraphFont"/>
    <w:link w:val="BalloonText"/>
    <w:semiHidden/>
    <w:rsid w:val="00272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6069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2020-04-02T11:23:00Z</dcterms:created>
  <dcterms:modified xsi:type="dcterms:W3CDTF">2020-04-02T14:12:00Z</dcterms:modified>
</cp:coreProperties>
</file>