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E22D46">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E22D46">
      <w:pPr>
        <w:pStyle w:val="PScCenterCaps"/>
        <w:rPr>
          <w:lang w:val="en-US"/>
        </w:rPr>
      </w:pPr>
      <w:r>
        <w:rPr>
          <w:lang w:val="en-US"/>
        </w:rPr>
        <w:t>DUKE ENERGY FLORIDA, LLC</w:t>
      </w:r>
    </w:p>
    <w:p w:rsidR="00E22D46" w:rsidRDefault="00E22D46">
      <w:pPr>
        <w:pStyle w:val="PScCenterCaps"/>
        <w:rPr>
          <w:lang w:val="en-US"/>
        </w:rPr>
      </w:pPr>
      <w:r>
        <w:rPr>
          <w:lang w:val="en-US"/>
        </w:rPr>
        <w:t>OFFICE OF THE PUBLIC COUNSEL</w:t>
      </w:r>
    </w:p>
    <w:p w:rsidR="00E22D46" w:rsidRDefault="00E22D46">
      <w:pPr>
        <w:pStyle w:val="PScCenterCaps"/>
        <w:rPr>
          <w:lang w:val="en-US"/>
        </w:rPr>
      </w:pPr>
      <w:r>
        <w:rPr>
          <w:lang w:val="en-US"/>
        </w:rPr>
        <w:t>FLORIDA INDUSTRIAL POWER USERS GROUP</w:t>
      </w:r>
    </w:p>
    <w:p w:rsidR="00E22D46" w:rsidRDefault="00E22D46">
      <w:pPr>
        <w:pStyle w:val="PScCenterCaps"/>
        <w:rPr>
          <w:lang w:val="en-US"/>
        </w:rPr>
      </w:pPr>
      <w:r>
        <w:rPr>
          <w:lang w:val="en-US"/>
        </w:rPr>
        <w:t>WHITE SPRINGS AGRICULTURAL CHEMICALS, INC.</w:t>
      </w:r>
    </w:p>
    <w:p w:rsidR="00E22D46" w:rsidRDefault="00E22D46">
      <w:pPr>
        <w:pStyle w:val="PScCenterCaps"/>
        <w:rPr>
          <w:lang w:val="en-US"/>
        </w:rPr>
      </w:pPr>
      <w:r>
        <w:rPr>
          <w:lang w:val="en-US"/>
        </w:rPr>
        <w:t>d/b/a pcs phosphate – white springs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E22D46" w:rsidRDefault="00E22D46">
      <w:pPr>
        <w:pStyle w:val="PScCenterCaps"/>
        <w:rPr>
          <w:lang w:val="en-US"/>
        </w:rPr>
      </w:pPr>
      <w:r>
        <w:rPr>
          <w:lang w:val="en-US"/>
        </w:rPr>
        <w:t>DOCKET NO. 20190140-EI</w:t>
      </w:r>
    </w:p>
    <w:p w:rsidR="00E22D46" w:rsidRDefault="00E22D46">
      <w:pPr>
        <w:pStyle w:val="PScCenterCaps"/>
        <w:rPr>
          <w:lang w:val="en-US"/>
        </w:rPr>
      </w:pPr>
    </w:p>
    <w:p w:rsidR="00E22D46" w:rsidRDefault="00E22D46">
      <w:pPr>
        <w:pStyle w:val="PScCenterCaps"/>
        <w:rPr>
          <w:lang w:val="en-US"/>
        </w:rPr>
      </w:pPr>
      <w:r>
        <w:rPr>
          <w:lang w:val="en-US"/>
        </w:rP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p w:rsidR="00E22D46" w:rsidRDefault="00E22D46">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700DCC" w:rsidRDefault="006B03A1">
      <w:pPr>
        <w:pStyle w:val="PSCCenter"/>
      </w:pPr>
      <w:r>
        <w:t xml:space="preserve">ISSUED: </w:t>
      </w:r>
      <w:bookmarkStart w:id="0" w:name="issueDate"/>
      <w:bookmarkEnd w:id="0"/>
      <w:r w:rsidR="00700DCC">
        <w:rPr>
          <w:u w:val="single"/>
        </w:rPr>
        <w:t>June 23, 2020</w:t>
      </w:r>
    </w:p>
    <w:p w:rsidR="006B03A1" w:rsidRDefault="006B03A1">
      <w:pPr>
        <w:rPr>
          <w:rStyle w:val="PSCUnderline"/>
        </w:rPr>
      </w:pPr>
    </w:p>
    <w:p w:rsidR="00E22D46" w:rsidRPr="00F20588" w:rsidRDefault="00E22D46" w:rsidP="00E22D46">
      <w:pPr>
        <w:widowControl w:val="0"/>
        <w:autoSpaceDE w:val="0"/>
        <w:autoSpaceDN w:val="0"/>
        <w:adjustRightInd w:val="0"/>
        <w:rPr>
          <w:bCs/>
        </w:rPr>
      </w:pPr>
      <w:r>
        <w:rPr>
          <w:bCs/>
        </w:rPr>
        <w:tab/>
      </w:r>
      <w:r w:rsidRPr="00F20588">
        <w:rPr>
          <w:bCs/>
        </w:rPr>
        <w:t xml:space="preserve">NOTICE is hereby given that the Florida Public Service Commission will hold a public hearing in the above referenced docket at the following time and place:  </w:t>
      </w:r>
    </w:p>
    <w:p w:rsidR="00E22D46" w:rsidRPr="00F20588" w:rsidRDefault="00E22D46" w:rsidP="00E22D46">
      <w:pPr>
        <w:widowControl w:val="0"/>
        <w:autoSpaceDE w:val="0"/>
        <w:autoSpaceDN w:val="0"/>
        <w:adjustRightInd w:val="0"/>
        <w:rPr>
          <w:bCs/>
        </w:rPr>
      </w:pPr>
    </w:p>
    <w:p w:rsidR="00722110" w:rsidRPr="00F20588" w:rsidRDefault="00722110" w:rsidP="00722110">
      <w:pPr>
        <w:widowControl w:val="0"/>
        <w:autoSpaceDE w:val="0"/>
        <w:autoSpaceDN w:val="0"/>
        <w:adjustRightInd w:val="0"/>
        <w:rPr>
          <w:bCs/>
          <w:u w:val="single"/>
        </w:rPr>
      </w:pPr>
      <w:r w:rsidRPr="00F20588">
        <w:rPr>
          <w:bCs/>
          <w:u w:val="single"/>
        </w:rPr>
        <w:t>PREHEARING CONFERENCE</w:t>
      </w:r>
    </w:p>
    <w:p w:rsidR="00722110" w:rsidRPr="00F20588" w:rsidRDefault="00722110" w:rsidP="00722110">
      <w:pPr>
        <w:widowControl w:val="0"/>
        <w:autoSpaceDE w:val="0"/>
        <w:autoSpaceDN w:val="0"/>
        <w:adjustRightInd w:val="0"/>
        <w:rPr>
          <w:bCs/>
        </w:rPr>
      </w:pPr>
    </w:p>
    <w:p w:rsidR="00722110" w:rsidRPr="00F20588" w:rsidRDefault="00722110" w:rsidP="00722110">
      <w:pPr>
        <w:widowControl w:val="0"/>
        <w:autoSpaceDE w:val="0"/>
        <w:autoSpaceDN w:val="0"/>
        <w:adjustRightInd w:val="0"/>
        <w:rPr>
          <w:bCs/>
        </w:rPr>
      </w:pPr>
      <w:r w:rsidRPr="00F20588">
        <w:rPr>
          <w:bCs/>
        </w:rPr>
        <w:tab/>
        <w:t>A prehearing conference will be held at the following time and place:</w:t>
      </w:r>
    </w:p>
    <w:p w:rsidR="00722110" w:rsidRPr="00F20588" w:rsidRDefault="00722110" w:rsidP="00722110">
      <w:pPr>
        <w:widowControl w:val="0"/>
        <w:autoSpaceDE w:val="0"/>
        <w:autoSpaceDN w:val="0"/>
        <w:adjustRightInd w:val="0"/>
        <w:rPr>
          <w:bCs/>
        </w:rPr>
      </w:pPr>
    </w:p>
    <w:p w:rsidR="00722110" w:rsidRPr="00F20588" w:rsidRDefault="00722110" w:rsidP="00722110">
      <w:pPr>
        <w:widowControl w:val="0"/>
        <w:autoSpaceDE w:val="0"/>
        <w:autoSpaceDN w:val="0"/>
        <w:adjustRightInd w:val="0"/>
        <w:rPr>
          <w:bCs/>
        </w:rPr>
      </w:pPr>
      <w:r w:rsidRPr="00F20588">
        <w:rPr>
          <w:bCs/>
        </w:rPr>
        <w:tab/>
      </w:r>
      <w:r w:rsidRPr="00F20588">
        <w:rPr>
          <w:bCs/>
        </w:rPr>
        <w:tab/>
      </w:r>
      <w:r>
        <w:rPr>
          <w:bCs/>
        </w:rPr>
        <w:t>Tuesday, June 30, 2020 at 9:30 a.m.</w:t>
      </w:r>
    </w:p>
    <w:p w:rsidR="00722110" w:rsidRPr="00F20588" w:rsidRDefault="00722110" w:rsidP="00722110">
      <w:pPr>
        <w:widowControl w:val="0"/>
        <w:autoSpaceDE w:val="0"/>
        <w:autoSpaceDN w:val="0"/>
        <w:adjustRightInd w:val="0"/>
        <w:rPr>
          <w:bCs/>
        </w:rPr>
      </w:pPr>
      <w:r w:rsidRPr="00F20588">
        <w:rPr>
          <w:bCs/>
        </w:rPr>
        <w:tab/>
      </w:r>
      <w:r w:rsidRPr="00F20588">
        <w:rPr>
          <w:bCs/>
        </w:rPr>
        <w:tab/>
      </w:r>
      <w:r>
        <w:rPr>
          <w:bCs/>
        </w:rPr>
        <w:t xml:space="preserve">Hearing </w:t>
      </w:r>
      <w:r w:rsidRPr="00F20588">
        <w:rPr>
          <w:bCs/>
        </w:rPr>
        <w:t>Room 148, Betty Easley Conference Center</w:t>
      </w:r>
    </w:p>
    <w:p w:rsidR="00722110" w:rsidRPr="00F20588" w:rsidRDefault="00722110" w:rsidP="00722110">
      <w:pPr>
        <w:widowControl w:val="0"/>
        <w:autoSpaceDE w:val="0"/>
        <w:autoSpaceDN w:val="0"/>
        <w:adjustRightInd w:val="0"/>
        <w:rPr>
          <w:bCs/>
        </w:rPr>
      </w:pPr>
      <w:r w:rsidRPr="00F20588">
        <w:rPr>
          <w:bCs/>
        </w:rPr>
        <w:tab/>
      </w:r>
      <w:r w:rsidRPr="00F20588">
        <w:rPr>
          <w:bCs/>
        </w:rPr>
        <w:tab/>
        <w:t>4075 Esplanade Way</w:t>
      </w:r>
    </w:p>
    <w:p w:rsidR="00722110" w:rsidRPr="00F20588" w:rsidRDefault="00722110" w:rsidP="00722110">
      <w:pPr>
        <w:widowControl w:val="0"/>
        <w:autoSpaceDE w:val="0"/>
        <w:autoSpaceDN w:val="0"/>
        <w:adjustRightInd w:val="0"/>
        <w:rPr>
          <w:bCs/>
        </w:rPr>
      </w:pPr>
      <w:r w:rsidRPr="00F20588">
        <w:rPr>
          <w:bCs/>
        </w:rPr>
        <w:tab/>
      </w:r>
      <w:r w:rsidRPr="00F20588">
        <w:rPr>
          <w:bCs/>
        </w:rPr>
        <w:tab/>
        <w:t xml:space="preserve">Tallahassee, Florida </w:t>
      </w:r>
    </w:p>
    <w:p w:rsidR="00722110" w:rsidRPr="00F20588" w:rsidRDefault="00722110" w:rsidP="00722110">
      <w:pPr>
        <w:widowControl w:val="0"/>
        <w:autoSpaceDE w:val="0"/>
        <w:autoSpaceDN w:val="0"/>
        <w:adjustRightInd w:val="0"/>
        <w:jc w:val="both"/>
        <w:rPr>
          <w:bCs/>
        </w:rPr>
      </w:pPr>
    </w:p>
    <w:p w:rsidR="00722110" w:rsidRPr="00672D06" w:rsidRDefault="00722110" w:rsidP="00722110">
      <w:pPr>
        <w:jc w:val="both"/>
      </w:pPr>
      <w:r w:rsidRPr="00672D06">
        <w:tab/>
        <w:t xml:space="preserve">The purpose of this prehearing conference is to: (1) simplify the issues; (2) identify the positions of the parties on the issues; (3) consider the possibility of obtaining admissions of fact </w:t>
      </w:r>
      <w:r w:rsidRPr="00672D06">
        <w:lastRenderedPageBreak/>
        <w:t>and of documents which will avoid unnecessary proof; (4) identify exhibits; (5) establish an order of witnesses; and (6) consider such other matters as may aid in the disposition of the case.</w:t>
      </w:r>
    </w:p>
    <w:p w:rsidR="00722110" w:rsidRDefault="00722110" w:rsidP="00E22D46">
      <w:pPr>
        <w:widowControl w:val="0"/>
        <w:autoSpaceDE w:val="0"/>
        <w:autoSpaceDN w:val="0"/>
        <w:adjustRightInd w:val="0"/>
        <w:rPr>
          <w:bCs/>
          <w:u w:val="single"/>
        </w:rPr>
      </w:pPr>
    </w:p>
    <w:p w:rsidR="00E22D46" w:rsidRPr="00F20588" w:rsidRDefault="00E22D46" w:rsidP="00E22D46">
      <w:pPr>
        <w:widowControl w:val="0"/>
        <w:autoSpaceDE w:val="0"/>
        <w:autoSpaceDN w:val="0"/>
        <w:adjustRightInd w:val="0"/>
        <w:rPr>
          <w:bCs/>
          <w:u w:val="single"/>
        </w:rPr>
      </w:pPr>
      <w:r w:rsidRPr="00F20588">
        <w:rPr>
          <w:bCs/>
          <w:u w:val="single"/>
        </w:rPr>
        <w:t>HEARING</w:t>
      </w:r>
    </w:p>
    <w:p w:rsidR="00E22D46" w:rsidRPr="00F20588" w:rsidRDefault="00E22D46" w:rsidP="00E22D46">
      <w:pPr>
        <w:widowControl w:val="0"/>
        <w:autoSpaceDE w:val="0"/>
        <w:autoSpaceDN w:val="0"/>
        <w:adjustRightInd w:val="0"/>
        <w:rPr>
          <w:bCs/>
        </w:rPr>
      </w:pPr>
    </w:p>
    <w:p w:rsidR="00E22D46" w:rsidRDefault="00E22D46" w:rsidP="00E22D46">
      <w:pPr>
        <w:widowControl w:val="0"/>
        <w:autoSpaceDE w:val="0"/>
        <w:autoSpaceDN w:val="0"/>
        <w:adjustRightInd w:val="0"/>
      </w:pPr>
      <w:r w:rsidRPr="00F20588">
        <w:rPr>
          <w:bCs/>
        </w:rPr>
        <w:tab/>
      </w:r>
      <w:r w:rsidRPr="00F20588">
        <w:rPr>
          <w:bCs/>
        </w:rPr>
        <w:tab/>
      </w:r>
      <w:r>
        <w:rPr>
          <w:bCs/>
        </w:rPr>
        <w:t>Tuesday, July 7, 2020, immediately following the Agenda Conference</w:t>
      </w:r>
      <w:r w:rsidR="00C12D3F">
        <w:rPr>
          <w:bCs/>
        </w:rPr>
        <w:t xml:space="preserve"> beginning</w:t>
      </w:r>
    </w:p>
    <w:p w:rsidR="00E22D46" w:rsidRPr="00CE0F85" w:rsidRDefault="00E22D46" w:rsidP="00E22D46">
      <w:pPr>
        <w:widowControl w:val="0"/>
        <w:autoSpaceDE w:val="0"/>
        <w:autoSpaceDN w:val="0"/>
        <w:adjustRightInd w:val="0"/>
        <w:rPr>
          <w:bCs/>
        </w:rPr>
      </w:pPr>
      <w:r>
        <w:tab/>
      </w:r>
      <w:r>
        <w:tab/>
      </w:r>
      <w:r w:rsidR="00C12D3F">
        <w:t xml:space="preserve">at </w:t>
      </w:r>
      <w:r>
        <w:t>9:30 a.m.</w:t>
      </w:r>
    </w:p>
    <w:p w:rsidR="00E22D46" w:rsidRPr="00F20588" w:rsidRDefault="00E22D46" w:rsidP="00E22D46">
      <w:pPr>
        <w:widowControl w:val="0"/>
        <w:autoSpaceDE w:val="0"/>
        <w:autoSpaceDN w:val="0"/>
        <w:adjustRightInd w:val="0"/>
        <w:rPr>
          <w:bCs/>
        </w:rPr>
      </w:pPr>
      <w:r w:rsidRPr="00F20588">
        <w:rPr>
          <w:bCs/>
        </w:rPr>
        <w:tab/>
      </w:r>
      <w:r w:rsidRPr="00F20588">
        <w:rPr>
          <w:bCs/>
        </w:rPr>
        <w:tab/>
        <w:t>Hearing Room 148, Betty Easley Conference Center</w:t>
      </w:r>
    </w:p>
    <w:p w:rsidR="00E22D46" w:rsidRPr="00F20588" w:rsidRDefault="00E22D46" w:rsidP="00E22D46">
      <w:pPr>
        <w:widowControl w:val="0"/>
        <w:autoSpaceDE w:val="0"/>
        <w:autoSpaceDN w:val="0"/>
        <w:adjustRightInd w:val="0"/>
        <w:rPr>
          <w:bCs/>
        </w:rPr>
      </w:pPr>
      <w:r w:rsidRPr="00F20588">
        <w:rPr>
          <w:bCs/>
        </w:rPr>
        <w:tab/>
      </w:r>
      <w:r w:rsidRPr="00F20588">
        <w:rPr>
          <w:bCs/>
        </w:rPr>
        <w:tab/>
        <w:t>4075 Esplanade Way</w:t>
      </w:r>
    </w:p>
    <w:p w:rsidR="00E22D46" w:rsidRPr="00F20588" w:rsidRDefault="00E22D46" w:rsidP="00E22D46">
      <w:pPr>
        <w:widowControl w:val="0"/>
        <w:autoSpaceDE w:val="0"/>
        <w:autoSpaceDN w:val="0"/>
        <w:adjustRightInd w:val="0"/>
        <w:rPr>
          <w:bCs/>
        </w:rPr>
      </w:pPr>
      <w:r w:rsidRPr="00F20588">
        <w:rPr>
          <w:bCs/>
        </w:rPr>
        <w:tab/>
      </w:r>
      <w:r w:rsidRPr="00F20588">
        <w:rPr>
          <w:bCs/>
        </w:rPr>
        <w:tab/>
        <w:t xml:space="preserve">Tallahassee, Florida  </w:t>
      </w:r>
    </w:p>
    <w:p w:rsidR="00722110" w:rsidRDefault="00722110" w:rsidP="00722110">
      <w:pPr>
        <w:rPr>
          <w:bCs/>
          <w:u w:val="single"/>
        </w:rPr>
      </w:pPr>
    </w:p>
    <w:p w:rsidR="00E22D46" w:rsidRPr="00F20588" w:rsidRDefault="00E22D46" w:rsidP="00722110">
      <w:pPr>
        <w:rPr>
          <w:bCs/>
        </w:rPr>
      </w:pPr>
      <w:r w:rsidRPr="00F20588">
        <w:rPr>
          <w:bCs/>
          <w:u w:val="single"/>
        </w:rPr>
        <w:t>PURPOSE AND PROCEDURE</w:t>
      </w:r>
      <w:r w:rsidRPr="00F20588">
        <w:rPr>
          <w:bCs/>
        </w:rPr>
        <w:t>:</w:t>
      </w:r>
    </w:p>
    <w:p w:rsidR="00E22D46" w:rsidRPr="00C956AA" w:rsidRDefault="00E22D46" w:rsidP="00E22D46">
      <w:pPr>
        <w:widowControl w:val="0"/>
        <w:autoSpaceDE w:val="0"/>
        <w:autoSpaceDN w:val="0"/>
        <w:adjustRightInd w:val="0"/>
        <w:rPr>
          <w:bCs/>
        </w:rPr>
      </w:pPr>
    </w:p>
    <w:p w:rsidR="00E22D46" w:rsidRDefault="00E22D46" w:rsidP="00E22D46">
      <w:pPr>
        <w:jc w:val="both"/>
      </w:pPr>
      <w:r w:rsidRPr="00C956AA">
        <w:tab/>
        <w:t xml:space="preserve">The purpose of this hearing is for the Florida Public Service Commission to take evidence upon which it will take final action to determine </w:t>
      </w:r>
      <w:r w:rsidR="00E95822">
        <w:t xml:space="preserve">whether Duke Energy Florida, LLC’s (DEF) petition to accelerate the decommissioning of its Crystal River Unit 3 (CR3) nuclear power plant and the transfer of spent fuel and associated assets, license and operations to Accelerated Decommissioning Partners, LLC (ADP) and its affiliates should be approved. </w:t>
      </w:r>
      <w:r w:rsidRPr="00C956AA">
        <w:t xml:space="preserve">This proceeding shall: (1) allow </w:t>
      </w:r>
      <w:r w:rsidR="00E95822">
        <w:t xml:space="preserve">DEF </w:t>
      </w:r>
      <w:r w:rsidRPr="00C956AA">
        <w:t>to present testimony and other evidence in support of its</w:t>
      </w:r>
      <w:r w:rsidR="00E95822">
        <w:t xml:space="preserve"> petition</w:t>
      </w:r>
      <w:r w:rsidRPr="00C956AA">
        <w:t xml:space="preserve">; (2) permit any intervenors to present testimony and other evidence concerning the </w:t>
      </w:r>
      <w:r w:rsidR="00E95822">
        <w:t>petition</w:t>
      </w:r>
      <w:r w:rsidRPr="00C956AA">
        <w:t>; and (</w:t>
      </w:r>
      <w:r w:rsidR="00E95822">
        <w:t>3</w:t>
      </w:r>
      <w:r w:rsidRPr="00C956AA">
        <w:t xml:space="preserve">) allow for such other proceedings relevant to </w:t>
      </w:r>
      <w:r w:rsidR="00CE0879">
        <w:t xml:space="preserve">the proposed decommissioning </w:t>
      </w:r>
      <w:r w:rsidR="00E95822">
        <w:t xml:space="preserve">as </w:t>
      </w:r>
      <w:r w:rsidRPr="00C956AA">
        <w:t>the Commission may deem appropriate.</w:t>
      </w:r>
    </w:p>
    <w:p w:rsidR="00E22D46" w:rsidRPr="00F20588" w:rsidRDefault="00E22D46" w:rsidP="00E22D46">
      <w:pPr>
        <w:widowControl w:val="0"/>
        <w:autoSpaceDE w:val="0"/>
        <w:autoSpaceDN w:val="0"/>
        <w:adjustRightInd w:val="0"/>
        <w:jc w:val="both"/>
      </w:pPr>
    </w:p>
    <w:p w:rsidR="00E22D46" w:rsidRDefault="00E22D46" w:rsidP="00E22D46">
      <w:pPr>
        <w:widowControl w:val="0"/>
        <w:autoSpaceDE w:val="0"/>
        <w:autoSpaceDN w:val="0"/>
        <w:adjustRightInd w:val="0"/>
        <w:jc w:val="both"/>
      </w:pPr>
      <w:r w:rsidRPr="00F20588">
        <w:tab/>
        <w:t>At the hearing, all parties shall be given the opportunity to present testimony and other evidence on the issues identified by the parties at the prehearing conference held on</w:t>
      </w:r>
      <w:r>
        <w:t xml:space="preserve"> June </w:t>
      </w:r>
      <w:r w:rsidR="00CE0879">
        <w:t>30</w:t>
      </w:r>
      <w:r>
        <w:t>, 2020</w:t>
      </w:r>
      <w:r w:rsidRPr="00F20588">
        <w:t>.  All witnesses shall be subject to cross-examination at the conclusion of their testimony.</w:t>
      </w:r>
    </w:p>
    <w:p w:rsidR="00E22D46" w:rsidRDefault="00E22D46" w:rsidP="00E22D46">
      <w:pPr>
        <w:widowControl w:val="0"/>
        <w:autoSpaceDE w:val="0"/>
        <w:autoSpaceDN w:val="0"/>
        <w:adjustRightInd w:val="0"/>
        <w:jc w:val="both"/>
      </w:pPr>
    </w:p>
    <w:p w:rsidR="00E22D46" w:rsidRPr="00062CD2" w:rsidRDefault="00CE0879" w:rsidP="00E22D46">
      <w:pPr>
        <w:jc w:val="both"/>
      </w:pPr>
      <w:r>
        <w:tab/>
      </w:r>
      <w:r w:rsidR="00E22D46" w:rsidRPr="00062CD2">
        <w:t xml:space="preserve">Interested persons may also request to be listed as an interested person for this docket, in which case they will receive notices and orders published and issued in the docket.  Such requests should be made to: Florida Public Service Commission, Office of the Commission Clerk, 2540 Shumard Oak Boulevard, Tallahassee, FL 32399-0850, (850) 413-6770. </w:t>
      </w:r>
    </w:p>
    <w:p w:rsidR="00E22D46" w:rsidRDefault="00E22D46" w:rsidP="00E22D46">
      <w:pPr>
        <w:jc w:val="both"/>
      </w:pPr>
    </w:p>
    <w:p w:rsidR="00D76907" w:rsidRDefault="00D76907" w:rsidP="00E22D46">
      <w:pPr>
        <w:jc w:val="both"/>
      </w:pPr>
      <w:r>
        <w:tab/>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and will provide for simultaneous, audio-only participation by telephone.</w:t>
      </w:r>
    </w:p>
    <w:p w:rsidR="00D76907" w:rsidRDefault="00D76907" w:rsidP="00E22D46">
      <w:pPr>
        <w:jc w:val="both"/>
      </w:pPr>
      <w:r>
        <w:tab/>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D76907" w:rsidRDefault="00D76907" w:rsidP="00E22D46">
      <w:pPr>
        <w:jc w:val="both"/>
      </w:pPr>
    </w:p>
    <w:p w:rsidR="00D76907" w:rsidRDefault="00D76907" w:rsidP="00E22D46">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CE0879" w:rsidRDefault="00CE0879">
      <w:pPr>
        <w:rPr>
          <w:noProof/>
        </w:rPr>
      </w:pPr>
    </w:p>
    <w:p w:rsidR="00E22D46" w:rsidRPr="00F20588" w:rsidRDefault="00E22D46" w:rsidP="00CE0879">
      <w:pPr>
        <w:widowControl w:val="0"/>
        <w:autoSpaceDE w:val="0"/>
        <w:autoSpaceDN w:val="0"/>
        <w:adjustRightInd w:val="0"/>
        <w:jc w:val="both"/>
        <w:rPr>
          <w:bCs/>
          <w:u w:val="single"/>
        </w:rPr>
      </w:pPr>
      <w:r w:rsidRPr="00F20588">
        <w:rPr>
          <w:bCs/>
          <w:u w:val="single"/>
        </w:rPr>
        <w:t>JURISDICTION</w:t>
      </w:r>
    </w:p>
    <w:p w:rsidR="00E22D46" w:rsidRPr="00F20588" w:rsidRDefault="00E22D46" w:rsidP="00E22D46">
      <w:pPr>
        <w:widowControl w:val="0"/>
        <w:autoSpaceDE w:val="0"/>
        <w:autoSpaceDN w:val="0"/>
        <w:adjustRightInd w:val="0"/>
        <w:rPr>
          <w:color w:val="000000"/>
          <w:sz w:val="23"/>
          <w:szCs w:val="23"/>
        </w:rPr>
      </w:pPr>
    </w:p>
    <w:p w:rsidR="00E22D46" w:rsidRDefault="00E22D46" w:rsidP="00E22D46">
      <w:pPr>
        <w:jc w:val="both"/>
      </w:pPr>
      <w:r w:rsidRPr="00F20588">
        <w:rPr>
          <w:bCs/>
        </w:rPr>
        <w:tab/>
      </w:r>
      <w:r w:rsidRPr="007963E9">
        <w:t>The hearing will be governed by the provisions of Chapter</w:t>
      </w:r>
      <w:r w:rsidR="00CE0879">
        <w:t>s</w:t>
      </w:r>
      <w:r w:rsidRPr="007963E9">
        <w:t xml:space="preserve"> 120 </w:t>
      </w:r>
      <w:r w:rsidR="00CE0879">
        <w:t>and 366, F.S.</w:t>
      </w:r>
      <w:r w:rsidRPr="007963E9">
        <w:t xml:space="preserve">; and Chapters 25-22, 28-106, and 28-109, F.A.C.  </w:t>
      </w:r>
    </w:p>
    <w:p w:rsidR="00CE0879" w:rsidRPr="00E840A6" w:rsidRDefault="00CE0879" w:rsidP="00E22D46">
      <w:pPr>
        <w:jc w:val="both"/>
        <w:rPr>
          <w:sz w:val="20"/>
          <w:szCs w:val="20"/>
        </w:rPr>
      </w:pPr>
    </w:p>
    <w:p w:rsidR="00E22D46" w:rsidRDefault="00E22D46" w:rsidP="00E22D46">
      <w:pPr>
        <w:keepNext/>
        <w:rPr>
          <w:u w:val="single"/>
        </w:rPr>
      </w:pPr>
      <w:r w:rsidRPr="00672D06">
        <w:rPr>
          <w:u w:val="single"/>
        </w:rPr>
        <w:t>AMERICANS WITH DISABILITIES ACT</w:t>
      </w:r>
    </w:p>
    <w:p w:rsidR="00E22D46" w:rsidRPr="00672D06" w:rsidRDefault="00E22D46" w:rsidP="00E22D46">
      <w:pPr>
        <w:keepNext/>
        <w:rPr>
          <w:u w:val="single"/>
        </w:rPr>
      </w:pPr>
    </w:p>
    <w:p w:rsidR="00E22D46" w:rsidRPr="007963E9" w:rsidRDefault="00E22D46" w:rsidP="00E22D46">
      <w:pPr>
        <w:jc w:val="both"/>
      </w:pPr>
      <w:r w:rsidRPr="00672D06">
        <w:tab/>
        <w:t>Any</w:t>
      </w:r>
      <w:r w:rsidRPr="007963E9">
        <w:t xml:space="preserve"> person requiring some accommodation at this hearing because of a physical impairment is asked to advise the Commission at least 5 days before the hearing by contacting: Office of Commission Clerk, 2540 Shumard Oak Boulevard, Tallahassee, FL, 32399-0850 or by calling (850) 413-6770.  If you are hearing or speech impaired, please contact the Commission using the Florida Relay Service, which can be reached at 1-800-955-8771 (TDD) or 1-800-955-8770 (Voice).  For more information, you may contact: Florida Public Service Commission, Office of Commission Clerk, 2540 Shumard Oak Boulevard, Tallahassee, FL 32399-0850.</w:t>
      </w:r>
    </w:p>
    <w:p w:rsidR="00E22D46" w:rsidRDefault="00E22D46" w:rsidP="00E22D46">
      <w:pPr>
        <w:widowControl w:val="0"/>
        <w:autoSpaceDE w:val="0"/>
        <w:autoSpaceDN w:val="0"/>
        <w:adjustRightInd w:val="0"/>
        <w:jc w:val="both"/>
        <w:rPr>
          <w:noProof/>
        </w:rPr>
      </w:pPr>
    </w:p>
    <w:p w:rsidR="00E22D46" w:rsidRPr="00DA5F7E" w:rsidRDefault="00E22D46" w:rsidP="00E22D46">
      <w:pPr>
        <w:widowControl w:val="0"/>
        <w:autoSpaceDE w:val="0"/>
        <w:autoSpaceDN w:val="0"/>
        <w:adjustRightInd w:val="0"/>
        <w:jc w:val="both"/>
        <w:rPr>
          <w:noProof/>
          <w:u w:val="single"/>
        </w:rPr>
      </w:pPr>
      <w:r w:rsidRPr="00DA5F7E">
        <w:rPr>
          <w:noProof/>
          <w:u w:val="single"/>
        </w:rPr>
        <w:t>SPECIAL COVID -19</w:t>
      </w:r>
      <w:r w:rsidR="00D76907">
        <w:rPr>
          <w:noProof/>
          <w:u w:val="single"/>
        </w:rPr>
        <w:t xml:space="preserve"> CONSIDERATIONS</w:t>
      </w:r>
    </w:p>
    <w:p w:rsidR="00E22D46" w:rsidRPr="00DA5F7E" w:rsidRDefault="00E22D46" w:rsidP="00E22D46">
      <w:pPr>
        <w:widowControl w:val="0"/>
        <w:autoSpaceDE w:val="0"/>
        <w:autoSpaceDN w:val="0"/>
        <w:adjustRightInd w:val="0"/>
        <w:jc w:val="both"/>
        <w:rPr>
          <w:noProof/>
          <w:u w:val="single"/>
        </w:rPr>
      </w:pPr>
    </w:p>
    <w:p w:rsidR="00E22D46" w:rsidRDefault="00C12D3F" w:rsidP="00C12D3F">
      <w:pPr>
        <w:widowControl w:val="0"/>
        <w:autoSpaceDE w:val="0"/>
        <w:autoSpaceDN w:val="0"/>
        <w:adjustRightInd w:val="0"/>
        <w:jc w:val="both"/>
        <w:rPr>
          <w:noProof/>
        </w:rPr>
      </w:pPr>
      <w:r>
        <w:rPr>
          <w:noProof/>
        </w:rPr>
        <w:tab/>
      </w:r>
      <w:r w:rsidR="00D76907">
        <w:rPr>
          <w:noProof/>
        </w:rPr>
        <w:t>As the Governor of the State of Florida has declared a state of emergency due to the COVID-19 Pandemic, the Commission must limit the manner in</w:t>
      </w:r>
      <w:r>
        <w:rPr>
          <w:noProof/>
        </w:rPr>
        <w:t xml:space="preserve"> </w:t>
      </w:r>
      <w:r w:rsidR="00D76907">
        <w:rPr>
          <w:noProof/>
        </w:rPr>
        <w:t xml:space="preserve">which the public may participate or view the </w:t>
      </w:r>
      <w:r w:rsidR="00F01260">
        <w:rPr>
          <w:noProof/>
        </w:rPr>
        <w:t>the prehea</w:t>
      </w:r>
      <w:r w:rsidR="003F2DDA">
        <w:rPr>
          <w:noProof/>
        </w:rPr>
        <w:t>r</w:t>
      </w:r>
      <w:r w:rsidR="00F01260">
        <w:rPr>
          <w:noProof/>
        </w:rPr>
        <w:t>ing and hearing</w:t>
      </w:r>
      <w:r w:rsidR="00D76907">
        <w:rPr>
          <w:noProof/>
        </w:rPr>
        <w:t>.  As always</w:t>
      </w:r>
      <w:r>
        <w:rPr>
          <w:noProof/>
        </w:rPr>
        <w:t xml:space="preserve">, the public may view a live stream of the </w:t>
      </w:r>
      <w:r w:rsidR="00F01260">
        <w:rPr>
          <w:noProof/>
        </w:rPr>
        <w:t>prehea</w:t>
      </w:r>
      <w:r w:rsidR="003F2DDA">
        <w:rPr>
          <w:noProof/>
        </w:rPr>
        <w:t>r</w:t>
      </w:r>
      <w:r w:rsidR="00F01260">
        <w:rPr>
          <w:noProof/>
        </w:rPr>
        <w:t>ing and h</w:t>
      </w:r>
      <w:r>
        <w:rPr>
          <w:noProof/>
        </w:rPr>
        <w:t>earing online using the link available at</w:t>
      </w:r>
      <w:r w:rsidR="00722110">
        <w:rPr>
          <w:noProof/>
        </w:rPr>
        <w:t xml:space="preserve"> </w:t>
      </w:r>
      <w:hyperlink r:id="rId7" w:history="1">
        <w:r w:rsidR="00722110" w:rsidRPr="00AE08A6">
          <w:rPr>
            <w:rStyle w:val="Hyperlink"/>
            <w:noProof/>
          </w:rPr>
          <w:t>http://www.floridapsc.com/Conferences/AudioVideoEventCoverage</w:t>
        </w:r>
      </w:hyperlink>
      <w:r w:rsidR="00722110">
        <w:rPr>
          <w:noProof/>
        </w:rPr>
        <w:t xml:space="preserve">.  </w:t>
      </w:r>
      <w:r>
        <w:rPr>
          <w:noProof/>
        </w:rPr>
        <w:t xml:space="preserve">Due to these extraordinary circumstances, however, no member of the public may attend in person. </w:t>
      </w:r>
      <w:r w:rsidR="00D76907">
        <w:rPr>
          <w:noProof/>
        </w:rPr>
        <w:t xml:space="preserve">  </w:t>
      </w:r>
    </w:p>
    <w:p w:rsidR="00E22D46" w:rsidRPr="00F20588" w:rsidRDefault="00E22D46" w:rsidP="00E22D46">
      <w:pPr>
        <w:widowControl w:val="0"/>
        <w:autoSpaceDE w:val="0"/>
        <w:autoSpaceDN w:val="0"/>
        <w:adjustRightInd w:val="0"/>
        <w:jc w:val="both"/>
        <w:rPr>
          <w:noProof/>
        </w:rPr>
      </w:pPr>
    </w:p>
    <w:p w:rsidR="00C12D3F" w:rsidRDefault="00C12D3F">
      <w:pPr>
        <w:rPr>
          <w:bCs/>
          <w:u w:val="single"/>
        </w:rPr>
      </w:pPr>
      <w:r>
        <w:rPr>
          <w:bCs/>
          <w:u w:val="single"/>
        </w:rPr>
        <w:br w:type="page"/>
      </w:r>
    </w:p>
    <w:p w:rsidR="00E22D46" w:rsidRPr="00672D06" w:rsidRDefault="00E22D46" w:rsidP="00E22D46">
      <w:pPr>
        <w:widowControl w:val="0"/>
        <w:autoSpaceDE w:val="0"/>
        <w:autoSpaceDN w:val="0"/>
        <w:adjustRightInd w:val="0"/>
        <w:jc w:val="both"/>
        <w:rPr>
          <w:bCs/>
        </w:rPr>
      </w:pPr>
      <w:r w:rsidRPr="00672D06">
        <w:rPr>
          <w:bCs/>
          <w:u w:val="single"/>
        </w:rPr>
        <w:t>EMERGENCY CANCELLATION OF PROCEEDINGS</w:t>
      </w:r>
    </w:p>
    <w:p w:rsidR="00E22D46" w:rsidRDefault="00E22D46" w:rsidP="00E22D46">
      <w:pPr>
        <w:widowControl w:val="0"/>
        <w:autoSpaceDE w:val="0"/>
        <w:autoSpaceDN w:val="0"/>
        <w:adjustRightInd w:val="0"/>
        <w:rPr>
          <w:bCs/>
        </w:rPr>
      </w:pPr>
    </w:p>
    <w:p w:rsidR="006B03A1" w:rsidRDefault="00E22D46" w:rsidP="00722110">
      <w:pPr>
        <w:jc w:val="both"/>
      </w:pPr>
      <w:r>
        <w:rPr>
          <w:bCs/>
        </w:rPr>
        <w:tab/>
      </w:r>
      <w:r w:rsidRPr="00672D06">
        <w:rPr>
          <w:bCs/>
        </w:rPr>
        <w:t xml:space="preserve">If </w:t>
      </w:r>
      <w:r>
        <w:rPr>
          <w:bCs/>
        </w:rPr>
        <w:t xml:space="preserve">a </w:t>
      </w:r>
      <w:r w:rsidRPr="00672D06">
        <w:t xml:space="preserve">named storm, or other state of emergency requires cancellation of the hearing, Commission staff will attempt to give timely direct notice to the Parties.  Notice of cancellation of the meeting will also </w:t>
      </w:r>
      <w:r>
        <w:t xml:space="preserve">be provided on the Commission’s </w:t>
      </w:r>
      <w:r w:rsidRPr="00672D06">
        <w:t>website (</w:t>
      </w:r>
      <w:hyperlink r:id="rId8" w:history="1">
        <w:r w:rsidRPr="00672D06">
          <w:rPr>
            <w:rStyle w:val="Hyperlink"/>
          </w:rPr>
          <w:t>www.floridapsc.com</w:t>
        </w:r>
      </w:hyperlink>
      <w:r w:rsidRPr="00672D06">
        <w:t>) under the Hot Topics link found on the home page.  Cancellation can also be confirmed by calling the Office of the General Counsel of the Commission at (850)413-6199.  For more information, you may contact: Florida Public Service Commission, Office of the Commission Clerk, 2540 Shumard Oak Boulevard, Tallahassee, FL 32399-0850, (850) 413-6770.</w:t>
      </w:r>
    </w:p>
    <w:p w:rsidR="006B03A1" w:rsidRDefault="006B03A1" w:rsidP="00722110">
      <w:pPr>
        <w:jc w:val="both"/>
      </w:pPr>
    </w:p>
    <w:p w:rsidR="006B03A1" w:rsidRDefault="006B03A1"/>
    <w:p w:rsidR="006B03A1" w:rsidRDefault="006B03A1" w:rsidP="00700DCC">
      <w:pPr>
        <w:pStyle w:val="NoticeBody"/>
        <w:keepNext/>
      </w:pPr>
      <w:bookmarkStart w:id="1" w:name="VisualAids"/>
      <w:bookmarkEnd w:id="1"/>
      <w:r>
        <w:tab/>
        <w:t xml:space="preserve">By DIRECTION of the Florida Public Service Commission this </w:t>
      </w:r>
      <w:bookmarkStart w:id="2" w:name="replaceDate"/>
      <w:bookmarkEnd w:id="2"/>
      <w:r w:rsidR="00700DCC">
        <w:rPr>
          <w:u w:val="single"/>
        </w:rPr>
        <w:t>23rd</w:t>
      </w:r>
      <w:r w:rsidR="00700DCC">
        <w:t xml:space="preserve"> day of </w:t>
      </w:r>
      <w:r w:rsidR="00700DCC">
        <w:rPr>
          <w:u w:val="single"/>
        </w:rPr>
        <w:t>June</w:t>
      </w:r>
      <w:r w:rsidR="00700DCC">
        <w:t xml:space="preserve">, </w:t>
      </w:r>
      <w:r w:rsidR="00700DCC">
        <w:rPr>
          <w:u w:val="single"/>
        </w:rPr>
        <w:t>2020</w:t>
      </w:r>
      <w:r w:rsidR="00700DCC">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00DCC"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22D46">
      <w:pPr>
        <w:keepNext/>
      </w:pPr>
      <w:r>
        <w:t>SB</w:t>
      </w:r>
      <w:r w:rsidR="00C12D3F">
        <w:t>r</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D46" w:rsidRDefault="00E22D46">
      <w:r>
        <w:separator/>
      </w:r>
    </w:p>
  </w:endnote>
  <w:endnote w:type="continuationSeparator" w:id="0">
    <w:p w:rsidR="00E22D46" w:rsidRDefault="00E2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D46" w:rsidRDefault="00E22D46">
      <w:r>
        <w:separator/>
      </w:r>
    </w:p>
  </w:footnote>
  <w:footnote w:type="continuationSeparator" w:id="0">
    <w:p w:rsidR="00E22D46" w:rsidRDefault="00E2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E22D46">
    <w:pPr>
      <w:pStyle w:val="Header"/>
    </w:pPr>
    <w:bookmarkStart w:id="5" w:name="headerNotice"/>
    <w:bookmarkEnd w:id="5"/>
    <w:r>
      <w:t>NOTICE OF COMMISSION HEARING AND PREHEARING</w:t>
    </w:r>
  </w:p>
  <w:p w:rsidR="006B03A1" w:rsidRDefault="00E22D46">
    <w:pPr>
      <w:pStyle w:val="Header"/>
    </w:pPr>
    <w:bookmarkStart w:id="6" w:name="headerDocket"/>
    <w:bookmarkEnd w:id="6"/>
    <w:r>
      <w:t>DOCKET NO. 20190140-EI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0DCC">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140-EI"/>
  </w:docVars>
  <w:rsids>
    <w:rsidRoot w:val="00E22D46"/>
    <w:rsid w:val="000005F5"/>
    <w:rsid w:val="000E7426"/>
    <w:rsid w:val="001C6592"/>
    <w:rsid w:val="0028226A"/>
    <w:rsid w:val="002900A0"/>
    <w:rsid w:val="002F2D50"/>
    <w:rsid w:val="003578AE"/>
    <w:rsid w:val="003868F1"/>
    <w:rsid w:val="003A580E"/>
    <w:rsid w:val="003C5D75"/>
    <w:rsid w:val="003F2DDA"/>
    <w:rsid w:val="00402C12"/>
    <w:rsid w:val="00474BD2"/>
    <w:rsid w:val="00487D2C"/>
    <w:rsid w:val="00491225"/>
    <w:rsid w:val="004B0EC4"/>
    <w:rsid w:val="00524F3F"/>
    <w:rsid w:val="0055171A"/>
    <w:rsid w:val="00556769"/>
    <w:rsid w:val="00682E0C"/>
    <w:rsid w:val="006A2C0D"/>
    <w:rsid w:val="006B03A1"/>
    <w:rsid w:val="006D4E59"/>
    <w:rsid w:val="006E162C"/>
    <w:rsid w:val="00700DCC"/>
    <w:rsid w:val="00722110"/>
    <w:rsid w:val="00724359"/>
    <w:rsid w:val="00751C05"/>
    <w:rsid w:val="007A70DC"/>
    <w:rsid w:val="008343EA"/>
    <w:rsid w:val="00844DA4"/>
    <w:rsid w:val="008955A0"/>
    <w:rsid w:val="008C3030"/>
    <w:rsid w:val="008F31CD"/>
    <w:rsid w:val="00A07A62"/>
    <w:rsid w:val="00A2098A"/>
    <w:rsid w:val="00B25C10"/>
    <w:rsid w:val="00B50416"/>
    <w:rsid w:val="00BD27DC"/>
    <w:rsid w:val="00C12D3F"/>
    <w:rsid w:val="00CE0879"/>
    <w:rsid w:val="00CE69DE"/>
    <w:rsid w:val="00D76907"/>
    <w:rsid w:val="00D97879"/>
    <w:rsid w:val="00DA5F7E"/>
    <w:rsid w:val="00E22D46"/>
    <w:rsid w:val="00E2761B"/>
    <w:rsid w:val="00E95822"/>
    <w:rsid w:val="00F01260"/>
    <w:rsid w:val="00F15079"/>
    <w:rsid w:val="00F526B0"/>
    <w:rsid w:val="00F66448"/>
    <w:rsid w:val="00FC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FollowedHyperlink">
    <w:name w:val="FollowedHyperlink"/>
    <w:basedOn w:val="DefaultParagraphFont"/>
    <w:rsid w:val="00C12D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2020-06-23T18:29:00Z</dcterms:created>
  <dcterms:modified xsi:type="dcterms:W3CDTF">2020-06-23T18:54:00Z</dcterms:modified>
</cp:coreProperties>
</file>