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7C669D" w:rsidRDefault="00F43410" w:rsidP="00F43410">
      <w:pPr>
        <w:pStyle w:val="OrderHeading"/>
      </w:pPr>
      <w:r w:rsidRPr="007C669D">
        <w:t>BEFORE THE FLORIDA PUBLIC SERVICE COMMISSION</w:t>
      </w:r>
    </w:p>
    <w:p w:rsidR="00F43410" w:rsidRPr="007C669D" w:rsidRDefault="00F43410" w:rsidP="00F43410">
      <w:pPr>
        <w:pStyle w:val="OrderBody"/>
      </w:pPr>
    </w:p>
    <w:p w:rsidR="00F43410" w:rsidRPr="007C669D" w:rsidRDefault="00F43410" w:rsidP="00F434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3410" w:rsidRPr="007C669D" w:rsidTr="00C63FCF">
        <w:trPr>
          <w:trHeight w:val="828"/>
        </w:trPr>
        <w:tc>
          <w:tcPr>
            <w:tcW w:w="4788" w:type="dxa"/>
            <w:tcBorders>
              <w:bottom w:val="single" w:sz="8" w:space="0" w:color="auto"/>
              <w:right w:val="double" w:sz="6" w:space="0" w:color="auto"/>
            </w:tcBorders>
            <w:shd w:val="clear" w:color="auto" w:fill="auto"/>
          </w:tcPr>
          <w:p w:rsidR="00F43410" w:rsidRPr="007C669D" w:rsidRDefault="00F43410" w:rsidP="00C63FCF">
            <w:pPr>
              <w:pStyle w:val="OrderBody"/>
              <w:tabs>
                <w:tab w:val="center" w:pos="4320"/>
                <w:tab w:val="right" w:pos="8640"/>
              </w:tabs>
              <w:jc w:val="left"/>
            </w:pPr>
            <w:r w:rsidRPr="007C669D">
              <w:t xml:space="preserve">In re: </w:t>
            </w:r>
            <w:bookmarkStart w:id="0" w:name="SSInRe"/>
            <w:bookmarkEnd w:id="0"/>
            <w:r w:rsidRPr="007C669D">
              <w:t>Petition for determination of need for the Orlando/St. Cloud Regional Resiliency Connection 230 kV transmission line project in Orange and Osceola Counties, by Orlando Utilities Commission.</w:t>
            </w:r>
          </w:p>
        </w:tc>
        <w:tc>
          <w:tcPr>
            <w:tcW w:w="4788" w:type="dxa"/>
            <w:tcBorders>
              <w:left w:val="double" w:sz="6" w:space="0" w:color="auto"/>
            </w:tcBorders>
            <w:shd w:val="clear" w:color="auto" w:fill="auto"/>
          </w:tcPr>
          <w:p w:rsidR="00F43410" w:rsidRPr="007C669D" w:rsidRDefault="00F43410" w:rsidP="00F43410">
            <w:pPr>
              <w:pStyle w:val="OrderBody"/>
            </w:pPr>
            <w:r w:rsidRPr="007C669D">
              <w:t xml:space="preserve">DOCKET NO. </w:t>
            </w:r>
            <w:bookmarkStart w:id="1" w:name="SSDocketNo"/>
            <w:bookmarkEnd w:id="1"/>
            <w:r w:rsidRPr="007C669D">
              <w:t>20200107-EM</w:t>
            </w:r>
          </w:p>
          <w:p w:rsidR="00F43410" w:rsidRPr="007C669D" w:rsidRDefault="00F43410" w:rsidP="00C63FCF">
            <w:pPr>
              <w:pStyle w:val="OrderBody"/>
              <w:tabs>
                <w:tab w:val="center" w:pos="4320"/>
                <w:tab w:val="right" w:pos="8640"/>
              </w:tabs>
              <w:jc w:val="left"/>
            </w:pPr>
            <w:r w:rsidRPr="007C669D">
              <w:t xml:space="preserve">ORDER NO. </w:t>
            </w:r>
            <w:bookmarkStart w:id="2" w:name="OrderNo0223"/>
            <w:r w:rsidR="00AD54CF">
              <w:t>PSC-2020-0223-FOF-EM</w:t>
            </w:r>
            <w:bookmarkEnd w:id="2"/>
          </w:p>
          <w:p w:rsidR="00F43410" w:rsidRPr="007C669D" w:rsidRDefault="00F43410" w:rsidP="00C63FCF">
            <w:pPr>
              <w:pStyle w:val="OrderBody"/>
              <w:tabs>
                <w:tab w:val="center" w:pos="4320"/>
                <w:tab w:val="right" w:pos="8640"/>
              </w:tabs>
              <w:jc w:val="left"/>
            </w:pPr>
            <w:r w:rsidRPr="007C669D">
              <w:t xml:space="preserve">ISSUED: </w:t>
            </w:r>
            <w:r w:rsidR="00AD54CF">
              <w:t>June 30, 2020</w:t>
            </w:r>
          </w:p>
        </w:tc>
      </w:tr>
    </w:tbl>
    <w:p w:rsidR="00F43410" w:rsidRPr="007C669D" w:rsidRDefault="00F43410" w:rsidP="00F43410"/>
    <w:p w:rsidR="00F43410" w:rsidRPr="007C669D" w:rsidRDefault="00F43410" w:rsidP="00B67A43">
      <w:pPr>
        <w:ind w:firstLine="720"/>
        <w:jc w:val="both"/>
      </w:pPr>
      <w:bookmarkStart w:id="3" w:name="Commissioners"/>
      <w:bookmarkEnd w:id="3"/>
      <w:r w:rsidRPr="007C669D">
        <w:t>The following Commissioners participated in the disposition of this matter:</w:t>
      </w:r>
    </w:p>
    <w:p w:rsidR="00F43410" w:rsidRPr="007C669D" w:rsidRDefault="00F43410" w:rsidP="00B67A43"/>
    <w:p w:rsidR="00F43410" w:rsidRPr="007C669D" w:rsidRDefault="00F43410" w:rsidP="00B67A43">
      <w:pPr>
        <w:jc w:val="center"/>
      </w:pPr>
      <w:r w:rsidRPr="007C669D">
        <w:t>GARY F. CLARK, Chairman</w:t>
      </w:r>
    </w:p>
    <w:p w:rsidR="00F43410" w:rsidRPr="007C669D" w:rsidRDefault="00F43410" w:rsidP="00B67A43">
      <w:pPr>
        <w:jc w:val="center"/>
      </w:pPr>
      <w:r w:rsidRPr="007C669D">
        <w:t>ART GRAHAM</w:t>
      </w:r>
    </w:p>
    <w:p w:rsidR="00F43410" w:rsidRPr="007C669D" w:rsidRDefault="00F43410" w:rsidP="00B67A43">
      <w:pPr>
        <w:jc w:val="center"/>
      </w:pPr>
      <w:r w:rsidRPr="007C669D">
        <w:t>JULIE I. BROWN</w:t>
      </w:r>
    </w:p>
    <w:p w:rsidR="00F43410" w:rsidRPr="007C669D" w:rsidRDefault="00F43410" w:rsidP="00B67A43">
      <w:pPr>
        <w:jc w:val="center"/>
      </w:pPr>
      <w:r w:rsidRPr="007C669D">
        <w:t>DONALD J. POLMANN</w:t>
      </w:r>
    </w:p>
    <w:p w:rsidR="00F43410" w:rsidRPr="007C669D" w:rsidRDefault="00F43410" w:rsidP="00B67A43">
      <w:pPr>
        <w:jc w:val="center"/>
      </w:pPr>
      <w:r w:rsidRPr="007C669D">
        <w:t>ANDREW GILES FAY</w:t>
      </w:r>
    </w:p>
    <w:p w:rsidR="00F43410" w:rsidRPr="007C669D" w:rsidRDefault="00F43410" w:rsidP="00B67A43"/>
    <w:p w:rsidR="004C1321" w:rsidRPr="007C669D" w:rsidRDefault="004C1321" w:rsidP="00B67A43"/>
    <w:p w:rsidR="004A7ACC" w:rsidRPr="007C669D" w:rsidRDefault="004A7ACC" w:rsidP="004A7ACC">
      <w:pPr>
        <w:autoSpaceDE w:val="0"/>
        <w:autoSpaceDN w:val="0"/>
        <w:adjustRightInd w:val="0"/>
        <w:jc w:val="center"/>
      </w:pPr>
      <w:r w:rsidRPr="007C669D">
        <w:t>FINAL ORDER APPROVING DETERMINATION OF NEED</w:t>
      </w:r>
    </w:p>
    <w:p w:rsidR="00CB5276" w:rsidRPr="007C669D" w:rsidRDefault="004A7ACC" w:rsidP="004A7ACC">
      <w:pPr>
        <w:pStyle w:val="OrderBody"/>
        <w:jc w:val="center"/>
      </w:pPr>
      <w:r w:rsidRPr="007C669D">
        <w:t>FOR AN ELECTRICAL TRANSMISSION LINE</w:t>
      </w:r>
    </w:p>
    <w:p w:rsidR="00F43410" w:rsidRPr="007C669D" w:rsidRDefault="00F43410" w:rsidP="00F43410">
      <w:pPr>
        <w:pStyle w:val="CenterUnderline"/>
      </w:pPr>
    </w:p>
    <w:p w:rsidR="00F43410" w:rsidRPr="007C669D" w:rsidRDefault="00F43410" w:rsidP="00F43410">
      <w:pPr>
        <w:pStyle w:val="OrderBody"/>
      </w:pPr>
      <w:r w:rsidRPr="007C669D">
        <w:t>BY THE COMMISSION:</w:t>
      </w:r>
    </w:p>
    <w:p w:rsidR="00F43410" w:rsidRPr="007C669D" w:rsidRDefault="00F43410" w:rsidP="00F43410">
      <w:pPr>
        <w:pStyle w:val="OrderBody"/>
      </w:pPr>
    </w:p>
    <w:p w:rsidR="00945381" w:rsidRPr="007C669D" w:rsidRDefault="00945381" w:rsidP="00945381">
      <w:pPr>
        <w:jc w:val="both"/>
      </w:pPr>
      <w:bookmarkStart w:id="4" w:name="OrderText"/>
      <w:bookmarkEnd w:id="4"/>
    </w:p>
    <w:p w:rsidR="00945381" w:rsidRPr="007C669D" w:rsidRDefault="00945381" w:rsidP="00945381">
      <w:pPr>
        <w:jc w:val="both"/>
      </w:pPr>
      <w:r w:rsidRPr="007C669D">
        <w:t>APPEARANCES:</w:t>
      </w:r>
    </w:p>
    <w:p w:rsidR="00945381" w:rsidRPr="007C669D" w:rsidRDefault="00945381" w:rsidP="00945381">
      <w:pPr>
        <w:jc w:val="both"/>
      </w:pPr>
    </w:p>
    <w:p w:rsidR="00945381" w:rsidRPr="007C669D" w:rsidRDefault="00945381" w:rsidP="00945381">
      <w:pPr>
        <w:ind w:left="1440"/>
      </w:pPr>
      <w:r w:rsidRPr="007C669D">
        <w:rPr>
          <w:caps/>
        </w:rPr>
        <w:t xml:space="preserve">W. CHRISTOPHER BROWDER, </w:t>
      </w:r>
      <w:r w:rsidRPr="007C669D">
        <w:t>Esquire, Vice President and General Counsel, Reliable Plaza at 100 West Anderson Street, Orlando FL 32802-3193</w:t>
      </w:r>
    </w:p>
    <w:p w:rsidR="00945381" w:rsidRPr="007C669D" w:rsidRDefault="00945381" w:rsidP="00945381">
      <w:pPr>
        <w:ind w:left="720" w:firstLine="720"/>
        <w:jc w:val="both"/>
      </w:pPr>
      <w:r w:rsidRPr="007C669D">
        <w:rPr>
          <w:u w:val="single"/>
        </w:rPr>
        <w:t>On behalf of Orlando Utilities Commission</w:t>
      </w:r>
      <w:r w:rsidRPr="007C669D">
        <w:t xml:space="preserve">. </w:t>
      </w:r>
    </w:p>
    <w:p w:rsidR="00945381" w:rsidRPr="007C669D" w:rsidRDefault="00945381" w:rsidP="00945381">
      <w:pPr>
        <w:ind w:left="1440"/>
      </w:pPr>
    </w:p>
    <w:p w:rsidR="00945381" w:rsidRPr="007C669D" w:rsidRDefault="00945381" w:rsidP="00945381">
      <w:pPr>
        <w:ind w:left="1440"/>
      </w:pPr>
      <w:r w:rsidRPr="007C669D">
        <w:rPr>
          <w:caps/>
        </w:rPr>
        <w:t>Robert Scheffel Wright/John T. LaVia, III</w:t>
      </w:r>
      <w:r w:rsidRPr="007C669D">
        <w:t>, Esquires, Gardner, Bist, Bowden, Bush, Dee, LaVia, and Wright, PA., 1300 Thomaswood Drive, Tallahassee FL 32308</w:t>
      </w:r>
    </w:p>
    <w:p w:rsidR="00945381" w:rsidRPr="007C669D" w:rsidRDefault="00945381" w:rsidP="00945381">
      <w:pPr>
        <w:ind w:left="720" w:firstLine="720"/>
        <w:jc w:val="both"/>
      </w:pPr>
      <w:r w:rsidRPr="007C669D">
        <w:rPr>
          <w:u w:val="single"/>
        </w:rPr>
        <w:t xml:space="preserve">On behalf of Orlando Utilities Commission. </w:t>
      </w:r>
    </w:p>
    <w:p w:rsidR="00945381" w:rsidRPr="007C669D" w:rsidRDefault="00945381" w:rsidP="00945381">
      <w:pPr>
        <w:jc w:val="both"/>
      </w:pPr>
    </w:p>
    <w:p w:rsidR="00945381" w:rsidRPr="007C669D" w:rsidRDefault="00945381" w:rsidP="00945381">
      <w:pPr>
        <w:ind w:left="1440"/>
        <w:jc w:val="both"/>
      </w:pPr>
      <w:r w:rsidRPr="007C669D">
        <w:t>CHARLES W. MURPHY/GABRIELLA PASSIDOMO, Esquires, Florida Public Service Commission, 2540 Shumard Oak Boulevard, Tallahassee, Florida 32399-0850</w:t>
      </w:r>
    </w:p>
    <w:p w:rsidR="00945381" w:rsidRPr="007C669D" w:rsidRDefault="00945381" w:rsidP="00945381">
      <w:pPr>
        <w:ind w:left="720" w:firstLine="720"/>
        <w:jc w:val="both"/>
      </w:pPr>
      <w:r w:rsidRPr="007C669D">
        <w:rPr>
          <w:u w:val="single"/>
        </w:rPr>
        <w:t>On behalf of the Florida Public Service Commission (Staff)</w:t>
      </w:r>
      <w:r w:rsidRPr="007C669D">
        <w:t>.</w:t>
      </w:r>
    </w:p>
    <w:p w:rsidR="00945381" w:rsidRPr="007C669D" w:rsidRDefault="00945381" w:rsidP="00945381">
      <w:pPr>
        <w:jc w:val="both"/>
      </w:pPr>
    </w:p>
    <w:p w:rsidR="00945381" w:rsidRPr="007C669D" w:rsidRDefault="00945381" w:rsidP="00945381">
      <w:pPr>
        <w:ind w:left="1440"/>
        <w:jc w:val="both"/>
      </w:pPr>
      <w:r w:rsidRPr="007C669D">
        <w:t>MARY ANNE HELTON, Esquire, Deputy General Counsel, Florida Public Service Commission, 2540 Shumard Oak Boulevard, Tallahassee, Florida 32399-0850</w:t>
      </w:r>
    </w:p>
    <w:p w:rsidR="00945381" w:rsidRPr="007C669D" w:rsidRDefault="00945381" w:rsidP="00945381">
      <w:pPr>
        <w:ind w:left="720" w:firstLine="720"/>
        <w:jc w:val="both"/>
      </w:pPr>
      <w:r w:rsidRPr="007C669D">
        <w:rPr>
          <w:u w:val="single"/>
        </w:rPr>
        <w:t>Advisor to the Florida Public Service Commission</w:t>
      </w:r>
      <w:r w:rsidRPr="007C669D">
        <w:t>.</w:t>
      </w:r>
    </w:p>
    <w:p w:rsidR="00945381" w:rsidRPr="007C669D" w:rsidRDefault="00945381" w:rsidP="00945381">
      <w:pPr>
        <w:jc w:val="center"/>
        <w:rPr>
          <w:b/>
          <w:bCs/>
          <w:u w:val="single"/>
        </w:rPr>
      </w:pPr>
    </w:p>
    <w:p w:rsidR="00945381" w:rsidRPr="007C669D" w:rsidRDefault="00945381" w:rsidP="00945381">
      <w:pPr>
        <w:ind w:left="1440"/>
        <w:jc w:val="both"/>
      </w:pPr>
      <w:r w:rsidRPr="007C669D">
        <w:lastRenderedPageBreak/>
        <w:t>KEITH C. HETRICK, Esquire, General Counsel, Florida Public Service Commission, 2540 Shumard Oak Boulevard, Tallahassee, Florida 32399-0850</w:t>
      </w:r>
    </w:p>
    <w:p w:rsidR="00945381" w:rsidRPr="007C669D" w:rsidRDefault="00945381" w:rsidP="00945381">
      <w:pPr>
        <w:ind w:left="720" w:firstLine="720"/>
        <w:jc w:val="both"/>
      </w:pPr>
      <w:r w:rsidRPr="007C669D">
        <w:rPr>
          <w:u w:val="single"/>
        </w:rPr>
        <w:t>Florida Public Service Commission General Counsel.</w:t>
      </w:r>
    </w:p>
    <w:p w:rsidR="00945381" w:rsidRPr="007C669D" w:rsidRDefault="00945381" w:rsidP="00945381">
      <w:pPr>
        <w:ind w:left="720" w:firstLine="720"/>
        <w:jc w:val="both"/>
      </w:pPr>
    </w:p>
    <w:p w:rsidR="008E2243" w:rsidRPr="007C669D" w:rsidRDefault="008E2243" w:rsidP="00945381">
      <w:pPr>
        <w:jc w:val="both"/>
      </w:pPr>
    </w:p>
    <w:p w:rsidR="00945381" w:rsidRPr="007C669D" w:rsidRDefault="00945381" w:rsidP="0014326F">
      <w:pPr>
        <w:keepNext/>
        <w:jc w:val="center"/>
        <w:rPr>
          <w:b/>
        </w:rPr>
      </w:pPr>
      <w:r w:rsidRPr="007C669D">
        <w:rPr>
          <w:b/>
        </w:rPr>
        <w:t>BACKGROUND</w:t>
      </w:r>
    </w:p>
    <w:p w:rsidR="008E2243" w:rsidRPr="007C669D" w:rsidRDefault="008E2243" w:rsidP="008E2243">
      <w:pPr>
        <w:ind w:firstLine="720"/>
        <w:jc w:val="both"/>
      </w:pPr>
      <w:r w:rsidRPr="007C669D">
        <w:t xml:space="preserve"> </w:t>
      </w:r>
    </w:p>
    <w:p w:rsidR="00945381" w:rsidRPr="007C669D" w:rsidRDefault="00945381" w:rsidP="00945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7C669D">
        <w:tab/>
      </w:r>
      <w:r w:rsidRPr="007C669D">
        <w:rPr>
          <w:color w:val="000000"/>
        </w:rPr>
        <w:t>On May 1, 2020, pursuant to Section 403.537, Florida Statutes (F.S.), Chapter 120, F.S., Rules 25-22.075, 25-22.076, and 28-106.201, Florida Administrative Code (F.A.C.), the Orlando Util</w:t>
      </w:r>
      <w:r w:rsidR="00005EDC" w:rsidRPr="007C669D">
        <w:rPr>
          <w:color w:val="000000"/>
        </w:rPr>
        <w:t>ities Commission (OUC</w:t>
      </w:r>
      <w:r w:rsidRPr="007C669D">
        <w:rPr>
          <w:color w:val="000000"/>
        </w:rPr>
        <w:t xml:space="preserve">) filed its </w:t>
      </w:r>
      <w:r w:rsidR="00005EDC" w:rsidRPr="007C669D">
        <w:t>Petition for determination of need for the Orlando/St. Cloud Regional Resiliency Connection 230 kV transmission line project in Orange and Osceola Counties, by Orlando Utilities Commission</w:t>
      </w:r>
      <w:r w:rsidRPr="007C669D">
        <w:rPr>
          <w:color w:val="000000"/>
        </w:rPr>
        <w:t xml:space="preserve"> (Petition).  </w:t>
      </w:r>
    </w:p>
    <w:p w:rsidR="00945381" w:rsidRPr="007C669D" w:rsidRDefault="00945381" w:rsidP="00945381">
      <w:pPr>
        <w:jc w:val="both"/>
        <w:rPr>
          <w:color w:val="000000"/>
        </w:rPr>
      </w:pPr>
    </w:p>
    <w:p w:rsidR="00945381" w:rsidRPr="007C669D" w:rsidRDefault="00945381" w:rsidP="00945381">
      <w:pPr>
        <w:jc w:val="both"/>
        <w:rPr>
          <w:color w:val="000000"/>
        </w:rPr>
      </w:pPr>
      <w:r w:rsidRPr="007C669D">
        <w:rPr>
          <w:color w:val="000000"/>
        </w:rPr>
        <w:tab/>
        <w:t>In this docket, the Florida Public Service Commission (Commission) make</w:t>
      </w:r>
      <w:r w:rsidR="0014346D" w:rsidRPr="007C669D">
        <w:rPr>
          <w:color w:val="000000"/>
        </w:rPr>
        <w:t>s</w:t>
      </w:r>
      <w:r w:rsidRPr="007C669D">
        <w:rPr>
          <w:color w:val="000000"/>
        </w:rPr>
        <w:t xml:space="preserve"> that need determination. Separate public hearings will be held before an Administrative Law Judge of the Division of Administrative Hearings to consider environmental and other impacts of the Orlando/St. Cloud Regional Resiliency Connection 230 kV transmission line, as required by the Florida Electric Transmission Line Siting Act, Sections 403.52-403.5365, F.S.</w:t>
      </w:r>
    </w:p>
    <w:p w:rsidR="00945381" w:rsidRPr="007C669D" w:rsidRDefault="00945381" w:rsidP="00945381">
      <w:pPr>
        <w:jc w:val="both"/>
        <w:rPr>
          <w:color w:val="000000"/>
        </w:rPr>
      </w:pPr>
    </w:p>
    <w:p w:rsidR="00945381" w:rsidRPr="007C669D" w:rsidRDefault="00945381" w:rsidP="00945381">
      <w:pPr>
        <w:jc w:val="both"/>
        <w:rPr>
          <w:color w:val="000000"/>
        </w:rPr>
      </w:pPr>
      <w:r w:rsidRPr="007C669D">
        <w:rPr>
          <w:color w:val="000000"/>
        </w:rPr>
        <w:tab/>
        <w:t xml:space="preserve">An Order Establishing Procedure, Order No. PSC-2020-0135-PCO-EM, was issued on May 6, 2020, and modified by Order No. PSC-2020-0171-EM, issued on May 29, 2020 </w:t>
      </w:r>
      <w:r w:rsidR="00293D7C" w:rsidRPr="007C669D">
        <w:rPr>
          <w:color w:val="000000"/>
        </w:rPr>
        <w:t>(First</w:t>
      </w:r>
      <w:r w:rsidRPr="007C669D">
        <w:rPr>
          <w:color w:val="000000"/>
        </w:rPr>
        <w:t xml:space="preserve"> Order Modifying Procedure), to provide for a remote prehearing and hearing in this docket due to COVID-19. Directions for public attendance at the prehearing and hearing, and public testimony at the hearing were included in the First Order Modifying Procedure and on the Commission’s web site </w:t>
      </w:r>
      <w:hyperlink r:id="rId7" w:tgtFrame="_blank" w:history="1">
        <w:r w:rsidRPr="007C669D">
          <w:rPr>
            <w:rStyle w:val="Hyperlink"/>
          </w:rPr>
          <w:t>www.floridapsc.com</w:t>
        </w:r>
      </w:hyperlink>
      <w:r w:rsidRPr="007C669D">
        <w:rPr>
          <w:color w:val="000000"/>
        </w:rPr>
        <w:t xml:space="preserve"> under the heading “Hot Topics.”           </w:t>
      </w:r>
    </w:p>
    <w:p w:rsidR="008E2243" w:rsidRPr="007C669D" w:rsidRDefault="00F777DC" w:rsidP="00F777DC">
      <w:pPr>
        <w:jc w:val="both"/>
        <w:rPr>
          <w:color w:val="000000"/>
        </w:rPr>
      </w:pPr>
      <w:r w:rsidRPr="007C669D">
        <w:rPr>
          <w:color w:val="000000"/>
        </w:rPr>
        <w:t> </w:t>
      </w:r>
      <w:r w:rsidR="0014346D" w:rsidRPr="007C669D">
        <w:rPr>
          <w:b/>
        </w:rPr>
        <w:tab/>
      </w:r>
    </w:p>
    <w:p w:rsidR="0014346D" w:rsidRPr="007C669D" w:rsidRDefault="00F777DC" w:rsidP="008E2243">
      <w:pPr>
        <w:jc w:val="both"/>
      </w:pPr>
      <w:r w:rsidRPr="007C669D">
        <w:tab/>
        <w:t xml:space="preserve">A </w:t>
      </w:r>
      <w:r w:rsidR="008E2243" w:rsidRPr="007C669D">
        <w:t>Prehearing Conference was held on June 9, 2020</w:t>
      </w:r>
      <w:r w:rsidRPr="007C669D">
        <w:t>. The administrative hearing wa</w:t>
      </w:r>
      <w:r w:rsidR="0014326F" w:rsidRPr="007C669D">
        <w:t>s held on June 18, 2020</w:t>
      </w:r>
      <w:r w:rsidR="002307CE" w:rsidRPr="007C669D">
        <w:t>,</w:t>
      </w:r>
      <w:r w:rsidR="0014326F" w:rsidRPr="007C669D">
        <w:t xml:space="preserve"> and no issue was </w:t>
      </w:r>
      <w:r w:rsidRPr="007C669D">
        <w:t xml:space="preserve">contested. </w:t>
      </w:r>
      <w:r w:rsidR="0014326F" w:rsidRPr="007C669D">
        <w:t xml:space="preserve">By our bench decision, we approved the </w:t>
      </w:r>
      <w:r w:rsidR="002307CE" w:rsidRPr="007C669D">
        <w:t xml:space="preserve">affirmative </w:t>
      </w:r>
      <w:r w:rsidR="0014326F" w:rsidRPr="007C669D">
        <w:t>stipulation of all issues as set forth below.</w:t>
      </w:r>
      <w:r w:rsidRPr="007C669D">
        <w:t xml:space="preserve"> </w:t>
      </w:r>
      <w:r w:rsidR="008E2243" w:rsidRPr="007C669D">
        <w:t xml:space="preserve"> </w:t>
      </w:r>
    </w:p>
    <w:p w:rsidR="0014326F" w:rsidRPr="007C669D" w:rsidRDefault="0014326F" w:rsidP="008E2243">
      <w:pPr>
        <w:jc w:val="both"/>
      </w:pPr>
    </w:p>
    <w:p w:rsidR="0014326F" w:rsidRPr="007C669D" w:rsidRDefault="0014326F" w:rsidP="0014326F">
      <w:pPr>
        <w:jc w:val="center"/>
        <w:rPr>
          <w:b/>
        </w:rPr>
      </w:pPr>
      <w:r w:rsidRPr="007C669D">
        <w:rPr>
          <w:b/>
        </w:rPr>
        <w:t>DECISION</w:t>
      </w:r>
    </w:p>
    <w:p w:rsidR="0014346D" w:rsidRPr="007C669D" w:rsidRDefault="0014346D" w:rsidP="0014346D">
      <w:pPr>
        <w:ind w:left="1440" w:right="61" w:hanging="1440"/>
        <w:jc w:val="both"/>
        <w:rPr>
          <w:b/>
          <w:bCs/>
        </w:rPr>
      </w:pPr>
    </w:p>
    <w:p w:rsidR="0014346D" w:rsidRPr="007C669D" w:rsidRDefault="002307CE" w:rsidP="00FD1A7E">
      <w:pPr>
        <w:ind w:right="61"/>
        <w:jc w:val="both"/>
        <w:rPr>
          <w:b/>
          <w:color w:val="282828"/>
          <w:w w:val="102"/>
        </w:rPr>
      </w:pPr>
      <w:r w:rsidRPr="007C669D">
        <w:rPr>
          <w:b/>
          <w:color w:val="181818"/>
        </w:rPr>
        <w:t xml:space="preserve">1. </w:t>
      </w:r>
      <w:r w:rsidR="00641258" w:rsidRPr="007C669D">
        <w:rPr>
          <w:b/>
          <w:color w:val="181818"/>
        </w:rPr>
        <w:t xml:space="preserve">Whether </w:t>
      </w:r>
      <w:r w:rsidR="0014346D" w:rsidRPr="007C669D">
        <w:rPr>
          <w:b/>
          <w:color w:val="181818"/>
        </w:rPr>
        <w:t>there</w:t>
      </w:r>
      <w:r w:rsidR="0014346D" w:rsidRPr="007C669D">
        <w:rPr>
          <w:b/>
          <w:color w:val="181818"/>
          <w:spacing w:val="17"/>
        </w:rPr>
        <w:t xml:space="preserve"> </w:t>
      </w:r>
      <w:r w:rsidR="00641258" w:rsidRPr="007C669D">
        <w:rPr>
          <w:b/>
          <w:color w:val="181818"/>
          <w:spacing w:val="17"/>
        </w:rPr>
        <w:t xml:space="preserve">is </w:t>
      </w:r>
      <w:r w:rsidR="0014346D" w:rsidRPr="007C669D">
        <w:rPr>
          <w:b/>
          <w:color w:val="282828"/>
        </w:rPr>
        <w:t>a</w:t>
      </w:r>
      <w:r w:rsidR="0014346D" w:rsidRPr="007C669D">
        <w:rPr>
          <w:b/>
          <w:color w:val="282828"/>
          <w:spacing w:val="20"/>
        </w:rPr>
        <w:t xml:space="preserve"> </w:t>
      </w:r>
      <w:r w:rsidR="0014346D" w:rsidRPr="007C669D">
        <w:rPr>
          <w:b/>
          <w:color w:val="181818"/>
        </w:rPr>
        <w:t>need</w:t>
      </w:r>
      <w:r w:rsidR="0014346D" w:rsidRPr="007C669D">
        <w:rPr>
          <w:b/>
          <w:color w:val="181818"/>
          <w:spacing w:val="28"/>
        </w:rPr>
        <w:t xml:space="preserve"> </w:t>
      </w:r>
      <w:r w:rsidR="0014346D" w:rsidRPr="007C669D">
        <w:rPr>
          <w:b/>
          <w:color w:val="282828"/>
        </w:rPr>
        <w:t>for</w:t>
      </w:r>
      <w:r w:rsidR="0014346D" w:rsidRPr="007C669D">
        <w:rPr>
          <w:b/>
          <w:color w:val="282828"/>
          <w:spacing w:val="21"/>
        </w:rPr>
        <w:t xml:space="preserve"> </w:t>
      </w:r>
      <w:r w:rsidR="0014346D" w:rsidRPr="007C669D">
        <w:rPr>
          <w:b/>
          <w:color w:val="282828"/>
          <w:w w:val="101"/>
        </w:rPr>
        <w:t>OU</w:t>
      </w:r>
      <w:r w:rsidR="0014346D" w:rsidRPr="007C669D">
        <w:rPr>
          <w:b/>
          <w:color w:val="282828"/>
        </w:rPr>
        <w:t xml:space="preserve">C’s </w:t>
      </w:r>
      <w:r w:rsidR="0014346D" w:rsidRPr="007C669D">
        <w:rPr>
          <w:b/>
          <w:color w:val="181818"/>
        </w:rPr>
        <w:t>proposed</w:t>
      </w:r>
      <w:r w:rsidR="0014346D" w:rsidRPr="007C669D">
        <w:rPr>
          <w:b/>
          <w:color w:val="181818"/>
          <w:spacing w:val="36"/>
        </w:rPr>
        <w:t xml:space="preserve"> </w:t>
      </w:r>
      <w:r w:rsidR="0014346D" w:rsidRPr="007C669D">
        <w:rPr>
          <w:b/>
          <w:color w:val="282828"/>
        </w:rPr>
        <w:t>Orland</w:t>
      </w:r>
      <w:r w:rsidR="0014346D" w:rsidRPr="007C669D">
        <w:rPr>
          <w:b/>
          <w:color w:val="282828"/>
          <w:spacing w:val="-9"/>
        </w:rPr>
        <w:t>o</w:t>
      </w:r>
      <w:r w:rsidR="0014346D" w:rsidRPr="007C669D">
        <w:rPr>
          <w:b/>
          <w:color w:val="606060"/>
          <w:spacing w:val="-7"/>
        </w:rPr>
        <w:t>/</w:t>
      </w:r>
      <w:r w:rsidR="0014346D" w:rsidRPr="007C669D">
        <w:rPr>
          <w:b/>
          <w:color w:val="282828"/>
        </w:rPr>
        <w:t>St. Cloud</w:t>
      </w:r>
      <w:r w:rsidR="0014346D" w:rsidRPr="007C669D">
        <w:rPr>
          <w:b/>
          <w:color w:val="282828"/>
          <w:spacing w:val="33"/>
        </w:rPr>
        <w:t xml:space="preserve"> </w:t>
      </w:r>
      <w:r w:rsidR="0014346D" w:rsidRPr="007C669D">
        <w:rPr>
          <w:b/>
          <w:color w:val="181818"/>
        </w:rPr>
        <w:t>Regional</w:t>
      </w:r>
      <w:r w:rsidR="0014346D" w:rsidRPr="007C669D">
        <w:rPr>
          <w:b/>
          <w:color w:val="181818"/>
          <w:spacing w:val="41"/>
        </w:rPr>
        <w:t xml:space="preserve"> </w:t>
      </w:r>
      <w:r w:rsidR="0014346D" w:rsidRPr="007C669D">
        <w:rPr>
          <w:b/>
          <w:color w:val="181818"/>
          <w:w w:val="102"/>
        </w:rPr>
        <w:t xml:space="preserve">Resiliency </w:t>
      </w:r>
      <w:r w:rsidR="0014346D" w:rsidRPr="007C669D">
        <w:rPr>
          <w:b/>
          <w:color w:val="282828"/>
        </w:rPr>
        <w:t>Connection</w:t>
      </w:r>
      <w:r w:rsidR="0014346D" w:rsidRPr="007C669D">
        <w:rPr>
          <w:b/>
          <w:color w:val="282828"/>
          <w:spacing w:val="41"/>
        </w:rPr>
        <w:t xml:space="preserve"> </w:t>
      </w:r>
      <w:r w:rsidR="0014346D" w:rsidRPr="007C669D">
        <w:rPr>
          <w:b/>
          <w:color w:val="282828"/>
        </w:rPr>
        <w:t>230</w:t>
      </w:r>
      <w:r w:rsidR="0014346D" w:rsidRPr="007C669D">
        <w:rPr>
          <w:b/>
          <w:color w:val="282828"/>
          <w:spacing w:val="27"/>
        </w:rPr>
        <w:t xml:space="preserve"> </w:t>
      </w:r>
      <w:r w:rsidR="0014346D" w:rsidRPr="007C669D">
        <w:rPr>
          <w:b/>
          <w:color w:val="282828"/>
        </w:rPr>
        <w:t>kV</w:t>
      </w:r>
      <w:r w:rsidR="0014346D" w:rsidRPr="007C669D">
        <w:rPr>
          <w:b/>
          <w:color w:val="282828"/>
          <w:spacing w:val="17"/>
        </w:rPr>
        <w:t xml:space="preserve"> </w:t>
      </w:r>
      <w:r w:rsidR="0014346D" w:rsidRPr="007C669D">
        <w:rPr>
          <w:b/>
          <w:color w:val="282828"/>
        </w:rPr>
        <w:t>Transmission</w:t>
      </w:r>
      <w:r w:rsidR="0014346D" w:rsidRPr="007C669D">
        <w:rPr>
          <w:b/>
          <w:color w:val="282828"/>
          <w:spacing w:val="46"/>
        </w:rPr>
        <w:t xml:space="preserve"> </w:t>
      </w:r>
      <w:r w:rsidR="0014346D" w:rsidRPr="007C669D">
        <w:rPr>
          <w:b/>
          <w:color w:val="282828"/>
          <w:w w:val="104"/>
        </w:rPr>
        <w:t>Lin</w:t>
      </w:r>
      <w:r w:rsidR="0014346D" w:rsidRPr="007C669D">
        <w:rPr>
          <w:b/>
          <w:color w:val="282828"/>
          <w:spacing w:val="-16"/>
          <w:w w:val="104"/>
        </w:rPr>
        <w:t>e</w:t>
      </w:r>
      <w:r w:rsidR="0014346D" w:rsidRPr="007C669D">
        <w:rPr>
          <w:b/>
          <w:color w:val="484848"/>
          <w:w w:val="138"/>
        </w:rPr>
        <w:t>,</w:t>
      </w:r>
      <w:r w:rsidR="0014346D" w:rsidRPr="007C669D">
        <w:rPr>
          <w:b/>
          <w:color w:val="484848"/>
          <w:spacing w:val="-8"/>
        </w:rPr>
        <w:t xml:space="preserve"> </w:t>
      </w:r>
      <w:r w:rsidR="0014346D" w:rsidRPr="007C669D">
        <w:rPr>
          <w:b/>
          <w:color w:val="181818"/>
        </w:rPr>
        <w:t>taking</w:t>
      </w:r>
      <w:r w:rsidR="0014346D" w:rsidRPr="007C669D">
        <w:rPr>
          <w:b/>
          <w:color w:val="181818"/>
          <w:spacing w:val="28"/>
        </w:rPr>
        <w:t xml:space="preserve"> </w:t>
      </w:r>
      <w:r w:rsidR="0014346D" w:rsidRPr="007C669D">
        <w:rPr>
          <w:b/>
          <w:color w:val="181818"/>
        </w:rPr>
        <w:t>into</w:t>
      </w:r>
      <w:r w:rsidR="0014346D" w:rsidRPr="007C669D">
        <w:rPr>
          <w:b/>
          <w:color w:val="181818"/>
          <w:spacing w:val="19"/>
        </w:rPr>
        <w:t xml:space="preserve"> </w:t>
      </w:r>
      <w:r w:rsidR="0014346D" w:rsidRPr="007C669D">
        <w:rPr>
          <w:b/>
          <w:color w:val="282828"/>
        </w:rPr>
        <w:t>account</w:t>
      </w:r>
      <w:r w:rsidR="0014346D" w:rsidRPr="007C669D">
        <w:rPr>
          <w:b/>
          <w:color w:val="282828"/>
          <w:spacing w:val="31"/>
        </w:rPr>
        <w:t xml:space="preserve"> </w:t>
      </w:r>
      <w:r w:rsidR="0014346D" w:rsidRPr="007C669D">
        <w:rPr>
          <w:b/>
          <w:color w:val="282828"/>
        </w:rPr>
        <w:t>the</w:t>
      </w:r>
      <w:r w:rsidR="0014346D" w:rsidRPr="007C669D">
        <w:rPr>
          <w:b/>
          <w:color w:val="282828"/>
          <w:spacing w:val="16"/>
        </w:rPr>
        <w:t xml:space="preserve"> </w:t>
      </w:r>
      <w:r w:rsidR="0014346D" w:rsidRPr="007C669D">
        <w:rPr>
          <w:b/>
          <w:color w:val="181818"/>
        </w:rPr>
        <w:t>need</w:t>
      </w:r>
      <w:r w:rsidR="0014346D" w:rsidRPr="007C669D">
        <w:rPr>
          <w:b/>
          <w:color w:val="181818"/>
          <w:spacing w:val="8"/>
        </w:rPr>
        <w:t xml:space="preserve"> </w:t>
      </w:r>
      <w:r w:rsidR="0014346D" w:rsidRPr="007C669D">
        <w:rPr>
          <w:b/>
          <w:color w:val="181818"/>
          <w:w w:val="106"/>
        </w:rPr>
        <w:t xml:space="preserve">for </w:t>
      </w:r>
      <w:r w:rsidR="0014346D" w:rsidRPr="007C669D">
        <w:rPr>
          <w:b/>
          <w:color w:val="181818"/>
        </w:rPr>
        <w:t xml:space="preserve">electric </w:t>
      </w:r>
      <w:r w:rsidR="0014346D" w:rsidRPr="007C669D">
        <w:rPr>
          <w:b/>
          <w:color w:val="282828"/>
        </w:rPr>
        <w:t xml:space="preserve">system </w:t>
      </w:r>
      <w:r w:rsidR="0014346D" w:rsidRPr="007C669D">
        <w:rPr>
          <w:b/>
          <w:color w:val="181818"/>
        </w:rPr>
        <w:t xml:space="preserve">reliability </w:t>
      </w:r>
      <w:r w:rsidR="0014346D" w:rsidRPr="007C669D">
        <w:rPr>
          <w:b/>
          <w:color w:val="282828"/>
        </w:rPr>
        <w:t xml:space="preserve">and </w:t>
      </w:r>
      <w:r w:rsidR="0014346D" w:rsidRPr="007C669D">
        <w:rPr>
          <w:b/>
          <w:color w:val="181818"/>
        </w:rPr>
        <w:t xml:space="preserve">integrity, in </w:t>
      </w:r>
      <w:r w:rsidR="0014346D" w:rsidRPr="007C669D">
        <w:rPr>
          <w:b/>
          <w:color w:val="282828"/>
        </w:rPr>
        <w:t xml:space="preserve">accordance with </w:t>
      </w:r>
      <w:r w:rsidR="0014346D" w:rsidRPr="007C669D">
        <w:rPr>
          <w:b/>
          <w:color w:val="282828"/>
          <w:w w:val="102"/>
        </w:rPr>
        <w:t xml:space="preserve">Section </w:t>
      </w:r>
      <w:r w:rsidR="0014346D" w:rsidRPr="007C669D">
        <w:rPr>
          <w:b/>
          <w:color w:val="181818"/>
          <w:w w:val="110"/>
        </w:rPr>
        <w:t>40</w:t>
      </w:r>
      <w:r w:rsidR="0014346D" w:rsidRPr="007C669D">
        <w:rPr>
          <w:b/>
          <w:color w:val="181818"/>
          <w:spacing w:val="-5"/>
          <w:w w:val="110"/>
        </w:rPr>
        <w:t>3</w:t>
      </w:r>
      <w:r w:rsidR="0014346D" w:rsidRPr="007C669D">
        <w:rPr>
          <w:b/>
          <w:color w:val="484848"/>
          <w:spacing w:val="-22"/>
          <w:w w:val="110"/>
        </w:rPr>
        <w:t>.</w:t>
      </w:r>
      <w:r w:rsidR="0014346D" w:rsidRPr="007C669D">
        <w:rPr>
          <w:b/>
          <w:color w:val="181818"/>
          <w:w w:val="110"/>
        </w:rPr>
        <w:t>537(l)(c),</w:t>
      </w:r>
      <w:r w:rsidR="0014346D" w:rsidRPr="007C669D">
        <w:rPr>
          <w:b/>
          <w:color w:val="181818"/>
          <w:spacing w:val="3"/>
          <w:w w:val="110"/>
        </w:rPr>
        <w:t xml:space="preserve"> </w:t>
      </w:r>
      <w:r w:rsidR="0014346D" w:rsidRPr="007C669D">
        <w:rPr>
          <w:b/>
          <w:color w:val="282828"/>
        </w:rPr>
        <w:t>Florida</w:t>
      </w:r>
      <w:r w:rsidR="0014346D" w:rsidRPr="007C669D">
        <w:rPr>
          <w:b/>
          <w:color w:val="282828"/>
          <w:spacing w:val="15"/>
        </w:rPr>
        <w:t xml:space="preserve"> </w:t>
      </w:r>
      <w:r w:rsidR="0014326F" w:rsidRPr="007C669D">
        <w:rPr>
          <w:b/>
          <w:color w:val="282828"/>
          <w:w w:val="102"/>
        </w:rPr>
        <w:t>Statutes.</w:t>
      </w:r>
    </w:p>
    <w:p w:rsidR="0014346D" w:rsidRPr="007C669D" w:rsidRDefault="0014346D" w:rsidP="0014346D">
      <w:pPr>
        <w:jc w:val="both"/>
        <w:outlineLvl w:val="3"/>
        <w:rPr>
          <w:b/>
          <w:bCs/>
        </w:rPr>
      </w:pPr>
    </w:p>
    <w:p w:rsidR="0014346D" w:rsidRPr="007C669D" w:rsidRDefault="0014326F" w:rsidP="00641258">
      <w:pPr>
        <w:jc w:val="both"/>
        <w:outlineLvl w:val="3"/>
        <w:rPr>
          <w:b/>
          <w:color w:val="282828"/>
          <w:w w:val="102"/>
        </w:rPr>
      </w:pPr>
      <w:r w:rsidRPr="007C669D">
        <w:rPr>
          <w:bCs/>
        </w:rPr>
        <w:tab/>
      </w:r>
      <w:r w:rsidR="0014346D" w:rsidRPr="007C669D">
        <w:rPr>
          <w:bCs/>
        </w:rPr>
        <w:t xml:space="preserve">OUC has demonstrated that the proposed Orlando/St. </w:t>
      </w:r>
      <w:r w:rsidR="0014346D" w:rsidRPr="007C669D">
        <w:rPr>
          <w:bCs/>
          <w:color w:val="282828"/>
        </w:rPr>
        <w:t>Cloud</w:t>
      </w:r>
      <w:r w:rsidR="0014346D" w:rsidRPr="007C669D">
        <w:rPr>
          <w:bCs/>
          <w:color w:val="282828"/>
          <w:spacing w:val="33"/>
        </w:rPr>
        <w:t xml:space="preserve"> </w:t>
      </w:r>
      <w:r w:rsidR="0014346D" w:rsidRPr="007C669D">
        <w:rPr>
          <w:bCs/>
          <w:color w:val="181818"/>
        </w:rPr>
        <w:t>Regional</w:t>
      </w:r>
      <w:r w:rsidR="0014346D" w:rsidRPr="007C669D">
        <w:rPr>
          <w:bCs/>
          <w:color w:val="181818"/>
          <w:spacing w:val="41"/>
        </w:rPr>
        <w:t xml:space="preserve"> </w:t>
      </w:r>
      <w:r w:rsidR="0014346D" w:rsidRPr="007C669D">
        <w:rPr>
          <w:bCs/>
          <w:color w:val="181818"/>
          <w:w w:val="102"/>
        </w:rPr>
        <w:t xml:space="preserve">Resiliency </w:t>
      </w:r>
      <w:r w:rsidR="0014346D" w:rsidRPr="007C669D">
        <w:rPr>
          <w:bCs/>
          <w:color w:val="282828"/>
        </w:rPr>
        <w:t>Connection</w:t>
      </w:r>
      <w:r w:rsidR="0014346D" w:rsidRPr="007C669D">
        <w:rPr>
          <w:bCs/>
          <w:color w:val="282828"/>
          <w:spacing w:val="41"/>
        </w:rPr>
        <w:t xml:space="preserve"> </w:t>
      </w:r>
      <w:r w:rsidR="0014346D" w:rsidRPr="007C669D">
        <w:rPr>
          <w:bCs/>
          <w:color w:val="282828"/>
        </w:rPr>
        <w:t>230</w:t>
      </w:r>
      <w:r w:rsidR="0014346D" w:rsidRPr="007C669D">
        <w:rPr>
          <w:bCs/>
          <w:color w:val="282828"/>
          <w:spacing w:val="27"/>
        </w:rPr>
        <w:t xml:space="preserve"> </w:t>
      </w:r>
      <w:r w:rsidR="0014346D" w:rsidRPr="007C669D">
        <w:rPr>
          <w:bCs/>
          <w:color w:val="282828"/>
        </w:rPr>
        <w:t>kV</w:t>
      </w:r>
      <w:r w:rsidR="0014346D" w:rsidRPr="007C669D">
        <w:rPr>
          <w:bCs/>
          <w:color w:val="282828"/>
          <w:spacing w:val="17"/>
        </w:rPr>
        <w:t xml:space="preserve"> </w:t>
      </w:r>
      <w:r w:rsidR="0014346D" w:rsidRPr="007C669D">
        <w:rPr>
          <w:bCs/>
          <w:color w:val="282828"/>
        </w:rPr>
        <w:t>Transmission</w:t>
      </w:r>
      <w:r w:rsidR="0014346D" w:rsidRPr="007C669D">
        <w:rPr>
          <w:bCs/>
          <w:color w:val="282828"/>
          <w:spacing w:val="46"/>
        </w:rPr>
        <w:t xml:space="preserve"> </w:t>
      </w:r>
      <w:r w:rsidR="0014346D" w:rsidRPr="007C669D">
        <w:rPr>
          <w:bCs/>
          <w:color w:val="282828"/>
          <w:w w:val="104"/>
        </w:rPr>
        <w:t>Lin</w:t>
      </w:r>
      <w:r w:rsidR="0014346D" w:rsidRPr="007C669D">
        <w:rPr>
          <w:bCs/>
          <w:color w:val="282828"/>
          <w:spacing w:val="-16"/>
          <w:w w:val="104"/>
        </w:rPr>
        <w:t>e (</w:t>
      </w:r>
      <w:r w:rsidR="0014346D" w:rsidRPr="007C669D">
        <w:rPr>
          <w:bCs/>
          <w:color w:val="282828"/>
          <w:w w:val="104"/>
        </w:rPr>
        <w:t>the “Project”) is needed,</w:t>
      </w:r>
      <w:r w:rsidR="0014346D" w:rsidRPr="007C669D">
        <w:rPr>
          <w:bCs/>
          <w:color w:val="484848"/>
          <w:spacing w:val="-8"/>
        </w:rPr>
        <w:t xml:space="preserve"> </w:t>
      </w:r>
      <w:r w:rsidR="0014346D" w:rsidRPr="007C669D">
        <w:rPr>
          <w:bCs/>
          <w:color w:val="181818"/>
        </w:rPr>
        <w:t>taking</w:t>
      </w:r>
      <w:r w:rsidR="0014346D" w:rsidRPr="007C669D">
        <w:rPr>
          <w:bCs/>
          <w:color w:val="181818"/>
          <w:spacing w:val="28"/>
        </w:rPr>
        <w:t xml:space="preserve"> </w:t>
      </w:r>
      <w:r w:rsidR="0014346D" w:rsidRPr="007C669D">
        <w:rPr>
          <w:bCs/>
          <w:color w:val="181818"/>
        </w:rPr>
        <w:t>into</w:t>
      </w:r>
      <w:r w:rsidR="0014346D" w:rsidRPr="007C669D">
        <w:rPr>
          <w:bCs/>
          <w:color w:val="181818"/>
          <w:spacing w:val="19"/>
        </w:rPr>
        <w:t xml:space="preserve"> </w:t>
      </w:r>
      <w:r w:rsidR="0014346D" w:rsidRPr="007C669D">
        <w:rPr>
          <w:bCs/>
          <w:color w:val="282828"/>
        </w:rPr>
        <w:t>account</w:t>
      </w:r>
      <w:r w:rsidR="0014346D" w:rsidRPr="007C669D">
        <w:rPr>
          <w:bCs/>
          <w:color w:val="282828"/>
          <w:spacing w:val="31"/>
        </w:rPr>
        <w:t xml:space="preserve"> </w:t>
      </w:r>
      <w:r w:rsidR="0014346D" w:rsidRPr="007C669D">
        <w:rPr>
          <w:bCs/>
          <w:color w:val="282828"/>
        </w:rPr>
        <w:t>the</w:t>
      </w:r>
      <w:r w:rsidR="0014346D" w:rsidRPr="007C669D">
        <w:rPr>
          <w:bCs/>
          <w:color w:val="282828"/>
          <w:spacing w:val="16"/>
        </w:rPr>
        <w:t xml:space="preserve"> </w:t>
      </w:r>
      <w:r w:rsidR="0014346D" w:rsidRPr="007C669D">
        <w:rPr>
          <w:bCs/>
          <w:color w:val="181818"/>
        </w:rPr>
        <w:t>need</w:t>
      </w:r>
      <w:r w:rsidR="0014346D" w:rsidRPr="007C669D">
        <w:rPr>
          <w:bCs/>
          <w:color w:val="181818"/>
          <w:spacing w:val="8"/>
        </w:rPr>
        <w:t xml:space="preserve"> </w:t>
      </w:r>
      <w:r w:rsidR="0014346D" w:rsidRPr="007C669D">
        <w:rPr>
          <w:bCs/>
          <w:color w:val="181818"/>
          <w:w w:val="106"/>
        </w:rPr>
        <w:t xml:space="preserve">for </w:t>
      </w:r>
      <w:r w:rsidR="0014346D" w:rsidRPr="007C669D">
        <w:rPr>
          <w:bCs/>
          <w:color w:val="181818"/>
        </w:rPr>
        <w:t xml:space="preserve">electric </w:t>
      </w:r>
      <w:r w:rsidR="0014346D" w:rsidRPr="007C669D">
        <w:rPr>
          <w:bCs/>
          <w:color w:val="282828"/>
        </w:rPr>
        <w:t xml:space="preserve">system </w:t>
      </w:r>
      <w:r w:rsidR="0014346D" w:rsidRPr="007C669D">
        <w:rPr>
          <w:bCs/>
          <w:color w:val="181818"/>
        </w:rPr>
        <w:t xml:space="preserve">reliability </w:t>
      </w:r>
      <w:r w:rsidR="0014346D" w:rsidRPr="007C669D">
        <w:rPr>
          <w:bCs/>
          <w:color w:val="282828"/>
        </w:rPr>
        <w:t xml:space="preserve">and </w:t>
      </w:r>
      <w:r w:rsidR="0014346D" w:rsidRPr="007C669D">
        <w:rPr>
          <w:bCs/>
          <w:color w:val="181818"/>
        </w:rPr>
        <w:t xml:space="preserve">integrity, in </w:t>
      </w:r>
      <w:r w:rsidR="0014346D" w:rsidRPr="007C669D">
        <w:rPr>
          <w:bCs/>
          <w:color w:val="282828"/>
        </w:rPr>
        <w:t xml:space="preserve">accordance with </w:t>
      </w:r>
      <w:r w:rsidR="0014346D" w:rsidRPr="007C669D">
        <w:rPr>
          <w:bCs/>
          <w:color w:val="282828"/>
          <w:w w:val="102"/>
        </w:rPr>
        <w:t xml:space="preserve">Section </w:t>
      </w:r>
      <w:r w:rsidR="0014346D" w:rsidRPr="007C669D">
        <w:rPr>
          <w:bCs/>
          <w:color w:val="181818"/>
          <w:w w:val="110"/>
        </w:rPr>
        <w:t>40</w:t>
      </w:r>
      <w:r w:rsidR="0014346D" w:rsidRPr="007C669D">
        <w:rPr>
          <w:bCs/>
          <w:color w:val="181818"/>
          <w:spacing w:val="-5"/>
          <w:w w:val="110"/>
        </w:rPr>
        <w:t>3</w:t>
      </w:r>
      <w:r w:rsidR="0014346D" w:rsidRPr="007C669D">
        <w:rPr>
          <w:bCs/>
          <w:color w:val="484848"/>
          <w:spacing w:val="-22"/>
          <w:w w:val="110"/>
        </w:rPr>
        <w:t>.</w:t>
      </w:r>
      <w:r w:rsidR="0014346D" w:rsidRPr="007C669D">
        <w:rPr>
          <w:bCs/>
          <w:color w:val="181818"/>
          <w:w w:val="110"/>
        </w:rPr>
        <w:t>537(l)(c),</w:t>
      </w:r>
      <w:r w:rsidR="0014346D" w:rsidRPr="007C669D">
        <w:rPr>
          <w:bCs/>
          <w:color w:val="181818"/>
          <w:spacing w:val="3"/>
          <w:w w:val="110"/>
        </w:rPr>
        <w:t xml:space="preserve"> </w:t>
      </w:r>
      <w:r w:rsidR="0014346D" w:rsidRPr="007C669D">
        <w:rPr>
          <w:bCs/>
          <w:color w:val="282828"/>
        </w:rPr>
        <w:t>Florida</w:t>
      </w:r>
      <w:r w:rsidR="0014346D" w:rsidRPr="007C669D">
        <w:rPr>
          <w:bCs/>
          <w:color w:val="282828"/>
          <w:spacing w:val="15"/>
        </w:rPr>
        <w:t xml:space="preserve"> </w:t>
      </w:r>
      <w:r w:rsidR="0014346D" w:rsidRPr="007C669D">
        <w:rPr>
          <w:bCs/>
          <w:color w:val="282828"/>
          <w:w w:val="102"/>
        </w:rPr>
        <w:t>Statutes.  The record in this case demonstrates that the transmission capacity available to serve the St. Cloud area is limited to approximately 220 MW, and if the Project is not constructed and brought into operation by the Summer of 2025 as proposed by OUC,</w:t>
      </w:r>
      <w:r w:rsidR="0014346D" w:rsidRPr="007C669D">
        <w:t xml:space="preserve"> there will be insufficient capacity to ensure reliable service to St. Cloud under normal weather and load conditions and with all transmission facilities in service.</w:t>
      </w:r>
      <w:r w:rsidR="0014346D" w:rsidRPr="007C669D">
        <w:rPr>
          <w:bCs/>
          <w:color w:val="282828"/>
          <w:w w:val="102"/>
        </w:rPr>
        <w:t xml:space="preserve">  </w:t>
      </w:r>
    </w:p>
    <w:p w:rsidR="0014346D" w:rsidRPr="007C669D" w:rsidRDefault="0014346D" w:rsidP="0014346D">
      <w:pPr>
        <w:ind w:left="1440"/>
        <w:jc w:val="both"/>
        <w:outlineLvl w:val="3"/>
        <w:rPr>
          <w:bCs/>
          <w:color w:val="282828"/>
          <w:w w:val="102"/>
        </w:rPr>
      </w:pPr>
    </w:p>
    <w:p w:rsidR="0014346D" w:rsidRPr="007C669D" w:rsidRDefault="0014326F" w:rsidP="00641258">
      <w:pPr>
        <w:jc w:val="both"/>
        <w:outlineLvl w:val="3"/>
        <w:rPr>
          <w:bCs/>
          <w:color w:val="282828"/>
          <w:w w:val="102"/>
        </w:rPr>
      </w:pPr>
      <w:r w:rsidRPr="007C669D">
        <w:rPr>
          <w:bCs/>
          <w:color w:val="282828"/>
          <w:w w:val="102"/>
        </w:rPr>
        <w:lastRenderedPageBreak/>
        <w:tab/>
      </w:r>
      <w:r w:rsidR="0014346D" w:rsidRPr="007C669D">
        <w:rPr>
          <w:bCs/>
          <w:color w:val="282828"/>
          <w:w w:val="102"/>
        </w:rPr>
        <w:t xml:space="preserve">The record also demonstrates that, assuming normal weather and load conditions, if the Project is not in service as planned, or if an alternate project is not installed, the transmission system serving St. Cloud will experience significant thermal overloads and low voltage conditions under several contingencies.  </w:t>
      </w:r>
    </w:p>
    <w:p w:rsidR="0014346D" w:rsidRPr="007C669D" w:rsidRDefault="0014346D" w:rsidP="0014346D">
      <w:pPr>
        <w:ind w:left="1440"/>
        <w:jc w:val="both"/>
        <w:outlineLvl w:val="3"/>
        <w:rPr>
          <w:bCs/>
          <w:color w:val="282828"/>
          <w:w w:val="102"/>
        </w:rPr>
      </w:pPr>
    </w:p>
    <w:p w:rsidR="0014346D" w:rsidRDefault="0014326F" w:rsidP="00641258">
      <w:pPr>
        <w:jc w:val="both"/>
        <w:outlineLvl w:val="3"/>
        <w:rPr>
          <w:bCs/>
          <w:color w:val="282828"/>
          <w:w w:val="102"/>
        </w:rPr>
      </w:pPr>
      <w:r w:rsidRPr="007C669D">
        <w:rPr>
          <w:bCs/>
          <w:color w:val="282828"/>
          <w:w w:val="102"/>
        </w:rPr>
        <w:tab/>
      </w:r>
      <w:r w:rsidR="0014346D" w:rsidRPr="007C669D">
        <w:rPr>
          <w:bCs/>
          <w:color w:val="282828"/>
          <w:w w:val="102"/>
        </w:rPr>
        <w:t xml:space="preserve">The record further demonstrates that the Project will provide a second 230 kV line that can carry the entire St. Cloud load at peak by itself and increase the transfer capability into St. Cloud by approximately 50 percent.  These improvements also create an additional layer of contingency protection, moving what are first contingency risks to second contingency risks.  </w:t>
      </w:r>
    </w:p>
    <w:p w:rsidR="007A2326" w:rsidRPr="007C669D" w:rsidRDefault="007A2326" w:rsidP="00641258">
      <w:pPr>
        <w:jc w:val="both"/>
        <w:outlineLvl w:val="3"/>
        <w:rPr>
          <w:b/>
        </w:rPr>
      </w:pPr>
    </w:p>
    <w:p w:rsidR="0014346D" w:rsidRPr="007C669D" w:rsidRDefault="0014346D" w:rsidP="0014346D">
      <w:pPr>
        <w:autoSpaceDE w:val="0"/>
        <w:autoSpaceDN w:val="0"/>
        <w:adjustRightInd w:val="0"/>
        <w:ind w:left="1440" w:hanging="1440"/>
        <w:jc w:val="both"/>
        <w:rPr>
          <w:b/>
          <w:bCs/>
        </w:rPr>
      </w:pPr>
    </w:p>
    <w:p w:rsidR="0014346D" w:rsidRPr="007C669D" w:rsidRDefault="002307CE" w:rsidP="00FD1A7E">
      <w:pPr>
        <w:autoSpaceDE w:val="0"/>
        <w:autoSpaceDN w:val="0"/>
        <w:adjustRightInd w:val="0"/>
        <w:jc w:val="both"/>
        <w:rPr>
          <w:b/>
          <w:color w:val="141414"/>
        </w:rPr>
      </w:pPr>
      <w:r w:rsidRPr="007C669D">
        <w:rPr>
          <w:b/>
          <w:color w:val="181818"/>
        </w:rPr>
        <w:t xml:space="preserve">2. </w:t>
      </w:r>
      <w:r w:rsidR="00641258" w:rsidRPr="007C669D">
        <w:rPr>
          <w:b/>
          <w:color w:val="181818"/>
        </w:rPr>
        <w:t xml:space="preserve">Whether there is </w:t>
      </w:r>
      <w:r w:rsidR="0014346D" w:rsidRPr="007C669D">
        <w:rPr>
          <w:b/>
          <w:color w:val="282828"/>
        </w:rPr>
        <w:t>a</w:t>
      </w:r>
      <w:r w:rsidR="0014346D" w:rsidRPr="007C669D">
        <w:rPr>
          <w:b/>
          <w:color w:val="282828"/>
          <w:spacing w:val="20"/>
        </w:rPr>
        <w:t xml:space="preserve"> </w:t>
      </w:r>
      <w:r w:rsidR="0014346D" w:rsidRPr="007C669D">
        <w:rPr>
          <w:b/>
          <w:color w:val="181818"/>
        </w:rPr>
        <w:t>need</w:t>
      </w:r>
      <w:r w:rsidR="0014346D" w:rsidRPr="007C669D">
        <w:rPr>
          <w:b/>
          <w:color w:val="181818"/>
          <w:spacing w:val="30"/>
        </w:rPr>
        <w:t xml:space="preserve"> </w:t>
      </w:r>
      <w:r w:rsidR="0014346D" w:rsidRPr="007C669D">
        <w:rPr>
          <w:b/>
          <w:color w:val="282828"/>
        </w:rPr>
        <w:t>for</w:t>
      </w:r>
      <w:r w:rsidR="0014346D" w:rsidRPr="007C669D">
        <w:rPr>
          <w:b/>
          <w:color w:val="282828"/>
          <w:spacing w:val="20"/>
        </w:rPr>
        <w:t xml:space="preserve"> </w:t>
      </w:r>
      <w:r w:rsidR="0014346D" w:rsidRPr="007C669D">
        <w:rPr>
          <w:b/>
          <w:color w:val="282828"/>
          <w:w w:val="101"/>
        </w:rPr>
        <w:t>OU</w:t>
      </w:r>
      <w:r w:rsidR="0014346D" w:rsidRPr="007C669D">
        <w:rPr>
          <w:b/>
          <w:color w:val="282828"/>
          <w:spacing w:val="10"/>
        </w:rPr>
        <w:t>C’</w:t>
      </w:r>
      <w:r w:rsidR="0014346D" w:rsidRPr="007C669D">
        <w:rPr>
          <w:b/>
          <w:color w:val="282828"/>
          <w:w w:val="113"/>
        </w:rPr>
        <w:t>s</w:t>
      </w:r>
      <w:r w:rsidR="0014346D" w:rsidRPr="007C669D">
        <w:rPr>
          <w:b/>
          <w:color w:val="282828"/>
          <w:spacing w:val="20"/>
        </w:rPr>
        <w:t xml:space="preserve"> </w:t>
      </w:r>
      <w:r w:rsidR="0014346D" w:rsidRPr="007C669D">
        <w:rPr>
          <w:b/>
          <w:color w:val="181818"/>
        </w:rPr>
        <w:t>proposed</w:t>
      </w:r>
      <w:r w:rsidR="0014346D" w:rsidRPr="007C669D">
        <w:rPr>
          <w:b/>
          <w:color w:val="181818"/>
          <w:spacing w:val="26"/>
        </w:rPr>
        <w:t xml:space="preserve"> </w:t>
      </w:r>
      <w:r w:rsidR="0014346D" w:rsidRPr="007C669D">
        <w:rPr>
          <w:b/>
          <w:color w:val="282828"/>
        </w:rPr>
        <w:t>Orland</w:t>
      </w:r>
      <w:r w:rsidR="0014346D" w:rsidRPr="007C669D">
        <w:rPr>
          <w:b/>
          <w:color w:val="282828"/>
          <w:spacing w:val="-11"/>
        </w:rPr>
        <w:t>o</w:t>
      </w:r>
      <w:r w:rsidR="0014346D" w:rsidRPr="007C669D">
        <w:rPr>
          <w:b/>
          <w:color w:val="606060"/>
          <w:spacing w:val="-7"/>
        </w:rPr>
        <w:t>/</w:t>
      </w:r>
      <w:r w:rsidR="0014346D" w:rsidRPr="007C669D">
        <w:rPr>
          <w:b/>
          <w:color w:val="181818"/>
        </w:rPr>
        <w:t xml:space="preserve">St. </w:t>
      </w:r>
      <w:r w:rsidR="0014346D" w:rsidRPr="007C669D">
        <w:rPr>
          <w:b/>
          <w:color w:val="282828"/>
        </w:rPr>
        <w:t>Cloud</w:t>
      </w:r>
      <w:r w:rsidR="0014346D" w:rsidRPr="007C669D">
        <w:rPr>
          <w:b/>
          <w:color w:val="282828"/>
          <w:spacing w:val="33"/>
        </w:rPr>
        <w:t xml:space="preserve"> </w:t>
      </w:r>
      <w:r w:rsidR="0014346D" w:rsidRPr="007C669D">
        <w:rPr>
          <w:b/>
          <w:color w:val="181818"/>
        </w:rPr>
        <w:t>Regional</w:t>
      </w:r>
      <w:r w:rsidR="0014346D" w:rsidRPr="007C669D">
        <w:rPr>
          <w:b/>
          <w:color w:val="181818"/>
          <w:spacing w:val="33"/>
        </w:rPr>
        <w:t xml:space="preserve"> </w:t>
      </w:r>
      <w:r w:rsidR="0014346D" w:rsidRPr="007C669D">
        <w:rPr>
          <w:b/>
          <w:color w:val="282828"/>
          <w:w w:val="102"/>
        </w:rPr>
        <w:t xml:space="preserve">Resiliency </w:t>
      </w:r>
      <w:r w:rsidR="0014346D" w:rsidRPr="007C669D">
        <w:rPr>
          <w:b/>
          <w:color w:val="282828"/>
        </w:rPr>
        <w:t>Connection</w:t>
      </w:r>
      <w:r w:rsidR="0014346D" w:rsidRPr="007C669D">
        <w:rPr>
          <w:b/>
          <w:color w:val="282828"/>
          <w:spacing w:val="34"/>
        </w:rPr>
        <w:t xml:space="preserve"> </w:t>
      </w:r>
      <w:r w:rsidR="0014346D" w:rsidRPr="007C669D">
        <w:rPr>
          <w:b/>
          <w:color w:val="181818"/>
        </w:rPr>
        <w:t>230</w:t>
      </w:r>
      <w:r w:rsidR="0014346D" w:rsidRPr="007C669D">
        <w:rPr>
          <w:b/>
          <w:color w:val="181818"/>
          <w:spacing w:val="34"/>
        </w:rPr>
        <w:t xml:space="preserve"> </w:t>
      </w:r>
      <w:r w:rsidR="0014346D" w:rsidRPr="007C669D">
        <w:rPr>
          <w:b/>
          <w:color w:val="181818"/>
        </w:rPr>
        <w:t>kV</w:t>
      </w:r>
      <w:r w:rsidR="0014346D" w:rsidRPr="007C669D">
        <w:rPr>
          <w:b/>
          <w:color w:val="181818"/>
          <w:spacing w:val="17"/>
        </w:rPr>
        <w:t xml:space="preserve"> </w:t>
      </w:r>
      <w:r w:rsidR="0014346D" w:rsidRPr="007C669D">
        <w:rPr>
          <w:b/>
          <w:color w:val="181818"/>
        </w:rPr>
        <w:t>Transmission</w:t>
      </w:r>
      <w:r w:rsidR="0014346D" w:rsidRPr="007C669D">
        <w:rPr>
          <w:b/>
          <w:color w:val="181818"/>
          <w:spacing w:val="53"/>
        </w:rPr>
        <w:t xml:space="preserve"> </w:t>
      </w:r>
      <w:r w:rsidR="0014346D" w:rsidRPr="007C669D">
        <w:rPr>
          <w:b/>
          <w:color w:val="282828"/>
        </w:rPr>
        <w:t>Line,</w:t>
      </w:r>
      <w:r w:rsidR="0014346D" w:rsidRPr="007C669D">
        <w:rPr>
          <w:b/>
          <w:color w:val="282828"/>
          <w:spacing w:val="5"/>
        </w:rPr>
        <w:t xml:space="preserve"> </w:t>
      </w:r>
      <w:r w:rsidR="0014346D" w:rsidRPr="007C669D">
        <w:rPr>
          <w:b/>
          <w:color w:val="181818"/>
        </w:rPr>
        <w:t>taking</w:t>
      </w:r>
      <w:r w:rsidR="0014346D" w:rsidRPr="007C669D">
        <w:rPr>
          <w:b/>
          <w:color w:val="181818"/>
          <w:spacing w:val="24"/>
        </w:rPr>
        <w:t xml:space="preserve"> </w:t>
      </w:r>
      <w:r w:rsidR="0014346D" w:rsidRPr="007C669D">
        <w:rPr>
          <w:b/>
          <w:color w:val="181818"/>
        </w:rPr>
        <w:t>into</w:t>
      </w:r>
      <w:r w:rsidR="0014346D" w:rsidRPr="007C669D">
        <w:rPr>
          <w:b/>
          <w:color w:val="181818"/>
          <w:spacing w:val="24"/>
        </w:rPr>
        <w:t xml:space="preserve"> </w:t>
      </w:r>
      <w:r w:rsidR="0014346D" w:rsidRPr="007C669D">
        <w:rPr>
          <w:b/>
          <w:color w:val="282828"/>
        </w:rPr>
        <w:t>account</w:t>
      </w:r>
      <w:r w:rsidR="0014346D" w:rsidRPr="007C669D">
        <w:rPr>
          <w:b/>
          <w:color w:val="282828"/>
          <w:spacing w:val="24"/>
        </w:rPr>
        <w:t xml:space="preserve"> </w:t>
      </w:r>
      <w:r w:rsidR="0014346D" w:rsidRPr="007C669D">
        <w:rPr>
          <w:b/>
          <w:color w:val="181818"/>
        </w:rPr>
        <w:t>the</w:t>
      </w:r>
      <w:r w:rsidR="0014346D" w:rsidRPr="007C669D">
        <w:rPr>
          <w:b/>
          <w:color w:val="181818"/>
          <w:spacing w:val="18"/>
        </w:rPr>
        <w:t xml:space="preserve"> </w:t>
      </w:r>
      <w:r w:rsidR="0014346D" w:rsidRPr="007C669D">
        <w:rPr>
          <w:b/>
          <w:color w:val="181818"/>
        </w:rPr>
        <w:t>need</w:t>
      </w:r>
      <w:r w:rsidR="0014346D" w:rsidRPr="007C669D">
        <w:rPr>
          <w:b/>
          <w:color w:val="181818"/>
          <w:spacing w:val="16"/>
        </w:rPr>
        <w:t xml:space="preserve"> </w:t>
      </w:r>
      <w:r w:rsidR="0014346D" w:rsidRPr="007C669D">
        <w:rPr>
          <w:b/>
          <w:color w:val="181818"/>
          <w:w w:val="106"/>
        </w:rPr>
        <w:t xml:space="preserve">for </w:t>
      </w:r>
      <w:r w:rsidR="0014346D" w:rsidRPr="007C669D">
        <w:rPr>
          <w:b/>
          <w:color w:val="181818"/>
        </w:rPr>
        <w:t>abundan</w:t>
      </w:r>
      <w:r w:rsidR="0014346D" w:rsidRPr="007C669D">
        <w:rPr>
          <w:b/>
          <w:color w:val="181818"/>
          <w:spacing w:val="2"/>
        </w:rPr>
        <w:t>t</w:t>
      </w:r>
      <w:r w:rsidR="0014346D" w:rsidRPr="007C669D">
        <w:rPr>
          <w:b/>
          <w:color w:val="606060"/>
        </w:rPr>
        <w:t>,</w:t>
      </w:r>
      <w:r w:rsidR="0014346D" w:rsidRPr="007C669D">
        <w:rPr>
          <w:b/>
          <w:color w:val="606060"/>
          <w:spacing w:val="14"/>
        </w:rPr>
        <w:t xml:space="preserve"> </w:t>
      </w:r>
      <w:r w:rsidR="0014346D" w:rsidRPr="007C669D">
        <w:rPr>
          <w:b/>
          <w:color w:val="181818"/>
        </w:rPr>
        <w:t>low-cost</w:t>
      </w:r>
      <w:r w:rsidR="0014346D" w:rsidRPr="007C669D">
        <w:rPr>
          <w:b/>
          <w:color w:val="181818"/>
          <w:spacing w:val="13"/>
        </w:rPr>
        <w:t xml:space="preserve"> </w:t>
      </w:r>
      <w:r w:rsidR="0014346D" w:rsidRPr="007C669D">
        <w:rPr>
          <w:b/>
          <w:color w:val="282828"/>
        </w:rPr>
        <w:t>electrical</w:t>
      </w:r>
      <w:r w:rsidR="0014346D" w:rsidRPr="007C669D">
        <w:rPr>
          <w:b/>
          <w:color w:val="282828"/>
          <w:spacing w:val="14"/>
        </w:rPr>
        <w:t xml:space="preserve"> </w:t>
      </w:r>
      <w:r w:rsidR="0014346D" w:rsidRPr="007C669D">
        <w:rPr>
          <w:b/>
          <w:color w:val="282828"/>
        </w:rPr>
        <w:t>energy</w:t>
      </w:r>
      <w:r w:rsidR="0014346D" w:rsidRPr="007C669D">
        <w:rPr>
          <w:b/>
          <w:color w:val="282828"/>
          <w:spacing w:val="13"/>
        </w:rPr>
        <w:t xml:space="preserve"> </w:t>
      </w:r>
      <w:r w:rsidR="0014346D" w:rsidRPr="007C669D">
        <w:rPr>
          <w:b/>
          <w:color w:val="181818"/>
        </w:rPr>
        <w:t>to</w:t>
      </w:r>
      <w:r w:rsidR="0014346D" w:rsidRPr="007C669D">
        <w:rPr>
          <w:b/>
          <w:color w:val="181818"/>
          <w:spacing w:val="-6"/>
        </w:rPr>
        <w:t xml:space="preserve"> </w:t>
      </w:r>
      <w:r w:rsidR="0014346D" w:rsidRPr="007C669D">
        <w:rPr>
          <w:b/>
          <w:color w:val="181818"/>
        </w:rPr>
        <w:t>assure</w:t>
      </w:r>
      <w:r w:rsidR="0014346D" w:rsidRPr="007C669D">
        <w:rPr>
          <w:b/>
          <w:color w:val="181818"/>
          <w:spacing w:val="1"/>
        </w:rPr>
        <w:t xml:space="preserve"> </w:t>
      </w:r>
      <w:r w:rsidR="0014346D" w:rsidRPr="007C669D">
        <w:rPr>
          <w:b/>
          <w:color w:val="181818"/>
        </w:rPr>
        <w:t>the</w:t>
      </w:r>
      <w:r w:rsidR="0014346D" w:rsidRPr="007C669D">
        <w:rPr>
          <w:b/>
          <w:color w:val="181818"/>
          <w:spacing w:val="-7"/>
        </w:rPr>
        <w:t xml:space="preserve"> </w:t>
      </w:r>
      <w:r w:rsidR="0014346D" w:rsidRPr="007C669D">
        <w:rPr>
          <w:b/>
          <w:color w:val="282828"/>
        </w:rPr>
        <w:t>economic</w:t>
      </w:r>
      <w:r w:rsidR="0014346D" w:rsidRPr="007C669D">
        <w:rPr>
          <w:b/>
          <w:color w:val="282828"/>
          <w:spacing w:val="30"/>
        </w:rPr>
        <w:t xml:space="preserve"> </w:t>
      </w:r>
      <w:r w:rsidR="0014346D" w:rsidRPr="007C669D">
        <w:rPr>
          <w:b/>
          <w:color w:val="181818"/>
        </w:rPr>
        <w:t>well-being</w:t>
      </w:r>
      <w:r w:rsidR="0014346D" w:rsidRPr="007C669D">
        <w:rPr>
          <w:b/>
          <w:color w:val="181818"/>
          <w:spacing w:val="11"/>
        </w:rPr>
        <w:t xml:space="preserve"> </w:t>
      </w:r>
      <w:r w:rsidR="0014346D" w:rsidRPr="007C669D">
        <w:rPr>
          <w:b/>
          <w:color w:val="282828"/>
        </w:rPr>
        <w:t xml:space="preserve">of </w:t>
      </w:r>
      <w:r w:rsidR="0014346D" w:rsidRPr="007C669D">
        <w:rPr>
          <w:b/>
          <w:color w:val="181818"/>
          <w:w w:val="104"/>
        </w:rPr>
        <w:t xml:space="preserve">the </w:t>
      </w:r>
      <w:r w:rsidR="0014346D" w:rsidRPr="007C669D">
        <w:rPr>
          <w:b/>
          <w:color w:val="181818"/>
        </w:rPr>
        <w:t>residents of the</w:t>
      </w:r>
      <w:r w:rsidR="0014346D" w:rsidRPr="007C669D">
        <w:rPr>
          <w:b/>
          <w:color w:val="181818"/>
          <w:spacing w:val="50"/>
        </w:rPr>
        <w:t xml:space="preserve"> </w:t>
      </w:r>
      <w:r w:rsidR="0014346D" w:rsidRPr="007C669D">
        <w:rPr>
          <w:b/>
          <w:color w:val="282828"/>
        </w:rPr>
        <w:t>stat</w:t>
      </w:r>
      <w:r w:rsidR="0014346D" w:rsidRPr="007C669D">
        <w:rPr>
          <w:b/>
          <w:color w:val="282828"/>
          <w:spacing w:val="-1"/>
        </w:rPr>
        <w:t>e</w:t>
      </w:r>
      <w:r w:rsidR="0014346D" w:rsidRPr="007C669D">
        <w:rPr>
          <w:b/>
          <w:color w:val="484848"/>
        </w:rPr>
        <w:t xml:space="preserve">, </w:t>
      </w:r>
      <w:r w:rsidR="0014346D" w:rsidRPr="007C669D">
        <w:rPr>
          <w:b/>
          <w:color w:val="181818"/>
        </w:rPr>
        <w:t>in</w:t>
      </w:r>
      <w:r w:rsidR="0014346D" w:rsidRPr="007C669D">
        <w:rPr>
          <w:b/>
          <w:color w:val="181818"/>
          <w:spacing w:val="58"/>
        </w:rPr>
        <w:t xml:space="preserve"> </w:t>
      </w:r>
      <w:r w:rsidR="0014346D" w:rsidRPr="007C669D">
        <w:rPr>
          <w:b/>
          <w:color w:val="282828"/>
        </w:rPr>
        <w:t xml:space="preserve">accordance </w:t>
      </w:r>
      <w:r w:rsidR="0014346D" w:rsidRPr="007C669D">
        <w:rPr>
          <w:b/>
          <w:color w:val="181818"/>
        </w:rPr>
        <w:t>with Section 403.5</w:t>
      </w:r>
      <w:r w:rsidR="0014346D" w:rsidRPr="007C669D">
        <w:rPr>
          <w:b/>
          <w:color w:val="181818"/>
          <w:spacing w:val="-4"/>
        </w:rPr>
        <w:t>3</w:t>
      </w:r>
      <w:r w:rsidR="0014346D" w:rsidRPr="007C669D">
        <w:rPr>
          <w:b/>
          <w:color w:val="282828"/>
        </w:rPr>
        <w:t>7(</w:t>
      </w:r>
      <w:r w:rsidR="0014346D" w:rsidRPr="007C669D">
        <w:rPr>
          <w:b/>
          <w:color w:val="282828"/>
          <w:spacing w:val="4"/>
        </w:rPr>
        <w:t>1</w:t>
      </w:r>
      <w:r w:rsidR="0014346D" w:rsidRPr="007C669D">
        <w:rPr>
          <w:b/>
          <w:color w:val="181818"/>
        </w:rPr>
        <w:t>)</w:t>
      </w:r>
      <w:r w:rsidR="0014346D" w:rsidRPr="007C669D">
        <w:rPr>
          <w:b/>
          <w:color w:val="181818"/>
          <w:spacing w:val="-8"/>
        </w:rPr>
        <w:t>(</w:t>
      </w:r>
      <w:r w:rsidR="0014346D" w:rsidRPr="007C669D">
        <w:rPr>
          <w:b/>
          <w:color w:val="282828"/>
        </w:rPr>
        <w:t>c</w:t>
      </w:r>
      <w:r w:rsidR="0014346D" w:rsidRPr="007C669D">
        <w:rPr>
          <w:b/>
          <w:color w:val="282828"/>
          <w:spacing w:val="-10"/>
        </w:rPr>
        <w:t>)</w:t>
      </w:r>
      <w:r w:rsidR="0014346D" w:rsidRPr="007C669D">
        <w:rPr>
          <w:b/>
          <w:color w:val="484848"/>
        </w:rPr>
        <w:t xml:space="preserve">, </w:t>
      </w:r>
      <w:r w:rsidR="0014346D" w:rsidRPr="007C669D">
        <w:rPr>
          <w:b/>
          <w:color w:val="282828"/>
          <w:w w:val="101"/>
        </w:rPr>
        <w:t xml:space="preserve">Florida </w:t>
      </w:r>
      <w:r w:rsidR="0014346D" w:rsidRPr="007C669D">
        <w:rPr>
          <w:b/>
          <w:color w:val="282828"/>
          <w:w w:val="102"/>
        </w:rPr>
        <w:t>Statutes</w:t>
      </w:r>
      <w:r w:rsidR="0014326F" w:rsidRPr="007C669D">
        <w:rPr>
          <w:b/>
          <w:color w:val="282828"/>
          <w:w w:val="102"/>
        </w:rPr>
        <w:t>.</w:t>
      </w:r>
    </w:p>
    <w:p w:rsidR="0014346D" w:rsidRPr="007C669D" w:rsidRDefault="0014346D" w:rsidP="0014346D">
      <w:pPr>
        <w:ind w:left="1440"/>
        <w:jc w:val="both"/>
      </w:pPr>
    </w:p>
    <w:p w:rsidR="0014346D" w:rsidRPr="007C669D" w:rsidRDefault="007A2326" w:rsidP="00641258">
      <w:pPr>
        <w:ind w:left="90"/>
        <w:jc w:val="both"/>
        <w:rPr>
          <w:bCs/>
          <w:color w:val="282828"/>
          <w:w w:val="102"/>
        </w:rPr>
      </w:pPr>
      <w:r>
        <w:tab/>
      </w:r>
      <w:r w:rsidR="0014346D" w:rsidRPr="007C669D">
        <w:rPr>
          <w:bCs/>
          <w:color w:val="282828"/>
          <w:w w:val="101"/>
        </w:rPr>
        <w:t>OU</w:t>
      </w:r>
      <w:r w:rsidR="0014346D" w:rsidRPr="007C669D">
        <w:rPr>
          <w:bCs/>
          <w:color w:val="282828"/>
          <w:spacing w:val="10"/>
        </w:rPr>
        <w:t>C has demonstrated that the</w:t>
      </w:r>
      <w:r w:rsidR="0014346D" w:rsidRPr="007C669D">
        <w:rPr>
          <w:bCs/>
          <w:color w:val="282828"/>
          <w:spacing w:val="20"/>
        </w:rPr>
        <w:t xml:space="preserve"> </w:t>
      </w:r>
      <w:r w:rsidR="0014346D" w:rsidRPr="007C669D">
        <w:rPr>
          <w:bCs/>
          <w:color w:val="181818"/>
        </w:rPr>
        <w:t>proposed</w:t>
      </w:r>
      <w:r w:rsidR="0014346D" w:rsidRPr="007C669D">
        <w:rPr>
          <w:bCs/>
          <w:color w:val="181818"/>
          <w:spacing w:val="26"/>
        </w:rPr>
        <w:t xml:space="preserve"> </w:t>
      </w:r>
      <w:r w:rsidR="0014346D" w:rsidRPr="007C669D">
        <w:rPr>
          <w:bCs/>
          <w:color w:val="282828"/>
        </w:rPr>
        <w:t>Orland</w:t>
      </w:r>
      <w:r w:rsidR="0014346D" w:rsidRPr="007C669D">
        <w:rPr>
          <w:bCs/>
          <w:color w:val="282828"/>
          <w:spacing w:val="-11"/>
        </w:rPr>
        <w:t>o</w:t>
      </w:r>
      <w:r w:rsidR="0014346D" w:rsidRPr="007C669D">
        <w:rPr>
          <w:bCs/>
          <w:color w:val="606060"/>
          <w:spacing w:val="-7"/>
        </w:rPr>
        <w:t>/</w:t>
      </w:r>
      <w:r w:rsidR="0014346D" w:rsidRPr="007C669D">
        <w:rPr>
          <w:bCs/>
          <w:color w:val="181818"/>
        </w:rPr>
        <w:t xml:space="preserve">St. </w:t>
      </w:r>
      <w:r w:rsidR="0014346D" w:rsidRPr="007C669D">
        <w:rPr>
          <w:bCs/>
          <w:color w:val="282828"/>
        </w:rPr>
        <w:t>Cloud</w:t>
      </w:r>
      <w:r w:rsidR="0014346D" w:rsidRPr="007C669D">
        <w:rPr>
          <w:bCs/>
          <w:color w:val="282828"/>
          <w:spacing w:val="33"/>
        </w:rPr>
        <w:t xml:space="preserve"> </w:t>
      </w:r>
      <w:r w:rsidR="0014346D" w:rsidRPr="007C669D">
        <w:rPr>
          <w:bCs/>
          <w:color w:val="181818"/>
        </w:rPr>
        <w:t>Regional</w:t>
      </w:r>
      <w:r w:rsidR="0014346D" w:rsidRPr="007C669D">
        <w:rPr>
          <w:bCs/>
          <w:color w:val="181818"/>
          <w:spacing w:val="33"/>
        </w:rPr>
        <w:t xml:space="preserve"> </w:t>
      </w:r>
      <w:r w:rsidR="0014346D" w:rsidRPr="007C669D">
        <w:rPr>
          <w:bCs/>
          <w:color w:val="282828"/>
          <w:w w:val="102"/>
        </w:rPr>
        <w:t xml:space="preserve">Resiliency </w:t>
      </w:r>
      <w:r w:rsidR="0014346D" w:rsidRPr="007C669D">
        <w:rPr>
          <w:bCs/>
          <w:color w:val="282828"/>
        </w:rPr>
        <w:t>Connection</w:t>
      </w:r>
      <w:r w:rsidR="0014346D" w:rsidRPr="007C669D">
        <w:rPr>
          <w:bCs/>
          <w:color w:val="282828"/>
          <w:spacing w:val="34"/>
        </w:rPr>
        <w:t xml:space="preserve"> </w:t>
      </w:r>
      <w:r w:rsidR="0014346D" w:rsidRPr="007C669D">
        <w:rPr>
          <w:bCs/>
          <w:color w:val="181818"/>
        </w:rPr>
        <w:t>230</w:t>
      </w:r>
      <w:r w:rsidR="0014346D" w:rsidRPr="007C669D">
        <w:rPr>
          <w:bCs/>
          <w:color w:val="181818"/>
          <w:spacing w:val="34"/>
        </w:rPr>
        <w:t xml:space="preserve"> </w:t>
      </w:r>
      <w:r w:rsidR="0014346D" w:rsidRPr="007C669D">
        <w:rPr>
          <w:bCs/>
          <w:color w:val="181818"/>
        </w:rPr>
        <w:t>kV</w:t>
      </w:r>
      <w:r w:rsidR="0014346D" w:rsidRPr="007C669D">
        <w:rPr>
          <w:bCs/>
          <w:color w:val="181818"/>
          <w:spacing w:val="17"/>
        </w:rPr>
        <w:t xml:space="preserve"> </w:t>
      </w:r>
      <w:r w:rsidR="0014346D" w:rsidRPr="007C669D">
        <w:rPr>
          <w:bCs/>
          <w:color w:val="181818"/>
        </w:rPr>
        <w:t>Transmission</w:t>
      </w:r>
      <w:r w:rsidR="0014346D" w:rsidRPr="007C669D">
        <w:rPr>
          <w:bCs/>
          <w:color w:val="181818"/>
          <w:spacing w:val="53"/>
        </w:rPr>
        <w:t xml:space="preserve"> </w:t>
      </w:r>
      <w:r w:rsidR="0014346D" w:rsidRPr="007C669D">
        <w:rPr>
          <w:bCs/>
          <w:color w:val="282828"/>
        </w:rPr>
        <w:t>Line is needed,</w:t>
      </w:r>
      <w:r w:rsidR="0014346D" w:rsidRPr="007C669D">
        <w:rPr>
          <w:bCs/>
          <w:color w:val="282828"/>
          <w:spacing w:val="5"/>
        </w:rPr>
        <w:t xml:space="preserve"> </w:t>
      </w:r>
      <w:r w:rsidR="0014346D" w:rsidRPr="007C669D">
        <w:rPr>
          <w:bCs/>
          <w:color w:val="181818"/>
        </w:rPr>
        <w:t>taking</w:t>
      </w:r>
      <w:r w:rsidR="0014346D" w:rsidRPr="007C669D">
        <w:rPr>
          <w:bCs/>
          <w:color w:val="181818"/>
          <w:spacing w:val="24"/>
        </w:rPr>
        <w:t xml:space="preserve"> </w:t>
      </w:r>
      <w:r w:rsidR="0014346D" w:rsidRPr="007C669D">
        <w:rPr>
          <w:bCs/>
          <w:color w:val="181818"/>
        </w:rPr>
        <w:t>into</w:t>
      </w:r>
      <w:r w:rsidR="0014346D" w:rsidRPr="007C669D">
        <w:rPr>
          <w:bCs/>
          <w:color w:val="181818"/>
          <w:spacing w:val="24"/>
        </w:rPr>
        <w:t xml:space="preserve"> </w:t>
      </w:r>
      <w:r w:rsidR="0014346D" w:rsidRPr="007C669D">
        <w:rPr>
          <w:bCs/>
          <w:color w:val="282828"/>
        </w:rPr>
        <w:t>account</w:t>
      </w:r>
      <w:r w:rsidR="0014346D" w:rsidRPr="007C669D">
        <w:rPr>
          <w:bCs/>
          <w:color w:val="282828"/>
          <w:spacing w:val="24"/>
        </w:rPr>
        <w:t xml:space="preserve"> </w:t>
      </w:r>
      <w:r w:rsidR="0014346D" w:rsidRPr="007C669D">
        <w:rPr>
          <w:bCs/>
          <w:color w:val="181818"/>
        </w:rPr>
        <w:t>the</w:t>
      </w:r>
      <w:r w:rsidR="0014346D" w:rsidRPr="007C669D">
        <w:rPr>
          <w:bCs/>
          <w:color w:val="181818"/>
          <w:spacing w:val="18"/>
        </w:rPr>
        <w:t xml:space="preserve"> </w:t>
      </w:r>
      <w:r w:rsidR="0014346D" w:rsidRPr="007C669D">
        <w:rPr>
          <w:bCs/>
          <w:color w:val="181818"/>
        </w:rPr>
        <w:t>need</w:t>
      </w:r>
      <w:r w:rsidR="0014346D" w:rsidRPr="007C669D">
        <w:rPr>
          <w:bCs/>
          <w:color w:val="181818"/>
          <w:spacing w:val="16"/>
        </w:rPr>
        <w:t xml:space="preserve"> </w:t>
      </w:r>
      <w:r w:rsidR="0014346D" w:rsidRPr="007C669D">
        <w:rPr>
          <w:bCs/>
          <w:color w:val="181818"/>
          <w:w w:val="106"/>
        </w:rPr>
        <w:t xml:space="preserve">for </w:t>
      </w:r>
      <w:r w:rsidR="0014346D" w:rsidRPr="007C669D">
        <w:rPr>
          <w:bCs/>
          <w:color w:val="181818"/>
        </w:rPr>
        <w:t>abundan</w:t>
      </w:r>
      <w:r w:rsidR="0014346D" w:rsidRPr="007C669D">
        <w:rPr>
          <w:bCs/>
          <w:color w:val="181818"/>
          <w:spacing w:val="2"/>
        </w:rPr>
        <w:t>t</w:t>
      </w:r>
      <w:r w:rsidR="0014346D" w:rsidRPr="007C669D">
        <w:rPr>
          <w:bCs/>
          <w:color w:val="606060"/>
        </w:rPr>
        <w:t>,</w:t>
      </w:r>
      <w:r w:rsidR="0014346D" w:rsidRPr="007C669D">
        <w:rPr>
          <w:bCs/>
          <w:color w:val="606060"/>
          <w:spacing w:val="14"/>
        </w:rPr>
        <w:t xml:space="preserve"> </w:t>
      </w:r>
      <w:r w:rsidR="0014346D" w:rsidRPr="007C669D">
        <w:rPr>
          <w:bCs/>
          <w:color w:val="181818"/>
        </w:rPr>
        <w:t>low-cost</w:t>
      </w:r>
      <w:r w:rsidR="0014346D" w:rsidRPr="007C669D">
        <w:rPr>
          <w:bCs/>
          <w:color w:val="181818"/>
          <w:spacing w:val="13"/>
        </w:rPr>
        <w:t xml:space="preserve"> </w:t>
      </w:r>
      <w:r w:rsidR="0014346D" w:rsidRPr="007C669D">
        <w:rPr>
          <w:bCs/>
          <w:color w:val="282828"/>
        </w:rPr>
        <w:t>electrical</w:t>
      </w:r>
      <w:r w:rsidR="0014346D" w:rsidRPr="007C669D">
        <w:rPr>
          <w:bCs/>
          <w:color w:val="282828"/>
          <w:spacing w:val="14"/>
        </w:rPr>
        <w:t xml:space="preserve"> </w:t>
      </w:r>
      <w:r w:rsidR="0014346D" w:rsidRPr="007C669D">
        <w:rPr>
          <w:bCs/>
          <w:color w:val="282828"/>
        </w:rPr>
        <w:t>energy</w:t>
      </w:r>
      <w:r w:rsidR="0014346D" w:rsidRPr="007C669D">
        <w:rPr>
          <w:bCs/>
          <w:color w:val="282828"/>
          <w:spacing w:val="13"/>
        </w:rPr>
        <w:t xml:space="preserve"> </w:t>
      </w:r>
      <w:r w:rsidR="0014346D" w:rsidRPr="007C669D">
        <w:rPr>
          <w:bCs/>
          <w:color w:val="181818"/>
        </w:rPr>
        <w:t>to</w:t>
      </w:r>
      <w:r w:rsidR="0014346D" w:rsidRPr="007C669D">
        <w:rPr>
          <w:bCs/>
          <w:color w:val="181818"/>
          <w:spacing w:val="-6"/>
        </w:rPr>
        <w:t xml:space="preserve"> </w:t>
      </w:r>
      <w:r w:rsidR="0014346D" w:rsidRPr="007C669D">
        <w:rPr>
          <w:bCs/>
          <w:color w:val="181818"/>
        </w:rPr>
        <w:t>assure</w:t>
      </w:r>
      <w:r w:rsidR="0014346D" w:rsidRPr="007C669D">
        <w:rPr>
          <w:bCs/>
          <w:color w:val="181818"/>
          <w:spacing w:val="1"/>
        </w:rPr>
        <w:t xml:space="preserve"> </w:t>
      </w:r>
      <w:r w:rsidR="0014346D" w:rsidRPr="007C669D">
        <w:rPr>
          <w:bCs/>
          <w:color w:val="181818"/>
        </w:rPr>
        <w:t>the</w:t>
      </w:r>
      <w:r w:rsidR="0014346D" w:rsidRPr="007C669D">
        <w:rPr>
          <w:bCs/>
          <w:color w:val="181818"/>
          <w:spacing w:val="-7"/>
        </w:rPr>
        <w:t xml:space="preserve"> </w:t>
      </w:r>
      <w:r w:rsidR="0014346D" w:rsidRPr="007C669D">
        <w:rPr>
          <w:bCs/>
          <w:color w:val="282828"/>
        </w:rPr>
        <w:t>economic</w:t>
      </w:r>
      <w:r w:rsidR="0014346D" w:rsidRPr="007C669D">
        <w:rPr>
          <w:bCs/>
          <w:color w:val="282828"/>
          <w:spacing w:val="30"/>
        </w:rPr>
        <w:t xml:space="preserve"> </w:t>
      </w:r>
      <w:r w:rsidR="0014346D" w:rsidRPr="007C669D">
        <w:rPr>
          <w:bCs/>
          <w:color w:val="181818"/>
        </w:rPr>
        <w:t>well-being</w:t>
      </w:r>
      <w:r w:rsidR="0014346D" w:rsidRPr="007C669D">
        <w:rPr>
          <w:bCs/>
          <w:color w:val="181818"/>
          <w:spacing w:val="11"/>
        </w:rPr>
        <w:t xml:space="preserve"> </w:t>
      </w:r>
      <w:r w:rsidR="0014346D" w:rsidRPr="007C669D">
        <w:rPr>
          <w:bCs/>
          <w:color w:val="282828"/>
        </w:rPr>
        <w:t xml:space="preserve">of </w:t>
      </w:r>
      <w:r w:rsidR="0014346D" w:rsidRPr="007C669D">
        <w:rPr>
          <w:bCs/>
          <w:color w:val="181818"/>
          <w:w w:val="104"/>
        </w:rPr>
        <w:t xml:space="preserve">the </w:t>
      </w:r>
      <w:r w:rsidR="0014346D" w:rsidRPr="007C669D">
        <w:rPr>
          <w:bCs/>
          <w:color w:val="181818"/>
        </w:rPr>
        <w:t>residents of the</w:t>
      </w:r>
      <w:r w:rsidR="0014346D" w:rsidRPr="007C669D">
        <w:rPr>
          <w:bCs/>
          <w:color w:val="181818"/>
          <w:spacing w:val="50"/>
        </w:rPr>
        <w:t xml:space="preserve"> </w:t>
      </w:r>
      <w:r w:rsidR="0014346D" w:rsidRPr="007C669D">
        <w:rPr>
          <w:bCs/>
          <w:color w:val="282828"/>
        </w:rPr>
        <w:t>stat</w:t>
      </w:r>
      <w:r w:rsidR="0014346D" w:rsidRPr="007C669D">
        <w:rPr>
          <w:bCs/>
          <w:color w:val="282828"/>
          <w:spacing w:val="-1"/>
        </w:rPr>
        <w:t>e</w:t>
      </w:r>
      <w:r w:rsidR="0014346D" w:rsidRPr="007C669D">
        <w:rPr>
          <w:bCs/>
          <w:color w:val="484848"/>
        </w:rPr>
        <w:t xml:space="preserve">, </w:t>
      </w:r>
      <w:r w:rsidR="0014346D" w:rsidRPr="007C669D">
        <w:rPr>
          <w:bCs/>
          <w:color w:val="181818"/>
        </w:rPr>
        <w:t>in</w:t>
      </w:r>
      <w:r w:rsidR="0014346D" w:rsidRPr="007C669D">
        <w:rPr>
          <w:bCs/>
          <w:color w:val="181818"/>
          <w:spacing w:val="58"/>
        </w:rPr>
        <w:t xml:space="preserve"> </w:t>
      </w:r>
      <w:r w:rsidR="0014346D" w:rsidRPr="007C669D">
        <w:rPr>
          <w:bCs/>
          <w:color w:val="282828"/>
        </w:rPr>
        <w:t xml:space="preserve">accordance </w:t>
      </w:r>
      <w:r w:rsidR="0014346D" w:rsidRPr="007C669D">
        <w:rPr>
          <w:bCs/>
          <w:color w:val="181818"/>
        </w:rPr>
        <w:t>with Section 403.5</w:t>
      </w:r>
      <w:r w:rsidR="0014346D" w:rsidRPr="007C669D">
        <w:rPr>
          <w:bCs/>
          <w:color w:val="181818"/>
          <w:spacing w:val="-4"/>
        </w:rPr>
        <w:t>3</w:t>
      </w:r>
      <w:r w:rsidR="0014346D" w:rsidRPr="007C669D">
        <w:rPr>
          <w:bCs/>
          <w:color w:val="282828"/>
        </w:rPr>
        <w:t>7(</w:t>
      </w:r>
      <w:r w:rsidR="0014346D" w:rsidRPr="007C669D">
        <w:rPr>
          <w:bCs/>
          <w:color w:val="282828"/>
          <w:spacing w:val="4"/>
        </w:rPr>
        <w:t>1</w:t>
      </w:r>
      <w:r w:rsidR="0014346D" w:rsidRPr="007C669D">
        <w:rPr>
          <w:bCs/>
          <w:color w:val="181818"/>
        </w:rPr>
        <w:t>)</w:t>
      </w:r>
      <w:r w:rsidR="0014346D" w:rsidRPr="007C669D">
        <w:rPr>
          <w:bCs/>
          <w:color w:val="181818"/>
          <w:spacing w:val="-8"/>
        </w:rPr>
        <w:t>(</w:t>
      </w:r>
      <w:r w:rsidR="0014346D" w:rsidRPr="007C669D">
        <w:rPr>
          <w:bCs/>
          <w:color w:val="282828"/>
        </w:rPr>
        <w:t>c</w:t>
      </w:r>
      <w:r w:rsidR="0014346D" w:rsidRPr="007C669D">
        <w:rPr>
          <w:bCs/>
          <w:color w:val="282828"/>
          <w:spacing w:val="-10"/>
        </w:rPr>
        <w:t>)</w:t>
      </w:r>
      <w:r w:rsidR="0014346D" w:rsidRPr="007C669D">
        <w:rPr>
          <w:bCs/>
          <w:color w:val="484848"/>
        </w:rPr>
        <w:t xml:space="preserve">, </w:t>
      </w:r>
      <w:r w:rsidR="0014346D" w:rsidRPr="007C669D">
        <w:rPr>
          <w:bCs/>
          <w:color w:val="282828"/>
          <w:w w:val="101"/>
        </w:rPr>
        <w:t xml:space="preserve">Florida </w:t>
      </w:r>
      <w:r w:rsidR="0014346D" w:rsidRPr="007C669D">
        <w:rPr>
          <w:bCs/>
          <w:color w:val="282828"/>
          <w:w w:val="102"/>
        </w:rPr>
        <w:t xml:space="preserve">Statutes.  </w:t>
      </w:r>
    </w:p>
    <w:p w:rsidR="0014346D" w:rsidRPr="007C669D" w:rsidRDefault="0014346D" w:rsidP="0014346D">
      <w:pPr>
        <w:ind w:left="1440"/>
        <w:jc w:val="both"/>
        <w:rPr>
          <w:bCs/>
          <w:color w:val="282828"/>
          <w:w w:val="102"/>
        </w:rPr>
      </w:pPr>
    </w:p>
    <w:p w:rsidR="0014346D" w:rsidRPr="007C669D" w:rsidRDefault="0014326F" w:rsidP="00641258">
      <w:pPr>
        <w:jc w:val="both"/>
        <w:rPr>
          <w:rFonts w:eastAsia="Calibri"/>
        </w:rPr>
      </w:pPr>
      <w:r w:rsidRPr="007C669D">
        <w:rPr>
          <w:bCs/>
          <w:color w:val="282828"/>
          <w:w w:val="102"/>
        </w:rPr>
        <w:tab/>
      </w:r>
      <w:r w:rsidR="0014346D" w:rsidRPr="007C669D">
        <w:rPr>
          <w:bCs/>
          <w:color w:val="282828"/>
          <w:w w:val="102"/>
        </w:rPr>
        <w:t xml:space="preserve">The record in this case further demonstrates that the Project provides the best value to OUC, to OUC’s customers, and to the grid.  The approximate cost of the Project, with its starting and ending points at OUC’s Magnolia Ranch Substation and the St. Cloud East Substation, respectively, has a projected in-service cost (in 2020 dollars) of $94.5 million, significantly less than the other transmission line options identified and evaluated.  The capacitor bank option would have a lower initial cost but </w:t>
      </w:r>
      <w:r w:rsidR="0014346D" w:rsidRPr="007C669D">
        <w:rPr>
          <w:rFonts w:eastAsia="Calibri"/>
        </w:rPr>
        <w:t xml:space="preserve">was not selected because, while it would satisfy the minimum reliability requirements, it would not increase overall transmission capacity, would not provide flexibility or other benefits as compared to new transmission line construction, and, significantly under the circumstances, would not address the integration of planned new solar generation.  The next best transmission line option, a 230 kV line from OUC’s Taft Substation to the St. Cloud South Substation is longer and would pass through much more densely developed areas (in and around Kissimmee).  It would thus cost more and have significantly greater community impacts.  In addition, although technically viable, this second-best option would also entail a more difficult interconnection into the crowded bus at the Taft Substation. </w:t>
      </w:r>
    </w:p>
    <w:p w:rsidR="0014346D" w:rsidRPr="007C669D" w:rsidRDefault="0014346D" w:rsidP="0014346D">
      <w:pPr>
        <w:ind w:left="1440"/>
        <w:jc w:val="both"/>
        <w:rPr>
          <w:rFonts w:eastAsia="Calibri"/>
        </w:rPr>
      </w:pPr>
    </w:p>
    <w:p w:rsidR="0014346D" w:rsidRPr="007C669D" w:rsidRDefault="0014326F" w:rsidP="00641258">
      <w:pPr>
        <w:jc w:val="both"/>
        <w:rPr>
          <w:bCs/>
          <w:color w:val="282828"/>
          <w:w w:val="102"/>
        </w:rPr>
      </w:pPr>
      <w:r w:rsidRPr="007C669D">
        <w:rPr>
          <w:bCs/>
          <w:color w:val="282828"/>
          <w:w w:val="102"/>
        </w:rPr>
        <w:tab/>
      </w:r>
      <w:r w:rsidR="0014346D" w:rsidRPr="007C669D">
        <w:rPr>
          <w:bCs/>
          <w:color w:val="282828"/>
          <w:w w:val="102"/>
        </w:rPr>
        <w:t xml:space="preserve">There are new solar generating facilities in development or under construction in the area immediately southeast of Orlando and St. Cloud, and the Project will provide a significant enhancement to the 230 kV backbone transmission system that will facilitate the integration of this new solar capacity into the grid.  </w:t>
      </w:r>
      <w:r w:rsidR="0014346D" w:rsidRPr="007C669D">
        <w:tab/>
      </w:r>
    </w:p>
    <w:p w:rsidR="0014346D" w:rsidRPr="007C669D" w:rsidRDefault="0014346D" w:rsidP="0014346D">
      <w:pPr>
        <w:jc w:val="both"/>
      </w:pPr>
    </w:p>
    <w:p w:rsidR="0014346D" w:rsidRPr="007C669D" w:rsidRDefault="0014346D" w:rsidP="0014346D">
      <w:pPr>
        <w:jc w:val="both"/>
      </w:pPr>
    </w:p>
    <w:p w:rsidR="0014346D" w:rsidRPr="007C669D" w:rsidRDefault="002307CE" w:rsidP="00FD1A7E">
      <w:pPr>
        <w:autoSpaceDE w:val="0"/>
        <w:autoSpaceDN w:val="0"/>
        <w:adjustRightInd w:val="0"/>
        <w:jc w:val="both"/>
        <w:rPr>
          <w:b/>
          <w:color w:val="181818"/>
          <w:w w:val="104"/>
        </w:rPr>
      </w:pPr>
      <w:r w:rsidRPr="007C669D">
        <w:rPr>
          <w:b/>
          <w:color w:val="282828"/>
        </w:rPr>
        <w:lastRenderedPageBreak/>
        <w:t xml:space="preserve">3. </w:t>
      </w:r>
      <w:r w:rsidR="00641258" w:rsidRPr="007C669D">
        <w:rPr>
          <w:b/>
          <w:color w:val="282828"/>
        </w:rPr>
        <w:t xml:space="preserve">Whether </w:t>
      </w:r>
      <w:r w:rsidR="0014346D" w:rsidRPr="007C669D">
        <w:rPr>
          <w:b/>
          <w:color w:val="282828"/>
          <w:w w:val="104"/>
        </w:rPr>
        <w:t>OU</w:t>
      </w:r>
      <w:r w:rsidR="0014346D" w:rsidRPr="007C669D">
        <w:rPr>
          <w:b/>
          <w:color w:val="282828"/>
          <w:spacing w:val="10"/>
          <w:w w:val="103"/>
        </w:rPr>
        <w:t>C</w:t>
      </w:r>
      <w:r w:rsidR="0014346D" w:rsidRPr="007C669D">
        <w:rPr>
          <w:b/>
          <w:color w:val="606060"/>
          <w:spacing w:val="-9"/>
          <w:w w:val="174"/>
        </w:rPr>
        <w:t>’</w:t>
      </w:r>
      <w:r w:rsidR="0014346D" w:rsidRPr="007C669D">
        <w:rPr>
          <w:b/>
          <w:color w:val="282828"/>
          <w:w w:val="122"/>
        </w:rPr>
        <w:t>s</w:t>
      </w:r>
      <w:r w:rsidR="0014346D" w:rsidRPr="007C669D">
        <w:rPr>
          <w:b/>
          <w:color w:val="282828"/>
          <w:spacing w:val="9"/>
        </w:rPr>
        <w:t xml:space="preserve"> </w:t>
      </w:r>
      <w:r w:rsidR="0014346D" w:rsidRPr="007C669D">
        <w:rPr>
          <w:b/>
          <w:color w:val="282828"/>
        </w:rPr>
        <w:t>existing</w:t>
      </w:r>
      <w:r w:rsidR="0014346D" w:rsidRPr="007C669D">
        <w:rPr>
          <w:b/>
          <w:color w:val="282828"/>
          <w:spacing w:val="46"/>
        </w:rPr>
        <w:t xml:space="preserve"> </w:t>
      </w:r>
      <w:r w:rsidR="0014346D" w:rsidRPr="007C669D">
        <w:rPr>
          <w:b/>
          <w:color w:val="181818"/>
        </w:rPr>
        <w:t>Magnolia</w:t>
      </w:r>
      <w:r w:rsidR="0014346D" w:rsidRPr="007C669D">
        <w:rPr>
          <w:b/>
          <w:color w:val="181818"/>
          <w:spacing w:val="43"/>
        </w:rPr>
        <w:t xml:space="preserve"> </w:t>
      </w:r>
      <w:r w:rsidR="0014346D" w:rsidRPr="007C669D">
        <w:rPr>
          <w:b/>
          <w:color w:val="181818"/>
        </w:rPr>
        <w:t>Ranch</w:t>
      </w:r>
      <w:r w:rsidR="0014346D" w:rsidRPr="007C669D">
        <w:rPr>
          <w:b/>
          <w:color w:val="181818"/>
          <w:spacing w:val="33"/>
        </w:rPr>
        <w:t xml:space="preserve"> </w:t>
      </w:r>
      <w:r w:rsidR="0014346D" w:rsidRPr="007C669D">
        <w:rPr>
          <w:b/>
          <w:color w:val="282828"/>
        </w:rPr>
        <w:t>substation</w:t>
      </w:r>
      <w:r w:rsidR="0014346D" w:rsidRPr="007C669D">
        <w:rPr>
          <w:b/>
          <w:color w:val="282828"/>
          <w:spacing w:val="51"/>
        </w:rPr>
        <w:t xml:space="preserve"> </w:t>
      </w:r>
      <w:r w:rsidR="0014346D" w:rsidRPr="007C669D">
        <w:rPr>
          <w:b/>
          <w:color w:val="181818"/>
        </w:rPr>
        <w:t>in</w:t>
      </w:r>
      <w:r w:rsidR="0014346D" w:rsidRPr="007C669D">
        <w:rPr>
          <w:b/>
          <w:color w:val="181818"/>
          <w:spacing w:val="22"/>
        </w:rPr>
        <w:t xml:space="preserve"> </w:t>
      </w:r>
      <w:r w:rsidR="0014346D" w:rsidRPr="007C669D">
        <w:rPr>
          <w:b/>
          <w:color w:val="282828"/>
        </w:rPr>
        <w:t>Orange</w:t>
      </w:r>
      <w:r w:rsidR="0014346D" w:rsidRPr="007C669D">
        <w:rPr>
          <w:b/>
          <w:color w:val="282828"/>
          <w:spacing w:val="43"/>
        </w:rPr>
        <w:t xml:space="preserve"> </w:t>
      </w:r>
      <w:r w:rsidR="0014346D" w:rsidRPr="007C669D">
        <w:rPr>
          <w:b/>
          <w:color w:val="282828"/>
        </w:rPr>
        <w:t>County</w:t>
      </w:r>
      <w:r w:rsidR="0014346D" w:rsidRPr="007C669D">
        <w:rPr>
          <w:b/>
          <w:color w:val="282828"/>
          <w:spacing w:val="37"/>
        </w:rPr>
        <w:t xml:space="preserve"> </w:t>
      </w:r>
      <w:r w:rsidR="0014346D" w:rsidRPr="007C669D">
        <w:rPr>
          <w:b/>
          <w:color w:val="282828"/>
        </w:rPr>
        <w:t>and</w:t>
      </w:r>
      <w:r w:rsidR="0014346D" w:rsidRPr="007C669D">
        <w:rPr>
          <w:b/>
          <w:color w:val="282828"/>
          <w:spacing w:val="27"/>
        </w:rPr>
        <w:t xml:space="preserve"> </w:t>
      </w:r>
      <w:r w:rsidR="0014346D" w:rsidRPr="007C669D">
        <w:rPr>
          <w:b/>
          <w:color w:val="181818"/>
          <w:w w:val="106"/>
        </w:rPr>
        <w:t xml:space="preserve">the </w:t>
      </w:r>
      <w:r w:rsidR="0014346D" w:rsidRPr="007C669D">
        <w:rPr>
          <w:b/>
          <w:color w:val="282828"/>
        </w:rPr>
        <w:t>St.</w:t>
      </w:r>
      <w:r w:rsidR="0014346D" w:rsidRPr="007C669D">
        <w:rPr>
          <w:b/>
          <w:color w:val="282828"/>
          <w:spacing w:val="46"/>
        </w:rPr>
        <w:t xml:space="preserve"> </w:t>
      </w:r>
      <w:r w:rsidR="0014346D" w:rsidRPr="007C669D">
        <w:rPr>
          <w:b/>
          <w:color w:val="282828"/>
        </w:rPr>
        <w:t>Cloud East</w:t>
      </w:r>
      <w:r w:rsidR="0014346D" w:rsidRPr="007C669D">
        <w:rPr>
          <w:b/>
          <w:color w:val="282828"/>
          <w:spacing w:val="50"/>
        </w:rPr>
        <w:t xml:space="preserve"> </w:t>
      </w:r>
      <w:r w:rsidR="0014346D" w:rsidRPr="007C669D">
        <w:rPr>
          <w:b/>
          <w:color w:val="282828"/>
        </w:rPr>
        <w:t xml:space="preserve">substation </w:t>
      </w:r>
      <w:r w:rsidR="0014346D" w:rsidRPr="007C669D">
        <w:rPr>
          <w:b/>
          <w:color w:val="181818"/>
        </w:rPr>
        <w:t>in</w:t>
      </w:r>
      <w:r w:rsidR="0014346D" w:rsidRPr="007C669D">
        <w:rPr>
          <w:b/>
          <w:color w:val="181818"/>
          <w:spacing w:val="29"/>
        </w:rPr>
        <w:t xml:space="preserve"> </w:t>
      </w:r>
      <w:r w:rsidR="0014346D" w:rsidRPr="007C669D">
        <w:rPr>
          <w:b/>
          <w:color w:val="282828"/>
          <w:spacing w:val="-3"/>
        </w:rPr>
        <w:t>O</w:t>
      </w:r>
      <w:r w:rsidR="0014346D" w:rsidRPr="007C669D">
        <w:rPr>
          <w:b/>
          <w:color w:val="484848"/>
          <w:spacing w:val="-6"/>
        </w:rPr>
        <w:t>s</w:t>
      </w:r>
      <w:r w:rsidR="0014346D" w:rsidRPr="007C669D">
        <w:rPr>
          <w:b/>
          <w:color w:val="282828"/>
        </w:rPr>
        <w:t xml:space="preserve">ceola County </w:t>
      </w:r>
      <w:r w:rsidR="00641258" w:rsidRPr="007C669D">
        <w:rPr>
          <w:b/>
          <w:color w:val="282828"/>
        </w:rPr>
        <w:t xml:space="preserve">are </w:t>
      </w:r>
      <w:r w:rsidR="0014346D" w:rsidRPr="007C669D">
        <w:rPr>
          <w:b/>
          <w:color w:val="181818"/>
        </w:rPr>
        <w:t>the</w:t>
      </w:r>
      <w:r w:rsidR="0014346D" w:rsidRPr="007C669D">
        <w:rPr>
          <w:b/>
          <w:color w:val="181818"/>
          <w:spacing w:val="44"/>
        </w:rPr>
        <w:t xml:space="preserve"> </w:t>
      </w:r>
      <w:r w:rsidR="0014346D" w:rsidRPr="007C669D">
        <w:rPr>
          <w:b/>
          <w:color w:val="282828"/>
        </w:rPr>
        <w:t>appropriate starting</w:t>
      </w:r>
      <w:r w:rsidR="0014346D" w:rsidRPr="007C669D">
        <w:rPr>
          <w:b/>
          <w:color w:val="282828"/>
          <w:spacing w:val="55"/>
        </w:rPr>
        <w:t xml:space="preserve"> </w:t>
      </w:r>
      <w:r w:rsidR="0014346D" w:rsidRPr="007C669D">
        <w:rPr>
          <w:b/>
          <w:color w:val="282828"/>
          <w:w w:val="101"/>
        </w:rPr>
        <w:t xml:space="preserve">and </w:t>
      </w:r>
      <w:r w:rsidR="0014346D" w:rsidRPr="007C669D">
        <w:rPr>
          <w:b/>
          <w:color w:val="282828"/>
        </w:rPr>
        <w:t>ending</w:t>
      </w:r>
      <w:r w:rsidR="0014346D" w:rsidRPr="007C669D">
        <w:rPr>
          <w:b/>
          <w:color w:val="282828"/>
          <w:spacing w:val="33"/>
        </w:rPr>
        <w:t xml:space="preserve"> </w:t>
      </w:r>
      <w:r w:rsidR="0014346D" w:rsidRPr="007C669D">
        <w:rPr>
          <w:b/>
          <w:color w:val="181818"/>
        </w:rPr>
        <w:t>points</w:t>
      </w:r>
      <w:r w:rsidR="0014346D" w:rsidRPr="007C669D">
        <w:rPr>
          <w:b/>
          <w:color w:val="181818"/>
          <w:spacing w:val="8"/>
        </w:rPr>
        <w:t xml:space="preserve"> </w:t>
      </w:r>
      <w:r w:rsidR="0014346D" w:rsidRPr="007C669D">
        <w:rPr>
          <w:b/>
          <w:color w:val="282828"/>
        </w:rPr>
        <w:t>of</w:t>
      </w:r>
      <w:r w:rsidR="0014346D" w:rsidRPr="007C669D">
        <w:rPr>
          <w:b/>
          <w:color w:val="282828"/>
          <w:spacing w:val="23"/>
        </w:rPr>
        <w:t xml:space="preserve"> </w:t>
      </w:r>
      <w:r w:rsidR="0014346D" w:rsidRPr="007C669D">
        <w:rPr>
          <w:b/>
          <w:color w:val="282828"/>
        </w:rPr>
        <w:t>the</w:t>
      </w:r>
      <w:r w:rsidR="0014346D" w:rsidRPr="007C669D">
        <w:rPr>
          <w:b/>
          <w:color w:val="282828"/>
          <w:spacing w:val="20"/>
        </w:rPr>
        <w:t xml:space="preserve"> </w:t>
      </w:r>
      <w:r w:rsidR="0014346D" w:rsidRPr="007C669D">
        <w:rPr>
          <w:b/>
          <w:color w:val="282828"/>
        </w:rPr>
        <w:t>proposed</w:t>
      </w:r>
      <w:r w:rsidR="0014346D" w:rsidRPr="007C669D">
        <w:rPr>
          <w:b/>
          <w:color w:val="282828"/>
          <w:spacing w:val="18"/>
        </w:rPr>
        <w:t xml:space="preserve"> </w:t>
      </w:r>
      <w:r w:rsidR="0014346D" w:rsidRPr="007C669D">
        <w:rPr>
          <w:b/>
          <w:color w:val="181818"/>
        </w:rPr>
        <w:t>transmission</w:t>
      </w:r>
      <w:r w:rsidR="0014346D" w:rsidRPr="007C669D">
        <w:rPr>
          <w:b/>
          <w:color w:val="181818"/>
          <w:spacing w:val="34"/>
        </w:rPr>
        <w:t xml:space="preserve"> </w:t>
      </w:r>
      <w:r w:rsidR="0014326F" w:rsidRPr="007C669D">
        <w:rPr>
          <w:b/>
          <w:color w:val="181818"/>
          <w:w w:val="104"/>
        </w:rPr>
        <w:t>line.</w:t>
      </w:r>
    </w:p>
    <w:p w:rsidR="0014346D" w:rsidRPr="007C669D" w:rsidRDefault="0014346D" w:rsidP="0014346D">
      <w:pPr>
        <w:autoSpaceDE w:val="0"/>
        <w:autoSpaceDN w:val="0"/>
        <w:adjustRightInd w:val="0"/>
        <w:ind w:left="1440" w:hanging="1440"/>
        <w:jc w:val="both"/>
        <w:rPr>
          <w:b/>
          <w:color w:val="141414"/>
        </w:rPr>
      </w:pPr>
    </w:p>
    <w:p w:rsidR="0014346D" w:rsidRPr="007C669D" w:rsidRDefault="0014326F" w:rsidP="00641258">
      <w:pPr>
        <w:jc w:val="both"/>
        <w:outlineLvl w:val="3"/>
        <w:rPr>
          <w:bCs/>
        </w:rPr>
      </w:pPr>
      <w:r w:rsidRPr="007C669D">
        <w:rPr>
          <w:bCs/>
        </w:rPr>
        <w:tab/>
      </w:r>
      <w:r w:rsidR="0014346D" w:rsidRPr="007C669D">
        <w:rPr>
          <w:bCs/>
        </w:rPr>
        <w:t xml:space="preserve">The record demonstrates that, in its planning analyses over several years, OUC first considered many alternative projects to address transmission reliability for the St. Cloud area, including the addition of a capacitor bank with additional protective relays, upgrading different 69 kV transmission line segments, several different 230 kV line projects with different starting and ending points, and even new fossil generation in St. Cloud.  OUC then evaluated five specific projects chosen from the larger set of alternatives on the basis of thermal and voltage performance, contribution to system transfer capability for serving St. Cloud, total system cost, physical congestion of alternative routes, and the ability of each option to support the integration of the significant amount of new solar capacity planned for the area immediately southeast of Orlando and St. Cloud.  The record demonstrates that, considering all factors, particularly reliability, cost, routing feasibility in light of physical congestion constraints, and solar support, the best option is the Project, with its starting point at OUC’s existing Magnolia Ranch substation in Orange County and its ending point at the St. Cloud East substation in Osceola County.  </w:t>
      </w:r>
    </w:p>
    <w:p w:rsidR="0014346D" w:rsidRPr="007C669D" w:rsidRDefault="0014346D" w:rsidP="0014346D">
      <w:pPr>
        <w:ind w:left="1440" w:hanging="1440"/>
        <w:jc w:val="both"/>
        <w:outlineLvl w:val="3"/>
        <w:rPr>
          <w:bCs/>
        </w:rPr>
      </w:pPr>
    </w:p>
    <w:p w:rsidR="0014346D" w:rsidRPr="007C669D" w:rsidRDefault="0014346D" w:rsidP="0014346D">
      <w:pPr>
        <w:ind w:left="1440"/>
        <w:jc w:val="both"/>
      </w:pPr>
    </w:p>
    <w:p w:rsidR="0014346D" w:rsidRPr="007C669D" w:rsidRDefault="002307CE" w:rsidP="00FD1A7E">
      <w:pPr>
        <w:autoSpaceDE w:val="0"/>
        <w:autoSpaceDN w:val="0"/>
        <w:adjustRightInd w:val="0"/>
        <w:jc w:val="both"/>
        <w:rPr>
          <w:b/>
          <w:color w:val="1A1A1A"/>
          <w:w w:val="102"/>
        </w:rPr>
      </w:pPr>
      <w:r w:rsidRPr="007C669D">
        <w:rPr>
          <w:b/>
          <w:color w:val="2F2F2F"/>
        </w:rPr>
        <w:t xml:space="preserve">4. </w:t>
      </w:r>
      <w:r w:rsidR="00641258" w:rsidRPr="007C669D">
        <w:rPr>
          <w:b/>
          <w:color w:val="2F2F2F"/>
        </w:rPr>
        <w:t xml:space="preserve">Whether </w:t>
      </w:r>
      <w:r w:rsidR="0014346D" w:rsidRPr="007C669D">
        <w:rPr>
          <w:b/>
          <w:color w:val="1A1A1A"/>
        </w:rPr>
        <w:t>the</w:t>
      </w:r>
      <w:r w:rsidR="0014346D" w:rsidRPr="007C669D">
        <w:rPr>
          <w:b/>
          <w:color w:val="1A1A1A"/>
          <w:spacing w:val="51"/>
        </w:rPr>
        <w:t xml:space="preserve"> </w:t>
      </w:r>
      <w:r w:rsidR="0014346D" w:rsidRPr="007C669D">
        <w:rPr>
          <w:b/>
          <w:color w:val="1A1A1A"/>
        </w:rPr>
        <w:t xml:space="preserve">PSC </w:t>
      </w:r>
      <w:r w:rsidR="00641258" w:rsidRPr="007C669D">
        <w:rPr>
          <w:b/>
          <w:color w:val="1A1A1A"/>
        </w:rPr>
        <w:t xml:space="preserve">should </w:t>
      </w:r>
      <w:r w:rsidR="0014346D" w:rsidRPr="007C669D">
        <w:rPr>
          <w:b/>
          <w:color w:val="2F2F2F"/>
        </w:rPr>
        <w:t>grant</w:t>
      </w:r>
      <w:r w:rsidR="0014326F" w:rsidRPr="007C669D">
        <w:rPr>
          <w:b/>
          <w:color w:val="2F2F2F"/>
          <w:spacing w:val="62"/>
        </w:rPr>
        <w:t xml:space="preserve"> </w:t>
      </w:r>
      <w:r w:rsidR="0014346D" w:rsidRPr="007C669D">
        <w:rPr>
          <w:b/>
          <w:color w:val="2F2F2F"/>
          <w:w w:val="104"/>
        </w:rPr>
        <w:t>OU</w:t>
      </w:r>
      <w:r w:rsidR="0014346D" w:rsidRPr="007C669D">
        <w:rPr>
          <w:b/>
          <w:color w:val="2F2F2F"/>
          <w:spacing w:val="9"/>
          <w:w w:val="103"/>
        </w:rPr>
        <w:t>C’</w:t>
      </w:r>
      <w:r w:rsidR="0014346D" w:rsidRPr="007C669D">
        <w:rPr>
          <w:b/>
          <w:color w:val="2F2F2F"/>
          <w:w w:val="113"/>
        </w:rPr>
        <w:t>s</w:t>
      </w:r>
      <w:r w:rsidR="0014346D" w:rsidRPr="007C669D">
        <w:rPr>
          <w:b/>
          <w:color w:val="2F2F2F"/>
          <w:spacing w:val="-6"/>
        </w:rPr>
        <w:t xml:space="preserve"> </w:t>
      </w:r>
      <w:r w:rsidR="0014346D" w:rsidRPr="007C669D">
        <w:rPr>
          <w:b/>
          <w:color w:val="1A1A1A"/>
        </w:rPr>
        <w:t>petition for</w:t>
      </w:r>
      <w:r w:rsidR="0014346D" w:rsidRPr="007C669D">
        <w:rPr>
          <w:b/>
          <w:color w:val="1A1A1A"/>
          <w:spacing w:val="48"/>
        </w:rPr>
        <w:t xml:space="preserve"> </w:t>
      </w:r>
      <w:r w:rsidR="0014346D" w:rsidRPr="007C669D">
        <w:rPr>
          <w:b/>
          <w:color w:val="1A1A1A"/>
        </w:rPr>
        <w:t xml:space="preserve">determination </w:t>
      </w:r>
      <w:r w:rsidR="0014346D" w:rsidRPr="007C669D">
        <w:rPr>
          <w:b/>
          <w:color w:val="2F2F2F"/>
        </w:rPr>
        <w:t xml:space="preserve">of </w:t>
      </w:r>
      <w:r w:rsidR="0014346D" w:rsidRPr="007C669D">
        <w:rPr>
          <w:b/>
          <w:color w:val="1A1A1A"/>
        </w:rPr>
        <w:t xml:space="preserve">need </w:t>
      </w:r>
      <w:r w:rsidR="0014346D" w:rsidRPr="007C669D">
        <w:rPr>
          <w:b/>
          <w:color w:val="2F2F2F"/>
        </w:rPr>
        <w:t xml:space="preserve">for </w:t>
      </w:r>
      <w:r w:rsidR="0014346D" w:rsidRPr="007C669D">
        <w:rPr>
          <w:b/>
          <w:color w:val="1A1A1A"/>
          <w:w w:val="101"/>
        </w:rPr>
        <w:t xml:space="preserve">the </w:t>
      </w:r>
      <w:r w:rsidR="0014346D" w:rsidRPr="007C669D">
        <w:rPr>
          <w:b/>
          <w:color w:val="1A1A1A"/>
        </w:rPr>
        <w:t>proposed Orland</w:t>
      </w:r>
      <w:r w:rsidR="0014346D" w:rsidRPr="007C669D">
        <w:rPr>
          <w:b/>
          <w:color w:val="1A1A1A"/>
          <w:spacing w:val="-11"/>
        </w:rPr>
        <w:t>o</w:t>
      </w:r>
      <w:r w:rsidR="0014346D" w:rsidRPr="007C669D">
        <w:rPr>
          <w:b/>
          <w:color w:val="7E7E7E"/>
        </w:rPr>
        <w:t>/</w:t>
      </w:r>
      <w:r w:rsidR="0014346D" w:rsidRPr="007C669D">
        <w:rPr>
          <w:b/>
          <w:color w:val="2F2F2F"/>
        </w:rPr>
        <w:t>St.</w:t>
      </w:r>
      <w:r w:rsidR="0014346D" w:rsidRPr="007C669D">
        <w:rPr>
          <w:b/>
          <w:color w:val="2F2F2F"/>
          <w:spacing w:val="31"/>
        </w:rPr>
        <w:t xml:space="preserve"> </w:t>
      </w:r>
      <w:r w:rsidR="0014346D" w:rsidRPr="007C669D">
        <w:rPr>
          <w:b/>
          <w:color w:val="2F2F2F"/>
        </w:rPr>
        <w:t>Cloud</w:t>
      </w:r>
      <w:r w:rsidR="0014346D" w:rsidRPr="007C669D">
        <w:rPr>
          <w:b/>
          <w:color w:val="2F2F2F"/>
          <w:spacing w:val="13"/>
        </w:rPr>
        <w:t xml:space="preserve"> </w:t>
      </w:r>
      <w:r w:rsidR="0014346D" w:rsidRPr="007C669D">
        <w:rPr>
          <w:b/>
          <w:color w:val="1A1A1A"/>
        </w:rPr>
        <w:t>Regional</w:t>
      </w:r>
      <w:r w:rsidR="0014346D" w:rsidRPr="007C669D">
        <w:rPr>
          <w:b/>
          <w:color w:val="1A1A1A"/>
          <w:spacing w:val="17"/>
        </w:rPr>
        <w:t xml:space="preserve"> </w:t>
      </w:r>
      <w:r w:rsidR="0014346D" w:rsidRPr="007C669D">
        <w:rPr>
          <w:b/>
          <w:color w:val="1A1A1A"/>
        </w:rPr>
        <w:t>Resiliency</w:t>
      </w:r>
      <w:r w:rsidR="0014346D" w:rsidRPr="007C669D">
        <w:rPr>
          <w:b/>
          <w:color w:val="1A1A1A"/>
          <w:spacing w:val="9"/>
        </w:rPr>
        <w:t xml:space="preserve"> </w:t>
      </w:r>
      <w:r w:rsidR="0014346D" w:rsidRPr="007C669D">
        <w:rPr>
          <w:b/>
          <w:color w:val="2F2F2F"/>
        </w:rPr>
        <w:t>Connection</w:t>
      </w:r>
      <w:r w:rsidR="0014346D" w:rsidRPr="007C669D">
        <w:rPr>
          <w:b/>
          <w:color w:val="2F2F2F"/>
          <w:spacing w:val="38"/>
        </w:rPr>
        <w:t xml:space="preserve"> </w:t>
      </w:r>
      <w:r w:rsidR="0014346D" w:rsidRPr="007C669D">
        <w:rPr>
          <w:b/>
          <w:color w:val="2F2F2F"/>
        </w:rPr>
        <w:t>230</w:t>
      </w:r>
      <w:r w:rsidR="0014346D" w:rsidRPr="007C669D">
        <w:rPr>
          <w:b/>
          <w:color w:val="2F2F2F"/>
          <w:spacing w:val="4"/>
        </w:rPr>
        <w:t xml:space="preserve"> </w:t>
      </w:r>
      <w:r w:rsidR="0014346D" w:rsidRPr="007C669D">
        <w:rPr>
          <w:b/>
          <w:color w:val="1A1A1A"/>
        </w:rPr>
        <w:t>kV Transmission</w:t>
      </w:r>
      <w:r w:rsidR="0014346D" w:rsidRPr="007C669D">
        <w:rPr>
          <w:b/>
          <w:color w:val="1A1A1A"/>
          <w:spacing w:val="38"/>
        </w:rPr>
        <w:t xml:space="preserve"> </w:t>
      </w:r>
      <w:r w:rsidR="0014346D" w:rsidRPr="007C669D">
        <w:rPr>
          <w:b/>
          <w:color w:val="1A1A1A"/>
        </w:rPr>
        <w:t>Line</w:t>
      </w:r>
      <w:r w:rsidR="0014346D" w:rsidRPr="007C669D">
        <w:rPr>
          <w:b/>
          <w:color w:val="1A1A1A"/>
          <w:spacing w:val="10"/>
        </w:rPr>
        <w:t xml:space="preserve"> </w:t>
      </w:r>
      <w:r w:rsidR="0014346D" w:rsidRPr="007C669D">
        <w:rPr>
          <w:b/>
          <w:color w:val="1A1A1A"/>
          <w:w w:val="102"/>
        </w:rPr>
        <w:t>project</w:t>
      </w:r>
      <w:r w:rsidR="0014326F" w:rsidRPr="007C669D">
        <w:rPr>
          <w:b/>
          <w:color w:val="1A1A1A"/>
          <w:w w:val="102"/>
        </w:rPr>
        <w:t>.</w:t>
      </w:r>
      <w:r w:rsidR="0014346D" w:rsidRPr="007C669D">
        <w:rPr>
          <w:b/>
          <w:bCs/>
        </w:rPr>
        <w:tab/>
      </w:r>
    </w:p>
    <w:p w:rsidR="0014346D" w:rsidRPr="007C669D" w:rsidRDefault="0014346D" w:rsidP="0014346D">
      <w:pPr>
        <w:ind w:left="1440" w:hanging="1440"/>
        <w:jc w:val="both"/>
        <w:outlineLvl w:val="3"/>
        <w:rPr>
          <w:b/>
          <w:bCs/>
        </w:rPr>
      </w:pPr>
    </w:p>
    <w:p w:rsidR="0014346D" w:rsidRPr="007C669D" w:rsidRDefault="0014326F" w:rsidP="00641258">
      <w:pPr>
        <w:jc w:val="both"/>
        <w:outlineLvl w:val="3"/>
        <w:rPr>
          <w:b/>
          <w:bCs/>
        </w:rPr>
      </w:pPr>
      <w:r w:rsidRPr="007C669D">
        <w:rPr>
          <w:color w:val="1A1A1A"/>
          <w:w w:val="108"/>
        </w:rPr>
        <w:tab/>
      </w:r>
      <w:r w:rsidR="0014346D" w:rsidRPr="007C669D">
        <w:rPr>
          <w:color w:val="1A1A1A"/>
        </w:rPr>
        <w:t>OUC has demonstrated that the</w:t>
      </w:r>
      <w:r w:rsidR="0014346D" w:rsidRPr="007C669D">
        <w:rPr>
          <w:color w:val="1A1A1A"/>
          <w:spacing w:val="17"/>
        </w:rPr>
        <w:t xml:space="preserve"> </w:t>
      </w:r>
      <w:r w:rsidR="0014346D" w:rsidRPr="007C669D">
        <w:rPr>
          <w:color w:val="1A1A1A"/>
        </w:rPr>
        <w:t>Orland</w:t>
      </w:r>
      <w:r w:rsidR="0014346D" w:rsidRPr="007C669D">
        <w:rPr>
          <w:color w:val="1A1A1A"/>
          <w:spacing w:val="-4"/>
        </w:rPr>
        <w:t>o</w:t>
      </w:r>
      <w:r w:rsidR="0014346D" w:rsidRPr="007C669D">
        <w:rPr>
          <w:color w:val="676767"/>
        </w:rPr>
        <w:t>/</w:t>
      </w:r>
      <w:r w:rsidR="0014346D" w:rsidRPr="007C669D">
        <w:rPr>
          <w:color w:val="1A1A1A"/>
        </w:rPr>
        <w:t>St.</w:t>
      </w:r>
      <w:r w:rsidR="002307CE" w:rsidRPr="007C669D">
        <w:rPr>
          <w:color w:val="1A1A1A"/>
          <w:spacing w:val="28"/>
        </w:rPr>
        <w:t xml:space="preserve"> </w:t>
      </w:r>
      <w:r w:rsidR="0014346D" w:rsidRPr="007C669D">
        <w:rPr>
          <w:color w:val="2F2F2F"/>
          <w:spacing w:val="4"/>
        </w:rPr>
        <w:t>C</w:t>
      </w:r>
      <w:r w:rsidR="0014346D" w:rsidRPr="007C669D">
        <w:rPr>
          <w:color w:val="0A0A0A"/>
        </w:rPr>
        <w:t>loud</w:t>
      </w:r>
      <w:r w:rsidR="002307CE" w:rsidRPr="007C669D">
        <w:rPr>
          <w:color w:val="0A0A0A"/>
          <w:spacing w:val="20"/>
        </w:rPr>
        <w:t xml:space="preserve"> </w:t>
      </w:r>
      <w:r w:rsidR="0014346D" w:rsidRPr="007C669D">
        <w:rPr>
          <w:color w:val="1A1A1A"/>
        </w:rPr>
        <w:t>Regional</w:t>
      </w:r>
      <w:r w:rsidR="0014346D" w:rsidRPr="007C669D">
        <w:rPr>
          <w:color w:val="1A1A1A"/>
          <w:spacing w:val="19"/>
        </w:rPr>
        <w:t xml:space="preserve"> </w:t>
      </w:r>
      <w:r w:rsidR="0014346D" w:rsidRPr="007C669D">
        <w:rPr>
          <w:color w:val="1A1A1A"/>
        </w:rPr>
        <w:t>Resiliency</w:t>
      </w:r>
      <w:r w:rsidR="0014346D" w:rsidRPr="007C669D">
        <w:rPr>
          <w:color w:val="1A1A1A"/>
          <w:spacing w:val="20"/>
        </w:rPr>
        <w:t xml:space="preserve"> </w:t>
      </w:r>
      <w:r w:rsidR="0014346D" w:rsidRPr="007C669D">
        <w:rPr>
          <w:color w:val="2F2F2F"/>
          <w:w w:val="105"/>
        </w:rPr>
        <w:t>Connecti</w:t>
      </w:r>
      <w:r w:rsidR="0014346D" w:rsidRPr="007C669D">
        <w:rPr>
          <w:color w:val="2F2F2F"/>
          <w:spacing w:val="-20"/>
          <w:w w:val="106"/>
        </w:rPr>
        <w:t>on</w:t>
      </w:r>
      <w:r w:rsidR="0014346D" w:rsidRPr="007C669D">
        <w:rPr>
          <w:color w:val="1A1A1A"/>
          <w:spacing w:val="3"/>
        </w:rPr>
        <w:t xml:space="preserve"> </w:t>
      </w:r>
      <w:r w:rsidR="0014346D" w:rsidRPr="007C669D">
        <w:rPr>
          <w:color w:val="2F2F2F"/>
        </w:rPr>
        <w:t>230</w:t>
      </w:r>
      <w:r w:rsidR="0014346D" w:rsidRPr="007C669D">
        <w:rPr>
          <w:color w:val="2F2F2F"/>
          <w:spacing w:val="15"/>
        </w:rPr>
        <w:t xml:space="preserve"> </w:t>
      </w:r>
      <w:r w:rsidR="0014346D" w:rsidRPr="007C669D">
        <w:rPr>
          <w:color w:val="1A1A1A"/>
        </w:rPr>
        <w:t>kV Transmission</w:t>
      </w:r>
      <w:r w:rsidR="0014346D" w:rsidRPr="007C669D">
        <w:rPr>
          <w:color w:val="1A1A1A"/>
          <w:spacing w:val="38"/>
        </w:rPr>
        <w:t xml:space="preserve"> </w:t>
      </w:r>
      <w:r w:rsidR="0014346D" w:rsidRPr="007C669D">
        <w:rPr>
          <w:color w:val="1A1A1A"/>
        </w:rPr>
        <w:t>Line</w:t>
      </w:r>
      <w:r w:rsidR="0014346D" w:rsidRPr="007C669D">
        <w:rPr>
          <w:color w:val="1A1A1A"/>
          <w:spacing w:val="-5"/>
        </w:rPr>
        <w:t xml:space="preserve"> is needed by the Summer of 2025, taking into account the need for</w:t>
      </w:r>
      <w:r w:rsidR="0014346D" w:rsidRPr="007C669D">
        <w:rPr>
          <w:color w:val="2F2F2F"/>
          <w:spacing w:val="6"/>
        </w:rPr>
        <w:t xml:space="preserve"> </w:t>
      </w:r>
      <w:r w:rsidR="0014346D" w:rsidRPr="007C669D">
        <w:rPr>
          <w:color w:val="2F2F2F"/>
        </w:rPr>
        <w:t>system</w:t>
      </w:r>
      <w:r w:rsidR="0014346D" w:rsidRPr="007C669D">
        <w:rPr>
          <w:color w:val="2F2F2F"/>
          <w:spacing w:val="13"/>
        </w:rPr>
        <w:t xml:space="preserve"> </w:t>
      </w:r>
      <w:r w:rsidR="0014346D" w:rsidRPr="007C669D">
        <w:rPr>
          <w:color w:val="2F2F2F"/>
        </w:rPr>
        <w:t>reliability</w:t>
      </w:r>
      <w:r w:rsidR="0014346D" w:rsidRPr="007C669D">
        <w:rPr>
          <w:color w:val="2F2F2F"/>
          <w:spacing w:val="-5"/>
        </w:rPr>
        <w:t xml:space="preserve"> </w:t>
      </w:r>
      <w:r w:rsidR="0014346D" w:rsidRPr="007C669D">
        <w:rPr>
          <w:color w:val="2F2F2F"/>
        </w:rPr>
        <w:t>and</w:t>
      </w:r>
      <w:r w:rsidR="0014346D" w:rsidRPr="007C669D">
        <w:rPr>
          <w:color w:val="2F2F2F"/>
          <w:spacing w:val="-7"/>
        </w:rPr>
        <w:t xml:space="preserve"> </w:t>
      </w:r>
      <w:r w:rsidR="0014346D" w:rsidRPr="007C669D">
        <w:rPr>
          <w:color w:val="1A1A1A"/>
        </w:rPr>
        <w:t>integrit</w:t>
      </w:r>
      <w:r w:rsidR="0014346D" w:rsidRPr="007C669D">
        <w:rPr>
          <w:color w:val="1A1A1A"/>
          <w:spacing w:val="-1"/>
        </w:rPr>
        <w:t>y and</w:t>
      </w:r>
      <w:r w:rsidR="0014346D" w:rsidRPr="007C669D">
        <w:rPr>
          <w:color w:val="4B4B4B"/>
        </w:rPr>
        <w:t xml:space="preserve"> </w:t>
      </w:r>
      <w:r w:rsidR="0014346D" w:rsidRPr="007C669D">
        <w:rPr>
          <w:color w:val="1A1A1A"/>
        </w:rPr>
        <w:t>the need for the delivery of abundan</w:t>
      </w:r>
      <w:r w:rsidR="0014346D" w:rsidRPr="007C669D">
        <w:rPr>
          <w:color w:val="1A1A1A"/>
          <w:spacing w:val="2"/>
        </w:rPr>
        <w:t>t</w:t>
      </w:r>
      <w:r w:rsidR="0014346D" w:rsidRPr="007C669D">
        <w:rPr>
          <w:color w:val="4B4B4B"/>
        </w:rPr>
        <w:t xml:space="preserve">, </w:t>
      </w:r>
      <w:r w:rsidR="0014346D" w:rsidRPr="007C669D">
        <w:rPr>
          <w:color w:val="0A0A0A"/>
          <w:spacing w:val="2"/>
        </w:rPr>
        <w:t>l</w:t>
      </w:r>
      <w:r w:rsidR="0014346D" w:rsidRPr="007C669D">
        <w:rPr>
          <w:color w:val="2F2F2F"/>
        </w:rPr>
        <w:t>ow-cost</w:t>
      </w:r>
      <w:r w:rsidR="0014346D" w:rsidRPr="007C669D">
        <w:rPr>
          <w:color w:val="2F2F2F"/>
          <w:spacing w:val="27"/>
        </w:rPr>
        <w:t xml:space="preserve"> </w:t>
      </w:r>
      <w:r w:rsidR="0014346D" w:rsidRPr="007C669D">
        <w:rPr>
          <w:color w:val="2F2F2F"/>
          <w:w w:val="101"/>
        </w:rPr>
        <w:t xml:space="preserve">electrical </w:t>
      </w:r>
      <w:r w:rsidR="0014346D" w:rsidRPr="007C669D">
        <w:rPr>
          <w:color w:val="1A1A1A"/>
        </w:rPr>
        <w:t>energy</w:t>
      </w:r>
      <w:r w:rsidR="0014346D" w:rsidRPr="007C669D">
        <w:rPr>
          <w:color w:val="1A1A1A"/>
          <w:spacing w:val="62"/>
        </w:rPr>
        <w:t xml:space="preserve"> </w:t>
      </w:r>
      <w:r w:rsidR="0014346D" w:rsidRPr="007C669D">
        <w:rPr>
          <w:color w:val="1A1A1A"/>
        </w:rPr>
        <w:t>to</w:t>
      </w:r>
      <w:r w:rsidR="0014346D" w:rsidRPr="007C669D">
        <w:rPr>
          <w:color w:val="1A1A1A"/>
          <w:spacing w:val="52"/>
        </w:rPr>
        <w:t xml:space="preserve"> </w:t>
      </w:r>
      <w:r w:rsidR="0014346D" w:rsidRPr="007C669D">
        <w:rPr>
          <w:color w:val="1A1A1A"/>
        </w:rPr>
        <w:t>retail</w:t>
      </w:r>
      <w:r w:rsidR="0014346D" w:rsidRPr="007C669D">
        <w:rPr>
          <w:color w:val="1A1A1A"/>
          <w:spacing w:val="38"/>
        </w:rPr>
        <w:t xml:space="preserve"> </w:t>
      </w:r>
      <w:r w:rsidR="0014346D" w:rsidRPr="007C669D">
        <w:rPr>
          <w:color w:val="2F2F2F"/>
        </w:rPr>
        <w:t>customer</w:t>
      </w:r>
      <w:r w:rsidR="0014346D" w:rsidRPr="007C669D">
        <w:rPr>
          <w:color w:val="2F2F2F"/>
          <w:spacing w:val="-3"/>
        </w:rPr>
        <w:t>s</w:t>
      </w:r>
      <w:r w:rsidR="00DA3002">
        <w:rPr>
          <w:color w:val="2F2F2F"/>
          <w:spacing w:val="-3"/>
        </w:rPr>
        <w:t xml:space="preserve">. In addition, the construction of the Project will facilitate the integration of significant amounts of planned solar generating </w:t>
      </w:r>
      <w:r w:rsidR="00716737">
        <w:rPr>
          <w:color w:val="2F2F2F"/>
          <w:spacing w:val="-3"/>
        </w:rPr>
        <w:t>resources</w:t>
      </w:r>
      <w:r w:rsidR="00DA3002">
        <w:rPr>
          <w:color w:val="2F2F2F"/>
          <w:spacing w:val="-3"/>
        </w:rPr>
        <w:t xml:space="preserve"> into the Florida grid.</w:t>
      </w:r>
      <w:r w:rsidR="00DA3002">
        <w:rPr>
          <w:color w:val="2F2F2F"/>
          <w:spacing w:val="46"/>
        </w:rPr>
        <w:t xml:space="preserve"> </w:t>
      </w:r>
      <w:r w:rsidR="0014346D" w:rsidRPr="007C669D">
        <w:rPr>
          <w:color w:val="2F2F2F"/>
        </w:rPr>
        <w:t>Accordingly,</w:t>
      </w:r>
      <w:r w:rsidR="0014346D" w:rsidRPr="007C669D">
        <w:rPr>
          <w:color w:val="2F2F2F"/>
          <w:spacing w:val="35"/>
        </w:rPr>
        <w:t xml:space="preserve"> </w:t>
      </w:r>
      <w:r w:rsidR="0014346D" w:rsidRPr="007C669D">
        <w:rPr>
          <w:color w:val="1A1A1A"/>
        </w:rPr>
        <w:t>the</w:t>
      </w:r>
      <w:r w:rsidR="0014346D" w:rsidRPr="007C669D">
        <w:rPr>
          <w:color w:val="1A1A1A"/>
          <w:spacing w:val="-8"/>
        </w:rPr>
        <w:t xml:space="preserve"> </w:t>
      </w:r>
      <w:r w:rsidR="0014346D" w:rsidRPr="007C669D">
        <w:rPr>
          <w:color w:val="1A1A1A"/>
          <w:w w:val="102"/>
        </w:rPr>
        <w:t xml:space="preserve">PSC </w:t>
      </w:r>
      <w:r w:rsidR="0014346D" w:rsidRPr="007C669D">
        <w:rPr>
          <w:color w:val="2F2F2F"/>
        </w:rPr>
        <w:t>sh</w:t>
      </w:r>
      <w:r w:rsidRPr="007C669D">
        <w:rPr>
          <w:color w:val="2F2F2F"/>
        </w:rPr>
        <w:t>all</w:t>
      </w:r>
      <w:r w:rsidR="0014346D" w:rsidRPr="007C669D">
        <w:rPr>
          <w:color w:val="2F2F2F"/>
          <w:spacing w:val="25"/>
        </w:rPr>
        <w:t xml:space="preserve"> </w:t>
      </w:r>
      <w:r w:rsidR="0014346D" w:rsidRPr="007C669D">
        <w:rPr>
          <w:color w:val="2F2F2F"/>
        </w:rPr>
        <w:t>grant</w:t>
      </w:r>
      <w:r w:rsidR="0014346D" w:rsidRPr="007C669D">
        <w:rPr>
          <w:color w:val="2F2F2F"/>
          <w:spacing w:val="4"/>
        </w:rPr>
        <w:t xml:space="preserve"> </w:t>
      </w:r>
      <w:r w:rsidR="0014346D" w:rsidRPr="007C669D">
        <w:rPr>
          <w:color w:val="2F2F2F"/>
          <w:w w:val="104"/>
        </w:rPr>
        <w:t>OU</w:t>
      </w:r>
      <w:r w:rsidR="0014346D" w:rsidRPr="007C669D">
        <w:rPr>
          <w:color w:val="2F2F2F"/>
          <w:spacing w:val="9"/>
          <w:w w:val="103"/>
        </w:rPr>
        <w:t>C’</w:t>
      </w:r>
      <w:r w:rsidR="0014346D" w:rsidRPr="007C669D">
        <w:rPr>
          <w:color w:val="2F2F2F"/>
          <w:w w:val="122"/>
        </w:rPr>
        <w:t>s</w:t>
      </w:r>
      <w:r w:rsidR="0014346D" w:rsidRPr="007C669D">
        <w:rPr>
          <w:color w:val="2F2F2F"/>
          <w:spacing w:val="4"/>
        </w:rPr>
        <w:t xml:space="preserve"> </w:t>
      </w:r>
      <w:r w:rsidR="0014346D" w:rsidRPr="007C669D">
        <w:rPr>
          <w:color w:val="1A1A1A"/>
        </w:rPr>
        <w:t>petition</w:t>
      </w:r>
      <w:r w:rsidR="0014346D" w:rsidRPr="007C669D">
        <w:rPr>
          <w:color w:val="1A1A1A"/>
          <w:spacing w:val="24"/>
        </w:rPr>
        <w:t xml:space="preserve"> </w:t>
      </w:r>
      <w:r w:rsidR="0014346D" w:rsidRPr="007C669D">
        <w:rPr>
          <w:color w:val="1A1A1A"/>
        </w:rPr>
        <w:t>determining</w:t>
      </w:r>
      <w:r w:rsidR="0014346D" w:rsidRPr="007C669D">
        <w:rPr>
          <w:color w:val="1A1A1A"/>
          <w:spacing w:val="62"/>
        </w:rPr>
        <w:t xml:space="preserve"> </w:t>
      </w:r>
      <w:r w:rsidR="0014346D" w:rsidRPr="007C669D">
        <w:rPr>
          <w:color w:val="2F2F2F"/>
        </w:rPr>
        <w:t>that</w:t>
      </w:r>
      <w:r w:rsidR="0014346D" w:rsidRPr="007C669D">
        <w:rPr>
          <w:color w:val="2F2F2F"/>
          <w:spacing w:val="19"/>
        </w:rPr>
        <w:t xml:space="preserve"> </w:t>
      </w:r>
      <w:r w:rsidR="0014346D" w:rsidRPr="007C669D">
        <w:rPr>
          <w:color w:val="1A1A1A"/>
        </w:rPr>
        <w:t>this</w:t>
      </w:r>
      <w:r w:rsidR="0014346D" w:rsidRPr="007C669D">
        <w:rPr>
          <w:color w:val="1A1A1A"/>
          <w:spacing w:val="2"/>
        </w:rPr>
        <w:t xml:space="preserve"> </w:t>
      </w:r>
      <w:r w:rsidR="0014346D" w:rsidRPr="007C669D">
        <w:rPr>
          <w:color w:val="1A1A1A"/>
        </w:rPr>
        <w:t>Project</w:t>
      </w:r>
      <w:r w:rsidR="0014346D" w:rsidRPr="007C669D">
        <w:rPr>
          <w:color w:val="1A1A1A"/>
          <w:spacing w:val="38"/>
        </w:rPr>
        <w:t xml:space="preserve"> </w:t>
      </w:r>
      <w:r w:rsidR="0014346D" w:rsidRPr="007C669D">
        <w:rPr>
          <w:color w:val="1A1A1A"/>
        </w:rPr>
        <w:t>is</w:t>
      </w:r>
      <w:r w:rsidR="0014346D" w:rsidRPr="007C669D">
        <w:rPr>
          <w:color w:val="1A1A1A"/>
          <w:spacing w:val="11"/>
        </w:rPr>
        <w:t xml:space="preserve"> </w:t>
      </w:r>
      <w:r w:rsidR="0014346D" w:rsidRPr="007C669D">
        <w:rPr>
          <w:color w:val="1A1A1A"/>
          <w:w w:val="102"/>
        </w:rPr>
        <w:t>needed.</w:t>
      </w:r>
    </w:p>
    <w:p w:rsidR="00945381" w:rsidRDefault="00945381" w:rsidP="00945381">
      <w:pPr>
        <w:jc w:val="both"/>
      </w:pPr>
    </w:p>
    <w:p w:rsidR="007A2326" w:rsidRPr="007C669D" w:rsidRDefault="007A2326" w:rsidP="00945381">
      <w:pPr>
        <w:jc w:val="both"/>
      </w:pPr>
    </w:p>
    <w:p w:rsidR="00945381" w:rsidRPr="007C669D" w:rsidRDefault="00945381" w:rsidP="00945381">
      <w:pPr>
        <w:jc w:val="both"/>
      </w:pPr>
      <w:r w:rsidRPr="007C669D">
        <w:tab/>
        <w:t>It is therefore,</w:t>
      </w:r>
    </w:p>
    <w:p w:rsidR="00BC4F3A" w:rsidRPr="007C669D" w:rsidRDefault="00BC4F3A" w:rsidP="00945381">
      <w:pPr>
        <w:jc w:val="both"/>
      </w:pPr>
    </w:p>
    <w:p w:rsidR="00641258" w:rsidRPr="007C669D" w:rsidRDefault="00BC4F3A" w:rsidP="00641258">
      <w:pPr>
        <w:ind w:right="61"/>
        <w:jc w:val="both"/>
        <w:rPr>
          <w:color w:val="282828"/>
          <w:w w:val="102"/>
        </w:rPr>
      </w:pPr>
      <w:r w:rsidRPr="007C669D">
        <w:tab/>
        <w:t>ORDERED by the Florida Public Service Commission that</w:t>
      </w:r>
      <w:r w:rsidR="00641258" w:rsidRPr="007C669D">
        <w:t xml:space="preserve"> </w:t>
      </w:r>
      <w:r w:rsidR="00641258" w:rsidRPr="007C669D">
        <w:rPr>
          <w:color w:val="181818"/>
        </w:rPr>
        <w:t>there</w:t>
      </w:r>
      <w:r w:rsidR="00641258" w:rsidRPr="007C669D">
        <w:rPr>
          <w:color w:val="181818"/>
          <w:spacing w:val="17"/>
        </w:rPr>
        <w:t xml:space="preserve"> is </w:t>
      </w:r>
      <w:r w:rsidR="00641258" w:rsidRPr="007C669D">
        <w:rPr>
          <w:color w:val="282828"/>
        </w:rPr>
        <w:t>a</w:t>
      </w:r>
      <w:r w:rsidR="00641258" w:rsidRPr="007C669D">
        <w:rPr>
          <w:color w:val="282828"/>
          <w:spacing w:val="20"/>
        </w:rPr>
        <w:t xml:space="preserve"> </w:t>
      </w:r>
      <w:r w:rsidR="00641258" w:rsidRPr="007C669D">
        <w:rPr>
          <w:color w:val="181818"/>
        </w:rPr>
        <w:t>need</w:t>
      </w:r>
      <w:r w:rsidR="00641258" w:rsidRPr="007C669D">
        <w:rPr>
          <w:color w:val="181818"/>
          <w:spacing w:val="28"/>
        </w:rPr>
        <w:t xml:space="preserve"> </w:t>
      </w:r>
      <w:r w:rsidR="00641258" w:rsidRPr="007C669D">
        <w:rPr>
          <w:color w:val="282828"/>
        </w:rPr>
        <w:t>for</w:t>
      </w:r>
      <w:r w:rsidR="00641258" w:rsidRPr="007C669D">
        <w:rPr>
          <w:color w:val="282828"/>
          <w:spacing w:val="21"/>
        </w:rPr>
        <w:t xml:space="preserve"> </w:t>
      </w:r>
      <w:r w:rsidR="00005EDC" w:rsidRPr="007C669D">
        <w:rPr>
          <w:color w:val="282828"/>
          <w:spacing w:val="21"/>
        </w:rPr>
        <w:t xml:space="preserve">the </w:t>
      </w:r>
      <w:r w:rsidR="00641258" w:rsidRPr="007C669D">
        <w:t xml:space="preserve">Orlando Utilities Commission’s </w:t>
      </w:r>
      <w:r w:rsidR="00641258" w:rsidRPr="007C669D">
        <w:rPr>
          <w:color w:val="282828"/>
        </w:rPr>
        <w:t xml:space="preserve"> </w:t>
      </w:r>
      <w:r w:rsidR="00641258" w:rsidRPr="007C669D">
        <w:rPr>
          <w:color w:val="181818"/>
        </w:rPr>
        <w:t>proposed</w:t>
      </w:r>
      <w:r w:rsidR="00641258" w:rsidRPr="007C669D">
        <w:rPr>
          <w:color w:val="181818"/>
          <w:spacing w:val="36"/>
        </w:rPr>
        <w:t xml:space="preserve"> </w:t>
      </w:r>
      <w:r w:rsidR="00641258" w:rsidRPr="007C669D">
        <w:rPr>
          <w:color w:val="282828"/>
        </w:rPr>
        <w:t>Orland</w:t>
      </w:r>
      <w:r w:rsidR="00641258" w:rsidRPr="007C669D">
        <w:rPr>
          <w:color w:val="282828"/>
          <w:spacing w:val="-9"/>
        </w:rPr>
        <w:t>o</w:t>
      </w:r>
      <w:r w:rsidR="00641258" w:rsidRPr="007C669D">
        <w:rPr>
          <w:color w:val="606060"/>
          <w:spacing w:val="-7"/>
        </w:rPr>
        <w:t>/</w:t>
      </w:r>
      <w:r w:rsidR="00641258" w:rsidRPr="007C669D">
        <w:rPr>
          <w:color w:val="282828"/>
        </w:rPr>
        <w:t>St. Cloud</w:t>
      </w:r>
      <w:r w:rsidR="00641258" w:rsidRPr="007C669D">
        <w:rPr>
          <w:color w:val="282828"/>
          <w:spacing w:val="33"/>
        </w:rPr>
        <w:t xml:space="preserve"> </w:t>
      </w:r>
      <w:r w:rsidR="00641258" w:rsidRPr="007C669D">
        <w:rPr>
          <w:color w:val="181818"/>
        </w:rPr>
        <w:t>Regional</w:t>
      </w:r>
      <w:r w:rsidR="00641258" w:rsidRPr="007C669D">
        <w:rPr>
          <w:color w:val="181818"/>
          <w:spacing w:val="41"/>
        </w:rPr>
        <w:t xml:space="preserve"> </w:t>
      </w:r>
      <w:r w:rsidR="00641258" w:rsidRPr="007C669D">
        <w:rPr>
          <w:color w:val="181818"/>
          <w:w w:val="102"/>
        </w:rPr>
        <w:t xml:space="preserve">Resiliency </w:t>
      </w:r>
      <w:r w:rsidR="00641258" w:rsidRPr="007C669D">
        <w:rPr>
          <w:color w:val="282828"/>
        </w:rPr>
        <w:t>Connection</w:t>
      </w:r>
      <w:r w:rsidR="00641258" w:rsidRPr="007C669D">
        <w:rPr>
          <w:color w:val="282828"/>
          <w:spacing w:val="41"/>
        </w:rPr>
        <w:t xml:space="preserve"> </w:t>
      </w:r>
      <w:r w:rsidR="00641258" w:rsidRPr="007C669D">
        <w:rPr>
          <w:color w:val="282828"/>
        </w:rPr>
        <w:t>230</w:t>
      </w:r>
      <w:r w:rsidR="00641258" w:rsidRPr="007C669D">
        <w:rPr>
          <w:color w:val="282828"/>
          <w:spacing w:val="27"/>
        </w:rPr>
        <w:t xml:space="preserve"> </w:t>
      </w:r>
      <w:r w:rsidR="00641258" w:rsidRPr="007C669D">
        <w:rPr>
          <w:color w:val="282828"/>
        </w:rPr>
        <w:t>kV</w:t>
      </w:r>
      <w:r w:rsidR="00641258" w:rsidRPr="007C669D">
        <w:rPr>
          <w:color w:val="282828"/>
          <w:spacing w:val="17"/>
        </w:rPr>
        <w:t xml:space="preserve"> </w:t>
      </w:r>
      <w:r w:rsidR="00641258" w:rsidRPr="007C669D">
        <w:rPr>
          <w:color w:val="282828"/>
        </w:rPr>
        <w:t>Transmission</w:t>
      </w:r>
      <w:r w:rsidR="00641258" w:rsidRPr="007C669D">
        <w:rPr>
          <w:color w:val="282828"/>
          <w:spacing w:val="46"/>
        </w:rPr>
        <w:t xml:space="preserve"> </w:t>
      </w:r>
      <w:r w:rsidR="00641258" w:rsidRPr="007C669D">
        <w:rPr>
          <w:color w:val="282828"/>
          <w:w w:val="104"/>
        </w:rPr>
        <w:t>Lin</w:t>
      </w:r>
      <w:r w:rsidR="00641258" w:rsidRPr="007C669D">
        <w:rPr>
          <w:color w:val="282828"/>
          <w:spacing w:val="-16"/>
          <w:w w:val="104"/>
        </w:rPr>
        <w:t>e</w:t>
      </w:r>
      <w:r w:rsidR="00641258" w:rsidRPr="007C669D">
        <w:rPr>
          <w:color w:val="484848"/>
          <w:w w:val="138"/>
        </w:rPr>
        <w:t>,</w:t>
      </w:r>
      <w:r w:rsidR="00641258" w:rsidRPr="007C669D">
        <w:rPr>
          <w:color w:val="484848"/>
          <w:spacing w:val="-8"/>
        </w:rPr>
        <w:t xml:space="preserve"> </w:t>
      </w:r>
      <w:r w:rsidR="00641258" w:rsidRPr="007C669D">
        <w:rPr>
          <w:color w:val="181818"/>
        </w:rPr>
        <w:t>taking</w:t>
      </w:r>
      <w:r w:rsidR="00641258" w:rsidRPr="007C669D">
        <w:rPr>
          <w:color w:val="181818"/>
          <w:spacing w:val="28"/>
        </w:rPr>
        <w:t xml:space="preserve"> </w:t>
      </w:r>
      <w:r w:rsidR="00641258" w:rsidRPr="007C669D">
        <w:rPr>
          <w:color w:val="181818"/>
        </w:rPr>
        <w:t>into</w:t>
      </w:r>
      <w:r w:rsidR="00641258" w:rsidRPr="007C669D">
        <w:rPr>
          <w:color w:val="181818"/>
          <w:spacing w:val="19"/>
        </w:rPr>
        <w:t xml:space="preserve"> </w:t>
      </w:r>
      <w:r w:rsidR="00641258" w:rsidRPr="007C669D">
        <w:rPr>
          <w:color w:val="282828"/>
        </w:rPr>
        <w:t>account</w:t>
      </w:r>
      <w:r w:rsidR="00641258" w:rsidRPr="007C669D">
        <w:rPr>
          <w:color w:val="282828"/>
          <w:spacing w:val="31"/>
        </w:rPr>
        <w:t xml:space="preserve"> </w:t>
      </w:r>
      <w:r w:rsidR="00641258" w:rsidRPr="007C669D">
        <w:rPr>
          <w:color w:val="282828"/>
        </w:rPr>
        <w:t>the</w:t>
      </w:r>
      <w:r w:rsidR="00641258" w:rsidRPr="007C669D">
        <w:rPr>
          <w:color w:val="282828"/>
          <w:spacing w:val="16"/>
        </w:rPr>
        <w:t xml:space="preserve"> </w:t>
      </w:r>
      <w:r w:rsidR="00641258" w:rsidRPr="007C669D">
        <w:rPr>
          <w:color w:val="181818"/>
        </w:rPr>
        <w:t>need</w:t>
      </w:r>
      <w:r w:rsidR="00641258" w:rsidRPr="007C669D">
        <w:rPr>
          <w:color w:val="181818"/>
          <w:spacing w:val="8"/>
        </w:rPr>
        <w:t xml:space="preserve"> </w:t>
      </w:r>
      <w:r w:rsidR="00641258" w:rsidRPr="007C669D">
        <w:rPr>
          <w:color w:val="181818"/>
          <w:w w:val="106"/>
        </w:rPr>
        <w:t xml:space="preserve">for </w:t>
      </w:r>
      <w:r w:rsidR="00641258" w:rsidRPr="007C669D">
        <w:rPr>
          <w:color w:val="181818"/>
        </w:rPr>
        <w:t xml:space="preserve">electric </w:t>
      </w:r>
      <w:r w:rsidR="00641258" w:rsidRPr="007C669D">
        <w:rPr>
          <w:color w:val="282828"/>
        </w:rPr>
        <w:t xml:space="preserve">system </w:t>
      </w:r>
      <w:r w:rsidR="00641258" w:rsidRPr="007C669D">
        <w:rPr>
          <w:color w:val="181818"/>
        </w:rPr>
        <w:t xml:space="preserve">reliability </w:t>
      </w:r>
      <w:r w:rsidR="00641258" w:rsidRPr="007C669D">
        <w:rPr>
          <w:color w:val="282828"/>
        </w:rPr>
        <w:t xml:space="preserve">and </w:t>
      </w:r>
      <w:r w:rsidR="00641258" w:rsidRPr="007C669D">
        <w:rPr>
          <w:color w:val="181818"/>
        </w:rPr>
        <w:t xml:space="preserve">integrity, in </w:t>
      </w:r>
      <w:r w:rsidR="00641258" w:rsidRPr="007C669D">
        <w:rPr>
          <w:color w:val="282828"/>
        </w:rPr>
        <w:t xml:space="preserve">accordance with </w:t>
      </w:r>
      <w:r w:rsidR="00641258" w:rsidRPr="007C669D">
        <w:rPr>
          <w:color w:val="282828"/>
          <w:w w:val="102"/>
        </w:rPr>
        <w:t xml:space="preserve">Section </w:t>
      </w:r>
      <w:r w:rsidR="00641258" w:rsidRPr="007C669D">
        <w:rPr>
          <w:color w:val="181818"/>
          <w:w w:val="110"/>
        </w:rPr>
        <w:t>40</w:t>
      </w:r>
      <w:r w:rsidR="00641258" w:rsidRPr="007C669D">
        <w:rPr>
          <w:color w:val="181818"/>
          <w:spacing w:val="-5"/>
          <w:w w:val="110"/>
        </w:rPr>
        <w:t>3</w:t>
      </w:r>
      <w:r w:rsidR="00641258" w:rsidRPr="007C669D">
        <w:rPr>
          <w:color w:val="484848"/>
          <w:spacing w:val="-22"/>
          <w:w w:val="110"/>
        </w:rPr>
        <w:t>.</w:t>
      </w:r>
      <w:r w:rsidR="00641258" w:rsidRPr="007C669D">
        <w:rPr>
          <w:color w:val="181818"/>
          <w:w w:val="110"/>
        </w:rPr>
        <w:t>537(l)(c),</w:t>
      </w:r>
      <w:r w:rsidR="00641258" w:rsidRPr="007C669D">
        <w:rPr>
          <w:color w:val="181818"/>
          <w:spacing w:val="3"/>
          <w:w w:val="110"/>
        </w:rPr>
        <w:t xml:space="preserve"> </w:t>
      </w:r>
      <w:r w:rsidR="00641258" w:rsidRPr="007C669D">
        <w:rPr>
          <w:color w:val="282828"/>
        </w:rPr>
        <w:t>Florida</w:t>
      </w:r>
      <w:r w:rsidR="00641258" w:rsidRPr="007C669D">
        <w:rPr>
          <w:color w:val="282828"/>
          <w:spacing w:val="15"/>
        </w:rPr>
        <w:t xml:space="preserve"> </w:t>
      </w:r>
      <w:r w:rsidR="00641258" w:rsidRPr="007C669D">
        <w:rPr>
          <w:color w:val="282828"/>
          <w:w w:val="102"/>
        </w:rPr>
        <w:t>Statutes</w:t>
      </w:r>
      <w:r w:rsidR="002307CE" w:rsidRPr="007C669D">
        <w:rPr>
          <w:color w:val="282828"/>
          <w:w w:val="102"/>
        </w:rPr>
        <w:t>. I</w:t>
      </w:r>
      <w:r w:rsidR="00641258" w:rsidRPr="007C669D">
        <w:rPr>
          <w:color w:val="282828"/>
          <w:w w:val="102"/>
        </w:rPr>
        <w:t xml:space="preserve">t is further </w:t>
      </w:r>
    </w:p>
    <w:p w:rsidR="00641258" w:rsidRPr="007C669D" w:rsidRDefault="00641258" w:rsidP="00641258">
      <w:pPr>
        <w:ind w:right="61"/>
        <w:jc w:val="both"/>
        <w:rPr>
          <w:color w:val="282828"/>
          <w:w w:val="102"/>
        </w:rPr>
      </w:pPr>
    </w:p>
    <w:p w:rsidR="00005EDC" w:rsidRPr="007C669D" w:rsidRDefault="00641258" w:rsidP="00005EDC">
      <w:pPr>
        <w:autoSpaceDE w:val="0"/>
        <w:autoSpaceDN w:val="0"/>
        <w:adjustRightInd w:val="0"/>
        <w:jc w:val="both"/>
        <w:rPr>
          <w:color w:val="282828"/>
          <w:w w:val="102"/>
        </w:rPr>
      </w:pPr>
      <w:r w:rsidRPr="007C669D">
        <w:rPr>
          <w:color w:val="282828"/>
          <w:w w:val="102"/>
        </w:rPr>
        <w:tab/>
        <w:t xml:space="preserve">ORDERED that </w:t>
      </w:r>
      <w:r w:rsidR="00005EDC" w:rsidRPr="007C669D">
        <w:rPr>
          <w:color w:val="181818"/>
        </w:rPr>
        <w:t xml:space="preserve">there is </w:t>
      </w:r>
      <w:r w:rsidR="00005EDC" w:rsidRPr="007C669D">
        <w:rPr>
          <w:color w:val="282828"/>
        </w:rPr>
        <w:t>a</w:t>
      </w:r>
      <w:r w:rsidR="00005EDC" w:rsidRPr="007C669D">
        <w:rPr>
          <w:color w:val="282828"/>
          <w:spacing w:val="20"/>
        </w:rPr>
        <w:t xml:space="preserve"> </w:t>
      </w:r>
      <w:r w:rsidR="00005EDC" w:rsidRPr="007C669D">
        <w:rPr>
          <w:color w:val="181818"/>
        </w:rPr>
        <w:t>need</w:t>
      </w:r>
      <w:r w:rsidR="00005EDC" w:rsidRPr="007C669D">
        <w:rPr>
          <w:color w:val="181818"/>
          <w:spacing w:val="30"/>
        </w:rPr>
        <w:t xml:space="preserve"> </w:t>
      </w:r>
      <w:r w:rsidR="00005EDC" w:rsidRPr="007C669D">
        <w:rPr>
          <w:color w:val="282828"/>
        </w:rPr>
        <w:t>for</w:t>
      </w:r>
      <w:r w:rsidR="00005EDC" w:rsidRPr="007C669D">
        <w:rPr>
          <w:color w:val="282828"/>
          <w:spacing w:val="20"/>
        </w:rPr>
        <w:t xml:space="preserve"> the </w:t>
      </w:r>
      <w:r w:rsidR="00005EDC" w:rsidRPr="007C669D">
        <w:t>Orlando Utilities Commission’s</w:t>
      </w:r>
      <w:r w:rsidR="00005EDC" w:rsidRPr="007C669D">
        <w:rPr>
          <w:color w:val="282828"/>
          <w:spacing w:val="20"/>
        </w:rPr>
        <w:t xml:space="preserve"> </w:t>
      </w:r>
      <w:r w:rsidR="00005EDC" w:rsidRPr="007C669D">
        <w:rPr>
          <w:color w:val="181818"/>
        </w:rPr>
        <w:t>proposed</w:t>
      </w:r>
      <w:r w:rsidR="00005EDC" w:rsidRPr="007C669D">
        <w:rPr>
          <w:color w:val="181818"/>
          <w:spacing w:val="26"/>
        </w:rPr>
        <w:t xml:space="preserve"> </w:t>
      </w:r>
      <w:r w:rsidR="00005EDC" w:rsidRPr="007C669D">
        <w:rPr>
          <w:color w:val="282828"/>
        </w:rPr>
        <w:t>Orland</w:t>
      </w:r>
      <w:r w:rsidR="00005EDC" w:rsidRPr="007C669D">
        <w:rPr>
          <w:color w:val="282828"/>
          <w:spacing w:val="-11"/>
        </w:rPr>
        <w:t>o</w:t>
      </w:r>
      <w:r w:rsidR="00005EDC" w:rsidRPr="007C669D">
        <w:rPr>
          <w:color w:val="606060"/>
          <w:spacing w:val="-7"/>
        </w:rPr>
        <w:t>/</w:t>
      </w:r>
      <w:r w:rsidR="00005EDC" w:rsidRPr="007C669D">
        <w:rPr>
          <w:color w:val="181818"/>
        </w:rPr>
        <w:t xml:space="preserve">St. </w:t>
      </w:r>
      <w:r w:rsidR="00005EDC" w:rsidRPr="007C669D">
        <w:rPr>
          <w:color w:val="282828"/>
        </w:rPr>
        <w:t>Cloud</w:t>
      </w:r>
      <w:r w:rsidR="00005EDC" w:rsidRPr="007C669D">
        <w:rPr>
          <w:color w:val="282828"/>
          <w:spacing w:val="33"/>
        </w:rPr>
        <w:t xml:space="preserve"> </w:t>
      </w:r>
      <w:r w:rsidR="00005EDC" w:rsidRPr="007C669D">
        <w:rPr>
          <w:color w:val="181818"/>
        </w:rPr>
        <w:t>Regional</w:t>
      </w:r>
      <w:r w:rsidR="00005EDC" w:rsidRPr="007C669D">
        <w:rPr>
          <w:color w:val="181818"/>
          <w:spacing w:val="33"/>
        </w:rPr>
        <w:t xml:space="preserve"> </w:t>
      </w:r>
      <w:r w:rsidR="00005EDC" w:rsidRPr="007C669D">
        <w:rPr>
          <w:color w:val="282828"/>
          <w:w w:val="102"/>
        </w:rPr>
        <w:t xml:space="preserve">Resiliency </w:t>
      </w:r>
      <w:r w:rsidR="00005EDC" w:rsidRPr="007C669D">
        <w:rPr>
          <w:color w:val="282828"/>
        </w:rPr>
        <w:t>Connection</w:t>
      </w:r>
      <w:r w:rsidR="00005EDC" w:rsidRPr="007C669D">
        <w:rPr>
          <w:color w:val="282828"/>
          <w:spacing w:val="34"/>
        </w:rPr>
        <w:t xml:space="preserve"> </w:t>
      </w:r>
      <w:r w:rsidR="00005EDC" w:rsidRPr="007C669D">
        <w:rPr>
          <w:color w:val="181818"/>
        </w:rPr>
        <w:t>230</w:t>
      </w:r>
      <w:r w:rsidR="00005EDC" w:rsidRPr="007C669D">
        <w:rPr>
          <w:color w:val="181818"/>
          <w:spacing w:val="34"/>
        </w:rPr>
        <w:t xml:space="preserve"> </w:t>
      </w:r>
      <w:r w:rsidR="00005EDC" w:rsidRPr="007C669D">
        <w:rPr>
          <w:color w:val="181818"/>
        </w:rPr>
        <w:t>kV</w:t>
      </w:r>
      <w:r w:rsidR="00005EDC" w:rsidRPr="007C669D">
        <w:rPr>
          <w:color w:val="181818"/>
          <w:spacing w:val="17"/>
        </w:rPr>
        <w:t xml:space="preserve"> </w:t>
      </w:r>
      <w:r w:rsidR="00005EDC" w:rsidRPr="007C669D">
        <w:rPr>
          <w:color w:val="181818"/>
        </w:rPr>
        <w:t>Transmission</w:t>
      </w:r>
      <w:r w:rsidR="00005EDC" w:rsidRPr="007C669D">
        <w:rPr>
          <w:color w:val="181818"/>
          <w:spacing w:val="53"/>
        </w:rPr>
        <w:t xml:space="preserve"> </w:t>
      </w:r>
      <w:r w:rsidR="00005EDC" w:rsidRPr="007C669D">
        <w:rPr>
          <w:color w:val="282828"/>
        </w:rPr>
        <w:t>Line,</w:t>
      </w:r>
      <w:r w:rsidR="00005EDC" w:rsidRPr="007C669D">
        <w:rPr>
          <w:color w:val="282828"/>
          <w:spacing w:val="5"/>
        </w:rPr>
        <w:t xml:space="preserve"> </w:t>
      </w:r>
      <w:r w:rsidR="00005EDC" w:rsidRPr="007C669D">
        <w:rPr>
          <w:color w:val="181818"/>
        </w:rPr>
        <w:t>taking</w:t>
      </w:r>
      <w:r w:rsidR="00005EDC" w:rsidRPr="007C669D">
        <w:rPr>
          <w:color w:val="181818"/>
          <w:spacing w:val="24"/>
        </w:rPr>
        <w:t xml:space="preserve"> </w:t>
      </w:r>
      <w:r w:rsidR="00005EDC" w:rsidRPr="007C669D">
        <w:rPr>
          <w:color w:val="181818"/>
        </w:rPr>
        <w:t>into</w:t>
      </w:r>
      <w:r w:rsidR="00005EDC" w:rsidRPr="007C669D">
        <w:rPr>
          <w:color w:val="181818"/>
          <w:spacing w:val="24"/>
        </w:rPr>
        <w:t xml:space="preserve"> </w:t>
      </w:r>
      <w:r w:rsidR="00005EDC" w:rsidRPr="007C669D">
        <w:rPr>
          <w:color w:val="282828"/>
        </w:rPr>
        <w:t>account</w:t>
      </w:r>
      <w:r w:rsidR="00005EDC" w:rsidRPr="007C669D">
        <w:rPr>
          <w:color w:val="282828"/>
          <w:spacing w:val="24"/>
        </w:rPr>
        <w:t xml:space="preserve"> </w:t>
      </w:r>
      <w:r w:rsidR="00005EDC" w:rsidRPr="007C669D">
        <w:rPr>
          <w:color w:val="181818"/>
        </w:rPr>
        <w:t>the</w:t>
      </w:r>
      <w:r w:rsidR="00005EDC" w:rsidRPr="007C669D">
        <w:rPr>
          <w:color w:val="181818"/>
          <w:spacing w:val="18"/>
        </w:rPr>
        <w:t xml:space="preserve"> </w:t>
      </w:r>
      <w:r w:rsidR="00005EDC" w:rsidRPr="007C669D">
        <w:rPr>
          <w:color w:val="181818"/>
        </w:rPr>
        <w:t>need</w:t>
      </w:r>
      <w:r w:rsidR="00005EDC" w:rsidRPr="007C669D">
        <w:rPr>
          <w:color w:val="181818"/>
          <w:spacing w:val="16"/>
        </w:rPr>
        <w:t xml:space="preserve"> </w:t>
      </w:r>
      <w:r w:rsidR="00005EDC" w:rsidRPr="007C669D">
        <w:rPr>
          <w:color w:val="181818"/>
          <w:w w:val="106"/>
        </w:rPr>
        <w:t xml:space="preserve">for </w:t>
      </w:r>
      <w:r w:rsidR="00005EDC" w:rsidRPr="007C669D">
        <w:rPr>
          <w:color w:val="181818"/>
        </w:rPr>
        <w:t>abundan</w:t>
      </w:r>
      <w:r w:rsidR="00005EDC" w:rsidRPr="007C669D">
        <w:rPr>
          <w:color w:val="181818"/>
          <w:spacing w:val="2"/>
        </w:rPr>
        <w:t>t</w:t>
      </w:r>
      <w:r w:rsidR="00005EDC" w:rsidRPr="007C669D">
        <w:rPr>
          <w:color w:val="606060"/>
        </w:rPr>
        <w:t>,</w:t>
      </w:r>
      <w:r w:rsidR="00005EDC" w:rsidRPr="007C669D">
        <w:rPr>
          <w:color w:val="606060"/>
          <w:spacing w:val="14"/>
        </w:rPr>
        <w:t xml:space="preserve"> </w:t>
      </w:r>
      <w:r w:rsidR="00005EDC" w:rsidRPr="007C669D">
        <w:rPr>
          <w:color w:val="181818"/>
        </w:rPr>
        <w:t>low-cost</w:t>
      </w:r>
      <w:r w:rsidR="00005EDC" w:rsidRPr="007C669D">
        <w:rPr>
          <w:color w:val="181818"/>
          <w:spacing w:val="13"/>
        </w:rPr>
        <w:t xml:space="preserve"> </w:t>
      </w:r>
      <w:r w:rsidR="00005EDC" w:rsidRPr="007C669D">
        <w:rPr>
          <w:color w:val="282828"/>
        </w:rPr>
        <w:t>electrical</w:t>
      </w:r>
      <w:r w:rsidR="00005EDC" w:rsidRPr="007C669D">
        <w:rPr>
          <w:color w:val="282828"/>
          <w:spacing w:val="14"/>
        </w:rPr>
        <w:t xml:space="preserve"> </w:t>
      </w:r>
      <w:r w:rsidR="00005EDC" w:rsidRPr="007C669D">
        <w:rPr>
          <w:color w:val="282828"/>
        </w:rPr>
        <w:t>energy</w:t>
      </w:r>
      <w:r w:rsidR="00005EDC" w:rsidRPr="007C669D">
        <w:rPr>
          <w:color w:val="282828"/>
          <w:spacing w:val="13"/>
        </w:rPr>
        <w:t xml:space="preserve"> </w:t>
      </w:r>
      <w:r w:rsidR="00005EDC" w:rsidRPr="007C669D">
        <w:rPr>
          <w:color w:val="181818"/>
        </w:rPr>
        <w:t>to</w:t>
      </w:r>
      <w:r w:rsidR="00005EDC" w:rsidRPr="007C669D">
        <w:rPr>
          <w:color w:val="181818"/>
          <w:spacing w:val="-6"/>
        </w:rPr>
        <w:t xml:space="preserve"> </w:t>
      </w:r>
      <w:r w:rsidR="00005EDC" w:rsidRPr="007C669D">
        <w:rPr>
          <w:color w:val="181818"/>
        </w:rPr>
        <w:t>assure</w:t>
      </w:r>
      <w:r w:rsidR="00005EDC" w:rsidRPr="007C669D">
        <w:rPr>
          <w:color w:val="181818"/>
          <w:spacing w:val="1"/>
        </w:rPr>
        <w:t xml:space="preserve"> </w:t>
      </w:r>
      <w:r w:rsidR="00005EDC" w:rsidRPr="007C669D">
        <w:rPr>
          <w:color w:val="181818"/>
        </w:rPr>
        <w:t>the</w:t>
      </w:r>
      <w:r w:rsidR="00005EDC" w:rsidRPr="007C669D">
        <w:rPr>
          <w:color w:val="181818"/>
          <w:spacing w:val="-7"/>
        </w:rPr>
        <w:t xml:space="preserve"> </w:t>
      </w:r>
      <w:r w:rsidR="00005EDC" w:rsidRPr="007C669D">
        <w:rPr>
          <w:color w:val="282828"/>
        </w:rPr>
        <w:t>economic</w:t>
      </w:r>
      <w:r w:rsidR="00005EDC" w:rsidRPr="007C669D">
        <w:rPr>
          <w:color w:val="282828"/>
          <w:spacing w:val="30"/>
        </w:rPr>
        <w:t xml:space="preserve"> </w:t>
      </w:r>
      <w:r w:rsidR="00005EDC" w:rsidRPr="007C669D">
        <w:rPr>
          <w:color w:val="181818"/>
        </w:rPr>
        <w:t>well-being</w:t>
      </w:r>
      <w:r w:rsidR="00005EDC" w:rsidRPr="007C669D">
        <w:rPr>
          <w:color w:val="181818"/>
          <w:spacing w:val="11"/>
        </w:rPr>
        <w:t xml:space="preserve"> </w:t>
      </w:r>
      <w:r w:rsidR="00005EDC" w:rsidRPr="007C669D">
        <w:rPr>
          <w:color w:val="282828"/>
        </w:rPr>
        <w:t xml:space="preserve">of </w:t>
      </w:r>
      <w:r w:rsidR="00005EDC" w:rsidRPr="007C669D">
        <w:rPr>
          <w:color w:val="181818"/>
          <w:w w:val="104"/>
        </w:rPr>
        <w:t xml:space="preserve">the </w:t>
      </w:r>
      <w:r w:rsidR="00005EDC" w:rsidRPr="007C669D">
        <w:rPr>
          <w:color w:val="181818"/>
        </w:rPr>
        <w:t>residents of the</w:t>
      </w:r>
      <w:r w:rsidR="00005EDC" w:rsidRPr="007C669D">
        <w:rPr>
          <w:color w:val="181818"/>
          <w:spacing w:val="50"/>
        </w:rPr>
        <w:t xml:space="preserve"> </w:t>
      </w:r>
      <w:r w:rsidR="00005EDC" w:rsidRPr="007C669D">
        <w:rPr>
          <w:color w:val="282828"/>
        </w:rPr>
        <w:t>stat</w:t>
      </w:r>
      <w:r w:rsidR="00005EDC" w:rsidRPr="007C669D">
        <w:rPr>
          <w:color w:val="282828"/>
          <w:spacing w:val="-1"/>
        </w:rPr>
        <w:t>e</w:t>
      </w:r>
      <w:r w:rsidR="00005EDC" w:rsidRPr="007C669D">
        <w:rPr>
          <w:color w:val="484848"/>
        </w:rPr>
        <w:t xml:space="preserve">, </w:t>
      </w:r>
      <w:r w:rsidR="00005EDC" w:rsidRPr="007C669D">
        <w:rPr>
          <w:color w:val="181818"/>
        </w:rPr>
        <w:t>in</w:t>
      </w:r>
      <w:r w:rsidR="00005EDC" w:rsidRPr="007C669D">
        <w:rPr>
          <w:color w:val="181818"/>
          <w:spacing w:val="58"/>
        </w:rPr>
        <w:t xml:space="preserve"> </w:t>
      </w:r>
      <w:r w:rsidR="00005EDC" w:rsidRPr="007C669D">
        <w:rPr>
          <w:color w:val="282828"/>
        </w:rPr>
        <w:t xml:space="preserve">accordance </w:t>
      </w:r>
      <w:r w:rsidR="00005EDC" w:rsidRPr="007C669D">
        <w:rPr>
          <w:color w:val="181818"/>
        </w:rPr>
        <w:t>with Section 403.5</w:t>
      </w:r>
      <w:r w:rsidR="00005EDC" w:rsidRPr="007C669D">
        <w:rPr>
          <w:color w:val="181818"/>
          <w:spacing w:val="-4"/>
        </w:rPr>
        <w:t>3</w:t>
      </w:r>
      <w:r w:rsidR="00005EDC" w:rsidRPr="007C669D">
        <w:rPr>
          <w:color w:val="282828"/>
        </w:rPr>
        <w:t>7(</w:t>
      </w:r>
      <w:r w:rsidR="00005EDC" w:rsidRPr="007C669D">
        <w:rPr>
          <w:color w:val="282828"/>
          <w:spacing w:val="4"/>
        </w:rPr>
        <w:t>1</w:t>
      </w:r>
      <w:r w:rsidR="00005EDC" w:rsidRPr="007C669D">
        <w:rPr>
          <w:color w:val="181818"/>
        </w:rPr>
        <w:t>)</w:t>
      </w:r>
      <w:r w:rsidR="00005EDC" w:rsidRPr="007C669D">
        <w:rPr>
          <w:color w:val="181818"/>
          <w:spacing w:val="-8"/>
        </w:rPr>
        <w:t>(</w:t>
      </w:r>
      <w:r w:rsidR="00005EDC" w:rsidRPr="007C669D">
        <w:rPr>
          <w:color w:val="282828"/>
        </w:rPr>
        <w:t>c</w:t>
      </w:r>
      <w:r w:rsidR="00005EDC" w:rsidRPr="007C669D">
        <w:rPr>
          <w:color w:val="282828"/>
          <w:spacing w:val="-10"/>
        </w:rPr>
        <w:t>)</w:t>
      </w:r>
      <w:r w:rsidR="00005EDC" w:rsidRPr="007C669D">
        <w:rPr>
          <w:color w:val="484848"/>
        </w:rPr>
        <w:t xml:space="preserve">, </w:t>
      </w:r>
      <w:r w:rsidR="00005EDC" w:rsidRPr="007C669D">
        <w:rPr>
          <w:color w:val="282828"/>
          <w:w w:val="101"/>
        </w:rPr>
        <w:t xml:space="preserve">Florida </w:t>
      </w:r>
      <w:r w:rsidR="00005EDC" w:rsidRPr="007C669D">
        <w:rPr>
          <w:color w:val="282828"/>
          <w:w w:val="102"/>
        </w:rPr>
        <w:t>Statutes. It is further</w:t>
      </w:r>
    </w:p>
    <w:p w:rsidR="00005EDC" w:rsidRPr="007C669D" w:rsidRDefault="00005EDC" w:rsidP="00005EDC">
      <w:pPr>
        <w:autoSpaceDE w:val="0"/>
        <w:autoSpaceDN w:val="0"/>
        <w:adjustRightInd w:val="0"/>
        <w:jc w:val="both"/>
        <w:rPr>
          <w:color w:val="282828"/>
          <w:w w:val="102"/>
        </w:rPr>
      </w:pPr>
    </w:p>
    <w:p w:rsidR="00005EDC" w:rsidRPr="007C669D" w:rsidRDefault="00005EDC" w:rsidP="00005EDC">
      <w:pPr>
        <w:autoSpaceDE w:val="0"/>
        <w:autoSpaceDN w:val="0"/>
        <w:adjustRightInd w:val="0"/>
        <w:jc w:val="both"/>
        <w:rPr>
          <w:color w:val="181818"/>
          <w:w w:val="104"/>
        </w:rPr>
      </w:pPr>
      <w:r w:rsidRPr="007C669D">
        <w:rPr>
          <w:color w:val="282828"/>
          <w:w w:val="102"/>
        </w:rPr>
        <w:lastRenderedPageBreak/>
        <w:tab/>
        <w:t xml:space="preserve">ORDERED that the </w:t>
      </w:r>
      <w:r w:rsidRPr="007C669D">
        <w:t>Orlando Utilities Commission’s</w:t>
      </w:r>
      <w:r w:rsidRPr="007C669D">
        <w:rPr>
          <w:color w:val="282828"/>
          <w:w w:val="104"/>
        </w:rPr>
        <w:t xml:space="preserve"> </w:t>
      </w:r>
      <w:r w:rsidRPr="007C669D">
        <w:rPr>
          <w:color w:val="282828"/>
        </w:rPr>
        <w:t>existing</w:t>
      </w:r>
      <w:r w:rsidRPr="007C669D">
        <w:rPr>
          <w:color w:val="282828"/>
          <w:spacing w:val="46"/>
        </w:rPr>
        <w:t xml:space="preserve"> </w:t>
      </w:r>
      <w:r w:rsidRPr="007C669D">
        <w:rPr>
          <w:color w:val="181818"/>
        </w:rPr>
        <w:t>Magnolia</w:t>
      </w:r>
      <w:r w:rsidRPr="007C669D">
        <w:rPr>
          <w:color w:val="181818"/>
          <w:spacing w:val="43"/>
        </w:rPr>
        <w:t xml:space="preserve"> </w:t>
      </w:r>
      <w:r w:rsidRPr="007C669D">
        <w:rPr>
          <w:color w:val="181818"/>
        </w:rPr>
        <w:t>Ranch</w:t>
      </w:r>
      <w:r w:rsidRPr="007C669D">
        <w:rPr>
          <w:color w:val="181818"/>
          <w:spacing w:val="33"/>
        </w:rPr>
        <w:t xml:space="preserve"> </w:t>
      </w:r>
      <w:r w:rsidRPr="007C669D">
        <w:rPr>
          <w:color w:val="282828"/>
        </w:rPr>
        <w:t>substation</w:t>
      </w:r>
      <w:r w:rsidRPr="007C669D">
        <w:rPr>
          <w:color w:val="282828"/>
          <w:spacing w:val="51"/>
        </w:rPr>
        <w:t xml:space="preserve"> </w:t>
      </w:r>
      <w:r w:rsidRPr="007C669D">
        <w:rPr>
          <w:color w:val="181818"/>
        </w:rPr>
        <w:t>in</w:t>
      </w:r>
      <w:r w:rsidRPr="007C669D">
        <w:rPr>
          <w:color w:val="181818"/>
          <w:spacing w:val="22"/>
        </w:rPr>
        <w:t xml:space="preserve"> </w:t>
      </w:r>
      <w:r w:rsidRPr="007C669D">
        <w:rPr>
          <w:color w:val="282828"/>
        </w:rPr>
        <w:t>Orange</w:t>
      </w:r>
      <w:r w:rsidRPr="007C669D">
        <w:rPr>
          <w:color w:val="282828"/>
          <w:spacing w:val="43"/>
        </w:rPr>
        <w:t xml:space="preserve"> </w:t>
      </w:r>
      <w:r w:rsidRPr="007C669D">
        <w:rPr>
          <w:color w:val="282828"/>
        </w:rPr>
        <w:t>County</w:t>
      </w:r>
      <w:r w:rsidRPr="007C669D">
        <w:rPr>
          <w:color w:val="282828"/>
          <w:spacing w:val="37"/>
        </w:rPr>
        <w:t xml:space="preserve"> </w:t>
      </w:r>
      <w:r w:rsidRPr="007C669D">
        <w:rPr>
          <w:color w:val="282828"/>
        </w:rPr>
        <w:t>and</w:t>
      </w:r>
      <w:r w:rsidRPr="007C669D">
        <w:rPr>
          <w:color w:val="282828"/>
          <w:spacing w:val="27"/>
        </w:rPr>
        <w:t xml:space="preserve"> </w:t>
      </w:r>
      <w:r w:rsidRPr="007C669D">
        <w:rPr>
          <w:color w:val="181818"/>
          <w:w w:val="106"/>
        </w:rPr>
        <w:t xml:space="preserve">the </w:t>
      </w:r>
      <w:r w:rsidRPr="007C669D">
        <w:rPr>
          <w:color w:val="282828"/>
        </w:rPr>
        <w:t>St.</w:t>
      </w:r>
      <w:r w:rsidRPr="007C669D">
        <w:rPr>
          <w:color w:val="282828"/>
          <w:spacing w:val="46"/>
        </w:rPr>
        <w:t xml:space="preserve"> </w:t>
      </w:r>
      <w:r w:rsidRPr="007C669D">
        <w:rPr>
          <w:color w:val="282828"/>
        </w:rPr>
        <w:t>Cloud East</w:t>
      </w:r>
      <w:r w:rsidRPr="007C669D">
        <w:rPr>
          <w:color w:val="282828"/>
          <w:spacing w:val="50"/>
        </w:rPr>
        <w:t xml:space="preserve"> </w:t>
      </w:r>
      <w:r w:rsidRPr="007C669D">
        <w:rPr>
          <w:color w:val="282828"/>
        </w:rPr>
        <w:t xml:space="preserve">substation </w:t>
      </w:r>
      <w:r w:rsidRPr="007C669D">
        <w:rPr>
          <w:color w:val="181818"/>
        </w:rPr>
        <w:t>in</w:t>
      </w:r>
      <w:r w:rsidRPr="007C669D">
        <w:rPr>
          <w:color w:val="181818"/>
          <w:spacing w:val="29"/>
        </w:rPr>
        <w:t xml:space="preserve"> </w:t>
      </w:r>
      <w:r w:rsidRPr="007C669D">
        <w:rPr>
          <w:color w:val="282828"/>
          <w:spacing w:val="-3"/>
        </w:rPr>
        <w:t>O</w:t>
      </w:r>
      <w:r w:rsidRPr="007C669D">
        <w:rPr>
          <w:color w:val="484848"/>
          <w:spacing w:val="-6"/>
        </w:rPr>
        <w:t>s</w:t>
      </w:r>
      <w:r w:rsidRPr="007C669D">
        <w:rPr>
          <w:color w:val="282828"/>
        </w:rPr>
        <w:t xml:space="preserve">ceola County are </w:t>
      </w:r>
      <w:r w:rsidRPr="007C669D">
        <w:rPr>
          <w:color w:val="181818"/>
        </w:rPr>
        <w:t>the</w:t>
      </w:r>
      <w:r w:rsidRPr="007C669D">
        <w:rPr>
          <w:color w:val="181818"/>
          <w:spacing w:val="44"/>
        </w:rPr>
        <w:t xml:space="preserve"> </w:t>
      </w:r>
      <w:r w:rsidRPr="007C669D">
        <w:rPr>
          <w:color w:val="282828"/>
        </w:rPr>
        <w:t>appropriate starting</w:t>
      </w:r>
      <w:r w:rsidRPr="007C669D">
        <w:rPr>
          <w:color w:val="282828"/>
          <w:spacing w:val="55"/>
        </w:rPr>
        <w:t xml:space="preserve"> </w:t>
      </w:r>
      <w:r w:rsidRPr="007C669D">
        <w:rPr>
          <w:color w:val="282828"/>
          <w:w w:val="101"/>
        </w:rPr>
        <w:t xml:space="preserve">and </w:t>
      </w:r>
      <w:r w:rsidRPr="007C669D">
        <w:rPr>
          <w:color w:val="282828"/>
        </w:rPr>
        <w:t>ending</w:t>
      </w:r>
      <w:r w:rsidRPr="007C669D">
        <w:rPr>
          <w:color w:val="282828"/>
          <w:spacing w:val="33"/>
        </w:rPr>
        <w:t xml:space="preserve"> </w:t>
      </w:r>
      <w:r w:rsidRPr="007C669D">
        <w:rPr>
          <w:color w:val="181818"/>
        </w:rPr>
        <w:t>points</w:t>
      </w:r>
      <w:r w:rsidRPr="007C669D">
        <w:rPr>
          <w:color w:val="181818"/>
          <w:spacing w:val="8"/>
        </w:rPr>
        <w:t xml:space="preserve"> </w:t>
      </w:r>
      <w:r w:rsidRPr="007C669D">
        <w:rPr>
          <w:color w:val="282828"/>
        </w:rPr>
        <w:t>of</w:t>
      </w:r>
      <w:r w:rsidRPr="007C669D">
        <w:rPr>
          <w:color w:val="282828"/>
          <w:spacing w:val="23"/>
        </w:rPr>
        <w:t xml:space="preserve"> </w:t>
      </w:r>
      <w:r w:rsidRPr="007C669D">
        <w:rPr>
          <w:color w:val="282828"/>
        </w:rPr>
        <w:t>the</w:t>
      </w:r>
      <w:r w:rsidRPr="007C669D">
        <w:rPr>
          <w:color w:val="282828"/>
          <w:spacing w:val="20"/>
        </w:rPr>
        <w:t xml:space="preserve"> </w:t>
      </w:r>
      <w:r w:rsidRPr="007C669D">
        <w:rPr>
          <w:color w:val="282828"/>
        </w:rPr>
        <w:t>proposed</w:t>
      </w:r>
      <w:r w:rsidRPr="007C669D">
        <w:rPr>
          <w:color w:val="282828"/>
          <w:spacing w:val="18"/>
        </w:rPr>
        <w:t xml:space="preserve"> </w:t>
      </w:r>
      <w:r w:rsidRPr="007C669D">
        <w:rPr>
          <w:color w:val="181818"/>
        </w:rPr>
        <w:t>transmission</w:t>
      </w:r>
      <w:r w:rsidRPr="007C669D">
        <w:rPr>
          <w:color w:val="181818"/>
          <w:spacing w:val="34"/>
        </w:rPr>
        <w:t xml:space="preserve"> </w:t>
      </w:r>
      <w:r w:rsidRPr="007C669D">
        <w:rPr>
          <w:color w:val="181818"/>
          <w:w w:val="104"/>
        </w:rPr>
        <w:t>line. It is further</w:t>
      </w:r>
    </w:p>
    <w:p w:rsidR="00005EDC" w:rsidRPr="007C669D" w:rsidRDefault="00005EDC" w:rsidP="00005EDC">
      <w:pPr>
        <w:autoSpaceDE w:val="0"/>
        <w:autoSpaceDN w:val="0"/>
        <w:adjustRightInd w:val="0"/>
        <w:jc w:val="both"/>
        <w:rPr>
          <w:color w:val="181818"/>
          <w:w w:val="104"/>
        </w:rPr>
      </w:pPr>
    </w:p>
    <w:p w:rsidR="00005EDC" w:rsidRPr="007C669D" w:rsidRDefault="00005EDC" w:rsidP="00005EDC">
      <w:pPr>
        <w:autoSpaceDE w:val="0"/>
        <w:autoSpaceDN w:val="0"/>
        <w:adjustRightInd w:val="0"/>
        <w:jc w:val="both"/>
        <w:rPr>
          <w:color w:val="181818"/>
          <w:w w:val="104"/>
        </w:rPr>
      </w:pPr>
      <w:r w:rsidRPr="007C669D">
        <w:rPr>
          <w:color w:val="181818"/>
          <w:w w:val="104"/>
        </w:rPr>
        <w:tab/>
        <w:t xml:space="preserve">ORDERED that the </w:t>
      </w:r>
      <w:r w:rsidRPr="007C669D">
        <w:t>Orlando Utilities Commission’s</w:t>
      </w:r>
      <w:r w:rsidRPr="007C669D">
        <w:rPr>
          <w:color w:val="2F2F2F"/>
          <w:w w:val="104"/>
        </w:rPr>
        <w:t xml:space="preserve"> </w:t>
      </w:r>
      <w:r w:rsidRPr="007C669D">
        <w:rPr>
          <w:color w:val="2F2F2F"/>
          <w:spacing w:val="-6"/>
        </w:rPr>
        <w:t xml:space="preserve"> </w:t>
      </w:r>
      <w:r w:rsidRPr="007C669D">
        <w:rPr>
          <w:color w:val="1A1A1A"/>
        </w:rPr>
        <w:t>petition for</w:t>
      </w:r>
      <w:r w:rsidRPr="007C669D">
        <w:rPr>
          <w:color w:val="1A1A1A"/>
          <w:spacing w:val="48"/>
        </w:rPr>
        <w:t xml:space="preserve"> </w:t>
      </w:r>
      <w:r w:rsidRPr="007C669D">
        <w:rPr>
          <w:color w:val="1A1A1A"/>
        </w:rPr>
        <w:t xml:space="preserve">determination </w:t>
      </w:r>
      <w:r w:rsidRPr="007C669D">
        <w:rPr>
          <w:color w:val="2F2F2F"/>
        </w:rPr>
        <w:t xml:space="preserve">of </w:t>
      </w:r>
      <w:r w:rsidRPr="007C669D">
        <w:rPr>
          <w:color w:val="1A1A1A"/>
        </w:rPr>
        <w:t xml:space="preserve">need </w:t>
      </w:r>
      <w:r w:rsidRPr="007C669D">
        <w:rPr>
          <w:color w:val="2F2F2F"/>
        </w:rPr>
        <w:t xml:space="preserve">for </w:t>
      </w:r>
      <w:r w:rsidRPr="007C669D">
        <w:rPr>
          <w:color w:val="1A1A1A"/>
          <w:w w:val="101"/>
        </w:rPr>
        <w:t xml:space="preserve">the </w:t>
      </w:r>
      <w:r w:rsidRPr="007C669D">
        <w:rPr>
          <w:color w:val="1A1A1A"/>
        </w:rPr>
        <w:t>proposed Orland</w:t>
      </w:r>
      <w:r w:rsidRPr="007C669D">
        <w:rPr>
          <w:color w:val="1A1A1A"/>
          <w:spacing w:val="-11"/>
        </w:rPr>
        <w:t>o</w:t>
      </w:r>
      <w:r w:rsidRPr="007C669D">
        <w:rPr>
          <w:color w:val="7E7E7E"/>
        </w:rPr>
        <w:t>/</w:t>
      </w:r>
      <w:r w:rsidRPr="007C669D">
        <w:rPr>
          <w:color w:val="2F2F2F"/>
        </w:rPr>
        <w:t>St.</w:t>
      </w:r>
      <w:r w:rsidRPr="007C669D">
        <w:rPr>
          <w:color w:val="2F2F2F"/>
          <w:spacing w:val="31"/>
        </w:rPr>
        <w:t xml:space="preserve"> </w:t>
      </w:r>
      <w:r w:rsidRPr="007C669D">
        <w:rPr>
          <w:color w:val="2F2F2F"/>
        </w:rPr>
        <w:t>Cloud</w:t>
      </w:r>
      <w:r w:rsidRPr="007C669D">
        <w:rPr>
          <w:color w:val="2F2F2F"/>
          <w:spacing w:val="13"/>
        </w:rPr>
        <w:t xml:space="preserve"> </w:t>
      </w:r>
      <w:r w:rsidRPr="007C669D">
        <w:rPr>
          <w:color w:val="1A1A1A"/>
        </w:rPr>
        <w:t>Regional</w:t>
      </w:r>
      <w:r w:rsidRPr="007C669D">
        <w:rPr>
          <w:color w:val="1A1A1A"/>
          <w:spacing w:val="17"/>
        </w:rPr>
        <w:t xml:space="preserve"> </w:t>
      </w:r>
      <w:r w:rsidRPr="007C669D">
        <w:rPr>
          <w:color w:val="1A1A1A"/>
        </w:rPr>
        <w:t>Resiliency</w:t>
      </w:r>
      <w:r w:rsidRPr="007C669D">
        <w:rPr>
          <w:color w:val="1A1A1A"/>
          <w:spacing w:val="9"/>
        </w:rPr>
        <w:t xml:space="preserve"> </w:t>
      </w:r>
      <w:r w:rsidRPr="007C669D">
        <w:rPr>
          <w:color w:val="2F2F2F"/>
        </w:rPr>
        <w:t>Connection</w:t>
      </w:r>
      <w:r w:rsidRPr="007C669D">
        <w:rPr>
          <w:color w:val="2F2F2F"/>
          <w:spacing w:val="38"/>
        </w:rPr>
        <w:t xml:space="preserve"> </w:t>
      </w:r>
      <w:r w:rsidRPr="007C669D">
        <w:rPr>
          <w:color w:val="2F2F2F"/>
        </w:rPr>
        <w:t>230</w:t>
      </w:r>
      <w:r w:rsidRPr="007C669D">
        <w:rPr>
          <w:color w:val="2F2F2F"/>
          <w:spacing w:val="4"/>
        </w:rPr>
        <w:t xml:space="preserve"> </w:t>
      </w:r>
      <w:r w:rsidRPr="007C669D">
        <w:rPr>
          <w:color w:val="1A1A1A"/>
        </w:rPr>
        <w:t>kV Transmission</w:t>
      </w:r>
      <w:r w:rsidRPr="007C669D">
        <w:rPr>
          <w:color w:val="1A1A1A"/>
          <w:spacing w:val="38"/>
        </w:rPr>
        <w:t xml:space="preserve"> </w:t>
      </w:r>
      <w:r w:rsidRPr="007C669D">
        <w:rPr>
          <w:color w:val="1A1A1A"/>
        </w:rPr>
        <w:t>Line</w:t>
      </w:r>
      <w:r w:rsidRPr="007C669D">
        <w:rPr>
          <w:color w:val="1A1A1A"/>
          <w:spacing w:val="10"/>
        </w:rPr>
        <w:t xml:space="preserve"> </w:t>
      </w:r>
      <w:r w:rsidRPr="007C669D">
        <w:rPr>
          <w:color w:val="1A1A1A"/>
          <w:w w:val="102"/>
        </w:rPr>
        <w:t>project</w:t>
      </w:r>
      <w:r w:rsidR="0014326F" w:rsidRPr="007C669D">
        <w:rPr>
          <w:color w:val="1A1A1A"/>
          <w:w w:val="102"/>
        </w:rPr>
        <w:t xml:space="preserve"> is hereby granted.</w:t>
      </w:r>
      <w:r w:rsidRPr="007C669D">
        <w:rPr>
          <w:color w:val="1A1A1A"/>
          <w:w w:val="102"/>
        </w:rPr>
        <w:t xml:space="preserve"> It is further</w:t>
      </w:r>
    </w:p>
    <w:p w:rsidR="00641258" w:rsidRPr="007C669D" w:rsidRDefault="00641258" w:rsidP="00FD1A7E">
      <w:pPr>
        <w:jc w:val="both"/>
        <w:rPr>
          <w:color w:val="4D4D4D"/>
        </w:rPr>
      </w:pPr>
    </w:p>
    <w:p w:rsidR="00FD1A7E" w:rsidRPr="007C669D" w:rsidRDefault="00641258" w:rsidP="007C669D">
      <w:pPr>
        <w:ind w:left="1350" w:hanging="630"/>
        <w:jc w:val="both"/>
        <w:outlineLvl w:val="3"/>
      </w:pPr>
      <w:r w:rsidRPr="007C669D">
        <w:rPr>
          <w:bCs/>
        </w:rPr>
        <w:t>ORDERED that this docket shall be closed after the time for filing an appeal has run.</w:t>
      </w:r>
    </w:p>
    <w:p w:rsidR="00BC4F3A" w:rsidRPr="007C669D" w:rsidRDefault="00BC4F3A" w:rsidP="00945381">
      <w:pPr>
        <w:jc w:val="both"/>
      </w:pPr>
    </w:p>
    <w:p w:rsidR="00BC4F3A" w:rsidRDefault="00BC4F3A" w:rsidP="00BC4F3A">
      <w:pPr>
        <w:keepNext/>
        <w:keepLines/>
        <w:jc w:val="both"/>
      </w:pPr>
      <w:r w:rsidRPr="007C669D">
        <w:tab/>
        <w:t xml:space="preserve">By ORDER of the Florida Public Service Commission this </w:t>
      </w:r>
      <w:bookmarkStart w:id="5" w:name="replaceDate"/>
      <w:bookmarkEnd w:id="5"/>
      <w:r w:rsidR="00AD54CF">
        <w:rPr>
          <w:u w:val="single"/>
        </w:rPr>
        <w:t>30th</w:t>
      </w:r>
      <w:r w:rsidR="00AD54CF">
        <w:t xml:space="preserve"> day of </w:t>
      </w:r>
      <w:r w:rsidR="00AD54CF">
        <w:rPr>
          <w:u w:val="single"/>
        </w:rPr>
        <w:t>June</w:t>
      </w:r>
      <w:r w:rsidR="00AD54CF">
        <w:t xml:space="preserve">, </w:t>
      </w:r>
      <w:r w:rsidR="00AD54CF">
        <w:rPr>
          <w:u w:val="single"/>
        </w:rPr>
        <w:t>2020</w:t>
      </w:r>
      <w:r w:rsidR="00AD54CF">
        <w:t>.</w:t>
      </w:r>
    </w:p>
    <w:p w:rsidR="00AD54CF" w:rsidRPr="00AD54CF" w:rsidRDefault="00AD54CF" w:rsidP="00BC4F3A">
      <w:pPr>
        <w:keepNext/>
        <w:keepLines/>
        <w:jc w:val="both"/>
      </w:pPr>
    </w:p>
    <w:p w:rsidR="00BC4F3A" w:rsidRPr="007C669D" w:rsidRDefault="00BC4F3A" w:rsidP="00BC4F3A">
      <w:pPr>
        <w:keepNext/>
        <w:keepLines/>
        <w:jc w:val="both"/>
      </w:pPr>
    </w:p>
    <w:p w:rsidR="00BC4F3A" w:rsidRPr="007C669D" w:rsidRDefault="00BC4F3A" w:rsidP="00BC4F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4F3A" w:rsidRPr="007C669D" w:rsidTr="00BC4F3A">
        <w:tc>
          <w:tcPr>
            <w:tcW w:w="720" w:type="dxa"/>
            <w:shd w:val="clear" w:color="auto" w:fill="auto"/>
          </w:tcPr>
          <w:p w:rsidR="00BC4F3A" w:rsidRPr="007C669D" w:rsidRDefault="00BC4F3A" w:rsidP="00BC4F3A">
            <w:pPr>
              <w:keepNext/>
              <w:keepLines/>
              <w:jc w:val="both"/>
            </w:pPr>
            <w:bookmarkStart w:id="6" w:name="bkmrkSignature" w:colFirst="0" w:colLast="0"/>
          </w:p>
        </w:tc>
        <w:tc>
          <w:tcPr>
            <w:tcW w:w="4320" w:type="dxa"/>
            <w:tcBorders>
              <w:bottom w:val="single" w:sz="4" w:space="0" w:color="auto"/>
            </w:tcBorders>
            <w:shd w:val="clear" w:color="auto" w:fill="auto"/>
          </w:tcPr>
          <w:p w:rsidR="00BC4F3A" w:rsidRPr="007C669D" w:rsidRDefault="00920133" w:rsidP="00BC4F3A">
            <w:pPr>
              <w:keepNext/>
              <w:keepLines/>
              <w:jc w:val="both"/>
            </w:pPr>
            <w:r>
              <w:t>/s/ Adam J. Teitzman</w:t>
            </w:r>
            <w:bookmarkStart w:id="7" w:name="_GoBack"/>
            <w:bookmarkEnd w:id="7"/>
          </w:p>
        </w:tc>
      </w:tr>
      <w:bookmarkEnd w:id="6"/>
      <w:tr w:rsidR="00BC4F3A" w:rsidRPr="007C669D" w:rsidTr="00BC4F3A">
        <w:tc>
          <w:tcPr>
            <w:tcW w:w="720" w:type="dxa"/>
            <w:shd w:val="clear" w:color="auto" w:fill="auto"/>
          </w:tcPr>
          <w:p w:rsidR="00BC4F3A" w:rsidRPr="007C669D" w:rsidRDefault="00BC4F3A" w:rsidP="00BC4F3A">
            <w:pPr>
              <w:keepNext/>
              <w:keepLines/>
              <w:jc w:val="both"/>
            </w:pPr>
          </w:p>
        </w:tc>
        <w:tc>
          <w:tcPr>
            <w:tcW w:w="4320" w:type="dxa"/>
            <w:tcBorders>
              <w:top w:val="single" w:sz="4" w:space="0" w:color="auto"/>
            </w:tcBorders>
            <w:shd w:val="clear" w:color="auto" w:fill="auto"/>
          </w:tcPr>
          <w:p w:rsidR="00BC4F3A" w:rsidRPr="007C669D" w:rsidRDefault="00BC4F3A" w:rsidP="00BC4F3A">
            <w:pPr>
              <w:keepNext/>
              <w:keepLines/>
              <w:jc w:val="both"/>
            </w:pPr>
            <w:r w:rsidRPr="007C669D">
              <w:t>ADAM J. TEITZMAN</w:t>
            </w:r>
          </w:p>
          <w:p w:rsidR="00BC4F3A" w:rsidRPr="007C669D" w:rsidRDefault="00BC4F3A" w:rsidP="00BC4F3A">
            <w:pPr>
              <w:keepNext/>
              <w:keepLines/>
              <w:jc w:val="both"/>
            </w:pPr>
            <w:r w:rsidRPr="007C669D">
              <w:t>Commission Clerk</w:t>
            </w:r>
          </w:p>
        </w:tc>
      </w:tr>
    </w:tbl>
    <w:p w:rsidR="00BC4F3A" w:rsidRPr="007C669D" w:rsidRDefault="00BC4F3A" w:rsidP="00BC4F3A">
      <w:pPr>
        <w:pStyle w:val="OrderSigInfo"/>
        <w:keepNext/>
        <w:keepLines/>
        <w:rPr>
          <w:szCs w:val="24"/>
        </w:rPr>
      </w:pPr>
      <w:r w:rsidRPr="007C669D">
        <w:rPr>
          <w:szCs w:val="24"/>
        </w:rPr>
        <w:t>Florida Public Service Commission</w:t>
      </w:r>
    </w:p>
    <w:p w:rsidR="00BC4F3A" w:rsidRPr="007C669D" w:rsidRDefault="00BC4F3A" w:rsidP="00BC4F3A">
      <w:pPr>
        <w:pStyle w:val="OrderSigInfo"/>
        <w:keepNext/>
        <w:keepLines/>
        <w:rPr>
          <w:szCs w:val="24"/>
        </w:rPr>
      </w:pPr>
      <w:r w:rsidRPr="007C669D">
        <w:rPr>
          <w:szCs w:val="24"/>
        </w:rPr>
        <w:t>2540 Shumard Oak Boulevard</w:t>
      </w:r>
    </w:p>
    <w:p w:rsidR="00BC4F3A" w:rsidRPr="007C669D" w:rsidRDefault="00BC4F3A" w:rsidP="00BC4F3A">
      <w:pPr>
        <w:pStyle w:val="OrderSigInfo"/>
        <w:keepNext/>
        <w:keepLines/>
        <w:rPr>
          <w:szCs w:val="24"/>
        </w:rPr>
      </w:pPr>
      <w:r w:rsidRPr="007C669D">
        <w:rPr>
          <w:szCs w:val="24"/>
        </w:rPr>
        <w:t>Tallahassee, Florida 32399</w:t>
      </w:r>
    </w:p>
    <w:p w:rsidR="00BC4F3A" w:rsidRPr="007C669D" w:rsidRDefault="00BC4F3A" w:rsidP="00BC4F3A">
      <w:pPr>
        <w:pStyle w:val="OrderSigInfo"/>
        <w:keepNext/>
        <w:keepLines/>
        <w:rPr>
          <w:szCs w:val="24"/>
        </w:rPr>
      </w:pPr>
      <w:r w:rsidRPr="007C669D">
        <w:rPr>
          <w:szCs w:val="24"/>
        </w:rPr>
        <w:t>(850) 413</w:t>
      </w:r>
      <w:r w:rsidRPr="007C669D">
        <w:rPr>
          <w:szCs w:val="24"/>
        </w:rPr>
        <w:noBreakHyphen/>
        <w:t>6770</w:t>
      </w:r>
    </w:p>
    <w:p w:rsidR="00BC4F3A" w:rsidRPr="007C669D" w:rsidRDefault="00BC4F3A" w:rsidP="00BC4F3A">
      <w:pPr>
        <w:pStyle w:val="OrderSigInfo"/>
        <w:keepNext/>
        <w:keepLines/>
        <w:rPr>
          <w:szCs w:val="24"/>
        </w:rPr>
      </w:pPr>
      <w:r w:rsidRPr="007C669D">
        <w:rPr>
          <w:szCs w:val="24"/>
        </w:rPr>
        <w:t>www.floridapsc.com</w:t>
      </w:r>
    </w:p>
    <w:p w:rsidR="00BC4F3A" w:rsidRPr="007C669D" w:rsidRDefault="00BC4F3A" w:rsidP="00BC4F3A">
      <w:pPr>
        <w:pStyle w:val="OrderSigInfo"/>
        <w:keepNext/>
        <w:keepLines/>
        <w:rPr>
          <w:szCs w:val="24"/>
        </w:rPr>
      </w:pPr>
    </w:p>
    <w:p w:rsidR="00BC4F3A" w:rsidRPr="007C669D" w:rsidRDefault="00BC4F3A" w:rsidP="00BC4F3A">
      <w:pPr>
        <w:pStyle w:val="OrderSigInfo"/>
        <w:keepNext/>
        <w:keepLines/>
        <w:rPr>
          <w:szCs w:val="24"/>
        </w:rPr>
      </w:pPr>
      <w:r w:rsidRPr="007C669D">
        <w:rPr>
          <w:szCs w:val="24"/>
        </w:rPr>
        <w:t>Copies furnished:  A copy of this document is provided to the parties of record at the time of issuance and, if applicable, interested persons.</w:t>
      </w:r>
    </w:p>
    <w:p w:rsidR="00BC4F3A" w:rsidRPr="007C669D" w:rsidRDefault="00BC4F3A" w:rsidP="00BC4F3A">
      <w:pPr>
        <w:pStyle w:val="OrderBody"/>
        <w:keepNext/>
        <w:keepLines/>
      </w:pPr>
    </w:p>
    <w:p w:rsidR="00BC4F3A" w:rsidRPr="007C669D" w:rsidRDefault="00BC4F3A" w:rsidP="00BC4F3A">
      <w:pPr>
        <w:keepNext/>
        <w:keepLines/>
        <w:jc w:val="both"/>
      </w:pPr>
    </w:p>
    <w:p w:rsidR="00BC4F3A" w:rsidRPr="007C669D" w:rsidRDefault="00BC4F3A" w:rsidP="00BC4F3A">
      <w:pPr>
        <w:keepNext/>
        <w:keepLines/>
        <w:jc w:val="both"/>
      </w:pPr>
      <w:r w:rsidRPr="007C669D">
        <w:t>CWM</w:t>
      </w:r>
    </w:p>
    <w:p w:rsidR="00BC4F3A" w:rsidRPr="007C669D" w:rsidRDefault="00BC4F3A" w:rsidP="00BC4F3A">
      <w:pPr>
        <w:jc w:val="both"/>
      </w:pPr>
    </w:p>
    <w:p w:rsidR="00BC4F3A" w:rsidRPr="007C669D" w:rsidRDefault="00BC4F3A" w:rsidP="00BC4F3A">
      <w:pPr>
        <w:jc w:val="both"/>
      </w:pPr>
    </w:p>
    <w:p w:rsidR="00BC4F3A" w:rsidRPr="007C669D" w:rsidRDefault="00BC4F3A" w:rsidP="00BC4F3A">
      <w:pPr>
        <w:jc w:val="both"/>
      </w:pPr>
    </w:p>
    <w:p w:rsidR="00BC4F3A" w:rsidRPr="007C669D" w:rsidRDefault="00BC4F3A" w:rsidP="00BC4F3A">
      <w:pPr>
        <w:pStyle w:val="CenterUnderline"/>
      </w:pPr>
      <w:r w:rsidRPr="007C669D">
        <w:t>NOTICE OF FURTHER PROCEEDINGS OR JUDICIAL REVIEW</w:t>
      </w:r>
    </w:p>
    <w:p w:rsidR="00BC4F3A" w:rsidRPr="007C669D" w:rsidRDefault="00BC4F3A" w:rsidP="00BC4F3A">
      <w:pPr>
        <w:pStyle w:val="CenterUnderline"/>
      </w:pPr>
    </w:p>
    <w:p w:rsidR="00BC4F3A" w:rsidRPr="007C669D" w:rsidRDefault="00BC4F3A" w:rsidP="00BC4F3A">
      <w:pPr>
        <w:pStyle w:val="OrderBody"/>
      </w:pPr>
    </w:p>
    <w:p w:rsidR="00BC4F3A" w:rsidRPr="007C669D" w:rsidRDefault="00BC4F3A" w:rsidP="00BC4F3A">
      <w:pPr>
        <w:pStyle w:val="OrderBody"/>
      </w:pPr>
      <w:r w:rsidRPr="007C669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4F3A" w:rsidRPr="007C669D" w:rsidRDefault="00BC4F3A" w:rsidP="00BC4F3A">
      <w:pPr>
        <w:pStyle w:val="OrderBody"/>
      </w:pPr>
    </w:p>
    <w:p w:rsidR="00BC4F3A" w:rsidRPr="007C669D" w:rsidRDefault="00BC4F3A" w:rsidP="00BC4F3A">
      <w:pPr>
        <w:pStyle w:val="OrderBody"/>
      </w:pPr>
      <w:r w:rsidRPr="007C669D">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w:t>
      </w:r>
      <w:r w:rsidRPr="007C669D">
        <w:lastRenderedPageBreak/>
        <w:t>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C4F3A" w:rsidRPr="007C669D" w:rsidRDefault="00BC4F3A" w:rsidP="00BC4F3A">
      <w:pPr>
        <w:pStyle w:val="OrderBody"/>
      </w:pPr>
    </w:p>
    <w:p w:rsidR="00BC4F3A" w:rsidRPr="007C669D" w:rsidRDefault="00BC4F3A" w:rsidP="00BC4F3A">
      <w:pPr>
        <w:pStyle w:val="OrderBody"/>
      </w:pPr>
    </w:p>
    <w:sectPr w:rsidR="00BC4F3A" w:rsidRPr="007C669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5F4" w:rsidRDefault="001D65F4">
      <w:r>
        <w:separator/>
      </w:r>
    </w:p>
  </w:endnote>
  <w:endnote w:type="continuationSeparator" w:id="0">
    <w:p w:rsidR="001D65F4" w:rsidRDefault="001D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5F4" w:rsidRDefault="001D65F4">
      <w:r>
        <w:separator/>
      </w:r>
    </w:p>
  </w:footnote>
  <w:footnote w:type="continuationSeparator" w:id="0">
    <w:p w:rsidR="001D65F4" w:rsidRDefault="001D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20133">
      <w:fldChar w:fldCharType="begin"/>
    </w:r>
    <w:r w:rsidR="00920133">
      <w:instrText xml:space="preserve"> REF OrderNo0223 </w:instrText>
    </w:r>
    <w:r w:rsidR="00920133">
      <w:fldChar w:fldCharType="separate"/>
    </w:r>
    <w:r w:rsidR="00920133">
      <w:t>PSC-2020-0223-FOF-EM</w:t>
    </w:r>
    <w:r w:rsidR="00920133">
      <w:fldChar w:fldCharType="end"/>
    </w:r>
  </w:p>
  <w:p w:rsidR="00FA6EFD" w:rsidRDefault="00F43410">
    <w:pPr>
      <w:pStyle w:val="OrderHeader"/>
    </w:pPr>
    <w:bookmarkStart w:id="8" w:name="HeaderDocketNo"/>
    <w:bookmarkEnd w:id="8"/>
    <w:r>
      <w:t>DOCKET NO. 20200107-EM</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0133">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7-EM"/>
  </w:docVars>
  <w:rsids>
    <w:rsidRoot w:val="00F43410"/>
    <w:rsid w:val="000022B8"/>
    <w:rsid w:val="00005ED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0E83"/>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17868"/>
    <w:rsid w:val="00121957"/>
    <w:rsid w:val="0012387E"/>
    <w:rsid w:val="00125CC7"/>
    <w:rsid w:val="00126593"/>
    <w:rsid w:val="00136087"/>
    <w:rsid w:val="00142A96"/>
    <w:rsid w:val="0014326F"/>
    <w:rsid w:val="0014346D"/>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65F4"/>
    <w:rsid w:val="001E0152"/>
    <w:rsid w:val="001E0FF5"/>
    <w:rsid w:val="001F4CA3"/>
    <w:rsid w:val="002002ED"/>
    <w:rsid w:val="002170E5"/>
    <w:rsid w:val="00220D57"/>
    <w:rsid w:val="0022721A"/>
    <w:rsid w:val="002307CE"/>
    <w:rsid w:val="00230BB9"/>
    <w:rsid w:val="00241CEF"/>
    <w:rsid w:val="0025124E"/>
    <w:rsid w:val="00252B30"/>
    <w:rsid w:val="002613E4"/>
    <w:rsid w:val="0026544B"/>
    <w:rsid w:val="00276CDC"/>
    <w:rsid w:val="00277655"/>
    <w:rsid w:val="002824B7"/>
    <w:rsid w:val="00282AC4"/>
    <w:rsid w:val="00293D7C"/>
    <w:rsid w:val="00293DC9"/>
    <w:rsid w:val="002A11AC"/>
    <w:rsid w:val="002A6F30"/>
    <w:rsid w:val="002B3111"/>
    <w:rsid w:val="002C2096"/>
    <w:rsid w:val="002C7908"/>
    <w:rsid w:val="002D391B"/>
    <w:rsid w:val="002D4B1F"/>
    <w:rsid w:val="002D7D15"/>
    <w:rsid w:val="002E1B2E"/>
    <w:rsid w:val="002E27EB"/>
    <w:rsid w:val="002F2715"/>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7ACC"/>
    <w:rsid w:val="004B2108"/>
    <w:rsid w:val="004B3A2B"/>
    <w:rsid w:val="004B70D3"/>
    <w:rsid w:val="004C1321"/>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1258"/>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16737"/>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326"/>
    <w:rsid w:val="007B0D09"/>
    <w:rsid w:val="007B350E"/>
    <w:rsid w:val="007C0FBC"/>
    <w:rsid w:val="007C36E3"/>
    <w:rsid w:val="007C669D"/>
    <w:rsid w:val="007C7134"/>
    <w:rsid w:val="007D3D20"/>
    <w:rsid w:val="007D742E"/>
    <w:rsid w:val="007E3AFD"/>
    <w:rsid w:val="00800028"/>
    <w:rsid w:val="00801DAD"/>
    <w:rsid w:val="00803189"/>
    <w:rsid w:val="00804E7A"/>
    <w:rsid w:val="00805FBB"/>
    <w:rsid w:val="008169A4"/>
    <w:rsid w:val="00826CD3"/>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243"/>
    <w:rsid w:val="008E26A5"/>
    <w:rsid w:val="008E42D2"/>
    <w:rsid w:val="008E6328"/>
    <w:rsid w:val="008F578F"/>
    <w:rsid w:val="009040EE"/>
    <w:rsid w:val="009057FD"/>
    <w:rsid w:val="00906FBA"/>
    <w:rsid w:val="009163E8"/>
    <w:rsid w:val="00920133"/>
    <w:rsid w:val="009228C7"/>
    <w:rsid w:val="00922A7F"/>
    <w:rsid w:val="00923A5E"/>
    <w:rsid w:val="00924FE7"/>
    <w:rsid w:val="00926E27"/>
    <w:rsid w:val="00931C8C"/>
    <w:rsid w:val="00943D21"/>
    <w:rsid w:val="0094504B"/>
    <w:rsid w:val="00945381"/>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0322"/>
    <w:rsid w:val="00AA2BAA"/>
    <w:rsid w:val="00AA6516"/>
    <w:rsid w:val="00AA73F1"/>
    <w:rsid w:val="00AB0E1A"/>
    <w:rsid w:val="00AB1A30"/>
    <w:rsid w:val="00AB3C36"/>
    <w:rsid w:val="00AB3D30"/>
    <w:rsid w:val="00AD10EB"/>
    <w:rsid w:val="00AD1ED3"/>
    <w:rsid w:val="00AD54CF"/>
    <w:rsid w:val="00B019C1"/>
    <w:rsid w:val="00B02001"/>
    <w:rsid w:val="00B03C50"/>
    <w:rsid w:val="00B0777D"/>
    <w:rsid w:val="00B11576"/>
    <w:rsid w:val="00B1195F"/>
    <w:rsid w:val="00B14D10"/>
    <w:rsid w:val="00B209C7"/>
    <w:rsid w:val="00B25D84"/>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4F3A"/>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002"/>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2306"/>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410"/>
    <w:rsid w:val="00F54380"/>
    <w:rsid w:val="00F54B47"/>
    <w:rsid w:val="00F61247"/>
    <w:rsid w:val="00F63191"/>
    <w:rsid w:val="00F6702E"/>
    <w:rsid w:val="00F70E84"/>
    <w:rsid w:val="00F777DC"/>
    <w:rsid w:val="00F91A5F"/>
    <w:rsid w:val="00FA092B"/>
    <w:rsid w:val="00FA4F6C"/>
    <w:rsid w:val="00FA6EFD"/>
    <w:rsid w:val="00FB3791"/>
    <w:rsid w:val="00FB6780"/>
    <w:rsid w:val="00FB74EA"/>
    <w:rsid w:val="00FD1A7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945381"/>
    <w:rPr>
      <w:sz w:val="24"/>
      <w:szCs w:val="24"/>
    </w:rPr>
  </w:style>
  <w:style w:type="character" w:customStyle="1" w:styleId="HeaderChar">
    <w:name w:val="Header Char"/>
    <w:basedOn w:val="DefaultParagraphFont"/>
    <w:link w:val="Header"/>
    <w:rsid w:val="00945381"/>
    <w:rPr>
      <w:sz w:val="24"/>
      <w:szCs w:val="24"/>
    </w:rPr>
  </w:style>
  <w:style w:type="character" w:customStyle="1" w:styleId="FootnoteTextChar">
    <w:name w:val="Footnote Text Char"/>
    <w:basedOn w:val="DefaultParagraphFont"/>
    <w:link w:val="FootnoteText"/>
    <w:rsid w:val="00945381"/>
  </w:style>
  <w:style w:type="paragraph" w:customStyle="1" w:styleId="Level2">
    <w:name w:val="Level 2"/>
    <w:rsid w:val="00945381"/>
    <w:pPr>
      <w:autoSpaceDE w:val="0"/>
      <w:autoSpaceDN w:val="0"/>
      <w:adjustRightInd w:val="0"/>
      <w:ind w:left="1440"/>
    </w:pPr>
    <w:rPr>
      <w:sz w:val="24"/>
      <w:szCs w:val="24"/>
    </w:rPr>
  </w:style>
  <w:style w:type="character" w:styleId="Hyperlink">
    <w:name w:val="Hyperlink"/>
    <w:basedOn w:val="DefaultParagraphFont"/>
    <w:uiPriority w:val="99"/>
    <w:unhideWhenUsed/>
    <w:rsid w:val="00945381"/>
    <w:rPr>
      <w:color w:val="0000FF"/>
      <w:u w:val="single"/>
    </w:rPr>
  </w:style>
  <w:style w:type="paragraph" w:styleId="BalloonText">
    <w:name w:val="Balloon Text"/>
    <w:basedOn w:val="Normal"/>
    <w:link w:val="BalloonTextChar"/>
    <w:semiHidden/>
    <w:unhideWhenUsed/>
    <w:rsid w:val="00945381"/>
    <w:rPr>
      <w:rFonts w:ascii="Tahoma" w:hAnsi="Tahoma" w:cs="Tahoma"/>
      <w:sz w:val="16"/>
      <w:szCs w:val="16"/>
    </w:rPr>
  </w:style>
  <w:style w:type="character" w:customStyle="1" w:styleId="BalloonTextChar">
    <w:name w:val="Balloon Text Char"/>
    <w:basedOn w:val="DefaultParagraphFont"/>
    <w:link w:val="BalloonText"/>
    <w:semiHidden/>
    <w:rsid w:val="00945381"/>
    <w:rPr>
      <w:rFonts w:ascii="Tahoma" w:hAnsi="Tahoma" w:cs="Tahoma"/>
      <w:sz w:val="16"/>
      <w:szCs w:val="16"/>
    </w:rPr>
  </w:style>
  <w:style w:type="character" w:styleId="CommentReference">
    <w:name w:val="annotation reference"/>
    <w:basedOn w:val="DefaultParagraphFont"/>
    <w:semiHidden/>
    <w:unhideWhenUsed/>
    <w:rsid w:val="00945381"/>
    <w:rPr>
      <w:sz w:val="16"/>
      <w:szCs w:val="16"/>
    </w:rPr>
  </w:style>
  <w:style w:type="paragraph" w:styleId="CommentText">
    <w:name w:val="annotation text"/>
    <w:basedOn w:val="Normal"/>
    <w:link w:val="CommentTextChar"/>
    <w:semiHidden/>
    <w:unhideWhenUsed/>
    <w:rsid w:val="00945381"/>
    <w:rPr>
      <w:sz w:val="20"/>
      <w:szCs w:val="20"/>
    </w:rPr>
  </w:style>
  <w:style w:type="character" w:customStyle="1" w:styleId="CommentTextChar">
    <w:name w:val="Comment Text Char"/>
    <w:basedOn w:val="DefaultParagraphFont"/>
    <w:link w:val="CommentText"/>
    <w:semiHidden/>
    <w:rsid w:val="00945381"/>
  </w:style>
  <w:style w:type="paragraph" w:styleId="CommentSubject">
    <w:name w:val="annotation subject"/>
    <w:basedOn w:val="CommentText"/>
    <w:next w:val="CommentText"/>
    <w:link w:val="CommentSubjectChar"/>
    <w:semiHidden/>
    <w:unhideWhenUsed/>
    <w:rsid w:val="00945381"/>
    <w:rPr>
      <w:b/>
      <w:bCs/>
    </w:rPr>
  </w:style>
  <w:style w:type="character" w:customStyle="1" w:styleId="CommentSubjectChar">
    <w:name w:val="Comment Subject Char"/>
    <w:basedOn w:val="CommentTextChar"/>
    <w:link w:val="CommentSubject"/>
    <w:semiHidden/>
    <w:rsid w:val="00945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2020-06-30T13:13:00Z</dcterms:created>
  <dcterms:modified xsi:type="dcterms:W3CDTF">2020-06-30T17:36:00Z</dcterms:modified>
</cp:coreProperties>
</file>