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B3AF9" w:rsidP="003B3AF9">
      <w:pPr>
        <w:pStyle w:val="OrderHeading"/>
      </w:pPr>
      <w:r>
        <w:t>BEFORE THE FLORIDA PUBLIC SERVICE COMMISSION</w:t>
      </w:r>
    </w:p>
    <w:p w:rsidR="003B3AF9" w:rsidRDefault="003B3AF9" w:rsidP="003B3AF9">
      <w:pPr>
        <w:pStyle w:val="OrderBody"/>
      </w:pPr>
    </w:p>
    <w:p w:rsidR="003B3AF9" w:rsidRDefault="003B3AF9" w:rsidP="003B3AF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3AF9" w:rsidRPr="00C63FCF" w:rsidTr="00C63FCF">
        <w:trPr>
          <w:trHeight w:val="828"/>
        </w:trPr>
        <w:tc>
          <w:tcPr>
            <w:tcW w:w="4788" w:type="dxa"/>
            <w:tcBorders>
              <w:bottom w:val="single" w:sz="8" w:space="0" w:color="auto"/>
              <w:right w:val="double" w:sz="6" w:space="0" w:color="auto"/>
            </w:tcBorders>
            <w:shd w:val="clear" w:color="auto" w:fill="auto"/>
          </w:tcPr>
          <w:p w:rsidR="003B3AF9" w:rsidRDefault="003B3AF9" w:rsidP="00C63FCF">
            <w:pPr>
              <w:pStyle w:val="OrderBody"/>
              <w:tabs>
                <w:tab w:val="center" w:pos="4320"/>
                <w:tab w:val="right" w:pos="8640"/>
              </w:tabs>
              <w:jc w:val="left"/>
            </w:pPr>
            <w:r>
              <w:t xml:space="preserve">In re: </w:t>
            </w:r>
            <w:bookmarkStart w:id="0" w:name="SSInRe"/>
            <w:bookmarkEnd w:id="0"/>
            <w:r>
              <w:t>Petition for a limited proceeding to approve clean energy connection program and tariff and stipulation, by Duke Energy Florida, LLC.</w:t>
            </w:r>
          </w:p>
        </w:tc>
        <w:tc>
          <w:tcPr>
            <w:tcW w:w="4788" w:type="dxa"/>
            <w:tcBorders>
              <w:left w:val="double" w:sz="6" w:space="0" w:color="auto"/>
            </w:tcBorders>
            <w:shd w:val="clear" w:color="auto" w:fill="auto"/>
          </w:tcPr>
          <w:p w:rsidR="003B3AF9" w:rsidRDefault="003B3AF9" w:rsidP="003B3AF9">
            <w:pPr>
              <w:pStyle w:val="OrderBody"/>
            </w:pPr>
            <w:r>
              <w:t xml:space="preserve">DOCKET NO. </w:t>
            </w:r>
            <w:bookmarkStart w:id="1" w:name="SSDocketNo"/>
            <w:bookmarkEnd w:id="1"/>
            <w:r>
              <w:t>20200176-EI</w:t>
            </w:r>
          </w:p>
          <w:p w:rsidR="003B3AF9" w:rsidRDefault="003B3AF9" w:rsidP="00C63FCF">
            <w:pPr>
              <w:pStyle w:val="OrderBody"/>
              <w:tabs>
                <w:tab w:val="center" w:pos="4320"/>
                <w:tab w:val="right" w:pos="8640"/>
              </w:tabs>
              <w:jc w:val="left"/>
            </w:pPr>
            <w:r>
              <w:t xml:space="preserve">ORDER NO. </w:t>
            </w:r>
            <w:bookmarkStart w:id="2" w:name="OrderNo0393"/>
            <w:r w:rsidR="005C2BAF">
              <w:t>PSC-2020-0393-PCO-EI</w:t>
            </w:r>
            <w:bookmarkEnd w:id="2"/>
          </w:p>
          <w:p w:rsidR="003B3AF9" w:rsidRDefault="003B3AF9" w:rsidP="00C63FCF">
            <w:pPr>
              <w:pStyle w:val="OrderBody"/>
              <w:tabs>
                <w:tab w:val="center" w:pos="4320"/>
                <w:tab w:val="right" w:pos="8640"/>
              </w:tabs>
              <w:jc w:val="left"/>
            </w:pPr>
            <w:r>
              <w:t xml:space="preserve">ISSUED: </w:t>
            </w:r>
            <w:r w:rsidR="005C2BAF">
              <w:t>October 20, 2020</w:t>
            </w:r>
          </w:p>
        </w:tc>
      </w:tr>
    </w:tbl>
    <w:p w:rsidR="003B3AF9" w:rsidRDefault="003B3AF9" w:rsidP="003B3AF9"/>
    <w:p w:rsidR="003B3AF9" w:rsidRDefault="003B3AF9" w:rsidP="003B3AF9"/>
    <w:p w:rsidR="000D7CD2" w:rsidRDefault="003B3AF9" w:rsidP="003B3AF9">
      <w:pPr>
        <w:pStyle w:val="CenterUnderline"/>
      </w:pPr>
      <w:bookmarkStart w:id="3" w:name="Commissioners"/>
      <w:bookmarkEnd w:id="3"/>
      <w:r>
        <w:t>ORDER</w:t>
      </w:r>
      <w:bookmarkStart w:id="4" w:name="OrderTitle"/>
      <w:r>
        <w:t xml:space="preserve"> </w:t>
      </w:r>
      <w:r w:rsidR="000D7CD2">
        <w:t>GRANTING INTERVENTION</w:t>
      </w:r>
    </w:p>
    <w:p w:rsidR="00CB5276" w:rsidRDefault="000D7CD2" w:rsidP="003B3AF9">
      <w:pPr>
        <w:pStyle w:val="CenterUnderline"/>
      </w:pPr>
      <w:r>
        <w:t>TO WALMART INC.</w:t>
      </w:r>
      <w:r w:rsidR="003B3AF9">
        <w:t xml:space="preserve"> </w:t>
      </w:r>
      <w:bookmarkEnd w:id="4"/>
    </w:p>
    <w:p w:rsidR="003B3AF9" w:rsidRDefault="003B3AF9" w:rsidP="003B3AF9">
      <w:pPr>
        <w:pStyle w:val="CenterUnderline"/>
      </w:pPr>
    </w:p>
    <w:p w:rsidR="003B3AF9" w:rsidRDefault="003B3AF9" w:rsidP="003B3AF9">
      <w:pPr>
        <w:pStyle w:val="OrderBody"/>
      </w:pPr>
      <w:r>
        <w:t>BY THE COMMISSION:</w:t>
      </w:r>
    </w:p>
    <w:p w:rsidR="003B3AF9" w:rsidRDefault="003B3AF9" w:rsidP="003B3AF9">
      <w:pPr>
        <w:pStyle w:val="OrderBody"/>
      </w:pPr>
    </w:p>
    <w:p w:rsidR="00066726" w:rsidRPr="005A16E1" w:rsidRDefault="00066726" w:rsidP="00066726">
      <w:pPr>
        <w:autoSpaceDE w:val="0"/>
        <w:autoSpaceDN w:val="0"/>
        <w:adjustRightInd w:val="0"/>
        <w:ind w:firstLine="720"/>
        <w:jc w:val="both"/>
        <w:rPr>
          <w:b/>
          <w:i/>
          <w:color w:val="FF0000"/>
        </w:rPr>
      </w:pPr>
      <w:bookmarkStart w:id="5" w:name="OrderText"/>
      <w:bookmarkEnd w:id="5"/>
      <w:r>
        <w:t>On July 1, 2020, Duke Energy Florida, LLC (Duke) filed a Petition for a Limited Proceeding to Approve The Clean Energy Connection Program and Tariff and Stipulation. The Clean Energy Connection Program</w:t>
      </w:r>
      <w:r w:rsidR="00A42DFF">
        <w:t xml:space="preserve"> (Program)</w:t>
      </w:r>
      <w:r>
        <w:t xml:space="preserve"> is proposed by Duke as a voluntary community solar program that would allow participating customers to pay a subscription fee in exchange for receiving bill credits related to solar generation produced by solar facilities. This proceeding has been scheduled for an administrative hearing on November 17, 2020.</w:t>
      </w:r>
    </w:p>
    <w:p w:rsidR="000D7CD2" w:rsidRDefault="000D7CD2" w:rsidP="000D7CD2">
      <w:pPr>
        <w:jc w:val="both"/>
      </w:pPr>
    </w:p>
    <w:p w:rsidR="000D7CD2" w:rsidRPr="00173CF1" w:rsidRDefault="000D7CD2" w:rsidP="000D7CD2">
      <w:pPr>
        <w:jc w:val="both"/>
        <w:rPr>
          <w:u w:val="single"/>
        </w:rPr>
      </w:pPr>
      <w:r w:rsidRPr="00173CF1">
        <w:rPr>
          <w:u w:val="single"/>
        </w:rPr>
        <w:t>Petition for Intervention</w:t>
      </w:r>
    </w:p>
    <w:p w:rsidR="000D7CD2" w:rsidRDefault="000D7CD2" w:rsidP="000D7CD2">
      <w:pPr>
        <w:jc w:val="both"/>
      </w:pPr>
    </w:p>
    <w:p w:rsidR="000D7CD2" w:rsidRPr="000D7CD2" w:rsidRDefault="000D7CD2" w:rsidP="00F4659C">
      <w:pPr>
        <w:autoSpaceDE w:val="0"/>
        <w:autoSpaceDN w:val="0"/>
        <w:adjustRightInd w:val="0"/>
        <w:jc w:val="both"/>
        <w:rPr>
          <w:color w:val="FF0000"/>
        </w:rPr>
      </w:pPr>
      <w:r>
        <w:tab/>
        <w:t>By m</w:t>
      </w:r>
      <w:r w:rsidR="00066726">
        <w:t>otion dated September 25, 2020,</w:t>
      </w:r>
      <w:r w:rsidRPr="00EB5771">
        <w:t xml:space="preserve"> </w:t>
      </w:r>
      <w:r>
        <w:t>Walmart Inc. (Walmart)</w:t>
      </w:r>
      <w:r w:rsidRPr="00EB5771">
        <w:t xml:space="preserve"> requested permission to intervene in this proceeding.</w:t>
      </w:r>
      <w:r w:rsidR="00177D07" w:rsidRPr="00177D07">
        <w:t xml:space="preserve"> </w:t>
      </w:r>
      <w:r w:rsidR="00177D07">
        <w:t xml:space="preserve">Walmart </w:t>
      </w:r>
      <w:r w:rsidR="00F4659C">
        <w:t xml:space="preserve">states that it </w:t>
      </w:r>
      <w:r w:rsidR="00177D07">
        <w:t>is a national retailer of goods and services through</w:t>
      </w:r>
      <w:r w:rsidR="00282FE9">
        <w:t>out</w:t>
      </w:r>
      <w:r w:rsidR="00177D07">
        <w:t xml:space="preserve"> the United States</w:t>
      </w:r>
      <w:r w:rsidR="00F4659C">
        <w:t xml:space="preserve"> with a significant presence in Florida</w:t>
      </w:r>
      <w:r w:rsidR="00177D07">
        <w:t>.</w:t>
      </w:r>
      <w:r w:rsidR="00177D07" w:rsidRPr="00177D07">
        <w:t xml:space="preserve"> </w:t>
      </w:r>
      <w:r w:rsidR="00177D07">
        <w:t xml:space="preserve">Walmart </w:t>
      </w:r>
      <w:r w:rsidR="00F4659C">
        <w:t xml:space="preserve">represents that it </w:t>
      </w:r>
      <w:r w:rsidR="00177D07">
        <w:t>is a</w:t>
      </w:r>
      <w:r w:rsidR="00282FE9">
        <w:t xml:space="preserve"> </w:t>
      </w:r>
      <w:r w:rsidR="00177D07">
        <w:t xml:space="preserve">customer of </w:t>
      </w:r>
      <w:r w:rsidR="00F4659C">
        <w:t xml:space="preserve">Duke, </w:t>
      </w:r>
      <w:r w:rsidR="00282FE9">
        <w:t xml:space="preserve">having </w:t>
      </w:r>
      <w:r w:rsidR="00177D07">
        <w:t>73 retail units and one distribution center served by D</w:t>
      </w:r>
      <w:r w:rsidR="00F4659C">
        <w:t>uke</w:t>
      </w:r>
      <w:r w:rsidR="00177D07">
        <w:t>. Walmart</w:t>
      </w:r>
      <w:r w:rsidR="00F4659C">
        <w:t xml:space="preserve"> avers that it</w:t>
      </w:r>
      <w:r w:rsidR="00177D07">
        <w:t xml:space="preserve"> purchases more</w:t>
      </w:r>
      <w:r w:rsidR="00203AD3">
        <w:t xml:space="preserve"> </w:t>
      </w:r>
      <w:r w:rsidR="00177D07">
        <w:t xml:space="preserve">than 290 million kWh annually from </w:t>
      </w:r>
      <w:r w:rsidR="00F4659C">
        <w:t>Duke and that t</w:t>
      </w:r>
      <w:r w:rsidR="00177D07">
        <w:t>he cost of electric utility service is a significant</w:t>
      </w:r>
      <w:r w:rsidR="00203AD3">
        <w:t xml:space="preserve"> </w:t>
      </w:r>
      <w:r w:rsidR="00177D07">
        <w:t>element in the cost of operation for Walmart.</w:t>
      </w:r>
      <w:r w:rsidR="00203AD3" w:rsidRPr="00203AD3">
        <w:t xml:space="preserve"> </w:t>
      </w:r>
      <w:r w:rsidR="00A83188">
        <w:t xml:space="preserve">Walmart </w:t>
      </w:r>
      <w:r w:rsidR="00282FE9">
        <w:t xml:space="preserve">also </w:t>
      </w:r>
      <w:r w:rsidR="00A83188">
        <w:t>avers that it has a substantial</w:t>
      </w:r>
      <w:r w:rsidR="00203AD3">
        <w:t xml:space="preserve"> commitment to renewable energy, is interested in having access to a ren</w:t>
      </w:r>
      <w:r w:rsidR="00A83188">
        <w:t>ewable energy product within Duke</w:t>
      </w:r>
      <w:r w:rsidR="00203AD3">
        <w:t xml:space="preserve">'s service </w:t>
      </w:r>
      <w:r w:rsidR="00A83188">
        <w:t>territory, and</w:t>
      </w:r>
      <w:r w:rsidR="00203AD3">
        <w:t xml:space="preserve"> is favorably interested in the structure and design of the proposed </w:t>
      </w:r>
      <w:r w:rsidR="00A83188">
        <w:t>Clean Energy Connection</w:t>
      </w:r>
      <w:r w:rsidR="00203AD3">
        <w:t xml:space="preserve"> Program and associated tariff.</w:t>
      </w:r>
      <w:r w:rsidR="00F4659C" w:rsidRPr="00F4659C">
        <w:t xml:space="preserve"> </w:t>
      </w:r>
      <w:r w:rsidR="008C24B7">
        <w:t>Walmart</w:t>
      </w:r>
      <w:r w:rsidR="00A83188">
        <w:t xml:space="preserve"> states that it </w:t>
      </w:r>
      <w:r w:rsidR="00F4659C">
        <w:t xml:space="preserve">advocates for increased reliance on solar power, and </w:t>
      </w:r>
      <w:r w:rsidR="008C24B7">
        <w:t xml:space="preserve">also </w:t>
      </w:r>
      <w:r w:rsidR="00F4659C">
        <w:t xml:space="preserve">strongly supports voluntary programs that expand customers' options for relying on solar </w:t>
      </w:r>
      <w:r w:rsidR="00282FE9">
        <w:t xml:space="preserve">power </w:t>
      </w:r>
      <w:r w:rsidR="00F4659C">
        <w:t xml:space="preserve">to meet </w:t>
      </w:r>
      <w:r w:rsidR="00A83188">
        <w:t xml:space="preserve">their electricity needs. </w:t>
      </w:r>
      <w:r w:rsidR="00F4659C">
        <w:t>Walmart</w:t>
      </w:r>
      <w:r w:rsidR="00A83188">
        <w:t xml:space="preserve"> states it</w:t>
      </w:r>
      <w:r w:rsidR="00F4659C">
        <w:t xml:space="preserve"> has an interest in ensuring the community solar </w:t>
      </w:r>
      <w:r w:rsidR="00A83188">
        <w:t>program proposed by Duke</w:t>
      </w:r>
      <w:r w:rsidR="00F4659C">
        <w:t xml:space="preserve"> is designed to fully and fairly value solar resources, maximize opportunities for participation, and bring the lowest cost solar resources to customers.</w:t>
      </w:r>
      <w:r w:rsidR="00203AD3">
        <w:t xml:space="preserve"> Walmart</w:t>
      </w:r>
      <w:r w:rsidR="00A83188">
        <w:t xml:space="preserve"> represents that it</w:t>
      </w:r>
      <w:r w:rsidR="00203AD3">
        <w:t xml:space="preserve"> engaged in numerous conversations</w:t>
      </w:r>
      <w:r w:rsidR="00F4659C">
        <w:t xml:space="preserve"> </w:t>
      </w:r>
      <w:r w:rsidR="00203AD3">
        <w:t>with D</w:t>
      </w:r>
      <w:r w:rsidR="00A83188">
        <w:t>uke</w:t>
      </w:r>
      <w:r w:rsidR="00203AD3">
        <w:t xml:space="preserve"> in order to </w:t>
      </w:r>
      <w:r w:rsidR="00A83188">
        <w:t xml:space="preserve">enhance </w:t>
      </w:r>
      <w:r w:rsidR="00203AD3">
        <w:t xml:space="preserve">the planned </w:t>
      </w:r>
      <w:r w:rsidR="00282FE9">
        <w:t>P</w:t>
      </w:r>
      <w:r w:rsidR="00203AD3">
        <w:t>rogram and tariff</w:t>
      </w:r>
      <w:r w:rsidR="00A83188">
        <w:t xml:space="preserve"> in furtherance of these goals</w:t>
      </w:r>
      <w:r w:rsidR="00203AD3">
        <w:t>.</w:t>
      </w:r>
      <w:r w:rsidR="00A83188">
        <w:t xml:space="preserve"> </w:t>
      </w:r>
      <w:r w:rsidR="00203AD3">
        <w:t xml:space="preserve">Walmart is a signatory to the </w:t>
      </w:r>
      <w:r w:rsidR="00A42DFF">
        <w:t xml:space="preserve">proposed </w:t>
      </w:r>
      <w:r w:rsidR="00203AD3">
        <w:t>Stipulation.</w:t>
      </w:r>
      <w:r w:rsidRPr="000D7CD2">
        <w:rPr>
          <w:color w:val="FF0000"/>
        </w:rPr>
        <w:t xml:space="preserve"> </w:t>
      </w:r>
    </w:p>
    <w:p w:rsidR="000D7CD2" w:rsidRPr="000D7CD2" w:rsidRDefault="000D7CD2" w:rsidP="000D7CD2">
      <w:pPr>
        <w:jc w:val="both"/>
        <w:rPr>
          <w:color w:val="FF0000"/>
        </w:rPr>
      </w:pPr>
    </w:p>
    <w:p w:rsidR="000D7CD2" w:rsidRPr="00173CF1" w:rsidRDefault="000D7CD2" w:rsidP="000D7CD2">
      <w:pPr>
        <w:jc w:val="both"/>
        <w:rPr>
          <w:u w:val="single"/>
        </w:rPr>
      </w:pPr>
      <w:r w:rsidRPr="00173CF1">
        <w:rPr>
          <w:u w:val="single"/>
        </w:rPr>
        <w:t>Standards for Intervention</w:t>
      </w:r>
    </w:p>
    <w:p w:rsidR="000D7CD2" w:rsidRDefault="000D7CD2" w:rsidP="000D7CD2">
      <w:pPr>
        <w:jc w:val="both"/>
      </w:pPr>
    </w:p>
    <w:p w:rsidR="000D7CD2" w:rsidRDefault="000D7CD2" w:rsidP="000D7CD2">
      <w:pPr>
        <w:ind w:firstLine="720"/>
        <w:jc w:val="both"/>
      </w:pPr>
      <w:r>
        <w:t xml:space="preserve">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w:t>
      </w:r>
      <w:r>
        <w:lastRenderedPageBreak/>
        <w:t>as a matter of constitutional or statutory right or pursuant to Commission rule, or that the substantial interests of the intervenor are subject to determination or will be affected through the proceeding. Intervenors take the case as they find it.</w:t>
      </w:r>
    </w:p>
    <w:p w:rsidR="000D7CD2" w:rsidRDefault="000D7CD2" w:rsidP="000D7CD2">
      <w:pPr>
        <w:ind w:firstLine="720"/>
        <w:jc w:val="both"/>
      </w:pPr>
    </w:p>
    <w:p w:rsidR="000D7CD2" w:rsidRDefault="000D7CD2" w:rsidP="000D7CD2">
      <w:pPr>
        <w:ind w:firstLine="720"/>
        <w:jc w:val="both"/>
      </w:pPr>
      <w:r>
        <w:t xml:space="preserve">To have standing, the intervenor must meet the two-prong standing test set forth in </w:t>
      </w:r>
      <w:r>
        <w:rPr>
          <w:u w:val="single"/>
        </w:rPr>
        <w:t>Agrico Chemical Company v. Department of Environmental Regulation</w:t>
      </w:r>
      <w:r w:rsidR="00282FE9">
        <w:rPr>
          <w:u w:val="single"/>
        </w:rPr>
        <w:t xml:space="preserve"> (Agrico)</w:t>
      </w:r>
      <w:r>
        <w:t xml:space="preserve">, 406 So. 2d 478, 482 (Fla. 2d DCA 1981). The intervenor must show that (1) he will suffer injury in fact that is of sufficient immediacy to entitle him to a Section 120.57, F.S., hearing, and (2) the substantial injury is of a type or nature that the proceeding is designed to protect. The first aspect of the test deals with the degree of injury. The second deals with the nature of the injury.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(Fla. 1987) (speculation on the possible occurrence of injurious events is too remote).</w:t>
      </w:r>
    </w:p>
    <w:p w:rsidR="00A20B7F" w:rsidRDefault="00A20B7F" w:rsidP="00A20B7F">
      <w:pPr>
        <w:ind w:firstLine="720"/>
        <w:jc w:val="both"/>
        <w:rPr>
          <w:u w:val="single"/>
        </w:rPr>
      </w:pPr>
    </w:p>
    <w:p w:rsidR="00231A4A" w:rsidRDefault="00A20B7F" w:rsidP="00A20B7F">
      <w:pPr>
        <w:jc w:val="both"/>
      </w:pPr>
      <w:r w:rsidRPr="00A20B7F">
        <w:rPr>
          <w:u w:val="single"/>
        </w:rPr>
        <w:t>Decision</w:t>
      </w:r>
    </w:p>
    <w:p w:rsidR="00A20B7F" w:rsidRDefault="00A20B7F" w:rsidP="00A20B7F">
      <w:pPr>
        <w:jc w:val="both"/>
      </w:pPr>
    </w:p>
    <w:p w:rsidR="00A20B7F" w:rsidRPr="00A20B7F" w:rsidRDefault="00A20B7F" w:rsidP="00A20B7F">
      <w:pPr>
        <w:ind w:firstLine="720"/>
        <w:jc w:val="both"/>
      </w:pPr>
      <w:r>
        <w:t xml:space="preserve">Based on the above representations, it appears that Walmart has met the two-prong standing test in </w:t>
      </w:r>
      <w:r w:rsidRPr="00A20B7F">
        <w:rPr>
          <w:u w:val="single"/>
        </w:rPr>
        <w:t>Agrico</w:t>
      </w:r>
      <w:r>
        <w:t xml:space="preserve">, 406 So. 2d at 482. Walmart is a large customer of Duke and may be substantially affected by the Clean Energy Connection Program, including the manners </w:t>
      </w:r>
      <w:r w:rsidR="00C9414E">
        <w:t xml:space="preserve">in </w:t>
      </w:r>
      <w:r>
        <w:t xml:space="preserve">which the Program promotes increased reliance on solar power. Walmart is a signatory to the </w:t>
      </w:r>
      <w:r w:rsidR="00A42DFF">
        <w:t xml:space="preserve">proposed </w:t>
      </w:r>
      <w:r>
        <w:t>Stip</w:t>
      </w:r>
      <w:r w:rsidR="00C9414E">
        <w:t>ulation that was submitted along</w:t>
      </w:r>
      <w:r>
        <w:t xml:space="preserve"> with the </w:t>
      </w:r>
      <w:r w:rsidR="008C24B7">
        <w:t>tariff</w:t>
      </w:r>
      <w:r>
        <w:t xml:space="preserve">. Walmart has demonstrated that its substantial interests may be affected by this proceeding. </w:t>
      </w:r>
    </w:p>
    <w:p w:rsidR="00231A4A" w:rsidRDefault="00231A4A" w:rsidP="000D7CD2">
      <w:pPr>
        <w:jc w:val="both"/>
      </w:pPr>
    </w:p>
    <w:p w:rsidR="000D7CD2" w:rsidRPr="00826D5E" w:rsidRDefault="000D7CD2" w:rsidP="00231A4A">
      <w:pPr>
        <w:ind w:firstLine="720"/>
        <w:jc w:val="both"/>
      </w:pPr>
      <w:r>
        <w:t>Based on the above representations,</w:t>
      </w:r>
      <w:r w:rsidRPr="00826D5E">
        <w:t xml:space="preserve"> it is</w:t>
      </w:r>
    </w:p>
    <w:p w:rsidR="000D7CD2" w:rsidRPr="00826D5E" w:rsidRDefault="000D7CD2" w:rsidP="000D7CD2">
      <w:pPr>
        <w:jc w:val="both"/>
      </w:pPr>
    </w:p>
    <w:p w:rsidR="000D7CD2" w:rsidRDefault="000D7CD2" w:rsidP="000D7CD2">
      <w:pPr>
        <w:ind w:firstLine="720"/>
        <w:jc w:val="both"/>
      </w:pPr>
      <w:r>
        <w:t>ORDERED by Commissioner Donald J. Polmann, as Prehearing Officer, that the Motion to Intervene filed by Walmart Inc. is hereby granted as set forth in the body of this Order. It is further</w:t>
      </w:r>
    </w:p>
    <w:p w:rsidR="000D7CD2" w:rsidRDefault="000D7CD2" w:rsidP="000D7CD2">
      <w:pPr>
        <w:ind w:firstLine="720"/>
        <w:jc w:val="both"/>
      </w:pPr>
    </w:p>
    <w:p w:rsidR="000D7CD2" w:rsidRDefault="000D7CD2" w:rsidP="000D7CD2">
      <w:pPr>
        <w:ind w:firstLine="720"/>
        <w:jc w:val="both"/>
      </w:pPr>
      <w:r>
        <w:t xml:space="preserve">ORDERED that Walmart </w:t>
      </w:r>
      <w:r w:rsidR="00A42DFF">
        <w:t xml:space="preserve">Inc. </w:t>
      </w:r>
      <w:r>
        <w:t xml:space="preserve">takes the case as it finds it. It is further </w:t>
      </w:r>
    </w:p>
    <w:p w:rsidR="000D7CD2" w:rsidRDefault="000D7CD2" w:rsidP="000D7CD2">
      <w:pPr>
        <w:ind w:firstLine="720"/>
        <w:jc w:val="both"/>
      </w:pPr>
    </w:p>
    <w:p w:rsidR="000D7CD2" w:rsidRDefault="000D7CD2" w:rsidP="000D7CD2">
      <w:pPr>
        <w:ind w:firstLine="720"/>
        <w:jc w:val="both"/>
      </w:pPr>
      <w:r>
        <w:t>ORDERED that all parties to this proceeding shall furnish copies of all testimony, exhibits, pleadings, and other documents which may hereinafter be filed in this proceeding to:</w:t>
      </w:r>
    </w:p>
    <w:p w:rsidR="000D7CD2" w:rsidRDefault="000D7CD2" w:rsidP="000D7CD2">
      <w:pPr>
        <w:ind w:firstLine="720"/>
        <w:jc w:val="both"/>
      </w:pPr>
    </w:p>
    <w:p w:rsidR="000D7CD2" w:rsidRPr="00D02679" w:rsidRDefault="000D7CD2" w:rsidP="00F77622">
      <w:pPr>
        <w:autoSpaceDE w:val="0"/>
        <w:autoSpaceDN w:val="0"/>
        <w:adjustRightInd w:val="0"/>
        <w:spacing w:before="2" w:line="550" w:lineRule="atLeast"/>
        <w:jc w:val="center"/>
        <w:rPr>
          <w:rFonts w:eastAsiaTheme="minorHAnsi"/>
        </w:rPr>
      </w:pPr>
      <w:r w:rsidRPr="00D02679">
        <w:rPr>
          <w:rFonts w:eastAsiaTheme="minorHAnsi"/>
          <w:spacing w:val="1"/>
        </w:rPr>
        <w:t>S</w:t>
      </w:r>
      <w:r w:rsidRPr="00D02679">
        <w:rPr>
          <w:rFonts w:eastAsiaTheme="minorHAnsi"/>
        </w:rPr>
        <w:t>t</w:t>
      </w:r>
      <w:r w:rsidRPr="00D02679">
        <w:rPr>
          <w:rFonts w:eastAsiaTheme="minorHAnsi"/>
          <w:spacing w:val="-1"/>
        </w:rPr>
        <w:t>e</w:t>
      </w:r>
      <w:r w:rsidRPr="00D02679">
        <w:rPr>
          <w:rFonts w:eastAsiaTheme="minorHAnsi"/>
        </w:rPr>
        <w:t>ph</w:t>
      </w:r>
      <w:r w:rsidRPr="00D02679">
        <w:rPr>
          <w:rFonts w:eastAsiaTheme="minorHAnsi"/>
          <w:spacing w:val="-1"/>
        </w:rPr>
        <w:t>a</w:t>
      </w:r>
      <w:r w:rsidRPr="00D02679">
        <w:rPr>
          <w:rFonts w:eastAsiaTheme="minorHAnsi"/>
        </w:rPr>
        <w:t>nie</w:t>
      </w:r>
      <w:r w:rsidRPr="00D02679">
        <w:rPr>
          <w:rFonts w:eastAsiaTheme="minorHAnsi"/>
          <w:spacing w:val="-1"/>
        </w:rPr>
        <w:t xml:space="preserve"> </w:t>
      </w:r>
      <w:r w:rsidRPr="00D02679">
        <w:rPr>
          <w:rFonts w:eastAsiaTheme="minorHAnsi"/>
        </w:rPr>
        <w:t>U. E</w:t>
      </w:r>
      <w:r w:rsidRPr="00D02679">
        <w:rPr>
          <w:rFonts w:eastAsiaTheme="minorHAnsi"/>
          <w:spacing w:val="-1"/>
        </w:rPr>
        <w:t>a</w:t>
      </w:r>
      <w:r w:rsidRPr="00D02679">
        <w:rPr>
          <w:rFonts w:eastAsiaTheme="minorHAnsi"/>
        </w:rPr>
        <w:t>ton</w:t>
      </w:r>
    </w:p>
    <w:p w:rsidR="000D7CD2" w:rsidRPr="00D02679" w:rsidRDefault="000D7CD2" w:rsidP="00F77622">
      <w:pPr>
        <w:autoSpaceDE w:val="0"/>
        <w:autoSpaceDN w:val="0"/>
        <w:adjustRightInd w:val="0"/>
        <w:jc w:val="center"/>
        <w:rPr>
          <w:rFonts w:eastAsiaTheme="minorHAnsi"/>
        </w:rPr>
      </w:pPr>
      <w:r w:rsidRPr="00D02679">
        <w:rPr>
          <w:rFonts w:eastAsiaTheme="minorHAnsi"/>
          <w:spacing w:val="1"/>
        </w:rPr>
        <w:t>S</w:t>
      </w:r>
      <w:r w:rsidRPr="00D02679">
        <w:rPr>
          <w:rFonts w:eastAsiaTheme="minorHAnsi"/>
          <w:spacing w:val="3"/>
        </w:rPr>
        <w:t>P</w:t>
      </w:r>
      <w:r w:rsidRPr="00D02679">
        <w:rPr>
          <w:rFonts w:eastAsiaTheme="minorHAnsi"/>
          <w:spacing w:val="-3"/>
        </w:rPr>
        <w:t>I</w:t>
      </w:r>
      <w:r w:rsidRPr="00D02679">
        <w:rPr>
          <w:rFonts w:eastAsiaTheme="minorHAnsi"/>
          <w:spacing w:val="-2"/>
        </w:rPr>
        <w:t>L</w:t>
      </w:r>
      <w:r w:rsidRPr="00D02679">
        <w:rPr>
          <w:rFonts w:eastAsiaTheme="minorHAnsi"/>
        </w:rPr>
        <w:t>MAN</w:t>
      </w:r>
      <w:r w:rsidRPr="00D02679">
        <w:rPr>
          <w:rFonts w:eastAsiaTheme="minorHAnsi"/>
          <w:spacing w:val="-1"/>
        </w:rPr>
        <w:t xml:space="preserve"> </w:t>
      </w:r>
      <w:r w:rsidRPr="00D02679">
        <w:rPr>
          <w:rFonts w:eastAsiaTheme="minorHAnsi"/>
        </w:rPr>
        <w:t>T</w:t>
      </w:r>
      <w:r w:rsidRPr="00D02679">
        <w:rPr>
          <w:rFonts w:eastAsiaTheme="minorHAnsi"/>
          <w:spacing w:val="2"/>
        </w:rPr>
        <w:t>H</w:t>
      </w:r>
      <w:r w:rsidRPr="00D02679">
        <w:rPr>
          <w:rFonts w:eastAsiaTheme="minorHAnsi"/>
        </w:rPr>
        <w:t>OMAS</w:t>
      </w:r>
      <w:r w:rsidRPr="00D02679">
        <w:rPr>
          <w:rFonts w:eastAsiaTheme="minorHAnsi"/>
          <w:spacing w:val="1"/>
        </w:rPr>
        <w:t xml:space="preserve"> </w:t>
      </w:r>
      <w:r w:rsidRPr="00D02679">
        <w:rPr>
          <w:rFonts w:eastAsiaTheme="minorHAnsi"/>
        </w:rPr>
        <w:t xml:space="preserve">&amp; </w:t>
      </w:r>
      <w:r w:rsidRPr="00D02679">
        <w:rPr>
          <w:rFonts w:eastAsiaTheme="minorHAnsi"/>
          <w:spacing w:val="-1"/>
        </w:rPr>
        <w:t>BA</w:t>
      </w:r>
      <w:r w:rsidRPr="00D02679">
        <w:rPr>
          <w:rFonts w:eastAsiaTheme="minorHAnsi"/>
        </w:rPr>
        <w:t>T</w:t>
      </w:r>
      <w:r w:rsidRPr="00D02679">
        <w:rPr>
          <w:rFonts w:eastAsiaTheme="minorHAnsi"/>
          <w:spacing w:val="2"/>
        </w:rPr>
        <w:t>T</w:t>
      </w:r>
      <w:r w:rsidRPr="00D02679">
        <w:rPr>
          <w:rFonts w:eastAsiaTheme="minorHAnsi"/>
          <w:spacing w:val="-3"/>
        </w:rPr>
        <w:t>L</w:t>
      </w:r>
      <w:r w:rsidRPr="00D02679">
        <w:rPr>
          <w:rFonts w:eastAsiaTheme="minorHAnsi"/>
        </w:rPr>
        <w:t xml:space="preserve">E, </w:t>
      </w:r>
      <w:r w:rsidRPr="00D02679">
        <w:rPr>
          <w:rFonts w:eastAsiaTheme="minorHAnsi"/>
          <w:spacing w:val="3"/>
        </w:rPr>
        <w:t>P</w:t>
      </w:r>
      <w:r w:rsidRPr="00D02679">
        <w:rPr>
          <w:rFonts w:eastAsiaTheme="minorHAnsi"/>
        </w:rPr>
        <w:t>L</w:t>
      </w:r>
      <w:r w:rsidRPr="00D02679">
        <w:rPr>
          <w:rFonts w:eastAsiaTheme="minorHAnsi"/>
          <w:spacing w:val="-3"/>
        </w:rPr>
        <w:t>L</w:t>
      </w:r>
      <w:r w:rsidRPr="00D02679">
        <w:rPr>
          <w:rFonts w:eastAsiaTheme="minorHAnsi"/>
        </w:rPr>
        <w:t>C</w:t>
      </w:r>
    </w:p>
    <w:p w:rsidR="000D7CD2" w:rsidRPr="00D02679" w:rsidRDefault="000D7CD2" w:rsidP="00F77622">
      <w:pPr>
        <w:tabs>
          <w:tab w:val="left" w:pos="3364"/>
        </w:tabs>
        <w:autoSpaceDE w:val="0"/>
        <w:autoSpaceDN w:val="0"/>
        <w:adjustRightInd w:val="0"/>
        <w:jc w:val="center"/>
        <w:rPr>
          <w:rFonts w:eastAsiaTheme="minorHAnsi"/>
        </w:rPr>
      </w:pPr>
      <w:r w:rsidRPr="00D02679">
        <w:rPr>
          <w:rFonts w:eastAsiaTheme="minorHAnsi"/>
        </w:rPr>
        <w:t>110 O</w:t>
      </w:r>
      <w:r w:rsidRPr="00D02679">
        <w:rPr>
          <w:rFonts w:eastAsiaTheme="minorHAnsi"/>
          <w:spacing w:val="-1"/>
        </w:rPr>
        <w:t>a</w:t>
      </w:r>
      <w:r w:rsidRPr="00D02679">
        <w:rPr>
          <w:rFonts w:eastAsiaTheme="minorHAnsi"/>
        </w:rPr>
        <w:t>k</w:t>
      </w:r>
      <w:r w:rsidRPr="00D02679">
        <w:rPr>
          <w:rFonts w:eastAsiaTheme="minorHAnsi"/>
          <w:spacing w:val="-1"/>
        </w:rPr>
        <w:t>w</w:t>
      </w:r>
      <w:r w:rsidRPr="00D02679">
        <w:rPr>
          <w:rFonts w:eastAsiaTheme="minorHAnsi"/>
        </w:rPr>
        <w:t>ood D</w:t>
      </w:r>
      <w:r w:rsidRPr="00D02679">
        <w:rPr>
          <w:rFonts w:eastAsiaTheme="minorHAnsi"/>
          <w:spacing w:val="-1"/>
        </w:rPr>
        <w:t>r</w:t>
      </w:r>
      <w:r w:rsidRPr="00D02679">
        <w:rPr>
          <w:rFonts w:eastAsiaTheme="minorHAnsi"/>
        </w:rPr>
        <w:t>i</w:t>
      </w:r>
      <w:r w:rsidRPr="00D02679">
        <w:rPr>
          <w:rFonts w:eastAsiaTheme="minorHAnsi"/>
          <w:spacing w:val="3"/>
        </w:rPr>
        <w:t>v</w:t>
      </w:r>
      <w:r w:rsidRPr="00D02679">
        <w:rPr>
          <w:rFonts w:eastAsiaTheme="minorHAnsi"/>
          <w:spacing w:val="-1"/>
        </w:rPr>
        <w:t>e</w:t>
      </w:r>
      <w:r w:rsidRPr="00D02679">
        <w:rPr>
          <w:rFonts w:eastAsiaTheme="minorHAnsi"/>
        </w:rPr>
        <w:t xml:space="preserve">, </w:t>
      </w:r>
      <w:r w:rsidRPr="00D02679">
        <w:rPr>
          <w:rFonts w:eastAsiaTheme="minorHAnsi"/>
          <w:spacing w:val="1"/>
        </w:rPr>
        <w:t>S</w:t>
      </w:r>
      <w:r w:rsidRPr="00D02679">
        <w:rPr>
          <w:rFonts w:eastAsiaTheme="minorHAnsi"/>
        </w:rPr>
        <w:t>uite</w:t>
      </w:r>
      <w:r w:rsidRPr="00D02679">
        <w:rPr>
          <w:rFonts w:eastAsiaTheme="minorHAnsi"/>
          <w:spacing w:val="-1"/>
        </w:rPr>
        <w:t xml:space="preserve"> </w:t>
      </w:r>
      <w:r w:rsidRPr="00D02679">
        <w:rPr>
          <w:rFonts w:eastAsiaTheme="minorHAnsi"/>
        </w:rPr>
        <w:t>500</w:t>
      </w:r>
    </w:p>
    <w:p w:rsidR="000D7CD2" w:rsidRPr="00D02679" w:rsidRDefault="000D7CD2" w:rsidP="00F77622">
      <w:pPr>
        <w:autoSpaceDE w:val="0"/>
        <w:autoSpaceDN w:val="0"/>
        <w:adjustRightInd w:val="0"/>
        <w:jc w:val="center"/>
        <w:rPr>
          <w:rFonts w:eastAsiaTheme="minorHAnsi"/>
        </w:rPr>
      </w:pPr>
      <w:r w:rsidRPr="00D02679">
        <w:rPr>
          <w:rFonts w:eastAsiaTheme="minorHAnsi"/>
          <w:spacing w:val="1"/>
        </w:rPr>
        <w:t>Wi</w:t>
      </w:r>
      <w:r w:rsidRPr="00D02679">
        <w:rPr>
          <w:rFonts w:eastAsiaTheme="minorHAnsi"/>
        </w:rPr>
        <w:t>nston</w:t>
      </w:r>
      <w:r w:rsidRPr="00D02679">
        <w:rPr>
          <w:rFonts w:eastAsiaTheme="minorHAnsi"/>
          <w:spacing w:val="-1"/>
        </w:rPr>
        <w:t>-</w:t>
      </w:r>
      <w:r w:rsidRPr="00D02679">
        <w:rPr>
          <w:rFonts w:eastAsiaTheme="minorHAnsi"/>
          <w:spacing w:val="1"/>
        </w:rPr>
        <w:t>S</w:t>
      </w:r>
      <w:r w:rsidRPr="00D02679">
        <w:rPr>
          <w:rFonts w:eastAsiaTheme="minorHAnsi"/>
          <w:spacing w:val="-1"/>
        </w:rPr>
        <w:t>a</w:t>
      </w:r>
      <w:r w:rsidRPr="00D02679">
        <w:rPr>
          <w:rFonts w:eastAsiaTheme="minorHAnsi"/>
        </w:rPr>
        <w:t>l</w:t>
      </w:r>
      <w:r w:rsidRPr="00D02679">
        <w:rPr>
          <w:rFonts w:eastAsiaTheme="minorHAnsi"/>
          <w:spacing w:val="-1"/>
        </w:rPr>
        <w:t>e</w:t>
      </w:r>
      <w:r w:rsidRPr="00D02679">
        <w:rPr>
          <w:rFonts w:eastAsiaTheme="minorHAnsi"/>
          <w:spacing w:val="1"/>
        </w:rPr>
        <w:t>m</w:t>
      </w:r>
      <w:r w:rsidRPr="00D02679">
        <w:rPr>
          <w:rFonts w:eastAsiaTheme="minorHAnsi"/>
        </w:rPr>
        <w:t xml:space="preserve">, </w:t>
      </w:r>
      <w:r w:rsidRPr="00D02679">
        <w:rPr>
          <w:rFonts w:eastAsiaTheme="minorHAnsi"/>
          <w:spacing w:val="-1"/>
        </w:rPr>
        <w:t>N</w:t>
      </w:r>
      <w:r w:rsidRPr="00D02679">
        <w:rPr>
          <w:rFonts w:eastAsiaTheme="minorHAnsi"/>
        </w:rPr>
        <w:t>C</w:t>
      </w:r>
      <w:r w:rsidRPr="00D02679">
        <w:rPr>
          <w:rFonts w:eastAsiaTheme="minorHAnsi"/>
          <w:spacing w:val="1"/>
        </w:rPr>
        <w:t xml:space="preserve"> </w:t>
      </w:r>
      <w:r w:rsidRPr="00D02679">
        <w:rPr>
          <w:rFonts w:eastAsiaTheme="minorHAnsi"/>
        </w:rPr>
        <w:t>27</w:t>
      </w:r>
      <w:r w:rsidRPr="00D02679">
        <w:rPr>
          <w:rFonts w:eastAsiaTheme="minorHAnsi"/>
          <w:spacing w:val="-2"/>
        </w:rPr>
        <w:t>1</w:t>
      </w:r>
      <w:r w:rsidRPr="00D02679">
        <w:rPr>
          <w:rFonts w:eastAsiaTheme="minorHAnsi"/>
        </w:rPr>
        <w:t>03</w:t>
      </w:r>
    </w:p>
    <w:p w:rsidR="000D7CD2" w:rsidRPr="00D02679" w:rsidRDefault="000D7CD2" w:rsidP="00F77622">
      <w:pPr>
        <w:autoSpaceDE w:val="0"/>
        <w:autoSpaceDN w:val="0"/>
        <w:adjustRightInd w:val="0"/>
        <w:jc w:val="center"/>
        <w:rPr>
          <w:rFonts w:eastAsiaTheme="minorHAnsi"/>
        </w:rPr>
      </w:pPr>
      <w:r w:rsidRPr="00D02679">
        <w:rPr>
          <w:rFonts w:eastAsiaTheme="minorHAnsi"/>
          <w:spacing w:val="1"/>
        </w:rPr>
        <w:t>P</w:t>
      </w:r>
      <w:r w:rsidRPr="00D02679">
        <w:rPr>
          <w:rFonts w:eastAsiaTheme="minorHAnsi"/>
        </w:rPr>
        <w:t>hon</w:t>
      </w:r>
      <w:r w:rsidRPr="00D02679">
        <w:rPr>
          <w:rFonts w:eastAsiaTheme="minorHAnsi"/>
          <w:spacing w:val="-1"/>
        </w:rPr>
        <w:t>e</w:t>
      </w:r>
      <w:r w:rsidRPr="00D02679">
        <w:rPr>
          <w:rFonts w:eastAsiaTheme="minorHAnsi"/>
        </w:rPr>
        <w:t>:  (336)</w:t>
      </w:r>
      <w:r w:rsidRPr="00D02679">
        <w:rPr>
          <w:rFonts w:eastAsiaTheme="minorHAnsi"/>
          <w:spacing w:val="-1"/>
        </w:rPr>
        <w:t xml:space="preserve"> </w:t>
      </w:r>
      <w:r w:rsidRPr="00D02679">
        <w:rPr>
          <w:rFonts w:eastAsiaTheme="minorHAnsi"/>
        </w:rPr>
        <w:t>631</w:t>
      </w:r>
      <w:r w:rsidRPr="00D02679">
        <w:rPr>
          <w:rFonts w:eastAsiaTheme="minorHAnsi"/>
          <w:spacing w:val="-1"/>
        </w:rPr>
        <w:t>-</w:t>
      </w:r>
      <w:r w:rsidRPr="00D02679">
        <w:rPr>
          <w:rFonts w:eastAsiaTheme="minorHAnsi"/>
        </w:rPr>
        <w:t>1062</w:t>
      </w:r>
    </w:p>
    <w:p w:rsidR="000D7CD2" w:rsidRDefault="000D7CD2" w:rsidP="00F77622">
      <w:pPr>
        <w:autoSpaceDE w:val="0"/>
        <w:autoSpaceDN w:val="0"/>
        <w:adjustRightInd w:val="0"/>
        <w:jc w:val="center"/>
        <w:rPr>
          <w:rFonts w:eastAsiaTheme="minorHAnsi"/>
        </w:rPr>
      </w:pPr>
      <w:r w:rsidRPr="00D02679">
        <w:rPr>
          <w:rFonts w:eastAsiaTheme="minorHAnsi"/>
          <w:spacing w:val="-1"/>
        </w:rPr>
        <w:t>Fa</w:t>
      </w:r>
      <w:r w:rsidRPr="00D02679">
        <w:rPr>
          <w:rFonts w:eastAsiaTheme="minorHAnsi"/>
          <w:spacing w:val="3"/>
        </w:rPr>
        <w:t>x</w:t>
      </w:r>
      <w:r w:rsidRPr="00D02679">
        <w:rPr>
          <w:rFonts w:eastAsiaTheme="minorHAnsi"/>
        </w:rPr>
        <w:t>:  (336)</w:t>
      </w:r>
      <w:r w:rsidRPr="00D02679">
        <w:rPr>
          <w:rFonts w:eastAsiaTheme="minorHAnsi"/>
          <w:spacing w:val="-1"/>
        </w:rPr>
        <w:t xml:space="preserve"> </w:t>
      </w:r>
      <w:r w:rsidRPr="00D02679">
        <w:rPr>
          <w:rFonts w:eastAsiaTheme="minorHAnsi"/>
        </w:rPr>
        <w:t>725</w:t>
      </w:r>
      <w:r w:rsidRPr="00D02679">
        <w:rPr>
          <w:rFonts w:eastAsiaTheme="minorHAnsi"/>
          <w:spacing w:val="-1"/>
        </w:rPr>
        <w:t>-</w:t>
      </w:r>
      <w:r w:rsidRPr="00D02679">
        <w:rPr>
          <w:rFonts w:eastAsiaTheme="minorHAnsi"/>
        </w:rPr>
        <w:t>4476</w:t>
      </w:r>
    </w:p>
    <w:p w:rsidR="000D7CD2" w:rsidRPr="00D02679" w:rsidRDefault="00C72F46" w:rsidP="00F77622">
      <w:pPr>
        <w:autoSpaceDE w:val="0"/>
        <w:autoSpaceDN w:val="0"/>
        <w:adjustRightInd w:val="0"/>
        <w:jc w:val="center"/>
        <w:rPr>
          <w:rFonts w:eastAsiaTheme="minorHAnsi"/>
        </w:rPr>
      </w:pPr>
      <w:hyperlink r:id="rId6" w:history="1">
        <w:r w:rsidR="000D7CD2" w:rsidRPr="00F77622">
          <w:rPr>
            <w:rStyle w:val="Hyperlink"/>
            <w:rFonts w:eastAsiaTheme="minorHAnsi"/>
            <w:color w:val="auto"/>
          </w:rPr>
          <w:t>s</w:t>
        </w:r>
        <w:r w:rsidR="000D7CD2" w:rsidRPr="00F77622">
          <w:rPr>
            <w:rStyle w:val="Hyperlink"/>
            <w:rFonts w:eastAsiaTheme="minorHAnsi"/>
            <w:color w:val="auto"/>
            <w:spacing w:val="-1"/>
          </w:rPr>
          <w:t>ea</w:t>
        </w:r>
        <w:r w:rsidR="000D7CD2" w:rsidRPr="00F77622">
          <w:rPr>
            <w:rStyle w:val="Hyperlink"/>
            <w:rFonts w:eastAsiaTheme="minorHAnsi"/>
            <w:color w:val="auto"/>
            <w:spacing w:val="1"/>
          </w:rPr>
          <w:t>t</w:t>
        </w:r>
        <w:r w:rsidR="000D7CD2" w:rsidRPr="00F77622">
          <w:rPr>
            <w:rStyle w:val="Hyperlink"/>
            <w:rFonts w:eastAsiaTheme="minorHAnsi"/>
            <w:color w:val="auto"/>
          </w:rPr>
          <w:t>on@spi</w:t>
        </w:r>
        <w:r w:rsidR="000D7CD2" w:rsidRPr="00F77622">
          <w:rPr>
            <w:rStyle w:val="Hyperlink"/>
            <w:rFonts w:eastAsiaTheme="minorHAnsi"/>
            <w:color w:val="auto"/>
            <w:spacing w:val="1"/>
          </w:rPr>
          <w:t>l</w:t>
        </w:r>
        <w:r w:rsidR="000D7CD2" w:rsidRPr="00F77622">
          <w:rPr>
            <w:rStyle w:val="Hyperlink"/>
            <w:rFonts w:eastAsiaTheme="minorHAnsi"/>
            <w:color w:val="auto"/>
          </w:rPr>
          <w:t>m</w:t>
        </w:r>
        <w:r w:rsidR="000D7CD2" w:rsidRPr="00F77622">
          <w:rPr>
            <w:rStyle w:val="Hyperlink"/>
            <w:rFonts w:eastAsiaTheme="minorHAnsi"/>
            <w:color w:val="auto"/>
            <w:spacing w:val="-1"/>
          </w:rPr>
          <w:t>a</w:t>
        </w:r>
        <w:r w:rsidR="000D7CD2" w:rsidRPr="00F77622">
          <w:rPr>
            <w:rStyle w:val="Hyperlink"/>
            <w:rFonts w:eastAsiaTheme="minorHAnsi"/>
            <w:color w:val="auto"/>
          </w:rPr>
          <w:t>nl</w:t>
        </w:r>
        <w:r w:rsidR="000D7CD2" w:rsidRPr="00F77622">
          <w:rPr>
            <w:rStyle w:val="Hyperlink"/>
            <w:rFonts w:eastAsiaTheme="minorHAnsi"/>
            <w:color w:val="auto"/>
            <w:spacing w:val="-1"/>
          </w:rPr>
          <w:t>aw</w:t>
        </w:r>
        <w:r w:rsidR="000D7CD2" w:rsidRPr="00F77622">
          <w:rPr>
            <w:rStyle w:val="Hyperlink"/>
            <w:rFonts w:eastAsiaTheme="minorHAnsi"/>
            <w:color w:val="auto"/>
          </w:rPr>
          <w:t>.</w:t>
        </w:r>
        <w:r w:rsidR="000D7CD2" w:rsidRPr="00F77622">
          <w:rPr>
            <w:rStyle w:val="Hyperlink"/>
            <w:rFonts w:eastAsiaTheme="minorHAnsi"/>
            <w:color w:val="auto"/>
            <w:spacing w:val="-1"/>
          </w:rPr>
          <w:t>com</w:t>
        </w:r>
      </w:hyperlink>
    </w:p>
    <w:p w:rsidR="000D7CD2" w:rsidRDefault="000D7CD2" w:rsidP="00F77622">
      <w:pPr>
        <w:autoSpaceDE w:val="0"/>
        <w:autoSpaceDN w:val="0"/>
        <w:adjustRightInd w:val="0"/>
        <w:spacing w:before="16" w:line="260" w:lineRule="exact"/>
        <w:jc w:val="center"/>
        <w:rPr>
          <w:rFonts w:eastAsiaTheme="minorHAnsi"/>
          <w:sz w:val="26"/>
          <w:szCs w:val="26"/>
        </w:rPr>
      </w:pPr>
      <w:r>
        <w:rPr>
          <w:rFonts w:eastAsiaTheme="minorHAnsi"/>
          <w:sz w:val="26"/>
          <w:szCs w:val="26"/>
        </w:rPr>
        <w:t>and</w:t>
      </w:r>
    </w:p>
    <w:p w:rsidR="000D7CD2" w:rsidRPr="00D02679" w:rsidRDefault="000D7CD2" w:rsidP="00F77622">
      <w:pPr>
        <w:autoSpaceDE w:val="0"/>
        <w:autoSpaceDN w:val="0"/>
        <w:adjustRightInd w:val="0"/>
        <w:spacing w:before="16" w:line="260" w:lineRule="exact"/>
        <w:jc w:val="center"/>
        <w:rPr>
          <w:rFonts w:eastAsiaTheme="minorHAnsi"/>
          <w:sz w:val="26"/>
          <w:szCs w:val="26"/>
        </w:rPr>
      </w:pPr>
    </w:p>
    <w:p w:rsidR="000D7CD2" w:rsidRPr="00D02679" w:rsidRDefault="000D7CD2" w:rsidP="00F77622">
      <w:pPr>
        <w:autoSpaceDE w:val="0"/>
        <w:autoSpaceDN w:val="0"/>
        <w:adjustRightInd w:val="0"/>
        <w:jc w:val="center"/>
        <w:rPr>
          <w:rFonts w:eastAsiaTheme="minorHAnsi"/>
        </w:rPr>
      </w:pPr>
      <w:r w:rsidRPr="00D02679">
        <w:rPr>
          <w:rFonts w:eastAsiaTheme="minorHAnsi"/>
        </w:rPr>
        <w:lastRenderedPageBreak/>
        <w:t>D</w:t>
      </w:r>
      <w:r w:rsidRPr="00D02679">
        <w:rPr>
          <w:rFonts w:eastAsiaTheme="minorHAnsi"/>
          <w:spacing w:val="-1"/>
        </w:rPr>
        <w:t>err</w:t>
      </w:r>
      <w:r w:rsidRPr="00D02679">
        <w:rPr>
          <w:rFonts w:eastAsiaTheme="minorHAnsi"/>
        </w:rPr>
        <w:t>i</w:t>
      </w:r>
      <w:r w:rsidRPr="00D02679">
        <w:rPr>
          <w:rFonts w:eastAsiaTheme="minorHAnsi"/>
          <w:spacing w:val="-1"/>
        </w:rPr>
        <w:t>c</w:t>
      </w:r>
      <w:r w:rsidRPr="00D02679">
        <w:rPr>
          <w:rFonts w:eastAsiaTheme="minorHAnsi"/>
        </w:rPr>
        <w:t xml:space="preserve">k </w:t>
      </w:r>
      <w:r w:rsidRPr="00D02679">
        <w:rPr>
          <w:rFonts w:eastAsiaTheme="minorHAnsi"/>
          <w:spacing w:val="1"/>
        </w:rPr>
        <w:t>P</w:t>
      </w:r>
      <w:r w:rsidRPr="00D02679">
        <w:rPr>
          <w:rFonts w:eastAsiaTheme="minorHAnsi"/>
        </w:rPr>
        <w:t>ri</w:t>
      </w:r>
      <w:r w:rsidRPr="00D02679">
        <w:rPr>
          <w:rFonts w:eastAsiaTheme="minorHAnsi"/>
          <w:spacing w:val="2"/>
        </w:rPr>
        <w:t>c</w:t>
      </w:r>
      <w:r w:rsidRPr="00D02679">
        <w:rPr>
          <w:rFonts w:eastAsiaTheme="minorHAnsi"/>
        </w:rPr>
        <w:t>e</w:t>
      </w:r>
      <w:r w:rsidRPr="00D02679">
        <w:rPr>
          <w:rFonts w:eastAsiaTheme="minorHAnsi"/>
          <w:spacing w:val="-1"/>
        </w:rPr>
        <w:t xml:space="preserve"> </w:t>
      </w:r>
      <w:r w:rsidRPr="00D02679">
        <w:rPr>
          <w:rFonts w:eastAsiaTheme="minorHAnsi"/>
          <w:spacing w:val="2"/>
        </w:rPr>
        <w:t>W</w:t>
      </w:r>
      <w:r w:rsidRPr="00D02679">
        <w:rPr>
          <w:rFonts w:eastAsiaTheme="minorHAnsi"/>
        </w:rPr>
        <w:t>illi</w:t>
      </w:r>
      <w:r w:rsidRPr="00D02679">
        <w:rPr>
          <w:rFonts w:eastAsiaTheme="minorHAnsi"/>
          <w:spacing w:val="-1"/>
        </w:rPr>
        <w:t>a</w:t>
      </w:r>
      <w:r w:rsidRPr="00D02679">
        <w:rPr>
          <w:rFonts w:eastAsiaTheme="minorHAnsi"/>
        </w:rPr>
        <w:t>m</w:t>
      </w:r>
      <w:r w:rsidRPr="00D02679">
        <w:rPr>
          <w:rFonts w:eastAsiaTheme="minorHAnsi"/>
          <w:spacing w:val="1"/>
        </w:rPr>
        <w:t>s</w:t>
      </w:r>
      <w:r w:rsidRPr="00D02679">
        <w:rPr>
          <w:rFonts w:eastAsiaTheme="minorHAnsi"/>
        </w:rPr>
        <w:t>on</w:t>
      </w:r>
    </w:p>
    <w:p w:rsidR="000D7CD2" w:rsidRPr="00D02679" w:rsidRDefault="000D7CD2" w:rsidP="00F77622">
      <w:pPr>
        <w:autoSpaceDE w:val="0"/>
        <w:autoSpaceDN w:val="0"/>
        <w:adjustRightInd w:val="0"/>
        <w:jc w:val="center"/>
        <w:rPr>
          <w:rFonts w:eastAsiaTheme="minorHAnsi"/>
        </w:rPr>
      </w:pPr>
      <w:r w:rsidRPr="00D02679">
        <w:rPr>
          <w:rFonts w:eastAsiaTheme="minorHAnsi"/>
          <w:spacing w:val="-2"/>
        </w:rPr>
        <w:t>B</w:t>
      </w:r>
      <w:r w:rsidRPr="00D02679">
        <w:rPr>
          <w:rFonts w:eastAsiaTheme="minorHAnsi"/>
          <w:spacing w:val="-1"/>
        </w:rPr>
        <w:t>a</w:t>
      </w:r>
      <w:r w:rsidRPr="00D02679">
        <w:rPr>
          <w:rFonts w:eastAsiaTheme="minorHAnsi"/>
          <w:spacing w:val="2"/>
        </w:rPr>
        <w:t>r</w:t>
      </w:r>
      <w:r w:rsidRPr="00D02679">
        <w:rPr>
          <w:rFonts w:eastAsiaTheme="minorHAnsi"/>
          <w:spacing w:val="4"/>
        </w:rPr>
        <w:t>r</w:t>
      </w:r>
      <w:r w:rsidRPr="00D02679">
        <w:rPr>
          <w:rFonts w:eastAsiaTheme="minorHAnsi"/>
        </w:rPr>
        <w:t>y</w:t>
      </w:r>
      <w:r w:rsidRPr="00D02679">
        <w:rPr>
          <w:rFonts w:eastAsiaTheme="minorHAnsi"/>
          <w:spacing w:val="-5"/>
        </w:rPr>
        <w:t xml:space="preserve"> </w:t>
      </w:r>
      <w:r w:rsidRPr="00D02679">
        <w:rPr>
          <w:rFonts w:eastAsiaTheme="minorHAnsi"/>
        </w:rPr>
        <w:t xml:space="preserve">A. </w:t>
      </w:r>
      <w:r w:rsidRPr="00D02679">
        <w:rPr>
          <w:rFonts w:eastAsiaTheme="minorHAnsi"/>
          <w:spacing w:val="2"/>
        </w:rPr>
        <w:t>N</w:t>
      </w:r>
      <w:r w:rsidRPr="00D02679">
        <w:rPr>
          <w:rFonts w:eastAsiaTheme="minorHAnsi"/>
          <w:spacing w:val="-1"/>
        </w:rPr>
        <w:t>a</w:t>
      </w:r>
      <w:r w:rsidRPr="00D02679">
        <w:rPr>
          <w:rFonts w:eastAsiaTheme="minorHAnsi"/>
        </w:rPr>
        <w:t>um</w:t>
      </w:r>
    </w:p>
    <w:p w:rsidR="000D7CD2" w:rsidRPr="00D02679" w:rsidRDefault="000D7CD2" w:rsidP="00F77622">
      <w:pPr>
        <w:autoSpaceDE w:val="0"/>
        <w:autoSpaceDN w:val="0"/>
        <w:adjustRightInd w:val="0"/>
        <w:jc w:val="center"/>
        <w:rPr>
          <w:rFonts w:eastAsiaTheme="minorHAnsi"/>
        </w:rPr>
      </w:pPr>
      <w:r w:rsidRPr="00D02679">
        <w:rPr>
          <w:rFonts w:eastAsiaTheme="minorHAnsi"/>
          <w:spacing w:val="1"/>
        </w:rPr>
        <w:t>S</w:t>
      </w:r>
      <w:r w:rsidRPr="00D02679">
        <w:rPr>
          <w:rFonts w:eastAsiaTheme="minorHAnsi"/>
          <w:spacing w:val="3"/>
        </w:rPr>
        <w:t>P</w:t>
      </w:r>
      <w:r w:rsidRPr="00D02679">
        <w:rPr>
          <w:rFonts w:eastAsiaTheme="minorHAnsi"/>
          <w:spacing w:val="-3"/>
        </w:rPr>
        <w:t>I</w:t>
      </w:r>
      <w:r w:rsidRPr="00D02679">
        <w:rPr>
          <w:rFonts w:eastAsiaTheme="minorHAnsi"/>
          <w:spacing w:val="-2"/>
        </w:rPr>
        <w:t>L</w:t>
      </w:r>
      <w:r w:rsidRPr="00D02679">
        <w:rPr>
          <w:rFonts w:eastAsiaTheme="minorHAnsi"/>
        </w:rPr>
        <w:t>MAN</w:t>
      </w:r>
      <w:r w:rsidRPr="00D02679">
        <w:rPr>
          <w:rFonts w:eastAsiaTheme="minorHAnsi"/>
          <w:spacing w:val="-1"/>
        </w:rPr>
        <w:t xml:space="preserve"> </w:t>
      </w:r>
      <w:r w:rsidRPr="00D02679">
        <w:rPr>
          <w:rFonts w:eastAsiaTheme="minorHAnsi"/>
        </w:rPr>
        <w:t>T</w:t>
      </w:r>
      <w:r w:rsidRPr="00D02679">
        <w:rPr>
          <w:rFonts w:eastAsiaTheme="minorHAnsi"/>
          <w:spacing w:val="2"/>
        </w:rPr>
        <w:t>H</w:t>
      </w:r>
      <w:r w:rsidRPr="00D02679">
        <w:rPr>
          <w:rFonts w:eastAsiaTheme="minorHAnsi"/>
        </w:rPr>
        <w:t>OMAS</w:t>
      </w:r>
      <w:r w:rsidRPr="00D02679">
        <w:rPr>
          <w:rFonts w:eastAsiaTheme="minorHAnsi"/>
          <w:spacing w:val="1"/>
        </w:rPr>
        <w:t xml:space="preserve"> </w:t>
      </w:r>
      <w:r w:rsidRPr="00D02679">
        <w:rPr>
          <w:rFonts w:eastAsiaTheme="minorHAnsi"/>
        </w:rPr>
        <w:t xml:space="preserve">&amp; </w:t>
      </w:r>
      <w:r w:rsidRPr="00D02679">
        <w:rPr>
          <w:rFonts w:eastAsiaTheme="minorHAnsi"/>
          <w:spacing w:val="-1"/>
        </w:rPr>
        <w:t>BA</w:t>
      </w:r>
      <w:r w:rsidRPr="00D02679">
        <w:rPr>
          <w:rFonts w:eastAsiaTheme="minorHAnsi"/>
        </w:rPr>
        <w:t>T</w:t>
      </w:r>
      <w:r w:rsidRPr="00D02679">
        <w:rPr>
          <w:rFonts w:eastAsiaTheme="minorHAnsi"/>
          <w:spacing w:val="2"/>
        </w:rPr>
        <w:t>T</w:t>
      </w:r>
      <w:r w:rsidRPr="00D02679">
        <w:rPr>
          <w:rFonts w:eastAsiaTheme="minorHAnsi"/>
          <w:spacing w:val="-3"/>
        </w:rPr>
        <w:t>L</w:t>
      </w:r>
      <w:r w:rsidRPr="00D02679">
        <w:rPr>
          <w:rFonts w:eastAsiaTheme="minorHAnsi"/>
        </w:rPr>
        <w:t xml:space="preserve">E, </w:t>
      </w:r>
      <w:r w:rsidRPr="00D02679">
        <w:rPr>
          <w:rFonts w:eastAsiaTheme="minorHAnsi"/>
          <w:spacing w:val="3"/>
        </w:rPr>
        <w:t>P</w:t>
      </w:r>
      <w:r w:rsidRPr="00D02679">
        <w:rPr>
          <w:rFonts w:eastAsiaTheme="minorHAnsi"/>
        </w:rPr>
        <w:t>L</w:t>
      </w:r>
      <w:r w:rsidRPr="00D02679">
        <w:rPr>
          <w:rFonts w:eastAsiaTheme="minorHAnsi"/>
          <w:spacing w:val="-3"/>
        </w:rPr>
        <w:t>L</w:t>
      </w:r>
      <w:r w:rsidRPr="00D02679">
        <w:rPr>
          <w:rFonts w:eastAsiaTheme="minorHAnsi"/>
        </w:rPr>
        <w:t>C</w:t>
      </w:r>
    </w:p>
    <w:p w:rsidR="000D7CD2" w:rsidRPr="00D02679" w:rsidRDefault="000D7CD2" w:rsidP="00F77622">
      <w:pPr>
        <w:autoSpaceDE w:val="0"/>
        <w:autoSpaceDN w:val="0"/>
        <w:adjustRightInd w:val="0"/>
        <w:jc w:val="center"/>
        <w:rPr>
          <w:rFonts w:eastAsiaTheme="minorHAnsi"/>
        </w:rPr>
      </w:pPr>
      <w:r w:rsidRPr="00D02679">
        <w:rPr>
          <w:rFonts w:eastAsiaTheme="minorHAnsi"/>
        </w:rPr>
        <w:t xml:space="preserve">1100 </w:t>
      </w:r>
      <w:r w:rsidRPr="00D02679">
        <w:rPr>
          <w:rFonts w:eastAsiaTheme="minorHAnsi"/>
          <w:spacing w:val="-2"/>
        </w:rPr>
        <w:t>B</w:t>
      </w:r>
      <w:r w:rsidRPr="00D02679">
        <w:rPr>
          <w:rFonts w:eastAsiaTheme="minorHAnsi"/>
          <w:spacing w:val="-1"/>
        </w:rPr>
        <w:t>e</w:t>
      </w:r>
      <w:r w:rsidRPr="00D02679">
        <w:rPr>
          <w:rFonts w:eastAsiaTheme="minorHAnsi"/>
        </w:rPr>
        <w:t xml:space="preserve">nt </w:t>
      </w:r>
      <w:r w:rsidRPr="00D02679">
        <w:rPr>
          <w:rFonts w:eastAsiaTheme="minorHAnsi"/>
          <w:spacing w:val="1"/>
        </w:rPr>
        <w:t>C</w:t>
      </w:r>
      <w:r w:rsidRPr="00D02679">
        <w:rPr>
          <w:rFonts w:eastAsiaTheme="minorHAnsi"/>
          <w:spacing w:val="-1"/>
        </w:rPr>
        <w:t>r</w:t>
      </w:r>
      <w:r w:rsidRPr="00D02679">
        <w:rPr>
          <w:rFonts w:eastAsiaTheme="minorHAnsi"/>
          <w:spacing w:val="2"/>
        </w:rPr>
        <w:t>e</w:t>
      </w:r>
      <w:r w:rsidRPr="00D02679">
        <w:rPr>
          <w:rFonts w:eastAsiaTheme="minorHAnsi"/>
          <w:spacing w:val="-1"/>
        </w:rPr>
        <w:t>e</w:t>
      </w:r>
      <w:r w:rsidRPr="00D02679">
        <w:rPr>
          <w:rFonts w:eastAsiaTheme="minorHAnsi"/>
        </w:rPr>
        <w:t xml:space="preserve">k </w:t>
      </w:r>
      <w:r w:rsidRPr="00D02679">
        <w:rPr>
          <w:rFonts w:eastAsiaTheme="minorHAnsi"/>
          <w:spacing w:val="-1"/>
        </w:rPr>
        <w:t>B</w:t>
      </w:r>
      <w:r w:rsidRPr="00D02679">
        <w:rPr>
          <w:rFonts w:eastAsiaTheme="minorHAnsi"/>
        </w:rPr>
        <w:t>ou</w:t>
      </w:r>
      <w:r w:rsidRPr="00D02679">
        <w:rPr>
          <w:rFonts w:eastAsiaTheme="minorHAnsi"/>
          <w:spacing w:val="3"/>
        </w:rPr>
        <w:t>l</w:t>
      </w:r>
      <w:r w:rsidRPr="00D02679">
        <w:rPr>
          <w:rFonts w:eastAsiaTheme="minorHAnsi"/>
          <w:spacing w:val="-1"/>
        </w:rPr>
        <w:t>e</w:t>
      </w:r>
      <w:r w:rsidRPr="00D02679">
        <w:rPr>
          <w:rFonts w:eastAsiaTheme="minorHAnsi"/>
          <w:spacing w:val="2"/>
        </w:rPr>
        <w:t>v</w:t>
      </w:r>
      <w:r w:rsidRPr="00D02679">
        <w:rPr>
          <w:rFonts w:eastAsiaTheme="minorHAnsi"/>
          <w:spacing w:val="-1"/>
        </w:rPr>
        <w:t>ar</w:t>
      </w:r>
      <w:r w:rsidRPr="00D02679">
        <w:rPr>
          <w:rFonts w:eastAsiaTheme="minorHAnsi"/>
        </w:rPr>
        <w:t xml:space="preserve">d, </w:t>
      </w:r>
      <w:r w:rsidRPr="00D02679">
        <w:rPr>
          <w:rFonts w:eastAsiaTheme="minorHAnsi"/>
          <w:spacing w:val="1"/>
        </w:rPr>
        <w:t>S</w:t>
      </w:r>
      <w:r w:rsidRPr="00D02679">
        <w:rPr>
          <w:rFonts w:eastAsiaTheme="minorHAnsi"/>
        </w:rPr>
        <w:t>uite</w:t>
      </w:r>
      <w:r w:rsidRPr="00D02679">
        <w:rPr>
          <w:rFonts w:eastAsiaTheme="minorHAnsi"/>
          <w:spacing w:val="-1"/>
        </w:rPr>
        <w:t xml:space="preserve"> </w:t>
      </w:r>
      <w:r w:rsidRPr="00D02679">
        <w:rPr>
          <w:rFonts w:eastAsiaTheme="minorHAnsi"/>
        </w:rPr>
        <w:t>101</w:t>
      </w:r>
    </w:p>
    <w:p w:rsidR="000D7CD2" w:rsidRPr="00D02679" w:rsidRDefault="000D7CD2" w:rsidP="00F77622">
      <w:pPr>
        <w:autoSpaceDE w:val="0"/>
        <w:autoSpaceDN w:val="0"/>
        <w:adjustRightInd w:val="0"/>
        <w:jc w:val="center"/>
        <w:rPr>
          <w:rFonts w:eastAsiaTheme="minorHAnsi"/>
        </w:rPr>
      </w:pPr>
      <w:r w:rsidRPr="00D02679">
        <w:rPr>
          <w:rFonts w:eastAsiaTheme="minorHAnsi"/>
        </w:rPr>
        <w:t>M</w:t>
      </w:r>
      <w:r w:rsidRPr="00D02679">
        <w:rPr>
          <w:rFonts w:eastAsiaTheme="minorHAnsi"/>
          <w:spacing w:val="-1"/>
        </w:rPr>
        <w:t>ec</w:t>
      </w:r>
      <w:r w:rsidRPr="00D02679">
        <w:rPr>
          <w:rFonts w:eastAsiaTheme="minorHAnsi"/>
        </w:rPr>
        <w:t>h</w:t>
      </w:r>
      <w:r w:rsidRPr="00D02679">
        <w:rPr>
          <w:rFonts w:eastAsiaTheme="minorHAnsi"/>
          <w:spacing w:val="-1"/>
        </w:rPr>
        <w:t>a</w:t>
      </w:r>
      <w:r w:rsidRPr="00D02679">
        <w:rPr>
          <w:rFonts w:eastAsiaTheme="minorHAnsi"/>
        </w:rPr>
        <w:t>ni</w:t>
      </w:r>
      <w:r w:rsidRPr="00D02679">
        <w:rPr>
          <w:rFonts w:eastAsiaTheme="minorHAnsi"/>
          <w:spacing w:val="-1"/>
        </w:rPr>
        <w:t>c</w:t>
      </w:r>
      <w:r w:rsidRPr="00D02679">
        <w:rPr>
          <w:rFonts w:eastAsiaTheme="minorHAnsi"/>
        </w:rPr>
        <w:t>sbu</w:t>
      </w:r>
      <w:r w:rsidRPr="00D02679">
        <w:rPr>
          <w:rFonts w:eastAsiaTheme="minorHAnsi"/>
          <w:spacing w:val="2"/>
        </w:rPr>
        <w:t>r</w:t>
      </w:r>
      <w:r w:rsidRPr="00D02679">
        <w:rPr>
          <w:rFonts w:eastAsiaTheme="minorHAnsi"/>
        </w:rPr>
        <w:t xml:space="preserve">g, </w:t>
      </w:r>
      <w:r w:rsidRPr="00D02679">
        <w:rPr>
          <w:rFonts w:eastAsiaTheme="minorHAnsi"/>
          <w:spacing w:val="1"/>
        </w:rPr>
        <w:t>P</w:t>
      </w:r>
      <w:r w:rsidRPr="00D02679">
        <w:rPr>
          <w:rFonts w:eastAsiaTheme="minorHAnsi"/>
        </w:rPr>
        <w:t>A 17050</w:t>
      </w:r>
    </w:p>
    <w:p w:rsidR="000D7CD2" w:rsidRPr="00D02679" w:rsidRDefault="000D7CD2" w:rsidP="00F77622">
      <w:pPr>
        <w:autoSpaceDE w:val="0"/>
        <w:autoSpaceDN w:val="0"/>
        <w:adjustRightInd w:val="0"/>
        <w:jc w:val="center"/>
        <w:rPr>
          <w:rFonts w:eastAsiaTheme="minorHAnsi"/>
        </w:rPr>
      </w:pPr>
      <w:r w:rsidRPr="00D02679">
        <w:rPr>
          <w:rFonts w:eastAsiaTheme="minorHAnsi"/>
          <w:spacing w:val="1"/>
        </w:rPr>
        <w:t>P</w:t>
      </w:r>
      <w:r w:rsidRPr="00D02679">
        <w:rPr>
          <w:rFonts w:eastAsiaTheme="minorHAnsi"/>
        </w:rPr>
        <w:t>hon</w:t>
      </w:r>
      <w:r w:rsidRPr="00D02679">
        <w:rPr>
          <w:rFonts w:eastAsiaTheme="minorHAnsi"/>
          <w:spacing w:val="-1"/>
        </w:rPr>
        <w:t>e</w:t>
      </w:r>
      <w:r w:rsidRPr="00D02679">
        <w:rPr>
          <w:rFonts w:eastAsiaTheme="minorHAnsi"/>
        </w:rPr>
        <w:t xml:space="preserve">: </w:t>
      </w:r>
      <w:r w:rsidR="00A408E0">
        <w:rPr>
          <w:rFonts w:eastAsiaTheme="minorHAnsi"/>
        </w:rPr>
        <w:t xml:space="preserve"> </w:t>
      </w:r>
      <w:r w:rsidRPr="00D02679">
        <w:rPr>
          <w:rFonts w:eastAsiaTheme="minorHAnsi"/>
        </w:rPr>
        <w:t>(717)</w:t>
      </w:r>
      <w:r w:rsidRPr="00D02679">
        <w:rPr>
          <w:rFonts w:eastAsiaTheme="minorHAnsi"/>
          <w:spacing w:val="-1"/>
        </w:rPr>
        <w:t xml:space="preserve"> </w:t>
      </w:r>
      <w:r w:rsidRPr="00D02679">
        <w:rPr>
          <w:rFonts w:eastAsiaTheme="minorHAnsi"/>
        </w:rPr>
        <w:t>795</w:t>
      </w:r>
      <w:r w:rsidRPr="00D02679">
        <w:rPr>
          <w:rFonts w:eastAsiaTheme="minorHAnsi"/>
          <w:spacing w:val="-1"/>
        </w:rPr>
        <w:t>-</w:t>
      </w:r>
      <w:r w:rsidRPr="00D02679">
        <w:rPr>
          <w:rFonts w:eastAsiaTheme="minorHAnsi"/>
        </w:rPr>
        <w:t>2741</w:t>
      </w:r>
    </w:p>
    <w:p w:rsidR="000D7CD2" w:rsidRDefault="000D7CD2" w:rsidP="00F77622">
      <w:pPr>
        <w:autoSpaceDE w:val="0"/>
        <w:autoSpaceDN w:val="0"/>
        <w:adjustRightInd w:val="0"/>
        <w:jc w:val="center"/>
        <w:rPr>
          <w:rFonts w:eastAsiaTheme="minorHAnsi"/>
        </w:rPr>
      </w:pPr>
      <w:r w:rsidRPr="00D02679">
        <w:rPr>
          <w:rFonts w:eastAsiaTheme="minorHAnsi"/>
          <w:spacing w:val="-1"/>
        </w:rPr>
        <w:t>Fa</w:t>
      </w:r>
      <w:r w:rsidRPr="00D02679">
        <w:rPr>
          <w:rFonts w:eastAsiaTheme="minorHAnsi"/>
          <w:spacing w:val="3"/>
        </w:rPr>
        <w:t>x</w:t>
      </w:r>
      <w:r w:rsidRPr="00D02679">
        <w:rPr>
          <w:rFonts w:eastAsiaTheme="minorHAnsi"/>
        </w:rPr>
        <w:t>:  (717)</w:t>
      </w:r>
      <w:r w:rsidRPr="00D02679">
        <w:rPr>
          <w:rFonts w:eastAsiaTheme="minorHAnsi"/>
          <w:spacing w:val="-1"/>
        </w:rPr>
        <w:t xml:space="preserve"> </w:t>
      </w:r>
      <w:r w:rsidRPr="00D02679">
        <w:rPr>
          <w:rFonts w:eastAsiaTheme="minorHAnsi"/>
        </w:rPr>
        <w:t>795</w:t>
      </w:r>
      <w:r w:rsidRPr="00D02679">
        <w:rPr>
          <w:rFonts w:eastAsiaTheme="minorHAnsi"/>
          <w:spacing w:val="-1"/>
        </w:rPr>
        <w:t>-</w:t>
      </w:r>
      <w:r w:rsidRPr="00D02679">
        <w:rPr>
          <w:rFonts w:eastAsiaTheme="minorHAnsi"/>
        </w:rPr>
        <w:t>2743</w:t>
      </w:r>
    </w:p>
    <w:p w:rsidR="000D7CD2" w:rsidRDefault="00C72F46" w:rsidP="00F77622">
      <w:pPr>
        <w:autoSpaceDE w:val="0"/>
        <w:autoSpaceDN w:val="0"/>
        <w:adjustRightInd w:val="0"/>
        <w:jc w:val="center"/>
        <w:rPr>
          <w:rFonts w:eastAsiaTheme="minorHAnsi"/>
        </w:rPr>
      </w:pPr>
      <w:hyperlink r:id="rId7" w:history="1">
        <w:r w:rsidR="000D7CD2" w:rsidRPr="00D02679">
          <w:rPr>
            <w:rFonts w:eastAsiaTheme="minorHAnsi"/>
            <w:u w:val="single"/>
          </w:rPr>
          <w:t>dwilli</w:t>
        </w:r>
        <w:r w:rsidR="000D7CD2" w:rsidRPr="00D02679">
          <w:rPr>
            <w:rFonts w:eastAsiaTheme="minorHAnsi"/>
            <w:spacing w:val="-1"/>
            <w:u w:val="single"/>
          </w:rPr>
          <w:t>a</w:t>
        </w:r>
        <w:r w:rsidR="000D7CD2" w:rsidRPr="00D02679">
          <w:rPr>
            <w:rFonts w:eastAsiaTheme="minorHAnsi"/>
            <w:u w:val="single"/>
          </w:rPr>
          <w:t>mson@sp</w:t>
        </w:r>
        <w:r w:rsidR="000D7CD2" w:rsidRPr="00D02679">
          <w:rPr>
            <w:rFonts w:eastAsiaTheme="minorHAnsi"/>
            <w:spacing w:val="1"/>
            <w:u w:val="single"/>
          </w:rPr>
          <w:t>i</w:t>
        </w:r>
        <w:r w:rsidR="000D7CD2" w:rsidRPr="00D02679">
          <w:rPr>
            <w:rFonts w:eastAsiaTheme="minorHAnsi"/>
            <w:u w:val="single"/>
          </w:rPr>
          <w:t>lm</w:t>
        </w:r>
        <w:r w:rsidR="000D7CD2" w:rsidRPr="00D02679">
          <w:rPr>
            <w:rFonts w:eastAsiaTheme="minorHAnsi"/>
            <w:spacing w:val="-1"/>
            <w:u w:val="single"/>
          </w:rPr>
          <w:t>a</w:t>
        </w:r>
        <w:r w:rsidR="000D7CD2" w:rsidRPr="00D02679">
          <w:rPr>
            <w:rFonts w:eastAsiaTheme="minorHAnsi"/>
            <w:u w:val="single"/>
          </w:rPr>
          <w:t>nl</w:t>
        </w:r>
        <w:r w:rsidR="000D7CD2" w:rsidRPr="00D02679">
          <w:rPr>
            <w:rFonts w:eastAsiaTheme="minorHAnsi"/>
            <w:spacing w:val="-3"/>
            <w:u w:val="single"/>
          </w:rPr>
          <w:t>a</w:t>
        </w:r>
        <w:r w:rsidR="000D7CD2" w:rsidRPr="00D02679">
          <w:rPr>
            <w:rFonts w:eastAsiaTheme="minorHAnsi"/>
            <w:u w:val="single"/>
          </w:rPr>
          <w:t>w.</w:t>
        </w:r>
        <w:r w:rsidR="000D7CD2" w:rsidRPr="00D02679">
          <w:rPr>
            <w:rFonts w:eastAsiaTheme="minorHAnsi"/>
            <w:spacing w:val="-1"/>
            <w:u w:val="single"/>
          </w:rPr>
          <w:t>c</w:t>
        </w:r>
        <w:r w:rsidR="000D7CD2" w:rsidRPr="00D02679">
          <w:rPr>
            <w:rFonts w:eastAsiaTheme="minorHAnsi"/>
            <w:u w:val="single"/>
          </w:rPr>
          <w:t>om</w:t>
        </w:r>
      </w:hyperlink>
    </w:p>
    <w:p w:rsidR="000D7CD2" w:rsidRPr="00D02679" w:rsidRDefault="00C72F46" w:rsidP="00F77622">
      <w:pPr>
        <w:autoSpaceDE w:val="0"/>
        <w:autoSpaceDN w:val="0"/>
        <w:adjustRightInd w:val="0"/>
        <w:jc w:val="center"/>
        <w:rPr>
          <w:rFonts w:eastAsiaTheme="minorHAnsi"/>
        </w:rPr>
      </w:pPr>
      <w:hyperlink r:id="rId8" w:history="1">
        <w:r w:rsidR="000D7CD2" w:rsidRPr="00D02679">
          <w:rPr>
            <w:rFonts w:eastAsiaTheme="minorHAnsi"/>
            <w:u w:val="single"/>
          </w:rPr>
          <w:t>bn</w:t>
        </w:r>
        <w:r w:rsidR="000D7CD2" w:rsidRPr="00D02679">
          <w:rPr>
            <w:rFonts w:eastAsiaTheme="minorHAnsi"/>
            <w:spacing w:val="-1"/>
            <w:u w:val="single"/>
          </w:rPr>
          <w:t>a</w:t>
        </w:r>
        <w:r w:rsidR="000D7CD2" w:rsidRPr="00D02679">
          <w:rPr>
            <w:rFonts w:eastAsiaTheme="minorHAnsi"/>
            <w:u w:val="single"/>
          </w:rPr>
          <w:t>um@sp</w:t>
        </w:r>
        <w:r w:rsidR="000D7CD2" w:rsidRPr="00D02679">
          <w:rPr>
            <w:rFonts w:eastAsiaTheme="minorHAnsi"/>
            <w:spacing w:val="1"/>
            <w:u w:val="single"/>
          </w:rPr>
          <w:t>i</w:t>
        </w:r>
        <w:r w:rsidR="000D7CD2" w:rsidRPr="00D02679">
          <w:rPr>
            <w:rFonts w:eastAsiaTheme="minorHAnsi"/>
            <w:u w:val="single"/>
          </w:rPr>
          <w:t>l</w:t>
        </w:r>
        <w:r w:rsidR="000D7CD2" w:rsidRPr="00D02679">
          <w:rPr>
            <w:rFonts w:eastAsiaTheme="minorHAnsi"/>
            <w:spacing w:val="1"/>
            <w:u w:val="single"/>
          </w:rPr>
          <w:t>m</w:t>
        </w:r>
        <w:r w:rsidR="000D7CD2" w:rsidRPr="00D02679">
          <w:rPr>
            <w:rFonts w:eastAsiaTheme="minorHAnsi"/>
            <w:spacing w:val="-1"/>
            <w:u w:val="single"/>
          </w:rPr>
          <w:t>a</w:t>
        </w:r>
        <w:r w:rsidR="000D7CD2" w:rsidRPr="00D02679">
          <w:rPr>
            <w:rFonts w:eastAsiaTheme="minorHAnsi"/>
            <w:u w:val="single"/>
          </w:rPr>
          <w:t>nl</w:t>
        </w:r>
        <w:r w:rsidR="000D7CD2" w:rsidRPr="00D02679">
          <w:rPr>
            <w:rFonts w:eastAsiaTheme="minorHAnsi"/>
            <w:spacing w:val="-1"/>
            <w:u w:val="single"/>
          </w:rPr>
          <w:t>a</w:t>
        </w:r>
        <w:r w:rsidR="000D7CD2" w:rsidRPr="00D02679">
          <w:rPr>
            <w:rFonts w:eastAsiaTheme="minorHAnsi"/>
            <w:u w:val="single"/>
          </w:rPr>
          <w:t>w.</w:t>
        </w:r>
        <w:r w:rsidR="000D7CD2" w:rsidRPr="00D02679">
          <w:rPr>
            <w:rFonts w:eastAsiaTheme="minorHAnsi"/>
            <w:spacing w:val="-1"/>
            <w:u w:val="single"/>
          </w:rPr>
          <w:t>c</w:t>
        </w:r>
        <w:r w:rsidR="000D7CD2" w:rsidRPr="00D02679">
          <w:rPr>
            <w:rFonts w:eastAsiaTheme="minorHAnsi"/>
            <w:u w:val="single"/>
          </w:rPr>
          <w:t>om</w:t>
        </w:r>
      </w:hyperlink>
    </w:p>
    <w:p w:rsidR="000D7CD2" w:rsidRPr="000D7CD2" w:rsidRDefault="000D7CD2">
      <w:pPr>
        <w:keepNext/>
        <w:keepLines/>
        <w:jc w:val="both"/>
      </w:pPr>
    </w:p>
    <w:p w:rsidR="000D7CD2" w:rsidRDefault="000D7CD2" w:rsidP="000D7CD2">
      <w:pPr>
        <w:keepNext/>
        <w:keepLines/>
        <w:jc w:val="both"/>
      </w:pPr>
      <w:r w:rsidRPr="000D7CD2">
        <w:tab/>
        <w:t xml:space="preserve">By ORDER of Commissioner Donald J. Polmann, as Prehearing Officer, this </w:t>
      </w:r>
      <w:bookmarkStart w:id="6" w:name="replaceDate"/>
      <w:bookmarkEnd w:id="6"/>
      <w:r w:rsidR="005C2BAF">
        <w:rPr>
          <w:u w:val="single"/>
        </w:rPr>
        <w:t>20th</w:t>
      </w:r>
      <w:r w:rsidR="005C2BAF">
        <w:t xml:space="preserve"> day of </w:t>
      </w:r>
      <w:r w:rsidR="005C2BAF">
        <w:rPr>
          <w:u w:val="single"/>
        </w:rPr>
        <w:t>October</w:t>
      </w:r>
      <w:r w:rsidR="005C2BAF">
        <w:t xml:space="preserve">, </w:t>
      </w:r>
      <w:r w:rsidR="005C2BAF">
        <w:rPr>
          <w:u w:val="single"/>
        </w:rPr>
        <w:t>2020</w:t>
      </w:r>
      <w:r w:rsidR="005C2BAF">
        <w:t>.</w:t>
      </w:r>
    </w:p>
    <w:p w:rsidR="005C2BAF" w:rsidRPr="005C2BAF" w:rsidRDefault="005C2BAF" w:rsidP="000D7CD2">
      <w:pPr>
        <w:keepNext/>
        <w:keepLines/>
        <w:jc w:val="both"/>
      </w:pPr>
    </w:p>
    <w:p w:rsidR="000D7CD2" w:rsidRPr="000D7CD2" w:rsidRDefault="000D7CD2" w:rsidP="000D7CD2">
      <w:pPr>
        <w:keepNext/>
        <w:keepLines/>
        <w:jc w:val="both"/>
      </w:pPr>
    </w:p>
    <w:p w:rsidR="000D7CD2" w:rsidRPr="000D7CD2" w:rsidRDefault="000D7CD2" w:rsidP="000D7CD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D7CD2" w:rsidRPr="000D7CD2" w:rsidTr="000D7CD2">
        <w:tc>
          <w:tcPr>
            <w:tcW w:w="720" w:type="dxa"/>
            <w:shd w:val="clear" w:color="auto" w:fill="auto"/>
          </w:tcPr>
          <w:p w:rsidR="000D7CD2" w:rsidRPr="000D7CD2" w:rsidRDefault="000D7CD2" w:rsidP="000D7CD2">
            <w:pPr>
              <w:keepNext/>
              <w:keepLines/>
              <w:jc w:val="both"/>
            </w:pPr>
            <w:bookmarkStart w:id="7" w:name="bkmrkSignature" w:colFirst="0" w:colLast="0"/>
          </w:p>
        </w:tc>
        <w:tc>
          <w:tcPr>
            <w:tcW w:w="4320" w:type="dxa"/>
            <w:tcBorders>
              <w:bottom w:val="single" w:sz="4" w:space="0" w:color="auto"/>
            </w:tcBorders>
            <w:shd w:val="clear" w:color="auto" w:fill="auto"/>
          </w:tcPr>
          <w:p w:rsidR="000D7CD2" w:rsidRPr="000D7CD2" w:rsidRDefault="00C72F46" w:rsidP="000D7CD2">
            <w:pPr>
              <w:keepNext/>
              <w:keepLines/>
              <w:jc w:val="both"/>
            </w:pPr>
            <w:r>
              <w:t>/s/ Donald J. Polmann, Ph.D., P.E.</w:t>
            </w:r>
            <w:bookmarkStart w:id="8" w:name="_GoBack"/>
            <w:bookmarkEnd w:id="8"/>
          </w:p>
        </w:tc>
      </w:tr>
      <w:bookmarkEnd w:id="7"/>
      <w:tr w:rsidR="000D7CD2" w:rsidRPr="000D7CD2" w:rsidTr="000D7CD2">
        <w:tc>
          <w:tcPr>
            <w:tcW w:w="720" w:type="dxa"/>
            <w:shd w:val="clear" w:color="auto" w:fill="auto"/>
          </w:tcPr>
          <w:p w:rsidR="000D7CD2" w:rsidRPr="000D7CD2" w:rsidRDefault="000D7CD2" w:rsidP="000D7CD2">
            <w:pPr>
              <w:keepNext/>
              <w:keepLines/>
              <w:jc w:val="both"/>
            </w:pPr>
          </w:p>
        </w:tc>
        <w:tc>
          <w:tcPr>
            <w:tcW w:w="4320" w:type="dxa"/>
            <w:tcBorders>
              <w:top w:val="single" w:sz="4" w:space="0" w:color="auto"/>
            </w:tcBorders>
            <w:shd w:val="clear" w:color="auto" w:fill="auto"/>
          </w:tcPr>
          <w:p w:rsidR="000D7CD2" w:rsidRPr="000D7CD2" w:rsidRDefault="000D7CD2" w:rsidP="000D7CD2">
            <w:pPr>
              <w:keepNext/>
              <w:keepLines/>
              <w:jc w:val="both"/>
            </w:pPr>
            <w:r w:rsidRPr="000D7CD2">
              <w:t>DONALD J. POLMANN, Ph.D., P.E.</w:t>
            </w:r>
          </w:p>
          <w:p w:rsidR="000D7CD2" w:rsidRPr="000D7CD2" w:rsidRDefault="000D7CD2" w:rsidP="000D7CD2">
            <w:pPr>
              <w:keepNext/>
              <w:keepLines/>
              <w:jc w:val="both"/>
            </w:pPr>
            <w:r w:rsidRPr="000D7CD2">
              <w:t>Commissioner and Prehearing Officer</w:t>
            </w:r>
          </w:p>
        </w:tc>
      </w:tr>
    </w:tbl>
    <w:p w:rsidR="000D7CD2" w:rsidRPr="000D7CD2" w:rsidRDefault="000D7CD2" w:rsidP="000D7CD2">
      <w:pPr>
        <w:pStyle w:val="OrderSigInfo"/>
        <w:keepNext/>
        <w:keepLines/>
      </w:pPr>
      <w:r w:rsidRPr="000D7CD2">
        <w:t>Florida Public Service Commission</w:t>
      </w:r>
    </w:p>
    <w:p w:rsidR="000D7CD2" w:rsidRPr="000D7CD2" w:rsidRDefault="000D7CD2" w:rsidP="000D7CD2">
      <w:pPr>
        <w:pStyle w:val="OrderSigInfo"/>
        <w:keepNext/>
        <w:keepLines/>
      </w:pPr>
      <w:r w:rsidRPr="000D7CD2">
        <w:t>2540 Shumard Oak Boulevard</w:t>
      </w:r>
    </w:p>
    <w:p w:rsidR="000D7CD2" w:rsidRPr="000D7CD2" w:rsidRDefault="000D7CD2" w:rsidP="000D7CD2">
      <w:pPr>
        <w:pStyle w:val="OrderSigInfo"/>
        <w:keepNext/>
        <w:keepLines/>
      </w:pPr>
      <w:r w:rsidRPr="000D7CD2">
        <w:t>Tallahassee, Florida 32399</w:t>
      </w:r>
    </w:p>
    <w:p w:rsidR="000D7CD2" w:rsidRPr="000D7CD2" w:rsidRDefault="000D7CD2" w:rsidP="000D7CD2">
      <w:pPr>
        <w:pStyle w:val="OrderSigInfo"/>
        <w:keepNext/>
        <w:keepLines/>
      </w:pPr>
      <w:r w:rsidRPr="000D7CD2">
        <w:t>(850) 413</w:t>
      </w:r>
      <w:r w:rsidRPr="000D7CD2">
        <w:noBreakHyphen/>
        <w:t>6770</w:t>
      </w:r>
    </w:p>
    <w:p w:rsidR="000D7CD2" w:rsidRPr="000D7CD2" w:rsidRDefault="000D7CD2" w:rsidP="000D7CD2">
      <w:pPr>
        <w:pStyle w:val="OrderSigInfo"/>
        <w:keepNext/>
        <w:keepLines/>
      </w:pPr>
      <w:r w:rsidRPr="000D7CD2">
        <w:t>www.floridapsc.com</w:t>
      </w:r>
    </w:p>
    <w:p w:rsidR="000D7CD2" w:rsidRPr="000D7CD2" w:rsidRDefault="000D7CD2" w:rsidP="000D7CD2">
      <w:pPr>
        <w:pStyle w:val="OrderSigInfo"/>
        <w:keepNext/>
        <w:keepLines/>
      </w:pPr>
    </w:p>
    <w:p w:rsidR="000D7CD2" w:rsidRPr="000D7CD2" w:rsidRDefault="000D7CD2" w:rsidP="000D7CD2">
      <w:pPr>
        <w:pStyle w:val="OrderSigInfo"/>
        <w:keepNext/>
        <w:keepLines/>
      </w:pPr>
      <w:r w:rsidRPr="000D7CD2">
        <w:t>Copies furnished:  A copy of this document is provided to the parties of record at the time of issuance and, if applicable, interested persons.</w:t>
      </w:r>
    </w:p>
    <w:p w:rsidR="000D7CD2" w:rsidRPr="000D7CD2" w:rsidRDefault="000D7CD2" w:rsidP="000D7CD2">
      <w:pPr>
        <w:pStyle w:val="OrderBody"/>
        <w:keepNext/>
        <w:keepLines/>
      </w:pPr>
    </w:p>
    <w:p w:rsidR="000D7CD2" w:rsidRPr="000D7CD2" w:rsidRDefault="000D7CD2" w:rsidP="000D7CD2">
      <w:pPr>
        <w:keepNext/>
        <w:keepLines/>
        <w:jc w:val="both"/>
      </w:pPr>
    </w:p>
    <w:p w:rsidR="000D7CD2" w:rsidRPr="000D7CD2" w:rsidRDefault="000D7CD2" w:rsidP="000D7CD2">
      <w:pPr>
        <w:keepNext/>
        <w:keepLines/>
        <w:jc w:val="both"/>
      </w:pPr>
      <w:r>
        <w:t>SPS</w:t>
      </w:r>
    </w:p>
    <w:p w:rsidR="000D7CD2" w:rsidRDefault="000D7CD2" w:rsidP="000D7CD2">
      <w:pPr>
        <w:pStyle w:val="CenterUnderline"/>
      </w:pPr>
    </w:p>
    <w:p w:rsidR="000D7CD2" w:rsidRDefault="000D7CD2" w:rsidP="000D7CD2">
      <w:pPr>
        <w:pStyle w:val="CenterUnderline"/>
      </w:pPr>
      <w:r>
        <w:t>NOTICE OF FURTHER PROCEEDINGS OR JUDICIAL REVIEW</w:t>
      </w:r>
    </w:p>
    <w:p w:rsidR="000D7CD2" w:rsidRDefault="000D7CD2" w:rsidP="000D7CD2">
      <w:pPr>
        <w:pStyle w:val="CenterUnderline"/>
      </w:pPr>
    </w:p>
    <w:p w:rsidR="000D7CD2" w:rsidRDefault="000D7CD2" w:rsidP="000D7CD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D7CD2" w:rsidRDefault="000D7CD2" w:rsidP="000D7CD2">
      <w:pPr>
        <w:pStyle w:val="OrderBody"/>
      </w:pPr>
    </w:p>
    <w:p w:rsidR="000D7CD2" w:rsidRDefault="000D7CD2" w:rsidP="000D7CD2">
      <w:pPr>
        <w:pStyle w:val="OrderBody"/>
      </w:pPr>
      <w:r>
        <w:tab/>
        <w:t>Mediation may be available on a case-by-case basis.  If mediation is conducted, it does not affect a substantially interested person's right to a hearing.</w:t>
      </w:r>
    </w:p>
    <w:p w:rsidR="000D7CD2" w:rsidRDefault="000D7CD2" w:rsidP="000D7CD2">
      <w:pPr>
        <w:pStyle w:val="OrderBody"/>
      </w:pPr>
    </w:p>
    <w:p w:rsidR="000D7CD2" w:rsidRDefault="000D7CD2" w:rsidP="000D7CD2">
      <w:pPr>
        <w:pStyle w:val="OrderBody"/>
      </w:pPr>
      <w:r>
        <w:tab/>
        <w:t>Any party adversely affected by this order, which is preliminary, procedural or intermediate in nature, may request: (1) reconsideration within 10 days pursuant to Rule 25-</w:t>
      </w:r>
      <w:r>
        <w:lastRenderedPageBreak/>
        <w:t>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rsidSect="00F77622">
      <w:headerReference w:type="default" r:id="rId9"/>
      <w:footerReference w:type="first" r:id="rId10"/>
      <w:pgSz w:w="12240" w:h="15840" w:code="1"/>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AF9" w:rsidRDefault="003B3AF9">
      <w:r>
        <w:separator/>
      </w:r>
    </w:p>
  </w:endnote>
  <w:endnote w:type="continuationSeparator" w:id="0">
    <w:p w:rsidR="003B3AF9" w:rsidRDefault="003B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AF9" w:rsidRDefault="003B3AF9">
      <w:r>
        <w:separator/>
      </w:r>
    </w:p>
  </w:footnote>
  <w:footnote w:type="continuationSeparator" w:id="0">
    <w:p w:rsidR="003B3AF9" w:rsidRDefault="003B3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72F46">
      <w:fldChar w:fldCharType="begin"/>
    </w:r>
    <w:r w:rsidR="00C72F46">
      <w:instrText xml:space="preserve"> REF OrderNo0393 </w:instrText>
    </w:r>
    <w:r w:rsidR="00C72F46">
      <w:fldChar w:fldCharType="separate"/>
    </w:r>
    <w:r w:rsidR="00C72F46">
      <w:t>PSC-2020-0393-PCO-EI</w:t>
    </w:r>
    <w:r w:rsidR="00C72F46">
      <w:fldChar w:fldCharType="end"/>
    </w:r>
  </w:p>
  <w:p w:rsidR="00FA6EFD" w:rsidRDefault="003B3AF9">
    <w:pPr>
      <w:pStyle w:val="OrderHeader"/>
    </w:pPr>
    <w:bookmarkStart w:id="9" w:name="HeaderDocketNo"/>
    <w:bookmarkEnd w:id="9"/>
    <w:r>
      <w:t>DOCKET NO. 20200176-EI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2F4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6-EI"/>
  </w:docVars>
  <w:rsids>
    <w:rsidRoot w:val="003B3AF9"/>
    <w:rsid w:val="000022B8"/>
    <w:rsid w:val="00025C9D"/>
    <w:rsid w:val="0003433F"/>
    <w:rsid w:val="00035A8C"/>
    <w:rsid w:val="00036BDD"/>
    <w:rsid w:val="00053AB9"/>
    <w:rsid w:val="00056229"/>
    <w:rsid w:val="00057AF1"/>
    <w:rsid w:val="00065FC2"/>
    <w:rsid w:val="00066726"/>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D7CD2"/>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1710C"/>
    <w:rsid w:val="00121957"/>
    <w:rsid w:val="0012387E"/>
    <w:rsid w:val="00126593"/>
    <w:rsid w:val="00136087"/>
    <w:rsid w:val="00142A96"/>
    <w:rsid w:val="001513DE"/>
    <w:rsid w:val="00154A71"/>
    <w:rsid w:val="001655D4"/>
    <w:rsid w:val="00177D07"/>
    <w:rsid w:val="00187E32"/>
    <w:rsid w:val="00194A97"/>
    <w:rsid w:val="00194E81"/>
    <w:rsid w:val="001A15E7"/>
    <w:rsid w:val="001A33C9"/>
    <w:rsid w:val="001A58F3"/>
    <w:rsid w:val="001B034E"/>
    <w:rsid w:val="001C2847"/>
    <w:rsid w:val="001C3BB5"/>
    <w:rsid w:val="001C3F8C"/>
    <w:rsid w:val="001C6097"/>
    <w:rsid w:val="001C7126"/>
    <w:rsid w:val="001D008A"/>
    <w:rsid w:val="001D6871"/>
    <w:rsid w:val="001E0152"/>
    <w:rsid w:val="001E0FF5"/>
    <w:rsid w:val="001F36BF"/>
    <w:rsid w:val="001F4CA3"/>
    <w:rsid w:val="002002ED"/>
    <w:rsid w:val="00203AD3"/>
    <w:rsid w:val="002170E5"/>
    <w:rsid w:val="00220D57"/>
    <w:rsid w:val="0022721A"/>
    <w:rsid w:val="00230BB9"/>
    <w:rsid w:val="00231A4A"/>
    <w:rsid w:val="00241CEF"/>
    <w:rsid w:val="0024279E"/>
    <w:rsid w:val="0025124E"/>
    <w:rsid w:val="00252B30"/>
    <w:rsid w:val="002613E4"/>
    <w:rsid w:val="0026544B"/>
    <w:rsid w:val="00276CDC"/>
    <w:rsid w:val="00277655"/>
    <w:rsid w:val="002824B7"/>
    <w:rsid w:val="00282AC4"/>
    <w:rsid w:val="00282FE9"/>
    <w:rsid w:val="00293DC9"/>
    <w:rsid w:val="002A11AC"/>
    <w:rsid w:val="002A4ADB"/>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3AF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2BAF"/>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B27B1"/>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24B7"/>
    <w:rsid w:val="008C6375"/>
    <w:rsid w:val="008C6A5B"/>
    <w:rsid w:val="008D3000"/>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20B7F"/>
    <w:rsid w:val="00A408E0"/>
    <w:rsid w:val="00A42DFF"/>
    <w:rsid w:val="00A4303C"/>
    <w:rsid w:val="00A46CAF"/>
    <w:rsid w:val="00A470FD"/>
    <w:rsid w:val="00A50B5E"/>
    <w:rsid w:val="00A62DAB"/>
    <w:rsid w:val="00A6757A"/>
    <w:rsid w:val="00A726A6"/>
    <w:rsid w:val="00A74842"/>
    <w:rsid w:val="00A83188"/>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17628"/>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2F46"/>
    <w:rsid w:val="00C830BC"/>
    <w:rsid w:val="00C8524D"/>
    <w:rsid w:val="00C90904"/>
    <w:rsid w:val="00C91123"/>
    <w:rsid w:val="00C9414E"/>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59C"/>
    <w:rsid w:val="00F54380"/>
    <w:rsid w:val="00F54B47"/>
    <w:rsid w:val="00F61247"/>
    <w:rsid w:val="00F63191"/>
    <w:rsid w:val="00F6702E"/>
    <w:rsid w:val="00F70E84"/>
    <w:rsid w:val="00F77622"/>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0D7CD2"/>
    <w:rPr>
      <w:color w:val="0000FF" w:themeColor="hyperlink"/>
      <w:u w:val="single"/>
    </w:rPr>
  </w:style>
  <w:style w:type="paragraph" w:styleId="BalloonText">
    <w:name w:val="Balloon Text"/>
    <w:basedOn w:val="Normal"/>
    <w:link w:val="BalloonTextChar"/>
    <w:semiHidden/>
    <w:unhideWhenUsed/>
    <w:rsid w:val="00A408E0"/>
    <w:rPr>
      <w:rFonts w:ascii="Tahoma" w:hAnsi="Tahoma" w:cs="Tahoma"/>
      <w:sz w:val="16"/>
      <w:szCs w:val="16"/>
    </w:rPr>
  </w:style>
  <w:style w:type="character" w:customStyle="1" w:styleId="BalloonTextChar">
    <w:name w:val="Balloon Text Char"/>
    <w:basedOn w:val="DefaultParagraphFont"/>
    <w:link w:val="BalloonText"/>
    <w:semiHidden/>
    <w:rsid w:val="00A408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naum@spilmanlaw.com" TargetMode="External"/><Relationship Id="rId3" Type="http://schemas.openxmlformats.org/officeDocument/2006/relationships/webSettings" Target="webSettings.xml"/><Relationship Id="rId7" Type="http://schemas.openxmlformats.org/officeDocument/2006/relationships/hyperlink" Target="mailto:dwilliamson@spilmanlaw.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aton@spilmanlaw.com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2020-10-19T18:48:00Z</dcterms:created>
  <dcterms:modified xsi:type="dcterms:W3CDTF">2020-10-20T13:24:00Z</dcterms:modified>
</cp:coreProperties>
</file>