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532DFB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7C0528" w:rsidRDefault="00072CC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6E199B">
            <w:pPr>
              <w:pStyle w:val="MemoHeading"/>
            </w:pPr>
            <w:bookmarkStart w:id="1" w:name="FilingDate"/>
            <w:r>
              <w:t>December 22</w:t>
            </w:r>
            <w:r w:rsidR="002F44A3">
              <w:t>, 2020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4E69B5">
              <w:t>Teitzman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2F44A3" w:rsidRDefault="002F44A3">
            <w:pPr>
              <w:pStyle w:val="MemoHeading"/>
            </w:pPr>
            <w:bookmarkStart w:id="2" w:name="From"/>
            <w:r>
              <w:t xml:space="preserve">Division of Accounting and Finance </w:t>
            </w:r>
            <w:r w:rsidR="006E199B">
              <w:t>(Snyder</w:t>
            </w:r>
            <w:r>
              <w:t>, Mouring)</w:t>
            </w:r>
          </w:p>
          <w:p w:rsidR="007C0528" w:rsidRDefault="002F44A3">
            <w:pPr>
              <w:pStyle w:val="MemoHeading"/>
            </w:pPr>
            <w:r>
              <w:t>Office of the General Counsel (Murphy, Tan)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2F44A3">
            <w:pPr>
              <w:pStyle w:val="MemoHeadingRe"/>
            </w:pPr>
            <w:bookmarkStart w:id="3" w:name="Re"/>
            <w:r>
              <w:t>Docket No. 20200215-WS – Petition for approval to defer legal expenses in Marion County, by East Marion Utilities, LLC.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6E199B">
            <w:pPr>
              <w:pStyle w:val="MemoHeading"/>
            </w:pPr>
            <w:bookmarkStart w:id="4" w:name="AgendaDate"/>
            <w:r>
              <w:t>1/5</w:t>
            </w:r>
            <w:r w:rsidR="002F44A3">
              <w:t>/2</w:t>
            </w:r>
            <w:bookmarkEnd w:id="4"/>
            <w:r>
              <w:t>1</w:t>
            </w:r>
            <w:r w:rsidR="007C0528">
              <w:t xml:space="preserve"> – </w:t>
            </w:r>
            <w:bookmarkStart w:id="5" w:name="PermittedStatus"/>
            <w:r w:rsidR="002F44A3">
              <w:t>Regular Agenda –</w:t>
            </w:r>
            <w:r w:rsidR="00B84B08">
              <w:t xml:space="preserve"> Proposed Agency Action </w:t>
            </w:r>
            <w:r w:rsidR="00B84B08" w:rsidRPr="00B84B08">
              <w:t>–</w:t>
            </w:r>
            <w:r w:rsidR="00B84B08">
              <w:t xml:space="preserve"> </w:t>
            </w:r>
            <w:r w:rsidR="002F44A3">
              <w:t>Interested Persons May Participate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6E199B">
            <w:pPr>
              <w:pStyle w:val="MemoHeading"/>
            </w:pPr>
            <w:bookmarkStart w:id="6" w:name="CommissionersAssigned"/>
            <w:bookmarkEnd w:id="6"/>
            <w:r>
              <w:t>All</w:t>
            </w:r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C167C2">
            <w:pPr>
              <w:pStyle w:val="MemoHeading"/>
            </w:pPr>
            <w:r>
              <w:t>Graham</w:t>
            </w:r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7" w:name="CriticalDatesLabel"/>
            <w:r>
              <w:t>CRITICAL DATES:</w:t>
            </w:r>
            <w:bookmarkEnd w:id="7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2F44A3">
            <w:pPr>
              <w:pStyle w:val="MemoHeading"/>
            </w:pPr>
            <w:bookmarkStart w:id="8" w:name="CriticalDates"/>
            <w:r>
              <w:t>None</w:t>
            </w:r>
            <w:bookmarkEnd w:id="8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2F44A3">
            <w:pPr>
              <w:pStyle w:val="MemoHeading"/>
            </w:pPr>
            <w:bookmarkStart w:id="9" w:name="SpecialInstructions"/>
            <w:r>
              <w:t>None</w:t>
            </w:r>
            <w:bookmarkEnd w:id="9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0" w:name="RecToC"/>
      <w:bookmarkEnd w:id="10"/>
      <w:r>
        <w:t xml:space="preserve"> </w:t>
      </w:r>
      <w:bookmarkStart w:id="11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2" w:name="_Toc94516455"/>
      <w:r>
        <w:instrText>Case Background</w:instrText>
      </w:r>
      <w:bookmarkEnd w:id="12"/>
      <w:r>
        <w:instrText xml:space="preserve">" \l 1 </w:instrText>
      </w:r>
      <w:r>
        <w:fldChar w:fldCharType="end"/>
      </w:r>
    </w:p>
    <w:p w:rsidR="0068481F" w:rsidRDefault="002F44A3" w:rsidP="006E199B">
      <w:pPr>
        <w:pStyle w:val="BodyText"/>
      </w:pPr>
      <w:r>
        <w:t>East Marion Utilities, LLC (East Marion or utility) is a Class C water and wastewater utility</w:t>
      </w:r>
      <w:r w:rsidR="005E5BFB">
        <w:t xml:space="preserve"> that serves approximately 106</w:t>
      </w:r>
      <w:r w:rsidR="00862868">
        <w:t xml:space="preserve"> water customers and 96 wastewater custom</w:t>
      </w:r>
      <w:r>
        <w:t>ers in Marion County.</w:t>
      </w:r>
      <w:r w:rsidR="005E5BFB">
        <w:t xml:space="preserve"> According to East Marion’</w:t>
      </w:r>
      <w:r w:rsidR="001E0101">
        <w:t>s 2019 A</w:t>
      </w:r>
      <w:r w:rsidR="005E5BFB">
        <w:t>nnu</w:t>
      </w:r>
      <w:r w:rsidR="001E0101">
        <w:t>al Report</w:t>
      </w:r>
      <w:r w:rsidR="005E5BFB">
        <w:t>, total gross revenue was $76,109 and total operating expense was $85,515, r</w:t>
      </w:r>
      <w:r w:rsidR="00862868">
        <w:t>esulting in a net loss of $9,406</w:t>
      </w:r>
      <w:r w:rsidR="005E5BFB">
        <w:t>.</w:t>
      </w:r>
    </w:p>
    <w:p w:rsidR="005E5BFB" w:rsidRDefault="0056077D" w:rsidP="006E199B">
      <w:pPr>
        <w:jc w:val="both"/>
      </w:pPr>
      <w:r>
        <w:t>On September 14</w:t>
      </w:r>
      <w:r w:rsidR="005E5BFB">
        <w:t>, 2020, East Marion filed a petition for approval to defer legal costs incurred in 2020.</w:t>
      </w:r>
      <w:r w:rsidR="00B410AA">
        <w:t xml:space="preserve"> The total legal costs </w:t>
      </w:r>
      <w:r w:rsidR="006E199B">
        <w:t xml:space="preserve">associated with this petition </w:t>
      </w:r>
      <w:r w:rsidR="00B410AA">
        <w:t>are $6,594.</w:t>
      </w:r>
      <w:r w:rsidR="00B410AA" w:rsidRPr="00B410AA">
        <w:t xml:space="preserve"> </w:t>
      </w:r>
      <w:r w:rsidR="00B410AA">
        <w:t>All legal costs</w:t>
      </w:r>
      <w:r w:rsidR="00D20C0A">
        <w:t xml:space="preserve"> were associated with a </w:t>
      </w:r>
      <w:r w:rsidR="00B410AA" w:rsidRPr="00B410AA">
        <w:t>settlement agreement with the Florida Departm</w:t>
      </w:r>
      <w:r w:rsidR="00037ACB">
        <w:t>ent o</w:t>
      </w:r>
      <w:r w:rsidR="00782C91">
        <w:t>f Environmental Protection</w:t>
      </w:r>
      <w:r w:rsidR="00464D8F">
        <w:t xml:space="preserve"> (FDEP)</w:t>
      </w:r>
      <w:r w:rsidR="00B410AA" w:rsidRPr="00B410AA">
        <w:t>.</w:t>
      </w:r>
    </w:p>
    <w:p w:rsidR="005E5BFB" w:rsidRDefault="005E5BFB" w:rsidP="006E199B">
      <w:pPr>
        <w:jc w:val="both"/>
      </w:pPr>
    </w:p>
    <w:p w:rsidR="007C0528" w:rsidRDefault="005E5BFB" w:rsidP="006E199B">
      <w:pPr>
        <w:jc w:val="both"/>
      </w:pPr>
      <w:r>
        <w:t xml:space="preserve">The Commission has jurisdiction in this case pursuant to Section 367.011, Florida Statutes. </w:t>
      </w:r>
    </w:p>
    <w:bookmarkEnd w:id="11"/>
    <w:p w:rsidR="00EA2273" w:rsidRDefault="00EA2273">
      <w:pPr>
        <w:pStyle w:val="RecommendationMajorSectionHeading"/>
        <w:sectPr w:rsidR="00EA2273">
          <w:headerReference w:type="default" r:id="rId9"/>
          <w:footerReference w:type="default" r:id="rId10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5" w:name="DiscussionOfIssues"/>
      <w:r>
        <w:lastRenderedPageBreak/>
        <w:t>Discussion of Issues</w:t>
      </w:r>
    </w:p>
    <w:bookmarkEnd w:id="15"/>
    <w:p w:rsidR="00E06484" w:rsidRDefault="005E5BFB" w:rsidP="00E275D8">
      <w:pPr>
        <w:pStyle w:val="BodyText"/>
      </w:pPr>
      <w:r w:rsidRPr="00804DB7">
        <w:rPr>
          <w:b/>
          <w:i/>
        </w:rPr>
        <w:t>Issue 1:</w:t>
      </w:r>
      <w:r>
        <w:t xml:space="preserve"> Should the Commission approve East Marion Utilities, LLC’s petition to defer legal </w:t>
      </w:r>
      <w:r w:rsidR="006E199B">
        <w:t>expenses</w:t>
      </w:r>
      <w:r w:rsidR="00804DB7">
        <w:t>?</w:t>
      </w:r>
    </w:p>
    <w:p w:rsidR="00804DB7" w:rsidRDefault="00804DB7" w:rsidP="00E275D8">
      <w:pPr>
        <w:pStyle w:val="BodyText"/>
      </w:pPr>
      <w:r w:rsidRPr="00804DB7">
        <w:rPr>
          <w:b/>
          <w:i/>
        </w:rPr>
        <w:t>Recommendation:</w:t>
      </w:r>
      <w:r>
        <w:t xml:space="preserve"> Y</w:t>
      </w:r>
      <w:r w:rsidR="008E70C9">
        <w:t>es.</w:t>
      </w:r>
      <w:r>
        <w:t xml:space="preserve"> The Commission </w:t>
      </w:r>
      <w:r w:rsidR="00862868">
        <w:t>should appr</w:t>
      </w:r>
      <w:r>
        <w:t>ove the petition by East Marion to defer</w:t>
      </w:r>
      <w:r w:rsidR="000717FD">
        <w:t xml:space="preserve"> legal</w:t>
      </w:r>
      <w:r>
        <w:t xml:space="preserve"> expenses</w:t>
      </w:r>
      <w:r w:rsidR="00C167C2">
        <w:t xml:space="preserve"> for consideration</w:t>
      </w:r>
      <w:r w:rsidR="00593CC3">
        <w:t xml:space="preserve"> in the utility’s</w:t>
      </w:r>
      <w:r w:rsidR="001E0101">
        <w:t xml:space="preserve"> next rate proceeding</w:t>
      </w:r>
      <w:r w:rsidR="0018201F">
        <w:t>. (Snyder)</w:t>
      </w:r>
    </w:p>
    <w:p w:rsidR="0018201F" w:rsidRDefault="0018201F" w:rsidP="00E275D8">
      <w:pPr>
        <w:pStyle w:val="BodyText"/>
      </w:pPr>
      <w:r w:rsidRPr="0018201F">
        <w:rPr>
          <w:b/>
          <w:i/>
        </w:rPr>
        <w:t>Staff Analysis</w:t>
      </w:r>
      <w:r>
        <w:t>: On S</w:t>
      </w:r>
      <w:r w:rsidR="0056077D">
        <w:t>eptember 14</w:t>
      </w:r>
      <w:r>
        <w:t xml:space="preserve">, 2020, East Marion filed a letter </w:t>
      </w:r>
      <w:r w:rsidR="00B410AA">
        <w:t>seeking approv</w:t>
      </w:r>
      <w:r>
        <w:t>al to defer legal expenses incurred in 2020. A</w:t>
      </w:r>
      <w:r w:rsidR="00800CEC">
        <w:t>ll legal expenses were associated with a settlement agreement</w:t>
      </w:r>
      <w:r>
        <w:t xml:space="preserve"> with the F</w:t>
      </w:r>
      <w:r w:rsidR="00464D8F">
        <w:t>DEP</w:t>
      </w:r>
      <w:r>
        <w:t>. The total cost</w:t>
      </w:r>
      <w:r w:rsidR="00782C91">
        <w:t xml:space="preserve"> to date</w:t>
      </w:r>
      <w:r>
        <w:t xml:space="preserve"> of all legal expenses is</w:t>
      </w:r>
      <w:r w:rsidR="00800CEC">
        <w:t xml:space="preserve"> $6,594.</w:t>
      </w:r>
    </w:p>
    <w:p w:rsidR="00AE7525" w:rsidRDefault="00037ACB" w:rsidP="00D44E55">
      <w:pPr>
        <w:pStyle w:val="BodyText"/>
        <w:sectPr w:rsidR="00AE7525" w:rsidSect="0068481F">
          <w:headerReference w:type="default" r:id="rId11"/>
          <w:headerReference w:type="first" r:id="rId12"/>
          <w:footerReference w:type="first" r:id="rId13"/>
          <w:pgSz w:w="12240" w:h="15840" w:code="1"/>
          <w:pgMar w:top="1584" w:right="1440" w:bottom="1440" w:left="1440" w:header="720" w:footer="720" w:gutter="0"/>
          <w:cols w:space="720"/>
          <w:formProt w:val="0"/>
          <w:docGrid w:linePitch="360"/>
        </w:sectPr>
      </w:pPr>
      <w:r>
        <w:t xml:space="preserve">The concept of deferral accounting allows companies to defer costs due to events beyond their control and seek recovery through rates at a later time. The alternative would be for the company to seek a rate case each time it experiences an exogenous event. The costs in this docket are related to legal fees incurred by the utility </w:t>
      </w:r>
      <w:r w:rsidR="00C83B16">
        <w:t>in trying to resolve</w:t>
      </w:r>
      <w:r w:rsidR="001E0101">
        <w:t xml:space="preserve"> possible</w:t>
      </w:r>
      <w:r w:rsidR="00C83B16">
        <w:t xml:space="preserve"> </w:t>
      </w:r>
      <w:r>
        <w:t>violation</w:t>
      </w:r>
      <w:r w:rsidR="00C83B16">
        <w:t>s</w:t>
      </w:r>
      <w:r>
        <w:t xml:space="preserve"> alleged by </w:t>
      </w:r>
      <w:r w:rsidR="00464D8F">
        <w:t xml:space="preserve">FDEP </w:t>
      </w:r>
      <w:r>
        <w:t>a</w:t>
      </w:r>
      <w:r w:rsidR="006E199B">
        <w:t>nd negotiating a</w:t>
      </w:r>
      <w:r w:rsidR="00987D28">
        <w:t xml:space="preserve"> </w:t>
      </w:r>
      <w:r w:rsidR="00C83B16">
        <w:t>settlement agr</w:t>
      </w:r>
      <w:r w:rsidR="00D20C0A">
        <w:t xml:space="preserve">eement </w:t>
      </w:r>
      <w:r w:rsidR="001E0101">
        <w:t>to resolve the possible</w:t>
      </w:r>
      <w:r w:rsidR="00AE7525">
        <w:t xml:space="preserve"> violation</w:t>
      </w:r>
      <w:r w:rsidR="00C83B16">
        <w:t>s</w:t>
      </w:r>
      <w:r w:rsidR="009A468A">
        <w:t>. The Commission has previously allowed legal expenses from defending fines</w:t>
      </w:r>
      <w:r w:rsidR="00183C48">
        <w:t xml:space="preserve"> and violations</w:t>
      </w:r>
      <w:r w:rsidR="00EA677E">
        <w:t xml:space="preserve"> from </w:t>
      </w:r>
      <w:r w:rsidR="00464D8F">
        <w:t>F</w:t>
      </w:r>
      <w:r w:rsidR="00EA677E">
        <w:t>DEP</w:t>
      </w:r>
      <w:r w:rsidR="00D44E55">
        <w:t xml:space="preserve"> to be recovered by utilities</w:t>
      </w:r>
      <w:r w:rsidR="00464D8F">
        <w:t>.</w:t>
      </w:r>
      <w:r w:rsidR="006E690D">
        <w:rPr>
          <w:rStyle w:val="FootnoteReference"/>
        </w:rPr>
        <w:footnoteReference w:id="1"/>
      </w:r>
      <w:r w:rsidR="00F80817">
        <w:t xml:space="preserve"> </w:t>
      </w:r>
      <w:r w:rsidR="008E70C9" w:rsidRPr="008E70C9">
        <w:t>The Commission has previously recognized that these types of</w:t>
      </w:r>
      <w:r w:rsidR="00F80817">
        <w:t xml:space="preserve"> legal</w:t>
      </w:r>
      <w:r w:rsidR="00CF6247" w:rsidRPr="00CF6247">
        <w:t xml:space="preserve"> expenses could serve to avoid or reduce fines, or eliminate or postpone large system improvements</w:t>
      </w:r>
      <w:r w:rsidR="00464D8F">
        <w:t>.</w:t>
      </w:r>
      <w:r w:rsidR="00CF6247">
        <w:rPr>
          <w:rStyle w:val="FootnoteReference"/>
        </w:rPr>
        <w:footnoteReference w:id="2"/>
      </w:r>
      <w:r w:rsidR="00464D8F">
        <w:t xml:space="preserve"> </w:t>
      </w:r>
      <w:r>
        <w:t xml:space="preserve">Therefore, </w:t>
      </w:r>
      <w:r w:rsidR="001E0101">
        <w:t>s</w:t>
      </w:r>
      <w:r>
        <w:t>taff recommends the Commission approve the petition by East Marion to defer the</w:t>
      </w:r>
      <w:r w:rsidR="001E0101">
        <w:t>se legal expense</w:t>
      </w:r>
      <w:r w:rsidR="000D7BEF">
        <w:t>s</w:t>
      </w:r>
      <w:r w:rsidR="00593CC3">
        <w:t xml:space="preserve"> for consideration in the utility’s</w:t>
      </w:r>
      <w:r w:rsidR="001E0101">
        <w:t xml:space="preserve"> next rate proceeding</w:t>
      </w:r>
      <w:r>
        <w:t xml:space="preserve">. </w:t>
      </w:r>
    </w:p>
    <w:p w:rsidR="00037ACB" w:rsidRDefault="00AE7525" w:rsidP="00037ACB">
      <w:pPr>
        <w:pStyle w:val="BodyText"/>
      </w:pPr>
      <w:r w:rsidRPr="00AE7525">
        <w:rPr>
          <w:b/>
          <w:i/>
        </w:rPr>
        <w:t>Issue 2:</w:t>
      </w:r>
      <w:r>
        <w:t xml:space="preserve"> Should this docket be closed</w:t>
      </w:r>
      <w:r w:rsidR="00382FF4">
        <w:t>?</w:t>
      </w:r>
    </w:p>
    <w:p w:rsidR="00AE7525" w:rsidRDefault="00AE7525" w:rsidP="006E199B">
      <w:pPr>
        <w:pStyle w:val="BodyText"/>
      </w:pPr>
      <w:r w:rsidRPr="00AE7525">
        <w:rPr>
          <w:b/>
          <w:i/>
        </w:rPr>
        <w:t>Recommendation</w:t>
      </w:r>
      <w:r>
        <w:t>:</w:t>
      </w:r>
      <w:r w:rsidR="008E70C9">
        <w:t xml:space="preserve"> Yes.</w:t>
      </w:r>
      <w:r w:rsidR="006E199B">
        <w:t xml:space="preserve"> If a person whose substantial interests are affected by the proposed agency action does not file a protest within 21 days of the issuance of the order, a consummating order should be issued and this docket should be closed.</w:t>
      </w:r>
      <w:r w:rsidR="002E5FFE">
        <w:t xml:space="preserve"> (Murphy)</w:t>
      </w:r>
    </w:p>
    <w:p w:rsidR="00AE7525" w:rsidRDefault="00AE7525" w:rsidP="006E199B">
      <w:pPr>
        <w:pStyle w:val="BodyText"/>
      </w:pPr>
      <w:r w:rsidRPr="00AE7525">
        <w:rPr>
          <w:b/>
          <w:i/>
        </w:rPr>
        <w:t>Staff Analysis</w:t>
      </w:r>
      <w:r>
        <w:t>:</w:t>
      </w:r>
      <w:r w:rsidR="006E199B" w:rsidRPr="006E199B">
        <w:t xml:space="preserve"> </w:t>
      </w:r>
      <w:r w:rsidR="006E199B">
        <w:t>If a person whose substantial interests are affected by the proposed agency action does not file a protest within 21 days of the issuance of the order, a consummating order should be issued and this docket should be closed.</w:t>
      </w:r>
    </w:p>
    <w:sectPr w:rsidR="00AE7525" w:rsidSect="0068481F">
      <w:headerReference w:type="default" r:id="rId14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4A3" w:rsidRDefault="002F44A3">
      <w:r>
        <w:separator/>
      </w:r>
    </w:p>
  </w:endnote>
  <w:endnote w:type="continuationSeparator" w:id="0">
    <w:p w:rsidR="002F44A3" w:rsidRDefault="002F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43754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4A3" w:rsidRDefault="002F44A3">
      <w:r>
        <w:separator/>
      </w:r>
    </w:p>
  </w:footnote>
  <w:footnote w:type="continuationSeparator" w:id="0">
    <w:p w:rsidR="002F44A3" w:rsidRDefault="002F44A3">
      <w:r>
        <w:continuationSeparator/>
      </w:r>
    </w:p>
  </w:footnote>
  <w:footnote w:id="1">
    <w:p w:rsidR="006E690D" w:rsidRDefault="006E690D">
      <w:pPr>
        <w:pStyle w:val="FootnoteText"/>
      </w:pPr>
      <w:r>
        <w:rPr>
          <w:rStyle w:val="FootnoteReference"/>
        </w:rPr>
        <w:footnoteRef/>
      </w:r>
      <w:r w:rsidR="00CF6247">
        <w:t xml:space="preserve"> </w:t>
      </w:r>
      <w:r w:rsidRPr="006E690D">
        <w:t>Order No. PSC-97-0618-FOF-WS</w:t>
      </w:r>
      <w:r w:rsidR="00B84B08">
        <w:t>,</w:t>
      </w:r>
      <w:r w:rsidRPr="006E690D">
        <w:t xml:space="preserve"> issued May 30, 1997, in Docket No.</w:t>
      </w:r>
      <w:r w:rsidR="00E31616">
        <w:t xml:space="preserve"> </w:t>
      </w:r>
      <w:r w:rsidRPr="006E690D">
        <w:t>960451-WS</w:t>
      </w:r>
      <w:r w:rsidR="00593CC3">
        <w:t>,</w:t>
      </w:r>
      <w:r w:rsidRPr="006E690D">
        <w:t xml:space="preserve"> </w:t>
      </w:r>
      <w:r w:rsidRPr="00593CC3">
        <w:rPr>
          <w:i/>
        </w:rPr>
        <w:t>In re: Application for rate increase in Duval, Nassau, and St. Johns Counties by United Water Florida Inc.</w:t>
      </w:r>
    </w:p>
  </w:footnote>
  <w:footnote w:id="2">
    <w:p w:rsidR="00CF6247" w:rsidRDefault="00CF6247" w:rsidP="00CF6247">
      <w:pPr>
        <w:pStyle w:val="FootnoteText"/>
      </w:pPr>
      <w:r>
        <w:rPr>
          <w:rStyle w:val="FootnoteReference"/>
        </w:rPr>
        <w:footnoteRef/>
      </w:r>
      <w:r>
        <w:t xml:space="preserve"> Order No. </w:t>
      </w:r>
      <w:r w:rsidRPr="00CF6247">
        <w:t>PSC-93-0301-FOF-WS</w:t>
      </w:r>
      <w:r w:rsidR="00B84B08">
        <w:t>,</w:t>
      </w:r>
      <w:r>
        <w:t xml:space="preserve"> issued F</w:t>
      </w:r>
      <w:r w:rsidR="00E31616">
        <w:t xml:space="preserve">ebruary </w:t>
      </w:r>
      <w:r>
        <w:t>25, 1993</w:t>
      </w:r>
      <w:r w:rsidR="00B84B08">
        <w:t>,</w:t>
      </w:r>
      <w:r>
        <w:t xml:space="preserve"> in Docket No.</w:t>
      </w:r>
      <w:r w:rsidR="00E31616">
        <w:t xml:space="preserve"> </w:t>
      </w:r>
      <w:r>
        <w:t>911188-WS</w:t>
      </w:r>
      <w:r w:rsidR="00593CC3">
        <w:t>,</w:t>
      </w:r>
      <w:r>
        <w:t xml:space="preserve"> </w:t>
      </w:r>
      <w:r w:rsidR="00E31616" w:rsidRPr="00593CC3">
        <w:rPr>
          <w:i/>
        </w:rPr>
        <w:t>In r</w:t>
      </w:r>
      <w:r w:rsidRPr="00593CC3">
        <w:rPr>
          <w:i/>
        </w:rPr>
        <w:t xml:space="preserve">e: Application for a Rate Increase in Lee County by Lehigh Utilities, Inc.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2F44A3" w:rsidP="00220732">
    <w:pPr>
      <w:pStyle w:val="Header"/>
      <w:tabs>
        <w:tab w:val="clear" w:pos="4320"/>
        <w:tab w:val="clear" w:pos="8640"/>
        <w:tab w:val="right" w:pos="9360"/>
      </w:tabs>
    </w:pPr>
    <w:bookmarkStart w:id="13" w:name="DocketLabel"/>
    <w:r>
      <w:t>Docket No.</w:t>
    </w:r>
    <w:bookmarkEnd w:id="13"/>
    <w:r w:rsidR="00BC402E">
      <w:t xml:space="preserve"> </w:t>
    </w:r>
    <w:bookmarkStart w:id="14" w:name="DocketList"/>
    <w:r>
      <w:t>20200215-WS</w:t>
    </w:r>
    <w:bookmarkEnd w:id="14"/>
  </w:p>
  <w:p w:rsidR="00BC402E" w:rsidRDefault="00BC402E">
    <w:pPr>
      <w:pStyle w:val="Header"/>
    </w:pPr>
    <w:r>
      <w:t xml:space="preserve">Date: </w:t>
    </w:r>
    <w:fldSimple w:instr=" REF FilingDate ">
      <w:r w:rsidR="002F44A3">
        <w:t>November 30, 2020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2F44A3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2F44A3">
      <w:t>20200215-WS</w:t>
    </w:r>
    <w:r>
      <w:fldChar w:fldCharType="end"/>
    </w:r>
    <w:r>
      <w:tab/>
      <w:t xml:space="preserve">Issue </w:t>
    </w:r>
    <w:r w:rsidR="00AE7525">
      <w:t>1</w:t>
    </w:r>
  </w:p>
  <w:p w:rsidR="00BC402E" w:rsidRDefault="00BC402E">
    <w:pPr>
      <w:pStyle w:val="Header"/>
    </w:pPr>
    <w:r>
      <w:t xml:space="preserve">Date: </w:t>
    </w:r>
    <w:fldSimple w:instr=" REF FilingDate ">
      <w:r w:rsidR="006E199B">
        <w:t>December 22</w:t>
      </w:r>
      <w:r w:rsidR="002F44A3">
        <w:t>, 2020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525" w:rsidRDefault="00AE7525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>
      <w:t>20200215-WS</w:t>
    </w:r>
    <w:r>
      <w:fldChar w:fldCharType="end"/>
    </w:r>
    <w:r>
      <w:tab/>
      <w:t>Issue 2</w:t>
    </w:r>
  </w:p>
  <w:p w:rsidR="00AE7525" w:rsidRDefault="00AE7525">
    <w:pPr>
      <w:pStyle w:val="Header"/>
    </w:pPr>
    <w:r>
      <w:t xml:space="preserve">Date: </w:t>
    </w:r>
    <w:fldSimple w:instr=" REF FilingDate ">
      <w:r w:rsidR="006E199B">
        <w:t>December 22</w:t>
      </w:r>
      <w:r>
        <w:t>, 2020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2F44A3"/>
    <w:rsid w:val="000043D5"/>
    <w:rsid w:val="00006170"/>
    <w:rsid w:val="00010E37"/>
    <w:rsid w:val="000172DA"/>
    <w:rsid w:val="000247C5"/>
    <w:rsid w:val="000277C2"/>
    <w:rsid w:val="00035B48"/>
    <w:rsid w:val="00036CE2"/>
    <w:rsid w:val="00037ACB"/>
    <w:rsid w:val="000437FE"/>
    <w:rsid w:val="000513BE"/>
    <w:rsid w:val="00065A06"/>
    <w:rsid w:val="000666F3"/>
    <w:rsid w:val="00070DCB"/>
    <w:rsid w:val="000717FD"/>
    <w:rsid w:val="00072CCA"/>
    <w:rsid w:val="00073120"/>
    <w:rsid w:val="000764D0"/>
    <w:rsid w:val="000828D3"/>
    <w:rsid w:val="000A2B57"/>
    <w:rsid w:val="000A418B"/>
    <w:rsid w:val="000C4431"/>
    <w:rsid w:val="000D1C06"/>
    <w:rsid w:val="000D4319"/>
    <w:rsid w:val="000D7BEF"/>
    <w:rsid w:val="000E5905"/>
    <w:rsid w:val="000F374A"/>
    <w:rsid w:val="000F6EBB"/>
    <w:rsid w:val="001076AF"/>
    <w:rsid w:val="00117C8C"/>
    <w:rsid w:val="00124C38"/>
    <w:rsid w:val="00124E2E"/>
    <w:rsid w:val="00125ED4"/>
    <w:rsid w:val="001305E9"/>
    <w:rsid w:val="001307AF"/>
    <w:rsid w:val="00135687"/>
    <w:rsid w:val="0015506E"/>
    <w:rsid w:val="00163031"/>
    <w:rsid w:val="00171A90"/>
    <w:rsid w:val="00180254"/>
    <w:rsid w:val="0018201F"/>
    <w:rsid w:val="0018234D"/>
    <w:rsid w:val="00183C48"/>
    <w:rsid w:val="00191E1F"/>
    <w:rsid w:val="00192943"/>
    <w:rsid w:val="001A7406"/>
    <w:rsid w:val="001B4FEE"/>
    <w:rsid w:val="001B51C5"/>
    <w:rsid w:val="001B6F3F"/>
    <w:rsid w:val="001C52B5"/>
    <w:rsid w:val="001C603B"/>
    <w:rsid w:val="001D0D3E"/>
    <w:rsid w:val="001E0101"/>
    <w:rsid w:val="001F2245"/>
    <w:rsid w:val="001F2C63"/>
    <w:rsid w:val="001F48C7"/>
    <w:rsid w:val="001F6DA1"/>
    <w:rsid w:val="002044E6"/>
    <w:rsid w:val="00205C82"/>
    <w:rsid w:val="00205DC2"/>
    <w:rsid w:val="00212569"/>
    <w:rsid w:val="00212B17"/>
    <w:rsid w:val="002163B6"/>
    <w:rsid w:val="00220732"/>
    <w:rsid w:val="00221D32"/>
    <w:rsid w:val="00225C3F"/>
    <w:rsid w:val="0023319C"/>
    <w:rsid w:val="00263D44"/>
    <w:rsid w:val="002702AD"/>
    <w:rsid w:val="00271EE1"/>
    <w:rsid w:val="00292D82"/>
    <w:rsid w:val="002963CB"/>
    <w:rsid w:val="002B4A01"/>
    <w:rsid w:val="002D226D"/>
    <w:rsid w:val="002E5FFE"/>
    <w:rsid w:val="002F44A3"/>
    <w:rsid w:val="002F6030"/>
    <w:rsid w:val="003037E1"/>
    <w:rsid w:val="00307E51"/>
    <w:rsid w:val="003103EC"/>
    <w:rsid w:val="003144EF"/>
    <w:rsid w:val="003165B2"/>
    <w:rsid w:val="00322F74"/>
    <w:rsid w:val="00340073"/>
    <w:rsid w:val="003632FD"/>
    <w:rsid w:val="003718D2"/>
    <w:rsid w:val="00372805"/>
    <w:rsid w:val="00373180"/>
    <w:rsid w:val="00375AB9"/>
    <w:rsid w:val="003821A0"/>
    <w:rsid w:val="00382FF4"/>
    <w:rsid w:val="00385B04"/>
    <w:rsid w:val="003864CF"/>
    <w:rsid w:val="003948AE"/>
    <w:rsid w:val="003A22A6"/>
    <w:rsid w:val="003A5494"/>
    <w:rsid w:val="003B2510"/>
    <w:rsid w:val="003C2CC4"/>
    <w:rsid w:val="003C3710"/>
    <w:rsid w:val="003E0EFC"/>
    <w:rsid w:val="003E4A2B"/>
    <w:rsid w:val="003E76C2"/>
    <w:rsid w:val="003F1679"/>
    <w:rsid w:val="003F21EB"/>
    <w:rsid w:val="003F4A35"/>
    <w:rsid w:val="003F7FDD"/>
    <w:rsid w:val="00402481"/>
    <w:rsid w:val="004042B4"/>
    <w:rsid w:val="00410DC4"/>
    <w:rsid w:val="00412DAE"/>
    <w:rsid w:val="004242E6"/>
    <w:rsid w:val="00424C44"/>
    <w:rsid w:val="00431598"/>
    <w:rsid w:val="004319AD"/>
    <w:rsid w:val="004426B8"/>
    <w:rsid w:val="00444432"/>
    <w:rsid w:val="00464D8F"/>
    <w:rsid w:val="00471860"/>
    <w:rsid w:val="00477026"/>
    <w:rsid w:val="004A744D"/>
    <w:rsid w:val="004B60BD"/>
    <w:rsid w:val="004C3150"/>
    <w:rsid w:val="004C3641"/>
    <w:rsid w:val="004C4390"/>
    <w:rsid w:val="004C4AF7"/>
    <w:rsid w:val="004D2881"/>
    <w:rsid w:val="004D385F"/>
    <w:rsid w:val="004D5B39"/>
    <w:rsid w:val="004E330D"/>
    <w:rsid w:val="004E5147"/>
    <w:rsid w:val="004E69B5"/>
    <w:rsid w:val="004F5C43"/>
    <w:rsid w:val="0050652D"/>
    <w:rsid w:val="00506C03"/>
    <w:rsid w:val="00511A11"/>
    <w:rsid w:val="00516496"/>
    <w:rsid w:val="00523B11"/>
    <w:rsid w:val="0052572A"/>
    <w:rsid w:val="00532DFB"/>
    <w:rsid w:val="00543CB3"/>
    <w:rsid w:val="005442E4"/>
    <w:rsid w:val="0055529B"/>
    <w:rsid w:val="0056077D"/>
    <w:rsid w:val="00560FF0"/>
    <w:rsid w:val="005614BD"/>
    <w:rsid w:val="00565F23"/>
    <w:rsid w:val="0057154F"/>
    <w:rsid w:val="00580F69"/>
    <w:rsid w:val="00581CA3"/>
    <w:rsid w:val="00587A44"/>
    <w:rsid w:val="00593CC3"/>
    <w:rsid w:val="00597730"/>
    <w:rsid w:val="005977EC"/>
    <w:rsid w:val="00597DE7"/>
    <w:rsid w:val="005A4AA2"/>
    <w:rsid w:val="005B34B6"/>
    <w:rsid w:val="005B3C43"/>
    <w:rsid w:val="005B6C8F"/>
    <w:rsid w:val="005B6EC3"/>
    <w:rsid w:val="005D0F74"/>
    <w:rsid w:val="005D2E7D"/>
    <w:rsid w:val="005D4A8F"/>
    <w:rsid w:val="005D561B"/>
    <w:rsid w:val="005D5ECF"/>
    <w:rsid w:val="005E5BFB"/>
    <w:rsid w:val="005F468D"/>
    <w:rsid w:val="005F5915"/>
    <w:rsid w:val="005F69A3"/>
    <w:rsid w:val="00604CC7"/>
    <w:rsid w:val="00615423"/>
    <w:rsid w:val="006165B2"/>
    <w:rsid w:val="00617276"/>
    <w:rsid w:val="0062527B"/>
    <w:rsid w:val="00625D97"/>
    <w:rsid w:val="00625F1C"/>
    <w:rsid w:val="006279E1"/>
    <w:rsid w:val="00630CEB"/>
    <w:rsid w:val="00632264"/>
    <w:rsid w:val="006470BC"/>
    <w:rsid w:val="006554D3"/>
    <w:rsid w:val="00667036"/>
    <w:rsid w:val="00673BDB"/>
    <w:rsid w:val="00674341"/>
    <w:rsid w:val="006771B8"/>
    <w:rsid w:val="006843B6"/>
    <w:rsid w:val="0068481F"/>
    <w:rsid w:val="00696F5D"/>
    <w:rsid w:val="00697249"/>
    <w:rsid w:val="006B3947"/>
    <w:rsid w:val="006B4293"/>
    <w:rsid w:val="006B624F"/>
    <w:rsid w:val="006C0C95"/>
    <w:rsid w:val="006C31E3"/>
    <w:rsid w:val="006D18D3"/>
    <w:rsid w:val="006E08CB"/>
    <w:rsid w:val="006E199B"/>
    <w:rsid w:val="006E598D"/>
    <w:rsid w:val="006E690D"/>
    <w:rsid w:val="0070437D"/>
    <w:rsid w:val="00704CF1"/>
    <w:rsid w:val="00705B04"/>
    <w:rsid w:val="00724992"/>
    <w:rsid w:val="00734820"/>
    <w:rsid w:val="007349DC"/>
    <w:rsid w:val="0074365E"/>
    <w:rsid w:val="00744B55"/>
    <w:rsid w:val="007515FD"/>
    <w:rsid w:val="00760D80"/>
    <w:rsid w:val="00780C09"/>
    <w:rsid w:val="00780DDF"/>
    <w:rsid w:val="00782C91"/>
    <w:rsid w:val="007834E9"/>
    <w:rsid w:val="00787DBC"/>
    <w:rsid w:val="0079019A"/>
    <w:rsid w:val="00792935"/>
    <w:rsid w:val="0079319A"/>
    <w:rsid w:val="007A04A1"/>
    <w:rsid w:val="007A176C"/>
    <w:rsid w:val="007A1840"/>
    <w:rsid w:val="007C0528"/>
    <w:rsid w:val="007C3D38"/>
    <w:rsid w:val="007D0F35"/>
    <w:rsid w:val="007D4FEB"/>
    <w:rsid w:val="007D5C72"/>
    <w:rsid w:val="007D6146"/>
    <w:rsid w:val="007E0CE7"/>
    <w:rsid w:val="007F1193"/>
    <w:rsid w:val="007F417F"/>
    <w:rsid w:val="007F7644"/>
    <w:rsid w:val="00800CEC"/>
    <w:rsid w:val="008042BD"/>
    <w:rsid w:val="00804DB7"/>
    <w:rsid w:val="00810090"/>
    <w:rsid w:val="00816624"/>
    <w:rsid w:val="00822427"/>
    <w:rsid w:val="00822562"/>
    <w:rsid w:val="00823663"/>
    <w:rsid w:val="00832DDC"/>
    <w:rsid w:val="00850BAC"/>
    <w:rsid w:val="00854A3E"/>
    <w:rsid w:val="00855D08"/>
    <w:rsid w:val="00862868"/>
    <w:rsid w:val="00874344"/>
    <w:rsid w:val="00882155"/>
    <w:rsid w:val="0088233B"/>
    <w:rsid w:val="0088599E"/>
    <w:rsid w:val="00886C37"/>
    <w:rsid w:val="00892D99"/>
    <w:rsid w:val="00893315"/>
    <w:rsid w:val="008B62AE"/>
    <w:rsid w:val="008C04B5"/>
    <w:rsid w:val="008C14FA"/>
    <w:rsid w:val="008C7B0B"/>
    <w:rsid w:val="008D4057"/>
    <w:rsid w:val="008E1F19"/>
    <w:rsid w:val="008E307B"/>
    <w:rsid w:val="008E70C9"/>
    <w:rsid w:val="008F2262"/>
    <w:rsid w:val="008F4D2B"/>
    <w:rsid w:val="008F7736"/>
    <w:rsid w:val="0090019E"/>
    <w:rsid w:val="00901086"/>
    <w:rsid w:val="00901C8A"/>
    <w:rsid w:val="00905886"/>
    <w:rsid w:val="009070D6"/>
    <w:rsid w:val="009076C6"/>
    <w:rsid w:val="0091019E"/>
    <w:rsid w:val="009106F1"/>
    <w:rsid w:val="00912404"/>
    <w:rsid w:val="009145D6"/>
    <w:rsid w:val="00920E64"/>
    <w:rsid w:val="00922002"/>
    <w:rsid w:val="00924020"/>
    <w:rsid w:val="009271A7"/>
    <w:rsid w:val="0093658B"/>
    <w:rsid w:val="009429FF"/>
    <w:rsid w:val="00945BD6"/>
    <w:rsid w:val="009479FB"/>
    <w:rsid w:val="00951C45"/>
    <w:rsid w:val="009656F2"/>
    <w:rsid w:val="00966A08"/>
    <w:rsid w:val="00971207"/>
    <w:rsid w:val="00975CB4"/>
    <w:rsid w:val="009863B0"/>
    <w:rsid w:val="00987D28"/>
    <w:rsid w:val="00987DE1"/>
    <w:rsid w:val="00990571"/>
    <w:rsid w:val="0099673A"/>
    <w:rsid w:val="009A3330"/>
    <w:rsid w:val="009A468A"/>
    <w:rsid w:val="009A7C96"/>
    <w:rsid w:val="009C3DB9"/>
    <w:rsid w:val="009D46E5"/>
    <w:rsid w:val="009D568A"/>
    <w:rsid w:val="009F04EC"/>
    <w:rsid w:val="009F2A7C"/>
    <w:rsid w:val="009F3B36"/>
    <w:rsid w:val="00A019B9"/>
    <w:rsid w:val="00A12508"/>
    <w:rsid w:val="00A1282B"/>
    <w:rsid w:val="00A13A27"/>
    <w:rsid w:val="00A175B6"/>
    <w:rsid w:val="00A21835"/>
    <w:rsid w:val="00A2374B"/>
    <w:rsid w:val="00A27D6E"/>
    <w:rsid w:val="00A328EC"/>
    <w:rsid w:val="00A33A51"/>
    <w:rsid w:val="00A41CA6"/>
    <w:rsid w:val="00A47927"/>
    <w:rsid w:val="00A47FFC"/>
    <w:rsid w:val="00A5442F"/>
    <w:rsid w:val="00A54FF9"/>
    <w:rsid w:val="00A56765"/>
    <w:rsid w:val="00A675AC"/>
    <w:rsid w:val="00A7581F"/>
    <w:rsid w:val="00A92FB1"/>
    <w:rsid w:val="00A95A0C"/>
    <w:rsid w:val="00AA2765"/>
    <w:rsid w:val="00AA77B5"/>
    <w:rsid w:val="00AB6C5D"/>
    <w:rsid w:val="00AC3401"/>
    <w:rsid w:val="00AC51A7"/>
    <w:rsid w:val="00AD444B"/>
    <w:rsid w:val="00AD5614"/>
    <w:rsid w:val="00AD6C78"/>
    <w:rsid w:val="00AE2EAB"/>
    <w:rsid w:val="00AE7525"/>
    <w:rsid w:val="00AF5F89"/>
    <w:rsid w:val="00AF73CB"/>
    <w:rsid w:val="00B002D6"/>
    <w:rsid w:val="00B03379"/>
    <w:rsid w:val="00B05B51"/>
    <w:rsid w:val="00B14E5A"/>
    <w:rsid w:val="00B15370"/>
    <w:rsid w:val="00B16DA4"/>
    <w:rsid w:val="00B17BEB"/>
    <w:rsid w:val="00B21A3C"/>
    <w:rsid w:val="00B223C0"/>
    <w:rsid w:val="00B234ED"/>
    <w:rsid w:val="00B249B2"/>
    <w:rsid w:val="00B25CA3"/>
    <w:rsid w:val="00B2765A"/>
    <w:rsid w:val="00B3109A"/>
    <w:rsid w:val="00B36E54"/>
    <w:rsid w:val="00B410AA"/>
    <w:rsid w:val="00B516ED"/>
    <w:rsid w:val="00B57A6A"/>
    <w:rsid w:val="00B760F1"/>
    <w:rsid w:val="00B7669E"/>
    <w:rsid w:val="00B77DA1"/>
    <w:rsid w:val="00B822A0"/>
    <w:rsid w:val="00B84B08"/>
    <w:rsid w:val="00B858AE"/>
    <w:rsid w:val="00B85964"/>
    <w:rsid w:val="00B96250"/>
    <w:rsid w:val="00BA0D55"/>
    <w:rsid w:val="00BA37B3"/>
    <w:rsid w:val="00BA4CC6"/>
    <w:rsid w:val="00BB3493"/>
    <w:rsid w:val="00BB7468"/>
    <w:rsid w:val="00BC188A"/>
    <w:rsid w:val="00BC402E"/>
    <w:rsid w:val="00BD0F48"/>
    <w:rsid w:val="00BE6DDB"/>
    <w:rsid w:val="00BF5010"/>
    <w:rsid w:val="00C03D5F"/>
    <w:rsid w:val="00C13791"/>
    <w:rsid w:val="00C167C2"/>
    <w:rsid w:val="00C31BB3"/>
    <w:rsid w:val="00C36977"/>
    <w:rsid w:val="00C37558"/>
    <w:rsid w:val="00C43754"/>
    <w:rsid w:val="00C467DA"/>
    <w:rsid w:val="00C477D9"/>
    <w:rsid w:val="00C60BA3"/>
    <w:rsid w:val="00C623F7"/>
    <w:rsid w:val="00C62A81"/>
    <w:rsid w:val="00C75BC5"/>
    <w:rsid w:val="00C81670"/>
    <w:rsid w:val="00C81773"/>
    <w:rsid w:val="00C82861"/>
    <w:rsid w:val="00C83B16"/>
    <w:rsid w:val="00C86896"/>
    <w:rsid w:val="00C907A8"/>
    <w:rsid w:val="00C93211"/>
    <w:rsid w:val="00C942EC"/>
    <w:rsid w:val="00C96047"/>
    <w:rsid w:val="00C979D0"/>
    <w:rsid w:val="00CA0818"/>
    <w:rsid w:val="00CA15C8"/>
    <w:rsid w:val="00CA2C8F"/>
    <w:rsid w:val="00CA30DA"/>
    <w:rsid w:val="00CA3A24"/>
    <w:rsid w:val="00CB1777"/>
    <w:rsid w:val="00CB33E9"/>
    <w:rsid w:val="00CC10A9"/>
    <w:rsid w:val="00CD29C3"/>
    <w:rsid w:val="00CE2BF8"/>
    <w:rsid w:val="00CE484E"/>
    <w:rsid w:val="00CE656F"/>
    <w:rsid w:val="00CF0DA8"/>
    <w:rsid w:val="00CF2406"/>
    <w:rsid w:val="00CF2E25"/>
    <w:rsid w:val="00CF4453"/>
    <w:rsid w:val="00CF5D94"/>
    <w:rsid w:val="00CF6247"/>
    <w:rsid w:val="00CF7E0F"/>
    <w:rsid w:val="00D034D7"/>
    <w:rsid w:val="00D04BE4"/>
    <w:rsid w:val="00D06FC7"/>
    <w:rsid w:val="00D12565"/>
    <w:rsid w:val="00D14127"/>
    <w:rsid w:val="00D20C0A"/>
    <w:rsid w:val="00D44E55"/>
    <w:rsid w:val="00D60B16"/>
    <w:rsid w:val="00D60F02"/>
    <w:rsid w:val="00D66E49"/>
    <w:rsid w:val="00D70D71"/>
    <w:rsid w:val="00D72F74"/>
    <w:rsid w:val="00D81563"/>
    <w:rsid w:val="00D85907"/>
    <w:rsid w:val="00D9073E"/>
    <w:rsid w:val="00D9221D"/>
    <w:rsid w:val="00D958DF"/>
    <w:rsid w:val="00D96DA1"/>
    <w:rsid w:val="00DA51E7"/>
    <w:rsid w:val="00DB0260"/>
    <w:rsid w:val="00DB1C78"/>
    <w:rsid w:val="00DB7D96"/>
    <w:rsid w:val="00DC23FE"/>
    <w:rsid w:val="00DC59E6"/>
    <w:rsid w:val="00DD150B"/>
    <w:rsid w:val="00DD5025"/>
    <w:rsid w:val="00DF1510"/>
    <w:rsid w:val="00E02F1F"/>
    <w:rsid w:val="00E06484"/>
    <w:rsid w:val="00E20A7D"/>
    <w:rsid w:val="00E259E4"/>
    <w:rsid w:val="00E275D8"/>
    <w:rsid w:val="00E30F6A"/>
    <w:rsid w:val="00E3117C"/>
    <w:rsid w:val="00E31616"/>
    <w:rsid w:val="00E375CA"/>
    <w:rsid w:val="00E5364F"/>
    <w:rsid w:val="00E567E8"/>
    <w:rsid w:val="00E64679"/>
    <w:rsid w:val="00E65EBC"/>
    <w:rsid w:val="00E677FE"/>
    <w:rsid w:val="00E73432"/>
    <w:rsid w:val="00E77B0C"/>
    <w:rsid w:val="00E77FB8"/>
    <w:rsid w:val="00E838B0"/>
    <w:rsid w:val="00E86A7C"/>
    <w:rsid w:val="00E878E1"/>
    <w:rsid w:val="00E87F2C"/>
    <w:rsid w:val="00E95278"/>
    <w:rsid w:val="00EA2273"/>
    <w:rsid w:val="00EA677E"/>
    <w:rsid w:val="00EA7C3C"/>
    <w:rsid w:val="00EB2DB3"/>
    <w:rsid w:val="00EC3FBB"/>
    <w:rsid w:val="00EC6B7A"/>
    <w:rsid w:val="00ED3A87"/>
    <w:rsid w:val="00ED5B67"/>
    <w:rsid w:val="00EF264C"/>
    <w:rsid w:val="00EF3FEE"/>
    <w:rsid w:val="00F041B8"/>
    <w:rsid w:val="00F04B59"/>
    <w:rsid w:val="00F11741"/>
    <w:rsid w:val="00F12B1C"/>
    <w:rsid w:val="00F13CF8"/>
    <w:rsid w:val="00F15855"/>
    <w:rsid w:val="00F200B2"/>
    <w:rsid w:val="00F227DC"/>
    <w:rsid w:val="00F32978"/>
    <w:rsid w:val="00F45CB2"/>
    <w:rsid w:val="00F544C0"/>
    <w:rsid w:val="00F55332"/>
    <w:rsid w:val="00F6504A"/>
    <w:rsid w:val="00F65519"/>
    <w:rsid w:val="00F713C0"/>
    <w:rsid w:val="00F75DDC"/>
    <w:rsid w:val="00F7792F"/>
    <w:rsid w:val="00F80817"/>
    <w:rsid w:val="00F842AA"/>
    <w:rsid w:val="00F8476F"/>
    <w:rsid w:val="00F853E1"/>
    <w:rsid w:val="00F85604"/>
    <w:rsid w:val="00F94B7A"/>
    <w:rsid w:val="00FA17AC"/>
    <w:rsid w:val="00FA32DE"/>
    <w:rsid w:val="00FA3382"/>
    <w:rsid w:val="00FA59CD"/>
    <w:rsid w:val="00FB1740"/>
    <w:rsid w:val="00FC5469"/>
    <w:rsid w:val="00FC6D7D"/>
    <w:rsid w:val="00FD16B0"/>
    <w:rsid w:val="00FD4FED"/>
    <w:rsid w:val="00FE0577"/>
    <w:rsid w:val="00FE59EC"/>
    <w:rsid w:val="00FE5B67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061D7F81-AD3B-4C8B-8DE2-81BFFF90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semiHidden/>
    <w:unhideWhenUsed/>
    <w:rsid w:val="006E6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Regular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EF32B-E20E-4B62-899E-482E054F4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</Template>
  <TotalTime>0</TotalTime>
  <Pages>3</Pages>
  <Words>520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Florida Public Service Commission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Paul Snyder</dc:creator>
  <cp:lastModifiedBy>Sara Boyer</cp:lastModifiedBy>
  <cp:revision>2</cp:revision>
  <cp:lastPrinted>2004-01-27T20:32:00Z</cp:lastPrinted>
  <dcterms:created xsi:type="dcterms:W3CDTF">2020-12-22T13:34:00Z</dcterms:created>
  <dcterms:modified xsi:type="dcterms:W3CDTF">2020-12-22T13:34:00Z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20200215-WS</vt:lpwstr>
  </property>
  <property fmtid="{D5CDD505-2E9C-101B-9397-08002B2CF9AE}" pid="3" name="MasterDocument">
    <vt:bool>false</vt:bool>
  </property>
</Properties>
</file>