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346E8" w:rsidP="00F346E8">
      <w:pPr>
        <w:pStyle w:val="OrderHeading"/>
      </w:pPr>
      <w:r>
        <w:t>BEFORE THE FLORIDA PUBLIC SERVICE COMMISSION</w:t>
      </w:r>
    </w:p>
    <w:p w:rsidR="00F346E8" w:rsidRDefault="00F346E8" w:rsidP="00F346E8">
      <w:pPr>
        <w:pStyle w:val="OrderBody"/>
      </w:pPr>
    </w:p>
    <w:p w:rsidR="00F346E8" w:rsidRDefault="00F346E8" w:rsidP="00F346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46E8" w:rsidRPr="00C63FCF" w:rsidTr="00C63FCF">
        <w:trPr>
          <w:trHeight w:val="828"/>
        </w:trPr>
        <w:tc>
          <w:tcPr>
            <w:tcW w:w="4788" w:type="dxa"/>
            <w:tcBorders>
              <w:bottom w:val="single" w:sz="8" w:space="0" w:color="auto"/>
              <w:right w:val="double" w:sz="6" w:space="0" w:color="auto"/>
            </w:tcBorders>
            <w:shd w:val="clear" w:color="auto" w:fill="auto"/>
          </w:tcPr>
          <w:p w:rsidR="00F346E8" w:rsidRDefault="00F346E8"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F346E8" w:rsidRDefault="00F346E8" w:rsidP="00F346E8">
            <w:pPr>
              <w:pStyle w:val="OrderBody"/>
            </w:pPr>
            <w:r>
              <w:t xml:space="preserve">DOCKET NO. </w:t>
            </w:r>
            <w:bookmarkStart w:id="1" w:name="SSDocketNo"/>
            <w:bookmarkEnd w:id="1"/>
            <w:r>
              <w:t>20190168-WS</w:t>
            </w:r>
          </w:p>
          <w:p w:rsidR="00F346E8" w:rsidRDefault="00F346E8" w:rsidP="00C63FCF">
            <w:pPr>
              <w:pStyle w:val="OrderBody"/>
              <w:tabs>
                <w:tab w:val="center" w:pos="4320"/>
                <w:tab w:val="right" w:pos="8640"/>
              </w:tabs>
              <w:jc w:val="left"/>
            </w:pPr>
            <w:r>
              <w:t xml:space="preserve">ORDER NO. </w:t>
            </w:r>
            <w:bookmarkStart w:id="2" w:name="OrderNo0079"/>
            <w:r w:rsidR="000636CA">
              <w:t>PSC-2021-0079-PCO-WS</w:t>
            </w:r>
            <w:bookmarkEnd w:id="2"/>
          </w:p>
          <w:p w:rsidR="00F346E8" w:rsidRDefault="00F346E8" w:rsidP="00C63FCF">
            <w:pPr>
              <w:pStyle w:val="OrderBody"/>
              <w:tabs>
                <w:tab w:val="center" w:pos="4320"/>
                <w:tab w:val="right" w:pos="8640"/>
              </w:tabs>
              <w:jc w:val="left"/>
            </w:pPr>
            <w:r>
              <w:t xml:space="preserve">ISSUED: </w:t>
            </w:r>
            <w:r w:rsidR="000636CA">
              <w:t>February 11, 2021</w:t>
            </w:r>
          </w:p>
        </w:tc>
      </w:tr>
    </w:tbl>
    <w:p w:rsidR="00F346E8" w:rsidRDefault="00F346E8" w:rsidP="00F346E8"/>
    <w:p w:rsidR="00F346E8" w:rsidRDefault="00F346E8" w:rsidP="00F346E8"/>
    <w:p w:rsidR="00F346E8" w:rsidRDefault="00F346E8" w:rsidP="00F346E8">
      <w:pPr>
        <w:pStyle w:val="CenterUnderline"/>
      </w:pPr>
      <w:bookmarkStart w:id="3" w:name="Commissioners"/>
      <w:bookmarkEnd w:id="3"/>
      <w:r>
        <w:t>ORDER</w:t>
      </w:r>
      <w:bookmarkStart w:id="4" w:name="OrderTitle"/>
      <w:r>
        <w:t xml:space="preserve"> MODIFYING ORDER ESTABLISHING PROCEDURE</w:t>
      </w:r>
    </w:p>
    <w:p w:rsidR="00F346E8" w:rsidRDefault="00F346E8" w:rsidP="00F346E8">
      <w:pPr>
        <w:pStyle w:val="CenterUnderline"/>
      </w:pPr>
    </w:p>
    <w:p w:rsidR="00CB5276" w:rsidRDefault="00F346E8" w:rsidP="00F346E8">
      <w:pPr>
        <w:pStyle w:val="CenterUnderline"/>
      </w:pPr>
      <w:r>
        <w:t xml:space="preserve"> </w:t>
      </w:r>
      <w:bookmarkEnd w:id="4"/>
    </w:p>
    <w:p w:rsidR="00F346E8" w:rsidRPr="00F346E8" w:rsidRDefault="00744399" w:rsidP="00E479E2">
      <w:pPr>
        <w:jc w:val="both"/>
      </w:pPr>
      <w:bookmarkStart w:id="5" w:name="OrderText"/>
      <w:bookmarkEnd w:id="5"/>
      <w:r>
        <w:tab/>
      </w:r>
      <w:r w:rsidR="00F346E8" w:rsidRPr="00F346E8">
        <w:t xml:space="preserve">Order No. </w:t>
      </w:r>
      <w:r w:rsidR="00B524CE" w:rsidRPr="00B524CE">
        <w:rPr>
          <w:color w:val="333333"/>
        </w:rPr>
        <w:t>PSC-2020-0112-PCO-WS</w:t>
      </w:r>
      <w:r w:rsidR="00FB02B8">
        <w:t xml:space="preserve"> (Procedural Order</w:t>
      </w:r>
      <w:r w:rsidR="00F346E8" w:rsidRPr="00F346E8">
        <w:t>)</w:t>
      </w:r>
      <w:r w:rsidR="00FB02B8">
        <w:t>,</w:t>
      </w:r>
      <w:r w:rsidR="00F346E8" w:rsidRPr="00F346E8">
        <w:t xml:space="preserve"> i</w:t>
      </w:r>
      <w:r w:rsidR="00B524CE">
        <w:t>ssued on April 17, 2020</w:t>
      </w:r>
      <w:r w:rsidR="00F346E8" w:rsidRPr="00F346E8">
        <w:t xml:space="preserve">, established hearing procedures to govern this Docket, including controlling dates. </w:t>
      </w:r>
      <w:r w:rsidR="00ED0DE1" w:rsidRPr="00ED0DE1">
        <w:t>On July 17, 2020, First Coast</w:t>
      </w:r>
      <w:r w:rsidR="004A771B">
        <w:t xml:space="preserve"> Regional Utilities, Inc. (First Coast)</w:t>
      </w:r>
      <w:r w:rsidR="00ED0DE1" w:rsidRPr="00ED0DE1">
        <w:t xml:space="preserve"> filed an Unopposed Motion to Stay the Proceedings Relating to Applicant’s Application.</w:t>
      </w:r>
      <w:r w:rsidR="00ED0DE1" w:rsidRPr="00ED0DE1">
        <w:rPr>
          <w:vertAlign w:val="superscript"/>
        </w:rPr>
        <w:footnoteReference w:id="1"/>
      </w:r>
      <w:r w:rsidR="004D0775">
        <w:t xml:space="preserve">  On July 28</w:t>
      </w:r>
      <w:r w:rsidR="00ED0DE1">
        <w:t>, 2020, First Coast’s Unopposed Motion to Stay the Proceedings was granted.</w:t>
      </w:r>
      <w:r w:rsidR="00ED0DE1">
        <w:rPr>
          <w:rStyle w:val="FootnoteReference"/>
        </w:rPr>
        <w:footnoteReference w:id="2"/>
      </w:r>
      <w:r w:rsidR="00ED0DE1">
        <w:t xml:space="preserve"> </w:t>
      </w:r>
      <w:r w:rsidR="00FB02B8">
        <w:t xml:space="preserve"> </w:t>
      </w:r>
      <w:r w:rsidR="004A771B">
        <w:t>On January 25, 2021, this Commission issued Order No. PSC-2021-0054-PCO-WS denying JEA’s motion for summary final order, and denying First Coast’s motion for partial summary final order and motion to strike.</w:t>
      </w:r>
      <w:r w:rsidR="004A771B">
        <w:rPr>
          <w:rStyle w:val="FootnoteReference"/>
        </w:rPr>
        <w:footnoteReference w:id="3"/>
      </w:r>
      <w:r w:rsidR="004A771B">
        <w:t xml:space="preserve"> </w:t>
      </w:r>
      <w:r w:rsidR="00C978FD">
        <w:t xml:space="preserve">It is therefore appropriate at this time to reschedule </w:t>
      </w:r>
      <w:r w:rsidR="00ED0DE1">
        <w:t>the following key activities in this case: prehearing s</w:t>
      </w:r>
      <w:r w:rsidR="004D0775">
        <w:t>tatements, discovery deadline, Prehearing C</w:t>
      </w:r>
      <w:r w:rsidR="00FB02B8" w:rsidRPr="00FB02B8">
        <w:t>onference</w:t>
      </w:r>
      <w:r w:rsidR="00ED0DE1">
        <w:t>,</w:t>
      </w:r>
      <w:r w:rsidR="00513E6F">
        <w:t xml:space="preserve"> deadline for electronic filing of cross-examination (including impeachment) exhibits,</w:t>
      </w:r>
      <w:r w:rsidR="00ED0DE1">
        <w:t xml:space="preserve"> hearing, and briefs.</w:t>
      </w:r>
      <w:r w:rsidR="00F346E8" w:rsidRPr="00F346E8">
        <w:t xml:space="preserve">  </w:t>
      </w:r>
    </w:p>
    <w:p w:rsidR="00F346E8" w:rsidRPr="00F346E8" w:rsidRDefault="00F346E8" w:rsidP="00E479E2">
      <w:pPr>
        <w:jc w:val="both"/>
      </w:pPr>
    </w:p>
    <w:p w:rsidR="00F346E8" w:rsidRPr="00F346E8" w:rsidRDefault="00F346E8" w:rsidP="00E479E2">
      <w:pPr>
        <w:jc w:val="both"/>
      </w:pPr>
      <w:r w:rsidRPr="00F346E8">
        <w:tab/>
        <w:t xml:space="preserve">As such, </w:t>
      </w:r>
      <w:r w:rsidRPr="00744399">
        <w:t xml:space="preserve">Section </w:t>
      </w:r>
      <w:r w:rsidR="00744399">
        <w:t>VIII</w:t>
      </w:r>
      <w:r w:rsidRPr="00F346E8">
        <w:t xml:space="preserve"> of the Procedural Order shall be modified and the following due dates are hereby established to govern the key activities of this case:</w:t>
      </w:r>
    </w:p>
    <w:p w:rsidR="00F346E8" w:rsidRPr="00F346E8" w:rsidRDefault="00F346E8" w:rsidP="00F346E8">
      <w:p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960"/>
      </w:tblGrid>
      <w:tr w:rsidR="00F346E8" w:rsidRPr="00F346E8" w:rsidTr="00BA183D">
        <w:tc>
          <w:tcPr>
            <w:tcW w:w="4068" w:type="dxa"/>
            <w:shd w:val="clear" w:color="auto" w:fill="auto"/>
          </w:tcPr>
          <w:p w:rsidR="00F346E8" w:rsidRPr="00F346E8" w:rsidRDefault="00F346E8" w:rsidP="00F346E8">
            <w:pPr>
              <w:jc w:val="both"/>
            </w:pPr>
            <w:r w:rsidRPr="00F346E8">
              <w:t>Prehearing Statements</w:t>
            </w:r>
          </w:p>
        </w:tc>
        <w:tc>
          <w:tcPr>
            <w:tcW w:w="3960" w:type="dxa"/>
            <w:shd w:val="clear" w:color="auto" w:fill="auto"/>
          </w:tcPr>
          <w:p w:rsidR="00F346E8" w:rsidRPr="00F346E8" w:rsidRDefault="00BA183D" w:rsidP="00F346E8">
            <w:pPr>
              <w:jc w:val="both"/>
            </w:pPr>
            <w:r>
              <w:t>April 1, 2021</w:t>
            </w:r>
          </w:p>
        </w:tc>
      </w:tr>
      <w:tr w:rsidR="00F346E8" w:rsidRPr="00F346E8" w:rsidTr="00BA183D">
        <w:tc>
          <w:tcPr>
            <w:tcW w:w="4068" w:type="dxa"/>
            <w:shd w:val="clear" w:color="auto" w:fill="auto"/>
          </w:tcPr>
          <w:p w:rsidR="00F346E8" w:rsidRPr="00ED0DE1" w:rsidRDefault="00744399" w:rsidP="00744399">
            <w:pPr>
              <w:jc w:val="both"/>
            </w:pPr>
            <w:r w:rsidRPr="00ED0DE1">
              <w:t xml:space="preserve">Discovery Deadline </w:t>
            </w:r>
          </w:p>
        </w:tc>
        <w:tc>
          <w:tcPr>
            <w:tcW w:w="3960" w:type="dxa"/>
            <w:shd w:val="clear" w:color="auto" w:fill="auto"/>
          </w:tcPr>
          <w:p w:rsidR="00F346E8" w:rsidRPr="00ED0DE1" w:rsidRDefault="00BA183D" w:rsidP="00F346E8">
            <w:pPr>
              <w:jc w:val="both"/>
            </w:pPr>
            <w:r>
              <w:t>April 8, 2021</w:t>
            </w:r>
          </w:p>
        </w:tc>
      </w:tr>
      <w:tr w:rsidR="00F346E8" w:rsidRPr="00F346E8" w:rsidTr="00BA183D">
        <w:tc>
          <w:tcPr>
            <w:tcW w:w="4068" w:type="dxa"/>
            <w:shd w:val="clear" w:color="auto" w:fill="auto"/>
          </w:tcPr>
          <w:p w:rsidR="00F346E8" w:rsidRPr="00ED0DE1" w:rsidRDefault="00744399" w:rsidP="00F346E8">
            <w:pPr>
              <w:jc w:val="both"/>
            </w:pPr>
            <w:r w:rsidRPr="00ED0DE1">
              <w:t>Prehearing Conference</w:t>
            </w:r>
          </w:p>
        </w:tc>
        <w:tc>
          <w:tcPr>
            <w:tcW w:w="3960" w:type="dxa"/>
            <w:shd w:val="clear" w:color="auto" w:fill="auto"/>
          </w:tcPr>
          <w:p w:rsidR="00F346E8" w:rsidRPr="00ED0DE1" w:rsidRDefault="004A771B" w:rsidP="00F346E8">
            <w:pPr>
              <w:jc w:val="both"/>
            </w:pPr>
            <w:r>
              <w:t>April 15</w:t>
            </w:r>
            <w:r w:rsidR="00744399" w:rsidRPr="00ED0DE1">
              <w:t>, 202</w:t>
            </w:r>
            <w:r w:rsidR="00ED0DE1">
              <w:t>1</w:t>
            </w:r>
          </w:p>
        </w:tc>
      </w:tr>
      <w:tr w:rsidR="00BA183D" w:rsidRPr="00F346E8" w:rsidTr="00BA183D">
        <w:tc>
          <w:tcPr>
            <w:tcW w:w="4068" w:type="dxa"/>
            <w:shd w:val="clear" w:color="auto" w:fill="auto"/>
          </w:tcPr>
          <w:p w:rsidR="00BA183D" w:rsidRPr="00ED0DE1" w:rsidRDefault="00BA183D" w:rsidP="00BA183D">
            <w:r>
              <w:t>Deadline for electronic filing of cross-examination (including impeachment) exhibits</w:t>
            </w:r>
          </w:p>
        </w:tc>
        <w:tc>
          <w:tcPr>
            <w:tcW w:w="3960" w:type="dxa"/>
            <w:shd w:val="clear" w:color="auto" w:fill="auto"/>
          </w:tcPr>
          <w:p w:rsidR="00BA183D" w:rsidRDefault="00BA183D" w:rsidP="00F346E8">
            <w:pPr>
              <w:jc w:val="both"/>
            </w:pPr>
            <w:r>
              <w:t>April 20, 2021</w:t>
            </w:r>
          </w:p>
        </w:tc>
      </w:tr>
      <w:tr w:rsidR="00F346E8" w:rsidRPr="00F346E8" w:rsidTr="00BA183D">
        <w:tc>
          <w:tcPr>
            <w:tcW w:w="4068" w:type="dxa"/>
            <w:shd w:val="clear" w:color="auto" w:fill="auto"/>
          </w:tcPr>
          <w:p w:rsidR="00F346E8" w:rsidRPr="00F346E8" w:rsidRDefault="00F346E8" w:rsidP="00F346E8">
            <w:pPr>
              <w:jc w:val="both"/>
            </w:pPr>
            <w:r w:rsidRPr="00F346E8">
              <w:t>Hearing</w:t>
            </w:r>
          </w:p>
        </w:tc>
        <w:tc>
          <w:tcPr>
            <w:tcW w:w="3960" w:type="dxa"/>
            <w:shd w:val="clear" w:color="auto" w:fill="auto"/>
          </w:tcPr>
          <w:p w:rsidR="00F346E8" w:rsidRPr="00F346E8" w:rsidRDefault="004A771B" w:rsidP="00F346E8">
            <w:pPr>
              <w:jc w:val="both"/>
            </w:pPr>
            <w:r>
              <w:t>April 27-28</w:t>
            </w:r>
            <w:r w:rsidR="00A90EC0">
              <w:t>, 202</w:t>
            </w:r>
            <w:r w:rsidR="00ED0DE1">
              <w:t>1</w:t>
            </w:r>
          </w:p>
        </w:tc>
      </w:tr>
      <w:tr w:rsidR="00F346E8" w:rsidRPr="00F346E8" w:rsidTr="00BA183D">
        <w:tc>
          <w:tcPr>
            <w:tcW w:w="4068" w:type="dxa"/>
            <w:shd w:val="clear" w:color="auto" w:fill="auto"/>
          </w:tcPr>
          <w:p w:rsidR="00F346E8" w:rsidRPr="00F346E8" w:rsidRDefault="00F346E8" w:rsidP="00F346E8">
            <w:pPr>
              <w:jc w:val="both"/>
            </w:pPr>
            <w:r w:rsidRPr="00F346E8">
              <w:t>Briefs</w:t>
            </w:r>
          </w:p>
        </w:tc>
        <w:tc>
          <w:tcPr>
            <w:tcW w:w="3960" w:type="dxa"/>
            <w:shd w:val="clear" w:color="auto" w:fill="auto"/>
          </w:tcPr>
          <w:p w:rsidR="00F346E8" w:rsidRPr="00F346E8" w:rsidRDefault="00BA183D" w:rsidP="00F346E8">
            <w:pPr>
              <w:jc w:val="both"/>
            </w:pPr>
            <w:r>
              <w:t>June 2, 2021</w:t>
            </w:r>
          </w:p>
        </w:tc>
      </w:tr>
    </w:tbl>
    <w:p w:rsidR="00F346E8" w:rsidRPr="00F346E8" w:rsidRDefault="00F346E8" w:rsidP="00F346E8">
      <w:pPr>
        <w:jc w:val="both"/>
      </w:pPr>
    </w:p>
    <w:p w:rsidR="00F346E8" w:rsidRPr="00F346E8" w:rsidRDefault="00F346E8" w:rsidP="00F346E8">
      <w:pPr>
        <w:jc w:val="both"/>
      </w:pPr>
    </w:p>
    <w:p w:rsidR="00F346E8" w:rsidRPr="00F346E8" w:rsidRDefault="00F346E8" w:rsidP="00F346E8">
      <w:pPr>
        <w:jc w:val="both"/>
      </w:pPr>
      <w:r w:rsidRPr="00F346E8">
        <w:tab/>
        <w:t>Based on the foregoing, it is</w:t>
      </w:r>
    </w:p>
    <w:p w:rsidR="00F346E8" w:rsidRPr="00F346E8" w:rsidRDefault="00F346E8" w:rsidP="00F346E8">
      <w:pPr>
        <w:jc w:val="both"/>
      </w:pPr>
    </w:p>
    <w:p w:rsidR="00F346E8" w:rsidRPr="00F346E8" w:rsidRDefault="00F346E8" w:rsidP="00F346E8">
      <w:pPr>
        <w:jc w:val="both"/>
      </w:pPr>
      <w:r w:rsidRPr="00F346E8">
        <w:tab/>
        <w:t xml:space="preserve">ORDERED by Commissioner </w:t>
      </w:r>
      <w:r>
        <w:t>Art Graham</w:t>
      </w:r>
      <w:r w:rsidRPr="00F346E8">
        <w:t xml:space="preserve">, as Prehearing Officer, that Order No. </w:t>
      </w:r>
      <w:r w:rsidR="00B524CE" w:rsidRPr="00B524CE">
        <w:rPr>
          <w:color w:val="333333"/>
        </w:rPr>
        <w:t>PSC-2020-0112-PCO-WS</w:t>
      </w:r>
      <w:r w:rsidR="00B524CE" w:rsidRPr="00F346E8">
        <w:t xml:space="preserve"> </w:t>
      </w:r>
      <w:r w:rsidRPr="00F346E8">
        <w:t xml:space="preserve">is modified as set forth in the body of this order.  It is further </w:t>
      </w:r>
    </w:p>
    <w:p w:rsidR="00F346E8" w:rsidRPr="00F346E8" w:rsidRDefault="00F346E8" w:rsidP="00F346E8">
      <w:pPr>
        <w:jc w:val="both"/>
      </w:pPr>
    </w:p>
    <w:p w:rsidR="00F346E8" w:rsidRPr="00F346E8" w:rsidRDefault="00F346E8" w:rsidP="00F346E8">
      <w:pPr>
        <w:jc w:val="both"/>
      </w:pPr>
      <w:r w:rsidRPr="00F346E8">
        <w:tab/>
        <w:t xml:space="preserve">ORDERED that Order No. </w:t>
      </w:r>
      <w:r w:rsidR="00B524CE" w:rsidRPr="00B524CE">
        <w:rPr>
          <w:color w:val="333333"/>
        </w:rPr>
        <w:t>PSC-2020-0112-PCO-WS</w:t>
      </w:r>
      <w:r w:rsidRPr="00F346E8">
        <w:t xml:space="preserve"> is reaffirmed in all other respects.</w:t>
      </w:r>
    </w:p>
    <w:p w:rsidR="00F346E8" w:rsidRPr="00F346E8" w:rsidRDefault="00F346E8" w:rsidP="00F346E8">
      <w:pPr>
        <w:jc w:val="both"/>
      </w:pPr>
    </w:p>
    <w:p w:rsidR="00F346E8" w:rsidRPr="00F346E8" w:rsidRDefault="00F346E8" w:rsidP="00F346E8">
      <w:pPr>
        <w:jc w:val="both"/>
      </w:pPr>
    </w:p>
    <w:p w:rsidR="00F346E8" w:rsidRDefault="00F346E8" w:rsidP="00F346E8">
      <w:pPr>
        <w:keepNext/>
        <w:keepLines/>
        <w:jc w:val="both"/>
      </w:pPr>
      <w:r>
        <w:rPr>
          <w:color w:val="FF0000"/>
        </w:rPr>
        <w:tab/>
      </w:r>
      <w:r w:rsidRPr="00F346E8">
        <w:t xml:space="preserve">By ORDER of Commissioner Art Graham, as Prehearing Officer, this </w:t>
      </w:r>
      <w:bookmarkStart w:id="6" w:name="replaceDate"/>
      <w:bookmarkEnd w:id="6"/>
      <w:r w:rsidR="000636CA">
        <w:rPr>
          <w:u w:val="single"/>
        </w:rPr>
        <w:t>11th</w:t>
      </w:r>
      <w:r w:rsidR="000636CA">
        <w:t xml:space="preserve"> day of </w:t>
      </w:r>
      <w:r w:rsidR="000636CA">
        <w:rPr>
          <w:u w:val="single"/>
        </w:rPr>
        <w:t>February</w:t>
      </w:r>
      <w:r w:rsidR="000636CA">
        <w:t xml:space="preserve">, </w:t>
      </w:r>
      <w:r w:rsidR="000636CA">
        <w:rPr>
          <w:u w:val="single"/>
        </w:rPr>
        <w:t>2021</w:t>
      </w:r>
      <w:r w:rsidR="000636CA">
        <w:t>.</w:t>
      </w:r>
    </w:p>
    <w:p w:rsidR="000636CA" w:rsidRPr="000636CA" w:rsidRDefault="000636CA" w:rsidP="00F346E8">
      <w:pPr>
        <w:keepNext/>
        <w:keepLines/>
        <w:jc w:val="both"/>
      </w:pPr>
    </w:p>
    <w:p w:rsidR="00F346E8" w:rsidRPr="00F346E8" w:rsidRDefault="00F346E8" w:rsidP="00F346E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346E8" w:rsidRPr="00F346E8" w:rsidTr="00F346E8">
        <w:tc>
          <w:tcPr>
            <w:tcW w:w="720" w:type="dxa"/>
            <w:shd w:val="clear" w:color="auto" w:fill="auto"/>
          </w:tcPr>
          <w:p w:rsidR="00F346E8" w:rsidRPr="00F346E8" w:rsidRDefault="00F346E8" w:rsidP="00F346E8">
            <w:pPr>
              <w:keepNext/>
              <w:keepLines/>
              <w:jc w:val="both"/>
            </w:pPr>
            <w:bookmarkStart w:id="7" w:name="bkmrkSignature" w:colFirst="0" w:colLast="0"/>
          </w:p>
        </w:tc>
        <w:tc>
          <w:tcPr>
            <w:tcW w:w="4320" w:type="dxa"/>
            <w:tcBorders>
              <w:bottom w:val="single" w:sz="4" w:space="0" w:color="auto"/>
            </w:tcBorders>
            <w:shd w:val="clear" w:color="auto" w:fill="auto"/>
          </w:tcPr>
          <w:p w:rsidR="00F346E8" w:rsidRPr="00F346E8" w:rsidRDefault="00EF6131" w:rsidP="00F346E8">
            <w:pPr>
              <w:keepNext/>
              <w:keepLines/>
              <w:jc w:val="both"/>
            </w:pPr>
            <w:r>
              <w:t>/s/ Art Graham</w:t>
            </w:r>
            <w:bookmarkStart w:id="8" w:name="_GoBack"/>
            <w:bookmarkEnd w:id="8"/>
          </w:p>
        </w:tc>
      </w:tr>
      <w:bookmarkEnd w:id="7"/>
      <w:tr w:rsidR="00F346E8" w:rsidRPr="00F346E8" w:rsidTr="00F346E8">
        <w:tc>
          <w:tcPr>
            <w:tcW w:w="720" w:type="dxa"/>
            <w:shd w:val="clear" w:color="auto" w:fill="auto"/>
          </w:tcPr>
          <w:p w:rsidR="00F346E8" w:rsidRPr="00F346E8" w:rsidRDefault="00F346E8" w:rsidP="00F346E8">
            <w:pPr>
              <w:keepNext/>
              <w:keepLines/>
              <w:jc w:val="both"/>
            </w:pPr>
          </w:p>
        </w:tc>
        <w:tc>
          <w:tcPr>
            <w:tcW w:w="4320" w:type="dxa"/>
            <w:tcBorders>
              <w:top w:val="single" w:sz="4" w:space="0" w:color="auto"/>
            </w:tcBorders>
            <w:shd w:val="clear" w:color="auto" w:fill="auto"/>
          </w:tcPr>
          <w:p w:rsidR="00F346E8" w:rsidRPr="00F346E8" w:rsidRDefault="00F346E8" w:rsidP="00F346E8">
            <w:pPr>
              <w:keepNext/>
              <w:keepLines/>
              <w:jc w:val="both"/>
            </w:pPr>
            <w:r w:rsidRPr="00F346E8">
              <w:t>ART GRAHAM</w:t>
            </w:r>
          </w:p>
          <w:p w:rsidR="00F346E8" w:rsidRPr="00F346E8" w:rsidRDefault="00F346E8" w:rsidP="00F346E8">
            <w:pPr>
              <w:keepNext/>
              <w:keepLines/>
              <w:jc w:val="both"/>
            </w:pPr>
            <w:r w:rsidRPr="00F346E8">
              <w:t>Commissioner and Prehearing Officer</w:t>
            </w:r>
          </w:p>
        </w:tc>
      </w:tr>
    </w:tbl>
    <w:p w:rsidR="00F346E8" w:rsidRPr="00F346E8" w:rsidRDefault="00F346E8" w:rsidP="00F346E8">
      <w:pPr>
        <w:pStyle w:val="OrderSigInfo"/>
        <w:keepNext/>
        <w:keepLines/>
      </w:pPr>
      <w:r w:rsidRPr="00F346E8">
        <w:t>Florida Public Service Commission</w:t>
      </w:r>
    </w:p>
    <w:p w:rsidR="00F346E8" w:rsidRPr="00F346E8" w:rsidRDefault="00F346E8" w:rsidP="00F346E8">
      <w:pPr>
        <w:pStyle w:val="OrderSigInfo"/>
        <w:keepNext/>
        <w:keepLines/>
      </w:pPr>
      <w:r w:rsidRPr="00F346E8">
        <w:t>2540 Shumard Oak Boulevard</w:t>
      </w:r>
    </w:p>
    <w:p w:rsidR="00F346E8" w:rsidRPr="00F346E8" w:rsidRDefault="00F346E8" w:rsidP="00F346E8">
      <w:pPr>
        <w:pStyle w:val="OrderSigInfo"/>
        <w:keepNext/>
        <w:keepLines/>
      </w:pPr>
      <w:r w:rsidRPr="00F346E8">
        <w:t>Tallahassee, Florida 32399</w:t>
      </w:r>
    </w:p>
    <w:p w:rsidR="00F346E8" w:rsidRPr="00F346E8" w:rsidRDefault="00F346E8" w:rsidP="00F346E8">
      <w:pPr>
        <w:pStyle w:val="OrderSigInfo"/>
        <w:keepNext/>
        <w:keepLines/>
      </w:pPr>
      <w:r w:rsidRPr="00F346E8">
        <w:t>(850) 413</w:t>
      </w:r>
      <w:r w:rsidRPr="00F346E8">
        <w:noBreakHyphen/>
        <w:t>6770</w:t>
      </w:r>
    </w:p>
    <w:p w:rsidR="00F346E8" w:rsidRPr="00F346E8" w:rsidRDefault="00F346E8" w:rsidP="00F346E8">
      <w:pPr>
        <w:pStyle w:val="OrderSigInfo"/>
        <w:keepNext/>
        <w:keepLines/>
      </w:pPr>
      <w:r w:rsidRPr="00F346E8">
        <w:t>www.floridapsc.com</w:t>
      </w:r>
    </w:p>
    <w:p w:rsidR="00F346E8" w:rsidRPr="00F346E8" w:rsidRDefault="00F346E8" w:rsidP="00F346E8">
      <w:pPr>
        <w:pStyle w:val="OrderSigInfo"/>
        <w:keepNext/>
        <w:keepLines/>
      </w:pPr>
    </w:p>
    <w:p w:rsidR="00F346E8" w:rsidRPr="00F346E8" w:rsidRDefault="00F346E8" w:rsidP="00F346E8">
      <w:pPr>
        <w:pStyle w:val="OrderSigInfo"/>
        <w:keepNext/>
        <w:keepLines/>
      </w:pPr>
      <w:r w:rsidRPr="00F346E8">
        <w:t>Copies furnished:  A copy of this document is provided to the parties of record at the time of issuance and, if applicable, interested persons.</w:t>
      </w:r>
    </w:p>
    <w:p w:rsidR="00F346E8" w:rsidRPr="00F346E8" w:rsidRDefault="00F346E8" w:rsidP="00F346E8">
      <w:pPr>
        <w:pStyle w:val="OrderBody"/>
        <w:keepNext/>
        <w:keepLines/>
      </w:pPr>
    </w:p>
    <w:p w:rsidR="00F346E8" w:rsidRPr="00F346E8" w:rsidRDefault="00F346E8" w:rsidP="00F346E8">
      <w:pPr>
        <w:keepNext/>
        <w:keepLines/>
        <w:jc w:val="both"/>
      </w:pPr>
    </w:p>
    <w:p w:rsidR="00F346E8" w:rsidRPr="00F346E8" w:rsidRDefault="00F346E8" w:rsidP="00F346E8">
      <w:pPr>
        <w:keepNext/>
        <w:keepLines/>
        <w:jc w:val="both"/>
      </w:pPr>
      <w:r>
        <w:t>BYL</w:t>
      </w:r>
    </w:p>
    <w:p w:rsidR="00F346E8" w:rsidRPr="00F346E8" w:rsidRDefault="00F346E8" w:rsidP="00F346E8">
      <w:pPr>
        <w:jc w:val="both"/>
      </w:pPr>
    </w:p>
    <w:p w:rsidR="00F346E8" w:rsidRPr="00F346E8" w:rsidRDefault="00F346E8" w:rsidP="00F346E8">
      <w:pPr>
        <w:jc w:val="both"/>
      </w:pPr>
    </w:p>
    <w:p w:rsidR="00F346E8" w:rsidRPr="00F346E8" w:rsidRDefault="00F346E8" w:rsidP="00F346E8">
      <w:pPr>
        <w:jc w:val="center"/>
        <w:rPr>
          <w:u w:val="single"/>
        </w:rPr>
      </w:pPr>
      <w:r w:rsidRPr="00F346E8">
        <w:rPr>
          <w:u w:val="single"/>
        </w:rPr>
        <w:t>NOTICE OF FURTHER PROCEEDINGS OR JUDICIAL REVIEW</w:t>
      </w:r>
    </w:p>
    <w:p w:rsidR="00F346E8" w:rsidRPr="00F346E8" w:rsidRDefault="00F346E8" w:rsidP="00F346E8">
      <w:pPr>
        <w:jc w:val="center"/>
      </w:pPr>
    </w:p>
    <w:p w:rsidR="00F346E8" w:rsidRPr="00F346E8" w:rsidRDefault="00F346E8" w:rsidP="00F346E8">
      <w:pPr>
        <w:jc w:val="both"/>
      </w:pPr>
      <w:r w:rsidRPr="00F346E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46E8" w:rsidRPr="00F346E8" w:rsidRDefault="00F346E8" w:rsidP="00F346E8">
      <w:pPr>
        <w:jc w:val="both"/>
      </w:pPr>
    </w:p>
    <w:p w:rsidR="00F346E8" w:rsidRPr="00F346E8" w:rsidRDefault="00F346E8" w:rsidP="00F346E8">
      <w:pPr>
        <w:jc w:val="both"/>
      </w:pPr>
      <w:r w:rsidRPr="00F346E8">
        <w:tab/>
        <w:t>Mediation may be available on a case-by-case basis.  If mediation is conducted, it does not affect a substantially interested person's right to a hearing.</w:t>
      </w:r>
    </w:p>
    <w:p w:rsidR="00F346E8" w:rsidRPr="00F346E8" w:rsidRDefault="00F346E8" w:rsidP="00F346E8">
      <w:pPr>
        <w:jc w:val="both"/>
      </w:pPr>
    </w:p>
    <w:p w:rsidR="00D57E57" w:rsidRDefault="00F346E8" w:rsidP="00BA183D">
      <w:pPr>
        <w:jc w:val="both"/>
      </w:pPr>
      <w:r w:rsidRPr="00F346E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E8" w:rsidRDefault="00F346E8">
      <w:r>
        <w:separator/>
      </w:r>
    </w:p>
  </w:endnote>
  <w:endnote w:type="continuationSeparator" w:id="0">
    <w:p w:rsidR="00F346E8" w:rsidRDefault="00F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E8" w:rsidRDefault="00F346E8">
      <w:r>
        <w:separator/>
      </w:r>
    </w:p>
  </w:footnote>
  <w:footnote w:type="continuationSeparator" w:id="0">
    <w:p w:rsidR="00F346E8" w:rsidRDefault="00F346E8">
      <w:r>
        <w:continuationSeparator/>
      </w:r>
    </w:p>
  </w:footnote>
  <w:footnote w:id="1">
    <w:p w:rsidR="00ED0DE1" w:rsidRPr="005D1638" w:rsidRDefault="00ED0DE1" w:rsidP="00ED0DE1">
      <w:pPr>
        <w:pStyle w:val="FootnoteText"/>
      </w:pPr>
      <w:r w:rsidRPr="005D1638">
        <w:rPr>
          <w:rStyle w:val="FootnoteReference"/>
        </w:rPr>
        <w:footnoteRef/>
      </w:r>
      <w:r w:rsidRPr="005D1638">
        <w:t xml:space="preserve"> Document No. 03832-2020.</w:t>
      </w:r>
    </w:p>
  </w:footnote>
  <w:footnote w:id="2">
    <w:p w:rsidR="00ED0DE1" w:rsidRDefault="00ED0DE1" w:rsidP="005D1638">
      <w:pPr>
        <w:pStyle w:val="FootnoteText"/>
      </w:pPr>
      <w:r w:rsidRPr="005D1638">
        <w:rPr>
          <w:rStyle w:val="FootnoteReference"/>
        </w:rPr>
        <w:footnoteRef/>
      </w:r>
      <w:r w:rsidRPr="005D1638">
        <w:t xml:space="preserve"> Order No.</w:t>
      </w:r>
      <w:r w:rsidR="005D1638" w:rsidRPr="005D1638">
        <w:t xml:space="preserve"> PSC-2020-0270-PCO-WS</w:t>
      </w:r>
      <w:r w:rsidR="005D1638">
        <w:t xml:space="preserve">, issued July 28, 2020, </w:t>
      </w:r>
      <w:r w:rsidR="005D1638" w:rsidRPr="005D1638">
        <w:rPr>
          <w:i/>
        </w:rPr>
        <w:t>In re: Application for water and wastewater service in Duval, Baker, and Nassau Counties, by First Coast Regional Utilities, Inc.</w:t>
      </w:r>
    </w:p>
  </w:footnote>
  <w:footnote w:id="3">
    <w:p w:rsidR="004A771B" w:rsidRDefault="004A771B">
      <w:pPr>
        <w:pStyle w:val="FootnoteText"/>
      </w:pPr>
      <w:r>
        <w:rPr>
          <w:rStyle w:val="FootnoteReference"/>
        </w:rPr>
        <w:footnoteRef/>
      </w:r>
      <w:r>
        <w:t xml:space="preserve"> Document No. 01564-2021.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9 ">
      <w:r w:rsidR="00EF6131">
        <w:t>PSC-2021-0079-PCO-WS</w:t>
      </w:r>
    </w:fldSimple>
  </w:p>
  <w:p w:rsidR="00FA6EFD" w:rsidRDefault="00F346E8">
    <w:pPr>
      <w:pStyle w:val="OrderHeader"/>
    </w:pPr>
    <w:bookmarkStart w:id="9" w:name="HeaderDocketNo"/>
    <w:bookmarkEnd w:id="9"/>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61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F346E8"/>
    <w:rsid w:val="000022B8"/>
    <w:rsid w:val="00025C9D"/>
    <w:rsid w:val="0003433F"/>
    <w:rsid w:val="00034EBD"/>
    <w:rsid w:val="00035A8C"/>
    <w:rsid w:val="00036BDD"/>
    <w:rsid w:val="00053AB9"/>
    <w:rsid w:val="00056229"/>
    <w:rsid w:val="00057AF1"/>
    <w:rsid w:val="000636CA"/>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5B8E"/>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6FD9"/>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2C69"/>
    <w:rsid w:val="004431B4"/>
    <w:rsid w:val="0045537F"/>
    <w:rsid w:val="00457DC7"/>
    <w:rsid w:val="004640B3"/>
    <w:rsid w:val="00472BCC"/>
    <w:rsid w:val="004A25CD"/>
    <w:rsid w:val="004A26CC"/>
    <w:rsid w:val="004A771B"/>
    <w:rsid w:val="004B2108"/>
    <w:rsid w:val="004B3A2B"/>
    <w:rsid w:val="004B70D3"/>
    <w:rsid w:val="004C312D"/>
    <w:rsid w:val="004D0775"/>
    <w:rsid w:val="004D2D1B"/>
    <w:rsid w:val="004D5067"/>
    <w:rsid w:val="004D6838"/>
    <w:rsid w:val="004D72BC"/>
    <w:rsid w:val="004E469D"/>
    <w:rsid w:val="004E7F4F"/>
    <w:rsid w:val="004F2DDE"/>
    <w:rsid w:val="004F7826"/>
    <w:rsid w:val="0050097F"/>
    <w:rsid w:val="00513E6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638"/>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4399"/>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1C63"/>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0EC0"/>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0BC"/>
    <w:rsid w:val="00B3644F"/>
    <w:rsid w:val="00B4057A"/>
    <w:rsid w:val="00B40894"/>
    <w:rsid w:val="00B41039"/>
    <w:rsid w:val="00B42987"/>
    <w:rsid w:val="00B444AE"/>
    <w:rsid w:val="00B45E75"/>
    <w:rsid w:val="00B50876"/>
    <w:rsid w:val="00B51074"/>
    <w:rsid w:val="00B524CE"/>
    <w:rsid w:val="00B54DAA"/>
    <w:rsid w:val="00B552E0"/>
    <w:rsid w:val="00B55AB0"/>
    <w:rsid w:val="00B55EE5"/>
    <w:rsid w:val="00B67A43"/>
    <w:rsid w:val="00B71D1F"/>
    <w:rsid w:val="00B72CFF"/>
    <w:rsid w:val="00B73DE6"/>
    <w:rsid w:val="00B761CD"/>
    <w:rsid w:val="00B86EF0"/>
    <w:rsid w:val="00B96969"/>
    <w:rsid w:val="00B97900"/>
    <w:rsid w:val="00BA1229"/>
    <w:rsid w:val="00BA183D"/>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78FD"/>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479E2"/>
    <w:rsid w:val="00E72914"/>
    <w:rsid w:val="00E75AE0"/>
    <w:rsid w:val="00E83C1F"/>
    <w:rsid w:val="00E85684"/>
    <w:rsid w:val="00E8794B"/>
    <w:rsid w:val="00E97656"/>
    <w:rsid w:val="00EA172C"/>
    <w:rsid w:val="00EA259B"/>
    <w:rsid w:val="00EA35A3"/>
    <w:rsid w:val="00EA3E6A"/>
    <w:rsid w:val="00EB18EF"/>
    <w:rsid w:val="00EB7951"/>
    <w:rsid w:val="00ED0DE1"/>
    <w:rsid w:val="00ED6A79"/>
    <w:rsid w:val="00EE17DF"/>
    <w:rsid w:val="00EF1482"/>
    <w:rsid w:val="00EF4621"/>
    <w:rsid w:val="00EF4D52"/>
    <w:rsid w:val="00EF6131"/>
    <w:rsid w:val="00EF6312"/>
    <w:rsid w:val="00F038B0"/>
    <w:rsid w:val="00F05F34"/>
    <w:rsid w:val="00F22B27"/>
    <w:rsid w:val="00F234A7"/>
    <w:rsid w:val="00F277B6"/>
    <w:rsid w:val="00F27DA5"/>
    <w:rsid w:val="00F346E8"/>
    <w:rsid w:val="00F37E07"/>
    <w:rsid w:val="00F4182A"/>
    <w:rsid w:val="00F54380"/>
    <w:rsid w:val="00F54B47"/>
    <w:rsid w:val="00F61247"/>
    <w:rsid w:val="00F63191"/>
    <w:rsid w:val="00F6702E"/>
    <w:rsid w:val="00F70E84"/>
    <w:rsid w:val="00FA092B"/>
    <w:rsid w:val="00FA4F6C"/>
    <w:rsid w:val="00FA6EFD"/>
    <w:rsid w:val="00FB02B8"/>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5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636CA"/>
    <w:rPr>
      <w:rFonts w:ascii="Segoe UI" w:hAnsi="Segoe UI" w:cs="Segoe UI"/>
      <w:sz w:val="18"/>
      <w:szCs w:val="18"/>
    </w:rPr>
  </w:style>
  <w:style w:type="character" w:customStyle="1" w:styleId="BalloonTextChar">
    <w:name w:val="Balloon Text Char"/>
    <w:basedOn w:val="DefaultParagraphFont"/>
    <w:link w:val="BalloonText"/>
    <w:semiHidden/>
    <w:rsid w:val="00063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B498-867E-47EA-B806-49027D10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2021-02-11T18:38:00Z</dcterms:created>
  <dcterms:modified xsi:type="dcterms:W3CDTF">2021-02-11T19:53:00Z</dcterms:modified>
</cp:coreProperties>
</file>