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76185">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476185" w:rsidRDefault="00476185">
      <w:pPr>
        <w:pStyle w:val="PScCenterCaps"/>
        <w:rPr>
          <w:lang w:val="en-US"/>
        </w:rPr>
      </w:pPr>
      <w:r>
        <w:rPr>
          <w:lang w:val="en-US"/>
        </w:rPr>
        <w:t>UNDOCKETED</w:t>
      </w:r>
    </w:p>
    <w:p w:rsidR="00476185" w:rsidRDefault="00476185">
      <w:pPr>
        <w:pStyle w:val="PScCenterCaps"/>
        <w:rPr>
          <w:lang w:val="en-US"/>
        </w:rPr>
      </w:pPr>
    </w:p>
    <w:p w:rsidR="006B03A1" w:rsidRDefault="00476185">
      <w:pPr>
        <w:pStyle w:val="PScCenterCaps"/>
        <w:rPr>
          <w:lang w:val="en-US"/>
        </w:rPr>
      </w:pPr>
      <w:r>
        <w:rPr>
          <w:lang w:val="en-US"/>
        </w:rPr>
        <w:t>IN RE: 2021 HURRICANE SEASON PREPARATION BRIEFING BY</w:t>
      </w:r>
    </w:p>
    <w:p w:rsidR="00476185" w:rsidRDefault="00476185">
      <w:pPr>
        <w:pStyle w:val="PScCenterCaps"/>
        <w:rPr>
          <w:lang w:val="en-US"/>
        </w:rPr>
      </w:pPr>
      <w:r>
        <w:rPr>
          <w:lang w:val="en-US"/>
        </w:rPr>
        <w:t>FLORIDA ELECTRIC UTILITIES</w:t>
      </w:r>
    </w:p>
    <w:p w:rsidR="006B03A1" w:rsidRDefault="006B03A1">
      <w:pPr>
        <w:pStyle w:val="PScCenterCaps"/>
        <w:rPr>
          <w:lang w:val="en-US"/>
        </w:rPr>
      </w:pPr>
    </w:p>
    <w:p w:rsidR="006B03A1" w:rsidRPr="00464589" w:rsidRDefault="006B03A1">
      <w:pPr>
        <w:pStyle w:val="PSCCenter"/>
      </w:pPr>
      <w:r>
        <w:t xml:space="preserve">ISSUED: </w:t>
      </w:r>
      <w:bookmarkStart w:id="0" w:name="issueDate"/>
      <w:bookmarkEnd w:id="0"/>
      <w:r w:rsidR="00464589">
        <w:rPr>
          <w:u w:val="single"/>
        </w:rPr>
        <w:t>May 10, 2021</w:t>
      </w:r>
    </w:p>
    <w:p w:rsidR="006B03A1" w:rsidRDefault="006B03A1">
      <w:pPr>
        <w:rPr>
          <w:rStyle w:val="PSCUnderline"/>
        </w:rPr>
      </w:pPr>
    </w:p>
    <w:p w:rsidR="00476185" w:rsidRPr="00CB2DC2" w:rsidRDefault="00476185" w:rsidP="00476185">
      <w:pPr>
        <w:tabs>
          <w:tab w:val="left" w:pos="-1124"/>
          <w:tab w:val="left" w:pos="-720"/>
          <w:tab w:val="left" w:pos="0"/>
          <w:tab w:val="left" w:pos="720"/>
          <w:tab w:val="left" w:pos="1440"/>
          <w:tab w:val="left" w:pos="2880"/>
          <w:tab w:val="left" w:pos="4680"/>
          <w:tab w:val="left" w:pos="5472"/>
        </w:tabs>
        <w:ind w:firstLine="720"/>
        <w:jc w:val="both"/>
      </w:pPr>
      <w:bookmarkStart w:id="1" w:name="VisualAids"/>
      <w:bookmarkEnd w:id="1"/>
      <w:r w:rsidRPr="00CB2DC2">
        <w:t>NOTICE is hereby given that the Florida Public Se</w:t>
      </w:r>
      <w:r>
        <w:t xml:space="preserve">rvice Commission will conduct an informational </w:t>
      </w:r>
      <w:r w:rsidRPr="00CB2DC2">
        <w:t>workshop on the</w:t>
      </w:r>
      <w:r w:rsidR="003C26B5">
        <w:t xml:space="preserve"> 2021</w:t>
      </w:r>
      <w:r>
        <w:t xml:space="preserve"> hurricane season preparation by Florida electric utilities,</w:t>
      </w:r>
      <w:r w:rsidRPr="00CB2DC2">
        <w:t xml:space="preserve"> at the following time and place:</w:t>
      </w:r>
    </w:p>
    <w:p w:rsidR="00476185" w:rsidRPr="00CB2DC2" w:rsidRDefault="00476185" w:rsidP="00476185">
      <w:pPr>
        <w:tabs>
          <w:tab w:val="left" w:pos="-1124"/>
          <w:tab w:val="left" w:pos="-720"/>
          <w:tab w:val="left" w:pos="0"/>
          <w:tab w:val="left" w:pos="720"/>
          <w:tab w:val="left" w:pos="1440"/>
          <w:tab w:val="left" w:pos="2880"/>
          <w:tab w:val="left" w:pos="4680"/>
          <w:tab w:val="left" w:pos="5472"/>
        </w:tabs>
        <w:ind w:firstLine="720"/>
        <w:jc w:val="both"/>
      </w:pPr>
    </w:p>
    <w:p w:rsidR="00476185" w:rsidRDefault="00F60876" w:rsidP="003C26B5">
      <w:pPr>
        <w:tabs>
          <w:tab w:val="left" w:pos="-1124"/>
          <w:tab w:val="left" w:pos="-720"/>
          <w:tab w:val="left" w:pos="0"/>
          <w:tab w:val="left" w:pos="720"/>
          <w:tab w:val="left" w:pos="1440"/>
          <w:tab w:val="left" w:pos="2880"/>
          <w:tab w:val="left" w:pos="4680"/>
          <w:tab w:val="left" w:pos="5472"/>
        </w:tabs>
        <w:ind w:firstLine="1440"/>
        <w:jc w:val="center"/>
      </w:pPr>
      <w:r>
        <w:t>Wednesday, May 19, 2021</w:t>
      </w:r>
      <w:r w:rsidR="005C651B">
        <w:t>, immediately following Internal Affairs.</w:t>
      </w:r>
    </w:p>
    <w:p w:rsidR="00476185" w:rsidRDefault="00476185" w:rsidP="00476185">
      <w:pPr>
        <w:jc w:val="both"/>
      </w:pPr>
    </w:p>
    <w:p w:rsidR="003C26B5" w:rsidRDefault="003C26B5" w:rsidP="00476185">
      <w:pPr>
        <w:jc w:val="both"/>
      </w:pPr>
      <w:r>
        <w:tab/>
        <w:t xml:space="preserve">Because the Commission is operating under a state of emergency due to </w:t>
      </w:r>
      <w:r w:rsidR="007F68B9">
        <w:t xml:space="preserve">the </w:t>
      </w:r>
      <w:r>
        <w:t>COVID</w:t>
      </w:r>
      <w:r w:rsidR="007F68B9">
        <w:t xml:space="preserve">-19 pandemic, all presentations to the Commission by participating entities will be made remotely. </w:t>
      </w:r>
      <w:r w:rsidR="00944A8A">
        <w:t>T</w:t>
      </w:r>
      <w:r w:rsidR="007F68B9">
        <w:t xml:space="preserve">he public may view a live stream of the workshop online using the link available at </w:t>
      </w:r>
      <w:hyperlink r:id="rId7" w:history="1">
        <w:r w:rsidR="007F68B9" w:rsidRPr="00AA4B6F">
          <w:rPr>
            <w:rStyle w:val="Hyperlink"/>
          </w:rPr>
          <w:t>http://www.floridapsc.com/Conferences/AudioVideoEventCoverage</w:t>
        </w:r>
      </w:hyperlink>
      <w:r w:rsidR="007F68B9">
        <w:t xml:space="preserve">.  </w:t>
      </w:r>
    </w:p>
    <w:p w:rsidR="007F68B9" w:rsidRDefault="007F68B9" w:rsidP="00476185">
      <w:pPr>
        <w:jc w:val="both"/>
      </w:pPr>
    </w:p>
    <w:p w:rsidR="00E5743F" w:rsidRDefault="00E5743F" w:rsidP="00476185">
      <w:pPr>
        <w:jc w:val="both"/>
      </w:pPr>
      <w:r>
        <w:rPr>
          <w:u w:val="single"/>
        </w:rPr>
        <w:t>PURPOSE AND PROCEDURE</w:t>
      </w:r>
    </w:p>
    <w:p w:rsidR="00E5743F" w:rsidRPr="00E5743F" w:rsidRDefault="00E5743F" w:rsidP="00476185">
      <w:pPr>
        <w:jc w:val="both"/>
      </w:pPr>
    </w:p>
    <w:p w:rsidR="00476185" w:rsidRDefault="00476185" w:rsidP="00476185">
      <w:pPr>
        <w:jc w:val="both"/>
      </w:pPr>
      <w:r w:rsidRPr="00CB2DC2">
        <w:tab/>
        <w:t>Th</w:t>
      </w:r>
      <w:r>
        <w:t>e purpose of this workshop is to provide a forum for Florida electric utilities to brief the Commission on their 2021 hurricane season preparation</w:t>
      </w:r>
      <w:r w:rsidRPr="00CB2DC2">
        <w:t>.</w:t>
      </w:r>
    </w:p>
    <w:p w:rsidR="00476185" w:rsidRDefault="00476185" w:rsidP="00476185">
      <w:pPr>
        <w:jc w:val="both"/>
      </w:pPr>
    </w:p>
    <w:p w:rsidR="00476185" w:rsidRPr="00CB2DC2" w:rsidRDefault="00476185" w:rsidP="00476185">
      <w:pPr>
        <w:jc w:val="both"/>
      </w:pPr>
      <w:r>
        <w:tab/>
        <w:t>The Commission staff requests that each participating utility and association representative provide a digital version of their presentation in pdf format to Penel</w:t>
      </w:r>
      <w:r w:rsidR="003C26B5">
        <w:t>ope D. Buys, no later than May 5</w:t>
      </w:r>
      <w:r>
        <w:t xml:space="preserve">, 2021. </w:t>
      </w:r>
      <w:r w:rsidR="007F68B9">
        <w:t xml:space="preserve"> </w:t>
      </w:r>
      <w:r>
        <w:t>Ms. Buys may be reached at (850) 413-6518</w:t>
      </w:r>
      <w:r w:rsidRPr="00CB2DC2">
        <w:t xml:space="preserve"> or</w:t>
      </w:r>
      <w:r w:rsidR="007F68B9">
        <w:t xml:space="preserve"> PBuys</w:t>
      </w:r>
      <w:r>
        <w:t>@psc.state.fl.us.</w:t>
      </w:r>
    </w:p>
    <w:p w:rsidR="00476185" w:rsidRDefault="00476185" w:rsidP="00476185">
      <w:pPr>
        <w:jc w:val="both"/>
      </w:pPr>
    </w:p>
    <w:p w:rsidR="00476185" w:rsidRDefault="00476185" w:rsidP="00476185">
      <w:pPr>
        <w:jc w:val="both"/>
      </w:pPr>
      <w:r w:rsidRPr="00CB2DC2">
        <w:tab/>
        <w:t xml:space="preserve">If you wish to comment, please file your comments with the Office of Commission Clerk, Florida Public Service Commission, 2540 Shumard Oak Boulevard, Tallahassee, Florida 32399-0850, </w:t>
      </w:r>
      <w:r w:rsidR="00E5743F">
        <w:t>on or before May 12, 2021</w:t>
      </w:r>
      <w:r w:rsidRPr="00CB2DC2">
        <w:t>, specifically refere</w:t>
      </w:r>
      <w:r>
        <w:t xml:space="preserve">ncing the title of the workshop. </w:t>
      </w:r>
    </w:p>
    <w:p w:rsidR="00476185" w:rsidRDefault="00476185" w:rsidP="00476185"/>
    <w:p w:rsidR="00476185" w:rsidRDefault="00476185" w:rsidP="00476185">
      <w:r>
        <w:tab/>
        <w:t>One or more of the Commissioners of the Florida Public Service Commission may attend and participate in this workshop.</w:t>
      </w:r>
    </w:p>
    <w:p w:rsidR="00476185" w:rsidRDefault="00476185" w:rsidP="00476185"/>
    <w:p w:rsidR="00476185" w:rsidRPr="00CB2DC2" w:rsidRDefault="00476185" w:rsidP="00476185">
      <w:pPr>
        <w:ind w:firstLine="720"/>
      </w:pPr>
      <w:r w:rsidRPr="00CB2DC2">
        <w:lastRenderedPageBreak/>
        <w:t xml:space="preserve">A copy of the agenda for this workshop </w:t>
      </w:r>
      <w:r>
        <w:t xml:space="preserve">is attached. </w:t>
      </w:r>
    </w:p>
    <w:p w:rsidR="00476185" w:rsidRPr="00CB2DC2" w:rsidRDefault="00476185" w:rsidP="00476185">
      <w:pPr>
        <w:jc w:val="both"/>
      </w:pPr>
    </w:p>
    <w:p w:rsidR="00476185" w:rsidRPr="00CB2DC2" w:rsidRDefault="00476185" w:rsidP="00476185">
      <w:pPr>
        <w:jc w:val="both"/>
        <w:rPr>
          <w:noProof/>
        </w:rPr>
      </w:pPr>
      <w:r w:rsidRPr="00CB2DC2">
        <w:rPr>
          <w:noProof/>
        </w:rPr>
        <w:tab/>
        <w:t xml:space="preserve">In accordance with the Americans with Disabilities Act, persons needing a special accommodation to participate at this </w:t>
      </w:r>
      <w:r w:rsidR="00E5743F">
        <w:rPr>
          <w:noProof/>
        </w:rPr>
        <w:t>workshop</w:t>
      </w:r>
      <w:r w:rsidRPr="00CB2DC2">
        <w:rPr>
          <w:noProof/>
        </w:rPr>
        <w:t xml:space="preserve"> should contact the Office of Commission Clerk no later than </w:t>
      </w:r>
      <w:r w:rsidRPr="00CB2DC2">
        <w:rPr>
          <w:bCs/>
          <w:noProof/>
        </w:rPr>
        <w:t>five</w:t>
      </w:r>
      <w:r w:rsidRPr="00CB2DC2">
        <w:rPr>
          <w:b/>
          <w:noProof/>
        </w:rPr>
        <w:t xml:space="preserve"> </w:t>
      </w:r>
      <w:r w:rsidRPr="00CB2DC2">
        <w:rPr>
          <w:noProof/>
        </w:rPr>
        <w:t xml:space="preserve">days prior to the </w:t>
      </w:r>
      <w:r w:rsidR="00E5743F">
        <w:rPr>
          <w:noProof/>
        </w:rPr>
        <w:t>workshop</w:t>
      </w:r>
      <w:r w:rsidRPr="00CB2DC2">
        <w:rPr>
          <w:noProof/>
        </w:rPr>
        <w:t xml:space="preserve"> at 2540 Shumard Oak Boulevard, Tallahassee, Florida 32399-0850 or 850-413-6770 (Florida Relay Service, 1-800-955-8770 Voice or 1-800-955-8771 TDD). Assistive Listening Devices are available upon request from the Office of Commission Clerk, Gerald L. Gunter Building, Room 152.</w:t>
      </w:r>
      <w:r>
        <w:rPr>
          <w:noProof/>
        </w:rPr>
        <w:t xml:space="preserve"> </w:t>
      </w:r>
    </w:p>
    <w:p w:rsidR="00476185" w:rsidRPr="00CB2DC2" w:rsidRDefault="00476185" w:rsidP="00476185">
      <w:pPr>
        <w:jc w:val="both"/>
        <w:rPr>
          <w:noProof/>
        </w:rPr>
      </w:pPr>
    </w:p>
    <w:p w:rsidR="00476185" w:rsidRPr="00CB2DC2" w:rsidRDefault="00476185" w:rsidP="00476185">
      <w:pPr>
        <w:jc w:val="both"/>
      </w:pPr>
      <w:r w:rsidRPr="00CB2DC2">
        <w:rPr>
          <w:u w:val="single"/>
        </w:rPr>
        <w:t>JURISDICTION</w:t>
      </w:r>
    </w:p>
    <w:p w:rsidR="00476185" w:rsidRPr="00CB2DC2" w:rsidRDefault="00476185" w:rsidP="00476185">
      <w:pPr>
        <w:jc w:val="both"/>
      </w:pPr>
    </w:p>
    <w:p w:rsidR="00476185" w:rsidRPr="00CB2DC2" w:rsidRDefault="00476185" w:rsidP="00476185">
      <w:pPr>
        <w:jc w:val="both"/>
      </w:pPr>
      <w:r w:rsidRPr="00CB2DC2">
        <w:tab/>
        <w:t>Jurisdiction is vested in this Commission pursuant to Chapter</w:t>
      </w:r>
      <w:r>
        <w:t xml:space="preserve"> 366</w:t>
      </w:r>
      <w:r w:rsidRPr="00CB2DC2">
        <w:t>, Florida Statutes.  The workshop will be governed by the provisions of that Chapter and Chapters</w:t>
      </w:r>
      <w:r>
        <w:t xml:space="preserve"> 25-6, 25-17</w:t>
      </w:r>
      <w:r w:rsidRPr="00CB2DC2">
        <w:t>, 25-22 and 28-102, Florida Administrative Code.</w:t>
      </w:r>
    </w:p>
    <w:p w:rsidR="00476185" w:rsidRPr="00CB2DC2" w:rsidRDefault="00476185" w:rsidP="00476185">
      <w:pPr>
        <w:jc w:val="both"/>
      </w:pPr>
    </w:p>
    <w:p w:rsidR="00476185" w:rsidRPr="00CB2DC2" w:rsidRDefault="00476185" w:rsidP="00476185">
      <w:pPr>
        <w:jc w:val="both"/>
      </w:pPr>
      <w:r w:rsidRPr="00CB2DC2">
        <w:rPr>
          <w:u w:val="single"/>
        </w:rPr>
        <w:t>EMERGENCY CANCELLATION OF WORKSHOP</w:t>
      </w:r>
    </w:p>
    <w:p w:rsidR="00476185" w:rsidRPr="00CB2DC2" w:rsidRDefault="00476185" w:rsidP="00476185">
      <w:pPr>
        <w:jc w:val="both"/>
      </w:pPr>
    </w:p>
    <w:p w:rsidR="00476185" w:rsidRDefault="00476185" w:rsidP="00476185">
      <w:pPr>
        <w:ind w:firstLine="720"/>
        <w:jc w:val="both"/>
        <w:rPr>
          <w:bCs/>
        </w:rPr>
      </w:pPr>
      <w:r w:rsidRPr="00CB2DC2">
        <w:rPr>
          <w:bCs/>
        </w:rPr>
        <w:t>If a named storm or other disaster requires cancellation of the workshop,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476185" w:rsidRDefault="00476185" w:rsidP="00476185">
      <w:pPr>
        <w:ind w:firstLine="720"/>
        <w:jc w:val="both"/>
        <w:rPr>
          <w:bCs/>
        </w:rPr>
      </w:pPr>
    </w:p>
    <w:p w:rsidR="00476185" w:rsidRDefault="00476185" w:rsidP="00476185">
      <w:pPr>
        <w:ind w:firstLine="720"/>
        <w:jc w:val="both"/>
        <w:rPr>
          <w:noProof/>
        </w:rPr>
      </w:pPr>
      <w:r>
        <w:rPr>
          <w:noProof/>
        </w:rPr>
        <w:t>Please contact Penelope D. Buys at</w:t>
      </w:r>
      <w:r w:rsidR="007F68B9">
        <w:rPr>
          <w:noProof/>
        </w:rPr>
        <w:t xml:space="preserve"> </w:t>
      </w:r>
      <w:hyperlink r:id="rId8" w:history="1">
        <w:r w:rsidR="007F68B9" w:rsidRPr="00AA4B6F">
          <w:rPr>
            <w:rStyle w:val="Hyperlink"/>
            <w:noProof/>
          </w:rPr>
          <w:t>PBuys@psc.state.fl.us</w:t>
        </w:r>
      </w:hyperlink>
      <w:r>
        <w:rPr>
          <w:noProof/>
        </w:rPr>
        <w:t>, or Gabri</w:t>
      </w:r>
      <w:r w:rsidR="007F68B9">
        <w:rPr>
          <w:noProof/>
        </w:rPr>
        <w:t>ella Passidomo at GPassido@psc.state.fl.us</w:t>
      </w:r>
      <w:r>
        <w:rPr>
          <w:noProof/>
        </w:rPr>
        <w:t>, with any questions regarding this meeting.</w:t>
      </w:r>
    </w:p>
    <w:p w:rsidR="00476185" w:rsidRPr="00CB2DC2" w:rsidRDefault="00476185" w:rsidP="00476185">
      <w:pPr>
        <w:ind w:firstLine="720"/>
        <w:jc w:val="both"/>
        <w:rPr>
          <w:bCs/>
        </w:rPr>
      </w:pPr>
    </w:p>
    <w:p w:rsidR="00476185" w:rsidRDefault="00476185">
      <w:pPr>
        <w:pStyle w:val="NoticeBody"/>
      </w:pPr>
    </w:p>
    <w:p w:rsidR="006B03A1" w:rsidRDefault="006B03A1" w:rsidP="00464589">
      <w:pPr>
        <w:pStyle w:val="NoticeBody"/>
        <w:keepNext/>
      </w:pPr>
      <w:r>
        <w:lastRenderedPageBreak/>
        <w:tab/>
        <w:t xml:space="preserve">By DIRECTION of the Florida Public Service Commission this </w:t>
      </w:r>
      <w:bookmarkStart w:id="2" w:name="replaceDate"/>
      <w:bookmarkEnd w:id="2"/>
      <w:r w:rsidR="00464589">
        <w:rPr>
          <w:u w:val="single"/>
        </w:rPr>
        <w:t>10th</w:t>
      </w:r>
      <w:r w:rsidR="00464589">
        <w:t xml:space="preserve"> day of </w:t>
      </w:r>
      <w:r w:rsidR="00464589">
        <w:rPr>
          <w:u w:val="single"/>
        </w:rPr>
        <w:t>May</w:t>
      </w:r>
      <w:r w:rsidR="00464589">
        <w:t xml:space="preserve">, </w:t>
      </w:r>
      <w:r w:rsidR="00464589">
        <w:rPr>
          <w:u w:val="single"/>
        </w:rPr>
        <w:t>2021</w:t>
      </w:r>
      <w:r w:rsidR="0046458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76185">
      <w:pPr>
        <w:keepNext/>
      </w:pPr>
      <w:r>
        <w:t>GAP</w:t>
      </w:r>
      <w:r w:rsidR="006B03A1">
        <w:t xml:space="preserve">  </w:t>
      </w:r>
    </w:p>
    <w:p w:rsidR="00476185" w:rsidRDefault="00476185" w:rsidP="00476185"/>
    <w:p w:rsidR="00476185" w:rsidRDefault="00476185" w:rsidP="00476185">
      <w:pPr>
        <w:sectPr w:rsidR="00476185">
          <w:headerReference w:type="default" r:id="rId9"/>
          <w:pgSz w:w="12240" w:h="15840" w:code="1"/>
          <w:pgMar w:top="1440" w:right="1440" w:bottom="2160" w:left="1440" w:header="1440" w:footer="720" w:gutter="0"/>
          <w:cols w:space="720"/>
          <w:titlePg/>
          <w:docGrid w:linePitch="360"/>
        </w:sectPr>
      </w:pPr>
    </w:p>
    <w:p w:rsidR="00476185" w:rsidRPr="00476185" w:rsidRDefault="00476185" w:rsidP="00476185">
      <w:pPr>
        <w:jc w:val="center"/>
        <w:rPr>
          <w:rFonts w:eastAsiaTheme="minorHAnsi"/>
          <w:b/>
        </w:rPr>
      </w:pPr>
      <w:r w:rsidRPr="00476185">
        <w:rPr>
          <w:rFonts w:eastAsiaTheme="minorHAnsi"/>
          <w:b/>
        </w:rPr>
        <w:lastRenderedPageBreak/>
        <w:t>Hurricane Preparedness Commission Workshop</w:t>
      </w:r>
    </w:p>
    <w:p w:rsidR="00476185" w:rsidRPr="00476185" w:rsidRDefault="00476185" w:rsidP="00476185">
      <w:pPr>
        <w:jc w:val="center"/>
        <w:rPr>
          <w:rFonts w:eastAsiaTheme="minorHAnsi"/>
          <w:b/>
        </w:rPr>
      </w:pPr>
      <w:r w:rsidRPr="00476185">
        <w:rPr>
          <w:rFonts w:eastAsiaTheme="minorHAnsi"/>
          <w:b/>
        </w:rPr>
        <w:t>May 19, 2021</w:t>
      </w:r>
    </w:p>
    <w:p w:rsidR="00476185" w:rsidRPr="00476185" w:rsidRDefault="00476185" w:rsidP="00476185">
      <w:pPr>
        <w:rPr>
          <w:rFonts w:eastAsiaTheme="minorHAnsi"/>
        </w:rPr>
      </w:pPr>
    </w:p>
    <w:p w:rsidR="00476185" w:rsidRPr="00476185" w:rsidRDefault="00476185" w:rsidP="00476185">
      <w:pPr>
        <w:rPr>
          <w:rFonts w:eastAsiaTheme="minorHAnsi"/>
          <w:u w:val="single"/>
        </w:rPr>
      </w:pPr>
      <w:r w:rsidRPr="00476185">
        <w:rPr>
          <w:rFonts w:eastAsiaTheme="minorHAnsi"/>
          <w:u w:val="single"/>
        </w:rPr>
        <w:t>Topics for Discussion</w:t>
      </w:r>
    </w:p>
    <w:p w:rsidR="00476185" w:rsidRPr="00476185" w:rsidRDefault="00476185" w:rsidP="00476185">
      <w:pPr>
        <w:rPr>
          <w:rFonts w:eastAsiaTheme="minorHAnsi"/>
        </w:rPr>
      </w:pPr>
    </w:p>
    <w:p w:rsidR="00476185" w:rsidRPr="00476185" w:rsidRDefault="00476185" w:rsidP="00476185">
      <w:pPr>
        <w:rPr>
          <w:rFonts w:eastAsiaTheme="minorHAnsi"/>
        </w:rPr>
      </w:pPr>
      <w:r w:rsidRPr="00476185">
        <w:rPr>
          <w:rFonts w:eastAsiaTheme="minorHAnsi"/>
        </w:rPr>
        <w:t>1. Storm Preparation and Restoration Processes</w:t>
      </w:r>
    </w:p>
    <w:p w:rsidR="00476185" w:rsidRPr="00476185" w:rsidRDefault="00476185" w:rsidP="003C26B5">
      <w:pPr>
        <w:numPr>
          <w:ilvl w:val="0"/>
          <w:numId w:val="15"/>
        </w:numPr>
        <w:contextualSpacing/>
        <w:rPr>
          <w:rFonts w:eastAsiaTheme="minorHAnsi"/>
        </w:rPr>
      </w:pPr>
      <w:r w:rsidRPr="00476185">
        <w:rPr>
          <w:rFonts w:eastAsiaTheme="minorHAnsi"/>
        </w:rPr>
        <w:t>Utility hurricane drills scheduled for 2021</w:t>
      </w:r>
    </w:p>
    <w:p w:rsidR="00476185" w:rsidRPr="00476185" w:rsidRDefault="00476185" w:rsidP="003C26B5">
      <w:pPr>
        <w:numPr>
          <w:ilvl w:val="0"/>
          <w:numId w:val="15"/>
        </w:numPr>
        <w:contextualSpacing/>
        <w:rPr>
          <w:rFonts w:eastAsiaTheme="minorHAnsi"/>
        </w:rPr>
      </w:pPr>
      <w:r w:rsidRPr="00476185">
        <w:rPr>
          <w:rFonts w:eastAsiaTheme="minorHAnsi"/>
        </w:rPr>
        <w:t>Mutual aid agreements for restoration</w:t>
      </w:r>
    </w:p>
    <w:p w:rsidR="00476185" w:rsidRPr="00476185" w:rsidRDefault="00476185" w:rsidP="003C26B5">
      <w:pPr>
        <w:numPr>
          <w:ilvl w:val="0"/>
          <w:numId w:val="15"/>
        </w:numPr>
        <w:contextualSpacing/>
        <w:rPr>
          <w:rFonts w:eastAsiaTheme="minorHAnsi"/>
        </w:rPr>
      </w:pPr>
      <w:r w:rsidRPr="00476185">
        <w:rPr>
          <w:rFonts w:eastAsiaTheme="minorHAnsi"/>
        </w:rPr>
        <w:t>Actions taken to address COVID-19 requirements</w:t>
      </w:r>
    </w:p>
    <w:p w:rsidR="00476185" w:rsidRPr="00476185" w:rsidRDefault="00476185" w:rsidP="003C26B5">
      <w:pPr>
        <w:numPr>
          <w:ilvl w:val="0"/>
          <w:numId w:val="15"/>
        </w:numPr>
        <w:contextualSpacing/>
        <w:rPr>
          <w:rFonts w:eastAsiaTheme="minorHAnsi"/>
        </w:rPr>
      </w:pPr>
      <w:r w:rsidRPr="00476185">
        <w:rPr>
          <w:rFonts w:eastAsiaTheme="minorHAnsi"/>
        </w:rPr>
        <w:t>Availability and inventory of equipment needed for restoration</w:t>
      </w:r>
    </w:p>
    <w:p w:rsidR="00476185" w:rsidRPr="00476185" w:rsidRDefault="00476185" w:rsidP="003C26B5">
      <w:pPr>
        <w:numPr>
          <w:ilvl w:val="0"/>
          <w:numId w:val="15"/>
        </w:numPr>
        <w:contextualSpacing/>
        <w:rPr>
          <w:rFonts w:eastAsiaTheme="minorHAnsi"/>
        </w:rPr>
      </w:pPr>
      <w:r w:rsidRPr="00476185">
        <w:rPr>
          <w:rFonts w:eastAsiaTheme="minorHAnsi"/>
        </w:rPr>
        <w:t>Brief description of targeted undergrounding projects (DEF and FPL only)</w:t>
      </w:r>
    </w:p>
    <w:p w:rsidR="00476185" w:rsidRPr="00476185" w:rsidRDefault="00476185" w:rsidP="00476185">
      <w:pPr>
        <w:ind w:firstLine="720"/>
        <w:rPr>
          <w:rFonts w:eastAsiaTheme="minorHAnsi"/>
        </w:rPr>
      </w:pPr>
    </w:p>
    <w:p w:rsidR="00476185" w:rsidRPr="00476185" w:rsidRDefault="00476185" w:rsidP="00476185">
      <w:pPr>
        <w:rPr>
          <w:rFonts w:eastAsiaTheme="minorHAnsi"/>
        </w:rPr>
      </w:pPr>
      <w:r w:rsidRPr="00476185">
        <w:rPr>
          <w:rFonts w:eastAsiaTheme="minorHAnsi"/>
        </w:rPr>
        <w:t>2. Customer/Stakeholder Outreach and Communication</w:t>
      </w:r>
    </w:p>
    <w:p w:rsidR="00476185" w:rsidRPr="00476185" w:rsidRDefault="00476185" w:rsidP="003C26B5">
      <w:pPr>
        <w:numPr>
          <w:ilvl w:val="0"/>
          <w:numId w:val="16"/>
        </w:numPr>
        <w:contextualSpacing/>
        <w:rPr>
          <w:rFonts w:eastAsiaTheme="minorHAnsi"/>
        </w:rPr>
      </w:pPr>
      <w:r w:rsidRPr="00476185">
        <w:rPr>
          <w:rFonts w:eastAsiaTheme="minorHAnsi"/>
        </w:rPr>
        <w:t>Status of meetings between the utility and city/county/state EOCs concerning storm preparedness and priority lists</w:t>
      </w:r>
    </w:p>
    <w:p w:rsidR="00476185" w:rsidRPr="00476185" w:rsidRDefault="00476185" w:rsidP="003C26B5">
      <w:pPr>
        <w:numPr>
          <w:ilvl w:val="0"/>
          <w:numId w:val="16"/>
        </w:numPr>
        <w:contextualSpacing/>
        <w:rPr>
          <w:rFonts w:eastAsiaTheme="minorHAnsi"/>
        </w:rPr>
      </w:pPr>
      <w:r w:rsidRPr="00476185">
        <w:rPr>
          <w:rFonts w:eastAsiaTheme="minorHAnsi"/>
        </w:rPr>
        <w:t>Utility staffing assignments at local EOCs</w:t>
      </w:r>
    </w:p>
    <w:p w:rsidR="00476185" w:rsidRPr="00476185" w:rsidRDefault="00476185" w:rsidP="003C26B5">
      <w:pPr>
        <w:numPr>
          <w:ilvl w:val="0"/>
          <w:numId w:val="16"/>
        </w:numPr>
        <w:contextualSpacing/>
        <w:rPr>
          <w:rFonts w:eastAsiaTheme="minorHAnsi"/>
        </w:rPr>
      </w:pPr>
      <w:r w:rsidRPr="00476185">
        <w:rPr>
          <w:rFonts w:eastAsiaTheme="minorHAnsi"/>
        </w:rPr>
        <w:t>Customer communication messaging on storm preparation and on restoration efforts</w:t>
      </w:r>
    </w:p>
    <w:p w:rsidR="00476185" w:rsidRPr="00476185" w:rsidRDefault="00476185" w:rsidP="003C26B5">
      <w:pPr>
        <w:numPr>
          <w:ilvl w:val="0"/>
          <w:numId w:val="16"/>
        </w:numPr>
        <w:contextualSpacing/>
        <w:rPr>
          <w:rFonts w:eastAsiaTheme="minorHAnsi"/>
        </w:rPr>
      </w:pPr>
      <w:r w:rsidRPr="00476185">
        <w:rPr>
          <w:rFonts w:eastAsiaTheme="minorHAnsi"/>
        </w:rPr>
        <w:t>Status of meetings/coordination with third party attachers regarding restoration efforts</w:t>
      </w:r>
    </w:p>
    <w:p w:rsidR="00476185" w:rsidRPr="00476185" w:rsidRDefault="00476185" w:rsidP="00476185">
      <w:pPr>
        <w:rPr>
          <w:rFonts w:eastAsiaTheme="minorHAnsi"/>
        </w:rPr>
      </w:pPr>
    </w:p>
    <w:p w:rsidR="00476185" w:rsidRPr="00476185" w:rsidRDefault="00476185" w:rsidP="00476185">
      <w:pPr>
        <w:rPr>
          <w:rFonts w:eastAsiaTheme="minorHAnsi"/>
          <w:u w:val="single"/>
        </w:rPr>
      </w:pPr>
      <w:r w:rsidRPr="00476185">
        <w:rPr>
          <w:rFonts w:eastAsiaTheme="minorHAnsi"/>
        </w:rPr>
        <w:t>3. Vegetation Management</w:t>
      </w:r>
    </w:p>
    <w:p w:rsidR="00476185" w:rsidRPr="00476185" w:rsidRDefault="00476185" w:rsidP="003C26B5">
      <w:pPr>
        <w:numPr>
          <w:ilvl w:val="0"/>
          <w:numId w:val="17"/>
        </w:numPr>
        <w:contextualSpacing/>
        <w:rPr>
          <w:rFonts w:eastAsiaTheme="minorHAnsi"/>
        </w:rPr>
      </w:pPr>
      <w:r w:rsidRPr="00476185">
        <w:rPr>
          <w:rFonts w:eastAsiaTheme="minorHAnsi"/>
        </w:rPr>
        <w:t>Current trimming cycles for the distribution and transmission system</w:t>
      </w:r>
    </w:p>
    <w:p w:rsidR="00476185" w:rsidRPr="00476185" w:rsidRDefault="00476185" w:rsidP="003C26B5">
      <w:pPr>
        <w:numPr>
          <w:ilvl w:val="0"/>
          <w:numId w:val="17"/>
        </w:numPr>
        <w:contextualSpacing/>
        <w:rPr>
          <w:rFonts w:eastAsiaTheme="minorHAnsi"/>
        </w:rPr>
      </w:pPr>
      <w:r w:rsidRPr="00476185">
        <w:rPr>
          <w:rFonts w:eastAsiaTheme="minorHAnsi"/>
        </w:rPr>
        <w:t>Results of utility trimming in 2020</w:t>
      </w:r>
    </w:p>
    <w:p w:rsidR="00476185" w:rsidRPr="00476185" w:rsidRDefault="00476185" w:rsidP="00476185">
      <w:pPr>
        <w:ind w:firstLine="720"/>
        <w:rPr>
          <w:rFonts w:eastAsiaTheme="minorHAnsi"/>
        </w:rPr>
      </w:pPr>
    </w:p>
    <w:p w:rsidR="00476185" w:rsidRPr="00476185" w:rsidRDefault="00476185" w:rsidP="00476185">
      <w:pPr>
        <w:rPr>
          <w:rFonts w:eastAsiaTheme="minorHAnsi"/>
        </w:rPr>
      </w:pPr>
      <w:r w:rsidRPr="00476185">
        <w:rPr>
          <w:rFonts w:eastAsiaTheme="minorHAnsi"/>
        </w:rPr>
        <w:t>4. Pole Inspections</w:t>
      </w:r>
    </w:p>
    <w:p w:rsidR="00476185" w:rsidRPr="00476185" w:rsidRDefault="00476185" w:rsidP="003C26B5">
      <w:pPr>
        <w:numPr>
          <w:ilvl w:val="0"/>
          <w:numId w:val="18"/>
        </w:numPr>
        <w:contextualSpacing/>
        <w:rPr>
          <w:rFonts w:eastAsiaTheme="minorHAnsi"/>
        </w:rPr>
      </w:pPr>
      <w:r w:rsidRPr="00476185">
        <w:rPr>
          <w:rFonts w:eastAsiaTheme="minorHAnsi"/>
        </w:rPr>
        <w:t>Current pole inspection cycles for the distribution and transmission system</w:t>
      </w:r>
    </w:p>
    <w:p w:rsidR="00476185" w:rsidRPr="00476185" w:rsidRDefault="00476185" w:rsidP="003C26B5">
      <w:pPr>
        <w:numPr>
          <w:ilvl w:val="0"/>
          <w:numId w:val="18"/>
        </w:numPr>
        <w:contextualSpacing/>
        <w:rPr>
          <w:rFonts w:eastAsiaTheme="minorHAnsi"/>
        </w:rPr>
      </w:pPr>
      <w:r w:rsidRPr="00476185">
        <w:rPr>
          <w:rFonts w:eastAsiaTheme="minorHAnsi"/>
        </w:rPr>
        <w:t>Results of transmission and distribution pole inspections in 2020</w:t>
      </w:r>
    </w:p>
    <w:p w:rsidR="00476185" w:rsidRPr="00476185" w:rsidRDefault="00476185" w:rsidP="00476185">
      <w:pPr>
        <w:ind w:left="720"/>
        <w:contextualSpacing/>
        <w:rPr>
          <w:rFonts w:eastAsiaTheme="minorHAnsi"/>
        </w:rPr>
      </w:pPr>
    </w:p>
    <w:p w:rsidR="00476185" w:rsidRPr="00476185" w:rsidRDefault="00476185" w:rsidP="00476185">
      <w:pPr>
        <w:rPr>
          <w:rFonts w:eastAsiaTheme="minorHAnsi"/>
        </w:rPr>
      </w:pPr>
      <w:r w:rsidRPr="00476185">
        <w:rPr>
          <w:rFonts w:eastAsiaTheme="minorHAnsi"/>
        </w:rPr>
        <w:t>5. Lessons Learned</w:t>
      </w:r>
    </w:p>
    <w:p w:rsidR="00476185" w:rsidRPr="00476185" w:rsidRDefault="00476185" w:rsidP="003C26B5">
      <w:pPr>
        <w:numPr>
          <w:ilvl w:val="0"/>
          <w:numId w:val="19"/>
        </w:numPr>
        <w:contextualSpacing/>
        <w:rPr>
          <w:rFonts w:eastAsiaTheme="minorHAnsi"/>
        </w:rPr>
      </w:pPr>
      <w:r w:rsidRPr="00476185">
        <w:rPr>
          <w:rFonts w:eastAsiaTheme="minorHAnsi"/>
        </w:rPr>
        <w:t>Discuss improvements in preparation and restoration based upon lessons learned from previous hurricane seasons</w:t>
      </w:r>
    </w:p>
    <w:p w:rsidR="00464589" w:rsidRDefault="00476185" w:rsidP="0053661C">
      <w:pPr>
        <w:numPr>
          <w:ilvl w:val="0"/>
          <w:numId w:val="19"/>
        </w:numPr>
        <w:contextualSpacing/>
      </w:pPr>
      <w:r w:rsidRPr="00CA5C5F">
        <w:rPr>
          <w:rFonts w:eastAsiaTheme="minorHAnsi"/>
        </w:rPr>
        <w:t>Discuss improvements in customer communications</w:t>
      </w:r>
      <w:bookmarkStart w:id="6" w:name="_GoBack"/>
      <w:bookmarkEnd w:id="6"/>
    </w:p>
    <w:sectPr w:rsidR="00464589" w:rsidSect="00464589">
      <w:pgSz w:w="12240" w:h="15840"/>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85" w:rsidRDefault="00476185">
      <w:r>
        <w:separator/>
      </w:r>
    </w:p>
  </w:endnote>
  <w:endnote w:type="continuationSeparator" w:id="0">
    <w:p w:rsidR="00476185" w:rsidRDefault="0047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85" w:rsidRDefault="00476185">
      <w:r>
        <w:separator/>
      </w:r>
    </w:p>
  </w:footnote>
  <w:footnote w:type="continuationSeparator" w:id="0">
    <w:p w:rsidR="00476185" w:rsidRDefault="0047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476185">
    <w:pPr>
      <w:pStyle w:val="Header"/>
    </w:pPr>
    <w:bookmarkStart w:id="4" w:name="headerNotice"/>
    <w:bookmarkEnd w:id="4"/>
    <w:r>
      <w:t>NOTICE OF COMMISSION WORKSHOP</w:t>
    </w:r>
  </w:p>
  <w:p w:rsidR="006B03A1" w:rsidRDefault="00476185">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C5F">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71567D9"/>
    <w:multiLevelType w:val="hybridMultilevel"/>
    <w:tmpl w:val="6D54C4CE"/>
    <w:lvl w:ilvl="0" w:tplc="6870280E">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8D12A2"/>
    <w:multiLevelType w:val="hybridMultilevel"/>
    <w:tmpl w:val="F590514C"/>
    <w:lvl w:ilvl="0" w:tplc="2FDC98F2">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EC577F"/>
    <w:multiLevelType w:val="hybridMultilevel"/>
    <w:tmpl w:val="D8B66AE6"/>
    <w:lvl w:ilvl="0" w:tplc="187C8C9E">
      <w:start w:val="1"/>
      <w:numFmt w:val="bullet"/>
      <w:lvlText w:val=""/>
      <w:lvlJc w:val="left"/>
      <w:pPr>
        <w:ind w:left="1656"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CB0E56"/>
    <w:multiLevelType w:val="hybridMultilevel"/>
    <w:tmpl w:val="38846A7E"/>
    <w:lvl w:ilvl="0" w:tplc="2FBE1CE2">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EB6770"/>
    <w:multiLevelType w:val="hybridMultilevel"/>
    <w:tmpl w:val="10421D10"/>
    <w:lvl w:ilvl="0" w:tplc="88362130">
      <w:start w:val="1"/>
      <w:numFmt w:val="bullet"/>
      <w:lvlText w:val=""/>
      <w:lvlJc w:val="left"/>
      <w:pPr>
        <w:ind w:left="1656" w:hanging="57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7277C8"/>
    <w:multiLevelType w:val="hybridMultilevel"/>
    <w:tmpl w:val="2F52CDD8"/>
    <w:lvl w:ilvl="0" w:tplc="8D4AD666">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0333E"/>
    <w:multiLevelType w:val="hybridMultilevel"/>
    <w:tmpl w:val="12A82D98"/>
    <w:lvl w:ilvl="0" w:tplc="01568632">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D218E4"/>
    <w:multiLevelType w:val="hybridMultilevel"/>
    <w:tmpl w:val="3946A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15"/>
  </w:num>
  <w:num w:numId="15">
    <w:abstractNumId w:val="12"/>
  </w:num>
  <w:num w:numId="16">
    <w:abstractNumId w:val="14"/>
  </w:num>
  <w:num w:numId="17">
    <w:abstractNumId w:val="1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476185"/>
    <w:rsid w:val="000005F5"/>
    <w:rsid w:val="00071FFE"/>
    <w:rsid w:val="000E7426"/>
    <w:rsid w:val="001C6592"/>
    <w:rsid w:val="00227B3F"/>
    <w:rsid w:val="0028226A"/>
    <w:rsid w:val="002F2D50"/>
    <w:rsid w:val="003578AE"/>
    <w:rsid w:val="003868F1"/>
    <w:rsid w:val="003A580E"/>
    <w:rsid w:val="003C26B5"/>
    <w:rsid w:val="003C5D75"/>
    <w:rsid w:val="00402C12"/>
    <w:rsid w:val="00464589"/>
    <w:rsid w:val="00474BD2"/>
    <w:rsid w:val="00476185"/>
    <w:rsid w:val="00487D2C"/>
    <w:rsid w:val="00491225"/>
    <w:rsid w:val="004B0EC4"/>
    <w:rsid w:val="004B2F8E"/>
    <w:rsid w:val="0055171A"/>
    <w:rsid w:val="00556769"/>
    <w:rsid w:val="005C651B"/>
    <w:rsid w:val="00621208"/>
    <w:rsid w:val="00682E0C"/>
    <w:rsid w:val="006A2C0D"/>
    <w:rsid w:val="006B03A1"/>
    <w:rsid w:val="006D4E59"/>
    <w:rsid w:val="006E162C"/>
    <w:rsid w:val="00724359"/>
    <w:rsid w:val="00747BAF"/>
    <w:rsid w:val="00751C05"/>
    <w:rsid w:val="007A70DC"/>
    <w:rsid w:val="007F68B9"/>
    <w:rsid w:val="008343EA"/>
    <w:rsid w:val="00844DA4"/>
    <w:rsid w:val="008955A0"/>
    <w:rsid w:val="008C3030"/>
    <w:rsid w:val="008F31CD"/>
    <w:rsid w:val="00913F46"/>
    <w:rsid w:val="00944A8A"/>
    <w:rsid w:val="00A01A3F"/>
    <w:rsid w:val="00A07A62"/>
    <w:rsid w:val="00A2098A"/>
    <w:rsid w:val="00B25C10"/>
    <w:rsid w:val="00B50416"/>
    <w:rsid w:val="00BD27DC"/>
    <w:rsid w:val="00CA071E"/>
    <w:rsid w:val="00CA5C5F"/>
    <w:rsid w:val="00CE69DE"/>
    <w:rsid w:val="00D97879"/>
    <w:rsid w:val="00E2761B"/>
    <w:rsid w:val="00E5743F"/>
    <w:rsid w:val="00F15079"/>
    <w:rsid w:val="00F526B0"/>
    <w:rsid w:val="00F60876"/>
    <w:rsid w:val="00F66448"/>
    <w:rsid w:val="00F7229B"/>
    <w:rsid w:val="00FC611F"/>
    <w:rsid w:val="00FF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4761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uys@psc.state.fl.us"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2021-05-10T14:41:00Z</dcterms:created>
  <dcterms:modified xsi:type="dcterms:W3CDTF">2021-05-10T16:25:00Z</dcterms:modified>
</cp:coreProperties>
</file>