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27C7D">
            <w:pPr>
              <w:pStyle w:val="MemoHeading"/>
            </w:pPr>
            <w:bookmarkStart w:id="1" w:name="FilingDate"/>
            <w:r>
              <w:t>July 22,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27C7D" w:rsidRPr="00156816" w:rsidRDefault="00827C7D">
            <w:pPr>
              <w:pStyle w:val="MemoHeading"/>
              <w:rPr>
                <w:rFonts w:ascii="Freestyle Script" w:hAnsi="Freestyle Script"/>
                <w:color w:val="00B0F0"/>
              </w:rPr>
            </w:pPr>
            <w:bookmarkStart w:id="2" w:name="From"/>
            <w:r>
              <w:t>Division of Accounting and Finance (Richards, D. Brown, Casper)</w:t>
            </w:r>
            <w:r w:rsidR="00156816">
              <w:t xml:space="preserve">  </w:t>
            </w:r>
            <w:r w:rsidR="00156816" w:rsidRPr="00156816">
              <w:rPr>
                <w:rFonts w:ascii="Freestyle Script" w:hAnsi="Freestyle Script"/>
                <w:color w:val="00B0F0"/>
                <w:sz w:val="32"/>
                <w:szCs w:val="32"/>
              </w:rPr>
              <w:t>ALM</w:t>
            </w:r>
          </w:p>
          <w:p w:rsidR="00827C7D" w:rsidRDefault="00827C7D">
            <w:pPr>
              <w:pStyle w:val="MemoHeading"/>
            </w:pPr>
            <w:r>
              <w:t>Division of Economics (Bruce, Hudson)</w:t>
            </w:r>
            <w:r w:rsidR="00C36DDA">
              <w:t xml:space="preserve">  </w:t>
            </w:r>
            <w:r w:rsidR="00C36DDA" w:rsidRPr="00C36DDA">
              <w:rPr>
                <w:rFonts w:ascii="Freestyle Script" w:hAnsi="Freestyle Script"/>
                <w:color w:val="00B0F0"/>
                <w:sz w:val="32"/>
                <w:szCs w:val="32"/>
              </w:rPr>
              <w:t>JGH</w:t>
            </w:r>
          </w:p>
          <w:p w:rsidR="00827C7D" w:rsidRPr="00156816" w:rsidRDefault="00827C7D">
            <w:pPr>
              <w:pStyle w:val="MemoHeading"/>
              <w:rPr>
                <w:rFonts w:ascii="Freestyle Script" w:hAnsi="Freestyle Script"/>
                <w:color w:val="00B0F0"/>
                <w:sz w:val="32"/>
                <w:szCs w:val="32"/>
              </w:rPr>
            </w:pPr>
            <w:r>
              <w:t>Division of Engineering (Ellis, Phillips)</w:t>
            </w:r>
            <w:r w:rsidR="00156816">
              <w:t xml:space="preserve">  </w:t>
            </w:r>
            <w:r w:rsidR="00156816" w:rsidRPr="00156816">
              <w:rPr>
                <w:rFonts w:ascii="Freestyle Script" w:hAnsi="Freestyle Script"/>
                <w:color w:val="00B0F0"/>
                <w:sz w:val="32"/>
                <w:szCs w:val="32"/>
              </w:rPr>
              <w:t>TB</w:t>
            </w:r>
          </w:p>
          <w:p w:rsidR="007C0528" w:rsidRPr="00156816" w:rsidRDefault="00827C7D">
            <w:pPr>
              <w:pStyle w:val="MemoHeading"/>
              <w:rPr>
                <w:rFonts w:ascii="Freestyle Script" w:hAnsi="Freestyle Script"/>
                <w:color w:val="00B0F0"/>
              </w:rPr>
            </w:pPr>
            <w:r>
              <w:t>Office of the General Counsel (Weisenfeld, Tan)</w:t>
            </w:r>
            <w:bookmarkEnd w:id="2"/>
            <w:r w:rsidR="00156816">
              <w:t xml:space="preserve">  </w:t>
            </w:r>
            <w:r w:rsidR="00156816" w:rsidRPr="00156816">
              <w:rPr>
                <w:rFonts w:ascii="Freestyle Script" w:hAnsi="Freestyle Script"/>
                <w:color w:val="00B0F0"/>
                <w:sz w:val="32"/>
                <w:szCs w:val="32"/>
              </w:rPr>
              <w:t>TLT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27C7D">
            <w:pPr>
              <w:pStyle w:val="MemoHeadingRe"/>
            </w:pPr>
            <w:bookmarkStart w:id="3" w:name="Re"/>
            <w:r>
              <w:t>Docket No. 20200230-WU – Application for staff-assisted rate case in Manatee County by Sunny Shores Utilities,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27C7D" w:rsidP="00D94181">
            <w:pPr>
              <w:pStyle w:val="MemoHeading"/>
            </w:pPr>
            <w:bookmarkStart w:id="4" w:name="AgendaDate"/>
            <w:r>
              <w:t>08/03/21</w:t>
            </w:r>
            <w:bookmarkEnd w:id="4"/>
            <w:r w:rsidR="007C0528">
              <w:t xml:space="preserve"> – </w:t>
            </w:r>
            <w:bookmarkStart w:id="5" w:name="PermittedStatus"/>
            <w:r>
              <w:t xml:space="preserve">Regular Agenda – </w:t>
            </w:r>
            <w:r w:rsidR="00D94181">
              <w:t xml:space="preserve">Proposed Agency Action Except for Issue Nos. 15, 16, 17 -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27C7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27C7D">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27C7D">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27C7D">
            <w:pPr>
              <w:pStyle w:val="MemoHeading"/>
            </w:pPr>
            <w:bookmarkStart w:id="10" w:name="SpecialInstructions"/>
            <w:r>
              <w:t>None</w:t>
            </w:r>
            <w:bookmarkEnd w:id="10"/>
          </w:p>
        </w:tc>
      </w:tr>
    </w:tbl>
    <w:p w:rsidR="007C0528" w:rsidRDefault="007C0528">
      <w:pPr>
        <w:pStyle w:val="BodyText"/>
      </w:pPr>
    </w:p>
    <w:p w:rsidR="00827C7D" w:rsidRDefault="00827C7D" w:rsidP="00827C7D">
      <w:pPr>
        <w:pStyle w:val="RecommendationMajorSectionHeading"/>
      </w:pPr>
      <w:bookmarkStart w:id="11" w:name="RecToC"/>
      <w:bookmarkEnd w:id="11"/>
      <w:r>
        <w:br w:type="page"/>
      </w:r>
      <w:r>
        <w:lastRenderedPageBreak/>
        <w:t>Table of Contents</w:t>
      </w:r>
    </w:p>
    <w:p w:rsidR="00827C7D" w:rsidRDefault="00827C7D">
      <w:pPr>
        <w:pStyle w:val="TOCColumnHeadings"/>
      </w:pPr>
      <w:r>
        <w:t>Issue</w:t>
      </w:r>
      <w:r>
        <w:tab/>
        <w:t>Description</w:t>
      </w:r>
      <w:r>
        <w:tab/>
        <w:t>Page</w:t>
      </w:r>
    </w:p>
    <w:p w:rsidR="005A3E70" w:rsidRDefault="00827C7D">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77841861" w:history="1">
        <w:r w:rsidR="005A3E70" w:rsidRPr="00C17683">
          <w:rPr>
            <w:rStyle w:val="Hyperlink"/>
            <w:noProof/>
          </w:rPr>
          <w:tab/>
          <w:t>Case Background</w:t>
        </w:r>
        <w:r w:rsidR="005A3E70">
          <w:rPr>
            <w:noProof/>
            <w:webHidden/>
          </w:rPr>
          <w:tab/>
        </w:r>
        <w:r w:rsidR="005A3E70">
          <w:rPr>
            <w:noProof/>
            <w:webHidden/>
          </w:rPr>
          <w:fldChar w:fldCharType="begin"/>
        </w:r>
        <w:r w:rsidR="005A3E70">
          <w:rPr>
            <w:noProof/>
            <w:webHidden/>
          </w:rPr>
          <w:instrText xml:space="preserve"> PAGEREF _Toc77841861 \h </w:instrText>
        </w:r>
        <w:r w:rsidR="005A3E70">
          <w:rPr>
            <w:noProof/>
            <w:webHidden/>
          </w:rPr>
        </w:r>
        <w:r w:rsidR="005A3E70">
          <w:rPr>
            <w:noProof/>
            <w:webHidden/>
          </w:rPr>
          <w:fldChar w:fldCharType="separate"/>
        </w:r>
        <w:r w:rsidR="005A3E70">
          <w:rPr>
            <w:noProof/>
            <w:webHidden/>
          </w:rPr>
          <w:t>3</w:t>
        </w:r>
        <w:r w:rsidR="005A3E70">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62" w:history="1">
        <w:r w:rsidRPr="00C17683">
          <w:rPr>
            <w:rStyle w:val="Hyperlink"/>
            <w:noProof/>
          </w:rPr>
          <w:t>1</w:t>
        </w:r>
        <w:r w:rsidRPr="00C17683">
          <w:rPr>
            <w:rStyle w:val="Hyperlink"/>
            <w:noProof/>
          </w:rPr>
          <w:tab/>
          <w:t>Quality of Service</w:t>
        </w:r>
        <w:r>
          <w:rPr>
            <w:noProof/>
            <w:webHidden/>
          </w:rPr>
          <w:tab/>
        </w:r>
        <w:r>
          <w:rPr>
            <w:noProof/>
            <w:webHidden/>
          </w:rPr>
          <w:fldChar w:fldCharType="begin"/>
        </w:r>
        <w:r>
          <w:rPr>
            <w:noProof/>
            <w:webHidden/>
          </w:rPr>
          <w:instrText xml:space="preserve"> PAGEREF _Toc77841862 \h </w:instrText>
        </w:r>
        <w:r>
          <w:rPr>
            <w:noProof/>
            <w:webHidden/>
          </w:rPr>
        </w:r>
        <w:r>
          <w:rPr>
            <w:noProof/>
            <w:webHidden/>
          </w:rPr>
          <w:fldChar w:fldCharType="separate"/>
        </w:r>
        <w:r>
          <w:rPr>
            <w:noProof/>
            <w:webHidden/>
          </w:rPr>
          <w:t>4</w:t>
        </w:r>
        <w:r>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63" w:history="1">
        <w:r w:rsidRPr="00C17683">
          <w:rPr>
            <w:rStyle w:val="Hyperlink"/>
            <w:noProof/>
          </w:rPr>
          <w:t>2</w:t>
        </w:r>
        <w:r w:rsidRPr="00C17683">
          <w:rPr>
            <w:rStyle w:val="Hyperlink"/>
            <w:noProof/>
          </w:rPr>
          <w:tab/>
          <w:t>Infrastructure and Operating Conditions</w:t>
        </w:r>
        <w:r>
          <w:rPr>
            <w:noProof/>
            <w:webHidden/>
          </w:rPr>
          <w:tab/>
        </w:r>
        <w:r>
          <w:rPr>
            <w:noProof/>
            <w:webHidden/>
          </w:rPr>
          <w:fldChar w:fldCharType="begin"/>
        </w:r>
        <w:r>
          <w:rPr>
            <w:noProof/>
            <w:webHidden/>
          </w:rPr>
          <w:instrText xml:space="preserve"> PAGEREF _Toc77841863 \h </w:instrText>
        </w:r>
        <w:r>
          <w:rPr>
            <w:noProof/>
            <w:webHidden/>
          </w:rPr>
        </w:r>
        <w:r>
          <w:rPr>
            <w:noProof/>
            <w:webHidden/>
          </w:rPr>
          <w:fldChar w:fldCharType="separate"/>
        </w:r>
        <w:r>
          <w:rPr>
            <w:noProof/>
            <w:webHidden/>
          </w:rPr>
          <w:t>6</w:t>
        </w:r>
        <w:r>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64" w:history="1">
        <w:r w:rsidRPr="00C17683">
          <w:rPr>
            <w:rStyle w:val="Hyperlink"/>
            <w:noProof/>
          </w:rPr>
          <w:t>3</w:t>
        </w:r>
        <w:r w:rsidRPr="00C17683">
          <w:rPr>
            <w:rStyle w:val="Hyperlink"/>
            <w:noProof/>
          </w:rPr>
          <w:tab/>
          <w:t>Used and Useful</w:t>
        </w:r>
        <w:r>
          <w:rPr>
            <w:noProof/>
            <w:webHidden/>
          </w:rPr>
          <w:tab/>
        </w:r>
        <w:r>
          <w:rPr>
            <w:noProof/>
            <w:webHidden/>
          </w:rPr>
          <w:fldChar w:fldCharType="begin"/>
        </w:r>
        <w:r>
          <w:rPr>
            <w:noProof/>
            <w:webHidden/>
          </w:rPr>
          <w:instrText xml:space="preserve"> PAGEREF _Toc77841864 \h </w:instrText>
        </w:r>
        <w:r>
          <w:rPr>
            <w:noProof/>
            <w:webHidden/>
          </w:rPr>
        </w:r>
        <w:r>
          <w:rPr>
            <w:noProof/>
            <w:webHidden/>
          </w:rPr>
          <w:fldChar w:fldCharType="separate"/>
        </w:r>
        <w:r>
          <w:rPr>
            <w:noProof/>
            <w:webHidden/>
          </w:rPr>
          <w:t>7</w:t>
        </w:r>
        <w:r>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65" w:history="1">
        <w:r w:rsidRPr="00C17683">
          <w:rPr>
            <w:rStyle w:val="Hyperlink"/>
            <w:noProof/>
          </w:rPr>
          <w:t>4</w:t>
        </w:r>
        <w:r w:rsidRPr="00C17683">
          <w:rPr>
            <w:rStyle w:val="Hyperlink"/>
            <w:noProof/>
          </w:rPr>
          <w:tab/>
          <w:t>Average Test Year Rate Base</w:t>
        </w:r>
        <w:r>
          <w:rPr>
            <w:noProof/>
            <w:webHidden/>
          </w:rPr>
          <w:tab/>
        </w:r>
        <w:r>
          <w:rPr>
            <w:noProof/>
            <w:webHidden/>
          </w:rPr>
          <w:fldChar w:fldCharType="begin"/>
        </w:r>
        <w:r>
          <w:rPr>
            <w:noProof/>
            <w:webHidden/>
          </w:rPr>
          <w:instrText xml:space="preserve"> PAGEREF _Toc77841865 \h </w:instrText>
        </w:r>
        <w:r>
          <w:rPr>
            <w:noProof/>
            <w:webHidden/>
          </w:rPr>
        </w:r>
        <w:r>
          <w:rPr>
            <w:noProof/>
            <w:webHidden/>
          </w:rPr>
          <w:fldChar w:fldCharType="separate"/>
        </w:r>
        <w:r>
          <w:rPr>
            <w:noProof/>
            <w:webHidden/>
          </w:rPr>
          <w:t>8</w:t>
        </w:r>
        <w:r>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66" w:history="1">
        <w:r w:rsidRPr="00C17683">
          <w:rPr>
            <w:rStyle w:val="Hyperlink"/>
            <w:noProof/>
          </w:rPr>
          <w:t>5</w:t>
        </w:r>
        <w:r w:rsidRPr="00C17683">
          <w:rPr>
            <w:rStyle w:val="Hyperlink"/>
            <w:noProof/>
          </w:rPr>
          <w:tab/>
          <w:t>Rate of Return</w:t>
        </w:r>
        <w:r>
          <w:rPr>
            <w:noProof/>
            <w:webHidden/>
          </w:rPr>
          <w:tab/>
        </w:r>
        <w:r>
          <w:rPr>
            <w:noProof/>
            <w:webHidden/>
          </w:rPr>
          <w:fldChar w:fldCharType="begin"/>
        </w:r>
        <w:r>
          <w:rPr>
            <w:noProof/>
            <w:webHidden/>
          </w:rPr>
          <w:instrText xml:space="preserve"> PAGEREF _Toc77841866 \h </w:instrText>
        </w:r>
        <w:r>
          <w:rPr>
            <w:noProof/>
            <w:webHidden/>
          </w:rPr>
        </w:r>
        <w:r>
          <w:rPr>
            <w:noProof/>
            <w:webHidden/>
          </w:rPr>
          <w:fldChar w:fldCharType="separate"/>
        </w:r>
        <w:r>
          <w:rPr>
            <w:noProof/>
            <w:webHidden/>
          </w:rPr>
          <w:t>11</w:t>
        </w:r>
        <w:r>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67" w:history="1">
        <w:r w:rsidRPr="00C17683">
          <w:rPr>
            <w:rStyle w:val="Hyperlink"/>
            <w:noProof/>
          </w:rPr>
          <w:t>6</w:t>
        </w:r>
        <w:r w:rsidRPr="00C17683">
          <w:rPr>
            <w:rStyle w:val="Hyperlink"/>
            <w:noProof/>
          </w:rPr>
          <w:tab/>
          <w:t>Allowance for Funds Used During Construction</w:t>
        </w:r>
        <w:r>
          <w:rPr>
            <w:noProof/>
            <w:webHidden/>
          </w:rPr>
          <w:tab/>
        </w:r>
        <w:r>
          <w:rPr>
            <w:noProof/>
            <w:webHidden/>
          </w:rPr>
          <w:fldChar w:fldCharType="begin"/>
        </w:r>
        <w:r>
          <w:rPr>
            <w:noProof/>
            <w:webHidden/>
          </w:rPr>
          <w:instrText xml:space="preserve"> PAGEREF _Toc77841867 \h </w:instrText>
        </w:r>
        <w:r>
          <w:rPr>
            <w:noProof/>
            <w:webHidden/>
          </w:rPr>
        </w:r>
        <w:r>
          <w:rPr>
            <w:noProof/>
            <w:webHidden/>
          </w:rPr>
          <w:fldChar w:fldCharType="separate"/>
        </w:r>
        <w:r>
          <w:rPr>
            <w:noProof/>
            <w:webHidden/>
          </w:rPr>
          <w:t>12</w:t>
        </w:r>
        <w:r>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68" w:history="1">
        <w:r w:rsidRPr="00C17683">
          <w:rPr>
            <w:rStyle w:val="Hyperlink"/>
            <w:noProof/>
          </w:rPr>
          <w:t>7</w:t>
        </w:r>
        <w:r w:rsidRPr="00C17683">
          <w:rPr>
            <w:rStyle w:val="Hyperlink"/>
            <w:noProof/>
          </w:rPr>
          <w:tab/>
          <w:t>Test Year Revenues</w:t>
        </w:r>
        <w:r>
          <w:rPr>
            <w:noProof/>
            <w:webHidden/>
          </w:rPr>
          <w:tab/>
        </w:r>
        <w:r>
          <w:rPr>
            <w:noProof/>
            <w:webHidden/>
          </w:rPr>
          <w:fldChar w:fldCharType="begin"/>
        </w:r>
        <w:r>
          <w:rPr>
            <w:noProof/>
            <w:webHidden/>
          </w:rPr>
          <w:instrText xml:space="preserve"> PAGEREF _Toc77841868 \h </w:instrText>
        </w:r>
        <w:r>
          <w:rPr>
            <w:noProof/>
            <w:webHidden/>
          </w:rPr>
        </w:r>
        <w:r>
          <w:rPr>
            <w:noProof/>
            <w:webHidden/>
          </w:rPr>
          <w:fldChar w:fldCharType="separate"/>
        </w:r>
        <w:r>
          <w:rPr>
            <w:noProof/>
            <w:webHidden/>
          </w:rPr>
          <w:t>13</w:t>
        </w:r>
        <w:r>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69" w:history="1">
        <w:r w:rsidRPr="00C17683">
          <w:rPr>
            <w:rStyle w:val="Hyperlink"/>
            <w:noProof/>
          </w:rPr>
          <w:t>8</w:t>
        </w:r>
        <w:r w:rsidRPr="00C17683">
          <w:rPr>
            <w:rStyle w:val="Hyperlink"/>
            <w:noProof/>
          </w:rPr>
          <w:tab/>
          <w:t>Operating Expenses</w:t>
        </w:r>
        <w:r>
          <w:rPr>
            <w:noProof/>
            <w:webHidden/>
          </w:rPr>
          <w:tab/>
        </w:r>
        <w:r>
          <w:rPr>
            <w:noProof/>
            <w:webHidden/>
          </w:rPr>
          <w:fldChar w:fldCharType="begin"/>
        </w:r>
        <w:r>
          <w:rPr>
            <w:noProof/>
            <w:webHidden/>
          </w:rPr>
          <w:instrText xml:space="preserve"> PAGEREF _Toc77841869 \h </w:instrText>
        </w:r>
        <w:r>
          <w:rPr>
            <w:noProof/>
            <w:webHidden/>
          </w:rPr>
        </w:r>
        <w:r>
          <w:rPr>
            <w:noProof/>
            <w:webHidden/>
          </w:rPr>
          <w:fldChar w:fldCharType="separate"/>
        </w:r>
        <w:r>
          <w:rPr>
            <w:noProof/>
            <w:webHidden/>
          </w:rPr>
          <w:t>14</w:t>
        </w:r>
        <w:r>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70" w:history="1">
        <w:r w:rsidRPr="00C17683">
          <w:rPr>
            <w:rStyle w:val="Hyperlink"/>
            <w:noProof/>
          </w:rPr>
          <w:t>9</w:t>
        </w:r>
        <w:r w:rsidRPr="00C17683">
          <w:rPr>
            <w:rStyle w:val="Hyperlink"/>
            <w:noProof/>
          </w:rPr>
          <w:tab/>
          <w:t>Operating Ratio Methodology</w:t>
        </w:r>
        <w:r>
          <w:rPr>
            <w:noProof/>
            <w:webHidden/>
          </w:rPr>
          <w:tab/>
        </w:r>
        <w:r>
          <w:rPr>
            <w:noProof/>
            <w:webHidden/>
          </w:rPr>
          <w:fldChar w:fldCharType="begin"/>
        </w:r>
        <w:r>
          <w:rPr>
            <w:noProof/>
            <w:webHidden/>
          </w:rPr>
          <w:instrText xml:space="preserve"> PAGEREF _Toc77841870 \h </w:instrText>
        </w:r>
        <w:r>
          <w:rPr>
            <w:noProof/>
            <w:webHidden/>
          </w:rPr>
        </w:r>
        <w:r>
          <w:rPr>
            <w:noProof/>
            <w:webHidden/>
          </w:rPr>
          <w:fldChar w:fldCharType="separate"/>
        </w:r>
        <w:r>
          <w:rPr>
            <w:noProof/>
            <w:webHidden/>
          </w:rPr>
          <w:t>18</w:t>
        </w:r>
        <w:r>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71" w:history="1">
        <w:r w:rsidRPr="00C17683">
          <w:rPr>
            <w:rStyle w:val="Hyperlink"/>
            <w:noProof/>
          </w:rPr>
          <w:t>10</w:t>
        </w:r>
        <w:r w:rsidRPr="00C17683">
          <w:rPr>
            <w:rStyle w:val="Hyperlink"/>
            <w:noProof/>
          </w:rPr>
          <w:tab/>
          <w:t>Appropriate Revenue Requirement</w:t>
        </w:r>
        <w:r>
          <w:rPr>
            <w:noProof/>
            <w:webHidden/>
          </w:rPr>
          <w:tab/>
        </w:r>
        <w:r>
          <w:rPr>
            <w:noProof/>
            <w:webHidden/>
          </w:rPr>
          <w:fldChar w:fldCharType="begin"/>
        </w:r>
        <w:r>
          <w:rPr>
            <w:noProof/>
            <w:webHidden/>
          </w:rPr>
          <w:instrText xml:space="preserve"> PAGEREF _Toc77841871 \h </w:instrText>
        </w:r>
        <w:r>
          <w:rPr>
            <w:noProof/>
            <w:webHidden/>
          </w:rPr>
        </w:r>
        <w:r>
          <w:rPr>
            <w:noProof/>
            <w:webHidden/>
          </w:rPr>
          <w:fldChar w:fldCharType="separate"/>
        </w:r>
        <w:r>
          <w:rPr>
            <w:noProof/>
            <w:webHidden/>
          </w:rPr>
          <w:t>19</w:t>
        </w:r>
        <w:r>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72" w:history="1">
        <w:r w:rsidRPr="00C17683">
          <w:rPr>
            <w:rStyle w:val="Hyperlink"/>
            <w:noProof/>
          </w:rPr>
          <w:t>11</w:t>
        </w:r>
        <w:r w:rsidRPr="00C17683">
          <w:rPr>
            <w:rStyle w:val="Hyperlink"/>
            <w:noProof/>
          </w:rPr>
          <w:tab/>
          <w:t>Appropriate Rate Structure</w:t>
        </w:r>
        <w:r>
          <w:rPr>
            <w:noProof/>
            <w:webHidden/>
          </w:rPr>
          <w:tab/>
        </w:r>
        <w:r>
          <w:rPr>
            <w:noProof/>
            <w:webHidden/>
          </w:rPr>
          <w:fldChar w:fldCharType="begin"/>
        </w:r>
        <w:r>
          <w:rPr>
            <w:noProof/>
            <w:webHidden/>
          </w:rPr>
          <w:instrText xml:space="preserve"> PAGEREF _Toc77841872 \h </w:instrText>
        </w:r>
        <w:r>
          <w:rPr>
            <w:noProof/>
            <w:webHidden/>
          </w:rPr>
        </w:r>
        <w:r>
          <w:rPr>
            <w:noProof/>
            <w:webHidden/>
          </w:rPr>
          <w:fldChar w:fldCharType="separate"/>
        </w:r>
        <w:r>
          <w:rPr>
            <w:noProof/>
            <w:webHidden/>
          </w:rPr>
          <w:t>20</w:t>
        </w:r>
        <w:r>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73" w:history="1">
        <w:r w:rsidRPr="00C17683">
          <w:rPr>
            <w:rStyle w:val="Hyperlink"/>
            <w:noProof/>
          </w:rPr>
          <w:t>12</w:t>
        </w:r>
        <w:r w:rsidRPr="00C17683">
          <w:rPr>
            <w:rStyle w:val="Hyperlink"/>
            <w:noProof/>
          </w:rPr>
          <w:tab/>
          <w:t>Customer Deposits</w:t>
        </w:r>
        <w:r>
          <w:rPr>
            <w:noProof/>
            <w:webHidden/>
          </w:rPr>
          <w:tab/>
        </w:r>
        <w:r>
          <w:rPr>
            <w:noProof/>
            <w:webHidden/>
          </w:rPr>
          <w:fldChar w:fldCharType="begin"/>
        </w:r>
        <w:r>
          <w:rPr>
            <w:noProof/>
            <w:webHidden/>
          </w:rPr>
          <w:instrText xml:space="preserve"> PAGEREF _Toc77841873 \h </w:instrText>
        </w:r>
        <w:r>
          <w:rPr>
            <w:noProof/>
            <w:webHidden/>
          </w:rPr>
        </w:r>
        <w:r>
          <w:rPr>
            <w:noProof/>
            <w:webHidden/>
          </w:rPr>
          <w:fldChar w:fldCharType="separate"/>
        </w:r>
        <w:r>
          <w:rPr>
            <w:noProof/>
            <w:webHidden/>
          </w:rPr>
          <w:t>22</w:t>
        </w:r>
        <w:r>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74" w:history="1">
        <w:r w:rsidRPr="00C17683">
          <w:rPr>
            <w:rStyle w:val="Hyperlink"/>
            <w:noProof/>
          </w:rPr>
          <w:t>13</w:t>
        </w:r>
        <w:r w:rsidRPr="00C17683">
          <w:rPr>
            <w:rStyle w:val="Hyperlink"/>
            <w:noProof/>
          </w:rPr>
          <w:tab/>
          <w:t>Removal of Tariff Charge</w:t>
        </w:r>
        <w:r>
          <w:rPr>
            <w:noProof/>
            <w:webHidden/>
          </w:rPr>
          <w:tab/>
        </w:r>
        <w:r>
          <w:rPr>
            <w:noProof/>
            <w:webHidden/>
          </w:rPr>
          <w:fldChar w:fldCharType="begin"/>
        </w:r>
        <w:r>
          <w:rPr>
            <w:noProof/>
            <w:webHidden/>
          </w:rPr>
          <w:instrText xml:space="preserve"> PAGEREF _Toc77841874 \h </w:instrText>
        </w:r>
        <w:r>
          <w:rPr>
            <w:noProof/>
            <w:webHidden/>
          </w:rPr>
        </w:r>
        <w:r>
          <w:rPr>
            <w:noProof/>
            <w:webHidden/>
          </w:rPr>
          <w:fldChar w:fldCharType="separate"/>
        </w:r>
        <w:r>
          <w:rPr>
            <w:noProof/>
            <w:webHidden/>
          </w:rPr>
          <w:t>23</w:t>
        </w:r>
        <w:r>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75" w:history="1">
        <w:r w:rsidRPr="00C17683">
          <w:rPr>
            <w:rStyle w:val="Hyperlink"/>
            <w:noProof/>
          </w:rPr>
          <w:t>14</w:t>
        </w:r>
        <w:r w:rsidRPr="00C17683">
          <w:rPr>
            <w:rStyle w:val="Hyperlink"/>
            <w:noProof/>
          </w:rPr>
          <w:tab/>
          <w:t>Meter Tampering Charge</w:t>
        </w:r>
        <w:r>
          <w:rPr>
            <w:noProof/>
            <w:webHidden/>
          </w:rPr>
          <w:tab/>
        </w:r>
        <w:r>
          <w:rPr>
            <w:noProof/>
            <w:webHidden/>
          </w:rPr>
          <w:fldChar w:fldCharType="begin"/>
        </w:r>
        <w:r>
          <w:rPr>
            <w:noProof/>
            <w:webHidden/>
          </w:rPr>
          <w:instrText xml:space="preserve"> PAGEREF _Toc77841875 \h </w:instrText>
        </w:r>
        <w:r>
          <w:rPr>
            <w:noProof/>
            <w:webHidden/>
          </w:rPr>
        </w:r>
        <w:r>
          <w:rPr>
            <w:noProof/>
            <w:webHidden/>
          </w:rPr>
          <w:fldChar w:fldCharType="separate"/>
        </w:r>
        <w:r>
          <w:rPr>
            <w:noProof/>
            <w:webHidden/>
          </w:rPr>
          <w:t>24</w:t>
        </w:r>
        <w:r>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76" w:history="1">
        <w:r w:rsidRPr="00C17683">
          <w:rPr>
            <w:rStyle w:val="Hyperlink"/>
            <w:noProof/>
          </w:rPr>
          <w:t>15</w:t>
        </w:r>
        <w:r w:rsidRPr="00C17683">
          <w:rPr>
            <w:rStyle w:val="Hyperlink"/>
            <w:noProof/>
          </w:rPr>
          <w:tab/>
          <w:t>Four-Year Rate Reduction</w:t>
        </w:r>
        <w:r>
          <w:rPr>
            <w:noProof/>
            <w:webHidden/>
          </w:rPr>
          <w:tab/>
        </w:r>
        <w:r>
          <w:rPr>
            <w:noProof/>
            <w:webHidden/>
          </w:rPr>
          <w:fldChar w:fldCharType="begin"/>
        </w:r>
        <w:r>
          <w:rPr>
            <w:noProof/>
            <w:webHidden/>
          </w:rPr>
          <w:instrText xml:space="preserve"> PAGEREF _Toc77841876 \h </w:instrText>
        </w:r>
        <w:r>
          <w:rPr>
            <w:noProof/>
            <w:webHidden/>
          </w:rPr>
        </w:r>
        <w:r>
          <w:rPr>
            <w:noProof/>
            <w:webHidden/>
          </w:rPr>
          <w:fldChar w:fldCharType="separate"/>
        </w:r>
        <w:r>
          <w:rPr>
            <w:noProof/>
            <w:webHidden/>
          </w:rPr>
          <w:t>26</w:t>
        </w:r>
        <w:r>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77" w:history="1">
        <w:r w:rsidRPr="00C17683">
          <w:rPr>
            <w:rStyle w:val="Hyperlink"/>
            <w:noProof/>
          </w:rPr>
          <w:t>16</w:t>
        </w:r>
        <w:r w:rsidRPr="00C17683">
          <w:rPr>
            <w:rStyle w:val="Hyperlink"/>
            <w:noProof/>
          </w:rPr>
          <w:tab/>
          <w:t>Temporary Rates</w:t>
        </w:r>
        <w:r>
          <w:rPr>
            <w:noProof/>
            <w:webHidden/>
          </w:rPr>
          <w:tab/>
        </w:r>
        <w:r>
          <w:rPr>
            <w:noProof/>
            <w:webHidden/>
          </w:rPr>
          <w:fldChar w:fldCharType="begin"/>
        </w:r>
        <w:r>
          <w:rPr>
            <w:noProof/>
            <w:webHidden/>
          </w:rPr>
          <w:instrText xml:space="preserve"> PAGEREF _Toc77841877 \h </w:instrText>
        </w:r>
        <w:r>
          <w:rPr>
            <w:noProof/>
            <w:webHidden/>
          </w:rPr>
        </w:r>
        <w:r>
          <w:rPr>
            <w:noProof/>
            <w:webHidden/>
          </w:rPr>
          <w:fldChar w:fldCharType="separate"/>
        </w:r>
        <w:r>
          <w:rPr>
            <w:noProof/>
            <w:webHidden/>
          </w:rPr>
          <w:t>27</w:t>
        </w:r>
        <w:r>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78" w:history="1">
        <w:r w:rsidRPr="00C17683">
          <w:rPr>
            <w:rStyle w:val="Hyperlink"/>
            <w:noProof/>
          </w:rPr>
          <w:t>17</w:t>
        </w:r>
        <w:r w:rsidRPr="00C17683">
          <w:rPr>
            <w:rStyle w:val="Hyperlink"/>
            <w:noProof/>
          </w:rPr>
          <w:tab/>
          <w:t>Commission-Ordered Adjustments</w:t>
        </w:r>
        <w:r>
          <w:rPr>
            <w:noProof/>
            <w:webHidden/>
          </w:rPr>
          <w:tab/>
        </w:r>
        <w:r>
          <w:rPr>
            <w:noProof/>
            <w:webHidden/>
          </w:rPr>
          <w:fldChar w:fldCharType="begin"/>
        </w:r>
        <w:r>
          <w:rPr>
            <w:noProof/>
            <w:webHidden/>
          </w:rPr>
          <w:instrText xml:space="preserve"> PAGEREF _Toc77841878 \h </w:instrText>
        </w:r>
        <w:r>
          <w:rPr>
            <w:noProof/>
            <w:webHidden/>
          </w:rPr>
        </w:r>
        <w:r>
          <w:rPr>
            <w:noProof/>
            <w:webHidden/>
          </w:rPr>
          <w:fldChar w:fldCharType="separate"/>
        </w:r>
        <w:r>
          <w:rPr>
            <w:noProof/>
            <w:webHidden/>
          </w:rPr>
          <w:t>29</w:t>
        </w:r>
        <w:r>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79" w:history="1">
        <w:r w:rsidRPr="00C17683">
          <w:rPr>
            <w:rStyle w:val="Hyperlink"/>
            <w:noProof/>
          </w:rPr>
          <w:t>18</w:t>
        </w:r>
        <w:r w:rsidRPr="00C17683">
          <w:rPr>
            <w:rStyle w:val="Hyperlink"/>
            <w:noProof/>
          </w:rPr>
          <w:tab/>
          <w:t>Docket Closure</w:t>
        </w:r>
        <w:r>
          <w:rPr>
            <w:noProof/>
            <w:webHidden/>
          </w:rPr>
          <w:tab/>
        </w:r>
        <w:r>
          <w:rPr>
            <w:noProof/>
            <w:webHidden/>
          </w:rPr>
          <w:fldChar w:fldCharType="begin"/>
        </w:r>
        <w:r>
          <w:rPr>
            <w:noProof/>
            <w:webHidden/>
          </w:rPr>
          <w:instrText xml:space="preserve"> PAGEREF _Toc77841879 \h </w:instrText>
        </w:r>
        <w:r>
          <w:rPr>
            <w:noProof/>
            <w:webHidden/>
          </w:rPr>
        </w:r>
        <w:r>
          <w:rPr>
            <w:noProof/>
            <w:webHidden/>
          </w:rPr>
          <w:fldChar w:fldCharType="separate"/>
        </w:r>
        <w:r>
          <w:rPr>
            <w:noProof/>
            <w:webHidden/>
          </w:rPr>
          <w:t>30</w:t>
        </w:r>
        <w:r>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80" w:history="1">
        <w:r w:rsidRPr="00C17683">
          <w:rPr>
            <w:rStyle w:val="Hyperlink"/>
            <w:noProof/>
          </w:rPr>
          <w:tab/>
          <w:t>Schedule No. 1-A Water Rate Base</w:t>
        </w:r>
        <w:r>
          <w:rPr>
            <w:noProof/>
            <w:webHidden/>
          </w:rPr>
          <w:tab/>
        </w:r>
        <w:r>
          <w:rPr>
            <w:noProof/>
            <w:webHidden/>
          </w:rPr>
          <w:fldChar w:fldCharType="begin"/>
        </w:r>
        <w:r>
          <w:rPr>
            <w:noProof/>
            <w:webHidden/>
          </w:rPr>
          <w:instrText xml:space="preserve"> PAGEREF _Toc77841880 \h </w:instrText>
        </w:r>
        <w:r>
          <w:rPr>
            <w:noProof/>
            <w:webHidden/>
          </w:rPr>
        </w:r>
        <w:r>
          <w:rPr>
            <w:noProof/>
            <w:webHidden/>
          </w:rPr>
          <w:fldChar w:fldCharType="separate"/>
        </w:r>
        <w:r>
          <w:rPr>
            <w:noProof/>
            <w:webHidden/>
          </w:rPr>
          <w:t>31</w:t>
        </w:r>
        <w:r>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81" w:history="1">
        <w:r w:rsidRPr="00C17683">
          <w:rPr>
            <w:rStyle w:val="Hyperlink"/>
            <w:noProof/>
          </w:rPr>
          <w:tab/>
          <w:t>Schedule No. 1-B Adjustments to Rate Base</w:t>
        </w:r>
        <w:r>
          <w:rPr>
            <w:noProof/>
            <w:webHidden/>
          </w:rPr>
          <w:tab/>
        </w:r>
        <w:r>
          <w:rPr>
            <w:noProof/>
            <w:webHidden/>
          </w:rPr>
          <w:fldChar w:fldCharType="begin"/>
        </w:r>
        <w:r>
          <w:rPr>
            <w:noProof/>
            <w:webHidden/>
          </w:rPr>
          <w:instrText xml:space="preserve"> PAGEREF _Toc77841881 \h </w:instrText>
        </w:r>
        <w:r>
          <w:rPr>
            <w:noProof/>
            <w:webHidden/>
          </w:rPr>
        </w:r>
        <w:r>
          <w:rPr>
            <w:noProof/>
            <w:webHidden/>
          </w:rPr>
          <w:fldChar w:fldCharType="separate"/>
        </w:r>
        <w:r>
          <w:rPr>
            <w:noProof/>
            <w:webHidden/>
          </w:rPr>
          <w:t>32</w:t>
        </w:r>
        <w:r>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82" w:history="1">
        <w:r w:rsidRPr="00C17683">
          <w:rPr>
            <w:rStyle w:val="Hyperlink"/>
            <w:noProof/>
          </w:rPr>
          <w:tab/>
          <w:t>Schedule No. 2 Capital Structure</w:t>
        </w:r>
        <w:r>
          <w:rPr>
            <w:noProof/>
            <w:webHidden/>
          </w:rPr>
          <w:tab/>
        </w:r>
        <w:r>
          <w:rPr>
            <w:noProof/>
            <w:webHidden/>
          </w:rPr>
          <w:fldChar w:fldCharType="begin"/>
        </w:r>
        <w:r>
          <w:rPr>
            <w:noProof/>
            <w:webHidden/>
          </w:rPr>
          <w:instrText xml:space="preserve"> PAGEREF _Toc77841882 \h </w:instrText>
        </w:r>
        <w:r>
          <w:rPr>
            <w:noProof/>
            <w:webHidden/>
          </w:rPr>
        </w:r>
        <w:r>
          <w:rPr>
            <w:noProof/>
            <w:webHidden/>
          </w:rPr>
          <w:fldChar w:fldCharType="separate"/>
        </w:r>
        <w:r>
          <w:rPr>
            <w:noProof/>
            <w:webHidden/>
          </w:rPr>
          <w:t>33</w:t>
        </w:r>
        <w:r>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83" w:history="1">
        <w:r w:rsidRPr="00C17683">
          <w:rPr>
            <w:rStyle w:val="Hyperlink"/>
            <w:noProof/>
          </w:rPr>
          <w:tab/>
          <w:t>Schedule No. 3-A Water Operating Income</w:t>
        </w:r>
        <w:r>
          <w:rPr>
            <w:noProof/>
            <w:webHidden/>
          </w:rPr>
          <w:tab/>
        </w:r>
        <w:r>
          <w:rPr>
            <w:noProof/>
            <w:webHidden/>
          </w:rPr>
          <w:fldChar w:fldCharType="begin"/>
        </w:r>
        <w:r>
          <w:rPr>
            <w:noProof/>
            <w:webHidden/>
          </w:rPr>
          <w:instrText xml:space="preserve"> PAGEREF _Toc77841883 \h </w:instrText>
        </w:r>
        <w:r>
          <w:rPr>
            <w:noProof/>
            <w:webHidden/>
          </w:rPr>
        </w:r>
        <w:r>
          <w:rPr>
            <w:noProof/>
            <w:webHidden/>
          </w:rPr>
          <w:fldChar w:fldCharType="separate"/>
        </w:r>
        <w:r>
          <w:rPr>
            <w:noProof/>
            <w:webHidden/>
          </w:rPr>
          <w:t>34</w:t>
        </w:r>
        <w:r>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84" w:history="1">
        <w:r w:rsidRPr="00C17683">
          <w:rPr>
            <w:rStyle w:val="Hyperlink"/>
            <w:noProof/>
          </w:rPr>
          <w:tab/>
          <w:t>Schedule No. 3-B Adjustments to Operating Income</w:t>
        </w:r>
        <w:r>
          <w:rPr>
            <w:noProof/>
            <w:webHidden/>
          </w:rPr>
          <w:tab/>
        </w:r>
        <w:r>
          <w:rPr>
            <w:noProof/>
            <w:webHidden/>
          </w:rPr>
          <w:fldChar w:fldCharType="begin"/>
        </w:r>
        <w:r>
          <w:rPr>
            <w:noProof/>
            <w:webHidden/>
          </w:rPr>
          <w:instrText xml:space="preserve"> PAGEREF _Toc77841884 \h </w:instrText>
        </w:r>
        <w:r>
          <w:rPr>
            <w:noProof/>
            <w:webHidden/>
          </w:rPr>
        </w:r>
        <w:r>
          <w:rPr>
            <w:noProof/>
            <w:webHidden/>
          </w:rPr>
          <w:fldChar w:fldCharType="separate"/>
        </w:r>
        <w:r>
          <w:rPr>
            <w:noProof/>
            <w:webHidden/>
          </w:rPr>
          <w:t>35</w:t>
        </w:r>
        <w:r>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85" w:history="1">
        <w:r w:rsidRPr="00C17683">
          <w:rPr>
            <w:rStyle w:val="Hyperlink"/>
            <w:noProof/>
          </w:rPr>
          <w:tab/>
          <w:t>Schedule No. 3-C Analysis of Water O&amp;M Expenses</w:t>
        </w:r>
        <w:r>
          <w:rPr>
            <w:noProof/>
            <w:webHidden/>
          </w:rPr>
          <w:tab/>
        </w:r>
        <w:r>
          <w:rPr>
            <w:noProof/>
            <w:webHidden/>
          </w:rPr>
          <w:fldChar w:fldCharType="begin"/>
        </w:r>
        <w:r>
          <w:rPr>
            <w:noProof/>
            <w:webHidden/>
          </w:rPr>
          <w:instrText xml:space="preserve"> PAGEREF _Toc77841885 \h </w:instrText>
        </w:r>
        <w:r>
          <w:rPr>
            <w:noProof/>
            <w:webHidden/>
          </w:rPr>
        </w:r>
        <w:r>
          <w:rPr>
            <w:noProof/>
            <w:webHidden/>
          </w:rPr>
          <w:fldChar w:fldCharType="separate"/>
        </w:r>
        <w:r>
          <w:rPr>
            <w:noProof/>
            <w:webHidden/>
          </w:rPr>
          <w:t>37</w:t>
        </w:r>
        <w:r>
          <w:rPr>
            <w:noProof/>
            <w:webHidden/>
          </w:rPr>
          <w:fldChar w:fldCharType="end"/>
        </w:r>
      </w:hyperlink>
    </w:p>
    <w:p w:rsidR="005A3E70" w:rsidRDefault="005A3E70">
      <w:pPr>
        <w:pStyle w:val="TOC1"/>
        <w:rPr>
          <w:rFonts w:asciiTheme="minorHAnsi" w:eastAsiaTheme="minorEastAsia" w:hAnsiTheme="minorHAnsi" w:cstheme="minorBidi"/>
          <w:noProof/>
          <w:sz w:val="22"/>
          <w:szCs w:val="22"/>
        </w:rPr>
      </w:pPr>
      <w:hyperlink w:anchor="_Toc77841886" w:history="1">
        <w:r w:rsidRPr="00C17683">
          <w:rPr>
            <w:rStyle w:val="Hyperlink"/>
            <w:noProof/>
          </w:rPr>
          <w:tab/>
          <w:t>Schedule No. 4 Quarterly Water Rates</w:t>
        </w:r>
        <w:r>
          <w:rPr>
            <w:noProof/>
            <w:webHidden/>
          </w:rPr>
          <w:tab/>
        </w:r>
        <w:r>
          <w:rPr>
            <w:noProof/>
            <w:webHidden/>
          </w:rPr>
          <w:fldChar w:fldCharType="begin"/>
        </w:r>
        <w:r>
          <w:rPr>
            <w:noProof/>
            <w:webHidden/>
          </w:rPr>
          <w:instrText xml:space="preserve"> PAGEREF _Toc77841886 \h </w:instrText>
        </w:r>
        <w:r>
          <w:rPr>
            <w:noProof/>
            <w:webHidden/>
          </w:rPr>
        </w:r>
        <w:r>
          <w:rPr>
            <w:noProof/>
            <w:webHidden/>
          </w:rPr>
          <w:fldChar w:fldCharType="separate"/>
        </w:r>
        <w:r>
          <w:rPr>
            <w:noProof/>
            <w:webHidden/>
          </w:rPr>
          <w:t>38</w:t>
        </w:r>
        <w:r>
          <w:rPr>
            <w:noProof/>
            <w:webHidden/>
          </w:rPr>
          <w:fldChar w:fldCharType="end"/>
        </w:r>
      </w:hyperlink>
    </w:p>
    <w:p w:rsidR="00827C7D" w:rsidRDefault="00827C7D">
      <w:pPr>
        <w:pStyle w:val="TOCColumnHeadings"/>
      </w:pPr>
      <w:r>
        <w:fldChar w:fldCharType="end"/>
      </w:r>
    </w:p>
    <w:p w:rsidR="007C0528" w:rsidRDefault="00827C7D">
      <w:pPr>
        <w:pStyle w:val="RecommendationMajorSectionHeading"/>
      </w:pPr>
      <w:r>
        <w:br w:type="page"/>
      </w:r>
      <w:r w:rsidR="007C0528">
        <w:lastRenderedPageBreak/>
        <w:t xml:space="preserve"> </w:t>
      </w:r>
      <w:bookmarkStart w:id="12" w:name="CaseBackground"/>
      <w:r w:rsidR="007C0528">
        <w:t>Case Background</w:t>
      </w:r>
      <w:r w:rsidR="007C0528">
        <w:fldChar w:fldCharType="begin"/>
      </w:r>
      <w:r w:rsidR="007C0528">
        <w:instrText xml:space="preserve"> TC  "</w:instrText>
      </w:r>
      <w:bookmarkStart w:id="13" w:name="_Toc77841861"/>
      <w:r w:rsidR="007C0528">
        <w:tab/>
        <w:instrText>Case Background</w:instrText>
      </w:r>
      <w:bookmarkEnd w:id="13"/>
      <w:r w:rsidR="007C0528">
        <w:instrText xml:space="preserve">" \l 1 </w:instrText>
      </w:r>
      <w:r w:rsidR="007C0528">
        <w:fldChar w:fldCharType="end"/>
      </w:r>
    </w:p>
    <w:p w:rsidR="00827C7D" w:rsidRDefault="00A97732" w:rsidP="00827C7D">
      <w:pPr>
        <w:pStyle w:val="BodyText"/>
      </w:pPr>
      <w:r>
        <w:t>Sunny Shores Utilities, LLC</w:t>
      </w:r>
      <w:r w:rsidR="00827C7D">
        <w:t xml:space="preserve"> (Sunny Shores or Utility) is a Class C utility </w:t>
      </w:r>
      <w:r w:rsidR="00827C7D" w:rsidRPr="00266958">
        <w:t>serving</w:t>
      </w:r>
      <w:r w:rsidR="00827C7D" w:rsidRPr="001F4714">
        <w:t xml:space="preserve"> </w:t>
      </w:r>
      <w:r w:rsidR="00827C7D" w:rsidRPr="00764FE1">
        <w:t xml:space="preserve">262 residential and </w:t>
      </w:r>
      <w:r w:rsidR="00827C7D">
        <w:t>two</w:t>
      </w:r>
      <w:r w:rsidR="00827C7D" w:rsidRPr="00764FE1">
        <w:t xml:space="preserve"> general service water customers</w:t>
      </w:r>
      <w:r w:rsidR="00827C7D" w:rsidRPr="001F4714">
        <w:t xml:space="preserve"> in Manatee County. The owner </w:t>
      </w:r>
      <w:r w:rsidR="00F13042">
        <w:t>utilizes</w:t>
      </w:r>
      <w:r w:rsidR="00827C7D">
        <w:t xml:space="preserve"> Florida Utility Services 1, LLC (FUS1) for billing and customer service. According to Sunny Shores’ </w:t>
      </w:r>
      <w:r w:rsidR="007A7FBF">
        <w:t>2020</w:t>
      </w:r>
      <w:r w:rsidR="00827C7D">
        <w:t xml:space="preserve"> Annual Report, total gross revenues were $</w:t>
      </w:r>
      <w:r w:rsidR="007A7FBF">
        <w:t>92,353</w:t>
      </w:r>
      <w:r w:rsidR="00827C7D">
        <w:t>, and total operating expenses were $</w:t>
      </w:r>
      <w:r w:rsidR="007A7FBF">
        <w:t>107,069</w:t>
      </w:r>
      <w:r w:rsidR="00827C7D">
        <w:t xml:space="preserve">, resulting in </w:t>
      </w:r>
      <w:r w:rsidR="00A52A08">
        <w:t xml:space="preserve">a </w:t>
      </w:r>
      <w:r w:rsidR="00827C7D">
        <w:t xml:space="preserve">net operating </w:t>
      </w:r>
      <w:r w:rsidR="007A7FBF">
        <w:t>loss of $14,716</w:t>
      </w:r>
      <w:r w:rsidR="00827C7D">
        <w:t>. Sunny Shores is a reseller and purchases bulk water service from Manatee County.</w:t>
      </w:r>
    </w:p>
    <w:p w:rsidR="00827C7D" w:rsidRDefault="00827C7D" w:rsidP="00827C7D">
      <w:pPr>
        <w:pStyle w:val="BodyText"/>
      </w:pPr>
      <w:r>
        <w:t>In 1995, Manate</w:t>
      </w:r>
      <w:r w:rsidR="00DD474F">
        <w:t>e County declared the privately-</w:t>
      </w:r>
      <w:r>
        <w:t>owned water utility in Manatee County subject to the provisions of Chapter 367, Florida Statutes (F.S.).</w:t>
      </w:r>
      <w:r>
        <w:rPr>
          <w:rStyle w:val="FootnoteReference"/>
        </w:rPr>
        <w:footnoteReference w:id="1"/>
      </w:r>
      <w:r>
        <w:t xml:space="preserve"> In 1996, Sunny Shores Water Co.</w:t>
      </w:r>
      <w:r w:rsidR="00A97732">
        <w:t>, Inc.</w:t>
      </w:r>
      <w:r>
        <w:t xml:space="preserve"> was granted a grandfather certificate to operate a water system in existence since 1969.</w:t>
      </w:r>
      <w:r>
        <w:rPr>
          <w:rStyle w:val="FootnoteReference"/>
        </w:rPr>
        <w:footnoteReference w:id="2"/>
      </w:r>
      <w:r>
        <w:t xml:space="preserve"> In 2016, the Utility was granted a transfer of majority organizational control.</w:t>
      </w:r>
      <w:r>
        <w:rPr>
          <w:rStyle w:val="FootnoteReference"/>
        </w:rPr>
        <w:footnoteReference w:id="3"/>
      </w:r>
    </w:p>
    <w:p w:rsidR="00827C7D" w:rsidRDefault="00827C7D" w:rsidP="00827C7D">
      <w:pPr>
        <w:pStyle w:val="BodyText"/>
      </w:pPr>
      <w:r w:rsidRPr="00266958">
        <w:t>On July 27, 2020, certificate No. 578-W was transfer</w:t>
      </w:r>
      <w:r w:rsidR="00A97732">
        <w:t xml:space="preserve">red from Sunny Shores Water Co., Inc. </w:t>
      </w:r>
      <w:r w:rsidRPr="00266958">
        <w:t>to Sunny Shores Utilities, LLC.</w:t>
      </w:r>
      <w:r w:rsidRPr="00266958">
        <w:rPr>
          <w:rStyle w:val="FootnoteReference"/>
        </w:rPr>
        <w:footnoteReference w:id="4"/>
      </w:r>
      <w:r w:rsidRPr="00266958">
        <w:t xml:space="preserve"> </w:t>
      </w:r>
      <w:r w:rsidRPr="00604F1C">
        <w:t xml:space="preserve">The Order also established </w:t>
      </w:r>
      <w:r w:rsidRPr="00266958">
        <w:t>the</w:t>
      </w:r>
      <w:r>
        <w:t xml:space="preserve"> net book value for transfer purposes. </w:t>
      </w:r>
    </w:p>
    <w:p w:rsidR="0068481F" w:rsidRDefault="00827C7D" w:rsidP="00827C7D">
      <w:pPr>
        <w:pStyle w:val="BodyText"/>
      </w:pPr>
      <w:r>
        <w:t>On October 21, 2020, Sunny Shores filed an application for a staff-assisted rate case.</w:t>
      </w:r>
      <w:r>
        <w:rPr>
          <w:rStyle w:val="FootnoteReference"/>
        </w:rPr>
        <w:footnoteReference w:id="5"/>
      </w:r>
      <w:r>
        <w:t xml:space="preserve"> Staff selected a test year ended June 30, 2020, for the instant case.</w:t>
      </w:r>
      <w:r w:rsidR="0010750F">
        <w:t xml:space="preserve"> Due to the COVID-19 pandemic, Commission staff conducted a </w:t>
      </w:r>
      <w:r w:rsidR="0096306B">
        <w:t>telephonic</w:t>
      </w:r>
      <w:r w:rsidR="0010750F">
        <w:t xml:space="preserve"> customer meeting on May 20, 2021. </w:t>
      </w:r>
      <w:r w:rsidR="0078203B">
        <w:t>No customers spoke at the meeting and no representatives from the Office of Public Counsel (OPC) participated in the call. The Utility owner did participate in the call.</w:t>
      </w:r>
    </w:p>
    <w:p w:rsidR="005F3B8F" w:rsidRDefault="005F3B8F" w:rsidP="00827C7D">
      <w:pPr>
        <w:pStyle w:val="BodyText"/>
      </w:pPr>
      <w:r>
        <w:t>The Commission has jurisdiction in this case pursuant to Section</w:t>
      </w:r>
      <w:r w:rsidR="00DD474F">
        <w:t>s</w:t>
      </w:r>
      <w:r>
        <w:t xml:space="preserve"> 367.011, 367.081, 367.0812, 367.0814, 367.091, and 367.121, Florida Statutes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827C7D" w:rsidRDefault="00827C7D">
      <w:pPr>
        <w:pStyle w:val="IssueHeading"/>
        <w:rPr>
          <w:vanish/>
          <w:specVanish/>
        </w:rPr>
      </w:pPr>
      <w:r w:rsidRPr="004C3641">
        <w:t xml:space="preserve">Issue </w:t>
      </w:r>
      <w:fldSimple w:instr=" SEQ Issue \* MERGEFORMAT ">
        <w:r w:rsidR="00C36DDA">
          <w:rPr>
            <w:noProof/>
          </w:rPr>
          <w:t>1</w:t>
        </w:r>
      </w:fldSimple>
      <w:r w:rsidRPr="004C3641">
        <w:t>:</w:t>
      </w:r>
      <w:r>
        <w:fldChar w:fldCharType="begin"/>
      </w:r>
      <w:r>
        <w:instrText xml:space="preserve"> TC "</w:instrText>
      </w:r>
      <w:r>
        <w:fldChar w:fldCharType="begin"/>
      </w:r>
      <w:r>
        <w:instrText xml:space="preserve"> SEQ issue \c </w:instrText>
      </w:r>
      <w:r>
        <w:fldChar w:fldCharType="separate"/>
      </w:r>
      <w:bookmarkStart w:id="17" w:name="_Toc77841862"/>
      <w:r w:rsidR="00C36DDA">
        <w:rPr>
          <w:noProof/>
        </w:rPr>
        <w:instrText>1</w:instrText>
      </w:r>
      <w:r>
        <w:fldChar w:fldCharType="end"/>
      </w:r>
      <w:r>
        <w:tab/>
        <w:instrText>Quality of Service</w:instrText>
      </w:r>
      <w:bookmarkEnd w:id="17"/>
      <w:r>
        <w:instrText xml:space="preserve">" \l 1 </w:instrText>
      </w:r>
      <w:r>
        <w:fldChar w:fldCharType="end"/>
      </w:r>
      <w:r>
        <w:t> </w:t>
      </w:r>
    </w:p>
    <w:p w:rsidR="00827C7D" w:rsidRDefault="00827C7D">
      <w:pPr>
        <w:pStyle w:val="BodyText"/>
      </w:pPr>
      <w:r>
        <w:t> Is the quality of service provided by Sunny Shores satisfactory?</w:t>
      </w:r>
    </w:p>
    <w:p w:rsidR="00827C7D" w:rsidRPr="004C3641" w:rsidRDefault="00827C7D">
      <w:pPr>
        <w:pStyle w:val="IssueSubsectionHeading"/>
        <w:rPr>
          <w:vanish/>
          <w:specVanish/>
        </w:rPr>
      </w:pPr>
      <w:r w:rsidRPr="004C3641">
        <w:t>Recommendation: </w:t>
      </w:r>
    </w:p>
    <w:p w:rsidR="00827C7D" w:rsidRDefault="00827C7D">
      <w:pPr>
        <w:pStyle w:val="BodyText"/>
      </w:pPr>
      <w:r>
        <w:t> </w:t>
      </w:r>
      <w:r w:rsidR="006B7025" w:rsidRPr="00F369A6">
        <w:t>Yes. Sunny Shores is passing all Department of Environmental Protection (DEP) primary and secondary standards and has been responsive to its customer concerns. Therefore, the quality of service provided by Sunny Shores should be considered satisfactory.</w:t>
      </w:r>
      <w:r>
        <w:t xml:space="preserve"> (Phillips)</w:t>
      </w:r>
    </w:p>
    <w:p w:rsidR="00827C7D" w:rsidRPr="004C3641" w:rsidRDefault="00827C7D">
      <w:pPr>
        <w:pStyle w:val="IssueSubsectionHeading"/>
        <w:rPr>
          <w:vanish/>
          <w:specVanish/>
        </w:rPr>
      </w:pPr>
      <w:r w:rsidRPr="004C3641">
        <w:t>Staff Analysis: </w:t>
      </w:r>
    </w:p>
    <w:p w:rsidR="00827C7D" w:rsidRDefault="00827C7D">
      <w:pPr>
        <w:pStyle w:val="BodyText"/>
      </w:pPr>
      <w:r>
        <w:t> </w:t>
      </w:r>
      <w:r w:rsidR="006B7025" w:rsidRPr="00F369A6">
        <w:t>Pursuant to Section 367.081(2)(a)1, F.S., and Rule 25-30.433(1), Florida Administrative Code (F.A.C.), in water rate cases the Commission shall determine the overall quality of service provided by the utility. This determination is made from an evaluation of the quality of the utility’s product and the utility’s attempt to address customer satisfaction. The Rule further states that the most recent chemical analyses, outstanding citations, violations, and consent orders on file with the DEP and the county health department, and any DEP and county health department officials’ testimony concerning quality of service shall be considered. In addition, any customer testimony, comments, or complaints received by the Commission are also reviewed.</w:t>
      </w:r>
    </w:p>
    <w:p w:rsidR="006B7025" w:rsidRDefault="006B7025" w:rsidP="006B7025">
      <w:pPr>
        <w:pStyle w:val="First-LevelSubheading"/>
      </w:pPr>
      <w:r>
        <w:t>Quality of the Utility’s Product</w:t>
      </w:r>
    </w:p>
    <w:p w:rsidR="006B7025" w:rsidRPr="00F369A6" w:rsidRDefault="006B7025" w:rsidP="006B7025">
      <w:pPr>
        <w:spacing w:after="240"/>
        <w:jc w:val="both"/>
      </w:pPr>
      <w:r w:rsidRPr="00F369A6">
        <w:t xml:space="preserve">Sunny Shores is a consecutive system and purchases bulk water from Manatee County for resale. Manatee County delivers treated water to a master meter which is then channeled into Sunny Shores’ distribution system. As a consecutive water system, the </w:t>
      </w:r>
      <w:r w:rsidRPr="00F369A6">
        <w:rPr>
          <w:color w:val="000000"/>
        </w:rPr>
        <w:t>secondary standards of the Utility’s water are not regulated by DEP.</w:t>
      </w:r>
      <w:r w:rsidRPr="00F369A6">
        <w:t xml:space="preserve"> However, in November 2019</w:t>
      </w:r>
      <w:r w:rsidR="00E35159">
        <w:t>,</w:t>
      </w:r>
      <w:r w:rsidRPr="00F369A6">
        <w:t xml:space="preserve"> Sunny Shores</w:t>
      </w:r>
      <w:r w:rsidR="005B2762">
        <w:t>’</w:t>
      </w:r>
      <w:r w:rsidRPr="00F369A6">
        <w:t xml:space="preserve"> water was tested and found to be in compliance with DEP’s primary and secondary drinking water standards. The Utility also tested for disinfectant byproducts in November 2020, and at that time the Utility met all </w:t>
      </w:r>
      <w:r>
        <w:t>standards</w:t>
      </w:r>
      <w:r w:rsidRPr="00F369A6">
        <w:t>.</w:t>
      </w:r>
    </w:p>
    <w:p w:rsidR="006B7025" w:rsidRDefault="006B7025" w:rsidP="006B7025">
      <w:pPr>
        <w:pStyle w:val="First-LevelSubheading"/>
      </w:pPr>
      <w:r>
        <w:t>The Utility’s Attempt to Address Customer Satisfaction</w:t>
      </w:r>
    </w:p>
    <w:p w:rsidR="006B7025" w:rsidRDefault="006B7025">
      <w:pPr>
        <w:pStyle w:val="BodyText"/>
      </w:pPr>
      <w:r w:rsidRPr="00F369A6">
        <w:t xml:space="preserve">Staff reviewed the complaints filed in the Commission’s Consumer Activity Tracking System (CATS), filed with the DEP, and received by the Utility from July 1, 2015, through June 31, 2020. Staff </w:t>
      </w:r>
      <w:r>
        <w:t xml:space="preserve">also </w:t>
      </w:r>
      <w:r w:rsidRPr="00F369A6">
        <w:t xml:space="preserve">performed a supplemental review of the complaints filed in CATS after the test year through </w:t>
      </w:r>
      <w:r>
        <w:t xml:space="preserve">June 30, 2021. </w:t>
      </w:r>
      <w:r w:rsidRPr="00F369A6">
        <w:t xml:space="preserve">Table 1-1 shows the number of complaints categorized by complaint type and source. It should be noted that Sunny Shores </w:t>
      </w:r>
      <w:r w:rsidR="005B2762">
        <w:t>Water Co.</w:t>
      </w:r>
      <w:r w:rsidRPr="00F369A6">
        <w:t xml:space="preserve"> was transferred to its current owner in 20</w:t>
      </w:r>
      <w:r w:rsidR="00FF64FA">
        <w:t>20</w:t>
      </w:r>
      <w:r w:rsidRPr="00F369A6">
        <w:t>.</w:t>
      </w:r>
    </w:p>
    <w:p w:rsidR="006B7025" w:rsidRDefault="006B7025" w:rsidP="006B7025">
      <w:pPr>
        <w:pStyle w:val="TableNumber"/>
        <w:keepNext/>
      </w:pPr>
      <w:r>
        <w:t xml:space="preserve">Table </w:t>
      </w:r>
      <w:fldSimple w:instr=" SEQ Issue \c ">
        <w:r w:rsidR="00C36DDA">
          <w:rPr>
            <w:noProof/>
          </w:rPr>
          <w:t>1</w:t>
        </w:r>
      </w:fldSimple>
      <w:r>
        <w:t>-1</w:t>
      </w:r>
    </w:p>
    <w:p w:rsidR="006B7025" w:rsidRDefault="006B7025" w:rsidP="006B7025">
      <w:pPr>
        <w:pStyle w:val="TableTitle"/>
        <w:keepNext/>
      </w:pPr>
      <w:r>
        <w:t>Number of Complaints by Type and Source</w:t>
      </w:r>
    </w:p>
    <w:tbl>
      <w:tblPr>
        <w:tblStyle w:val="TableGrid"/>
        <w:tblW w:w="0" w:type="auto"/>
        <w:tblLook w:val="04A0" w:firstRow="1" w:lastRow="0" w:firstColumn="1" w:lastColumn="0" w:noHBand="0" w:noVBand="1"/>
      </w:tblPr>
      <w:tblGrid>
        <w:gridCol w:w="2538"/>
        <w:gridCol w:w="1080"/>
        <w:gridCol w:w="990"/>
        <w:gridCol w:w="1530"/>
        <w:gridCol w:w="2160"/>
        <w:gridCol w:w="1278"/>
      </w:tblGrid>
      <w:tr w:rsidR="006B7025" w:rsidRPr="00F369A6" w:rsidTr="006B7025">
        <w:tc>
          <w:tcPr>
            <w:tcW w:w="2538" w:type="dxa"/>
          </w:tcPr>
          <w:p w:rsidR="006B7025" w:rsidRPr="00F369A6" w:rsidRDefault="006B7025" w:rsidP="006B7025">
            <w:pPr>
              <w:rPr>
                <w:b/>
              </w:rPr>
            </w:pPr>
            <w:r w:rsidRPr="00F369A6">
              <w:rPr>
                <w:b/>
              </w:rPr>
              <w:t xml:space="preserve">Subject of Complaint </w:t>
            </w:r>
          </w:p>
        </w:tc>
        <w:tc>
          <w:tcPr>
            <w:tcW w:w="1080" w:type="dxa"/>
          </w:tcPr>
          <w:p w:rsidR="006B7025" w:rsidRPr="00F369A6" w:rsidRDefault="006B7025" w:rsidP="006B7025">
            <w:pPr>
              <w:jc w:val="center"/>
              <w:rPr>
                <w:b/>
              </w:rPr>
            </w:pPr>
            <w:r w:rsidRPr="00F369A6">
              <w:rPr>
                <w:b/>
              </w:rPr>
              <w:t>CATS</w:t>
            </w:r>
          </w:p>
        </w:tc>
        <w:tc>
          <w:tcPr>
            <w:tcW w:w="990" w:type="dxa"/>
          </w:tcPr>
          <w:p w:rsidR="006B7025" w:rsidRPr="00F369A6" w:rsidRDefault="006B7025" w:rsidP="006B7025">
            <w:pPr>
              <w:jc w:val="center"/>
              <w:rPr>
                <w:b/>
              </w:rPr>
            </w:pPr>
            <w:r w:rsidRPr="00F369A6">
              <w:rPr>
                <w:b/>
              </w:rPr>
              <w:t>DEP</w:t>
            </w:r>
          </w:p>
        </w:tc>
        <w:tc>
          <w:tcPr>
            <w:tcW w:w="1530" w:type="dxa"/>
          </w:tcPr>
          <w:p w:rsidR="006B7025" w:rsidRPr="00F369A6" w:rsidRDefault="006B7025" w:rsidP="006B7025">
            <w:pPr>
              <w:jc w:val="center"/>
              <w:rPr>
                <w:b/>
              </w:rPr>
            </w:pPr>
            <w:r w:rsidRPr="00F369A6">
              <w:rPr>
                <w:b/>
              </w:rPr>
              <w:t>Utility</w:t>
            </w:r>
          </w:p>
        </w:tc>
        <w:tc>
          <w:tcPr>
            <w:tcW w:w="2160" w:type="dxa"/>
          </w:tcPr>
          <w:p w:rsidR="006B7025" w:rsidRPr="00F369A6" w:rsidRDefault="006B7025" w:rsidP="006B7025">
            <w:pPr>
              <w:jc w:val="center"/>
              <w:rPr>
                <w:b/>
              </w:rPr>
            </w:pPr>
            <w:r w:rsidRPr="00F369A6">
              <w:rPr>
                <w:b/>
              </w:rPr>
              <w:t>Correspondence</w:t>
            </w:r>
          </w:p>
        </w:tc>
        <w:tc>
          <w:tcPr>
            <w:tcW w:w="1278" w:type="dxa"/>
          </w:tcPr>
          <w:p w:rsidR="006B7025" w:rsidRPr="00F369A6" w:rsidRDefault="006B7025" w:rsidP="006B7025">
            <w:pPr>
              <w:jc w:val="center"/>
              <w:rPr>
                <w:b/>
              </w:rPr>
            </w:pPr>
            <w:r w:rsidRPr="00F369A6">
              <w:rPr>
                <w:b/>
              </w:rPr>
              <w:t>Total</w:t>
            </w:r>
          </w:p>
        </w:tc>
      </w:tr>
      <w:tr w:rsidR="006B7025" w:rsidRPr="00F369A6" w:rsidTr="006B7025">
        <w:tc>
          <w:tcPr>
            <w:tcW w:w="2538" w:type="dxa"/>
          </w:tcPr>
          <w:p w:rsidR="006B7025" w:rsidRPr="00F369A6" w:rsidRDefault="006B7025" w:rsidP="006B7025">
            <w:pPr>
              <w:rPr>
                <w:b/>
              </w:rPr>
            </w:pPr>
            <w:r w:rsidRPr="00F369A6">
              <w:rPr>
                <w:b/>
              </w:rPr>
              <w:t xml:space="preserve">Water Pressure </w:t>
            </w:r>
          </w:p>
        </w:tc>
        <w:tc>
          <w:tcPr>
            <w:tcW w:w="1080" w:type="dxa"/>
          </w:tcPr>
          <w:p w:rsidR="006B7025" w:rsidRPr="00F369A6" w:rsidRDefault="006B7025" w:rsidP="007A7FBF">
            <w:pPr>
              <w:jc w:val="center"/>
            </w:pPr>
            <w:r w:rsidRPr="00F369A6">
              <w:t>4</w:t>
            </w:r>
          </w:p>
        </w:tc>
        <w:tc>
          <w:tcPr>
            <w:tcW w:w="990" w:type="dxa"/>
          </w:tcPr>
          <w:p w:rsidR="006B7025" w:rsidRPr="00F369A6" w:rsidRDefault="006B7025" w:rsidP="007A7FBF">
            <w:pPr>
              <w:jc w:val="center"/>
            </w:pPr>
            <w:r w:rsidRPr="00F369A6">
              <w:t>1</w:t>
            </w:r>
          </w:p>
        </w:tc>
        <w:tc>
          <w:tcPr>
            <w:tcW w:w="1530" w:type="dxa"/>
          </w:tcPr>
          <w:p w:rsidR="006B7025" w:rsidRPr="00F369A6" w:rsidRDefault="006B7025" w:rsidP="007A7FBF">
            <w:pPr>
              <w:jc w:val="center"/>
            </w:pPr>
            <w:r w:rsidRPr="00F369A6">
              <w:t>11</w:t>
            </w:r>
          </w:p>
        </w:tc>
        <w:tc>
          <w:tcPr>
            <w:tcW w:w="2160" w:type="dxa"/>
          </w:tcPr>
          <w:p w:rsidR="006B7025" w:rsidRPr="00F369A6" w:rsidRDefault="006B7025" w:rsidP="007A7FBF">
            <w:pPr>
              <w:jc w:val="center"/>
            </w:pPr>
            <w:r w:rsidRPr="00F369A6">
              <w:t>9</w:t>
            </w:r>
          </w:p>
        </w:tc>
        <w:tc>
          <w:tcPr>
            <w:tcW w:w="1278" w:type="dxa"/>
          </w:tcPr>
          <w:p w:rsidR="006B7025" w:rsidRPr="00F369A6" w:rsidRDefault="006B7025" w:rsidP="007A7FBF">
            <w:pPr>
              <w:jc w:val="center"/>
            </w:pPr>
            <w:r w:rsidRPr="00F369A6">
              <w:t>25</w:t>
            </w:r>
          </w:p>
        </w:tc>
      </w:tr>
      <w:tr w:rsidR="006B7025" w:rsidRPr="00F369A6" w:rsidTr="006B7025">
        <w:tc>
          <w:tcPr>
            <w:tcW w:w="2538" w:type="dxa"/>
          </w:tcPr>
          <w:p w:rsidR="006B7025" w:rsidRPr="00F369A6" w:rsidRDefault="006B7025" w:rsidP="006B7025">
            <w:pPr>
              <w:rPr>
                <w:b/>
              </w:rPr>
            </w:pPr>
            <w:r w:rsidRPr="00F369A6">
              <w:rPr>
                <w:b/>
              </w:rPr>
              <w:t xml:space="preserve">Customer Service </w:t>
            </w:r>
          </w:p>
        </w:tc>
        <w:tc>
          <w:tcPr>
            <w:tcW w:w="1080" w:type="dxa"/>
          </w:tcPr>
          <w:p w:rsidR="006B7025" w:rsidRPr="00F369A6" w:rsidRDefault="006B7025" w:rsidP="007A7FBF">
            <w:pPr>
              <w:jc w:val="center"/>
            </w:pPr>
            <w:r w:rsidRPr="00F369A6">
              <w:t>2</w:t>
            </w:r>
          </w:p>
        </w:tc>
        <w:tc>
          <w:tcPr>
            <w:tcW w:w="990" w:type="dxa"/>
          </w:tcPr>
          <w:p w:rsidR="006B7025" w:rsidRPr="00F369A6" w:rsidRDefault="006B7025" w:rsidP="007A7FBF">
            <w:pPr>
              <w:jc w:val="center"/>
            </w:pPr>
            <w:r w:rsidRPr="00F369A6">
              <w:t>0</w:t>
            </w:r>
          </w:p>
        </w:tc>
        <w:tc>
          <w:tcPr>
            <w:tcW w:w="1530" w:type="dxa"/>
          </w:tcPr>
          <w:p w:rsidR="006B7025" w:rsidRPr="00F369A6" w:rsidRDefault="006B7025" w:rsidP="007A7FBF">
            <w:pPr>
              <w:jc w:val="center"/>
            </w:pPr>
            <w:r w:rsidRPr="00F369A6">
              <w:t>1</w:t>
            </w:r>
          </w:p>
        </w:tc>
        <w:tc>
          <w:tcPr>
            <w:tcW w:w="2160" w:type="dxa"/>
          </w:tcPr>
          <w:p w:rsidR="006B7025" w:rsidRPr="00F369A6" w:rsidRDefault="006B7025" w:rsidP="007A7FBF">
            <w:pPr>
              <w:jc w:val="center"/>
            </w:pPr>
            <w:r w:rsidRPr="00F369A6">
              <w:t>3</w:t>
            </w:r>
          </w:p>
        </w:tc>
        <w:tc>
          <w:tcPr>
            <w:tcW w:w="1278" w:type="dxa"/>
          </w:tcPr>
          <w:p w:rsidR="006B7025" w:rsidRPr="00F369A6" w:rsidRDefault="006B7025" w:rsidP="007A7FBF">
            <w:pPr>
              <w:jc w:val="center"/>
            </w:pPr>
            <w:r w:rsidRPr="00F369A6">
              <w:t>6</w:t>
            </w:r>
          </w:p>
        </w:tc>
      </w:tr>
      <w:tr w:rsidR="006B7025" w:rsidRPr="00F369A6" w:rsidTr="006B7025">
        <w:tc>
          <w:tcPr>
            <w:tcW w:w="2538" w:type="dxa"/>
          </w:tcPr>
          <w:p w:rsidR="006B7025" w:rsidRPr="00F369A6" w:rsidRDefault="006B7025" w:rsidP="006B7025">
            <w:pPr>
              <w:rPr>
                <w:b/>
              </w:rPr>
            </w:pPr>
            <w:r w:rsidRPr="00F369A6">
              <w:rPr>
                <w:b/>
              </w:rPr>
              <w:t xml:space="preserve">Rate Increase </w:t>
            </w:r>
          </w:p>
        </w:tc>
        <w:tc>
          <w:tcPr>
            <w:tcW w:w="1080" w:type="dxa"/>
          </w:tcPr>
          <w:p w:rsidR="006B7025" w:rsidRPr="00F369A6" w:rsidRDefault="006B7025" w:rsidP="007A7FBF">
            <w:pPr>
              <w:jc w:val="center"/>
            </w:pPr>
            <w:r w:rsidRPr="00F369A6">
              <w:t>2</w:t>
            </w:r>
          </w:p>
        </w:tc>
        <w:tc>
          <w:tcPr>
            <w:tcW w:w="990" w:type="dxa"/>
          </w:tcPr>
          <w:p w:rsidR="006B7025" w:rsidRPr="00F369A6" w:rsidRDefault="006B7025" w:rsidP="007A7FBF">
            <w:pPr>
              <w:jc w:val="center"/>
            </w:pPr>
            <w:r w:rsidRPr="00F369A6">
              <w:t>0</w:t>
            </w:r>
          </w:p>
        </w:tc>
        <w:tc>
          <w:tcPr>
            <w:tcW w:w="1530" w:type="dxa"/>
          </w:tcPr>
          <w:p w:rsidR="006B7025" w:rsidRPr="00F369A6" w:rsidRDefault="006B7025" w:rsidP="007A7FBF">
            <w:pPr>
              <w:jc w:val="center"/>
            </w:pPr>
            <w:r w:rsidRPr="00F369A6">
              <w:t>0</w:t>
            </w:r>
          </w:p>
        </w:tc>
        <w:tc>
          <w:tcPr>
            <w:tcW w:w="2160" w:type="dxa"/>
          </w:tcPr>
          <w:p w:rsidR="006B7025" w:rsidRPr="00F369A6" w:rsidRDefault="006B7025" w:rsidP="007A7FBF">
            <w:pPr>
              <w:jc w:val="center"/>
            </w:pPr>
            <w:r w:rsidRPr="00F369A6">
              <w:t>3</w:t>
            </w:r>
          </w:p>
        </w:tc>
        <w:tc>
          <w:tcPr>
            <w:tcW w:w="1278" w:type="dxa"/>
          </w:tcPr>
          <w:p w:rsidR="006B7025" w:rsidRPr="00F369A6" w:rsidRDefault="006B7025" w:rsidP="007A7FBF">
            <w:pPr>
              <w:jc w:val="center"/>
            </w:pPr>
            <w:r w:rsidRPr="00F369A6">
              <w:t>5</w:t>
            </w:r>
          </w:p>
        </w:tc>
      </w:tr>
      <w:tr w:rsidR="006B7025" w:rsidRPr="00F369A6" w:rsidTr="006B7025">
        <w:tc>
          <w:tcPr>
            <w:tcW w:w="2538" w:type="dxa"/>
          </w:tcPr>
          <w:p w:rsidR="006B7025" w:rsidRPr="00F369A6" w:rsidRDefault="006B7025" w:rsidP="006B7025">
            <w:pPr>
              <w:rPr>
                <w:b/>
              </w:rPr>
            </w:pPr>
            <w:r w:rsidRPr="00F369A6">
              <w:rPr>
                <w:b/>
              </w:rPr>
              <w:t>Billing</w:t>
            </w:r>
          </w:p>
        </w:tc>
        <w:tc>
          <w:tcPr>
            <w:tcW w:w="1080" w:type="dxa"/>
          </w:tcPr>
          <w:p w:rsidR="006B7025" w:rsidRPr="00F369A6" w:rsidRDefault="006B7025" w:rsidP="007A7FBF">
            <w:pPr>
              <w:jc w:val="center"/>
            </w:pPr>
            <w:r w:rsidRPr="00F369A6">
              <w:t>0</w:t>
            </w:r>
          </w:p>
        </w:tc>
        <w:tc>
          <w:tcPr>
            <w:tcW w:w="990" w:type="dxa"/>
          </w:tcPr>
          <w:p w:rsidR="006B7025" w:rsidRPr="00F369A6" w:rsidRDefault="006B7025" w:rsidP="007A7FBF">
            <w:pPr>
              <w:jc w:val="center"/>
            </w:pPr>
            <w:r w:rsidRPr="00F369A6">
              <w:t>0</w:t>
            </w:r>
          </w:p>
        </w:tc>
        <w:tc>
          <w:tcPr>
            <w:tcW w:w="1530" w:type="dxa"/>
          </w:tcPr>
          <w:p w:rsidR="006B7025" w:rsidRPr="00F369A6" w:rsidRDefault="006B7025" w:rsidP="007A7FBF">
            <w:pPr>
              <w:jc w:val="center"/>
            </w:pPr>
            <w:r w:rsidRPr="00F369A6">
              <w:t>2</w:t>
            </w:r>
          </w:p>
        </w:tc>
        <w:tc>
          <w:tcPr>
            <w:tcW w:w="2160" w:type="dxa"/>
          </w:tcPr>
          <w:p w:rsidR="006B7025" w:rsidRPr="00F369A6" w:rsidRDefault="006B7025" w:rsidP="007A7FBF">
            <w:pPr>
              <w:jc w:val="center"/>
            </w:pPr>
            <w:r w:rsidRPr="00F369A6">
              <w:t>1</w:t>
            </w:r>
          </w:p>
        </w:tc>
        <w:tc>
          <w:tcPr>
            <w:tcW w:w="1278" w:type="dxa"/>
          </w:tcPr>
          <w:p w:rsidR="006B7025" w:rsidRPr="00F369A6" w:rsidRDefault="006B7025" w:rsidP="007A7FBF">
            <w:pPr>
              <w:jc w:val="center"/>
            </w:pPr>
            <w:r w:rsidRPr="00F369A6">
              <w:t>3</w:t>
            </w:r>
          </w:p>
        </w:tc>
      </w:tr>
      <w:tr w:rsidR="006B7025" w:rsidRPr="00F369A6" w:rsidTr="006B7025">
        <w:tc>
          <w:tcPr>
            <w:tcW w:w="2538" w:type="dxa"/>
          </w:tcPr>
          <w:p w:rsidR="006B7025" w:rsidRPr="00F369A6" w:rsidRDefault="006B7025" w:rsidP="006B7025">
            <w:pPr>
              <w:rPr>
                <w:b/>
              </w:rPr>
            </w:pPr>
            <w:r w:rsidRPr="00F369A6">
              <w:rPr>
                <w:b/>
              </w:rPr>
              <w:t>Total *</w:t>
            </w:r>
          </w:p>
        </w:tc>
        <w:tc>
          <w:tcPr>
            <w:tcW w:w="1080" w:type="dxa"/>
          </w:tcPr>
          <w:p w:rsidR="006B7025" w:rsidRPr="00F369A6" w:rsidRDefault="006B7025" w:rsidP="007A7FBF">
            <w:pPr>
              <w:jc w:val="center"/>
            </w:pPr>
            <w:r w:rsidRPr="00F369A6">
              <w:t>4</w:t>
            </w:r>
          </w:p>
        </w:tc>
        <w:tc>
          <w:tcPr>
            <w:tcW w:w="990" w:type="dxa"/>
          </w:tcPr>
          <w:p w:rsidR="006B7025" w:rsidRPr="00F369A6" w:rsidRDefault="006B7025" w:rsidP="007A7FBF">
            <w:pPr>
              <w:jc w:val="center"/>
            </w:pPr>
            <w:r w:rsidRPr="00F369A6">
              <w:t>1</w:t>
            </w:r>
          </w:p>
        </w:tc>
        <w:tc>
          <w:tcPr>
            <w:tcW w:w="1530" w:type="dxa"/>
          </w:tcPr>
          <w:p w:rsidR="006B7025" w:rsidRPr="00F369A6" w:rsidRDefault="006B7025" w:rsidP="007A7FBF">
            <w:pPr>
              <w:jc w:val="center"/>
            </w:pPr>
            <w:r w:rsidRPr="00F369A6">
              <w:t>14</w:t>
            </w:r>
          </w:p>
        </w:tc>
        <w:tc>
          <w:tcPr>
            <w:tcW w:w="2160" w:type="dxa"/>
          </w:tcPr>
          <w:p w:rsidR="006B7025" w:rsidRPr="00F369A6" w:rsidRDefault="006B7025" w:rsidP="007A7FBF">
            <w:pPr>
              <w:jc w:val="center"/>
            </w:pPr>
            <w:r w:rsidRPr="00F369A6">
              <w:t>9</w:t>
            </w:r>
          </w:p>
        </w:tc>
        <w:tc>
          <w:tcPr>
            <w:tcW w:w="1278" w:type="dxa"/>
          </w:tcPr>
          <w:p w:rsidR="006B7025" w:rsidRPr="00F369A6" w:rsidRDefault="006B7025" w:rsidP="007A7FBF">
            <w:pPr>
              <w:jc w:val="center"/>
            </w:pPr>
            <w:r w:rsidRPr="00F369A6">
              <w:t>28*</w:t>
            </w:r>
          </w:p>
        </w:tc>
      </w:tr>
    </w:tbl>
    <w:p w:rsidR="006B7025" w:rsidRDefault="006B7025" w:rsidP="006B7025">
      <w:pPr>
        <w:pStyle w:val="BodyText"/>
      </w:pPr>
      <w:r>
        <w:t>* A single customer complaint may be counted multiple times if it was reported to multiple agencies.</w:t>
      </w:r>
    </w:p>
    <w:p w:rsidR="006B7025" w:rsidRPr="00F369A6" w:rsidRDefault="006B7025" w:rsidP="006B7025">
      <w:pPr>
        <w:autoSpaceDE w:val="0"/>
        <w:autoSpaceDN w:val="0"/>
        <w:adjustRightInd w:val="0"/>
        <w:jc w:val="both"/>
      </w:pPr>
      <w:r w:rsidRPr="00F369A6">
        <w:t xml:space="preserve">The CATS </w:t>
      </w:r>
      <w:r w:rsidR="005B2762">
        <w:t>includes</w:t>
      </w:r>
      <w:r w:rsidRPr="00F369A6">
        <w:t xml:space="preserve"> four complaints during the years reviewed, with one filed in 2020, and three filed in 2021. All four complaints were related to low water pressure, while two also mentioned </w:t>
      </w:r>
      <w:r>
        <w:t xml:space="preserve">poor </w:t>
      </w:r>
      <w:r w:rsidRPr="00F369A6">
        <w:t xml:space="preserve">customer service and </w:t>
      </w:r>
      <w:r w:rsidR="00FF64FA">
        <w:t>the excessive</w:t>
      </w:r>
      <w:r w:rsidR="005B2762">
        <w:t xml:space="preserve"> rate increase</w:t>
      </w:r>
      <w:r w:rsidRPr="00F369A6">
        <w:t xml:space="preserve">. The DEP received one complaint, in 2015, regarding the water pressure. The Utility addressed the complaint to the DEP’s satisfaction and the complaint was closed. The Utility received 14 complaints during the past five years. Eleven were related to water pressure, two related to billing issues and one customer service complaint. All 14 complaints filed with Sunny Shores were closed by the Utility. </w:t>
      </w:r>
      <w:r>
        <w:t xml:space="preserve">Nine customers filed correspondence in this docket. All nine discussed low water pressure, three also addressed poor customer service and </w:t>
      </w:r>
      <w:r w:rsidR="00FF64FA">
        <w:t>the excessive</w:t>
      </w:r>
      <w:r>
        <w:t xml:space="preserve"> rate increase, and one also noted a billing issue. </w:t>
      </w:r>
      <w:r w:rsidRPr="00F369A6">
        <w:t>A customer meeting was held on May 21, 2021</w:t>
      </w:r>
      <w:r>
        <w:t xml:space="preserve">, </w:t>
      </w:r>
      <w:r w:rsidR="0096306B">
        <w:t xml:space="preserve">and </w:t>
      </w:r>
      <w:r>
        <w:t>n</w:t>
      </w:r>
      <w:r w:rsidRPr="00F369A6">
        <w:t>o customers attended the meeting</w:t>
      </w:r>
      <w:r>
        <w:t>.</w:t>
      </w:r>
    </w:p>
    <w:p w:rsidR="006B7025" w:rsidRPr="00F369A6" w:rsidRDefault="006B7025" w:rsidP="006B7025">
      <w:pPr>
        <w:autoSpaceDE w:val="0"/>
        <w:autoSpaceDN w:val="0"/>
        <w:adjustRightInd w:val="0"/>
        <w:jc w:val="both"/>
      </w:pPr>
    </w:p>
    <w:p w:rsidR="006B7025" w:rsidRDefault="006B7025" w:rsidP="006B7025">
      <w:pPr>
        <w:pStyle w:val="BodyText"/>
      </w:pPr>
      <w:r w:rsidRPr="00F369A6">
        <w:t xml:space="preserve">It appears based on the complaints received that low water pressure </w:t>
      </w:r>
      <w:r>
        <w:t xml:space="preserve">has been an </w:t>
      </w:r>
      <w:r w:rsidRPr="00F369A6">
        <w:t>ongoing issue</w:t>
      </w:r>
      <w:r>
        <w:t>.</w:t>
      </w:r>
      <w:r w:rsidRPr="00F369A6">
        <w:t xml:space="preserve"> However, when the water pressure has been tested by the Utility</w:t>
      </w:r>
      <w:r>
        <w:t>, it</w:t>
      </w:r>
      <w:r w:rsidRPr="00F369A6">
        <w:t xml:space="preserve"> is above the DEP standard of 20 pounds per square inch (PSI). As a reseller, Sunny Shores purchases water from Manatee County and the low pressure occurs when Manatee County flushes its water lines. The low pressure does not appear to be system wide, but most prevalent in the mobile home park. Sunny Shores has asked Manatee County to notify it when scheduled flushing will occur. Sunny Shores plans to then notify its customers of the upcoming pressure drop. As of June 11, 2021, Sunny Shores had not received a notice from Manatee County regarding flushing schedules. In response to staff</w:t>
      </w:r>
      <w:r>
        <w:t>’s</w:t>
      </w:r>
      <w:r w:rsidRPr="00F369A6">
        <w:t xml:space="preserve"> data </w:t>
      </w:r>
      <w:r>
        <w:t>request</w:t>
      </w:r>
      <w:r w:rsidRPr="00F369A6">
        <w:t xml:space="preserve">, the Utility stated it has contacted the Florida Rural Water Association to assist with the water pressure issue. </w:t>
      </w:r>
      <w:r w:rsidR="005B2762">
        <w:t>Options</w:t>
      </w:r>
      <w:r>
        <w:t xml:space="preserve"> </w:t>
      </w:r>
      <w:r w:rsidRPr="00F369A6">
        <w:t>such as adding a pump or storage tank on the Utility’s system were discussed; however</w:t>
      </w:r>
      <w:r>
        <w:t>,</w:t>
      </w:r>
      <w:r w:rsidRPr="00F369A6">
        <w:t xml:space="preserve"> since the Utility does not own any land</w:t>
      </w:r>
      <w:r>
        <w:t>,</w:t>
      </w:r>
      <w:r w:rsidRPr="00F369A6">
        <w:t xml:space="preserve"> these options are not feasible. The Utility is also working with Badger Meter Company to </w:t>
      </w:r>
      <w:r>
        <w:t>explore</w:t>
      </w:r>
      <w:r w:rsidRPr="00F369A6">
        <w:t xml:space="preserve"> options to maintain</w:t>
      </w:r>
      <w:r>
        <w:t xml:space="preserve"> </w:t>
      </w:r>
      <w:r w:rsidRPr="00F369A6">
        <w:t xml:space="preserve">stable water pressure, such as replacing the back flow preventer with an inline check valve and/or replacing the current mechanical meter </w:t>
      </w:r>
      <w:r>
        <w:t xml:space="preserve">with </w:t>
      </w:r>
      <w:r w:rsidRPr="00F369A6">
        <w:t>a sonar type meter. The Utility is also considering installing various types of devices at customers</w:t>
      </w:r>
      <w:r w:rsidR="005B2762">
        <w:t>’</w:t>
      </w:r>
      <w:r w:rsidRPr="00F369A6">
        <w:t xml:space="preserve"> homes </w:t>
      </w:r>
      <w:r>
        <w:t xml:space="preserve">to </w:t>
      </w:r>
      <w:r w:rsidRPr="00F369A6">
        <w:t xml:space="preserve">record the variations in pressure. The goal would be to find a device, or series of devices, that helps maintain water pressure. Staff would again note that while the low water pressure may be an inconvenience for </w:t>
      </w:r>
      <w:r>
        <w:t xml:space="preserve">some </w:t>
      </w:r>
      <w:r w:rsidRPr="00F369A6">
        <w:t>customers, the Utility is meeting the DEP</w:t>
      </w:r>
      <w:r w:rsidR="00FF64FA">
        <w:t>’s</w:t>
      </w:r>
      <w:r w:rsidRPr="00F369A6">
        <w:t xml:space="preserve"> 20 PSI standard</w:t>
      </w:r>
      <w:r>
        <w:t xml:space="preserve"> and is exploring alternatives that may resolve its customer concerns.</w:t>
      </w:r>
    </w:p>
    <w:p w:rsidR="006B7025" w:rsidRDefault="006B7025" w:rsidP="006B7025">
      <w:pPr>
        <w:pStyle w:val="First-LevelSubheading"/>
      </w:pPr>
      <w:r>
        <w:t>Conclusion</w:t>
      </w:r>
    </w:p>
    <w:p w:rsidR="006B7025" w:rsidRDefault="006B7025" w:rsidP="006B7025">
      <w:pPr>
        <w:pStyle w:val="BodyText"/>
      </w:pPr>
      <w:r w:rsidRPr="00F369A6">
        <w:t>Sunny Shores is passing all DEP primary and secondary standards and has been responsive to its customer concerns. Therefore, the quality of service provided by Su</w:t>
      </w:r>
      <w:r>
        <w:t>nny Shores should be considered satisfactory.</w:t>
      </w:r>
    </w:p>
    <w:p w:rsidR="003C3239" w:rsidRDefault="003C3239">
      <w:pPr>
        <w:pStyle w:val="IssueHeading"/>
        <w:rPr>
          <w:vanish/>
          <w:specVanish/>
        </w:rPr>
      </w:pPr>
      <w:r w:rsidRPr="004C3641">
        <w:rPr>
          <w:b w:val="0"/>
          <w:i w:val="0"/>
        </w:rPr>
        <w:br w:type="page"/>
      </w:r>
      <w:r w:rsidRPr="004C3641">
        <w:t xml:space="preserve">Issue </w:t>
      </w:r>
      <w:fldSimple w:instr=" SEQ Issue \* MERGEFORMAT ">
        <w:r w:rsidR="00C36DDA">
          <w:rPr>
            <w:noProof/>
          </w:rPr>
          <w:t>2</w:t>
        </w:r>
      </w:fldSimple>
      <w:r w:rsidRPr="004C3641">
        <w:t>:</w:t>
      </w:r>
      <w:r>
        <w:fldChar w:fldCharType="begin"/>
      </w:r>
      <w:r>
        <w:instrText xml:space="preserve"> TC "</w:instrText>
      </w:r>
      <w:r>
        <w:fldChar w:fldCharType="begin"/>
      </w:r>
      <w:r>
        <w:instrText xml:space="preserve"> SEQ issue \c </w:instrText>
      </w:r>
      <w:r>
        <w:fldChar w:fldCharType="separate"/>
      </w:r>
      <w:bookmarkStart w:id="18" w:name="_Toc77841863"/>
      <w:r w:rsidR="00C36DDA">
        <w:rPr>
          <w:noProof/>
        </w:rPr>
        <w:instrText>2</w:instrText>
      </w:r>
      <w:r>
        <w:fldChar w:fldCharType="end"/>
      </w:r>
      <w:r>
        <w:tab/>
        <w:instrText>Infrastructure and Operating Conditions</w:instrText>
      </w:r>
      <w:bookmarkEnd w:id="18"/>
      <w:r>
        <w:instrText xml:space="preserve">" \l 1 </w:instrText>
      </w:r>
      <w:r>
        <w:fldChar w:fldCharType="end"/>
      </w:r>
      <w:r>
        <w:t> </w:t>
      </w:r>
    </w:p>
    <w:p w:rsidR="003C3239" w:rsidRDefault="003C3239">
      <w:pPr>
        <w:pStyle w:val="BodyText"/>
      </w:pPr>
      <w:r>
        <w:t> Are the infrastructure and operating conditions of Sunny Shores' water system in compliance with the DEP regulations?</w:t>
      </w:r>
    </w:p>
    <w:p w:rsidR="003C3239" w:rsidRPr="004C3641" w:rsidRDefault="003C3239">
      <w:pPr>
        <w:pStyle w:val="IssueSubsectionHeading"/>
        <w:rPr>
          <w:vanish/>
          <w:specVanish/>
        </w:rPr>
      </w:pPr>
      <w:r w:rsidRPr="004C3641">
        <w:t>Recommendation: </w:t>
      </w:r>
    </w:p>
    <w:p w:rsidR="003C3239" w:rsidRDefault="003C3239">
      <w:pPr>
        <w:pStyle w:val="BodyText"/>
      </w:pPr>
      <w:r>
        <w:t> </w:t>
      </w:r>
      <w:r w:rsidR="006B7025" w:rsidRPr="00F369A6">
        <w:t>Yes. The Utility’s water system is currently in compliance with DEP regulations.</w:t>
      </w:r>
      <w:r>
        <w:t xml:space="preserve"> (Phillips)</w:t>
      </w:r>
    </w:p>
    <w:p w:rsidR="003C3239" w:rsidRPr="004C3641" w:rsidRDefault="003C3239">
      <w:pPr>
        <w:pStyle w:val="IssueSubsectionHeading"/>
        <w:rPr>
          <w:vanish/>
          <w:specVanish/>
        </w:rPr>
      </w:pPr>
      <w:r w:rsidRPr="004C3641">
        <w:t>Staff Analysis: </w:t>
      </w:r>
    </w:p>
    <w:p w:rsidR="003C3239" w:rsidRDefault="003C3239">
      <w:pPr>
        <w:pStyle w:val="BodyText"/>
      </w:pPr>
      <w:r>
        <w:t> </w:t>
      </w:r>
      <w:r w:rsidR="006B7025" w:rsidRPr="00F369A6">
        <w:t>Rule 25-30.225(2), F.A.C., requires each 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25- 30.225, F.A.C. In making this determination, the Commission must consider testimony of the DEP and county health department officials, sanitary surveys for water systems and compliance evaluation inspections for wastewater systems, citations, violations, and consent orders issued to the utility, customer testimony, comments, and complaints, and utility testimony and responses to the aforementioned items.</w:t>
      </w:r>
    </w:p>
    <w:p w:rsidR="006B7025" w:rsidRDefault="006B7025" w:rsidP="006B7025">
      <w:pPr>
        <w:pStyle w:val="First-LevelSubheading"/>
      </w:pPr>
      <w:r>
        <w:t>Water System Operating Conditions</w:t>
      </w:r>
    </w:p>
    <w:p w:rsidR="006B7025" w:rsidRDefault="006B7025">
      <w:pPr>
        <w:pStyle w:val="BodyText"/>
      </w:pPr>
      <w:r>
        <w:t xml:space="preserve">Sunny Shores purchases </w:t>
      </w:r>
      <w:r w:rsidRPr="00F369A6">
        <w:t>water from Manatee County</w:t>
      </w:r>
      <w:r>
        <w:t xml:space="preserve">; </w:t>
      </w:r>
      <w:r w:rsidRPr="00F369A6">
        <w:t>as such</w:t>
      </w:r>
      <w:r>
        <w:t>, it</w:t>
      </w:r>
      <w:r w:rsidRPr="00F369A6">
        <w:t xml:space="preserve"> does not have any wells, water treatment facilities, or storage tanks. The water is pumped directly from Manatee County into the Utility’s distribution system. A review of the DEP records did not show any consent orders against the Utility. DEP inspected the Utility’s system on May 16, 2021, and determined the system is in compliance.</w:t>
      </w:r>
    </w:p>
    <w:p w:rsidR="006B7025" w:rsidRDefault="006B7025" w:rsidP="006B7025">
      <w:pPr>
        <w:pStyle w:val="First-LevelSubheading"/>
      </w:pPr>
      <w:r>
        <w:t>Conclusion</w:t>
      </w:r>
    </w:p>
    <w:p w:rsidR="006B7025" w:rsidRPr="00F369A6" w:rsidRDefault="00FF64FA" w:rsidP="006B7025">
      <w:pPr>
        <w:pStyle w:val="BodyText"/>
        <w:spacing w:after="0"/>
      </w:pPr>
      <w:r>
        <w:t>Based on the above, Sunny Shore</w:t>
      </w:r>
      <w:r w:rsidR="006B7025" w:rsidRPr="00F369A6">
        <w:t>s</w:t>
      </w:r>
      <w:r>
        <w:t>’</w:t>
      </w:r>
      <w:r w:rsidR="006B7025" w:rsidRPr="00F369A6">
        <w:t xml:space="preserve"> water system is currently in compliance with DEP regulations.</w:t>
      </w:r>
    </w:p>
    <w:p w:rsidR="003C3239" w:rsidRDefault="003C3239">
      <w:pPr>
        <w:pStyle w:val="IssueHeading"/>
        <w:rPr>
          <w:vanish/>
          <w:specVanish/>
        </w:rPr>
      </w:pPr>
      <w:r w:rsidRPr="004C3641">
        <w:rPr>
          <w:b w:val="0"/>
          <w:i w:val="0"/>
        </w:rPr>
        <w:br w:type="page"/>
      </w:r>
      <w:r w:rsidRPr="004C3641">
        <w:t xml:space="preserve">Issue </w:t>
      </w:r>
      <w:fldSimple w:instr=" SEQ Issue \* MERGEFORMAT ">
        <w:r w:rsidR="00C36DDA">
          <w:rPr>
            <w:noProof/>
          </w:rPr>
          <w:t>3</w:t>
        </w:r>
      </w:fldSimple>
      <w:r w:rsidRPr="004C3641">
        <w:t>:</w:t>
      </w:r>
      <w:r>
        <w:fldChar w:fldCharType="begin"/>
      </w:r>
      <w:r>
        <w:instrText xml:space="preserve"> TC "</w:instrText>
      </w:r>
      <w:r>
        <w:fldChar w:fldCharType="begin"/>
      </w:r>
      <w:r>
        <w:instrText xml:space="preserve"> SEQ issue \c </w:instrText>
      </w:r>
      <w:r>
        <w:fldChar w:fldCharType="separate"/>
      </w:r>
      <w:bookmarkStart w:id="19" w:name="_Toc77841864"/>
      <w:r w:rsidR="00C36DDA">
        <w:rPr>
          <w:noProof/>
        </w:rPr>
        <w:instrText>3</w:instrText>
      </w:r>
      <w:r>
        <w:fldChar w:fldCharType="end"/>
      </w:r>
      <w:r>
        <w:tab/>
        <w:instrText>Used and Useful</w:instrText>
      </w:r>
      <w:bookmarkEnd w:id="19"/>
      <w:r>
        <w:instrText xml:space="preserve">" \l 1 </w:instrText>
      </w:r>
      <w:r>
        <w:fldChar w:fldCharType="end"/>
      </w:r>
      <w:r>
        <w:t> </w:t>
      </w:r>
    </w:p>
    <w:p w:rsidR="003C3239" w:rsidRDefault="003C3239">
      <w:pPr>
        <w:pStyle w:val="BodyText"/>
      </w:pPr>
      <w:r>
        <w:t> What are the used and useful (U&amp;U) percentages of Sunny Shores' water distribution system?</w:t>
      </w:r>
    </w:p>
    <w:p w:rsidR="003C3239" w:rsidRPr="004C3641" w:rsidRDefault="003C3239">
      <w:pPr>
        <w:pStyle w:val="IssueSubsectionHeading"/>
        <w:rPr>
          <w:vanish/>
          <w:specVanish/>
        </w:rPr>
      </w:pPr>
      <w:r w:rsidRPr="004C3641">
        <w:t>Recommendation: </w:t>
      </w:r>
    </w:p>
    <w:p w:rsidR="003C3239" w:rsidRDefault="003C3239">
      <w:pPr>
        <w:pStyle w:val="BodyText"/>
      </w:pPr>
      <w:r>
        <w:t> </w:t>
      </w:r>
      <w:r w:rsidR="00FF64FA">
        <w:t>Sunny Shore</w:t>
      </w:r>
      <w:r w:rsidR="006B7025" w:rsidRPr="00F369A6">
        <w:t>s</w:t>
      </w:r>
      <w:r w:rsidR="00FF64FA">
        <w:t>’</w:t>
      </w:r>
      <w:r w:rsidR="006B7025" w:rsidRPr="00F369A6">
        <w:t xml:space="preserve"> water distribution system should be considered 100 percent U&amp;U. Additionally, staff recommends no adjustment to purchased water </w:t>
      </w:r>
      <w:r w:rsidR="005B2762">
        <w:t xml:space="preserve">expense </w:t>
      </w:r>
      <w:r w:rsidR="006B7025" w:rsidRPr="00F369A6">
        <w:t>be made for excessive unaccounted for water (EUW).</w:t>
      </w:r>
      <w:r>
        <w:t xml:space="preserve"> (Phillips)</w:t>
      </w:r>
    </w:p>
    <w:p w:rsidR="003C3239" w:rsidRPr="004C3641" w:rsidRDefault="003C3239">
      <w:pPr>
        <w:pStyle w:val="IssueSubsectionHeading"/>
        <w:rPr>
          <w:vanish/>
          <w:specVanish/>
        </w:rPr>
      </w:pPr>
      <w:r w:rsidRPr="004C3641">
        <w:t>Staff Analysis: </w:t>
      </w:r>
    </w:p>
    <w:p w:rsidR="003C3239" w:rsidRDefault="003C3239">
      <w:pPr>
        <w:pStyle w:val="BodyText"/>
      </w:pPr>
      <w:r>
        <w:t> </w:t>
      </w:r>
      <w:r w:rsidR="006B7025" w:rsidRPr="00F369A6">
        <w:t>The distribution system is composed of approximately 855 feet of 3-inch and 12,654 feet of 2-inch polyvinyl chloride (PVC) pipes.</w:t>
      </w:r>
    </w:p>
    <w:p w:rsidR="006B7025" w:rsidRDefault="006B7025" w:rsidP="006B7025">
      <w:pPr>
        <w:pStyle w:val="First-LevelSubheading"/>
      </w:pPr>
      <w:r>
        <w:t>Used and Useful Percentages</w:t>
      </w:r>
    </w:p>
    <w:p w:rsidR="006B7025" w:rsidRDefault="006B7025">
      <w:pPr>
        <w:pStyle w:val="BodyText"/>
      </w:pPr>
      <w:r w:rsidRPr="00F369A6">
        <w:t xml:space="preserve">Sunny Shores has not had a previous rate case and as such used and useful has not yet been established by the Commission. The water distribution system is evaluated based on equivalent residential connection (ERCs) consisting of growth, customer demand, and system capacity. During the test year the Utility served a total of 270 ERCs (262 residential and 8 general service). The Utility had no growth during the test year or prior four years. The Utility’s system has a total capacity of 274 ERCs, resulting in a 98.5 percent U&amp;U based on water usage. </w:t>
      </w:r>
      <w:r>
        <w:t>However, considering all of the water mains are required to adequately serve the existing customers, staff recommends the distribution system be considered 100 percent U&amp;U.</w:t>
      </w:r>
    </w:p>
    <w:p w:rsidR="006B7025" w:rsidRDefault="006B7025" w:rsidP="006B7025">
      <w:pPr>
        <w:pStyle w:val="First-LevelSubheading"/>
      </w:pPr>
      <w:r>
        <w:t>Excessive Unaccounted for Water</w:t>
      </w:r>
      <w:r w:rsidR="00480F72">
        <w:t xml:space="preserve"> (EUW)</w:t>
      </w:r>
    </w:p>
    <w:p w:rsidR="006B7025" w:rsidRPr="00F369A6" w:rsidRDefault="006B7025" w:rsidP="006B7025">
      <w:pPr>
        <w:pStyle w:val="BodyText"/>
      </w:pPr>
      <w:r>
        <w:t xml:space="preserve">Rule 25-30.4325, F.A.C., </w:t>
      </w:r>
      <w:r w:rsidRPr="00F369A6">
        <w:t xml:space="preserve">provides factors to be considered in determining whether adjustments to operating expenses are necessary for EUW. EUW is defined as "unaccounted for water in excess of 10 percent of the amount produced." Unaccounted for water is all water produced that is not sold, metered, or accounted for in the records of the Utility. </w:t>
      </w:r>
    </w:p>
    <w:p w:rsidR="006B7025" w:rsidRDefault="006B7025" w:rsidP="006B7025">
      <w:pPr>
        <w:pStyle w:val="BodyText"/>
      </w:pPr>
      <w:r w:rsidRPr="00F369A6">
        <w:t>Based on staff’s review, the Utility purchased 9,244,700 gallons, and used 12,000 gallons for line flushing purposes during the test year. According to the staff audit report, the Utility sold 8,611,000 gallons of water for the test year. The resulting calculation ([9,244,700 - 12,000 - 8,611,000]</w:t>
      </w:r>
      <w:r w:rsidR="00480F72">
        <w:t xml:space="preserve"> ÷</w:t>
      </w:r>
      <w:r w:rsidRPr="00F369A6">
        <w:t xml:space="preserve"> 9,244,700) for unaccounted for water is </w:t>
      </w:r>
      <w:r w:rsidRPr="00F369A6">
        <w:rPr>
          <w:color w:val="000000"/>
        </w:rPr>
        <w:t>6.2</w:t>
      </w:r>
      <w:r w:rsidRPr="00F369A6">
        <w:t xml:space="preserve"> percent; therefore, the Utility has no EUW. Staff recommends no adjustments should be made to purchased water</w:t>
      </w:r>
      <w:r w:rsidR="00480F72">
        <w:t xml:space="preserve"> expense</w:t>
      </w:r>
      <w:r w:rsidRPr="00F369A6">
        <w:t>.</w:t>
      </w:r>
    </w:p>
    <w:p w:rsidR="006B7025" w:rsidRDefault="006B7025" w:rsidP="006B7025">
      <w:pPr>
        <w:pStyle w:val="First-LevelSubheading"/>
      </w:pPr>
      <w:r>
        <w:t>Conclusion</w:t>
      </w:r>
    </w:p>
    <w:p w:rsidR="006B7025" w:rsidRDefault="00FF64FA" w:rsidP="006B7025">
      <w:pPr>
        <w:pStyle w:val="BodyText"/>
      </w:pPr>
      <w:r>
        <w:t>Sunny Shore</w:t>
      </w:r>
      <w:r w:rsidR="006B7025" w:rsidRPr="00F369A6">
        <w:t>s</w:t>
      </w:r>
      <w:r>
        <w:t>’</w:t>
      </w:r>
      <w:r w:rsidR="006B7025" w:rsidRPr="00F369A6">
        <w:t xml:space="preserve"> water distribution system should be considered 100 percent U&amp;U.</w:t>
      </w:r>
      <w:r w:rsidR="006B7025" w:rsidRPr="00F369A6">
        <w:rPr>
          <w:color w:val="FF0000"/>
        </w:rPr>
        <w:t xml:space="preserve"> </w:t>
      </w:r>
      <w:r w:rsidR="006B7025" w:rsidRPr="00F369A6">
        <w:t>Additionally, staff recommends no adjustment to purchased water be made for EUW.</w:t>
      </w:r>
    </w:p>
    <w:p w:rsidR="003C3239" w:rsidRDefault="003C3239">
      <w:pPr>
        <w:pStyle w:val="IssueHeading"/>
        <w:rPr>
          <w:vanish/>
          <w:specVanish/>
        </w:rPr>
      </w:pPr>
      <w:r w:rsidRPr="004C3641">
        <w:rPr>
          <w:b w:val="0"/>
          <w:i w:val="0"/>
        </w:rPr>
        <w:br w:type="page"/>
      </w:r>
      <w:r w:rsidRPr="004C3641">
        <w:t xml:space="preserve">Issue </w:t>
      </w:r>
      <w:fldSimple w:instr=" SEQ Issue \* MERGEFORMAT ">
        <w:r w:rsidR="00C36DDA">
          <w:rPr>
            <w:noProof/>
          </w:rPr>
          <w:t>4</w:t>
        </w:r>
      </w:fldSimple>
      <w:r w:rsidRPr="004C3641">
        <w:t>:</w:t>
      </w:r>
      <w:r>
        <w:fldChar w:fldCharType="begin"/>
      </w:r>
      <w:r>
        <w:instrText xml:space="preserve"> TC "</w:instrText>
      </w:r>
      <w:r>
        <w:fldChar w:fldCharType="begin"/>
      </w:r>
      <w:r>
        <w:instrText xml:space="preserve"> SEQ issue \c </w:instrText>
      </w:r>
      <w:r>
        <w:fldChar w:fldCharType="separate"/>
      </w:r>
      <w:bookmarkStart w:id="20" w:name="_Toc77841865"/>
      <w:r w:rsidR="00C36DDA">
        <w:rPr>
          <w:noProof/>
        </w:rPr>
        <w:instrText>4</w:instrText>
      </w:r>
      <w:r>
        <w:fldChar w:fldCharType="end"/>
      </w:r>
      <w:r>
        <w:tab/>
        <w:instrText>Average Test Year Rate Base</w:instrText>
      </w:r>
      <w:bookmarkEnd w:id="20"/>
      <w:r>
        <w:instrText xml:space="preserve">" \l 1 </w:instrText>
      </w:r>
      <w:r>
        <w:fldChar w:fldCharType="end"/>
      </w:r>
      <w:r>
        <w:t> </w:t>
      </w:r>
    </w:p>
    <w:p w:rsidR="003C3239" w:rsidRDefault="003C3239">
      <w:pPr>
        <w:pStyle w:val="BodyText"/>
      </w:pPr>
      <w:r>
        <w:t> What is the appropriate average test year rate base for Sunny Shores?</w:t>
      </w:r>
    </w:p>
    <w:p w:rsidR="003C3239" w:rsidRPr="004C3641" w:rsidRDefault="003C3239">
      <w:pPr>
        <w:pStyle w:val="IssueSubsectionHeading"/>
        <w:rPr>
          <w:vanish/>
          <w:specVanish/>
        </w:rPr>
      </w:pPr>
      <w:r w:rsidRPr="004C3641">
        <w:t>Recommendation: </w:t>
      </w:r>
    </w:p>
    <w:p w:rsidR="003C3239" w:rsidRDefault="003C3239">
      <w:pPr>
        <w:pStyle w:val="BodyText"/>
      </w:pPr>
      <w:r>
        <w:t> </w:t>
      </w:r>
      <w:r w:rsidR="00A82B4B">
        <w:t>The appropriate average test year rate base for Sunny Shores is $46,813.</w:t>
      </w:r>
      <w:r>
        <w:t xml:space="preserve"> (Richards, D. Brown, Casper, Phillips)</w:t>
      </w:r>
    </w:p>
    <w:p w:rsidR="003C3239" w:rsidRPr="004C3641" w:rsidRDefault="003C3239">
      <w:pPr>
        <w:pStyle w:val="IssueSubsectionHeading"/>
        <w:rPr>
          <w:vanish/>
          <w:specVanish/>
        </w:rPr>
      </w:pPr>
      <w:r w:rsidRPr="004C3641">
        <w:t>Staff Analysis: </w:t>
      </w:r>
    </w:p>
    <w:p w:rsidR="00A82B4B" w:rsidRDefault="003C3239">
      <w:pPr>
        <w:pStyle w:val="BodyText"/>
      </w:pPr>
      <w:r>
        <w:t> </w:t>
      </w:r>
      <w:r w:rsidR="00A82B4B">
        <w:t>The appropriate components of the Utility’s rate base include utility plant in service (UPIS), accumulated depreciation, and working capital. The Utility’s net book value was established as part of its transfer proceeding in Docket No. 20190182-WU.</w:t>
      </w:r>
      <w:r w:rsidR="00210D77">
        <w:rPr>
          <w:rStyle w:val="FootnoteReference"/>
        </w:rPr>
        <w:footnoteReference w:id="6"/>
      </w:r>
      <w:r w:rsidR="00A82B4B">
        <w:t xml:space="preserve"> Staff selected the test year ended June 30, 2020, for the instant rate case. Commission audit staff determined that the Utility’s books and records are in compliance with the National Association of Regulatory Utility Commissioners’ Uniform System of Accounts (NARUC USOA). A summary of each component and the recommended adjustments are discussed below.</w:t>
      </w:r>
    </w:p>
    <w:p w:rsidR="00A82B4B" w:rsidRDefault="00A82B4B" w:rsidP="00A82B4B">
      <w:pPr>
        <w:pStyle w:val="First-LevelSubheading"/>
      </w:pPr>
      <w:r>
        <w:t>Utility Plant in Service (UPIS)</w:t>
      </w:r>
    </w:p>
    <w:p w:rsidR="00A82B4B" w:rsidRDefault="00A82B4B">
      <w:pPr>
        <w:pStyle w:val="BodyText"/>
      </w:pPr>
      <w:r>
        <w:t>The Utility recorded $26,774 for UPIS. The Utility did not record a balance in Account 341 – Transportation Equipment to reflect the allocated portion of vehicles owned by FUS1 and used by the Utility. The Utility submitted documentation supporting five vehicles with a cost of $87,904, which are used by all utilities operating under FUS1.</w:t>
      </w:r>
      <w:r w:rsidR="00210D77">
        <w:rPr>
          <w:rStyle w:val="FootnoteReference"/>
        </w:rPr>
        <w:footnoteReference w:id="7"/>
      </w:r>
      <w:r>
        <w:t xml:space="preserve"> Shared costs are allocated among all of the utilities in the FUS1 system based on each utility’s number of customers relative to the total number of utility customers. Based on Sunny Shores’ 8 percent allocation, staff increased UPIS by $7,032 (</w:t>
      </w:r>
      <w:r w:rsidR="00210D77">
        <w:t>$87,904 x 0.08). In addition to those five vehicles, a 2013 Haui trailer with a cost of $4,200 is also owned by FUS1 and used by Sunny Shores and Heather Hills. Staff applied a 43 percent allocation to the trailer based on the number of customers for Sunny Shores.</w:t>
      </w:r>
      <w:r w:rsidR="00210D77">
        <w:rPr>
          <w:rStyle w:val="FootnoteReference"/>
        </w:rPr>
        <w:footnoteReference w:id="8"/>
      </w:r>
      <w:r w:rsidR="00210D77">
        <w:t xml:space="preserve"> Staff increased UPIS by $1,806</w:t>
      </w:r>
      <w:r w:rsidR="008A2347">
        <w:t xml:space="preserve"> </w:t>
      </w:r>
      <w:r w:rsidR="00210D77">
        <w:t xml:space="preserve">($4,200 x 0.43) for the allocation of the trailer. In total, staff increased UPIS by $8,838 ($7,032 + $1,806) for the vehicles. Additionally, staff made an averaging adjustment to decrease UPIS by $903 to reflect the test year beginning and ending UPIS average balance. </w:t>
      </w:r>
      <w:r w:rsidR="00B62239">
        <w:t>Staff’s a</w:t>
      </w:r>
      <w:r w:rsidR="0072629F">
        <w:t xml:space="preserve">djustments to UPIS are </w:t>
      </w:r>
      <w:r w:rsidR="00B62239">
        <w:t>reflected</w:t>
      </w:r>
      <w:r w:rsidR="0072629F">
        <w:t xml:space="preserve"> in Table 4-2 on the next page.</w:t>
      </w:r>
    </w:p>
    <w:p w:rsidR="00210D77" w:rsidRDefault="00210D77" w:rsidP="00210D77">
      <w:pPr>
        <w:pStyle w:val="Second-LevelSubheading"/>
      </w:pPr>
      <w:r>
        <w:t>Pro Forma Plant Additions</w:t>
      </w:r>
    </w:p>
    <w:p w:rsidR="00210D77" w:rsidRDefault="006B7025">
      <w:pPr>
        <w:pStyle w:val="BodyText"/>
      </w:pPr>
      <w:r w:rsidRPr="00F369A6">
        <w:t>Sunny Shores is seeking to implement an annual meter replacement program</w:t>
      </w:r>
      <w:r w:rsidR="00E35159">
        <w:t>, due to the age of the existing meters</w:t>
      </w:r>
      <w:r w:rsidRPr="00F369A6">
        <w:t>. The Utility plans on replacing 35 meters during the first year of the program, and then 20 meters during each following year. Staff recommends approving the cost of the first year of meter replacements in this docket. The equipment cost per meter is $13</w:t>
      </w:r>
      <w:r>
        <w:t>3</w:t>
      </w:r>
      <w:r w:rsidRPr="00F369A6">
        <w:t>, including the meter, meter box, lid, and lock. Labor costs excluding transportation will total $2</w:t>
      </w:r>
      <w:r>
        <w:t>7</w:t>
      </w:r>
      <w:r w:rsidR="0096306B">
        <w:t xml:space="preserve"> per meter, which </w:t>
      </w:r>
      <w:r w:rsidRPr="00F369A6">
        <w:t xml:space="preserve">includes one hour for a technician and a quarter hour for a customer service representative. </w:t>
      </w:r>
      <w:r w:rsidR="00480F72">
        <w:t>The yearly e</w:t>
      </w:r>
      <w:r w:rsidRPr="00F369A6">
        <w:t>quipment and labor costs therefore total $5,571 (35 x [$13</w:t>
      </w:r>
      <w:r>
        <w:t>3</w:t>
      </w:r>
      <w:r w:rsidRPr="00F369A6">
        <w:t xml:space="preserve"> + $2</w:t>
      </w:r>
      <w:r>
        <w:t>7</w:t>
      </w:r>
      <w:r w:rsidRPr="00F369A6">
        <w:t xml:space="preserve">]). Transportation is a considerable expense due to the location of the Utility </w:t>
      </w:r>
      <w:r w:rsidR="00480F72">
        <w:t>relative to</w:t>
      </w:r>
      <w:r w:rsidRPr="00F369A6">
        <w:t xml:space="preserve"> the company headquarters. Transportation will cost $15</w:t>
      </w:r>
      <w:r w:rsidR="008B6BCD">
        <w:t>4</w:t>
      </w:r>
      <w:r w:rsidRPr="00F369A6">
        <w:t xml:space="preserve"> per trip, including the mileage ($0.56</w:t>
      </w:r>
      <w:r w:rsidR="008B6BCD">
        <w:t xml:space="preserve"> per </w:t>
      </w:r>
      <w:r w:rsidRPr="00F369A6">
        <w:t xml:space="preserve">mile x 140 miles = $78) and labor (3.5 </w:t>
      </w:r>
      <w:r w:rsidR="008B6BCD">
        <w:t>hours</w:t>
      </w:r>
      <w:r w:rsidRPr="00F369A6">
        <w:t xml:space="preserve"> x $21 = $75)</w:t>
      </w:r>
      <w:r w:rsidR="00E35159">
        <w:t>.</w:t>
      </w:r>
      <w:r w:rsidR="00E35159">
        <w:rPr>
          <w:rStyle w:val="FootnoteReference"/>
        </w:rPr>
        <w:footnoteReference w:id="9"/>
      </w:r>
      <w:r w:rsidRPr="00F369A6">
        <w:t xml:space="preserve"> The Utility is able to replace two meters per trip, meaning a total of 18 trips are necessary. Transportation costs total $2,76</w:t>
      </w:r>
      <w:r w:rsidR="008B6BCD">
        <w:t>6</w:t>
      </w:r>
      <w:r w:rsidRPr="00F369A6">
        <w:t xml:space="preserve"> (18 x $15</w:t>
      </w:r>
      <w:r w:rsidR="008B6BCD">
        <w:t>4</w:t>
      </w:r>
      <w:r w:rsidRPr="00F369A6">
        <w:t>). Therefore, pro</w:t>
      </w:r>
      <w:r>
        <w:t xml:space="preserve"> </w:t>
      </w:r>
      <w:r w:rsidRPr="00F369A6">
        <w:t xml:space="preserve">forma for the replacement of </w:t>
      </w:r>
      <w:r>
        <w:t>35</w:t>
      </w:r>
      <w:r w:rsidRPr="00F369A6">
        <w:t xml:space="preserve"> meters is $8,337 ($5,571 + $2,76</w:t>
      </w:r>
      <w:r w:rsidR="008B6BCD">
        <w:t>6</w:t>
      </w:r>
      <w:r w:rsidRPr="00F369A6">
        <w:t>); the retirement will be $6,25</w:t>
      </w:r>
      <w:r w:rsidR="008B6BCD">
        <w:t>3</w:t>
      </w:r>
      <w:r w:rsidRPr="00F369A6">
        <w:t xml:space="preserve"> based on 75 percent of the pro-forma plant.</w:t>
      </w:r>
      <w:r w:rsidR="0026568F">
        <w:t xml:space="preserve"> </w:t>
      </w:r>
      <w:r w:rsidR="00210D77">
        <w:t>In addition to the meter replacement program, FUS1 purchased a vehicle on September 29, 2020, which is outside the test year.</w:t>
      </w:r>
      <w:r w:rsidR="00210D77">
        <w:rPr>
          <w:rStyle w:val="FootnoteReference"/>
        </w:rPr>
        <w:footnoteReference w:id="10"/>
      </w:r>
      <w:r w:rsidR="00210D77">
        <w:t xml:space="preserve"> The vehicle cost was $31,142 and the 8 percent allocation to Sunny Shores is $2,491 ($31,142 x 0.08). </w:t>
      </w:r>
      <w:r w:rsidR="00236191">
        <w:t xml:space="preserve">Total pro forma adjustments are </w:t>
      </w:r>
      <w:r w:rsidR="00867433">
        <w:t>outlined in Table 4-1 below</w:t>
      </w:r>
      <w:r w:rsidR="00B62239">
        <w:t>, and staff’s adjustments to UPIS are summarized in Table 4-2.</w:t>
      </w:r>
    </w:p>
    <w:p w:rsidR="00236191" w:rsidRDefault="00236191" w:rsidP="00236191">
      <w:pPr>
        <w:pStyle w:val="TableNumber"/>
        <w:keepNext/>
      </w:pPr>
      <w:r>
        <w:t xml:space="preserve">Table </w:t>
      </w:r>
      <w:fldSimple w:instr=" SEQ Issue \c ">
        <w:r w:rsidR="00C36DDA">
          <w:rPr>
            <w:noProof/>
          </w:rPr>
          <w:t>4</w:t>
        </w:r>
      </w:fldSimple>
      <w:r>
        <w:t>-1</w:t>
      </w:r>
    </w:p>
    <w:p w:rsidR="00236191" w:rsidRDefault="00236191" w:rsidP="00236191">
      <w:pPr>
        <w:pStyle w:val="TableTitle"/>
        <w:keepNext/>
      </w:pPr>
      <w:r>
        <w:t>Pro Forma Plant Adjustments</w:t>
      </w:r>
    </w:p>
    <w:tbl>
      <w:tblPr>
        <w:tblStyle w:val="TableGrid"/>
        <w:tblW w:w="5000" w:type="pct"/>
        <w:tblLook w:val="04A0" w:firstRow="1" w:lastRow="0" w:firstColumn="1" w:lastColumn="0" w:noHBand="0" w:noVBand="1"/>
      </w:tblPr>
      <w:tblGrid>
        <w:gridCol w:w="8048"/>
        <w:gridCol w:w="1528"/>
      </w:tblGrid>
      <w:tr w:rsidR="00236191" w:rsidRPr="00236191" w:rsidTr="00236191">
        <w:tc>
          <w:tcPr>
            <w:tcW w:w="4202" w:type="pct"/>
          </w:tcPr>
          <w:p w:rsidR="00236191" w:rsidRPr="00236191" w:rsidRDefault="00236191" w:rsidP="00236191">
            <w:pPr>
              <w:jc w:val="center"/>
              <w:rPr>
                <w:b/>
              </w:rPr>
            </w:pPr>
            <w:r w:rsidRPr="00236191">
              <w:rPr>
                <w:b/>
              </w:rPr>
              <w:t>Description</w:t>
            </w:r>
          </w:p>
        </w:tc>
        <w:tc>
          <w:tcPr>
            <w:tcW w:w="798" w:type="pct"/>
          </w:tcPr>
          <w:p w:rsidR="00236191" w:rsidRPr="00236191" w:rsidRDefault="00236191" w:rsidP="00236191">
            <w:pPr>
              <w:jc w:val="center"/>
              <w:rPr>
                <w:b/>
              </w:rPr>
            </w:pPr>
            <w:r w:rsidRPr="00236191">
              <w:rPr>
                <w:b/>
              </w:rPr>
              <w:t>Amount</w:t>
            </w:r>
          </w:p>
        </w:tc>
      </w:tr>
      <w:tr w:rsidR="00236191" w:rsidTr="00236191">
        <w:tc>
          <w:tcPr>
            <w:tcW w:w="4202" w:type="pct"/>
          </w:tcPr>
          <w:p w:rsidR="00236191" w:rsidRDefault="00236191" w:rsidP="00236191">
            <w:r>
              <w:t>Meter replacement equipment and labor.</w:t>
            </w:r>
          </w:p>
        </w:tc>
        <w:tc>
          <w:tcPr>
            <w:tcW w:w="798" w:type="pct"/>
          </w:tcPr>
          <w:p w:rsidR="00236191" w:rsidRDefault="00236191" w:rsidP="00236191">
            <w:pPr>
              <w:jc w:val="right"/>
            </w:pPr>
            <w:r>
              <w:t>$5,571</w:t>
            </w:r>
          </w:p>
        </w:tc>
      </w:tr>
      <w:tr w:rsidR="00236191" w:rsidTr="00236191">
        <w:tc>
          <w:tcPr>
            <w:tcW w:w="4202" w:type="pct"/>
          </w:tcPr>
          <w:p w:rsidR="00236191" w:rsidRDefault="00236191" w:rsidP="00236191">
            <w:r>
              <w:t>Meter replacement transportation.</w:t>
            </w:r>
          </w:p>
        </w:tc>
        <w:tc>
          <w:tcPr>
            <w:tcW w:w="798" w:type="pct"/>
          </w:tcPr>
          <w:p w:rsidR="00236191" w:rsidRDefault="00236191" w:rsidP="00236191">
            <w:pPr>
              <w:jc w:val="right"/>
            </w:pPr>
            <w:r>
              <w:t>2,766</w:t>
            </w:r>
          </w:p>
        </w:tc>
      </w:tr>
      <w:tr w:rsidR="00236191" w:rsidTr="00236191">
        <w:tc>
          <w:tcPr>
            <w:tcW w:w="4202" w:type="pct"/>
          </w:tcPr>
          <w:p w:rsidR="00236191" w:rsidRDefault="00236191" w:rsidP="00236191">
            <w:r>
              <w:t>Seventy-five percent retirement on meter replacement.</w:t>
            </w:r>
          </w:p>
        </w:tc>
        <w:tc>
          <w:tcPr>
            <w:tcW w:w="798" w:type="pct"/>
          </w:tcPr>
          <w:p w:rsidR="00236191" w:rsidRDefault="00236191" w:rsidP="00867433">
            <w:pPr>
              <w:jc w:val="right"/>
            </w:pPr>
            <w:r>
              <w:t>(6,253)</w:t>
            </w:r>
          </w:p>
        </w:tc>
      </w:tr>
      <w:tr w:rsidR="00236191" w:rsidTr="00236191">
        <w:tc>
          <w:tcPr>
            <w:tcW w:w="4202" w:type="pct"/>
          </w:tcPr>
          <w:p w:rsidR="00236191" w:rsidRDefault="00236191" w:rsidP="00236191">
            <w:r>
              <w:t>Allocated portion of vehicle.</w:t>
            </w:r>
          </w:p>
        </w:tc>
        <w:tc>
          <w:tcPr>
            <w:tcW w:w="798" w:type="pct"/>
          </w:tcPr>
          <w:p w:rsidR="00236191" w:rsidRPr="00867433" w:rsidRDefault="00236191" w:rsidP="00236191">
            <w:pPr>
              <w:jc w:val="right"/>
              <w:rPr>
                <w:u w:val="single"/>
              </w:rPr>
            </w:pPr>
            <w:r w:rsidRPr="00867433">
              <w:rPr>
                <w:u w:val="single"/>
              </w:rPr>
              <w:t>2,491</w:t>
            </w:r>
          </w:p>
        </w:tc>
      </w:tr>
      <w:tr w:rsidR="00236191" w:rsidTr="00236191">
        <w:tc>
          <w:tcPr>
            <w:tcW w:w="4202" w:type="pct"/>
          </w:tcPr>
          <w:p w:rsidR="00236191" w:rsidRDefault="00236191" w:rsidP="00236191">
            <w:r>
              <w:t xml:space="preserve">   Total pro forma adjustment.</w:t>
            </w:r>
          </w:p>
        </w:tc>
        <w:tc>
          <w:tcPr>
            <w:tcW w:w="798" w:type="pct"/>
          </w:tcPr>
          <w:p w:rsidR="00236191" w:rsidRPr="00867433" w:rsidRDefault="00236191" w:rsidP="00236191">
            <w:pPr>
              <w:jc w:val="right"/>
              <w:rPr>
                <w:u w:val="double"/>
              </w:rPr>
            </w:pPr>
            <w:r w:rsidRPr="00867433">
              <w:rPr>
                <w:u w:val="double"/>
              </w:rPr>
              <w:t>$4,575</w:t>
            </w:r>
          </w:p>
        </w:tc>
      </w:tr>
    </w:tbl>
    <w:p w:rsidR="00236191" w:rsidRDefault="00236191" w:rsidP="00236191">
      <w:pPr>
        <w:pStyle w:val="TableSource"/>
      </w:pPr>
      <w:r>
        <w:t xml:space="preserve">Source: </w:t>
      </w:r>
      <w:r w:rsidR="00867433">
        <w:t>Utility response</w:t>
      </w:r>
      <w:r w:rsidR="0096306B">
        <w:t>s</w:t>
      </w:r>
      <w:r w:rsidR="00867433">
        <w:t xml:space="preserve"> to staff data requests.</w:t>
      </w:r>
    </w:p>
    <w:p w:rsidR="00867433" w:rsidRDefault="00867433" w:rsidP="00867433">
      <w:pPr>
        <w:pStyle w:val="TableNumber"/>
        <w:keepNext/>
      </w:pPr>
      <w:r>
        <w:t xml:space="preserve">Table </w:t>
      </w:r>
      <w:fldSimple w:instr=" SEQ Issue \c ">
        <w:r w:rsidR="00C36DDA">
          <w:rPr>
            <w:noProof/>
          </w:rPr>
          <w:t>4</w:t>
        </w:r>
      </w:fldSimple>
      <w:r>
        <w:t>-2</w:t>
      </w:r>
    </w:p>
    <w:p w:rsidR="00867433" w:rsidRDefault="00867433" w:rsidP="00867433">
      <w:pPr>
        <w:pStyle w:val="TableTitle"/>
        <w:keepNext/>
      </w:pPr>
      <w:r>
        <w:t>Staff Adjustments to UPIS</w:t>
      </w:r>
    </w:p>
    <w:tbl>
      <w:tblPr>
        <w:tblStyle w:val="TableGrid"/>
        <w:tblW w:w="5000" w:type="pct"/>
        <w:tblLook w:val="04A0" w:firstRow="1" w:lastRow="0" w:firstColumn="1" w:lastColumn="0" w:noHBand="0" w:noVBand="1"/>
      </w:tblPr>
      <w:tblGrid>
        <w:gridCol w:w="7670"/>
        <w:gridCol w:w="1906"/>
      </w:tblGrid>
      <w:tr w:rsidR="00867433" w:rsidRPr="00867433" w:rsidTr="00867433">
        <w:tc>
          <w:tcPr>
            <w:tcW w:w="4005" w:type="pct"/>
          </w:tcPr>
          <w:p w:rsidR="00867433" w:rsidRPr="00867433" w:rsidRDefault="00867433" w:rsidP="00867433">
            <w:pPr>
              <w:jc w:val="center"/>
              <w:rPr>
                <w:b/>
              </w:rPr>
            </w:pPr>
            <w:r w:rsidRPr="00867433">
              <w:rPr>
                <w:b/>
              </w:rPr>
              <w:t>Description</w:t>
            </w:r>
          </w:p>
        </w:tc>
        <w:tc>
          <w:tcPr>
            <w:tcW w:w="995" w:type="pct"/>
          </w:tcPr>
          <w:p w:rsidR="00867433" w:rsidRPr="00867433" w:rsidRDefault="00867433" w:rsidP="00867433">
            <w:pPr>
              <w:jc w:val="center"/>
              <w:rPr>
                <w:b/>
              </w:rPr>
            </w:pPr>
            <w:r w:rsidRPr="00867433">
              <w:rPr>
                <w:b/>
              </w:rPr>
              <w:t>Amount</w:t>
            </w:r>
          </w:p>
        </w:tc>
      </w:tr>
      <w:tr w:rsidR="00867433" w:rsidTr="00867433">
        <w:tc>
          <w:tcPr>
            <w:tcW w:w="4005" w:type="pct"/>
          </w:tcPr>
          <w:p w:rsidR="00867433" w:rsidRDefault="00867433" w:rsidP="00867433">
            <w:r>
              <w:t>Allocated percentage of FUS1 vehicles.</w:t>
            </w:r>
          </w:p>
        </w:tc>
        <w:tc>
          <w:tcPr>
            <w:tcW w:w="995" w:type="pct"/>
          </w:tcPr>
          <w:p w:rsidR="00867433" w:rsidRDefault="00867433" w:rsidP="00867433">
            <w:pPr>
              <w:jc w:val="right"/>
            </w:pPr>
            <w:r>
              <w:t>$7,032</w:t>
            </w:r>
          </w:p>
        </w:tc>
      </w:tr>
      <w:tr w:rsidR="00867433" w:rsidTr="00867433">
        <w:tc>
          <w:tcPr>
            <w:tcW w:w="4005" w:type="pct"/>
          </w:tcPr>
          <w:p w:rsidR="00867433" w:rsidRDefault="00867433" w:rsidP="00867433">
            <w:r>
              <w:t>Allocated percentage of Haui trailer.</w:t>
            </w:r>
          </w:p>
        </w:tc>
        <w:tc>
          <w:tcPr>
            <w:tcW w:w="995" w:type="pct"/>
          </w:tcPr>
          <w:p w:rsidR="00867433" w:rsidRDefault="00867433" w:rsidP="00867433">
            <w:pPr>
              <w:jc w:val="right"/>
            </w:pPr>
            <w:r>
              <w:t>1,806</w:t>
            </w:r>
          </w:p>
        </w:tc>
      </w:tr>
      <w:tr w:rsidR="00867433" w:rsidTr="00867433">
        <w:tc>
          <w:tcPr>
            <w:tcW w:w="4005" w:type="pct"/>
          </w:tcPr>
          <w:p w:rsidR="00867433" w:rsidRDefault="00867433" w:rsidP="00867433">
            <w:r>
              <w:t>Averaging adjustment.</w:t>
            </w:r>
          </w:p>
        </w:tc>
        <w:tc>
          <w:tcPr>
            <w:tcW w:w="995" w:type="pct"/>
          </w:tcPr>
          <w:p w:rsidR="00867433" w:rsidRDefault="00867433" w:rsidP="00867433">
            <w:pPr>
              <w:jc w:val="right"/>
            </w:pPr>
            <w:r>
              <w:t>(903)</w:t>
            </w:r>
          </w:p>
        </w:tc>
      </w:tr>
      <w:tr w:rsidR="00867433" w:rsidTr="00867433">
        <w:tc>
          <w:tcPr>
            <w:tcW w:w="4005" w:type="pct"/>
          </w:tcPr>
          <w:p w:rsidR="00867433" w:rsidRDefault="00867433" w:rsidP="00867433">
            <w:r>
              <w:t>Pro forma adjustment.</w:t>
            </w:r>
          </w:p>
        </w:tc>
        <w:tc>
          <w:tcPr>
            <w:tcW w:w="995" w:type="pct"/>
          </w:tcPr>
          <w:p w:rsidR="00867433" w:rsidRPr="00867433" w:rsidRDefault="00867433" w:rsidP="00867433">
            <w:pPr>
              <w:jc w:val="right"/>
              <w:rPr>
                <w:u w:val="single"/>
              </w:rPr>
            </w:pPr>
            <w:r w:rsidRPr="00867433">
              <w:rPr>
                <w:u w:val="single"/>
              </w:rPr>
              <w:t>4,575</w:t>
            </w:r>
          </w:p>
        </w:tc>
      </w:tr>
      <w:tr w:rsidR="00867433" w:rsidTr="00867433">
        <w:tc>
          <w:tcPr>
            <w:tcW w:w="4005" w:type="pct"/>
          </w:tcPr>
          <w:p w:rsidR="00867433" w:rsidRDefault="00867433" w:rsidP="00867433">
            <w:r>
              <w:t xml:space="preserve">   Total adjustment to UPIS.</w:t>
            </w:r>
          </w:p>
        </w:tc>
        <w:tc>
          <w:tcPr>
            <w:tcW w:w="995" w:type="pct"/>
          </w:tcPr>
          <w:p w:rsidR="00867433" w:rsidRPr="00867433" w:rsidRDefault="00867433" w:rsidP="00066885">
            <w:pPr>
              <w:jc w:val="right"/>
              <w:rPr>
                <w:u w:val="double"/>
              </w:rPr>
            </w:pPr>
            <w:r w:rsidRPr="00867433">
              <w:rPr>
                <w:u w:val="double"/>
              </w:rPr>
              <w:t>$12,51</w:t>
            </w:r>
            <w:r w:rsidR="00066885">
              <w:rPr>
                <w:u w:val="double"/>
              </w:rPr>
              <w:t>1</w:t>
            </w:r>
          </w:p>
        </w:tc>
      </w:tr>
    </w:tbl>
    <w:p w:rsidR="00867433" w:rsidRDefault="00867433" w:rsidP="00867433">
      <w:pPr>
        <w:pStyle w:val="TableSource"/>
      </w:pPr>
      <w:r>
        <w:t>Source: Utility response</w:t>
      </w:r>
      <w:r w:rsidR="0096306B">
        <w:t>s</w:t>
      </w:r>
      <w:r>
        <w:t xml:space="preserve"> to staff data requests.</w:t>
      </w:r>
    </w:p>
    <w:p w:rsidR="00E35159" w:rsidRPr="00E35159" w:rsidRDefault="0072629F" w:rsidP="00E35159">
      <w:pPr>
        <w:pStyle w:val="BodyText"/>
      </w:pPr>
      <w:r>
        <w:t>Based on the adjustments explained above and outlined in Tables 4-1 and 4-2</w:t>
      </w:r>
      <w:r w:rsidR="00E35159">
        <w:t xml:space="preserve">, staff recommends an average UPIS balance of $39,285 ($26,774 + </w:t>
      </w:r>
      <w:r>
        <w:t>$12,51</w:t>
      </w:r>
      <w:r w:rsidR="00066885">
        <w:t>1</w:t>
      </w:r>
      <w:r>
        <w:t>)</w:t>
      </w:r>
      <w:r w:rsidR="00E35159">
        <w:t>.</w:t>
      </w:r>
    </w:p>
    <w:p w:rsidR="008A2347" w:rsidRDefault="008A2347" w:rsidP="008A2347">
      <w:pPr>
        <w:pStyle w:val="First-LevelSubheading"/>
      </w:pPr>
      <w:r>
        <w:t>Land and Land Rights</w:t>
      </w:r>
    </w:p>
    <w:p w:rsidR="008A2347" w:rsidRDefault="008A2347" w:rsidP="008A2347">
      <w:pPr>
        <w:pStyle w:val="BodyText"/>
      </w:pPr>
      <w:r>
        <w:t>The Utility did not record any land balance. As a reseller of water, there is no land associated with Sunny Shores. Therefore, staff recommends land and land rights balances remain $0.</w:t>
      </w:r>
    </w:p>
    <w:p w:rsidR="008A2347" w:rsidRDefault="008A2347" w:rsidP="008A2347">
      <w:pPr>
        <w:pStyle w:val="First-LevelSubheading"/>
      </w:pPr>
      <w:r>
        <w:t>Used and Useful (U&amp;U)</w:t>
      </w:r>
    </w:p>
    <w:p w:rsidR="008A2347" w:rsidRDefault="008A2347" w:rsidP="008A2347">
      <w:pPr>
        <w:pStyle w:val="BodyText"/>
      </w:pPr>
      <w:r>
        <w:t>As discussed in Issue 3, Sunny Shores’ distribution system is considered 100 percent U&amp;U. Therefore, no U&amp;U adjustments are necessary.</w:t>
      </w:r>
    </w:p>
    <w:p w:rsidR="008A2347" w:rsidRDefault="008A2347" w:rsidP="008A2347">
      <w:pPr>
        <w:pStyle w:val="First-LevelSubheading"/>
      </w:pPr>
      <w:r>
        <w:t>Accumulated Depreciation</w:t>
      </w:r>
    </w:p>
    <w:p w:rsidR="001C570A" w:rsidRDefault="008A2347" w:rsidP="008A2347">
      <w:pPr>
        <w:pStyle w:val="BodyText"/>
      </w:pPr>
      <w:r>
        <w:t xml:space="preserve">The Utility recorded an accumulated depreciation balance of $8,220. As a result of the staff audit, an adjustment was made to decrease accumulated depreciation by $173. Additionally, staff increased accumulated depreciation by $3,045 to reflect the Utility’s allocated portion of the vehicles and trailer discussed previously. Staff decreased accumulated depreciation by $1,414 to reflect an averaging adjustment, and further decreased accumulated depreciation by $5,715 to reflect pro forma adjustments. </w:t>
      </w:r>
      <w:r w:rsidR="003F009E">
        <w:t>Therefore, staff recommends an accumulated depreciation balance of $3,963 ($8,220 - $173 + $3,045 - $1,414 - $5,715).</w:t>
      </w:r>
    </w:p>
    <w:p w:rsidR="00B8071C" w:rsidRDefault="00B8071C" w:rsidP="00B8071C">
      <w:pPr>
        <w:pStyle w:val="First-LevelSubheading"/>
      </w:pPr>
      <w:r>
        <w:t>Contributions in Aid of Construction (CIAC)</w:t>
      </w:r>
    </w:p>
    <w:p w:rsidR="00B8071C" w:rsidRDefault="00B8071C" w:rsidP="00B8071C">
      <w:pPr>
        <w:pStyle w:val="BodyText"/>
      </w:pPr>
      <w:r>
        <w:t>The Utility did not record any</w:t>
      </w:r>
      <w:r w:rsidR="00A97732">
        <w:t xml:space="preserve"> CIAC. Staff made no adjustment to CIAC and</w:t>
      </w:r>
      <w:r>
        <w:t xml:space="preserve"> therefore recommends CIAC balance remain $0.</w:t>
      </w:r>
    </w:p>
    <w:p w:rsidR="00B8071C" w:rsidRDefault="00B8071C" w:rsidP="00B8071C">
      <w:pPr>
        <w:pStyle w:val="First-LevelSubheading"/>
      </w:pPr>
      <w:r>
        <w:t>Accumulated Amortization of CIAC</w:t>
      </w:r>
    </w:p>
    <w:p w:rsidR="00B8071C" w:rsidRDefault="00B8071C" w:rsidP="00B8071C">
      <w:pPr>
        <w:pStyle w:val="BodyText"/>
      </w:pPr>
      <w:r>
        <w:t>The Utility did not record any accumulated amortization of</w:t>
      </w:r>
      <w:r w:rsidR="00A97732">
        <w:t xml:space="preserve"> CIAC. Staff made no adjustment</w:t>
      </w:r>
      <w:r>
        <w:t>, and therefore recommends accumulated amortization of CIAC remain $0.</w:t>
      </w:r>
    </w:p>
    <w:p w:rsidR="00B8071C" w:rsidRDefault="00B8071C" w:rsidP="00B8071C">
      <w:pPr>
        <w:pStyle w:val="First-LevelSubheading"/>
      </w:pPr>
      <w:r>
        <w:t>Acquisition Adjustment (Net)</w:t>
      </w:r>
    </w:p>
    <w:p w:rsidR="00B8071C" w:rsidRDefault="00B8071C" w:rsidP="00B8071C">
      <w:pPr>
        <w:pStyle w:val="BodyText"/>
      </w:pPr>
      <w:r>
        <w:t>The Utility did not record any acquisition adjustments. Staff made no adjustment to this account and therefore recommends acquisition adjustment balance remain $0.</w:t>
      </w:r>
    </w:p>
    <w:p w:rsidR="00B8071C" w:rsidRDefault="00B8071C" w:rsidP="00B8071C">
      <w:pPr>
        <w:pStyle w:val="First-LevelSubheading"/>
      </w:pPr>
      <w:r>
        <w:t>Working Capital Allowance</w:t>
      </w:r>
    </w:p>
    <w:p w:rsidR="00B8071C" w:rsidRDefault="00B8071C" w:rsidP="00B8071C">
      <w:pPr>
        <w:pStyle w:val="BodyText"/>
      </w:pPr>
      <w:r>
        <w:t>Working capital is defined as the short-term investor-supplied funds that are necessary to meet operating expenses. Consistent with Rule 25-30.433(3), F.A.C., staff used the one-eighth operation and maintenance (O&amp;M) expense (less rate case expense) formula for calculating the working capital allowance. Section 367.081(9), F.S., prohibits a utility from earning a return on the unamortized balance of rate case expense. As such, for this calculation, staff removed the rate case expense balance of $4</w:t>
      </w:r>
      <w:r w:rsidR="002771BC">
        <w:t>3</w:t>
      </w:r>
      <w:r>
        <w:t>5, resulting in an adjusted O&amp;M expense balance of $91,928 ($92,3</w:t>
      </w:r>
      <w:r w:rsidR="002771BC">
        <w:t>6</w:t>
      </w:r>
      <w:r>
        <w:t>3 - $4</w:t>
      </w:r>
      <w:r w:rsidR="002771BC">
        <w:t>3</w:t>
      </w:r>
      <w:r>
        <w:t>5). Applying this formula, staff recommends a working capital allowance of $11,491 ($91,928 ÷ 8).</w:t>
      </w:r>
    </w:p>
    <w:p w:rsidR="00B8071C" w:rsidRDefault="00B8071C" w:rsidP="00B8071C">
      <w:pPr>
        <w:pStyle w:val="First-LevelSubheading"/>
      </w:pPr>
      <w:r>
        <w:t>Rate Base Summary</w:t>
      </w:r>
    </w:p>
    <w:p w:rsidR="00B8071C" w:rsidRPr="00B8071C" w:rsidRDefault="00B8071C" w:rsidP="00B8071C">
      <w:pPr>
        <w:pStyle w:val="BodyText"/>
      </w:pPr>
      <w:r>
        <w:t>Based on the foregoing, staff recommends that the appropriate average test year rate base is $46,813. Rate base is shown on Schedule No. 1-A. The related adjustments are shown on Schedule No. 1-B.</w:t>
      </w:r>
    </w:p>
    <w:p w:rsidR="003C3239" w:rsidRDefault="003C3239">
      <w:pPr>
        <w:pStyle w:val="IssueHeading"/>
        <w:rPr>
          <w:vanish/>
          <w:specVanish/>
        </w:rPr>
      </w:pPr>
      <w:r w:rsidRPr="004C3641">
        <w:rPr>
          <w:b w:val="0"/>
          <w:i w:val="0"/>
        </w:rPr>
        <w:br w:type="page"/>
      </w:r>
      <w:r w:rsidRPr="004C3641">
        <w:t xml:space="preserve">Issue </w:t>
      </w:r>
      <w:fldSimple w:instr=" SEQ Issue \* MERGEFORMAT ">
        <w:r w:rsidR="00C36DDA">
          <w:rPr>
            <w:noProof/>
          </w:rPr>
          <w:t>5</w:t>
        </w:r>
      </w:fldSimple>
      <w:r w:rsidRPr="004C3641">
        <w:t>:</w:t>
      </w:r>
      <w:r>
        <w:fldChar w:fldCharType="begin"/>
      </w:r>
      <w:r>
        <w:instrText xml:space="preserve"> TC "</w:instrText>
      </w:r>
      <w:r>
        <w:fldChar w:fldCharType="begin"/>
      </w:r>
      <w:r>
        <w:instrText xml:space="preserve"> SEQ issue \c </w:instrText>
      </w:r>
      <w:r>
        <w:fldChar w:fldCharType="separate"/>
      </w:r>
      <w:bookmarkStart w:id="21" w:name="_Toc77841866"/>
      <w:r w:rsidR="00C36DDA">
        <w:rPr>
          <w:noProof/>
        </w:rPr>
        <w:instrText>5</w:instrText>
      </w:r>
      <w:r>
        <w:fldChar w:fldCharType="end"/>
      </w:r>
      <w:r>
        <w:tab/>
        <w:instrText>Rate of Return</w:instrText>
      </w:r>
      <w:bookmarkEnd w:id="21"/>
      <w:r>
        <w:instrText xml:space="preserve">" \l 1 </w:instrText>
      </w:r>
      <w:r>
        <w:fldChar w:fldCharType="end"/>
      </w:r>
      <w:r>
        <w:t> </w:t>
      </w:r>
    </w:p>
    <w:p w:rsidR="003C3239" w:rsidRDefault="003C3239">
      <w:pPr>
        <w:pStyle w:val="BodyText"/>
      </w:pPr>
      <w:r>
        <w:t> What is the appropriate return on equity (ROE) and overall rate of return for Sunny Shores?</w:t>
      </w:r>
    </w:p>
    <w:p w:rsidR="003C3239" w:rsidRPr="004C3641" w:rsidRDefault="003C3239">
      <w:pPr>
        <w:pStyle w:val="IssueSubsectionHeading"/>
        <w:rPr>
          <w:vanish/>
          <w:specVanish/>
        </w:rPr>
      </w:pPr>
      <w:r w:rsidRPr="004C3641">
        <w:t>Recommendation: </w:t>
      </w:r>
    </w:p>
    <w:p w:rsidR="003C3239" w:rsidRDefault="003C3239">
      <w:pPr>
        <w:pStyle w:val="BodyText"/>
      </w:pPr>
      <w:r>
        <w:t> </w:t>
      </w:r>
      <w:r w:rsidR="00B8071C">
        <w:t>The appropriate ROE is 10.55 percent with a range of 9.55 percent to 11.55 percent. The traditional rate of return does not apply in this case due to rate base being less than 125 percent of O&amp;M expenses. As such, the Operating Ratio Methodology is being used in this case.</w:t>
      </w:r>
      <w:r>
        <w:t xml:space="preserve"> (Richards, D. Brown, Casper)</w:t>
      </w:r>
    </w:p>
    <w:p w:rsidR="003C3239" w:rsidRPr="004C3641" w:rsidRDefault="003C3239">
      <w:pPr>
        <w:pStyle w:val="IssueSubsectionHeading"/>
        <w:rPr>
          <w:vanish/>
          <w:specVanish/>
        </w:rPr>
      </w:pPr>
      <w:r w:rsidRPr="004C3641">
        <w:t>Staff Analysis: </w:t>
      </w:r>
    </w:p>
    <w:p w:rsidR="003C3239" w:rsidRDefault="003C3239">
      <w:pPr>
        <w:pStyle w:val="BodyText"/>
      </w:pPr>
      <w:r>
        <w:t> </w:t>
      </w:r>
      <w:r w:rsidR="00B8071C">
        <w:t xml:space="preserve">As discussed in Issue 9, staff is recommending </w:t>
      </w:r>
      <w:r w:rsidR="005E611E">
        <w:t>the Operating Ratio Methodology be used in this case. Although the traditional rate of return does not apply in this case due to rate base being less than 125 percent of O&amp;M expenses, staff recommends that an ROE still be established for this utility. The Utility’s capital structure is comprised entirely of long-term debt.</w:t>
      </w:r>
    </w:p>
    <w:p w:rsidR="005E611E" w:rsidRDefault="005E611E">
      <w:pPr>
        <w:pStyle w:val="BodyText"/>
      </w:pPr>
      <w:r>
        <w:t>The Utility’s capital structure has been reconciled with staff’s recommended rate base.</w:t>
      </w:r>
      <w:r w:rsidR="00E81D88">
        <w:t xml:space="preserve"> The appropriate ROE is 10.55 percent with a range of 9.55 percent to 11.55 percent.</w:t>
      </w:r>
      <w:r w:rsidR="00E81D88">
        <w:rPr>
          <w:rStyle w:val="FootnoteReference"/>
        </w:rPr>
        <w:footnoteReference w:id="11"/>
      </w:r>
      <w:r>
        <w:t xml:space="preserve"> The ROE is shown on Schedule No. 2. The traditional rate of return does not apply in this case due to rate base being less than 125 percent of O&amp;M expenses. As such, the Operating Ratio Methodology is being used in this case.</w:t>
      </w:r>
    </w:p>
    <w:p w:rsidR="003C3239" w:rsidRDefault="003C3239">
      <w:pPr>
        <w:pStyle w:val="IssueHeading"/>
        <w:rPr>
          <w:vanish/>
          <w:specVanish/>
        </w:rPr>
      </w:pPr>
      <w:r w:rsidRPr="004C3641">
        <w:rPr>
          <w:b w:val="0"/>
          <w:i w:val="0"/>
        </w:rPr>
        <w:br w:type="page"/>
      </w:r>
      <w:r w:rsidRPr="004C3641">
        <w:t xml:space="preserve">Issue </w:t>
      </w:r>
      <w:fldSimple w:instr=" SEQ Issue \* MERGEFORMAT ">
        <w:r w:rsidR="00C36DDA">
          <w:rPr>
            <w:noProof/>
          </w:rPr>
          <w:t>6</w:t>
        </w:r>
      </w:fldSimple>
      <w:r w:rsidRPr="004C3641">
        <w:t>:</w:t>
      </w:r>
      <w:r>
        <w:fldChar w:fldCharType="begin"/>
      </w:r>
      <w:r>
        <w:instrText xml:space="preserve"> TC "</w:instrText>
      </w:r>
      <w:r>
        <w:fldChar w:fldCharType="begin"/>
      </w:r>
      <w:r>
        <w:instrText xml:space="preserve"> SEQ issue \c </w:instrText>
      </w:r>
      <w:r>
        <w:fldChar w:fldCharType="separate"/>
      </w:r>
      <w:bookmarkStart w:id="22" w:name="_Toc77841867"/>
      <w:r w:rsidR="00C36DDA">
        <w:rPr>
          <w:noProof/>
        </w:rPr>
        <w:instrText>6</w:instrText>
      </w:r>
      <w:r>
        <w:fldChar w:fldCharType="end"/>
      </w:r>
      <w:r>
        <w:tab/>
        <w:instrText>Allowance for Funds Used During Construction</w:instrText>
      </w:r>
      <w:bookmarkEnd w:id="22"/>
      <w:r>
        <w:instrText xml:space="preserve">" \l 1 </w:instrText>
      </w:r>
      <w:r>
        <w:fldChar w:fldCharType="end"/>
      </w:r>
      <w:r>
        <w:t> </w:t>
      </w:r>
    </w:p>
    <w:p w:rsidR="003C3239" w:rsidRDefault="003C3239">
      <w:pPr>
        <w:pStyle w:val="BodyText"/>
      </w:pPr>
      <w:r>
        <w:t> Should the Commission approve an Allowance for Funds Used During Construction (AFUDC) rate for Sunny Shores?</w:t>
      </w:r>
    </w:p>
    <w:p w:rsidR="003C3239" w:rsidRPr="004C3641" w:rsidRDefault="003C3239">
      <w:pPr>
        <w:pStyle w:val="IssueSubsectionHeading"/>
        <w:rPr>
          <w:vanish/>
          <w:specVanish/>
        </w:rPr>
      </w:pPr>
      <w:r w:rsidRPr="004C3641">
        <w:t>Recommendation: </w:t>
      </w:r>
    </w:p>
    <w:p w:rsidR="003C3239" w:rsidRDefault="003C3239">
      <w:pPr>
        <w:pStyle w:val="BodyText"/>
      </w:pPr>
      <w:r>
        <w:t> </w:t>
      </w:r>
      <w:r w:rsidR="005E611E">
        <w:t>Yes. The appropriate AFUDC rate for Sunny Shores is 7.83 percent. The appropriate monthly compounding rate to achieve an annual rate of 7.83 percent is 0.630192 percent.</w:t>
      </w:r>
      <w:r>
        <w:t xml:space="preserve"> (Richards)</w:t>
      </w:r>
    </w:p>
    <w:p w:rsidR="003C3239" w:rsidRPr="004C3641" w:rsidRDefault="003C3239">
      <w:pPr>
        <w:pStyle w:val="IssueSubsectionHeading"/>
        <w:rPr>
          <w:vanish/>
          <w:specVanish/>
        </w:rPr>
      </w:pPr>
      <w:r w:rsidRPr="004C3641">
        <w:t>Staff Analysis: </w:t>
      </w:r>
    </w:p>
    <w:p w:rsidR="003C3239" w:rsidRDefault="003C3239">
      <w:pPr>
        <w:pStyle w:val="BodyText"/>
      </w:pPr>
      <w:r>
        <w:t> </w:t>
      </w:r>
      <w:r w:rsidR="005E611E">
        <w:t>On November 13, 2020, Sunny Shores submitted a request that the Commission establish an AFUDC rate in this proceeding. In its request, the Utility stated “FUS1 plans to file a petition for approval of Capital Project Improvement plans for a majority of its systems with the Commission.”</w:t>
      </w:r>
      <w:r w:rsidR="005E611E">
        <w:rPr>
          <w:rStyle w:val="FootnoteReference"/>
        </w:rPr>
        <w:footnoteReference w:id="12"/>
      </w:r>
      <w:r w:rsidR="005E611E">
        <w:t xml:space="preserve"> According to the Utility, FUS1 has engaged the engineering services of the Florida Rural Water Association (FRWA) to prepare an analysis report evaluating each of its systems and </w:t>
      </w:r>
      <w:r w:rsidR="00480F72">
        <w:t xml:space="preserve">to </w:t>
      </w:r>
      <w:r w:rsidR="005E611E">
        <w:t>recommend corrective actions along with funding sources. The Utility further stated that it believes “most, if not all, of the proposed capital projects will qualify for AFUDC treatment as authorized by Rule 25-30.116, F.A.C.”</w:t>
      </w:r>
      <w:r w:rsidR="005E611E">
        <w:rPr>
          <w:rStyle w:val="FootnoteReference"/>
        </w:rPr>
        <w:footnoteReference w:id="13"/>
      </w:r>
      <w:r w:rsidR="005E611E">
        <w:t xml:space="preserve"> Sunny Shores is not currently authorized to accrue AFUDC and does not have a Commission-approved AFUDC cost rate. Staff believes it is appropriate to establish an AFUDC rate for the Utility. The Commission recently established an AFUDC rate for two sister utilities.</w:t>
      </w:r>
      <w:r w:rsidR="005E611E">
        <w:rPr>
          <w:rStyle w:val="FootnoteReference"/>
        </w:rPr>
        <w:footnoteReference w:id="14"/>
      </w:r>
    </w:p>
    <w:p w:rsidR="005E611E" w:rsidRDefault="005E611E">
      <w:pPr>
        <w:pStyle w:val="BodyText"/>
      </w:pPr>
      <w:r>
        <w:t>As discussed in Issue 5, the Utility’s capital structure is comprised of long-term debt. Therefore, staff used the year-end long-term debt to calculate the annual AFUDC rate and monthly compounding rate for Sunny Shores. Based on its review, staff believes an AFUDC rate of 7.83 percent is appropriate and recommends Commission approval. Staff also recommends a monthly compounding rate of 0.630192 percent to achieve an annual AFUDC rate of 7.83 percent.</w:t>
      </w:r>
    </w:p>
    <w:p w:rsidR="003C3239" w:rsidRDefault="003C3239">
      <w:pPr>
        <w:pStyle w:val="IssueHeading"/>
        <w:rPr>
          <w:vanish/>
          <w:specVanish/>
        </w:rPr>
      </w:pPr>
      <w:r w:rsidRPr="004C3641">
        <w:rPr>
          <w:b w:val="0"/>
          <w:i w:val="0"/>
        </w:rPr>
        <w:br w:type="page"/>
      </w:r>
      <w:r w:rsidRPr="004C3641">
        <w:t xml:space="preserve">Issue </w:t>
      </w:r>
      <w:fldSimple w:instr=" SEQ Issue \* MERGEFORMAT ">
        <w:r w:rsidR="00C36DDA">
          <w:rPr>
            <w:noProof/>
          </w:rPr>
          <w:t>7</w:t>
        </w:r>
      </w:fldSimple>
      <w:r w:rsidRPr="004C3641">
        <w:t>:</w:t>
      </w:r>
      <w:r>
        <w:fldChar w:fldCharType="begin"/>
      </w:r>
      <w:r>
        <w:instrText xml:space="preserve"> TC "</w:instrText>
      </w:r>
      <w:r>
        <w:fldChar w:fldCharType="begin"/>
      </w:r>
      <w:r>
        <w:instrText xml:space="preserve"> SEQ issue \c </w:instrText>
      </w:r>
      <w:r>
        <w:fldChar w:fldCharType="separate"/>
      </w:r>
      <w:bookmarkStart w:id="23" w:name="_Toc77841868"/>
      <w:r w:rsidR="00C36DDA">
        <w:rPr>
          <w:noProof/>
        </w:rPr>
        <w:instrText>7</w:instrText>
      </w:r>
      <w:r>
        <w:fldChar w:fldCharType="end"/>
      </w:r>
      <w:r>
        <w:tab/>
        <w:instrText>Test Year Revenues</w:instrText>
      </w:r>
      <w:bookmarkEnd w:id="23"/>
      <w:r>
        <w:instrText xml:space="preserve">" \l 1 </w:instrText>
      </w:r>
      <w:r>
        <w:fldChar w:fldCharType="end"/>
      </w:r>
      <w:r>
        <w:t> </w:t>
      </w:r>
    </w:p>
    <w:p w:rsidR="003C3239" w:rsidRDefault="003C3239">
      <w:pPr>
        <w:pStyle w:val="BodyText"/>
      </w:pPr>
      <w:r>
        <w:t> What are the appropriate test year revenues for Sunny Shores' water system?</w:t>
      </w:r>
    </w:p>
    <w:p w:rsidR="003C3239" w:rsidRPr="004C3641" w:rsidRDefault="003C3239">
      <w:pPr>
        <w:pStyle w:val="IssueSubsectionHeading"/>
        <w:rPr>
          <w:vanish/>
          <w:specVanish/>
        </w:rPr>
      </w:pPr>
      <w:r w:rsidRPr="004C3641">
        <w:t>Recommendation: </w:t>
      </w:r>
    </w:p>
    <w:p w:rsidR="003C3239" w:rsidRDefault="003C3239">
      <w:pPr>
        <w:pStyle w:val="BodyText"/>
      </w:pPr>
      <w:r>
        <w:t> </w:t>
      </w:r>
      <w:r w:rsidR="00BD431A" w:rsidRPr="0075325A">
        <w:t>The appropriate test year revenues for Sunny Shores’ water system are $</w:t>
      </w:r>
      <w:r w:rsidR="00BD431A">
        <w:t>93,505</w:t>
      </w:r>
      <w:r w:rsidR="00BD431A" w:rsidRPr="0075325A">
        <w:t>.</w:t>
      </w:r>
      <w:r>
        <w:t xml:space="preserve"> (Bruce)</w:t>
      </w:r>
    </w:p>
    <w:p w:rsidR="003C3239" w:rsidRPr="004C3641" w:rsidRDefault="003C3239">
      <w:pPr>
        <w:pStyle w:val="IssueSubsectionHeading"/>
        <w:rPr>
          <w:vanish/>
          <w:specVanish/>
        </w:rPr>
      </w:pPr>
      <w:r w:rsidRPr="004C3641">
        <w:t>Staff Analysis: </w:t>
      </w:r>
    </w:p>
    <w:p w:rsidR="00BD431A" w:rsidRPr="0075325A" w:rsidRDefault="003C3239" w:rsidP="00BD431A">
      <w:pPr>
        <w:jc w:val="both"/>
      </w:pPr>
      <w:r>
        <w:t> </w:t>
      </w:r>
      <w:r w:rsidR="00BD431A" w:rsidRPr="0075325A">
        <w:t xml:space="preserve">Sunny Shores recorded test year revenues of $93,205. The water revenues included $89,371 of service revenues and $3,834 of miscellaneous revenues. </w:t>
      </w:r>
      <w:r w:rsidR="00BD431A">
        <w:t xml:space="preserve">Subsequent to the test year, the Utility was granted a price index rate increase. </w:t>
      </w:r>
      <w:r w:rsidR="00BD431A" w:rsidRPr="0075325A">
        <w:t xml:space="preserve">In order to determine the appropriate test year </w:t>
      </w:r>
      <w:r w:rsidR="00BD431A">
        <w:t xml:space="preserve">service </w:t>
      </w:r>
      <w:r w:rsidR="00BD431A" w:rsidRPr="0075325A">
        <w:t xml:space="preserve">revenues, staff </w:t>
      </w:r>
      <w:r w:rsidR="00BD431A">
        <w:t xml:space="preserve">annualized service revenues by </w:t>
      </w:r>
      <w:r w:rsidR="00BD431A" w:rsidRPr="0075325A">
        <w:t>appl</w:t>
      </w:r>
      <w:r w:rsidR="00BD431A">
        <w:t>ying</w:t>
      </w:r>
      <w:r w:rsidR="00BD431A" w:rsidRPr="0075325A">
        <w:t xml:space="preserve"> the number of billing determinants </w:t>
      </w:r>
      <w:r w:rsidR="00BD431A">
        <w:t>to</w:t>
      </w:r>
      <w:r w:rsidR="00BD431A" w:rsidRPr="0075325A">
        <w:t xml:space="preserve"> the rates in effect as of August 18, 2020. As a result, staff determined that service revenues should be $92,305, which is an increase of $2,934.</w:t>
      </w:r>
    </w:p>
    <w:p w:rsidR="00BD431A" w:rsidRPr="0075325A" w:rsidRDefault="00BD431A" w:rsidP="00BD431A">
      <w:pPr>
        <w:jc w:val="both"/>
      </w:pPr>
    </w:p>
    <w:p w:rsidR="003C3239" w:rsidRDefault="00BD431A" w:rsidP="00BD431A">
      <w:pPr>
        <w:pStyle w:val="BodyText"/>
      </w:pPr>
      <w:r w:rsidRPr="0075325A">
        <w:t>Staff also made an adjustment to miscellaneous revenues.</w:t>
      </w:r>
      <w:r w:rsidR="004D1B0A">
        <w:t xml:space="preserve"> </w:t>
      </w:r>
      <w:r w:rsidRPr="0075325A">
        <w:t xml:space="preserve">As discussed </w:t>
      </w:r>
      <w:r>
        <w:t xml:space="preserve">in </w:t>
      </w:r>
      <w:r w:rsidRPr="0075325A">
        <w:t xml:space="preserve">further detail in Issue </w:t>
      </w:r>
      <w:r w:rsidR="007A7FBF">
        <w:t>13</w:t>
      </w:r>
      <w:r w:rsidRPr="0075325A">
        <w:t xml:space="preserve">, the </w:t>
      </w:r>
      <w:r>
        <w:t>U</w:t>
      </w:r>
      <w:r w:rsidRPr="0075325A">
        <w:t xml:space="preserve">tility currently charges its customers a </w:t>
      </w:r>
      <w:r>
        <w:t xml:space="preserve">quarterly </w:t>
      </w:r>
      <w:r w:rsidRPr="0075325A">
        <w:t>backflow maintenance charge</w:t>
      </w:r>
      <w:r>
        <w:t xml:space="preserve"> for an annual inspection of backflow prevention devices.</w:t>
      </w:r>
      <w:r w:rsidR="004D1B0A">
        <w:t xml:space="preserve"> </w:t>
      </w:r>
      <w:r>
        <w:t>However, on a prospective basis, the Utility is requiring customers to have their backflow prevention device inspected independently. Therefore, staff is decreasing miscellaneous revenues by $2,634 to remove revenues associated with the backflow maintenance charge. This adjustment results in miscellaneous revenues of $1,200 ($3,834 - $2,634) for the test year.</w:t>
      </w:r>
      <w:r w:rsidRPr="0075325A">
        <w:t xml:space="preserve"> Based on the above, the appropriate test year revenues for Sunny Shores’ water system are $93</w:t>
      </w:r>
      <w:r>
        <w:t>,505</w:t>
      </w:r>
      <w:r w:rsidRPr="0075325A">
        <w:t xml:space="preserve"> ($92,305 + $1,</w:t>
      </w:r>
      <w:r>
        <w:t>200</w:t>
      </w:r>
      <w:r w:rsidRPr="0075325A">
        <w:t>).</w:t>
      </w:r>
    </w:p>
    <w:p w:rsidR="003C3239" w:rsidRDefault="003C3239">
      <w:pPr>
        <w:pStyle w:val="IssueHeading"/>
        <w:rPr>
          <w:vanish/>
          <w:specVanish/>
        </w:rPr>
      </w:pPr>
      <w:r w:rsidRPr="004C3641">
        <w:rPr>
          <w:b w:val="0"/>
          <w:i w:val="0"/>
        </w:rPr>
        <w:br w:type="page"/>
      </w:r>
      <w:r w:rsidRPr="004C3641">
        <w:t xml:space="preserve">Issue </w:t>
      </w:r>
      <w:fldSimple w:instr=" SEQ Issue \* MERGEFORMAT ">
        <w:r w:rsidR="00C36DDA">
          <w:rPr>
            <w:noProof/>
          </w:rPr>
          <w:t>8</w:t>
        </w:r>
      </w:fldSimple>
      <w:r w:rsidRPr="004C3641">
        <w:t>:</w:t>
      </w:r>
      <w:r>
        <w:fldChar w:fldCharType="begin"/>
      </w:r>
      <w:r>
        <w:instrText xml:space="preserve"> TC "</w:instrText>
      </w:r>
      <w:r>
        <w:fldChar w:fldCharType="begin"/>
      </w:r>
      <w:r>
        <w:instrText xml:space="preserve"> SEQ issue \c </w:instrText>
      </w:r>
      <w:r>
        <w:fldChar w:fldCharType="separate"/>
      </w:r>
      <w:bookmarkStart w:id="24" w:name="_Toc77841869"/>
      <w:r w:rsidR="00C36DDA">
        <w:rPr>
          <w:noProof/>
        </w:rPr>
        <w:instrText>8</w:instrText>
      </w:r>
      <w:r>
        <w:fldChar w:fldCharType="end"/>
      </w:r>
      <w:r>
        <w:tab/>
        <w:instrText>Operating Expenses</w:instrText>
      </w:r>
      <w:bookmarkEnd w:id="24"/>
      <w:r>
        <w:instrText xml:space="preserve">" \l 1 </w:instrText>
      </w:r>
      <w:r>
        <w:fldChar w:fldCharType="end"/>
      </w:r>
      <w:r>
        <w:t> </w:t>
      </w:r>
    </w:p>
    <w:p w:rsidR="003C3239" w:rsidRDefault="003C3239">
      <w:pPr>
        <w:pStyle w:val="BodyText"/>
      </w:pPr>
      <w:r>
        <w:t> What is the appropriate test year operating expense for Sunny Shores?</w:t>
      </w:r>
    </w:p>
    <w:p w:rsidR="003C3239" w:rsidRPr="004C3641" w:rsidRDefault="003C3239">
      <w:pPr>
        <w:pStyle w:val="IssueSubsectionHeading"/>
        <w:rPr>
          <w:vanish/>
          <w:specVanish/>
        </w:rPr>
      </w:pPr>
      <w:r w:rsidRPr="004C3641">
        <w:t>Recommendation: </w:t>
      </w:r>
    </w:p>
    <w:p w:rsidR="003C3239" w:rsidRDefault="003C3239">
      <w:pPr>
        <w:pStyle w:val="BodyText"/>
      </w:pPr>
      <w:r>
        <w:t> </w:t>
      </w:r>
      <w:r w:rsidR="00F51404">
        <w:t>The appropriate amount of operating expense for Sunny Shores is $102,2</w:t>
      </w:r>
      <w:r w:rsidR="002771BC">
        <w:t>10</w:t>
      </w:r>
      <w:r w:rsidR="00F51404">
        <w:t>.</w:t>
      </w:r>
      <w:r>
        <w:t xml:space="preserve"> (Richards, D. Brown, Casper)</w:t>
      </w:r>
    </w:p>
    <w:p w:rsidR="003C3239" w:rsidRPr="004C3641" w:rsidRDefault="003C3239">
      <w:pPr>
        <w:pStyle w:val="IssueSubsectionHeading"/>
        <w:rPr>
          <w:vanish/>
          <w:specVanish/>
        </w:rPr>
      </w:pPr>
      <w:r w:rsidRPr="004C3641">
        <w:t>Staff Analysis: </w:t>
      </w:r>
    </w:p>
    <w:p w:rsidR="003C3239" w:rsidRDefault="003C3239">
      <w:pPr>
        <w:pStyle w:val="BodyText"/>
      </w:pPr>
      <w:r>
        <w:t> </w:t>
      </w:r>
      <w:r w:rsidR="00F51404">
        <w:t>The Utility recorded operating expense of $103,031. The test year O&amp;M expenses have been reviewed by staff, including invoices and other supporting documentation. Staff has made several adjustments to the Utility’s operating expenses as described below.</w:t>
      </w:r>
    </w:p>
    <w:p w:rsidR="00F51404" w:rsidRDefault="00F51404" w:rsidP="00F51404">
      <w:pPr>
        <w:pStyle w:val="First-LevelSubheading"/>
      </w:pPr>
      <w:r>
        <w:t>Operation and Maintenance Expenses</w:t>
      </w:r>
    </w:p>
    <w:p w:rsidR="00F51404" w:rsidRDefault="00F51404">
      <w:pPr>
        <w:pStyle w:val="BodyText"/>
      </w:pPr>
      <w:r>
        <w:t>Previously, the Commi</w:t>
      </w:r>
      <w:r w:rsidR="00A97732">
        <w:t xml:space="preserve">ssion </w:t>
      </w:r>
      <w:r>
        <w:t>approved common O&amp;M expenses be shared by all utilities operating under the parent company, FUS1.</w:t>
      </w:r>
      <w:r w:rsidR="00A13FDB">
        <w:rPr>
          <w:rStyle w:val="FootnoteReference"/>
        </w:rPr>
        <w:footnoteReference w:id="15"/>
      </w:r>
      <w:r>
        <w:t xml:space="preserve"> As mentioned earlier, O&amp;M common costs are allocated among all of the utilities in the FUS1 system based on each utility’s number of customers relative to the total number of utility customers. Based on the number of customers for Sunny Shores, the allocation of FUS1 common costs for this utility is 8 percent.</w:t>
      </w:r>
    </w:p>
    <w:p w:rsidR="00F51404" w:rsidRDefault="00F51404" w:rsidP="00F51404">
      <w:pPr>
        <w:pStyle w:val="Second-LevelSubheading"/>
      </w:pPr>
      <w:r>
        <w:t>Salaries and Wages – Employees (601)</w:t>
      </w:r>
    </w:p>
    <w:p w:rsidR="00F51404" w:rsidRDefault="00F51404">
      <w:pPr>
        <w:pStyle w:val="BodyText"/>
      </w:pPr>
      <w:r>
        <w:t>The Utility recorded salaries and wages expense for employees of $19,937. Staff increased this amount by $5,924 to reflect the Utility’s allocated portion of a $74,046 increase approved in Docket No. 20200152-WS.</w:t>
      </w:r>
      <w:r w:rsidR="00A13FDB">
        <w:rPr>
          <w:rStyle w:val="FootnoteReference"/>
        </w:rPr>
        <w:footnoteReference w:id="16"/>
      </w:r>
      <w:r>
        <w:t xml:space="preserve"> This amount included salary increases for eight positions and the addition of one new Compliance Technician position. Therefore, staff recommends salary and wages expense for employees of $25,861 ($19,937 + $5,924).</w:t>
      </w:r>
    </w:p>
    <w:p w:rsidR="00F51404" w:rsidRDefault="00F51404" w:rsidP="00F51404">
      <w:pPr>
        <w:pStyle w:val="Second-LevelSubheading"/>
      </w:pPr>
      <w:r>
        <w:t>Salaries and Wages – Officers and Directors (603)</w:t>
      </w:r>
    </w:p>
    <w:p w:rsidR="00F51404" w:rsidRDefault="00F51404">
      <w:pPr>
        <w:pStyle w:val="BodyText"/>
      </w:pPr>
      <w:r>
        <w:t>The Utility recorded salaries and wages expense for officers and directors of $6,252. Staff made no adjustment to this account and therefore recommends salaries and wages expense for officers and directors of $6,252.</w:t>
      </w:r>
    </w:p>
    <w:p w:rsidR="00F51404" w:rsidRDefault="00F51404" w:rsidP="00F51404">
      <w:pPr>
        <w:pStyle w:val="Second-LevelSubheading"/>
      </w:pPr>
      <w:r>
        <w:t>Employee Pensions and Benefits (604)</w:t>
      </w:r>
    </w:p>
    <w:p w:rsidR="00F51404" w:rsidRDefault="00F51404">
      <w:pPr>
        <w:pStyle w:val="BodyText"/>
      </w:pPr>
      <w:r>
        <w:t>The Utility recorded employee pensions and benefits of $485. Staff made no adjustment to this account and therefore recommends employee pensions and benefits of $485.</w:t>
      </w:r>
    </w:p>
    <w:p w:rsidR="00F51404" w:rsidRDefault="00A812CF" w:rsidP="00F51404">
      <w:pPr>
        <w:pStyle w:val="Second-LevelSubheading"/>
      </w:pPr>
      <w:r>
        <w:t>Purchased Water (610)</w:t>
      </w:r>
    </w:p>
    <w:p w:rsidR="00F51404" w:rsidRDefault="00A812CF">
      <w:pPr>
        <w:pStyle w:val="BodyText"/>
      </w:pPr>
      <w:r>
        <w:t>The Utility recorded purchased water expense of $34,041. The Utility purchases water from Manatee County. As a result of the staff audit, an adjustment</w:t>
      </w:r>
      <w:r w:rsidR="0096357D">
        <w:t xml:space="preserve"> to remove a late fee</w:t>
      </w:r>
      <w:r>
        <w:t xml:space="preserve"> was made decreasing purchased water by $58. Therefore, staff recommends purchased water expense of $33,983 ($34,041 - $58).</w:t>
      </w:r>
    </w:p>
    <w:p w:rsidR="00A812CF" w:rsidRDefault="00A812CF" w:rsidP="00A812CF">
      <w:pPr>
        <w:pStyle w:val="Second-LevelSubheading"/>
      </w:pPr>
      <w:r>
        <w:t>Materials and Supplies (620)</w:t>
      </w:r>
    </w:p>
    <w:p w:rsidR="0096357D" w:rsidRDefault="00A812CF">
      <w:pPr>
        <w:pStyle w:val="BodyText"/>
      </w:pPr>
      <w:r>
        <w:t>The Utility recorded materials and supplies expense of $978. This expense included allocated costs to the U</w:t>
      </w:r>
      <w:r w:rsidR="0096357D">
        <w:t>tility, PVC repair tools, and miscellaneous tools. Staff made no adjustment to this account and therefore recommends materials and supplies expense of $978.</w:t>
      </w:r>
    </w:p>
    <w:p w:rsidR="0096357D" w:rsidRDefault="0096357D" w:rsidP="0096357D">
      <w:pPr>
        <w:pStyle w:val="Second-LevelSubheading"/>
      </w:pPr>
      <w:r>
        <w:t>Contractual Services – Professional (631)</w:t>
      </w:r>
    </w:p>
    <w:p w:rsidR="00A812CF" w:rsidRDefault="0096357D">
      <w:pPr>
        <w:pStyle w:val="BodyText"/>
      </w:pPr>
      <w:r>
        <w:t xml:space="preserve"> The Utility recorded contractual services – professional expense of $868. This amount reflects legal and accounting expenses incurred by the Utility. As a result of the staff audit, an adjustment was made decreasing this amount by $618 for expenses incurred outside of the test year. Therefore, staff recommends a contractual services – professional expense of $250 ($868 - $618).</w:t>
      </w:r>
    </w:p>
    <w:p w:rsidR="0096357D" w:rsidRDefault="0096357D" w:rsidP="0096357D">
      <w:pPr>
        <w:pStyle w:val="Second-LevelSubheading"/>
      </w:pPr>
      <w:r>
        <w:t>Contractual Services – Testing (635)</w:t>
      </w:r>
    </w:p>
    <w:p w:rsidR="0096357D" w:rsidRDefault="0096357D">
      <w:pPr>
        <w:pStyle w:val="BodyText"/>
      </w:pPr>
      <w:r>
        <w:t>The Utility recorded contractual services – testing e</w:t>
      </w:r>
      <w:r w:rsidR="00A97732">
        <w:t>xpense of $6,564. Staff made no adjustment to this account and therefore</w:t>
      </w:r>
      <w:r>
        <w:t xml:space="preserve"> recommends a contractual services – testing expense of $6,564.</w:t>
      </w:r>
    </w:p>
    <w:p w:rsidR="0096357D" w:rsidRDefault="0096357D" w:rsidP="0096357D">
      <w:pPr>
        <w:pStyle w:val="Second-LevelSubheading"/>
      </w:pPr>
      <w:r>
        <w:t>Contractual Services – Other (636)</w:t>
      </w:r>
    </w:p>
    <w:p w:rsidR="0096357D" w:rsidRDefault="0096357D">
      <w:pPr>
        <w:pStyle w:val="BodyText"/>
      </w:pPr>
      <w:r>
        <w:t>The Utility recorded contractual services – other expense of $1,385. Staff increased this amount by $106 to reflect the allocated portion of replacing an air conditioning system at FUS1’s New Port Richey office. The total cost of the system was $6,650. The Commission approved the expense of the air conditioning system in Docket No. 20200152-WS, and determined that the cost should be amortized over five years.</w:t>
      </w:r>
      <w:r w:rsidR="00A13FDB">
        <w:rPr>
          <w:rStyle w:val="FootnoteReference"/>
        </w:rPr>
        <w:footnoteReference w:id="17"/>
      </w:r>
      <w:r>
        <w:t xml:space="preserve"> As such, staff increased contractual services – other expense for all FUS1 systems by $1,330 ($6,650 ÷ 5 years) in that docket. The allocated portion attributable to Sunny Shores is $106. Therefore, staff recommends contractual services – other expense of $1,491 ($1,385 + $106).</w:t>
      </w:r>
    </w:p>
    <w:p w:rsidR="00A13FDB" w:rsidRDefault="00A13FDB" w:rsidP="00A13FDB">
      <w:pPr>
        <w:pStyle w:val="Second-LevelSubheading"/>
      </w:pPr>
      <w:r>
        <w:t>Rents (640)</w:t>
      </w:r>
    </w:p>
    <w:p w:rsidR="00A13FDB" w:rsidRDefault="00A13FDB">
      <w:pPr>
        <w:pStyle w:val="BodyText"/>
      </w:pPr>
      <w:r>
        <w:t>The Utility recorded rent expense of $3,482, which included $533 as the allocated portion of the HVAC system discussed above. The $533 represents the full, unamortized amount allocated at 8 percent to the Utility ($6,650 x 0.08). Staff removed $533 from rent expense and app</w:t>
      </w:r>
      <w:r w:rsidR="00A97732">
        <w:t>lied the amortized portion to</w:t>
      </w:r>
      <w:r>
        <w:t xml:space="preserve"> account 636. Additionally, the Utility included an insurance premium of $128 in account 640. Staff removed the premium from account 640 and reassigned it to account 655. Therefore, staff recommends rent expense of $2,821 ($3,482 - $533 - $128).</w:t>
      </w:r>
    </w:p>
    <w:p w:rsidR="00A13FDB" w:rsidRDefault="00A13FDB" w:rsidP="00A13FDB">
      <w:pPr>
        <w:pStyle w:val="Second-LevelSubheading"/>
      </w:pPr>
      <w:r>
        <w:t>Transportation Expense (650)</w:t>
      </w:r>
    </w:p>
    <w:p w:rsidR="00A13FDB" w:rsidRDefault="00A13FDB">
      <w:pPr>
        <w:pStyle w:val="BodyText"/>
      </w:pPr>
      <w:r>
        <w:t>The Utility recorded transportation expense of $</w:t>
      </w:r>
      <w:r w:rsidR="00A97732">
        <w:t>3,304. Staff made no adjustment</w:t>
      </w:r>
      <w:r>
        <w:t xml:space="preserve"> to this account, and therefore recommends a transportation expense of $3,304.</w:t>
      </w:r>
    </w:p>
    <w:p w:rsidR="00A13FDB" w:rsidRDefault="00A13FDB" w:rsidP="00A13FDB">
      <w:pPr>
        <w:pStyle w:val="Second-LevelSubheading"/>
      </w:pPr>
      <w:r>
        <w:t>Insurance Expense (655)</w:t>
      </w:r>
    </w:p>
    <w:p w:rsidR="00A13FDB" w:rsidRDefault="00A13FDB">
      <w:pPr>
        <w:pStyle w:val="BodyText"/>
      </w:pPr>
      <w:r>
        <w:t>The Utility recorded insurance expense of $2,482. Staff increased this amount by $570 to reflect the allocated portion of an increase of $7,130 approved by the Commission in Docket No. 20200152-WS.</w:t>
      </w:r>
      <w:r w:rsidR="009075B7">
        <w:rPr>
          <w:rStyle w:val="FootnoteReference"/>
        </w:rPr>
        <w:footnoteReference w:id="18"/>
      </w:r>
      <w:r>
        <w:t xml:space="preserve"> This increase, covers auto insurance based on the premium for the policy period November 2019 through November 2020, as reflected in support documentation in that docket. The amount also includes a $200 increase for workman’s compensation insurance for the period November 2019 to November 2020. Additionally, staff increased insurance expense by $128 to reflect the amount reassigned from account 640. Therefore, staff recommends insurance expense of $3,180 ($2,482 + $570 + $128).</w:t>
      </w:r>
    </w:p>
    <w:p w:rsidR="00A13FDB" w:rsidRDefault="00A13FDB" w:rsidP="00A13FDB">
      <w:pPr>
        <w:pStyle w:val="Second-LevelSubheading"/>
      </w:pPr>
      <w:r>
        <w:t>Regulatory Commission Expense (665)</w:t>
      </w:r>
    </w:p>
    <w:p w:rsidR="00A13FDB" w:rsidRDefault="009075B7">
      <w:pPr>
        <w:pStyle w:val="BodyText"/>
      </w:pPr>
      <w:r>
        <w:t>The Utility did not record any regulatory commission expense. In response to Staff’s Second Data Request, the Utility provided details of fees associated with its transfer docket.</w:t>
      </w:r>
      <w:r w:rsidR="00C207E2">
        <w:rPr>
          <w:rStyle w:val="FootnoteReference"/>
        </w:rPr>
        <w:footnoteReference w:id="19"/>
      </w:r>
      <w:r>
        <w:t xml:space="preserve"> Staff increased this account by $594 to reflect the four-year amortization of regulatory commission expense related to legal, consulting, and filing fees associated with the transfer docket.</w:t>
      </w:r>
      <w:r w:rsidR="00C207E2">
        <w:rPr>
          <w:rStyle w:val="FootnoteReference"/>
        </w:rPr>
        <w:footnoteReference w:id="20"/>
      </w:r>
      <w:r>
        <w:t xml:space="preserve"> Staff believes that the amount should be included in the instant docket because it has not been recovered in rates to date.</w:t>
      </w:r>
    </w:p>
    <w:p w:rsidR="009075B7" w:rsidRDefault="009075B7">
      <w:pPr>
        <w:pStyle w:val="BodyText"/>
      </w:pPr>
      <w:r>
        <w:t xml:space="preserve">Regarding the instant case, the Utility is required by Rule 25-22.0407, F.A.C., to mail notices of the rate case overview, final rates, and four-year rate reduction. Staff calculated noticing costs to be $739. </w:t>
      </w:r>
      <w:r w:rsidR="00B94CFF">
        <w:t>Additionally, the Utility paid a $1,000 filling fee.</w:t>
      </w:r>
      <w:r w:rsidR="00B94CFF">
        <w:rPr>
          <w:rStyle w:val="FootnoteReference"/>
        </w:rPr>
        <w:footnoteReference w:id="21"/>
      </w:r>
      <w:r w:rsidR="006B0B00">
        <w:t xml:space="preserve"> </w:t>
      </w:r>
      <w:r w:rsidR="0072629F">
        <w:t xml:space="preserve">Staff did not include any travel expense, as the customer meeting was held remotely, and the Utility owner is planning to participate in </w:t>
      </w:r>
      <w:r w:rsidR="00DD474F">
        <w:t xml:space="preserve">the </w:t>
      </w:r>
      <w:r w:rsidR="0072629F">
        <w:t>Commission Conference telephonically.</w:t>
      </w:r>
      <w:r w:rsidR="002771BC">
        <w:rPr>
          <w:rStyle w:val="FootnoteReference"/>
        </w:rPr>
        <w:footnoteReference w:id="22"/>
      </w:r>
      <w:r w:rsidR="006B0B00">
        <w:t xml:space="preserve"> </w:t>
      </w:r>
      <w:r w:rsidR="00B94CFF" w:rsidRPr="002F0D6E">
        <w:t>Staff recommends noticing costs</w:t>
      </w:r>
      <w:r w:rsidR="002771BC">
        <w:t xml:space="preserve"> and</w:t>
      </w:r>
      <w:r w:rsidR="00B94CFF" w:rsidRPr="002F0D6E">
        <w:t xml:space="preserve"> </w:t>
      </w:r>
      <w:r w:rsidR="00C207E2" w:rsidRPr="002F0D6E">
        <w:t>filing fee of $</w:t>
      </w:r>
      <w:r w:rsidR="00B94CFF" w:rsidRPr="002F0D6E">
        <w:t>1,</w:t>
      </w:r>
      <w:r w:rsidR="002771BC">
        <w:t>739</w:t>
      </w:r>
      <w:r w:rsidR="00C207E2" w:rsidRPr="002F0D6E">
        <w:t xml:space="preserve"> ($739 + $1,000), which amortized over four years is $4</w:t>
      </w:r>
      <w:r w:rsidR="002771BC">
        <w:t>3</w:t>
      </w:r>
      <w:r w:rsidR="00B94CFF" w:rsidRPr="002F0D6E">
        <w:t>5</w:t>
      </w:r>
      <w:r w:rsidR="00C207E2" w:rsidRPr="002F0D6E">
        <w:t xml:space="preserve"> ($</w:t>
      </w:r>
      <w:r w:rsidR="00B94CFF" w:rsidRPr="002F0D6E">
        <w:t>1,</w:t>
      </w:r>
      <w:r w:rsidR="002771BC">
        <w:t>739</w:t>
      </w:r>
      <w:r w:rsidR="00C207E2" w:rsidRPr="002F0D6E">
        <w:t xml:space="preserve"> ÷ 4 years) per year. Therefore, staff recommends a regulatory commission expense of $1,0</w:t>
      </w:r>
      <w:r w:rsidR="002771BC">
        <w:t>2</w:t>
      </w:r>
      <w:r w:rsidR="00B94CFF" w:rsidRPr="002F0D6E">
        <w:t>9</w:t>
      </w:r>
      <w:r w:rsidR="00C207E2" w:rsidRPr="002F0D6E">
        <w:t xml:space="preserve"> ($594 + $4</w:t>
      </w:r>
      <w:r w:rsidR="002771BC">
        <w:t>3</w:t>
      </w:r>
      <w:r w:rsidR="00B94CFF" w:rsidRPr="002F0D6E">
        <w:t>5</w:t>
      </w:r>
      <w:r w:rsidR="00C207E2" w:rsidRPr="002F0D6E">
        <w:t>).</w:t>
      </w:r>
    </w:p>
    <w:p w:rsidR="00C207E2" w:rsidRDefault="00C207E2" w:rsidP="00C207E2">
      <w:pPr>
        <w:pStyle w:val="Second-LevelSubheading"/>
      </w:pPr>
      <w:r>
        <w:t>Bad Debt Expense (670)</w:t>
      </w:r>
    </w:p>
    <w:p w:rsidR="000E4131" w:rsidRDefault="00D20016">
      <w:pPr>
        <w:pStyle w:val="BodyText"/>
      </w:pPr>
      <w:r>
        <w:t xml:space="preserve">The Utility recorded $7 in bad debt expense in the test year. However, in the 2020 Annual Report, the Utility recorded bad debt expense of $5,339. </w:t>
      </w:r>
      <w:r w:rsidR="00631993">
        <w:t xml:space="preserve">The current owner acquired the Utility in 2019, and the $7 bad debt expense is due to the fact that the previous owner did not maintain records of bad debt, nor did the </w:t>
      </w:r>
      <w:r w:rsidR="00A97732">
        <w:t>previous</w:t>
      </w:r>
      <w:r w:rsidR="00631993">
        <w:t xml:space="preserve"> owner write off any of the old accounts. The amount recorded in the 2020 Annual R</w:t>
      </w:r>
      <w:r w:rsidR="00E056DD">
        <w:t>eport</w:t>
      </w:r>
      <w:r w:rsidR="00631993">
        <w:t xml:space="preserve"> is reflective, in part, of the Utility’s current ownership writing off old accounts from years prior. Additionally, s</w:t>
      </w:r>
      <w:r>
        <w:t>taff acknowledges that some portion of this increase is due to the financial difficulties experienced as a result of the COVID-19 pandemic.</w:t>
      </w:r>
      <w:r w:rsidR="000E4131">
        <w:t xml:space="preserve"> </w:t>
      </w:r>
      <w:r>
        <w:t xml:space="preserve">The general practice for determining </w:t>
      </w:r>
      <w:r w:rsidR="000E4131">
        <w:t>an</w:t>
      </w:r>
      <w:r>
        <w:t xml:space="preserve"> appropriate allowance for bad debt expense </w:t>
      </w:r>
      <w:r w:rsidR="000E4131">
        <w:t>is to rely upon</w:t>
      </w:r>
      <w:r>
        <w:t xml:space="preserve"> </w:t>
      </w:r>
      <w:r w:rsidR="000E4131">
        <w:t xml:space="preserve">a three-year average of actual experience. However, in the instant case, three years of records are not available for the current owner, and the information that is available has been influenced by </w:t>
      </w:r>
      <w:r w:rsidR="00E056DD">
        <w:t>extraordinary circumstances that are not</w:t>
      </w:r>
      <w:r w:rsidR="000E4131">
        <w:t xml:space="preserve"> expected to continue indefinitely. Despite these challenges, it is incumbent that the amount of bad debt expense included in the revenue requirement is representative of the bad debt expense to be incurred by the Utility when rates go into effect.</w:t>
      </w:r>
      <w:r>
        <w:t xml:space="preserve"> </w:t>
      </w:r>
    </w:p>
    <w:p w:rsidR="00D20016" w:rsidRDefault="00D20016">
      <w:pPr>
        <w:pStyle w:val="BodyText"/>
      </w:pPr>
      <w:r>
        <w:t>Staff notes that while it is Commission practice to calculate bad debt expense using a three-year average, three years of records are not yet available. Staff believes in this instance, it is more appropriate to use 1.5 percent of the Utility’s revenues. Doing so recognizes a portion of the pandemic-related increase to bad debt expense while reflecting an amount that is more likely to be representative of the Utility’s expected bad debt expense going forward. As such, staff recommends bad debt expense of $1,403.</w:t>
      </w:r>
    </w:p>
    <w:p w:rsidR="00631993" w:rsidRDefault="00631993" w:rsidP="00631993">
      <w:pPr>
        <w:pStyle w:val="Second-LevelSubheading"/>
      </w:pPr>
      <w:r>
        <w:t>Miscellaneous Expense (675)</w:t>
      </w:r>
    </w:p>
    <w:p w:rsidR="00631993" w:rsidRDefault="00631993">
      <w:pPr>
        <w:pStyle w:val="BodyText"/>
      </w:pPr>
      <w:r>
        <w:t>The Utility recorded $17,485 as miscellaneous expense. As a result of the staff audit, an adjustment was made decreasing this amount by $392 for removal of expenses outside of the test year. In response to Staff’s Second Data Request, the Utility advised there was an erroneous amount of $12,331 included in miscellaneous expense.</w:t>
      </w:r>
      <w:r w:rsidR="000A1D95">
        <w:rPr>
          <w:rStyle w:val="FootnoteReference"/>
        </w:rPr>
        <w:footnoteReference w:id="23"/>
      </w:r>
      <w:r>
        <w:t xml:space="preserve"> As such, staff further decreased this amount by $12,331. Therefore, staff recommends miscellaneous expense of $4,762 ($17,485 - $392 - $12,331).</w:t>
      </w:r>
    </w:p>
    <w:p w:rsidR="00E056DD" w:rsidRDefault="00E056DD" w:rsidP="00E056DD">
      <w:pPr>
        <w:pStyle w:val="First-LevelSubheading"/>
      </w:pPr>
      <w:r>
        <w:t>Operation and Maintenance Expense Summary</w:t>
      </w:r>
    </w:p>
    <w:p w:rsidR="00E056DD" w:rsidRDefault="00E056DD">
      <w:pPr>
        <w:pStyle w:val="BodyText"/>
      </w:pPr>
      <w:r>
        <w:t>The Utility recorded O&amp;M expenses of $97,270 for the test year. Based on the above adjustments, staff recommends the O&amp;M expense balance be decreased by $4,</w:t>
      </w:r>
      <w:r w:rsidR="000E3919">
        <w:t>90</w:t>
      </w:r>
      <w:r w:rsidR="00890210">
        <w:t>7</w:t>
      </w:r>
      <w:r>
        <w:t>, resulting in a total O&amp;M expense of $92,3</w:t>
      </w:r>
      <w:r w:rsidR="000E3919">
        <w:t>6</w:t>
      </w:r>
      <w:r>
        <w:t>3 ($97,270 - $4,</w:t>
      </w:r>
      <w:r w:rsidR="000E3919">
        <w:t>90</w:t>
      </w:r>
      <w:r w:rsidR="00890210">
        <w:t>7</w:t>
      </w:r>
      <w:r>
        <w:t>). Staff’s recommended adjustments to O&amp;M expenses are shown on Schedule No. 3-C.</w:t>
      </w:r>
    </w:p>
    <w:p w:rsidR="00B02E60" w:rsidRDefault="0042430A" w:rsidP="0042430A">
      <w:pPr>
        <w:pStyle w:val="First-LevelSubheading"/>
      </w:pPr>
      <w:r>
        <w:t>Depreciation Expense</w:t>
      </w:r>
    </w:p>
    <w:p w:rsidR="0042430A" w:rsidRDefault="0042430A">
      <w:pPr>
        <w:pStyle w:val="BodyText"/>
      </w:pPr>
      <w:r>
        <w:t xml:space="preserve">The Utility did not record any depreciation expense. As a result of the staff audit, an adjustment was made to increase depreciation expense by $1,418. </w:t>
      </w:r>
      <w:r w:rsidR="00850325">
        <w:t>Using the depreciation rates prescribed in Rule 25-30.140, F.A.C., staff increased depreciation expense by $1,410 to reflect the depreciation on the allocated portion of vehicles owned by FUS1 and used by the Utility. Staff further increased depreciation expense by $538 to reflect pro forma additions. Therefore, staff recommends depreciation expense of $3,366 ($1,418 + $1,410 + $538).</w:t>
      </w:r>
    </w:p>
    <w:p w:rsidR="00850325" w:rsidRDefault="00850325" w:rsidP="00850325">
      <w:pPr>
        <w:pStyle w:val="First-LevelSubheading"/>
      </w:pPr>
      <w:r>
        <w:t>Taxes Other Than Income (TOTI)</w:t>
      </w:r>
    </w:p>
    <w:p w:rsidR="00850325" w:rsidRDefault="00850325">
      <w:pPr>
        <w:pStyle w:val="BodyText"/>
      </w:pPr>
      <w:r>
        <w:t>The Utility recorded TOTI of $5,761. A</w:t>
      </w:r>
      <w:r w:rsidR="0078203B">
        <w:t>s</w:t>
      </w:r>
      <w:r>
        <w:t xml:space="preserve"> a result of the staff audit, an adjustment was made </w:t>
      </w:r>
      <w:r w:rsidR="00710933">
        <w:t>increasing TOTI by $</w:t>
      </w:r>
      <w:r w:rsidR="00B25901">
        <w:t>94</w:t>
      </w:r>
      <w:r w:rsidR="00710933">
        <w:t xml:space="preserve">. Additionally, staff decreased TOTI by $80 to reflect the appropriate RAFs based on corrected test year revenues. As discussed in Issue 7, revenues have been increased by </w:t>
      </w:r>
      <w:r w:rsidR="00B25901">
        <w:t xml:space="preserve">$15,711 to reflect the change in revenue required to cover expenses and allow an opportunity to earn the recommended </w:t>
      </w:r>
      <w:r w:rsidR="0078203B">
        <w:t>operating margin</w:t>
      </w:r>
      <w:r w:rsidR="00B25901">
        <w:t>. As a result, TOTI should be increased by $70</w:t>
      </w:r>
      <w:r w:rsidR="009B3F06">
        <w:t>7</w:t>
      </w:r>
      <w:r w:rsidR="00B25901">
        <w:t xml:space="preserve"> to reflect RAFs of 4.5 percent of the change in revenues. Therefore, staff recommends TOTI of $6,48</w:t>
      </w:r>
      <w:r w:rsidR="009B3F06">
        <w:t>2</w:t>
      </w:r>
      <w:r w:rsidR="00B25901">
        <w:t xml:space="preserve"> ($5,761 + $94 - $80 + $70</w:t>
      </w:r>
      <w:r w:rsidR="009B3F06">
        <w:t>7</w:t>
      </w:r>
      <w:r w:rsidR="00B25901">
        <w:t>).</w:t>
      </w:r>
    </w:p>
    <w:p w:rsidR="00B25901" w:rsidRDefault="00B25901" w:rsidP="00B25901">
      <w:pPr>
        <w:pStyle w:val="First-LevelSubheading"/>
      </w:pPr>
      <w:r>
        <w:t>Operating Expenses Summary</w:t>
      </w:r>
    </w:p>
    <w:p w:rsidR="00B25901" w:rsidRDefault="00B25901">
      <w:pPr>
        <w:pStyle w:val="BodyText"/>
      </w:pPr>
      <w:r>
        <w:t>The Utility recorded operating expenses of $103,031. The application of staff’s recommended adjustments to the Utility’s operating expenses result in a total operating expense of $102,2</w:t>
      </w:r>
      <w:r w:rsidR="009B3F06">
        <w:t>10</w:t>
      </w:r>
      <w:r>
        <w:t>. Operating expenses are shown on Schedule No. 3-A, and the related adjustments are shown on Schedule No. 3-B.</w:t>
      </w:r>
    </w:p>
    <w:p w:rsidR="003C3239" w:rsidRDefault="003C3239">
      <w:pPr>
        <w:pStyle w:val="IssueHeading"/>
        <w:rPr>
          <w:vanish/>
          <w:specVanish/>
        </w:rPr>
      </w:pPr>
      <w:r w:rsidRPr="004C3641">
        <w:rPr>
          <w:b w:val="0"/>
          <w:i w:val="0"/>
        </w:rPr>
        <w:br w:type="page"/>
      </w:r>
      <w:r w:rsidRPr="004C3641">
        <w:t xml:space="preserve">Issue </w:t>
      </w:r>
      <w:fldSimple w:instr=" SEQ Issue \* MERGEFORMAT ">
        <w:r w:rsidR="00C36DDA">
          <w:rPr>
            <w:noProof/>
          </w:rPr>
          <w:t>9</w:t>
        </w:r>
      </w:fldSimple>
      <w:r w:rsidRPr="004C3641">
        <w:t>:</w:t>
      </w:r>
      <w:r>
        <w:fldChar w:fldCharType="begin"/>
      </w:r>
      <w:r>
        <w:instrText xml:space="preserve"> TC "</w:instrText>
      </w:r>
      <w:r>
        <w:fldChar w:fldCharType="begin"/>
      </w:r>
      <w:r>
        <w:instrText xml:space="preserve"> SEQ issue \c </w:instrText>
      </w:r>
      <w:r>
        <w:fldChar w:fldCharType="separate"/>
      </w:r>
      <w:bookmarkStart w:id="25" w:name="_Toc77841870"/>
      <w:r w:rsidR="00C36DDA">
        <w:rPr>
          <w:noProof/>
        </w:rPr>
        <w:instrText>9</w:instrText>
      </w:r>
      <w:r>
        <w:fldChar w:fldCharType="end"/>
      </w:r>
      <w:r>
        <w:tab/>
        <w:instrText>Operating Ratio Methodology</w:instrText>
      </w:r>
      <w:bookmarkEnd w:id="25"/>
      <w:r>
        <w:instrText xml:space="preserve">" \l 1 </w:instrText>
      </w:r>
      <w:r>
        <w:fldChar w:fldCharType="end"/>
      </w:r>
      <w:r>
        <w:t> </w:t>
      </w:r>
    </w:p>
    <w:p w:rsidR="003C3239" w:rsidRDefault="003C3239">
      <w:pPr>
        <w:pStyle w:val="BodyText"/>
      </w:pPr>
      <w:r>
        <w:t> Does Sunny Shores meet the criteria for the application of the Operating Ratio Methodology?</w:t>
      </w:r>
    </w:p>
    <w:p w:rsidR="003C3239" w:rsidRPr="004C3641" w:rsidRDefault="003C3239">
      <w:pPr>
        <w:pStyle w:val="IssueSubsectionHeading"/>
        <w:rPr>
          <w:vanish/>
          <w:specVanish/>
        </w:rPr>
      </w:pPr>
      <w:r w:rsidRPr="004C3641">
        <w:t>Recommendation: </w:t>
      </w:r>
    </w:p>
    <w:p w:rsidR="003C3239" w:rsidRDefault="003C3239">
      <w:pPr>
        <w:pStyle w:val="BodyText"/>
      </w:pPr>
      <w:r>
        <w:t> </w:t>
      </w:r>
      <w:r w:rsidR="0067610D">
        <w:t>Yes. Sunny Shores meets the requirement for application of the Operating Ratio Methodology for calculating revenue requirement. The margin should be 12 percent of O&amp;M expenses less the amount for purchased water</w:t>
      </w:r>
      <w:r w:rsidR="004F7627">
        <w:t xml:space="preserve"> expense</w:t>
      </w:r>
      <w:r w:rsidR="0067610D">
        <w:t>.</w:t>
      </w:r>
      <w:r>
        <w:t xml:space="preserve"> (Richards, D. Brown, Casper)</w:t>
      </w:r>
    </w:p>
    <w:p w:rsidR="003C3239" w:rsidRPr="004C3641" w:rsidRDefault="003C3239">
      <w:pPr>
        <w:pStyle w:val="IssueSubsectionHeading"/>
        <w:rPr>
          <w:vanish/>
          <w:specVanish/>
        </w:rPr>
      </w:pPr>
      <w:r w:rsidRPr="004C3641">
        <w:t>Staff Analysis: </w:t>
      </w:r>
    </w:p>
    <w:p w:rsidR="003C3239" w:rsidRDefault="003C3239">
      <w:pPr>
        <w:pStyle w:val="BodyText"/>
      </w:pPr>
      <w:r>
        <w:t> </w:t>
      </w:r>
      <w:r w:rsidR="0067610D">
        <w:t xml:space="preserve">Rule 25-30.4575(2), F.A.C., provides that, in rate cases processed under Rule 25-30.455, F.A.C., the Commission will use the </w:t>
      </w:r>
      <w:r w:rsidR="004F7627">
        <w:t>Operating Ratio M</w:t>
      </w:r>
      <w:r w:rsidR="0067610D">
        <w:t xml:space="preserve">ethodology to establish the </w:t>
      </w:r>
      <w:r w:rsidR="004F7627">
        <w:t>u</w:t>
      </w:r>
      <w:r w:rsidR="0067610D">
        <w:t xml:space="preserve">tility’s revenue requirement when a </w:t>
      </w:r>
      <w:r w:rsidR="004F7627">
        <w:t>u</w:t>
      </w:r>
      <w:r w:rsidR="0067610D">
        <w:t>tility’s rate base is no greater than 125 percent of O&amp;M expenses and the use of the Operating Ratio Methodology does not change the Utility’s qualification for a SARC.</w:t>
      </w:r>
    </w:p>
    <w:p w:rsidR="0067610D" w:rsidRDefault="0067610D">
      <w:pPr>
        <w:pStyle w:val="BodyText"/>
      </w:pPr>
      <w:r>
        <w:t xml:space="preserve">Under the Operating Ratio Methodology, instead of calculating the </w:t>
      </w:r>
      <w:r w:rsidR="004F7627">
        <w:t>u</w:t>
      </w:r>
      <w:r>
        <w:t xml:space="preserve">tility’s revenue requirement based on a rate of return on the </w:t>
      </w:r>
      <w:r w:rsidR="004F7627">
        <w:t>u</w:t>
      </w:r>
      <w:r>
        <w:t>tility’s rate base, the revenue requirement is calculated using a margin of 12 percent of O&amp;M expenses, not to exceed $15,000. Purchased water and wastewater expenses, if any, must be removed from O&amp;M expense prior to calculating the margin of 12 percent.</w:t>
      </w:r>
    </w:p>
    <w:p w:rsidR="0067610D" w:rsidRDefault="0067610D">
      <w:pPr>
        <w:pStyle w:val="BodyText"/>
      </w:pPr>
      <w:r>
        <w:t>With respect to Sunny Shores, staff has recommended a rate base of $46,813, and O&amp;M expense of $92,3</w:t>
      </w:r>
      <w:r w:rsidR="009B3F06">
        <w:t>6</w:t>
      </w:r>
      <w:r>
        <w:t>3 (Issues 4 and 8, respectively). Based on the recommended amounts, Sunny Shores’ rate base is only 51 percent of its O&amp;M expense. Pursuant to Rule 25-30.4575(2), F.A.C., staff removed the purchased water expense of $33,983 from the total O&amp;M expense of $92,3</w:t>
      </w:r>
      <w:r w:rsidR="009B3F06">
        <w:t>6</w:t>
      </w:r>
      <w:r>
        <w:t>3. Therefore, staff used an adjusted O&amp;M expense of $58,</w:t>
      </w:r>
      <w:r w:rsidR="009B3F06">
        <w:t>38</w:t>
      </w:r>
      <w:r>
        <w:t>0 ($92,3</w:t>
      </w:r>
      <w:r w:rsidR="009B3F06">
        <w:t>6</w:t>
      </w:r>
      <w:r>
        <w:t>3 - $33,983). In addition, the application of the Operating Ratio Methodology does not change the Utility’s qualification for a SARC. As such, Sunny Shores meets the criteria for the Operating Ratio Methodology established in Rule 25-30.4575(2), F.A.C. Therefore, staff recommends the application of the Operating Ratio Methodology at a margin of 12 percent of the adjusted O&amp;M expense of $58,</w:t>
      </w:r>
      <w:r w:rsidR="009B3F06">
        <w:t>38</w:t>
      </w:r>
      <w:r w:rsidR="006620A9">
        <w:t>0</w:t>
      </w:r>
      <w:r>
        <w:t xml:space="preserve"> for determining revenue requirement.</w:t>
      </w:r>
    </w:p>
    <w:p w:rsidR="003C3239" w:rsidRDefault="003C3239">
      <w:pPr>
        <w:pStyle w:val="IssueHeading"/>
        <w:rPr>
          <w:vanish/>
          <w:specVanish/>
        </w:rPr>
      </w:pPr>
      <w:r w:rsidRPr="004C3641">
        <w:rPr>
          <w:b w:val="0"/>
          <w:i w:val="0"/>
        </w:rPr>
        <w:br w:type="page"/>
      </w:r>
      <w:r w:rsidRPr="004C3641">
        <w:t xml:space="preserve">Issue </w:t>
      </w:r>
      <w:fldSimple w:instr=" SEQ Issue \* MERGEFORMAT ">
        <w:r w:rsidR="00C36DDA">
          <w:rPr>
            <w:noProof/>
          </w:rPr>
          <w:t>10</w:t>
        </w:r>
      </w:fldSimple>
      <w:r w:rsidRPr="004C3641">
        <w:t>:</w:t>
      </w:r>
      <w:r>
        <w:fldChar w:fldCharType="begin"/>
      </w:r>
      <w:r>
        <w:instrText xml:space="preserve"> TC "</w:instrText>
      </w:r>
      <w:r>
        <w:fldChar w:fldCharType="begin"/>
      </w:r>
      <w:r>
        <w:instrText xml:space="preserve"> SEQ issue \c </w:instrText>
      </w:r>
      <w:r>
        <w:fldChar w:fldCharType="separate"/>
      </w:r>
      <w:bookmarkStart w:id="26" w:name="_Toc77841871"/>
      <w:r w:rsidR="00C36DDA">
        <w:rPr>
          <w:noProof/>
        </w:rPr>
        <w:instrText>10</w:instrText>
      </w:r>
      <w:r>
        <w:fldChar w:fldCharType="end"/>
      </w:r>
      <w:r>
        <w:tab/>
        <w:instrText>Appropriate Revenue Requirement</w:instrText>
      </w:r>
      <w:bookmarkEnd w:id="26"/>
      <w:r>
        <w:instrText xml:space="preserve">" \l 1 </w:instrText>
      </w:r>
      <w:r>
        <w:fldChar w:fldCharType="end"/>
      </w:r>
      <w:r>
        <w:t> </w:t>
      </w:r>
    </w:p>
    <w:p w:rsidR="003C3239" w:rsidRDefault="003C3239">
      <w:pPr>
        <w:pStyle w:val="BodyText"/>
      </w:pPr>
      <w:r>
        <w:t> What is the appropriate revenue requirement for Sunny Shores?</w:t>
      </w:r>
    </w:p>
    <w:p w:rsidR="003C3239" w:rsidRPr="004C3641" w:rsidRDefault="003C3239">
      <w:pPr>
        <w:pStyle w:val="IssueSubsectionHeading"/>
        <w:rPr>
          <w:vanish/>
          <w:specVanish/>
        </w:rPr>
      </w:pPr>
      <w:r w:rsidRPr="004C3641">
        <w:t>Recommendation: </w:t>
      </w:r>
    </w:p>
    <w:p w:rsidR="003C3239" w:rsidRDefault="003C3239">
      <w:pPr>
        <w:pStyle w:val="BodyText"/>
      </w:pPr>
      <w:r>
        <w:t> </w:t>
      </w:r>
      <w:r w:rsidR="0067610D">
        <w:t>The appropriate revenue requirement for Sunny Shores is $109,2</w:t>
      </w:r>
      <w:r w:rsidR="009B3F06">
        <w:t>16</w:t>
      </w:r>
      <w:r w:rsidR="0067610D">
        <w:t>, resulting in an annual increase of $15,7</w:t>
      </w:r>
      <w:r w:rsidR="009B3F06">
        <w:t>11</w:t>
      </w:r>
      <w:r w:rsidR="0067610D">
        <w:t xml:space="preserve"> (16.8</w:t>
      </w:r>
      <w:r w:rsidR="009B3F06">
        <w:t>0</w:t>
      </w:r>
      <w:r w:rsidR="0067610D">
        <w:t xml:space="preserve"> percent).</w:t>
      </w:r>
      <w:r>
        <w:t xml:space="preserve"> (Richards, D. Brown, Casper)</w:t>
      </w:r>
    </w:p>
    <w:p w:rsidR="003C3239" w:rsidRPr="004C3641" w:rsidRDefault="003C3239">
      <w:pPr>
        <w:pStyle w:val="IssueSubsectionHeading"/>
        <w:rPr>
          <w:vanish/>
          <w:specVanish/>
        </w:rPr>
      </w:pPr>
      <w:r w:rsidRPr="004C3641">
        <w:t>Staff Analysis: </w:t>
      </w:r>
    </w:p>
    <w:p w:rsidR="003C3239" w:rsidRDefault="003C3239">
      <w:pPr>
        <w:pStyle w:val="BodyText"/>
      </w:pPr>
      <w:r>
        <w:t> </w:t>
      </w:r>
      <w:r w:rsidR="0067610D">
        <w:t>Sunny Shores should be allowed an annual increase of $15,7</w:t>
      </w:r>
      <w:r w:rsidR="009B3F06">
        <w:t>11</w:t>
      </w:r>
      <w:r w:rsidR="0067610D">
        <w:t xml:space="preserve"> (16.8</w:t>
      </w:r>
      <w:r w:rsidR="009B3F06">
        <w:t>0</w:t>
      </w:r>
      <w:r w:rsidR="0067610D">
        <w:t xml:space="preserve"> percent). This should allow the Utility the opportunity to recover its expenses and a 12 percent operating margin on its adjusted O&amp;M expenses. The calculations are shown in Table 10-1.</w:t>
      </w:r>
    </w:p>
    <w:p w:rsidR="0010750F" w:rsidRDefault="0010750F" w:rsidP="0010750F">
      <w:pPr>
        <w:pStyle w:val="TableNumber"/>
        <w:keepNext/>
      </w:pPr>
      <w:r>
        <w:t xml:space="preserve">Table </w:t>
      </w:r>
      <w:fldSimple w:instr=" SEQ Issue \c ">
        <w:r w:rsidR="00C36DDA">
          <w:rPr>
            <w:noProof/>
          </w:rPr>
          <w:t>10</w:t>
        </w:r>
      </w:fldSimple>
      <w:r>
        <w:t>-1</w:t>
      </w:r>
    </w:p>
    <w:p w:rsidR="0010750F" w:rsidRDefault="0010750F" w:rsidP="0010750F">
      <w:pPr>
        <w:pStyle w:val="TableTitle"/>
        <w:keepNext/>
      </w:pPr>
      <w:r>
        <w:t>Water 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4136"/>
        <w:gridCol w:w="1136"/>
      </w:tblGrid>
      <w:tr w:rsidR="0010750F" w:rsidTr="0010750F">
        <w:trPr>
          <w:jc w:val="center"/>
        </w:trPr>
        <w:tc>
          <w:tcPr>
            <w:tcW w:w="4136" w:type="dxa"/>
          </w:tcPr>
          <w:p w:rsidR="0010750F" w:rsidRDefault="0010750F" w:rsidP="0010750F"/>
        </w:tc>
        <w:tc>
          <w:tcPr>
            <w:tcW w:w="0" w:type="auto"/>
          </w:tcPr>
          <w:p w:rsidR="0010750F" w:rsidRDefault="0010750F" w:rsidP="0010750F"/>
        </w:tc>
      </w:tr>
      <w:tr w:rsidR="0010750F" w:rsidTr="0010750F">
        <w:trPr>
          <w:jc w:val="center"/>
        </w:trPr>
        <w:tc>
          <w:tcPr>
            <w:tcW w:w="4136" w:type="dxa"/>
          </w:tcPr>
          <w:p w:rsidR="0010750F" w:rsidRDefault="0010750F" w:rsidP="0010750F">
            <w:r>
              <w:t>Adjusted O&amp;M Expense</w:t>
            </w:r>
          </w:p>
        </w:tc>
        <w:tc>
          <w:tcPr>
            <w:tcW w:w="0" w:type="auto"/>
          </w:tcPr>
          <w:p w:rsidR="0010750F" w:rsidRDefault="0010750F" w:rsidP="009B3F06">
            <w:pPr>
              <w:jc w:val="right"/>
            </w:pPr>
            <w:r>
              <w:t>$58,</w:t>
            </w:r>
            <w:r w:rsidR="009B3F06">
              <w:t>38</w:t>
            </w:r>
            <w:r w:rsidR="006620A9">
              <w:t>0</w:t>
            </w:r>
          </w:p>
        </w:tc>
      </w:tr>
      <w:tr w:rsidR="0010750F" w:rsidTr="0010750F">
        <w:trPr>
          <w:jc w:val="center"/>
        </w:trPr>
        <w:tc>
          <w:tcPr>
            <w:tcW w:w="4136" w:type="dxa"/>
          </w:tcPr>
          <w:p w:rsidR="0010750F" w:rsidRDefault="0010750F" w:rsidP="0010750F"/>
        </w:tc>
        <w:tc>
          <w:tcPr>
            <w:tcW w:w="0" w:type="auto"/>
          </w:tcPr>
          <w:p w:rsidR="0010750F" w:rsidRDefault="0010750F" w:rsidP="0010750F">
            <w:pPr>
              <w:jc w:val="right"/>
            </w:pPr>
          </w:p>
        </w:tc>
      </w:tr>
      <w:tr w:rsidR="0010750F" w:rsidTr="0010750F">
        <w:trPr>
          <w:trHeight w:val="315"/>
          <w:jc w:val="center"/>
        </w:trPr>
        <w:tc>
          <w:tcPr>
            <w:tcW w:w="4136" w:type="dxa"/>
          </w:tcPr>
          <w:p w:rsidR="0010750F" w:rsidRDefault="0010750F" w:rsidP="0010750F">
            <w:r>
              <w:t>Operating Margin (%)</w:t>
            </w:r>
          </w:p>
        </w:tc>
        <w:tc>
          <w:tcPr>
            <w:tcW w:w="0" w:type="auto"/>
          </w:tcPr>
          <w:p w:rsidR="0010750F" w:rsidRPr="0010750F" w:rsidRDefault="0078203B" w:rsidP="0010750F">
            <w:pPr>
              <w:jc w:val="right"/>
              <w:rPr>
                <w:u w:val="single"/>
              </w:rPr>
            </w:pPr>
            <w:r>
              <w:rPr>
                <w:u w:val="single"/>
              </w:rPr>
              <w:t xml:space="preserve">x </w:t>
            </w:r>
            <w:r w:rsidR="0010750F" w:rsidRPr="0010750F">
              <w:rPr>
                <w:u w:val="single"/>
              </w:rPr>
              <w:t>12.00%</w:t>
            </w:r>
          </w:p>
        </w:tc>
      </w:tr>
      <w:tr w:rsidR="0010750F" w:rsidTr="0010750F">
        <w:trPr>
          <w:jc w:val="center"/>
        </w:trPr>
        <w:tc>
          <w:tcPr>
            <w:tcW w:w="4136" w:type="dxa"/>
          </w:tcPr>
          <w:p w:rsidR="0010750F" w:rsidRDefault="0010750F" w:rsidP="0010750F"/>
        </w:tc>
        <w:tc>
          <w:tcPr>
            <w:tcW w:w="0" w:type="auto"/>
          </w:tcPr>
          <w:p w:rsidR="0010750F" w:rsidRDefault="0010750F" w:rsidP="0010750F">
            <w:pPr>
              <w:jc w:val="right"/>
            </w:pPr>
          </w:p>
        </w:tc>
      </w:tr>
      <w:tr w:rsidR="0010750F" w:rsidTr="0010750F">
        <w:trPr>
          <w:trHeight w:val="351"/>
          <w:jc w:val="center"/>
        </w:trPr>
        <w:tc>
          <w:tcPr>
            <w:tcW w:w="4136" w:type="dxa"/>
          </w:tcPr>
          <w:p w:rsidR="0010750F" w:rsidRDefault="0010750F" w:rsidP="0010750F">
            <w:r>
              <w:t>Operating Margin ($)</w:t>
            </w:r>
          </w:p>
        </w:tc>
        <w:tc>
          <w:tcPr>
            <w:tcW w:w="0" w:type="auto"/>
          </w:tcPr>
          <w:p w:rsidR="0010750F" w:rsidRPr="0010750F" w:rsidRDefault="0010750F" w:rsidP="009B3F06">
            <w:pPr>
              <w:jc w:val="right"/>
              <w:rPr>
                <w:u w:val="double"/>
              </w:rPr>
            </w:pPr>
            <w:r w:rsidRPr="0010750F">
              <w:rPr>
                <w:u w:val="double"/>
              </w:rPr>
              <w:t>$7,00</w:t>
            </w:r>
            <w:r w:rsidR="009B3F06">
              <w:rPr>
                <w:u w:val="double"/>
              </w:rPr>
              <w:t>6</w:t>
            </w:r>
          </w:p>
        </w:tc>
      </w:tr>
      <w:tr w:rsidR="0010750F" w:rsidTr="0010750F">
        <w:trPr>
          <w:jc w:val="center"/>
        </w:trPr>
        <w:tc>
          <w:tcPr>
            <w:tcW w:w="4136" w:type="dxa"/>
          </w:tcPr>
          <w:p w:rsidR="0010750F" w:rsidRDefault="0010750F" w:rsidP="0010750F"/>
        </w:tc>
        <w:tc>
          <w:tcPr>
            <w:tcW w:w="0" w:type="auto"/>
          </w:tcPr>
          <w:p w:rsidR="0010750F" w:rsidRDefault="0010750F" w:rsidP="0010750F">
            <w:pPr>
              <w:jc w:val="right"/>
            </w:pPr>
          </w:p>
        </w:tc>
      </w:tr>
      <w:tr w:rsidR="0010750F" w:rsidTr="0010750F">
        <w:trPr>
          <w:jc w:val="center"/>
        </w:trPr>
        <w:tc>
          <w:tcPr>
            <w:tcW w:w="4136" w:type="dxa"/>
          </w:tcPr>
          <w:p w:rsidR="0010750F" w:rsidRDefault="0010750F" w:rsidP="0010750F">
            <w:r>
              <w:t>Water O&amp;M Expense</w:t>
            </w:r>
          </w:p>
        </w:tc>
        <w:tc>
          <w:tcPr>
            <w:tcW w:w="0" w:type="auto"/>
          </w:tcPr>
          <w:p w:rsidR="0010750F" w:rsidRDefault="0010750F" w:rsidP="009B3F06">
            <w:pPr>
              <w:jc w:val="right"/>
            </w:pPr>
            <w:r>
              <w:t>$92,3</w:t>
            </w:r>
            <w:r w:rsidR="009B3F06">
              <w:t>6</w:t>
            </w:r>
            <w:r>
              <w:t>3</w:t>
            </w:r>
          </w:p>
        </w:tc>
      </w:tr>
      <w:tr w:rsidR="0010750F" w:rsidTr="0010750F">
        <w:trPr>
          <w:jc w:val="center"/>
        </w:trPr>
        <w:tc>
          <w:tcPr>
            <w:tcW w:w="4136" w:type="dxa"/>
          </w:tcPr>
          <w:p w:rsidR="0010750F" w:rsidRDefault="0010750F" w:rsidP="0010750F"/>
        </w:tc>
        <w:tc>
          <w:tcPr>
            <w:tcW w:w="0" w:type="auto"/>
          </w:tcPr>
          <w:p w:rsidR="0010750F" w:rsidRDefault="0010750F" w:rsidP="0010750F">
            <w:pPr>
              <w:jc w:val="right"/>
            </w:pPr>
          </w:p>
        </w:tc>
      </w:tr>
      <w:tr w:rsidR="0010750F" w:rsidTr="0010750F">
        <w:trPr>
          <w:jc w:val="center"/>
        </w:trPr>
        <w:tc>
          <w:tcPr>
            <w:tcW w:w="4136" w:type="dxa"/>
          </w:tcPr>
          <w:p w:rsidR="0010750F" w:rsidRDefault="0010750F" w:rsidP="0010750F">
            <w:r>
              <w:t>Depreciation Expense</w:t>
            </w:r>
          </w:p>
        </w:tc>
        <w:tc>
          <w:tcPr>
            <w:tcW w:w="0" w:type="auto"/>
          </w:tcPr>
          <w:p w:rsidR="0010750F" w:rsidRDefault="0010750F" w:rsidP="0010750F">
            <w:pPr>
              <w:jc w:val="right"/>
            </w:pPr>
            <w:r>
              <w:t>$3,366</w:t>
            </w:r>
          </w:p>
        </w:tc>
      </w:tr>
      <w:tr w:rsidR="0010750F" w:rsidTr="0010750F">
        <w:trPr>
          <w:jc w:val="center"/>
        </w:trPr>
        <w:tc>
          <w:tcPr>
            <w:tcW w:w="4136" w:type="dxa"/>
          </w:tcPr>
          <w:p w:rsidR="0010750F" w:rsidRDefault="0010750F" w:rsidP="0010750F"/>
        </w:tc>
        <w:tc>
          <w:tcPr>
            <w:tcW w:w="0" w:type="auto"/>
          </w:tcPr>
          <w:p w:rsidR="0010750F" w:rsidRDefault="0010750F" w:rsidP="0010750F">
            <w:pPr>
              <w:jc w:val="right"/>
            </w:pPr>
          </w:p>
        </w:tc>
      </w:tr>
      <w:tr w:rsidR="0010750F" w:rsidTr="0010750F">
        <w:trPr>
          <w:trHeight w:val="315"/>
          <w:jc w:val="center"/>
        </w:trPr>
        <w:tc>
          <w:tcPr>
            <w:tcW w:w="4136" w:type="dxa"/>
          </w:tcPr>
          <w:p w:rsidR="0010750F" w:rsidRDefault="0010750F" w:rsidP="0010750F">
            <w:r>
              <w:t>Taxes Other Than Income</w:t>
            </w:r>
          </w:p>
        </w:tc>
        <w:tc>
          <w:tcPr>
            <w:tcW w:w="0" w:type="auto"/>
          </w:tcPr>
          <w:p w:rsidR="0010750F" w:rsidRPr="0010750F" w:rsidRDefault="0010750F" w:rsidP="0010750F">
            <w:pPr>
              <w:jc w:val="right"/>
              <w:rPr>
                <w:u w:val="single"/>
              </w:rPr>
            </w:pPr>
            <w:r w:rsidRPr="0010750F">
              <w:rPr>
                <w:u w:val="single"/>
              </w:rPr>
              <w:t>$6,482</w:t>
            </w:r>
          </w:p>
        </w:tc>
      </w:tr>
      <w:tr w:rsidR="0010750F" w:rsidTr="0010750F">
        <w:trPr>
          <w:jc w:val="center"/>
        </w:trPr>
        <w:tc>
          <w:tcPr>
            <w:tcW w:w="4136" w:type="dxa"/>
          </w:tcPr>
          <w:p w:rsidR="0010750F" w:rsidRDefault="0010750F" w:rsidP="0010750F"/>
        </w:tc>
        <w:tc>
          <w:tcPr>
            <w:tcW w:w="0" w:type="auto"/>
          </w:tcPr>
          <w:p w:rsidR="0010750F" w:rsidRDefault="0010750F" w:rsidP="0010750F">
            <w:pPr>
              <w:jc w:val="right"/>
            </w:pPr>
          </w:p>
        </w:tc>
      </w:tr>
      <w:tr w:rsidR="0010750F" w:rsidRPr="0010750F" w:rsidTr="0010750F">
        <w:trPr>
          <w:jc w:val="center"/>
        </w:trPr>
        <w:tc>
          <w:tcPr>
            <w:tcW w:w="4136" w:type="dxa"/>
          </w:tcPr>
          <w:p w:rsidR="0010750F" w:rsidRDefault="0010750F" w:rsidP="0010750F">
            <w:r>
              <w:t>Revenue Requirement</w:t>
            </w:r>
          </w:p>
        </w:tc>
        <w:tc>
          <w:tcPr>
            <w:tcW w:w="0" w:type="auto"/>
          </w:tcPr>
          <w:p w:rsidR="0010750F" w:rsidRPr="0010750F" w:rsidRDefault="0010750F" w:rsidP="009B3F06">
            <w:pPr>
              <w:jc w:val="right"/>
              <w:rPr>
                <w:u w:val="double"/>
              </w:rPr>
            </w:pPr>
            <w:r w:rsidRPr="0010750F">
              <w:rPr>
                <w:u w:val="double"/>
              </w:rPr>
              <w:t>$109,2</w:t>
            </w:r>
            <w:r w:rsidR="009B3F06">
              <w:rPr>
                <w:u w:val="double"/>
              </w:rPr>
              <w:t>16</w:t>
            </w:r>
          </w:p>
        </w:tc>
      </w:tr>
      <w:tr w:rsidR="0010750F" w:rsidTr="0010750F">
        <w:trPr>
          <w:jc w:val="center"/>
        </w:trPr>
        <w:tc>
          <w:tcPr>
            <w:tcW w:w="4136" w:type="dxa"/>
          </w:tcPr>
          <w:p w:rsidR="0010750F" w:rsidRDefault="0010750F" w:rsidP="0010750F"/>
        </w:tc>
        <w:tc>
          <w:tcPr>
            <w:tcW w:w="0" w:type="auto"/>
          </w:tcPr>
          <w:p w:rsidR="0010750F" w:rsidRDefault="0010750F" w:rsidP="0010750F">
            <w:pPr>
              <w:jc w:val="right"/>
            </w:pPr>
          </w:p>
        </w:tc>
      </w:tr>
      <w:tr w:rsidR="0010750F" w:rsidTr="0010750F">
        <w:trPr>
          <w:trHeight w:val="351"/>
          <w:jc w:val="center"/>
        </w:trPr>
        <w:tc>
          <w:tcPr>
            <w:tcW w:w="4136" w:type="dxa"/>
          </w:tcPr>
          <w:p w:rsidR="0010750F" w:rsidRDefault="0010750F" w:rsidP="0010750F">
            <w:r>
              <w:t>Less Test Year Revenues</w:t>
            </w:r>
          </w:p>
        </w:tc>
        <w:tc>
          <w:tcPr>
            <w:tcW w:w="0" w:type="auto"/>
          </w:tcPr>
          <w:p w:rsidR="0010750F" w:rsidRPr="0010750F" w:rsidRDefault="0010750F" w:rsidP="0010750F">
            <w:pPr>
              <w:jc w:val="right"/>
              <w:rPr>
                <w:u w:val="single"/>
              </w:rPr>
            </w:pPr>
            <w:r w:rsidRPr="0010750F">
              <w:rPr>
                <w:u w:val="single"/>
              </w:rPr>
              <w:t>$93,505</w:t>
            </w:r>
          </w:p>
        </w:tc>
      </w:tr>
      <w:tr w:rsidR="0010750F" w:rsidTr="0010750F">
        <w:trPr>
          <w:jc w:val="center"/>
        </w:trPr>
        <w:tc>
          <w:tcPr>
            <w:tcW w:w="4136" w:type="dxa"/>
          </w:tcPr>
          <w:p w:rsidR="0010750F" w:rsidRDefault="0010750F" w:rsidP="0010750F"/>
        </w:tc>
        <w:tc>
          <w:tcPr>
            <w:tcW w:w="0" w:type="auto"/>
          </w:tcPr>
          <w:p w:rsidR="0010750F" w:rsidRDefault="0010750F" w:rsidP="0010750F">
            <w:pPr>
              <w:jc w:val="right"/>
            </w:pPr>
          </w:p>
        </w:tc>
      </w:tr>
      <w:tr w:rsidR="0010750F" w:rsidTr="0010750F">
        <w:trPr>
          <w:trHeight w:val="369"/>
          <w:jc w:val="center"/>
        </w:trPr>
        <w:tc>
          <w:tcPr>
            <w:tcW w:w="4136" w:type="dxa"/>
          </w:tcPr>
          <w:p w:rsidR="0010750F" w:rsidRDefault="0010750F" w:rsidP="0010750F">
            <w:r>
              <w:t>Annual Increase</w:t>
            </w:r>
          </w:p>
        </w:tc>
        <w:tc>
          <w:tcPr>
            <w:tcW w:w="0" w:type="auto"/>
          </w:tcPr>
          <w:p w:rsidR="0010750F" w:rsidRPr="0010750F" w:rsidRDefault="0010750F" w:rsidP="009B3F06">
            <w:pPr>
              <w:jc w:val="right"/>
              <w:rPr>
                <w:u w:val="double"/>
              </w:rPr>
            </w:pPr>
            <w:r w:rsidRPr="0010750F">
              <w:rPr>
                <w:u w:val="double"/>
              </w:rPr>
              <w:t>$15,7</w:t>
            </w:r>
            <w:r w:rsidR="009B3F06">
              <w:rPr>
                <w:u w:val="double"/>
              </w:rPr>
              <w:t>11</w:t>
            </w:r>
          </w:p>
        </w:tc>
      </w:tr>
      <w:tr w:rsidR="0010750F" w:rsidTr="0010750F">
        <w:trPr>
          <w:jc w:val="center"/>
        </w:trPr>
        <w:tc>
          <w:tcPr>
            <w:tcW w:w="4136" w:type="dxa"/>
          </w:tcPr>
          <w:p w:rsidR="0010750F" w:rsidRDefault="0010750F" w:rsidP="0010750F"/>
        </w:tc>
        <w:tc>
          <w:tcPr>
            <w:tcW w:w="0" w:type="auto"/>
          </w:tcPr>
          <w:p w:rsidR="0010750F" w:rsidRDefault="0010750F" w:rsidP="0010750F">
            <w:pPr>
              <w:jc w:val="right"/>
            </w:pPr>
          </w:p>
        </w:tc>
      </w:tr>
      <w:tr w:rsidR="0010750F" w:rsidTr="0010750F">
        <w:trPr>
          <w:jc w:val="center"/>
        </w:trPr>
        <w:tc>
          <w:tcPr>
            <w:tcW w:w="4136" w:type="dxa"/>
          </w:tcPr>
          <w:p w:rsidR="0010750F" w:rsidRDefault="0010750F" w:rsidP="0010750F">
            <w:r>
              <w:t>Percent Increase</w:t>
            </w:r>
          </w:p>
        </w:tc>
        <w:tc>
          <w:tcPr>
            <w:tcW w:w="0" w:type="auto"/>
          </w:tcPr>
          <w:p w:rsidR="0010750F" w:rsidRDefault="0010750F" w:rsidP="009B3F06">
            <w:pPr>
              <w:jc w:val="right"/>
            </w:pPr>
            <w:r>
              <w:t>16.8</w:t>
            </w:r>
            <w:r w:rsidR="009B3F06">
              <w:t>0</w:t>
            </w:r>
            <w:r>
              <w:t>%</w:t>
            </w:r>
          </w:p>
        </w:tc>
      </w:tr>
      <w:tr w:rsidR="0010750F" w:rsidTr="0010750F">
        <w:trPr>
          <w:jc w:val="center"/>
        </w:trPr>
        <w:tc>
          <w:tcPr>
            <w:tcW w:w="4136" w:type="dxa"/>
          </w:tcPr>
          <w:p w:rsidR="0010750F" w:rsidRDefault="0010750F" w:rsidP="0010750F"/>
        </w:tc>
        <w:tc>
          <w:tcPr>
            <w:tcW w:w="0" w:type="auto"/>
          </w:tcPr>
          <w:p w:rsidR="0010750F" w:rsidRDefault="0010750F" w:rsidP="0010750F"/>
        </w:tc>
      </w:tr>
    </w:tbl>
    <w:p w:rsidR="0010750F" w:rsidRDefault="0010750F" w:rsidP="0010750F">
      <w:pPr>
        <w:pStyle w:val="TableSource"/>
        <w:ind w:left="1440" w:firstLine="720"/>
      </w:pPr>
      <w:r>
        <w:t>Source: Staff calculations.</w:t>
      </w:r>
    </w:p>
    <w:p w:rsidR="009A7841" w:rsidRDefault="009A7841">
      <w:pPr>
        <w:pStyle w:val="IssueHeading"/>
        <w:rPr>
          <w:vanish/>
          <w:specVanish/>
        </w:rPr>
      </w:pPr>
      <w:r w:rsidRPr="004C3641">
        <w:rPr>
          <w:b w:val="0"/>
          <w:i w:val="0"/>
        </w:rPr>
        <w:br w:type="page"/>
      </w:r>
      <w:r w:rsidRPr="004C3641">
        <w:t xml:space="preserve">Issue </w:t>
      </w:r>
      <w:fldSimple w:instr=" SEQ Issue \* MERGEFORMAT ">
        <w:r w:rsidR="00C36DDA">
          <w:rPr>
            <w:noProof/>
          </w:rPr>
          <w:t>11</w:t>
        </w:r>
      </w:fldSimple>
      <w:r w:rsidRPr="004C3641">
        <w:t>:</w:t>
      </w:r>
      <w:r>
        <w:fldChar w:fldCharType="begin"/>
      </w:r>
      <w:r>
        <w:instrText xml:space="preserve"> TC "</w:instrText>
      </w:r>
      <w:r>
        <w:fldChar w:fldCharType="begin"/>
      </w:r>
      <w:r>
        <w:instrText xml:space="preserve"> SEQ issue \c </w:instrText>
      </w:r>
      <w:r>
        <w:fldChar w:fldCharType="separate"/>
      </w:r>
      <w:bookmarkStart w:id="27" w:name="_Toc77841872"/>
      <w:r w:rsidR="00C36DDA">
        <w:rPr>
          <w:noProof/>
        </w:rPr>
        <w:instrText>11</w:instrText>
      </w:r>
      <w:r>
        <w:fldChar w:fldCharType="end"/>
      </w:r>
      <w:r>
        <w:tab/>
        <w:instrText>Appropriate Rate Structure</w:instrText>
      </w:r>
      <w:bookmarkEnd w:id="27"/>
      <w:r>
        <w:instrText xml:space="preserve">" \l 1 </w:instrText>
      </w:r>
      <w:r>
        <w:fldChar w:fldCharType="end"/>
      </w:r>
      <w:r>
        <w:t> </w:t>
      </w:r>
    </w:p>
    <w:p w:rsidR="009A7841" w:rsidRDefault="009A7841">
      <w:pPr>
        <w:pStyle w:val="BodyText"/>
      </w:pPr>
      <w:r>
        <w:t> What is the appropriate rate structure and rates for Sunny Shores' water system?</w:t>
      </w:r>
    </w:p>
    <w:p w:rsidR="009A7841" w:rsidRPr="004C3641" w:rsidRDefault="009A7841">
      <w:pPr>
        <w:pStyle w:val="IssueSubsectionHeading"/>
        <w:rPr>
          <w:vanish/>
          <w:specVanish/>
        </w:rPr>
      </w:pPr>
      <w:r w:rsidRPr="004C3641">
        <w:t>Recommendation: </w:t>
      </w:r>
    </w:p>
    <w:p w:rsidR="009A7841" w:rsidRDefault="009A7841">
      <w:pPr>
        <w:pStyle w:val="BodyText"/>
      </w:pPr>
      <w:r>
        <w:t> </w:t>
      </w:r>
      <w:r w:rsidR="00BD431A">
        <w:t>The recommended rate structure and quarterly water rates are shown on Schedule No. 4.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this notice.</w:t>
      </w:r>
      <w:r>
        <w:t xml:space="preserve"> (Bruce)</w:t>
      </w:r>
    </w:p>
    <w:p w:rsidR="009A7841" w:rsidRPr="004C3641" w:rsidRDefault="009A7841">
      <w:pPr>
        <w:pStyle w:val="IssueSubsectionHeading"/>
        <w:rPr>
          <w:vanish/>
          <w:specVanish/>
        </w:rPr>
      </w:pPr>
      <w:r w:rsidRPr="004C3641">
        <w:t>Staff Analysis: </w:t>
      </w:r>
    </w:p>
    <w:p w:rsidR="00BD431A" w:rsidRDefault="009A7841" w:rsidP="00BD431A">
      <w:pPr>
        <w:jc w:val="both"/>
      </w:pPr>
      <w:r>
        <w:t> </w:t>
      </w:r>
      <w:r w:rsidR="00BD431A">
        <w:t xml:space="preserve">Sunny Shores is a reseller located in Manatee County and purchases bulk water from the County. The Utility provides water service to 262 residential customers and two general service customers. Seasonality is typically determined based on the percentage of bills at zero gallons shown on the billing analysis, which is 13 percent in this case. However, the Utility bills on a quarterly basis, so an average was used to determine the approximate monthly usage. Averaging the quarterly bill on a monthly basis may allocate usage to a month in the quarter where there could have been no usage. For this reason, staff believes it is appropriate to evaluate the seasonality based on the percentage of bills at the 1,000 gallon level, which is approximately 34 percent. This is an indication that the customer base is </w:t>
      </w:r>
      <w:r w:rsidR="00BD431A" w:rsidRPr="00582EC6">
        <w:t>seasonal.</w:t>
      </w:r>
      <w:r w:rsidR="00BD431A">
        <w:t xml:space="preserve"> The average residential water demand is 2,664 gallons per month. The average water demand excluding zero gallon bills is 3,055 gallons per month. The Utility’s current rate structure consists of a quarterly base facility charge (BFC), which includes a 10,800 gallon allotment, and a uniform</w:t>
      </w:r>
      <w:r w:rsidR="004D1B0A">
        <w:t xml:space="preserve"> </w:t>
      </w:r>
      <w:r w:rsidR="00BD431A">
        <w:t xml:space="preserve">gallonage charge for usage over 10,800 gallons. </w:t>
      </w:r>
    </w:p>
    <w:p w:rsidR="00BD431A" w:rsidRDefault="00BD431A" w:rsidP="00BD431A">
      <w:pPr>
        <w:jc w:val="both"/>
      </w:pPr>
    </w:p>
    <w:p w:rsidR="00BD431A" w:rsidRDefault="00BD431A" w:rsidP="00BD431A">
      <w:pPr>
        <w:jc w:val="both"/>
      </w:pPr>
      <w:r>
        <w:t>Staff performed an analysis of the Utility’s billing in order to evaluate the appropriate rate structure for the residential water customers. The goal of the evaluation was to select the rate design parameters that: 1) produce the recommended revenue requirement; 2) equitably distribute cost recovery among the Utility’s customers; 3</w:t>
      </w:r>
      <w:r w:rsidRPr="00251BF0">
        <w:t>) establish the appropriate non-discretionary usage threshold for restricting repression;</w:t>
      </w:r>
      <w:r>
        <w:t xml:space="preserve"> and 4) implement, where appropriate, water conserving rate structures consistent with Commission practice.</w:t>
      </w:r>
    </w:p>
    <w:p w:rsidR="00BD431A" w:rsidRDefault="00BD431A" w:rsidP="00BD431A">
      <w:pPr>
        <w:jc w:val="both"/>
      </w:pPr>
    </w:p>
    <w:p w:rsidR="00BD431A" w:rsidRDefault="00BD431A" w:rsidP="00BD431A">
      <w:pPr>
        <w:jc w:val="both"/>
      </w:pPr>
      <w:r>
        <w:t xml:space="preserve">Due to the customers’ low average monthly consumption coupled with a seasonal customer base, staff recommends that </w:t>
      </w:r>
      <w:r w:rsidRPr="002B03B9">
        <w:t>75</w:t>
      </w:r>
      <w:r>
        <w:t xml:space="preserve"> percent of the revenue requirement be recovered through the BFC in an effort to maintain revenue stability. In addition, the Utility’s current rate structure with </w:t>
      </w:r>
      <w:r w:rsidR="002911DF">
        <w:t>the 10,800</w:t>
      </w:r>
      <w:r>
        <w:t xml:space="preserve"> gallon allotment is considered a non-conservation oriented rate structure. Therefore, in order to promote the goal of eliminating water rate structures that discourage conservation, the allotment of 10,800 gallons should be eliminated in this case. Further, monthly billing is the preferred method for the purposes of conservation, which allows the customers to monitor their usage in an effort to minimize the impact on their bill. However, the Utility requested that the quarterly billing remain unchanged. Staff believes the Utility’s request is appropriate because the cost of implementing monthly billing outweighs any benefits and there are no issues with excessive usage in this case. Although the quarterly billing is non-conservation oriented, removing the allotment is a step in the right direction in terms of conservation. Staff recommends a rate structure with a quarterly BFC for all meter sizes and uniform gallonage charge for all gallons. </w:t>
      </w:r>
    </w:p>
    <w:p w:rsidR="00BD431A" w:rsidRDefault="00BD431A" w:rsidP="00BD431A">
      <w:pPr>
        <w:jc w:val="both"/>
      </w:pPr>
    </w:p>
    <w:p w:rsidR="00BD431A" w:rsidRDefault="00BD431A" w:rsidP="00BD431A">
      <w:pPr>
        <w:jc w:val="both"/>
      </w:pPr>
      <w:r>
        <w:t>Based on staff’s recommended revenue increase of 17.</w:t>
      </w:r>
      <w:r w:rsidR="00F14A53">
        <w:t>0</w:t>
      </w:r>
      <w:r>
        <w:t xml:space="preserve"> percent, which excludes miscellaneous revenues, the residential consumption can be expected to decline by 1,22</w:t>
      </w:r>
      <w:r w:rsidR="00F14A53">
        <w:t>5</w:t>
      </w:r>
      <w:r>
        <w:t>,000 gallons resulting in anticipated average residential demand of 2,273 gallons per month. Staff recommends a 14.7 percent reduction in test year residential gallons for rate setting purposes and corresponding reductions of $4,8</w:t>
      </w:r>
      <w:r w:rsidR="00F14A53">
        <w:t>34</w:t>
      </w:r>
      <w:r>
        <w:t xml:space="preserve"> for purchased water and $228 for RAFs to reflect the anticipated repression. This results in a post-repression revenue requirement of $102,9</w:t>
      </w:r>
      <w:r w:rsidR="00F14A53">
        <w:t>54</w:t>
      </w:r>
      <w:r>
        <w:t>.</w:t>
      </w:r>
    </w:p>
    <w:p w:rsidR="00BD431A" w:rsidRDefault="00BD431A" w:rsidP="00BD431A">
      <w:pPr>
        <w:jc w:val="both"/>
      </w:pPr>
    </w:p>
    <w:p w:rsidR="009A7841" w:rsidRDefault="00BD431A" w:rsidP="00BD431A">
      <w:pPr>
        <w:pStyle w:val="BodyText"/>
      </w:pPr>
      <w:r>
        <w:t>Staff’s recommended rate structure and quarterly water rates are shown on Schedule No. 4.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this notice.</w:t>
      </w:r>
    </w:p>
    <w:p w:rsidR="009A7841" w:rsidRDefault="009A7841">
      <w:pPr>
        <w:pStyle w:val="IssueHeading"/>
        <w:rPr>
          <w:vanish/>
          <w:specVanish/>
        </w:rPr>
      </w:pPr>
      <w:r w:rsidRPr="004C3641">
        <w:rPr>
          <w:b w:val="0"/>
          <w:i w:val="0"/>
        </w:rPr>
        <w:br w:type="page"/>
      </w:r>
      <w:r w:rsidRPr="004C3641">
        <w:t xml:space="preserve">Issue </w:t>
      </w:r>
      <w:fldSimple w:instr=" SEQ Issue \* MERGEFORMAT ">
        <w:r w:rsidR="00C36DDA">
          <w:rPr>
            <w:noProof/>
          </w:rPr>
          <w:t>12</w:t>
        </w:r>
      </w:fldSimple>
      <w:r w:rsidRPr="004C3641">
        <w:t>:</w:t>
      </w:r>
      <w:r>
        <w:fldChar w:fldCharType="begin"/>
      </w:r>
      <w:r>
        <w:instrText xml:space="preserve"> TC "</w:instrText>
      </w:r>
      <w:r>
        <w:fldChar w:fldCharType="begin"/>
      </w:r>
      <w:r>
        <w:instrText xml:space="preserve"> SEQ issue \c </w:instrText>
      </w:r>
      <w:r>
        <w:fldChar w:fldCharType="separate"/>
      </w:r>
      <w:bookmarkStart w:id="28" w:name="_Toc77841873"/>
      <w:r w:rsidR="00C36DDA">
        <w:rPr>
          <w:noProof/>
        </w:rPr>
        <w:instrText>12</w:instrText>
      </w:r>
      <w:r>
        <w:fldChar w:fldCharType="end"/>
      </w:r>
      <w:r>
        <w:tab/>
        <w:instrText>Customer Deposits</w:instrText>
      </w:r>
      <w:bookmarkEnd w:id="28"/>
      <w:r>
        <w:instrText xml:space="preserve">" \l 1 </w:instrText>
      </w:r>
      <w:r>
        <w:fldChar w:fldCharType="end"/>
      </w:r>
      <w:r>
        <w:t> </w:t>
      </w:r>
    </w:p>
    <w:p w:rsidR="009A7841" w:rsidRDefault="009A7841">
      <w:pPr>
        <w:pStyle w:val="BodyText"/>
      </w:pPr>
      <w:r>
        <w:t> Should the requested initial customer deposits for Sunny Shores be approved?</w:t>
      </w:r>
    </w:p>
    <w:p w:rsidR="009A7841" w:rsidRPr="004C3641" w:rsidRDefault="009A7841">
      <w:pPr>
        <w:pStyle w:val="IssueSubsectionHeading"/>
        <w:rPr>
          <w:vanish/>
          <w:specVanish/>
        </w:rPr>
      </w:pPr>
      <w:r w:rsidRPr="004C3641">
        <w:t>Recommendation: </w:t>
      </w:r>
    </w:p>
    <w:p w:rsidR="009A7841" w:rsidRDefault="009A7841">
      <w:pPr>
        <w:pStyle w:val="BodyText"/>
      </w:pPr>
      <w:r>
        <w:t> </w:t>
      </w:r>
      <w:r w:rsidR="002911DF" w:rsidRPr="00064DA5">
        <w:t xml:space="preserve">The appropriate initial customer deposits should be </w:t>
      </w:r>
      <w:r w:rsidR="002911DF">
        <w:t xml:space="preserve">$194 </w:t>
      </w:r>
      <w:r w:rsidR="002911DF" w:rsidRPr="00064DA5">
        <w:t>for the single family residential 5/8 inch x 3/4 inch meter size for water. The initial customer deposits for all other residential meter sizes and all general service meter sizes should be two times the average estimated bill for water</w:t>
      </w:r>
      <w:r w:rsidR="002911DF">
        <w:t>.</w:t>
      </w:r>
      <w:r w:rsidR="002911DF" w:rsidRPr="00064DA5">
        <w:t xml:space="preserve"> The approved initial customer deposits should be effective for connections made on or after the stamped approval date on the tariff sheets pursuant to Rule 25-30.475, F.A.C. The Utility should be required to collect the approved deposits until authorized to change them by the Commission in a subsequent proceeding.</w:t>
      </w:r>
      <w:r>
        <w:t xml:space="preserve"> (Bruce)</w:t>
      </w:r>
    </w:p>
    <w:p w:rsidR="009A7841" w:rsidRPr="004C3641" w:rsidRDefault="009A7841">
      <w:pPr>
        <w:pStyle w:val="IssueSubsectionHeading"/>
        <w:rPr>
          <w:vanish/>
          <w:specVanish/>
        </w:rPr>
      </w:pPr>
      <w:r w:rsidRPr="004C3641">
        <w:t>Staff Analysis: </w:t>
      </w:r>
    </w:p>
    <w:p w:rsidR="002911DF" w:rsidRPr="00064DA5" w:rsidRDefault="009A7841" w:rsidP="002911DF">
      <w:pPr>
        <w:jc w:val="both"/>
      </w:pPr>
      <w:r>
        <w:t> </w:t>
      </w:r>
      <w:r w:rsidR="002911DF" w:rsidRPr="00064DA5">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the Commission has set initial customer deposits equal to two times the average estimated bill.</w:t>
      </w:r>
      <w:r w:rsidR="002911DF" w:rsidRPr="00064DA5">
        <w:rPr>
          <w:color w:val="000000"/>
          <w:vertAlign w:val="superscript"/>
        </w:rPr>
        <w:footnoteReference w:id="24"/>
      </w:r>
      <w:r w:rsidR="002911DF">
        <w:t xml:space="preserve"> T</w:t>
      </w:r>
      <w:r w:rsidR="002911DF" w:rsidRPr="00064DA5">
        <w:t>he U</w:t>
      </w:r>
      <w:r w:rsidR="002911DF">
        <w:t>tility currently does not have customer deposits for its residential and general service customers</w:t>
      </w:r>
      <w:r w:rsidR="002911DF" w:rsidRPr="00064DA5">
        <w:t>.</w:t>
      </w:r>
      <w:r w:rsidR="004D1B0A">
        <w:t xml:space="preserve"> </w:t>
      </w:r>
    </w:p>
    <w:p w:rsidR="002911DF" w:rsidRPr="00064DA5" w:rsidRDefault="002911DF" w:rsidP="002911DF">
      <w:pPr>
        <w:jc w:val="both"/>
      </w:pPr>
    </w:p>
    <w:p w:rsidR="002911DF" w:rsidRPr="00064DA5" w:rsidRDefault="002911DF" w:rsidP="002911DF">
      <w:pPr>
        <w:jc w:val="both"/>
      </w:pPr>
      <w:r w:rsidRPr="00064DA5">
        <w:t>Commission practice has been to set initial customer deposits equal to two billing periods based on the average consumption for a 12-month period for each class of customers.</w:t>
      </w:r>
      <w:r w:rsidRPr="00064DA5">
        <w:rPr>
          <w:vertAlign w:val="superscript"/>
        </w:rPr>
        <w:footnoteReference w:id="25"/>
      </w:r>
      <w:r w:rsidRPr="00064DA5">
        <w:t xml:space="preserve"> The Utility’s averag</w:t>
      </w:r>
      <w:r>
        <w:t>e monthly residential usage is 2,664</w:t>
      </w:r>
      <w:r w:rsidRPr="00064DA5">
        <w:t xml:space="preserve"> gallons per customer. </w:t>
      </w:r>
      <w:r>
        <w:t xml:space="preserve">The Utility’s average monthly residential water usage after repression is 2,273 gallons per customer. </w:t>
      </w:r>
      <w:r w:rsidRPr="00E07E85">
        <w:t xml:space="preserve">Sunny Shores bills on a quarterly basis; however, an average residential monthly bill based on staff’s recommended rates is approximately </w:t>
      </w:r>
      <w:r>
        <w:t>$32.3</w:t>
      </w:r>
      <w:r w:rsidR="00F14A53">
        <w:t>3</w:t>
      </w:r>
      <w:r w:rsidRPr="00E07E85">
        <w:t xml:space="preserve"> for water</w:t>
      </w:r>
      <w:r>
        <w:t>, which results in $9</w:t>
      </w:r>
      <w:r w:rsidR="00F14A53">
        <w:t>6.99</w:t>
      </w:r>
      <w:r>
        <w:t xml:space="preserve"> </w:t>
      </w:r>
      <w:r w:rsidRPr="00E07E85">
        <w:t>quarterly.</w:t>
      </w:r>
    </w:p>
    <w:p w:rsidR="002911DF" w:rsidRPr="00064DA5" w:rsidRDefault="002911DF" w:rsidP="002911DF">
      <w:pPr>
        <w:jc w:val="both"/>
      </w:pPr>
    </w:p>
    <w:p w:rsidR="009A7841" w:rsidRDefault="002911DF" w:rsidP="002911DF">
      <w:pPr>
        <w:pStyle w:val="BodyText"/>
      </w:pPr>
      <w:r w:rsidRPr="00064DA5">
        <w:t xml:space="preserve">Based on the above, the appropriate initial customer deposit for the residential 5/8 inch x 3/4 inch meter size </w:t>
      </w:r>
      <w:r>
        <w:t>is</w:t>
      </w:r>
      <w:r w:rsidRPr="00064DA5">
        <w:t xml:space="preserve"> </w:t>
      </w:r>
      <w:r>
        <w:t>$194</w:t>
      </w:r>
      <w:r w:rsidRPr="00064DA5">
        <w:t xml:space="preserve"> for water. The initial customer deposit for all other residential meter sizes and all general service meter sizes should be two times the average estimated quarterly bill for water. The approved initial customer deposits should be effective for connections made on or after the stamped approval date on the tariff sheets pursuant to Rule 25-30.475, F.A.C. The Utility should be required to collect the approved initial customer deposits until authorized to change them by the Commission in a subsequent proceeding.</w:t>
      </w:r>
    </w:p>
    <w:p w:rsidR="009A7841" w:rsidRDefault="009A7841">
      <w:pPr>
        <w:pStyle w:val="IssueHeading"/>
        <w:rPr>
          <w:vanish/>
          <w:specVanish/>
        </w:rPr>
      </w:pPr>
      <w:r w:rsidRPr="004C3641">
        <w:rPr>
          <w:b w:val="0"/>
          <w:i w:val="0"/>
        </w:rPr>
        <w:br w:type="page"/>
      </w:r>
      <w:r w:rsidRPr="004C3641">
        <w:t xml:space="preserve">Issue </w:t>
      </w:r>
      <w:fldSimple w:instr=" SEQ Issue \* MERGEFORMAT ">
        <w:r w:rsidR="00C36DDA">
          <w:rPr>
            <w:noProof/>
          </w:rPr>
          <w:t>13</w:t>
        </w:r>
      </w:fldSimple>
      <w:r w:rsidRPr="004C3641">
        <w:t>:</w:t>
      </w:r>
      <w:r>
        <w:fldChar w:fldCharType="begin"/>
      </w:r>
      <w:r>
        <w:instrText xml:space="preserve"> TC "</w:instrText>
      </w:r>
      <w:r>
        <w:fldChar w:fldCharType="begin"/>
      </w:r>
      <w:r>
        <w:instrText xml:space="preserve"> SEQ issue \c </w:instrText>
      </w:r>
      <w:r>
        <w:fldChar w:fldCharType="separate"/>
      </w:r>
      <w:bookmarkStart w:id="29" w:name="_Toc77841874"/>
      <w:r w:rsidR="00C36DDA">
        <w:rPr>
          <w:noProof/>
        </w:rPr>
        <w:instrText>13</w:instrText>
      </w:r>
      <w:r>
        <w:fldChar w:fldCharType="end"/>
      </w:r>
      <w:r>
        <w:tab/>
        <w:instrText>Removal of Tariff Charge</w:instrText>
      </w:r>
      <w:bookmarkEnd w:id="29"/>
      <w:r>
        <w:instrText xml:space="preserve">" \l 1 </w:instrText>
      </w:r>
      <w:r>
        <w:fldChar w:fldCharType="end"/>
      </w:r>
      <w:r>
        <w:t> </w:t>
      </w:r>
    </w:p>
    <w:p w:rsidR="009A7841" w:rsidRDefault="009A7841">
      <w:pPr>
        <w:pStyle w:val="BodyText"/>
      </w:pPr>
      <w:r>
        <w:t> Should the Commission approve the Utility's request to remove the tariff charge for maintenance of the customers' backflow prevention devices?</w:t>
      </w:r>
    </w:p>
    <w:p w:rsidR="009A7841" w:rsidRPr="004C3641" w:rsidRDefault="009A7841">
      <w:pPr>
        <w:pStyle w:val="IssueSubsectionHeading"/>
        <w:rPr>
          <w:vanish/>
          <w:specVanish/>
        </w:rPr>
      </w:pPr>
      <w:r w:rsidRPr="004C3641">
        <w:t>Recommendation: </w:t>
      </w:r>
    </w:p>
    <w:p w:rsidR="009A7841" w:rsidRDefault="009A7841">
      <w:pPr>
        <w:pStyle w:val="BodyText"/>
      </w:pPr>
      <w:r>
        <w:t> </w:t>
      </w:r>
      <w:r w:rsidR="002911DF">
        <w:t>Yes. The Utility’s request to remove the tariff charge for maintenance of customers’ backflow prevention devices should be approved. The Utility should require customers to provide documentation of the annual inspection by a date specified by the Utility.</w:t>
      </w:r>
      <w:r>
        <w:t xml:space="preserve"> (Bruce)</w:t>
      </w:r>
    </w:p>
    <w:p w:rsidR="009A7841" w:rsidRPr="004C3641" w:rsidRDefault="009A7841">
      <w:pPr>
        <w:pStyle w:val="IssueSubsectionHeading"/>
        <w:rPr>
          <w:vanish/>
          <w:specVanish/>
        </w:rPr>
      </w:pPr>
      <w:r w:rsidRPr="004C3641">
        <w:t>Staff Analysis: </w:t>
      </w:r>
    </w:p>
    <w:p w:rsidR="002911DF" w:rsidRDefault="009A7841" w:rsidP="002911DF">
      <w:pPr>
        <w:spacing w:after="240"/>
        <w:jc w:val="both"/>
      </w:pPr>
      <w:r>
        <w:t> </w:t>
      </w:r>
      <w:r w:rsidR="002911DF">
        <w:t xml:space="preserve">The Utility currently has a backflow maintenance charge of </w:t>
      </w:r>
      <w:r w:rsidR="002911DF" w:rsidRPr="001F7666">
        <w:t>$5.46</w:t>
      </w:r>
      <w:r w:rsidR="002911DF">
        <w:t>, which was approved in 2010 when the Utility was under previous ownership.</w:t>
      </w:r>
      <w:r w:rsidR="002911DF">
        <w:rPr>
          <w:rStyle w:val="FootnoteReference"/>
        </w:rPr>
        <w:footnoteReference w:id="26"/>
      </w:r>
      <w:r w:rsidR="002911DF">
        <w:t xml:space="preserve"> The backflow maintenance charge was billed quarterly and allowed the Utility to pay a contracted state certified plumber the costs of annual inspections of backflow prevention devices. Annual inspections are mandated by the DEP. In its application, the Utility is requesting to remove the backflow maintenance charge from its tariff or reclassify the charge. The backflow prevention devices are the property of customers and the Utility believes the customers should be responsible for having their backflow prevention devices inspected independently.</w:t>
      </w:r>
      <w:r w:rsidR="00DD474F">
        <w:t xml:space="preserve"> In prior decisions, the Commission has recognized that ensuring backflow prevention devices are functioning properly is the customer’s responsibility.</w:t>
      </w:r>
      <w:r w:rsidR="002911DF">
        <w:rPr>
          <w:rStyle w:val="FootnoteReference"/>
        </w:rPr>
        <w:footnoteReference w:id="27"/>
      </w:r>
      <w:r w:rsidR="002911DF">
        <w:t xml:space="preserve"> Once customers have their backflow prevention device inspected, staff recommends that the Utility require the customers to provide documentation of the inspection by a date certain. A backflow prevention device that is not working properly is hazardous to the entire water system. Failing to comply with the annual inspection of the backflow prevention device to determine it is functioning properly is a deficiency. If a customer fails to provide proof the backflow prevention device has been inspected by the date certain, the Utility can discontinue service pursuant to Rule 25-30.320(2)(b), F.A.C., for failure to correct deficiencies.</w:t>
      </w:r>
      <w:r w:rsidR="004D1B0A">
        <w:t xml:space="preserve">   </w:t>
      </w:r>
    </w:p>
    <w:p w:rsidR="009A7841" w:rsidRDefault="002911DF" w:rsidP="002911DF">
      <w:pPr>
        <w:pStyle w:val="BodyText"/>
      </w:pPr>
      <w:r>
        <w:t>Based on the above, staff recommends that the Utility’s request to remove the tariff charge for maintenance of customers’ backflow prevention devices be approved. The Utility should require customers to provide documentation of the annual inspection by a date specified by the Utility.</w:t>
      </w:r>
    </w:p>
    <w:p w:rsidR="009A7841" w:rsidRDefault="009A7841">
      <w:pPr>
        <w:pStyle w:val="IssueHeading"/>
        <w:rPr>
          <w:vanish/>
          <w:specVanish/>
        </w:rPr>
      </w:pPr>
      <w:r w:rsidRPr="004C3641">
        <w:rPr>
          <w:b w:val="0"/>
          <w:i w:val="0"/>
        </w:rPr>
        <w:br w:type="page"/>
      </w:r>
      <w:r w:rsidRPr="004C3641">
        <w:t xml:space="preserve">Issue </w:t>
      </w:r>
      <w:fldSimple w:instr=" SEQ Issue \* MERGEFORMAT ">
        <w:r w:rsidR="00C36DDA">
          <w:rPr>
            <w:noProof/>
          </w:rPr>
          <w:t>14</w:t>
        </w:r>
      </w:fldSimple>
      <w:r w:rsidRPr="004C3641">
        <w:t>:</w:t>
      </w:r>
      <w:r>
        <w:fldChar w:fldCharType="begin"/>
      </w:r>
      <w:r>
        <w:instrText xml:space="preserve"> TC "</w:instrText>
      </w:r>
      <w:r>
        <w:fldChar w:fldCharType="begin"/>
      </w:r>
      <w:r>
        <w:instrText xml:space="preserve"> SEQ issue \c </w:instrText>
      </w:r>
      <w:r>
        <w:fldChar w:fldCharType="separate"/>
      </w:r>
      <w:bookmarkStart w:id="30" w:name="_Toc77841875"/>
      <w:r w:rsidR="00C36DDA">
        <w:rPr>
          <w:noProof/>
        </w:rPr>
        <w:instrText>14</w:instrText>
      </w:r>
      <w:r>
        <w:fldChar w:fldCharType="end"/>
      </w:r>
      <w:r>
        <w:tab/>
        <w:instrText>Meter Tampering Charge</w:instrText>
      </w:r>
      <w:bookmarkEnd w:id="30"/>
      <w:r>
        <w:instrText xml:space="preserve">" \l 1 </w:instrText>
      </w:r>
      <w:r>
        <w:fldChar w:fldCharType="end"/>
      </w:r>
      <w:r>
        <w:t> </w:t>
      </w:r>
    </w:p>
    <w:p w:rsidR="009A7841" w:rsidRDefault="009A7841">
      <w:pPr>
        <w:pStyle w:val="BodyText"/>
      </w:pPr>
      <w:r>
        <w:t> Should the Commission approve the Utility's request to implement a meter tampering charge and, if so, what is the appropriate charge?</w:t>
      </w:r>
    </w:p>
    <w:p w:rsidR="009A7841" w:rsidRPr="004C3641" w:rsidRDefault="009A7841">
      <w:pPr>
        <w:pStyle w:val="IssueSubsectionHeading"/>
        <w:rPr>
          <w:vanish/>
          <w:specVanish/>
        </w:rPr>
      </w:pPr>
      <w:r w:rsidRPr="004C3641">
        <w:t>Recommendation: </w:t>
      </w:r>
    </w:p>
    <w:p w:rsidR="009A7841" w:rsidRDefault="009A7841">
      <w:pPr>
        <w:pStyle w:val="BodyText"/>
      </w:pPr>
      <w:r>
        <w:t> </w:t>
      </w:r>
      <w:r w:rsidR="002911DF">
        <w:t>Yes. The Utility’s request to implement a $178 meter tampering charge should be approved. The Utility should be required to file a proposed customer notice to reflect the Commission-approved charge. The approved charge should be effective for services rendered on or after the stamped approval date on the tariff sheets pursuant to Rule 25-30.475(2), F.A.C. In addition, the approved charge should not be implemented until staff has approved the proposed customer notice. The Utility should provide proof of the date notice was given no less than 10 days after the date of the notice.</w:t>
      </w:r>
      <w:r>
        <w:t xml:space="preserve"> (Bruce)</w:t>
      </w:r>
    </w:p>
    <w:p w:rsidR="009A7841" w:rsidRPr="004C3641" w:rsidRDefault="009A7841">
      <w:pPr>
        <w:pStyle w:val="IssueSubsectionHeading"/>
        <w:rPr>
          <w:vanish/>
          <w:specVanish/>
        </w:rPr>
      </w:pPr>
      <w:r w:rsidRPr="004C3641">
        <w:t>Staff Analysis: </w:t>
      </w:r>
    </w:p>
    <w:p w:rsidR="002911DF" w:rsidRDefault="009A7841" w:rsidP="002911DF">
      <w:pPr>
        <w:jc w:val="both"/>
      </w:pPr>
      <w:r>
        <w:t> </w:t>
      </w:r>
      <w:r w:rsidR="002911DF">
        <w:t>In its application, the Utility requested a meter tampering charge.</w:t>
      </w:r>
      <w:r w:rsidR="004D1B0A">
        <w:t xml:space="preserve"> </w:t>
      </w:r>
      <w:r w:rsidR="002911DF">
        <w:t>In response to staff’s first data request, the Utility requested approximately $154 for a meter tampering charge.</w:t>
      </w:r>
      <w:r w:rsidR="004D1B0A">
        <w:t xml:space="preserve"> </w:t>
      </w:r>
      <w:r w:rsidR="002911DF">
        <w:t>However, in staff’s second data request, the Utility revised its request to include the cost of a meter lock, which increased the Utility’s request to $178.79 for meter tampering charge. Nonetheless, the Utility rounded its request down to $178. The Utility’s request to establish a meter tampering charge was accompanied by a cost justification as required by Section 367.091, F.S. The Utility indicated that there has been no evidence of meter tampering.</w:t>
      </w:r>
    </w:p>
    <w:p w:rsidR="002911DF" w:rsidRDefault="002911DF" w:rsidP="002911DF">
      <w:pPr>
        <w:jc w:val="both"/>
      </w:pPr>
    </w:p>
    <w:p w:rsidR="002911DF" w:rsidRDefault="002911DF" w:rsidP="002911DF">
      <w:pPr>
        <w:jc w:val="both"/>
      </w:pPr>
      <w:r>
        <w:t xml:space="preserve">Rule 25-30.320(2)(i), F.A.C., provides that a customer’s service may be discontinued without notice in the event of tampering with the meter or other facilities furnished or owned by the Utility. In addition, Rule 25-30.320(2)(j), F.A.C., provides that a customer’s service may be discontinued in the event of unauthorized or fraudulent use of service. The rule allows the Utility to require the customer to reimburse the utility for all changes in piping or equipment necessary to eliminate illegal use and to pay an amount reasonably estimated as the deficiency in revenue resulting from the customer’s fraudulent use before restoring service. </w:t>
      </w:r>
    </w:p>
    <w:p w:rsidR="002911DF" w:rsidRDefault="002911DF" w:rsidP="002911DF">
      <w:pPr>
        <w:jc w:val="both"/>
      </w:pPr>
    </w:p>
    <w:p w:rsidR="009A7841" w:rsidRDefault="002911DF" w:rsidP="002911DF">
      <w:pPr>
        <w:pStyle w:val="BodyText"/>
      </w:pPr>
      <w:r>
        <w:t>Pursuant to Rule 25-30.345, F.A.C., a Utility may charge a reasonable fee to defray the cost of restoring service that was discontinued for proper cause as specified in Rule 25-30.320, F.A.C. As shown in the Utility’s cost justification, if there is evidence of meter tampering, the Utility’s estimate to perform the labor consists of 4.00 hours, which includes 3.5 hours of driving time, 15 minutes to perform the meter repair, and 15 minutes to charge the customer’s account. The cost justification also reflects transportation cost at $.56 per mile, which is consistent with the IRS standard mileage rate. In this case, the U</w:t>
      </w:r>
      <w:r w:rsidRPr="00A47398">
        <w:t>tility’s office is not in proximity of the Sunny Shores’ service area; therefore,</w:t>
      </w:r>
      <w:r>
        <w:t xml:space="preserve"> the </w:t>
      </w:r>
      <w:r w:rsidRPr="00A47398">
        <w:t>majority of the labor consists of driving time to and from the service area.</w:t>
      </w:r>
      <w:r>
        <w:t xml:space="preserve"> Staff believes the Utility’s request of $178 appears to be cost based. The Utility’s cost justification is summarized on the following page in Table 14-1.</w:t>
      </w:r>
    </w:p>
    <w:p w:rsidR="002911DF" w:rsidRDefault="002911DF" w:rsidP="002911DF">
      <w:pPr>
        <w:pStyle w:val="BodyText"/>
      </w:pPr>
    </w:p>
    <w:p w:rsidR="002911DF" w:rsidRDefault="002911DF" w:rsidP="002911DF">
      <w:pPr>
        <w:pStyle w:val="BodyText"/>
      </w:pPr>
    </w:p>
    <w:p w:rsidR="002911DF" w:rsidRDefault="002911DF" w:rsidP="002911DF">
      <w:pPr>
        <w:pStyle w:val="BodyText"/>
      </w:pPr>
    </w:p>
    <w:p w:rsidR="002911DF" w:rsidRDefault="002911DF" w:rsidP="002911DF">
      <w:pPr>
        <w:pStyle w:val="TableNumber"/>
        <w:keepNext/>
      </w:pPr>
      <w:r>
        <w:t xml:space="preserve">Table </w:t>
      </w:r>
      <w:fldSimple w:instr=" SEQ Issue \c ">
        <w:r w:rsidR="00C36DDA">
          <w:rPr>
            <w:noProof/>
          </w:rPr>
          <w:t>14</w:t>
        </w:r>
      </w:fldSimple>
      <w:r>
        <w:t>-1</w:t>
      </w:r>
    </w:p>
    <w:p w:rsidR="002911DF" w:rsidRDefault="002911DF" w:rsidP="002911DF">
      <w:pPr>
        <w:pStyle w:val="TableTitle"/>
        <w:keepNext/>
      </w:pPr>
      <w:r>
        <w:t>Cost Basis for Meter Tampering Charge</w:t>
      </w:r>
    </w:p>
    <w:tbl>
      <w:tblPr>
        <w:tblStyle w:val="TableGrid"/>
        <w:tblW w:w="5000" w:type="pct"/>
        <w:tblLook w:val="04A0" w:firstRow="1" w:lastRow="0" w:firstColumn="1" w:lastColumn="0" w:noHBand="0" w:noVBand="1"/>
      </w:tblPr>
      <w:tblGrid>
        <w:gridCol w:w="1916"/>
        <w:gridCol w:w="4222"/>
        <w:gridCol w:w="1441"/>
        <w:gridCol w:w="900"/>
        <w:gridCol w:w="1097"/>
      </w:tblGrid>
      <w:tr w:rsidR="002911DF" w:rsidRPr="002911DF" w:rsidTr="002911DF">
        <w:tc>
          <w:tcPr>
            <w:tcW w:w="1000" w:type="pct"/>
          </w:tcPr>
          <w:p w:rsidR="002911DF" w:rsidRPr="002911DF" w:rsidRDefault="002911DF" w:rsidP="002911DF">
            <w:pPr>
              <w:jc w:val="center"/>
              <w:rPr>
                <w:b/>
              </w:rPr>
            </w:pPr>
            <w:r w:rsidRPr="002911DF">
              <w:rPr>
                <w:b/>
              </w:rPr>
              <w:t>Item</w:t>
            </w:r>
          </w:p>
        </w:tc>
        <w:tc>
          <w:tcPr>
            <w:tcW w:w="2204" w:type="pct"/>
          </w:tcPr>
          <w:p w:rsidR="002911DF" w:rsidRPr="002911DF" w:rsidRDefault="002911DF" w:rsidP="002911DF">
            <w:pPr>
              <w:jc w:val="center"/>
              <w:rPr>
                <w:b/>
              </w:rPr>
            </w:pPr>
            <w:r w:rsidRPr="002911DF">
              <w:rPr>
                <w:b/>
              </w:rPr>
              <w:t>Description</w:t>
            </w:r>
          </w:p>
        </w:tc>
        <w:tc>
          <w:tcPr>
            <w:tcW w:w="752" w:type="pct"/>
          </w:tcPr>
          <w:p w:rsidR="002911DF" w:rsidRPr="002911DF" w:rsidRDefault="002911DF" w:rsidP="002911DF">
            <w:pPr>
              <w:jc w:val="center"/>
              <w:rPr>
                <w:b/>
              </w:rPr>
            </w:pPr>
            <w:r w:rsidRPr="002911DF">
              <w:rPr>
                <w:b/>
              </w:rPr>
              <w:t>Quantity</w:t>
            </w:r>
          </w:p>
        </w:tc>
        <w:tc>
          <w:tcPr>
            <w:tcW w:w="470" w:type="pct"/>
          </w:tcPr>
          <w:p w:rsidR="002911DF" w:rsidRPr="002911DF" w:rsidRDefault="002911DF" w:rsidP="002911DF">
            <w:pPr>
              <w:jc w:val="center"/>
              <w:rPr>
                <w:b/>
              </w:rPr>
            </w:pPr>
            <w:r w:rsidRPr="002911DF">
              <w:rPr>
                <w:b/>
              </w:rPr>
              <w:t>Rate</w:t>
            </w:r>
          </w:p>
        </w:tc>
        <w:tc>
          <w:tcPr>
            <w:tcW w:w="573" w:type="pct"/>
          </w:tcPr>
          <w:p w:rsidR="002911DF" w:rsidRPr="002911DF" w:rsidRDefault="002911DF" w:rsidP="002911DF">
            <w:pPr>
              <w:jc w:val="center"/>
              <w:rPr>
                <w:b/>
              </w:rPr>
            </w:pPr>
            <w:r w:rsidRPr="002911DF">
              <w:rPr>
                <w:b/>
              </w:rPr>
              <w:t>Cost</w:t>
            </w:r>
          </w:p>
        </w:tc>
      </w:tr>
      <w:tr w:rsidR="002911DF" w:rsidTr="002911DF">
        <w:tc>
          <w:tcPr>
            <w:tcW w:w="1000" w:type="pct"/>
          </w:tcPr>
          <w:p w:rsidR="002911DF" w:rsidRDefault="002911DF" w:rsidP="002911DF">
            <w:r>
              <w:t>Equipment</w:t>
            </w:r>
          </w:p>
        </w:tc>
        <w:tc>
          <w:tcPr>
            <w:tcW w:w="2204" w:type="pct"/>
          </w:tcPr>
          <w:p w:rsidR="002911DF" w:rsidRDefault="002911DF" w:rsidP="002911DF">
            <w:r>
              <w:t>Meter Lock</w:t>
            </w:r>
          </w:p>
        </w:tc>
        <w:tc>
          <w:tcPr>
            <w:tcW w:w="752" w:type="pct"/>
          </w:tcPr>
          <w:p w:rsidR="002911DF" w:rsidRDefault="002911DF" w:rsidP="0037486E">
            <w:pPr>
              <w:jc w:val="center"/>
            </w:pPr>
            <w:r>
              <w:t>1</w:t>
            </w:r>
          </w:p>
        </w:tc>
        <w:tc>
          <w:tcPr>
            <w:tcW w:w="470" w:type="pct"/>
          </w:tcPr>
          <w:p w:rsidR="002911DF" w:rsidRDefault="002911DF" w:rsidP="002911DF">
            <w:pPr>
              <w:jc w:val="right"/>
            </w:pPr>
            <w:r>
              <w:t>$14.76</w:t>
            </w:r>
          </w:p>
        </w:tc>
        <w:tc>
          <w:tcPr>
            <w:tcW w:w="573" w:type="pct"/>
          </w:tcPr>
          <w:p w:rsidR="002911DF" w:rsidRDefault="002911DF" w:rsidP="002911DF">
            <w:pPr>
              <w:jc w:val="right"/>
            </w:pPr>
            <w:r>
              <w:t>$14.76</w:t>
            </w:r>
          </w:p>
        </w:tc>
      </w:tr>
      <w:tr w:rsidR="002911DF" w:rsidTr="002911DF">
        <w:tc>
          <w:tcPr>
            <w:tcW w:w="1000" w:type="pct"/>
          </w:tcPr>
          <w:p w:rsidR="002911DF" w:rsidRDefault="002911DF" w:rsidP="002911DF">
            <w:r>
              <w:t>Mileage</w:t>
            </w:r>
          </w:p>
        </w:tc>
        <w:tc>
          <w:tcPr>
            <w:tcW w:w="2204" w:type="pct"/>
          </w:tcPr>
          <w:p w:rsidR="002911DF" w:rsidRDefault="002911DF" w:rsidP="002911DF">
            <w:r>
              <w:t>Round trip from Utility to service area</w:t>
            </w:r>
          </w:p>
        </w:tc>
        <w:tc>
          <w:tcPr>
            <w:tcW w:w="752" w:type="pct"/>
          </w:tcPr>
          <w:p w:rsidR="002911DF" w:rsidRDefault="002911DF" w:rsidP="0037486E">
            <w:pPr>
              <w:jc w:val="center"/>
            </w:pPr>
            <w:r>
              <w:t>140 miles</w:t>
            </w:r>
          </w:p>
        </w:tc>
        <w:tc>
          <w:tcPr>
            <w:tcW w:w="470" w:type="pct"/>
          </w:tcPr>
          <w:p w:rsidR="002911DF" w:rsidRDefault="002911DF" w:rsidP="002911DF">
            <w:pPr>
              <w:jc w:val="right"/>
            </w:pPr>
            <w:r>
              <w:t>$0.56</w:t>
            </w:r>
          </w:p>
        </w:tc>
        <w:tc>
          <w:tcPr>
            <w:tcW w:w="573" w:type="pct"/>
          </w:tcPr>
          <w:p w:rsidR="002911DF" w:rsidRDefault="002911DF" w:rsidP="002911DF">
            <w:pPr>
              <w:jc w:val="right"/>
            </w:pPr>
            <w:r>
              <w:t>$78.40</w:t>
            </w:r>
          </w:p>
        </w:tc>
      </w:tr>
      <w:tr w:rsidR="002911DF" w:rsidTr="002911DF">
        <w:tc>
          <w:tcPr>
            <w:tcW w:w="1000" w:type="pct"/>
          </w:tcPr>
          <w:p w:rsidR="002911DF" w:rsidRDefault="002911DF" w:rsidP="002911DF">
            <w:r>
              <w:t>Technical Labor</w:t>
            </w:r>
          </w:p>
        </w:tc>
        <w:tc>
          <w:tcPr>
            <w:tcW w:w="2204" w:type="pct"/>
          </w:tcPr>
          <w:p w:rsidR="002911DF" w:rsidRDefault="002911DF" w:rsidP="002911DF">
            <w:r>
              <w:t>Driving time (round trip) and meter repair</w:t>
            </w:r>
          </w:p>
        </w:tc>
        <w:tc>
          <w:tcPr>
            <w:tcW w:w="752" w:type="pct"/>
          </w:tcPr>
          <w:p w:rsidR="002911DF" w:rsidRDefault="002911DF" w:rsidP="0037486E">
            <w:pPr>
              <w:jc w:val="center"/>
            </w:pPr>
            <w:r>
              <w:t>3.75 hours</w:t>
            </w:r>
          </w:p>
        </w:tc>
        <w:tc>
          <w:tcPr>
            <w:tcW w:w="470" w:type="pct"/>
          </w:tcPr>
          <w:p w:rsidR="002911DF" w:rsidRDefault="002911DF" w:rsidP="002911DF">
            <w:pPr>
              <w:jc w:val="right"/>
            </w:pPr>
            <w:r>
              <w:t>$21.50</w:t>
            </w:r>
          </w:p>
        </w:tc>
        <w:tc>
          <w:tcPr>
            <w:tcW w:w="573" w:type="pct"/>
          </w:tcPr>
          <w:p w:rsidR="002911DF" w:rsidRDefault="002911DF" w:rsidP="002911DF">
            <w:pPr>
              <w:jc w:val="right"/>
            </w:pPr>
            <w:r>
              <w:t>$80.63</w:t>
            </w:r>
          </w:p>
        </w:tc>
      </w:tr>
      <w:tr w:rsidR="002911DF" w:rsidTr="002911DF">
        <w:tc>
          <w:tcPr>
            <w:tcW w:w="1000" w:type="pct"/>
          </w:tcPr>
          <w:p w:rsidR="002911DF" w:rsidRDefault="002911DF" w:rsidP="002911DF">
            <w:r>
              <w:t>Administrative Labor</w:t>
            </w:r>
          </w:p>
        </w:tc>
        <w:tc>
          <w:tcPr>
            <w:tcW w:w="2204" w:type="pct"/>
          </w:tcPr>
          <w:p w:rsidR="002911DF" w:rsidRDefault="002911DF" w:rsidP="002911DF">
            <w:r>
              <w:t>Phone call to customer and charge customer account</w:t>
            </w:r>
          </w:p>
        </w:tc>
        <w:tc>
          <w:tcPr>
            <w:tcW w:w="752" w:type="pct"/>
          </w:tcPr>
          <w:p w:rsidR="002911DF" w:rsidRDefault="002911DF" w:rsidP="0037486E">
            <w:pPr>
              <w:jc w:val="center"/>
            </w:pPr>
            <w:r>
              <w:t>0.25 hours</w:t>
            </w:r>
          </w:p>
        </w:tc>
        <w:tc>
          <w:tcPr>
            <w:tcW w:w="470" w:type="pct"/>
          </w:tcPr>
          <w:p w:rsidR="002911DF" w:rsidRDefault="002911DF" w:rsidP="002911DF">
            <w:pPr>
              <w:jc w:val="right"/>
            </w:pPr>
            <w:r>
              <w:t>$20.00</w:t>
            </w:r>
          </w:p>
        </w:tc>
        <w:tc>
          <w:tcPr>
            <w:tcW w:w="573" w:type="pct"/>
          </w:tcPr>
          <w:p w:rsidR="002911DF" w:rsidRPr="0037486E" w:rsidRDefault="002911DF" w:rsidP="002911DF">
            <w:pPr>
              <w:jc w:val="right"/>
              <w:rPr>
                <w:u w:val="single"/>
              </w:rPr>
            </w:pPr>
            <w:r w:rsidRPr="0037486E">
              <w:rPr>
                <w:u w:val="single"/>
              </w:rPr>
              <w:t>$5.00</w:t>
            </w:r>
          </w:p>
        </w:tc>
      </w:tr>
      <w:tr w:rsidR="002911DF" w:rsidTr="002911DF">
        <w:tc>
          <w:tcPr>
            <w:tcW w:w="1000" w:type="pct"/>
          </w:tcPr>
          <w:p w:rsidR="002911DF" w:rsidRDefault="002911DF" w:rsidP="002911DF">
            <w:r>
              <w:t>Total Charge</w:t>
            </w:r>
          </w:p>
        </w:tc>
        <w:tc>
          <w:tcPr>
            <w:tcW w:w="2204" w:type="pct"/>
          </w:tcPr>
          <w:p w:rsidR="002911DF" w:rsidRDefault="002911DF" w:rsidP="002911DF"/>
        </w:tc>
        <w:tc>
          <w:tcPr>
            <w:tcW w:w="752" w:type="pct"/>
          </w:tcPr>
          <w:p w:rsidR="002911DF" w:rsidRDefault="002911DF" w:rsidP="002911DF">
            <w:pPr>
              <w:jc w:val="right"/>
            </w:pPr>
          </w:p>
        </w:tc>
        <w:tc>
          <w:tcPr>
            <w:tcW w:w="470" w:type="pct"/>
          </w:tcPr>
          <w:p w:rsidR="002911DF" w:rsidRDefault="002911DF" w:rsidP="002911DF">
            <w:pPr>
              <w:jc w:val="right"/>
            </w:pPr>
          </w:p>
        </w:tc>
        <w:tc>
          <w:tcPr>
            <w:tcW w:w="573" w:type="pct"/>
          </w:tcPr>
          <w:p w:rsidR="002911DF" w:rsidRPr="0037486E" w:rsidRDefault="002911DF" w:rsidP="00F14A53">
            <w:pPr>
              <w:jc w:val="right"/>
              <w:rPr>
                <w:u w:val="double"/>
              </w:rPr>
            </w:pPr>
            <w:r w:rsidRPr="0037486E">
              <w:rPr>
                <w:u w:val="double"/>
              </w:rPr>
              <w:t>$178.</w:t>
            </w:r>
            <w:r w:rsidR="00F14A53">
              <w:rPr>
                <w:u w:val="double"/>
              </w:rPr>
              <w:t>7</w:t>
            </w:r>
            <w:r w:rsidRPr="0037486E">
              <w:rPr>
                <w:u w:val="double"/>
              </w:rPr>
              <w:t>9</w:t>
            </w:r>
          </w:p>
        </w:tc>
      </w:tr>
    </w:tbl>
    <w:p w:rsidR="002911DF" w:rsidRDefault="002911DF" w:rsidP="002911DF">
      <w:pPr>
        <w:pStyle w:val="TableSource"/>
      </w:pPr>
      <w:r>
        <w:t>Source: Response to staff inquiry.</w:t>
      </w:r>
    </w:p>
    <w:p w:rsidR="002911DF" w:rsidRPr="002911DF" w:rsidRDefault="002911DF" w:rsidP="002911DF">
      <w:pPr>
        <w:pStyle w:val="BodyText"/>
      </w:pPr>
      <w:r>
        <w:t>Based on the above, t</w:t>
      </w:r>
      <w:r w:rsidRPr="00B05F85">
        <w:t>he Utility’s request to implement a $178 meter tampering charge should be approved. The Utility should be required to file a proposed customer notice to reflect the Commission-approved charge. The approved charge should be effective for services rendered on or after the stamped approval date on the tariff sheets pursuant to Rule 25-30.475(2), F.A.C. In addition, the approved charge should not be implemented until staff has approved the proposed customer notice. The Utility should provide proof of the date notice was given no less than 10 days</w:t>
      </w:r>
      <w:r>
        <w:t xml:space="preserve"> </w:t>
      </w:r>
      <w:r w:rsidRPr="00B05F85">
        <w:t>after the date of the notice.</w:t>
      </w:r>
    </w:p>
    <w:p w:rsidR="009A7841" w:rsidRDefault="009A7841">
      <w:pPr>
        <w:pStyle w:val="IssueHeading"/>
        <w:rPr>
          <w:vanish/>
          <w:specVanish/>
        </w:rPr>
      </w:pPr>
      <w:r w:rsidRPr="004C3641">
        <w:rPr>
          <w:b w:val="0"/>
          <w:i w:val="0"/>
        </w:rPr>
        <w:br w:type="page"/>
      </w:r>
      <w:r w:rsidRPr="004C3641">
        <w:t xml:space="preserve">Issue </w:t>
      </w:r>
      <w:fldSimple w:instr=" SEQ Issue \* MERGEFORMAT ">
        <w:r w:rsidR="00C36DDA">
          <w:rPr>
            <w:noProof/>
          </w:rPr>
          <w:t>15</w:t>
        </w:r>
      </w:fldSimple>
      <w:r w:rsidRPr="004C3641">
        <w:t>:</w:t>
      </w:r>
      <w:r>
        <w:fldChar w:fldCharType="begin"/>
      </w:r>
      <w:r>
        <w:instrText xml:space="preserve"> TC "</w:instrText>
      </w:r>
      <w:r>
        <w:fldChar w:fldCharType="begin"/>
      </w:r>
      <w:r>
        <w:instrText xml:space="preserve"> SEQ issue \c </w:instrText>
      </w:r>
      <w:r>
        <w:fldChar w:fldCharType="separate"/>
      </w:r>
      <w:bookmarkStart w:id="31" w:name="_Toc77841876"/>
      <w:r w:rsidR="00C36DDA">
        <w:rPr>
          <w:noProof/>
        </w:rPr>
        <w:instrText>15</w:instrText>
      </w:r>
      <w:r>
        <w:fldChar w:fldCharType="end"/>
      </w:r>
      <w:r>
        <w:tab/>
        <w:instrText>Four-Year Rate Reduction</w:instrText>
      </w:r>
      <w:bookmarkEnd w:id="31"/>
      <w:r>
        <w:instrText xml:space="preserve">" \l 1 </w:instrText>
      </w:r>
      <w:r>
        <w:fldChar w:fldCharType="end"/>
      </w:r>
      <w:r>
        <w:t> </w:t>
      </w:r>
    </w:p>
    <w:p w:rsidR="009A7841" w:rsidRDefault="009A7841">
      <w:pPr>
        <w:pStyle w:val="BodyText"/>
      </w:pPr>
      <w:r>
        <w:t> What is the appropriate amount by which rates should be reduced four years after the published effective date to reflect the removal of the amortized rate case expense</w:t>
      </w:r>
      <w:r w:rsidR="002911DF">
        <w:t xml:space="preserve"> as required by Section 367.081(8), F.S.</w:t>
      </w:r>
      <w:r>
        <w:t>?</w:t>
      </w:r>
    </w:p>
    <w:p w:rsidR="009A7841" w:rsidRPr="004C3641" w:rsidRDefault="009A7841">
      <w:pPr>
        <w:pStyle w:val="IssueSubsectionHeading"/>
        <w:rPr>
          <w:vanish/>
          <w:specVanish/>
        </w:rPr>
      </w:pPr>
      <w:r w:rsidRPr="004C3641">
        <w:t>Recommendation: </w:t>
      </w:r>
    </w:p>
    <w:p w:rsidR="009A7841" w:rsidRDefault="009A7841">
      <w:pPr>
        <w:pStyle w:val="BodyText"/>
      </w:pPr>
      <w:r>
        <w:t> </w:t>
      </w:r>
      <w:r w:rsidR="0075396A" w:rsidRPr="00AD055D">
        <w:t xml:space="preserve">The rates should be reduced as shown on Schedule No. 4, to remove rate case expense grossed-up for RAFs and amortized over a four-year period. The decrease in rates should become effective immediately following the expiration of the rate case expense recovery period, pursuant to Section 367.081(8), F.S. </w:t>
      </w:r>
      <w:r w:rsidR="0075396A">
        <w:t>Sunny Shores</w:t>
      </w:r>
      <w:r w:rsidR="0075396A" w:rsidRPr="00AD055D">
        <w:t xml:space="preserve">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w:t>
      </w:r>
      <w:r w:rsidR="0075396A">
        <w:t>.</w:t>
      </w:r>
      <w:r>
        <w:t xml:space="preserve"> (</w:t>
      </w:r>
      <w:r w:rsidR="007A7FBF">
        <w:t xml:space="preserve">Bruce, </w:t>
      </w:r>
      <w:r>
        <w:t>D. Brown)</w:t>
      </w:r>
      <w:r w:rsidR="00D94181">
        <w:t xml:space="preserve"> (Procedural Agency Action)</w:t>
      </w:r>
    </w:p>
    <w:p w:rsidR="009A7841" w:rsidRPr="004C3641" w:rsidRDefault="009A7841">
      <w:pPr>
        <w:pStyle w:val="IssueSubsectionHeading"/>
        <w:rPr>
          <w:vanish/>
          <w:specVanish/>
        </w:rPr>
      </w:pPr>
      <w:r w:rsidRPr="004C3641">
        <w:t>Staff Analysis: </w:t>
      </w:r>
    </w:p>
    <w:p w:rsidR="0075396A" w:rsidRPr="003F2DF0" w:rsidRDefault="009A7841" w:rsidP="0075396A">
      <w:pPr>
        <w:pStyle w:val="BodyText"/>
        <w:spacing w:after="0"/>
      </w:pPr>
      <w:r>
        <w:t> </w:t>
      </w:r>
      <w:r w:rsidR="0075396A" w:rsidRPr="003F2DF0">
        <w:t>Section 367.081(8), F.S., requires that the rates be reduced immediately following the expiration of the recovery period by the amount of the rate case expense previously included in rates. The reduction will reflect the removal of revenue associated with the amortization of rate case expense and the gross-up for RAFs</w:t>
      </w:r>
      <w:r w:rsidR="0075396A">
        <w:t xml:space="preserve">, which results in a </w:t>
      </w:r>
      <w:r w:rsidR="0075396A" w:rsidRPr="003F2DF0">
        <w:t xml:space="preserve">reduction </w:t>
      </w:r>
      <w:r w:rsidR="0075396A">
        <w:t>of</w:t>
      </w:r>
      <w:r w:rsidR="0075396A" w:rsidRPr="003F2DF0">
        <w:t xml:space="preserve"> </w:t>
      </w:r>
      <w:r w:rsidR="0075396A">
        <w:t>$487.</w:t>
      </w:r>
    </w:p>
    <w:p w:rsidR="0075396A" w:rsidRDefault="0075396A" w:rsidP="0075396A">
      <w:pPr>
        <w:jc w:val="both"/>
      </w:pPr>
    </w:p>
    <w:p w:rsidR="009A7841" w:rsidRDefault="0075396A" w:rsidP="0075396A">
      <w:pPr>
        <w:spacing w:after="240"/>
        <w:jc w:val="both"/>
      </w:pPr>
      <w:r w:rsidRPr="003F2DF0">
        <w:t xml:space="preserve">Staff recommends that the rates should be reduced as shown on Schedule No. 4 to remove rate case expense grossed-up for RAFs and amortized over a four-year period. The decrease in rates should become effective immediately following the expiration of the rate case expense recovery period, pursuant to Section 367.081(8), F.S. </w:t>
      </w:r>
      <w:r>
        <w:t>Sunny Shores</w:t>
      </w:r>
      <w:r w:rsidRPr="003F2DF0">
        <w:t xml:space="preserve">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w:t>
      </w:r>
    </w:p>
    <w:p w:rsidR="009A7841" w:rsidRDefault="009A7841">
      <w:pPr>
        <w:pStyle w:val="IssueHeading"/>
        <w:rPr>
          <w:vanish/>
          <w:specVanish/>
        </w:rPr>
      </w:pPr>
      <w:r w:rsidRPr="004C3641">
        <w:rPr>
          <w:b w:val="0"/>
          <w:i w:val="0"/>
        </w:rPr>
        <w:br w:type="page"/>
      </w:r>
      <w:r w:rsidRPr="004C3641">
        <w:t xml:space="preserve">Issue </w:t>
      </w:r>
      <w:fldSimple w:instr=" SEQ Issue \* MERGEFORMAT ">
        <w:r w:rsidR="00C36DDA">
          <w:rPr>
            <w:noProof/>
          </w:rPr>
          <w:t>16</w:t>
        </w:r>
      </w:fldSimple>
      <w:r w:rsidRPr="004C3641">
        <w:t>:</w:t>
      </w:r>
      <w:r>
        <w:fldChar w:fldCharType="begin"/>
      </w:r>
      <w:r>
        <w:instrText xml:space="preserve"> TC "</w:instrText>
      </w:r>
      <w:r>
        <w:fldChar w:fldCharType="begin"/>
      </w:r>
      <w:r>
        <w:instrText xml:space="preserve"> SEQ issue \c </w:instrText>
      </w:r>
      <w:r>
        <w:fldChar w:fldCharType="separate"/>
      </w:r>
      <w:bookmarkStart w:id="32" w:name="_Toc77841877"/>
      <w:r w:rsidR="00C36DDA">
        <w:rPr>
          <w:noProof/>
        </w:rPr>
        <w:instrText>16</w:instrText>
      </w:r>
      <w:r>
        <w:fldChar w:fldCharType="end"/>
      </w:r>
      <w:r>
        <w:tab/>
        <w:instrText>Temporary Rates</w:instrText>
      </w:r>
      <w:bookmarkEnd w:id="32"/>
      <w:r>
        <w:instrText xml:space="preserve">" \l 1 </w:instrText>
      </w:r>
      <w:r>
        <w:fldChar w:fldCharType="end"/>
      </w:r>
      <w:r>
        <w:t> </w:t>
      </w:r>
    </w:p>
    <w:p w:rsidR="009A7841" w:rsidRDefault="009A7841">
      <w:pPr>
        <w:pStyle w:val="BodyText"/>
      </w:pPr>
      <w:r>
        <w:t> Should the recommended rates be approved for Sunny Shores on a temporary basis, subject to refund the interest, in the event of a protest filed by a party other than the Utility?</w:t>
      </w:r>
    </w:p>
    <w:p w:rsidR="009A7841" w:rsidRPr="004C3641" w:rsidRDefault="009A7841">
      <w:pPr>
        <w:pStyle w:val="IssueSubsectionHeading"/>
        <w:rPr>
          <w:vanish/>
          <w:specVanish/>
        </w:rPr>
      </w:pPr>
      <w:r w:rsidRPr="004C3641">
        <w:t>Recommendation: </w:t>
      </w:r>
    </w:p>
    <w:p w:rsidR="0010750F" w:rsidRDefault="009A7841" w:rsidP="0010750F">
      <w:pPr>
        <w:pStyle w:val="BodyText"/>
      </w:pPr>
      <w:r>
        <w:t> </w:t>
      </w:r>
      <w:r w:rsidR="0010750F" w:rsidRPr="003B36FE">
        <w:t>Yes. Pursuant to Section 367.0814(7), F.S., the recommended rates should be approved for the Utility on a temporary basis, subject to refund with interest, in the event of a protest filed by a party o</w:t>
      </w:r>
      <w:r w:rsidR="0010750F">
        <w:t>ther than the Utility. Sunny Shores</w:t>
      </w:r>
      <w:r w:rsidR="0010750F" w:rsidRPr="003B36FE">
        <w:t xml:space="preserve"> should file revised tariff sheets and a proposed customer notice </w:t>
      </w:r>
      <w:r w:rsidR="0010750F" w:rsidRPr="001F4714">
        <w:t>reflecting the Commission-approved rates. The approved rates should be effective for services rendered on or after the stamped approval date on the tariff sheet, pursuant to Rule 25-30.475(1), F.A.C. In addition, the temporary rates should not be implemented until staff has approved the proposed notice, and the notice has been received by the customers. Further, prior to implementing any temporary rates, the Utility should provide appropriate financial security.</w:t>
      </w:r>
      <w:r w:rsidR="0010750F" w:rsidRPr="003B36FE">
        <w:t xml:space="preserve"> </w:t>
      </w:r>
    </w:p>
    <w:p w:rsidR="009A7841" w:rsidRDefault="0010750F" w:rsidP="0010750F">
      <w:pPr>
        <w:pStyle w:val="BodyText"/>
      </w:pPr>
      <w:r w:rsidRPr="003B36FE">
        <w:t xml:space="preserve">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Commission’s Office of Commission Clerk no later than the 20th of each month indicating </w:t>
      </w:r>
      <w:r w:rsidRPr="001F4714">
        <w:t>both the current monthly and total amount subject to refund at the end of the preceding month. The report filed should also indicate the status of the security being used to guarantee repayment of any potential refund.</w:t>
      </w:r>
      <w:r w:rsidR="009A7841">
        <w:t xml:space="preserve"> (D. Brown)</w:t>
      </w:r>
      <w:r w:rsidR="00D94181">
        <w:t xml:space="preserve"> (Procedural Agency Action)</w:t>
      </w:r>
    </w:p>
    <w:p w:rsidR="009A7841" w:rsidRPr="004C3641" w:rsidRDefault="009A7841">
      <w:pPr>
        <w:pStyle w:val="IssueSubsectionHeading"/>
        <w:rPr>
          <w:vanish/>
          <w:specVanish/>
        </w:rPr>
      </w:pPr>
      <w:r w:rsidRPr="004C3641">
        <w:t>Staff Analysis: </w:t>
      </w:r>
    </w:p>
    <w:p w:rsidR="0010750F" w:rsidRPr="003B36FE" w:rsidRDefault="009A7841" w:rsidP="0010750F">
      <w:pPr>
        <w:spacing w:after="240"/>
        <w:jc w:val="both"/>
      </w:pPr>
      <w:r>
        <w:t> </w:t>
      </w:r>
      <w:r w:rsidR="0010750F" w:rsidRPr="001F4714">
        <w:t>This recommendation proposes an increase in rates. A timely protest might delay a rate increase resulting in an unrecoverable loss of revenue to the Utility. Therefore, pursuant to Section 367.0814(7), F.S., in the event of a protest filed by a party other than the Utility, staff recommends that the proposed rates be approved on a temporary basis. Sunny Shores should file revised tariff sheets and a proposed customer notice reflecting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it has been received by the customers. The additional revenue produced by staff’s recommended rates and collected by the Utility should be subject to the refund provisions discussed below.</w:t>
      </w:r>
    </w:p>
    <w:p w:rsidR="0010750F" w:rsidRPr="001F4714" w:rsidRDefault="0010750F" w:rsidP="0010750F">
      <w:pPr>
        <w:spacing w:after="240"/>
        <w:jc w:val="both"/>
      </w:pPr>
      <w:r>
        <w:t>Sunny Shores</w:t>
      </w:r>
      <w:r w:rsidRPr="003B36FE">
        <w:t xml:space="preserve"> </w:t>
      </w:r>
      <w:r w:rsidRPr="001F4714">
        <w:t>should be authorized to initiate the temporary rates upon staff’s approval of an appropriate security for the potential refund and cost of the proposed customer notice. Security should be in the form of either a bond or letter of credit in the amount of $10,871. Alternatively, the Utility may establish an escrow agreement with an independent financial institution.</w:t>
      </w:r>
    </w:p>
    <w:p w:rsidR="0010750F" w:rsidRPr="001F4714" w:rsidRDefault="0010750F" w:rsidP="0010750F">
      <w:pPr>
        <w:jc w:val="both"/>
      </w:pPr>
      <w:r w:rsidRPr="001F4714">
        <w:t>If the Utility chooses a bond for securing the potential refund, the bond should contain wording to the effect that it will be terminated only under the following conditions:</w:t>
      </w:r>
    </w:p>
    <w:p w:rsidR="0010750F" w:rsidRPr="001F4714" w:rsidRDefault="0010750F" w:rsidP="0010750F">
      <w:pPr>
        <w:numPr>
          <w:ilvl w:val="0"/>
          <w:numId w:val="11"/>
        </w:numPr>
        <w:jc w:val="both"/>
      </w:pPr>
      <w:r w:rsidRPr="001F4714">
        <w:t>The Commission approves the rate increase; or,</w:t>
      </w:r>
    </w:p>
    <w:p w:rsidR="0010750F" w:rsidRPr="001F4714" w:rsidRDefault="0010750F" w:rsidP="0010750F">
      <w:pPr>
        <w:numPr>
          <w:ilvl w:val="0"/>
          <w:numId w:val="11"/>
        </w:numPr>
        <w:spacing w:after="240"/>
        <w:jc w:val="both"/>
      </w:pPr>
      <w:r w:rsidRPr="001F4714">
        <w:t>If the Commission denies the increase, the Utility shall refund the amount collected that is attributable to the increase.</w:t>
      </w:r>
    </w:p>
    <w:p w:rsidR="0010750F" w:rsidRPr="003B36FE" w:rsidRDefault="0010750F" w:rsidP="0010750F">
      <w:pPr>
        <w:jc w:val="both"/>
      </w:pPr>
      <w:r w:rsidRPr="001F4714">
        <w:t>If the Utility chooses a letter of credit for securing the potential refund, the letter of credit</w:t>
      </w:r>
      <w:r w:rsidRPr="003B36FE">
        <w:t xml:space="preserve"> should contain the following conditions:</w:t>
      </w:r>
    </w:p>
    <w:p w:rsidR="0010750F" w:rsidRPr="003B36FE" w:rsidRDefault="0010750F" w:rsidP="0010750F">
      <w:pPr>
        <w:numPr>
          <w:ilvl w:val="0"/>
          <w:numId w:val="12"/>
        </w:numPr>
        <w:jc w:val="both"/>
      </w:pPr>
      <w:r w:rsidRPr="003B36FE">
        <w:t>The letter of credit is irrevocable for the period it is in effect.</w:t>
      </w:r>
    </w:p>
    <w:p w:rsidR="0010750F" w:rsidRPr="003B36FE" w:rsidRDefault="0010750F" w:rsidP="0010750F">
      <w:pPr>
        <w:numPr>
          <w:ilvl w:val="0"/>
          <w:numId w:val="12"/>
        </w:numPr>
        <w:jc w:val="both"/>
      </w:pPr>
      <w:r w:rsidRPr="003B36FE">
        <w:t>The letter of credit will be in effect until a final Commission order is rendered, either approving or denying the rate increase.</w:t>
      </w:r>
    </w:p>
    <w:p w:rsidR="0010750F" w:rsidRPr="003B36FE" w:rsidRDefault="0010750F" w:rsidP="0010750F">
      <w:pPr>
        <w:ind w:left="1080"/>
        <w:jc w:val="both"/>
      </w:pPr>
    </w:p>
    <w:p w:rsidR="0010750F" w:rsidRPr="003B36FE" w:rsidRDefault="0010750F" w:rsidP="0010750F">
      <w:pPr>
        <w:jc w:val="both"/>
      </w:pPr>
      <w:r w:rsidRPr="003B36FE">
        <w:t>If security is provided through an escrow agreement, the following conditions should be part of the agreement:</w:t>
      </w:r>
    </w:p>
    <w:p w:rsidR="0010750F" w:rsidRPr="003B36FE" w:rsidRDefault="0010750F" w:rsidP="0010750F">
      <w:pPr>
        <w:numPr>
          <w:ilvl w:val="0"/>
          <w:numId w:val="13"/>
        </w:numPr>
        <w:jc w:val="both"/>
      </w:pPr>
      <w:r w:rsidRPr="003B36FE">
        <w:t>The Commission Clerk, or his or her designee, must be a signatory to the escrow agreement.</w:t>
      </w:r>
    </w:p>
    <w:p w:rsidR="0010750F" w:rsidRPr="003B36FE" w:rsidRDefault="0010750F" w:rsidP="0010750F">
      <w:pPr>
        <w:numPr>
          <w:ilvl w:val="0"/>
          <w:numId w:val="13"/>
        </w:numPr>
        <w:jc w:val="both"/>
      </w:pPr>
      <w:r w:rsidRPr="003B36FE">
        <w:t xml:space="preserve">No monies in the escrow account may be withdrawn by the Utility without the prior written authorization of the Commission Clerk, or his or her designee. </w:t>
      </w:r>
    </w:p>
    <w:p w:rsidR="0010750F" w:rsidRPr="003B36FE" w:rsidRDefault="0010750F" w:rsidP="0010750F">
      <w:pPr>
        <w:numPr>
          <w:ilvl w:val="0"/>
          <w:numId w:val="13"/>
        </w:numPr>
        <w:jc w:val="both"/>
      </w:pPr>
      <w:r w:rsidRPr="003B36FE">
        <w:t>The escrow account shall be an interest bearing account.</w:t>
      </w:r>
    </w:p>
    <w:p w:rsidR="0010750F" w:rsidRPr="003B36FE" w:rsidRDefault="0010750F" w:rsidP="0010750F">
      <w:pPr>
        <w:numPr>
          <w:ilvl w:val="0"/>
          <w:numId w:val="13"/>
        </w:numPr>
        <w:jc w:val="both"/>
      </w:pPr>
      <w:r w:rsidRPr="003B36FE">
        <w:t>If a refund to the customers is required, all interest earned by the escrow account shall be distributed to the customers.</w:t>
      </w:r>
    </w:p>
    <w:p w:rsidR="0010750F" w:rsidRPr="003B36FE" w:rsidRDefault="0010750F" w:rsidP="0010750F">
      <w:pPr>
        <w:numPr>
          <w:ilvl w:val="0"/>
          <w:numId w:val="13"/>
        </w:numPr>
        <w:jc w:val="both"/>
      </w:pPr>
      <w:r w:rsidRPr="003B36FE">
        <w:t>If a refund to the customers is not required, the interest earned by the escrow account shall revert to the Utility.</w:t>
      </w:r>
    </w:p>
    <w:p w:rsidR="0010750F" w:rsidRPr="003B36FE" w:rsidRDefault="0010750F" w:rsidP="0010750F">
      <w:pPr>
        <w:numPr>
          <w:ilvl w:val="0"/>
          <w:numId w:val="13"/>
        </w:numPr>
        <w:jc w:val="both"/>
      </w:pPr>
      <w:r w:rsidRPr="003B36FE">
        <w:t>All information on the escrow account shall be available from the holder of the escrow account to a Commission representative at all times.</w:t>
      </w:r>
    </w:p>
    <w:p w:rsidR="0010750F" w:rsidRPr="003B36FE" w:rsidRDefault="0010750F" w:rsidP="0010750F">
      <w:pPr>
        <w:numPr>
          <w:ilvl w:val="0"/>
          <w:numId w:val="13"/>
        </w:numPr>
        <w:jc w:val="both"/>
      </w:pPr>
      <w:r w:rsidRPr="003B36FE">
        <w:t>The amount of revenue subject to refund shall be deposited in the escrow account within seven days of receipt.</w:t>
      </w:r>
    </w:p>
    <w:p w:rsidR="0010750F" w:rsidRPr="003B36FE" w:rsidRDefault="0010750F" w:rsidP="0010750F">
      <w:pPr>
        <w:numPr>
          <w:ilvl w:val="0"/>
          <w:numId w:val="13"/>
        </w:numPr>
        <w:jc w:val="both"/>
      </w:pPr>
      <w:r w:rsidRPr="003B36FE">
        <w:t xml:space="preserve">This escrow account is established by the direction of the Florida Public Service Commission for the purpose(s) set forth in its order requiring such account. Pursuant to </w:t>
      </w:r>
      <w:r w:rsidRPr="003B36FE">
        <w:rPr>
          <w:i/>
        </w:rPr>
        <w:t>Cosentino v. Elson</w:t>
      </w:r>
      <w:r w:rsidRPr="003B36FE">
        <w:t>, 263 So. 2d 253 (Fla. 3d DCA 1972), escrow accounts are not subject to garnishments.</w:t>
      </w:r>
    </w:p>
    <w:p w:rsidR="0010750F" w:rsidRPr="003B36FE" w:rsidRDefault="0010750F" w:rsidP="0010750F">
      <w:pPr>
        <w:numPr>
          <w:ilvl w:val="0"/>
          <w:numId w:val="13"/>
        </w:numPr>
        <w:jc w:val="both"/>
      </w:pPr>
      <w:r w:rsidRPr="003B36FE">
        <w:t>The account must specify by whom and on whose behalf such monies were paid.</w:t>
      </w:r>
    </w:p>
    <w:p w:rsidR="0010750F" w:rsidRPr="003B36FE" w:rsidRDefault="0010750F" w:rsidP="0010750F">
      <w:pPr>
        <w:ind w:left="1080"/>
        <w:jc w:val="both"/>
      </w:pPr>
    </w:p>
    <w:p w:rsidR="0010750F" w:rsidRPr="003B36FE" w:rsidRDefault="0010750F" w:rsidP="0010750F">
      <w:pPr>
        <w:spacing w:after="240"/>
        <w:jc w:val="both"/>
      </w:pPr>
      <w:r w:rsidRPr="003B36FE">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rsidR="009A7841" w:rsidRDefault="0010750F" w:rsidP="0010750F">
      <w:pPr>
        <w:pStyle w:val="BodyText"/>
      </w:pPr>
      <w:r w:rsidRPr="003B36FE">
        <w:t>The Utility should maintain a record of the amount of the bond, and the amount of revenues that are subject to refund. In addition, after the increased rates are in effect, pursuant to Rule 25-30.360(6), F.A.C., the Utility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r>
        <w:t>.</w:t>
      </w:r>
    </w:p>
    <w:p w:rsidR="00D226F7" w:rsidRDefault="00D226F7">
      <w:pPr>
        <w:pStyle w:val="IssueHeading"/>
        <w:rPr>
          <w:vanish/>
          <w:specVanish/>
        </w:rPr>
      </w:pPr>
      <w:r w:rsidRPr="004C3641">
        <w:rPr>
          <w:b w:val="0"/>
          <w:i w:val="0"/>
        </w:rPr>
        <w:br w:type="page"/>
      </w:r>
      <w:r w:rsidRPr="004C3641">
        <w:t xml:space="preserve">Issue </w:t>
      </w:r>
      <w:fldSimple w:instr=" SEQ Issue \* MERGEFORMAT ">
        <w:r w:rsidR="00C36DDA">
          <w:rPr>
            <w:noProof/>
          </w:rPr>
          <w:t>17</w:t>
        </w:r>
      </w:fldSimple>
      <w:r w:rsidRPr="004C3641">
        <w:t>:</w:t>
      </w:r>
      <w:r>
        <w:fldChar w:fldCharType="begin"/>
      </w:r>
      <w:r>
        <w:instrText xml:space="preserve"> TC "</w:instrText>
      </w:r>
      <w:r>
        <w:fldChar w:fldCharType="begin"/>
      </w:r>
      <w:r>
        <w:instrText xml:space="preserve"> SEQ issue \c </w:instrText>
      </w:r>
      <w:r>
        <w:fldChar w:fldCharType="separate"/>
      </w:r>
      <w:bookmarkStart w:id="33" w:name="_Toc77841878"/>
      <w:r w:rsidR="00C36DDA">
        <w:rPr>
          <w:noProof/>
        </w:rPr>
        <w:instrText>17</w:instrText>
      </w:r>
      <w:r>
        <w:fldChar w:fldCharType="end"/>
      </w:r>
      <w:r>
        <w:tab/>
        <w:instrText>Commission-Ordered Adjustments</w:instrText>
      </w:r>
      <w:bookmarkEnd w:id="33"/>
      <w:r>
        <w:instrText xml:space="preserve">" \l 1 </w:instrText>
      </w:r>
      <w:r>
        <w:fldChar w:fldCharType="end"/>
      </w:r>
      <w:r>
        <w:t> </w:t>
      </w:r>
    </w:p>
    <w:p w:rsidR="00D226F7" w:rsidRDefault="00D226F7">
      <w:pPr>
        <w:pStyle w:val="BodyText"/>
      </w:pPr>
      <w:r>
        <w:t> Should Sunny Shores be required to notify the Commission within 90 days of an effective order finalizing this docket, that it has adjusted its books for all the applicable National Association of Regulatory Utility Commissioners (NARUC) Uniform System of Accounts (USOA) associated with the Commission approved adjustments?</w:t>
      </w:r>
    </w:p>
    <w:p w:rsidR="00D226F7" w:rsidRPr="004C3641" w:rsidRDefault="00D226F7">
      <w:pPr>
        <w:pStyle w:val="IssueSubsectionHeading"/>
        <w:rPr>
          <w:vanish/>
          <w:specVanish/>
        </w:rPr>
      </w:pPr>
      <w:r w:rsidRPr="004C3641">
        <w:t>Recommendation: </w:t>
      </w:r>
    </w:p>
    <w:p w:rsidR="00D226F7" w:rsidRDefault="00D226F7">
      <w:pPr>
        <w:pStyle w:val="BodyText"/>
      </w:pPr>
      <w:r>
        <w:t> </w:t>
      </w:r>
      <w:r w:rsidR="0010750F" w:rsidRPr="003319EE">
        <w:t xml:space="preserve">Yes. Sunny Shores should be required to notify the Commission, in writing, that it has adjusted its books in accordance with the Commission’s decision. Sunny Shores should submit a letter within 90 days of the </w:t>
      </w:r>
      <w:r w:rsidR="0010750F" w:rsidRPr="00266958">
        <w:t>Commission’s</w:t>
      </w:r>
      <w:r w:rsidR="0010750F" w:rsidRPr="001F4714">
        <w:t xml:space="preserve"> final order in this docket, confirming that the adjustments to all applicable NARUC USOA primary accounts have been made to the Utility’s books and records. In the event the Utility needs additional time to complete the adjustments, </w:t>
      </w:r>
      <w:r w:rsidR="0010750F" w:rsidRPr="00266958">
        <w:t>a</w:t>
      </w:r>
      <w:r w:rsidR="0010750F" w:rsidRPr="001F4714">
        <w:t xml:space="preserve"> notice providing good cause should be filed not less than seven days prior to the deadline. Upon providing </w:t>
      </w:r>
      <w:r w:rsidR="0010750F" w:rsidRPr="00266958">
        <w:t>a notice of</w:t>
      </w:r>
      <w:r w:rsidR="0010750F">
        <w:t xml:space="preserve"> </w:t>
      </w:r>
      <w:r w:rsidR="0010750F" w:rsidRPr="003319EE">
        <w:t>good cause, staff should be given administrative authority to grant an extension of up to 60 days.</w:t>
      </w:r>
      <w:r>
        <w:t xml:space="preserve"> (D. Brown)</w:t>
      </w:r>
      <w:r w:rsidR="00D94181">
        <w:t xml:space="preserve"> (Procedural Agency Action)</w:t>
      </w:r>
    </w:p>
    <w:p w:rsidR="00D226F7" w:rsidRPr="004C3641" w:rsidRDefault="00D226F7">
      <w:pPr>
        <w:pStyle w:val="IssueSubsectionHeading"/>
        <w:rPr>
          <w:vanish/>
          <w:specVanish/>
        </w:rPr>
      </w:pPr>
      <w:r w:rsidRPr="004C3641">
        <w:t>Staff Analysis: </w:t>
      </w:r>
    </w:p>
    <w:p w:rsidR="00D226F7" w:rsidRDefault="00D226F7">
      <w:pPr>
        <w:pStyle w:val="BodyText"/>
      </w:pPr>
      <w:r>
        <w:t> </w:t>
      </w:r>
      <w:r w:rsidR="0010750F" w:rsidRPr="003319EE">
        <w:t xml:space="preserve">Sunny Shores should be required to notify the Commission, in writing, that it has adjusted its books in accordance with the Commission’s decision. Sunny Shores should submit a letter within 90 days of the </w:t>
      </w:r>
      <w:r w:rsidR="0010750F">
        <w:t xml:space="preserve">Commission’s </w:t>
      </w:r>
      <w:r w:rsidR="0010750F" w:rsidRPr="003319EE">
        <w:t xml:space="preserve">final order in this docket, confirming that the adjustments to all the applicable NARUC USOA primary accounts have been made to the Utility’s books and records. In the event the Utility needs additional time to complete the adjustments, </w:t>
      </w:r>
      <w:r w:rsidR="0010750F">
        <w:t xml:space="preserve">a </w:t>
      </w:r>
      <w:r w:rsidR="0010750F" w:rsidRPr="003319EE">
        <w:t xml:space="preserve">notice providing good cause should be filed not less than seven days prior to the deadline. Upon providing </w:t>
      </w:r>
      <w:r w:rsidR="0010750F">
        <w:t xml:space="preserve">a notice of </w:t>
      </w:r>
      <w:r w:rsidR="0010750F" w:rsidRPr="003319EE">
        <w:t>good cause, staff should be given administrative authority to grant an extension of up to 60 days.</w:t>
      </w:r>
    </w:p>
    <w:p w:rsidR="00E74E1A" w:rsidRDefault="00E74E1A">
      <w:pPr>
        <w:pStyle w:val="IssueHeading"/>
        <w:rPr>
          <w:vanish/>
          <w:specVanish/>
        </w:rPr>
      </w:pPr>
      <w:r w:rsidRPr="004C3641">
        <w:rPr>
          <w:b w:val="0"/>
          <w:i w:val="0"/>
        </w:rPr>
        <w:br w:type="page"/>
      </w:r>
      <w:r w:rsidRPr="004C3641">
        <w:t xml:space="preserve">Issue </w:t>
      </w:r>
      <w:fldSimple w:instr=" SEQ Issue \* MERGEFORMAT ">
        <w:r w:rsidR="00C36DDA">
          <w:rPr>
            <w:noProof/>
          </w:rPr>
          <w:t>18</w:t>
        </w:r>
      </w:fldSimple>
      <w:r w:rsidRPr="004C3641">
        <w:t>:</w:t>
      </w:r>
      <w:r>
        <w:fldChar w:fldCharType="begin"/>
      </w:r>
      <w:r>
        <w:instrText xml:space="preserve"> TC "</w:instrText>
      </w:r>
      <w:r>
        <w:fldChar w:fldCharType="begin"/>
      </w:r>
      <w:r>
        <w:instrText xml:space="preserve"> SEQ issue \c </w:instrText>
      </w:r>
      <w:r>
        <w:fldChar w:fldCharType="separate"/>
      </w:r>
      <w:bookmarkStart w:id="34" w:name="_Toc77841879"/>
      <w:r w:rsidR="00C36DDA">
        <w:rPr>
          <w:noProof/>
        </w:rPr>
        <w:instrText>18</w:instrText>
      </w:r>
      <w:r>
        <w:fldChar w:fldCharType="end"/>
      </w:r>
      <w:r>
        <w:tab/>
        <w:instrText>Docket Closure</w:instrText>
      </w:r>
      <w:bookmarkEnd w:id="34"/>
      <w:r>
        <w:instrText xml:space="preserve">" \l 1 </w:instrText>
      </w:r>
      <w:r>
        <w:fldChar w:fldCharType="end"/>
      </w:r>
      <w:r>
        <w:t> </w:t>
      </w:r>
    </w:p>
    <w:p w:rsidR="00E74E1A" w:rsidRDefault="00E74E1A">
      <w:pPr>
        <w:pStyle w:val="BodyText"/>
      </w:pPr>
      <w:r>
        <w:t> Should this docket be closed?</w:t>
      </w:r>
    </w:p>
    <w:p w:rsidR="00E74E1A" w:rsidRPr="004C3641" w:rsidRDefault="00E74E1A">
      <w:pPr>
        <w:pStyle w:val="IssueSubsectionHeading"/>
        <w:rPr>
          <w:vanish/>
          <w:specVanish/>
        </w:rPr>
      </w:pPr>
      <w:r w:rsidRPr="004C3641">
        <w:t>Recommendation: </w:t>
      </w:r>
    </w:p>
    <w:p w:rsidR="00E74E1A" w:rsidRDefault="00E74E1A">
      <w:pPr>
        <w:pStyle w:val="BodyText"/>
      </w:pPr>
      <w:r>
        <w:t> </w:t>
      </w:r>
      <w:r w:rsidR="00AD21AC">
        <w:t>No. 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r>
        <w:t xml:space="preserve"> (Weisenfeld)</w:t>
      </w:r>
    </w:p>
    <w:p w:rsidR="00E74E1A" w:rsidRPr="004C3641" w:rsidRDefault="00E74E1A">
      <w:pPr>
        <w:pStyle w:val="IssueSubsectionHeading"/>
        <w:rPr>
          <w:vanish/>
          <w:specVanish/>
        </w:rPr>
      </w:pPr>
      <w:r w:rsidRPr="004C3641">
        <w:t>Staff Analysis: </w:t>
      </w:r>
    </w:p>
    <w:p w:rsidR="00E74E1A" w:rsidRDefault="00E74E1A">
      <w:pPr>
        <w:pStyle w:val="BodyText"/>
      </w:pPr>
      <w:r>
        <w:t> </w:t>
      </w:r>
      <w:r w:rsidR="00AD21AC">
        <w:t>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p>
    <w:p w:rsidR="00C22555" w:rsidRDefault="00C22555" w:rsidP="00E275D8">
      <w:pPr>
        <w:pStyle w:val="BodyText"/>
        <w:sectPr w:rsidR="00C22555"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96"/>
        <w:gridCol w:w="4962"/>
        <w:gridCol w:w="1392"/>
        <w:gridCol w:w="1212"/>
        <w:gridCol w:w="1392"/>
        <w:gridCol w:w="222"/>
      </w:tblGrid>
      <w:tr w:rsidR="00C22555" w:rsidRPr="00B97344" w:rsidTr="0078203B">
        <w:tc>
          <w:tcPr>
            <w:tcW w:w="207" w:type="pct"/>
            <w:tcBorders>
              <w:top w:val="single" w:sz="4" w:space="0" w:color="auto"/>
              <w:bottom w:val="nil"/>
            </w:tcBorders>
          </w:tcPr>
          <w:p w:rsidR="00C22555" w:rsidRPr="00B97344" w:rsidRDefault="00C22555" w:rsidP="0078203B">
            <w:pPr>
              <w:rPr>
                <w:b/>
              </w:rPr>
            </w:pPr>
          </w:p>
        </w:tc>
        <w:tc>
          <w:tcPr>
            <w:tcW w:w="2591" w:type="pct"/>
            <w:tcBorders>
              <w:top w:val="single" w:sz="4" w:space="0" w:color="auto"/>
              <w:bottom w:val="nil"/>
            </w:tcBorders>
          </w:tcPr>
          <w:p w:rsidR="00C22555" w:rsidRPr="00B97344" w:rsidRDefault="00E068B0" w:rsidP="0078203B">
            <w:pPr>
              <w:rPr>
                <w:b/>
              </w:rPr>
            </w:pPr>
            <w:r w:rsidRPr="006E6A43">
              <w:fldChar w:fldCharType="begin"/>
            </w:r>
            <w:r w:rsidRPr="006E6A43">
              <w:instrText xml:space="preserve"> TC "</w:instrText>
            </w:r>
            <w:bookmarkStart w:id="35" w:name="_Toc68770315"/>
            <w:bookmarkStart w:id="36" w:name="_Toc77841880"/>
            <w:r w:rsidRPr="006E6A43">
              <w:tab/>
              <w:instrText>Schedule No. 1-A Water Rate Base</w:instrText>
            </w:r>
            <w:bookmarkEnd w:id="35"/>
            <w:bookmarkEnd w:id="36"/>
            <w:r w:rsidRPr="006E6A43">
              <w:instrText xml:space="preserve">" \l 1 </w:instrText>
            </w:r>
            <w:r w:rsidRPr="006E6A43">
              <w:fldChar w:fldCharType="end"/>
            </w:r>
            <w:r w:rsidR="00C22555" w:rsidRPr="00B97344">
              <w:rPr>
                <w:b/>
              </w:rPr>
              <w:t>SUNNY SHORES UTILITIES, LLC</w:t>
            </w:r>
          </w:p>
        </w:tc>
        <w:tc>
          <w:tcPr>
            <w:tcW w:w="2086" w:type="pct"/>
            <w:gridSpan w:val="3"/>
            <w:tcBorders>
              <w:top w:val="single" w:sz="4" w:space="0" w:color="auto"/>
              <w:bottom w:val="nil"/>
            </w:tcBorders>
          </w:tcPr>
          <w:p w:rsidR="00C22555" w:rsidRPr="00B97344" w:rsidRDefault="00C22555" w:rsidP="0078203B">
            <w:pPr>
              <w:jc w:val="right"/>
              <w:rPr>
                <w:b/>
              </w:rPr>
            </w:pPr>
            <w:r w:rsidRPr="00B97344">
              <w:rPr>
                <w:b/>
              </w:rPr>
              <w:t>SCHEDULE NO. 1-A</w:t>
            </w:r>
          </w:p>
        </w:tc>
        <w:tc>
          <w:tcPr>
            <w:tcW w:w="116" w:type="pct"/>
            <w:tcBorders>
              <w:top w:val="single" w:sz="4" w:space="0" w:color="auto"/>
              <w:bottom w:val="nil"/>
            </w:tcBorders>
          </w:tcPr>
          <w:p w:rsidR="00C22555" w:rsidRPr="00B97344" w:rsidRDefault="00C22555" w:rsidP="0078203B">
            <w:pPr>
              <w:rPr>
                <w:b/>
              </w:rPr>
            </w:pPr>
          </w:p>
        </w:tc>
      </w:tr>
      <w:tr w:rsidR="00C22555" w:rsidRPr="00B97344" w:rsidTr="0078203B">
        <w:tc>
          <w:tcPr>
            <w:tcW w:w="207" w:type="pct"/>
            <w:tcBorders>
              <w:top w:val="nil"/>
              <w:bottom w:val="nil"/>
            </w:tcBorders>
          </w:tcPr>
          <w:p w:rsidR="00C22555" w:rsidRPr="00B97344" w:rsidRDefault="00C22555" w:rsidP="0078203B">
            <w:pPr>
              <w:rPr>
                <w:b/>
              </w:rPr>
            </w:pPr>
          </w:p>
        </w:tc>
        <w:tc>
          <w:tcPr>
            <w:tcW w:w="2591" w:type="pct"/>
            <w:tcBorders>
              <w:top w:val="nil"/>
              <w:bottom w:val="nil"/>
            </w:tcBorders>
          </w:tcPr>
          <w:p w:rsidR="00C22555" w:rsidRPr="00B97344" w:rsidRDefault="00C22555" w:rsidP="0078203B">
            <w:pPr>
              <w:rPr>
                <w:b/>
              </w:rPr>
            </w:pPr>
            <w:r w:rsidRPr="00B97344">
              <w:rPr>
                <w:b/>
              </w:rPr>
              <w:t>TEST YEAR ENDED 06/30/2020</w:t>
            </w:r>
          </w:p>
        </w:tc>
        <w:tc>
          <w:tcPr>
            <w:tcW w:w="2086" w:type="pct"/>
            <w:gridSpan w:val="3"/>
            <w:tcBorders>
              <w:top w:val="nil"/>
              <w:bottom w:val="nil"/>
            </w:tcBorders>
          </w:tcPr>
          <w:p w:rsidR="00C22555" w:rsidRPr="00B97344" w:rsidRDefault="00C22555" w:rsidP="0078203B">
            <w:pPr>
              <w:jc w:val="right"/>
              <w:rPr>
                <w:b/>
              </w:rPr>
            </w:pPr>
            <w:r w:rsidRPr="00B97344">
              <w:rPr>
                <w:b/>
              </w:rPr>
              <w:t>DOCKET NO. 20200230-WU</w:t>
            </w:r>
          </w:p>
        </w:tc>
        <w:tc>
          <w:tcPr>
            <w:tcW w:w="116" w:type="pct"/>
            <w:tcBorders>
              <w:top w:val="nil"/>
              <w:bottom w:val="nil"/>
            </w:tcBorders>
          </w:tcPr>
          <w:p w:rsidR="00C22555" w:rsidRPr="00B97344" w:rsidRDefault="00C22555" w:rsidP="0078203B">
            <w:pPr>
              <w:rPr>
                <w:b/>
              </w:rPr>
            </w:pPr>
          </w:p>
        </w:tc>
      </w:tr>
      <w:tr w:rsidR="00C22555" w:rsidRPr="00B97344" w:rsidTr="0078203B">
        <w:tc>
          <w:tcPr>
            <w:tcW w:w="207" w:type="pct"/>
            <w:tcBorders>
              <w:top w:val="nil"/>
              <w:bottom w:val="single" w:sz="4" w:space="0" w:color="auto"/>
            </w:tcBorders>
          </w:tcPr>
          <w:p w:rsidR="00C22555" w:rsidRPr="00B97344" w:rsidRDefault="00C22555" w:rsidP="0078203B">
            <w:pPr>
              <w:rPr>
                <w:b/>
              </w:rPr>
            </w:pPr>
          </w:p>
        </w:tc>
        <w:tc>
          <w:tcPr>
            <w:tcW w:w="2591" w:type="pct"/>
            <w:tcBorders>
              <w:top w:val="nil"/>
              <w:bottom w:val="single" w:sz="4" w:space="0" w:color="auto"/>
            </w:tcBorders>
          </w:tcPr>
          <w:p w:rsidR="00C22555" w:rsidRPr="00B97344" w:rsidRDefault="00C22555" w:rsidP="0078203B">
            <w:pPr>
              <w:rPr>
                <w:b/>
              </w:rPr>
            </w:pPr>
            <w:r w:rsidRPr="00B97344">
              <w:rPr>
                <w:b/>
              </w:rPr>
              <w:t>SCHEDULE OF WATER RATE BASE</w:t>
            </w:r>
          </w:p>
        </w:tc>
        <w:tc>
          <w:tcPr>
            <w:tcW w:w="727" w:type="pct"/>
            <w:tcBorders>
              <w:top w:val="nil"/>
              <w:bottom w:val="single" w:sz="4" w:space="0" w:color="auto"/>
            </w:tcBorders>
          </w:tcPr>
          <w:p w:rsidR="00C22555" w:rsidRPr="00B97344" w:rsidRDefault="00C22555" w:rsidP="0078203B">
            <w:pPr>
              <w:rPr>
                <w:b/>
              </w:rPr>
            </w:pPr>
          </w:p>
        </w:tc>
        <w:tc>
          <w:tcPr>
            <w:tcW w:w="633" w:type="pct"/>
            <w:tcBorders>
              <w:top w:val="nil"/>
              <w:bottom w:val="single" w:sz="4" w:space="0" w:color="auto"/>
            </w:tcBorders>
          </w:tcPr>
          <w:p w:rsidR="00C22555" w:rsidRPr="00B97344" w:rsidRDefault="00C22555" w:rsidP="0078203B">
            <w:pPr>
              <w:rPr>
                <w:b/>
              </w:rPr>
            </w:pPr>
          </w:p>
        </w:tc>
        <w:tc>
          <w:tcPr>
            <w:tcW w:w="727" w:type="pct"/>
            <w:tcBorders>
              <w:top w:val="nil"/>
              <w:bottom w:val="single" w:sz="4" w:space="0" w:color="auto"/>
            </w:tcBorders>
          </w:tcPr>
          <w:p w:rsidR="00C22555" w:rsidRPr="00B97344" w:rsidRDefault="00C22555" w:rsidP="0078203B">
            <w:pPr>
              <w:rPr>
                <w:b/>
              </w:rPr>
            </w:pPr>
          </w:p>
        </w:tc>
        <w:tc>
          <w:tcPr>
            <w:tcW w:w="116" w:type="pct"/>
            <w:tcBorders>
              <w:top w:val="nil"/>
              <w:bottom w:val="single" w:sz="4" w:space="0" w:color="auto"/>
            </w:tcBorders>
          </w:tcPr>
          <w:p w:rsidR="00C22555" w:rsidRPr="00B97344" w:rsidRDefault="00C22555" w:rsidP="0078203B">
            <w:pPr>
              <w:rPr>
                <w:b/>
              </w:rPr>
            </w:pPr>
          </w:p>
        </w:tc>
      </w:tr>
      <w:tr w:rsidR="00C22555" w:rsidRPr="00B97344" w:rsidTr="0078203B">
        <w:tc>
          <w:tcPr>
            <w:tcW w:w="207" w:type="pct"/>
            <w:tcBorders>
              <w:top w:val="single" w:sz="4" w:space="0" w:color="auto"/>
              <w:bottom w:val="nil"/>
            </w:tcBorders>
          </w:tcPr>
          <w:p w:rsidR="00C22555" w:rsidRPr="00B97344" w:rsidRDefault="00C22555" w:rsidP="0078203B">
            <w:pPr>
              <w:jc w:val="center"/>
              <w:rPr>
                <w:b/>
              </w:rPr>
            </w:pPr>
          </w:p>
        </w:tc>
        <w:tc>
          <w:tcPr>
            <w:tcW w:w="2591" w:type="pct"/>
            <w:tcBorders>
              <w:top w:val="single" w:sz="4" w:space="0" w:color="auto"/>
              <w:bottom w:val="nil"/>
            </w:tcBorders>
          </w:tcPr>
          <w:p w:rsidR="00C22555" w:rsidRPr="00B97344" w:rsidRDefault="00C22555" w:rsidP="0078203B">
            <w:pPr>
              <w:jc w:val="center"/>
              <w:rPr>
                <w:b/>
              </w:rPr>
            </w:pPr>
          </w:p>
        </w:tc>
        <w:tc>
          <w:tcPr>
            <w:tcW w:w="727" w:type="pct"/>
            <w:tcBorders>
              <w:top w:val="single" w:sz="4" w:space="0" w:color="auto"/>
              <w:bottom w:val="nil"/>
            </w:tcBorders>
          </w:tcPr>
          <w:p w:rsidR="00C22555" w:rsidRPr="00B97344" w:rsidRDefault="00C22555" w:rsidP="0078203B">
            <w:pPr>
              <w:jc w:val="center"/>
              <w:rPr>
                <w:b/>
              </w:rPr>
            </w:pPr>
            <w:r w:rsidRPr="00B97344">
              <w:rPr>
                <w:b/>
              </w:rPr>
              <w:t>BALANCE</w:t>
            </w:r>
          </w:p>
        </w:tc>
        <w:tc>
          <w:tcPr>
            <w:tcW w:w="633" w:type="pct"/>
            <w:tcBorders>
              <w:top w:val="single" w:sz="4" w:space="0" w:color="auto"/>
              <w:bottom w:val="nil"/>
            </w:tcBorders>
          </w:tcPr>
          <w:p w:rsidR="00C22555" w:rsidRPr="00B97344" w:rsidRDefault="00C22555" w:rsidP="0078203B">
            <w:pPr>
              <w:jc w:val="center"/>
              <w:rPr>
                <w:b/>
              </w:rPr>
            </w:pPr>
          </w:p>
        </w:tc>
        <w:tc>
          <w:tcPr>
            <w:tcW w:w="727" w:type="pct"/>
            <w:tcBorders>
              <w:top w:val="single" w:sz="4" w:space="0" w:color="auto"/>
              <w:bottom w:val="nil"/>
            </w:tcBorders>
          </w:tcPr>
          <w:p w:rsidR="00C22555" w:rsidRPr="00B97344" w:rsidRDefault="00C22555" w:rsidP="0078203B">
            <w:pPr>
              <w:jc w:val="center"/>
              <w:rPr>
                <w:b/>
              </w:rPr>
            </w:pPr>
            <w:r w:rsidRPr="00B97344">
              <w:rPr>
                <w:b/>
              </w:rPr>
              <w:t>BALANCE</w:t>
            </w:r>
          </w:p>
        </w:tc>
        <w:tc>
          <w:tcPr>
            <w:tcW w:w="116" w:type="pct"/>
            <w:tcBorders>
              <w:top w:val="single" w:sz="4" w:space="0" w:color="auto"/>
              <w:bottom w:val="nil"/>
            </w:tcBorders>
          </w:tcPr>
          <w:p w:rsidR="00C22555" w:rsidRPr="00B97344" w:rsidRDefault="00C22555" w:rsidP="0078203B">
            <w:pPr>
              <w:jc w:val="center"/>
              <w:rPr>
                <w:b/>
              </w:rPr>
            </w:pPr>
          </w:p>
        </w:tc>
      </w:tr>
      <w:tr w:rsidR="00C22555" w:rsidRPr="00B97344" w:rsidTr="0078203B">
        <w:tc>
          <w:tcPr>
            <w:tcW w:w="207" w:type="pct"/>
            <w:tcBorders>
              <w:top w:val="nil"/>
              <w:bottom w:val="nil"/>
            </w:tcBorders>
          </w:tcPr>
          <w:p w:rsidR="00C22555" w:rsidRPr="00B97344" w:rsidRDefault="00C22555" w:rsidP="0078203B">
            <w:pPr>
              <w:jc w:val="center"/>
              <w:rPr>
                <w:b/>
              </w:rPr>
            </w:pPr>
          </w:p>
        </w:tc>
        <w:tc>
          <w:tcPr>
            <w:tcW w:w="2591" w:type="pct"/>
            <w:tcBorders>
              <w:top w:val="nil"/>
              <w:bottom w:val="nil"/>
            </w:tcBorders>
          </w:tcPr>
          <w:p w:rsidR="00C22555" w:rsidRPr="00B97344" w:rsidRDefault="00C22555" w:rsidP="0078203B">
            <w:pPr>
              <w:jc w:val="center"/>
              <w:rPr>
                <w:b/>
              </w:rPr>
            </w:pPr>
          </w:p>
        </w:tc>
        <w:tc>
          <w:tcPr>
            <w:tcW w:w="727" w:type="pct"/>
            <w:tcBorders>
              <w:top w:val="nil"/>
              <w:bottom w:val="nil"/>
            </w:tcBorders>
          </w:tcPr>
          <w:p w:rsidR="00C22555" w:rsidRPr="00B97344" w:rsidRDefault="00C22555" w:rsidP="0078203B">
            <w:pPr>
              <w:jc w:val="center"/>
              <w:rPr>
                <w:b/>
              </w:rPr>
            </w:pPr>
            <w:r w:rsidRPr="00B97344">
              <w:rPr>
                <w:b/>
              </w:rPr>
              <w:t>PER</w:t>
            </w:r>
          </w:p>
        </w:tc>
        <w:tc>
          <w:tcPr>
            <w:tcW w:w="633" w:type="pct"/>
            <w:tcBorders>
              <w:top w:val="nil"/>
              <w:bottom w:val="nil"/>
            </w:tcBorders>
          </w:tcPr>
          <w:p w:rsidR="00C22555" w:rsidRPr="00B97344" w:rsidRDefault="00C22555" w:rsidP="0078203B">
            <w:pPr>
              <w:jc w:val="center"/>
              <w:rPr>
                <w:b/>
              </w:rPr>
            </w:pPr>
            <w:r w:rsidRPr="00B97344">
              <w:rPr>
                <w:b/>
              </w:rPr>
              <w:t>STAFF</w:t>
            </w:r>
          </w:p>
        </w:tc>
        <w:tc>
          <w:tcPr>
            <w:tcW w:w="727" w:type="pct"/>
            <w:tcBorders>
              <w:top w:val="nil"/>
              <w:bottom w:val="nil"/>
            </w:tcBorders>
          </w:tcPr>
          <w:p w:rsidR="00C22555" w:rsidRPr="00B97344" w:rsidRDefault="00C22555" w:rsidP="0078203B">
            <w:pPr>
              <w:jc w:val="center"/>
              <w:rPr>
                <w:b/>
              </w:rPr>
            </w:pPr>
            <w:r w:rsidRPr="00B97344">
              <w:rPr>
                <w:b/>
              </w:rPr>
              <w:t>PER</w:t>
            </w:r>
          </w:p>
        </w:tc>
        <w:tc>
          <w:tcPr>
            <w:tcW w:w="116" w:type="pct"/>
            <w:tcBorders>
              <w:top w:val="nil"/>
              <w:bottom w:val="nil"/>
            </w:tcBorders>
          </w:tcPr>
          <w:p w:rsidR="00C22555" w:rsidRPr="00B97344" w:rsidRDefault="00C22555" w:rsidP="0078203B">
            <w:pPr>
              <w:jc w:val="center"/>
              <w:rPr>
                <w:b/>
              </w:rPr>
            </w:pPr>
          </w:p>
        </w:tc>
      </w:tr>
      <w:tr w:rsidR="00C22555" w:rsidRPr="00B97344" w:rsidTr="0078203B">
        <w:tc>
          <w:tcPr>
            <w:tcW w:w="207" w:type="pct"/>
            <w:tcBorders>
              <w:top w:val="nil"/>
              <w:bottom w:val="single" w:sz="4" w:space="0" w:color="auto"/>
            </w:tcBorders>
          </w:tcPr>
          <w:p w:rsidR="00C22555" w:rsidRPr="00B97344" w:rsidRDefault="00C22555" w:rsidP="0078203B">
            <w:pPr>
              <w:jc w:val="center"/>
              <w:rPr>
                <w:b/>
              </w:rPr>
            </w:pPr>
          </w:p>
        </w:tc>
        <w:tc>
          <w:tcPr>
            <w:tcW w:w="2591" w:type="pct"/>
            <w:tcBorders>
              <w:top w:val="nil"/>
              <w:bottom w:val="single" w:sz="4" w:space="0" w:color="auto"/>
            </w:tcBorders>
          </w:tcPr>
          <w:p w:rsidR="00C22555" w:rsidRPr="00B97344" w:rsidRDefault="00C22555" w:rsidP="0078203B">
            <w:pPr>
              <w:jc w:val="center"/>
              <w:rPr>
                <w:b/>
              </w:rPr>
            </w:pPr>
            <w:r w:rsidRPr="00B97344">
              <w:rPr>
                <w:b/>
              </w:rPr>
              <w:t>DESCRIPTION</w:t>
            </w:r>
          </w:p>
        </w:tc>
        <w:tc>
          <w:tcPr>
            <w:tcW w:w="727" w:type="pct"/>
            <w:tcBorders>
              <w:top w:val="nil"/>
              <w:bottom w:val="single" w:sz="4" w:space="0" w:color="auto"/>
            </w:tcBorders>
          </w:tcPr>
          <w:p w:rsidR="00C22555" w:rsidRPr="00B97344" w:rsidRDefault="00C22555" w:rsidP="0078203B">
            <w:pPr>
              <w:jc w:val="center"/>
              <w:rPr>
                <w:b/>
              </w:rPr>
            </w:pPr>
            <w:r w:rsidRPr="00B97344">
              <w:rPr>
                <w:b/>
              </w:rPr>
              <w:t>UTILITY</w:t>
            </w:r>
          </w:p>
        </w:tc>
        <w:tc>
          <w:tcPr>
            <w:tcW w:w="633" w:type="pct"/>
            <w:tcBorders>
              <w:top w:val="nil"/>
              <w:bottom w:val="single" w:sz="4" w:space="0" w:color="auto"/>
            </w:tcBorders>
          </w:tcPr>
          <w:p w:rsidR="00C22555" w:rsidRPr="00B97344" w:rsidRDefault="00C22555" w:rsidP="0078203B">
            <w:pPr>
              <w:jc w:val="center"/>
              <w:rPr>
                <w:b/>
              </w:rPr>
            </w:pPr>
            <w:r w:rsidRPr="00B97344">
              <w:rPr>
                <w:b/>
              </w:rPr>
              <w:t>ADJUST.</w:t>
            </w:r>
          </w:p>
        </w:tc>
        <w:tc>
          <w:tcPr>
            <w:tcW w:w="727" w:type="pct"/>
            <w:tcBorders>
              <w:top w:val="nil"/>
              <w:bottom w:val="single" w:sz="4" w:space="0" w:color="auto"/>
            </w:tcBorders>
          </w:tcPr>
          <w:p w:rsidR="00C22555" w:rsidRPr="00B97344" w:rsidRDefault="00C22555" w:rsidP="0078203B">
            <w:pPr>
              <w:jc w:val="center"/>
              <w:rPr>
                <w:b/>
              </w:rPr>
            </w:pPr>
            <w:r w:rsidRPr="00B97344">
              <w:rPr>
                <w:b/>
              </w:rPr>
              <w:t>STAFF</w:t>
            </w:r>
          </w:p>
        </w:tc>
        <w:tc>
          <w:tcPr>
            <w:tcW w:w="116" w:type="pct"/>
            <w:tcBorders>
              <w:top w:val="nil"/>
              <w:bottom w:val="single" w:sz="4" w:space="0" w:color="auto"/>
            </w:tcBorders>
          </w:tcPr>
          <w:p w:rsidR="00C22555" w:rsidRPr="00B97344" w:rsidRDefault="00C22555" w:rsidP="0078203B">
            <w:pPr>
              <w:jc w:val="center"/>
              <w:rPr>
                <w:b/>
              </w:rPr>
            </w:pPr>
          </w:p>
        </w:tc>
      </w:tr>
      <w:tr w:rsidR="00C22555" w:rsidTr="0078203B">
        <w:tc>
          <w:tcPr>
            <w:tcW w:w="207" w:type="pct"/>
            <w:tcBorders>
              <w:top w:val="single" w:sz="4" w:space="0" w:color="auto"/>
            </w:tcBorders>
          </w:tcPr>
          <w:p w:rsidR="00C22555" w:rsidRDefault="00C22555" w:rsidP="0078203B"/>
        </w:tc>
        <w:tc>
          <w:tcPr>
            <w:tcW w:w="2591" w:type="pct"/>
            <w:tcBorders>
              <w:top w:val="single" w:sz="4" w:space="0" w:color="auto"/>
            </w:tcBorders>
          </w:tcPr>
          <w:p w:rsidR="00C22555" w:rsidRDefault="00C22555" w:rsidP="0078203B"/>
        </w:tc>
        <w:tc>
          <w:tcPr>
            <w:tcW w:w="727" w:type="pct"/>
            <w:tcBorders>
              <w:top w:val="single" w:sz="4" w:space="0" w:color="auto"/>
            </w:tcBorders>
          </w:tcPr>
          <w:p w:rsidR="00C22555" w:rsidRDefault="00C22555" w:rsidP="0078203B"/>
        </w:tc>
        <w:tc>
          <w:tcPr>
            <w:tcW w:w="633" w:type="pct"/>
            <w:tcBorders>
              <w:top w:val="single" w:sz="4" w:space="0" w:color="auto"/>
            </w:tcBorders>
          </w:tcPr>
          <w:p w:rsidR="00C22555" w:rsidRDefault="00C22555" w:rsidP="0078203B"/>
        </w:tc>
        <w:tc>
          <w:tcPr>
            <w:tcW w:w="727" w:type="pct"/>
            <w:tcBorders>
              <w:top w:val="single" w:sz="4" w:space="0" w:color="auto"/>
            </w:tcBorders>
          </w:tcPr>
          <w:p w:rsidR="00C22555" w:rsidRDefault="00C22555" w:rsidP="0078203B"/>
        </w:tc>
        <w:tc>
          <w:tcPr>
            <w:tcW w:w="116" w:type="pct"/>
            <w:tcBorders>
              <w:top w:val="single" w:sz="4" w:space="0" w:color="auto"/>
            </w:tcBorders>
          </w:tcPr>
          <w:p w:rsidR="00C22555" w:rsidRDefault="00C22555" w:rsidP="0078203B"/>
        </w:tc>
      </w:tr>
      <w:tr w:rsidR="00C22555" w:rsidTr="0078203B">
        <w:tc>
          <w:tcPr>
            <w:tcW w:w="207" w:type="pct"/>
          </w:tcPr>
          <w:p w:rsidR="00C22555" w:rsidRDefault="00C22555" w:rsidP="0078203B">
            <w:r>
              <w:t>1.</w:t>
            </w:r>
          </w:p>
        </w:tc>
        <w:tc>
          <w:tcPr>
            <w:tcW w:w="2591" w:type="pct"/>
          </w:tcPr>
          <w:p w:rsidR="00C22555" w:rsidRDefault="00C22555" w:rsidP="0078203B">
            <w:r>
              <w:t>UTILITY PLANT IN SERVICE</w:t>
            </w:r>
          </w:p>
        </w:tc>
        <w:tc>
          <w:tcPr>
            <w:tcW w:w="727" w:type="pct"/>
          </w:tcPr>
          <w:p w:rsidR="00C22555" w:rsidRDefault="00C22555" w:rsidP="0078203B">
            <w:pPr>
              <w:jc w:val="right"/>
            </w:pPr>
            <w:r>
              <w:t>$26,774</w:t>
            </w:r>
          </w:p>
        </w:tc>
        <w:tc>
          <w:tcPr>
            <w:tcW w:w="633" w:type="pct"/>
          </w:tcPr>
          <w:p w:rsidR="00C22555" w:rsidRDefault="00C22555" w:rsidP="0078203B">
            <w:pPr>
              <w:jc w:val="right"/>
            </w:pPr>
            <w:r>
              <w:t>$12,511</w:t>
            </w:r>
          </w:p>
        </w:tc>
        <w:tc>
          <w:tcPr>
            <w:tcW w:w="727" w:type="pct"/>
          </w:tcPr>
          <w:p w:rsidR="00C22555" w:rsidRDefault="00C22555" w:rsidP="0078203B">
            <w:pPr>
              <w:jc w:val="right"/>
            </w:pPr>
            <w:r>
              <w:t>$39,285</w:t>
            </w:r>
          </w:p>
        </w:tc>
        <w:tc>
          <w:tcPr>
            <w:tcW w:w="116" w:type="pct"/>
          </w:tcPr>
          <w:p w:rsidR="00C22555" w:rsidRDefault="00C22555" w:rsidP="0078203B"/>
        </w:tc>
      </w:tr>
      <w:tr w:rsidR="00C22555" w:rsidTr="0078203B">
        <w:tc>
          <w:tcPr>
            <w:tcW w:w="207" w:type="pct"/>
          </w:tcPr>
          <w:p w:rsidR="00C22555" w:rsidRDefault="00C22555" w:rsidP="0078203B"/>
        </w:tc>
        <w:tc>
          <w:tcPr>
            <w:tcW w:w="2591" w:type="pct"/>
          </w:tcPr>
          <w:p w:rsidR="00C22555" w:rsidRDefault="00C22555" w:rsidP="0078203B"/>
        </w:tc>
        <w:tc>
          <w:tcPr>
            <w:tcW w:w="727" w:type="pct"/>
          </w:tcPr>
          <w:p w:rsidR="00C22555" w:rsidRDefault="00C22555" w:rsidP="0078203B">
            <w:pPr>
              <w:jc w:val="right"/>
            </w:pPr>
          </w:p>
        </w:tc>
        <w:tc>
          <w:tcPr>
            <w:tcW w:w="633" w:type="pct"/>
          </w:tcPr>
          <w:p w:rsidR="00C22555" w:rsidRDefault="00C22555" w:rsidP="0078203B">
            <w:pPr>
              <w:jc w:val="right"/>
            </w:pPr>
          </w:p>
        </w:tc>
        <w:tc>
          <w:tcPr>
            <w:tcW w:w="727" w:type="pct"/>
          </w:tcPr>
          <w:p w:rsidR="00C22555" w:rsidRDefault="00C22555" w:rsidP="0078203B">
            <w:pPr>
              <w:jc w:val="right"/>
            </w:pPr>
          </w:p>
        </w:tc>
        <w:tc>
          <w:tcPr>
            <w:tcW w:w="116" w:type="pct"/>
          </w:tcPr>
          <w:p w:rsidR="00C22555" w:rsidRDefault="00C22555" w:rsidP="0078203B"/>
        </w:tc>
      </w:tr>
      <w:tr w:rsidR="00C22555" w:rsidTr="0078203B">
        <w:tc>
          <w:tcPr>
            <w:tcW w:w="207" w:type="pct"/>
          </w:tcPr>
          <w:p w:rsidR="00C22555" w:rsidRDefault="00C22555" w:rsidP="0078203B">
            <w:r>
              <w:t>2.</w:t>
            </w:r>
          </w:p>
        </w:tc>
        <w:tc>
          <w:tcPr>
            <w:tcW w:w="2591" w:type="pct"/>
          </w:tcPr>
          <w:p w:rsidR="00C22555" w:rsidRDefault="00C22555" w:rsidP="0078203B">
            <w:r>
              <w:t>LAND &amp; LAND RIGHTS</w:t>
            </w:r>
          </w:p>
        </w:tc>
        <w:tc>
          <w:tcPr>
            <w:tcW w:w="727" w:type="pct"/>
          </w:tcPr>
          <w:p w:rsidR="00C22555" w:rsidRDefault="00C22555" w:rsidP="0078203B">
            <w:pPr>
              <w:jc w:val="right"/>
            </w:pPr>
            <w:r>
              <w:t>0</w:t>
            </w:r>
          </w:p>
        </w:tc>
        <w:tc>
          <w:tcPr>
            <w:tcW w:w="633" w:type="pct"/>
          </w:tcPr>
          <w:p w:rsidR="00C22555" w:rsidRDefault="00C22555" w:rsidP="0078203B">
            <w:pPr>
              <w:jc w:val="right"/>
            </w:pPr>
            <w:r>
              <w:t>0</w:t>
            </w:r>
          </w:p>
        </w:tc>
        <w:tc>
          <w:tcPr>
            <w:tcW w:w="727" w:type="pct"/>
          </w:tcPr>
          <w:p w:rsidR="00C22555" w:rsidRDefault="00C22555" w:rsidP="0078203B">
            <w:pPr>
              <w:jc w:val="right"/>
            </w:pPr>
            <w:r>
              <w:t>0</w:t>
            </w:r>
          </w:p>
        </w:tc>
        <w:tc>
          <w:tcPr>
            <w:tcW w:w="116" w:type="pct"/>
          </w:tcPr>
          <w:p w:rsidR="00C22555" w:rsidRDefault="00C22555" w:rsidP="0078203B"/>
        </w:tc>
      </w:tr>
      <w:tr w:rsidR="00C22555" w:rsidTr="0078203B">
        <w:tc>
          <w:tcPr>
            <w:tcW w:w="207" w:type="pct"/>
          </w:tcPr>
          <w:p w:rsidR="00C22555" w:rsidRDefault="00C22555" w:rsidP="0078203B"/>
        </w:tc>
        <w:tc>
          <w:tcPr>
            <w:tcW w:w="2591" w:type="pct"/>
          </w:tcPr>
          <w:p w:rsidR="00C22555" w:rsidRDefault="00C22555" w:rsidP="0078203B"/>
        </w:tc>
        <w:tc>
          <w:tcPr>
            <w:tcW w:w="727" w:type="pct"/>
          </w:tcPr>
          <w:p w:rsidR="00C22555" w:rsidRDefault="00C22555" w:rsidP="0078203B">
            <w:pPr>
              <w:jc w:val="right"/>
            </w:pPr>
          </w:p>
        </w:tc>
        <w:tc>
          <w:tcPr>
            <w:tcW w:w="633" w:type="pct"/>
          </w:tcPr>
          <w:p w:rsidR="00C22555" w:rsidRDefault="00C22555" w:rsidP="0078203B">
            <w:pPr>
              <w:jc w:val="right"/>
            </w:pPr>
          </w:p>
        </w:tc>
        <w:tc>
          <w:tcPr>
            <w:tcW w:w="727" w:type="pct"/>
          </w:tcPr>
          <w:p w:rsidR="00C22555" w:rsidRDefault="00C22555" w:rsidP="0078203B">
            <w:pPr>
              <w:jc w:val="right"/>
            </w:pPr>
          </w:p>
        </w:tc>
        <w:tc>
          <w:tcPr>
            <w:tcW w:w="116" w:type="pct"/>
          </w:tcPr>
          <w:p w:rsidR="00C22555" w:rsidRDefault="00C22555" w:rsidP="0078203B"/>
        </w:tc>
      </w:tr>
      <w:tr w:rsidR="00C22555" w:rsidTr="0078203B">
        <w:tc>
          <w:tcPr>
            <w:tcW w:w="207" w:type="pct"/>
          </w:tcPr>
          <w:p w:rsidR="00C22555" w:rsidRDefault="00C22555" w:rsidP="0078203B">
            <w:r>
              <w:t>3.</w:t>
            </w:r>
          </w:p>
        </w:tc>
        <w:tc>
          <w:tcPr>
            <w:tcW w:w="2591" w:type="pct"/>
          </w:tcPr>
          <w:p w:rsidR="00C22555" w:rsidRDefault="00C22555" w:rsidP="0078203B">
            <w:r>
              <w:t>ACCUMULATED DEPRECIATION</w:t>
            </w:r>
          </w:p>
        </w:tc>
        <w:tc>
          <w:tcPr>
            <w:tcW w:w="727" w:type="pct"/>
          </w:tcPr>
          <w:p w:rsidR="00C22555" w:rsidRDefault="00C22555" w:rsidP="0078203B">
            <w:pPr>
              <w:jc w:val="right"/>
            </w:pPr>
            <w:r>
              <w:t>(8,220)</w:t>
            </w:r>
          </w:p>
        </w:tc>
        <w:tc>
          <w:tcPr>
            <w:tcW w:w="633" w:type="pct"/>
          </w:tcPr>
          <w:p w:rsidR="00C22555" w:rsidRDefault="00C22555" w:rsidP="0078203B">
            <w:pPr>
              <w:jc w:val="right"/>
            </w:pPr>
            <w:r>
              <w:t>4,257</w:t>
            </w:r>
          </w:p>
        </w:tc>
        <w:tc>
          <w:tcPr>
            <w:tcW w:w="727" w:type="pct"/>
          </w:tcPr>
          <w:p w:rsidR="00C22555" w:rsidRDefault="00C22555" w:rsidP="0078203B">
            <w:pPr>
              <w:jc w:val="right"/>
            </w:pPr>
            <w:r>
              <w:t>(3,963)</w:t>
            </w:r>
          </w:p>
        </w:tc>
        <w:tc>
          <w:tcPr>
            <w:tcW w:w="116" w:type="pct"/>
          </w:tcPr>
          <w:p w:rsidR="00C22555" w:rsidRDefault="00C22555" w:rsidP="0078203B"/>
        </w:tc>
      </w:tr>
      <w:tr w:rsidR="00C22555" w:rsidTr="0078203B">
        <w:tc>
          <w:tcPr>
            <w:tcW w:w="207" w:type="pct"/>
          </w:tcPr>
          <w:p w:rsidR="00C22555" w:rsidRDefault="00C22555" w:rsidP="0078203B"/>
        </w:tc>
        <w:tc>
          <w:tcPr>
            <w:tcW w:w="2591" w:type="pct"/>
          </w:tcPr>
          <w:p w:rsidR="00C22555" w:rsidRDefault="00C22555" w:rsidP="0078203B"/>
        </w:tc>
        <w:tc>
          <w:tcPr>
            <w:tcW w:w="727" w:type="pct"/>
          </w:tcPr>
          <w:p w:rsidR="00C22555" w:rsidRDefault="00C22555" w:rsidP="0078203B">
            <w:pPr>
              <w:jc w:val="right"/>
            </w:pPr>
          </w:p>
        </w:tc>
        <w:tc>
          <w:tcPr>
            <w:tcW w:w="633" w:type="pct"/>
          </w:tcPr>
          <w:p w:rsidR="00C22555" w:rsidRDefault="00C22555" w:rsidP="0078203B">
            <w:pPr>
              <w:jc w:val="right"/>
            </w:pPr>
          </w:p>
        </w:tc>
        <w:tc>
          <w:tcPr>
            <w:tcW w:w="727" w:type="pct"/>
          </w:tcPr>
          <w:p w:rsidR="00C22555" w:rsidRDefault="00C22555" w:rsidP="0078203B">
            <w:pPr>
              <w:jc w:val="right"/>
            </w:pPr>
          </w:p>
        </w:tc>
        <w:tc>
          <w:tcPr>
            <w:tcW w:w="116" w:type="pct"/>
          </w:tcPr>
          <w:p w:rsidR="00C22555" w:rsidRDefault="00C22555" w:rsidP="0078203B"/>
        </w:tc>
      </w:tr>
      <w:tr w:rsidR="00C22555" w:rsidTr="0078203B">
        <w:tc>
          <w:tcPr>
            <w:tcW w:w="207" w:type="pct"/>
          </w:tcPr>
          <w:p w:rsidR="00C22555" w:rsidRDefault="00C22555" w:rsidP="0078203B">
            <w:r>
              <w:t>4.</w:t>
            </w:r>
          </w:p>
        </w:tc>
        <w:tc>
          <w:tcPr>
            <w:tcW w:w="2591" w:type="pct"/>
          </w:tcPr>
          <w:p w:rsidR="00C22555" w:rsidRDefault="00C22555" w:rsidP="0078203B">
            <w:r>
              <w:t>CIAC</w:t>
            </w:r>
          </w:p>
        </w:tc>
        <w:tc>
          <w:tcPr>
            <w:tcW w:w="727" w:type="pct"/>
          </w:tcPr>
          <w:p w:rsidR="00C22555" w:rsidRDefault="00C22555" w:rsidP="0078203B">
            <w:pPr>
              <w:jc w:val="right"/>
            </w:pPr>
            <w:r>
              <w:t>0</w:t>
            </w:r>
          </w:p>
        </w:tc>
        <w:tc>
          <w:tcPr>
            <w:tcW w:w="633" w:type="pct"/>
          </w:tcPr>
          <w:p w:rsidR="00C22555" w:rsidRDefault="00C22555" w:rsidP="0078203B">
            <w:pPr>
              <w:jc w:val="right"/>
            </w:pPr>
            <w:r>
              <w:t>0</w:t>
            </w:r>
          </w:p>
        </w:tc>
        <w:tc>
          <w:tcPr>
            <w:tcW w:w="727" w:type="pct"/>
          </w:tcPr>
          <w:p w:rsidR="00C22555" w:rsidRDefault="00C22555" w:rsidP="0078203B">
            <w:pPr>
              <w:jc w:val="right"/>
            </w:pPr>
            <w:r>
              <w:t>0</w:t>
            </w:r>
          </w:p>
        </w:tc>
        <w:tc>
          <w:tcPr>
            <w:tcW w:w="116" w:type="pct"/>
          </w:tcPr>
          <w:p w:rsidR="00C22555" w:rsidRDefault="00C22555" w:rsidP="0078203B"/>
        </w:tc>
      </w:tr>
      <w:tr w:rsidR="00C22555" w:rsidTr="0078203B">
        <w:tc>
          <w:tcPr>
            <w:tcW w:w="207" w:type="pct"/>
          </w:tcPr>
          <w:p w:rsidR="00C22555" w:rsidRDefault="00C22555" w:rsidP="0078203B"/>
        </w:tc>
        <w:tc>
          <w:tcPr>
            <w:tcW w:w="2591" w:type="pct"/>
          </w:tcPr>
          <w:p w:rsidR="00C22555" w:rsidRDefault="00C22555" w:rsidP="0078203B"/>
        </w:tc>
        <w:tc>
          <w:tcPr>
            <w:tcW w:w="727" w:type="pct"/>
          </w:tcPr>
          <w:p w:rsidR="00C22555" w:rsidRDefault="00C22555" w:rsidP="0078203B">
            <w:pPr>
              <w:jc w:val="right"/>
            </w:pPr>
          </w:p>
        </w:tc>
        <w:tc>
          <w:tcPr>
            <w:tcW w:w="633" w:type="pct"/>
          </w:tcPr>
          <w:p w:rsidR="00C22555" w:rsidRDefault="00C22555" w:rsidP="0078203B">
            <w:pPr>
              <w:jc w:val="right"/>
            </w:pPr>
          </w:p>
        </w:tc>
        <w:tc>
          <w:tcPr>
            <w:tcW w:w="727" w:type="pct"/>
          </w:tcPr>
          <w:p w:rsidR="00C22555" w:rsidRDefault="00C22555" w:rsidP="0078203B">
            <w:pPr>
              <w:jc w:val="right"/>
            </w:pPr>
          </w:p>
        </w:tc>
        <w:tc>
          <w:tcPr>
            <w:tcW w:w="116" w:type="pct"/>
          </w:tcPr>
          <w:p w:rsidR="00C22555" w:rsidRDefault="00C22555" w:rsidP="0078203B"/>
        </w:tc>
      </w:tr>
      <w:tr w:rsidR="00C22555" w:rsidTr="0078203B">
        <w:tc>
          <w:tcPr>
            <w:tcW w:w="207" w:type="pct"/>
          </w:tcPr>
          <w:p w:rsidR="00C22555" w:rsidRDefault="00C22555" w:rsidP="0078203B">
            <w:r>
              <w:t>5.</w:t>
            </w:r>
          </w:p>
        </w:tc>
        <w:tc>
          <w:tcPr>
            <w:tcW w:w="2591" w:type="pct"/>
          </w:tcPr>
          <w:p w:rsidR="00C22555" w:rsidRDefault="00C22555" w:rsidP="0078203B">
            <w:r>
              <w:t>ACCUMULATED AMORTIZATION OF CIAC</w:t>
            </w:r>
          </w:p>
        </w:tc>
        <w:tc>
          <w:tcPr>
            <w:tcW w:w="727" w:type="pct"/>
          </w:tcPr>
          <w:p w:rsidR="00C22555" w:rsidRDefault="00C22555" w:rsidP="0078203B">
            <w:pPr>
              <w:jc w:val="right"/>
            </w:pPr>
            <w:r>
              <w:t>0</w:t>
            </w:r>
          </w:p>
        </w:tc>
        <w:tc>
          <w:tcPr>
            <w:tcW w:w="633" w:type="pct"/>
          </w:tcPr>
          <w:p w:rsidR="00C22555" w:rsidRDefault="00C22555" w:rsidP="0078203B">
            <w:pPr>
              <w:jc w:val="right"/>
            </w:pPr>
            <w:r>
              <w:t>0</w:t>
            </w:r>
          </w:p>
        </w:tc>
        <w:tc>
          <w:tcPr>
            <w:tcW w:w="727" w:type="pct"/>
          </w:tcPr>
          <w:p w:rsidR="00C22555" w:rsidRDefault="00C22555" w:rsidP="0078203B">
            <w:pPr>
              <w:jc w:val="right"/>
            </w:pPr>
            <w:r>
              <w:t>0</w:t>
            </w:r>
          </w:p>
        </w:tc>
        <w:tc>
          <w:tcPr>
            <w:tcW w:w="116" w:type="pct"/>
          </w:tcPr>
          <w:p w:rsidR="00C22555" w:rsidRDefault="00C22555" w:rsidP="0078203B"/>
        </w:tc>
      </w:tr>
      <w:tr w:rsidR="00C22555" w:rsidTr="0078203B">
        <w:tc>
          <w:tcPr>
            <w:tcW w:w="207" w:type="pct"/>
          </w:tcPr>
          <w:p w:rsidR="00C22555" w:rsidRDefault="00C22555" w:rsidP="0078203B"/>
        </w:tc>
        <w:tc>
          <w:tcPr>
            <w:tcW w:w="2591" w:type="pct"/>
          </w:tcPr>
          <w:p w:rsidR="00C22555" w:rsidRDefault="00C22555" w:rsidP="0078203B"/>
        </w:tc>
        <w:tc>
          <w:tcPr>
            <w:tcW w:w="727" w:type="pct"/>
          </w:tcPr>
          <w:p w:rsidR="00C22555" w:rsidRDefault="00C22555" w:rsidP="0078203B">
            <w:pPr>
              <w:jc w:val="right"/>
            </w:pPr>
          </w:p>
        </w:tc>
        <w:tc>
          <w:tcPr>
            <w:tcW w:w="633" w:type="pct"/>
          </w:tcPr>
          <w:p w:rsidR="00C22555" w:rsidRDefault="00C22555" w:rsidP="0078203B">
            <w:pPr>
              <w:jc w:val="right"/>
            </w:pPr>
          </w:p>
        </w:tc>
        <w:tc>
          <w:tcPr>
            <w:tcW w:w="727" w:type="pct"/>
          </w:tcPr>
          <w:p w:rsidR="00C22555" w:rsidRDefault="00C22555" w:rsidP="0078203B">
            <w:pPr>
              <w:jc w:val="right"/>
            </w:pPr>
          </w:p>
        </w:tc>
        <w:tc>
          <w:tcPr>
            <w:tcW w:w="116" w:type="pct"/>
          </w:tcPr>
          <w:p w:rsidR="00C22555" w:rsidRDefault="00C22555" w:rsidP="0078203B"/>
        </w:tc>
      </w:tr>
      <w:tr w:rsidR="00C22555" w:rsidTr="0078203B">
        <w:tc>
          <w:tcPr>
            <w:tcW w:w="207" w:type="pct"/>
          </w:tcPr>
          <w:p w:rsidR="00C22555" w:rsidRDefault="00C22555" w:rsidP="0078203B">
            <w:r>
              <w:t>6.</w:t>
            </w:r>
          </w:p>
        </w:tc>
        <w:tc>
          <w:tcPr>
            <w:tcW w:w="2591" w:type="pct"/>
          </w:tcPr>
          <w:p w:rsidR="00C22555" w:rsidRDefault="00C22555" w:rsidP="0078203B">
            <w:r>
              <w:t>ACQUISITION ADJUSTMENT (NET)</w:t>
            </w:r>
          </w:p>
        </w:tc>
        <w:tc>
          <w:tcPr>
            <w:tcW w:w="727" w:type="pct"/>
          </w:tcPr>
          <w:p w:rsidR="00C22555" w:rsidRDefault="00C22555" w:rsidP="0078203B">
            <w:pPr>
              <w:jc w:val="right"/>
            </w:pPr>
            <w:r>
              <w:t>0</w:t>
            </w:r>
          </w:p>
        </w:tc>
        <w:tc>
          <w:tcPr>
            <w:tcW w:w="633" w:type="pct"/>
          </w:tcPr>
          <w:p w:rsidR="00C22555" w:rsidRDefault="00C22555" w:rsidP="0078203B">
            <w:pPr>
              <w:jc w:val="right"/>
            </w:pPr>
            <w:r>
              <w:t>0</w:t>
            </w:r>
          </w:p>
        </w:tc>
        <w:tc>
          <w:tcPr>
            <w:tcW w:w="727" w:type="pct"/>
          </w:tcPr>
          <w:p w:rsidR="00C22555" w:rsidRDefault="00C22555" w:rsidP="0078203B">
            <w:pPr>
              <w:jc w:val="right"/>
            </w:pPr>
            <w:r>
              <w:t>0</w:t>
            </w:r>
          </w:p>
        </w:tc>
        <w:tc>
          <w:tcPr>
            <w:tcW w:w="116" w:type="pct"/>
          </w:tcPr>
          <w:p w:rsidR="00C22555" w:rsidRDefault="00C22555" w:rsidP="0078203B"/>
        </w:tc>
      </w:tr>
      <w:tr w:rsidR="00C22555" w:rsidTr="0078203B">
        <w:tc>
          <w:tcPr>
            <w:tcW w:w="207" w:type="pct"/>
          </w:tcPr>
          <w:p w:rsidR="00C22555" w:rsidRDefault="00C22555" w:rsidP="0078203B"/>
        </w:tc>
        <w:tc>
          <w:tcPr>
            <w:tcW w:w="2591" w:type="pct"/>
          </w:tcPr>
          <w:p w:rsidR="00C22555" w:rsidRDefault="00C22555" w:rsidP="0078203B"/>
        </w:tc>
        <w:tc>
          <w:tcPr>
            <w:tcW w:w="727" w:type="pct"/>
          </w:tcPr>
          <w:p w:rsidR="00C22555" w:rsidRDefault="00C22555" w:rsidP="0078203B">
            <w:pPr>
              <w:jc w:val="right"/>
            </w:pPr>
          </w:p>
        </w:tc>
        <w:tc>
          <w:tcPr>
            <w:tcW w:w="633" w:type="pct"/>
          </w:tcPr>
          <w:p w:rsidR="00C22555" w:rsidRDefault="00C22555" w:rsidP="0078203B">
            <w:pPr>
              <w:jc w:val="right"/>
            </w:pPr>
          </w:p>
        </w:tc>
        <w:tc>
          <w:tcPr>
            <w:tcW w:w="727" w:type="pct"/>
          </w:tcPr>
          <w:p w:rsidR="00C22555" w:rsidRDefault="00C22555" w:rsidP="0078203B">
            <w:pPr>
              <w:jc w:val="right"/>
            </w:pPr>
          </w:p>
        </w:tc>
        <w:tc>
          <w:tcPr>
            <w:tcW w:w="116" w:type="pct"/>
          </w:tcPr>
          <w:p w:rsidR="00C22555" w:rsidRDefault="00C22555" w:rsidP="0078203B"/>
        </w:tc>
      </w:tr>
      <w:tr w:rsidR="00C22555" w:rsidTr="0078203B">
        <w:tc>
          <w:tcPr>
            <w:tcW w:w="207" w:type="pct"/>
          </w:tcPr>
          <w:p w:rsidR="00C22555" w:rsidRDefault="00C22555" w:rsidP="0078203B">
            <w:r>
              <w:t>7.</w:t>
            </w:r>
          </w:p>
        </w:tc>
        <w:tc>
          <w:tcPr>
            <w:tcW w:w="2591" w:type="pct"/>
          </w:tcPr>
          <w:p w:rsidR="00C22555" w:rsidRDefault="00C22555" w:rsidP="0078203B">
            <w:r>
              <w:t>WORKING CAPITAL ALLOWANCE</w:t>
            </w:r>
          </w:p>
        </w:tc>
        <w:tc>
          <w:tcPr>
            <w:tcW w:w="727" w:type="pct"/>
          </w:tcPr>
          <w:p w:rsidR="00C22555" w:rsidRPr="00B97344" w:rsidRDefault="00C22555" w:rsidP="0078203B">
            <w:pPr>
              <w:jc w:val="right"/>
              <w:rPr>
                <w:u w:val="single"/>
              </w:rPr>
            </w:pPr>
            <w:r w:rsidRPr="00B97344">
              <w:rPr>
                <w:u w:val="single"/>
              </w:rPr>
              <w:t>0</w:t>
            </w:r>
          </w:p>
        </w:tc>
        <w:tc>
          <w:tcPr>
            <w:tcW w:w="633" w:type="pct"/>
          </w:tcPr>
          <w:p w:rsidR="00C22555" w:rsidRPr="00B97344" w:rsidRDefault="00C22555" w:rsidP="006620A9">
            <w:pPr>
              <w:jc w:val="right"/>
              <w:rPr>
                <w:u w:val="single"/>
              </w:rPr>
            </w:pPr>
            <w:r w:rsidRPr="00B97344">
              <w:rPr>
                <w:u w:val="single"/>
              </w:rPr>
              <w:t>11,</w:t>
            </w:r>
            <w:r w:rsidR="006620A9">
              <w:rPr>
                <w:u w:val="single"/>
              </w:rPr>
              <w:t>491</w:t>
            </w:r>
          </w:p>
        </w:tc>
        <w:tc>
          <w:tcPr>
            <w:tcW w:w="727" w:type="pct"/>
          </w:tcPr>
          <w:p w:rsidR="00C22555" w:rsidRPr="00B97344" w:rsidRDefault="00C22555" w:rsidP="006620A9">
            <w:pPr>
              <w:jc w:val="right"/>
              <w:rPr>
                <w:u w:val="single"/>
              </w:rPr>
            </w:pPr>
            <w:r w:rsidRPr="00B97344">
              <w:rPr>
                <w:u w:val="single"/>
              </w:rPr>
              <w:t>11,</w:t>
            </w:r>
            <w:r w:rsidR="006620A9">
              <w:rPr>
                <w:u w:val="single"/>
              </w:rPr>
              <w:t>491</w:t>
            </w:r>
          </w:p>
        </w:tc>
        <w:tc>
          <w:tcPr>
            <w:tcW w:w="116" w:type="pct"/>
          </w:tcPr>
          <w:p w:rsidR="00C22555" w:rsidRDefault="00C22555" w:rsidP="0078203B"/>
        </w:tc>
      </w:tr>
      <w:tr w:rsidR="00C22555" w:rsidTr="0078203B">
        <w:tc>
          <w:tcPr>
            <w:tcW w:w="207" w:type="pct"/>
          </w:tcPr>
          <w:p w:rsidR="00C22555" w:rsidRDefault="00C22555" w:rsidP="0078203B"/>
        </w:tc>
        <w:tc>
          <w:tcPr>
            <w:tcW w:w="2591" w:type="pct"/>
          </w:tcPr>
          <w:p w:rsidR="00C22555" w:rsidRDefault="00C22555" w:rsidP="0078203B"/>
        </w:tc>
        <w:tc>
          <w:tcPr>
            <w:tcW w:w="727" w:type="pct"/>
          </w:tcPr>
          <w:p w:rsidR="00C22555" w:rsidRDefault="00C22555" w:rsidP="0078203B">
            <w:pPr>
              <w:jc w:val="right"/>
            </w:pPr>
          </w:p>
        </w:tc>
        <w:tc>
          <w:tcPr>
            <w:tcW w:w="633" w:type="pct"/>
          </w:tcPr>
          <w:p w:rsidR="00C22555" w:rsidRDefault="00C22555" w:rsidP="0078203B">
            <w:pPr>
              <w:jc w:val="right"/>
            </w:pPr>
          </w:p>
        </w:tc>
        <w:tc>
          <w:tcPr>
            <w:tcW w:w="727" w:type="pct"/>
          </w:tcPr>
          <w:p w:rsidR="00C22555" w:rsidRDefault="00C22555" w:rsidP="0078203B">
            <w:pPr>
              <w:jc w:val="right"/>
            </w:pPr>
          </w:p>
        </w:tc>
        <w:tc>
          <w:tcPr>
            <w:tcW w:w="116" w:type="pct"/>
          </w:tcPr>
          <w:p w:rsidR="00C22555" w:rsidRDefault="00C22555" w:rsidP="0078203B"/>
        </w:tc>
      </w:tr>
      <w:tr w:rsidR="00C22555" w:rsidTr="0078203B">
        <w:trPr>
          <w:trHeight w:val="297"/>
        </w:trPr>
        <w:tc>
          <w:tcPr>
            <w:tcW w:w="207" w:type="pct"/>
          </w:tcPr>
          <w:p w:rsidR="00C22555" w:rsidRDefault="00C22555" w:rsidP="0078203B">
            <w:r>
              <w:t>8.</w:t>
            </w:r>
          </w:p>
        </w:tc>
        <w:tc>
          <w:tcPr>
            <w:tcW w:w="2591" w:type="pct"/>
          </w:tcPr>
          <w:p w:rsidR="00C22555" w:rsidRDefault="00C22555" w:rsidP="0078203B">
            <w:r>
              <w:t>WATER RATE BASE</w:t>
            </w:r>
          </w:p>
        </w:tc>
        <w:tc>
          <w:tcPr>
            <w:tcW w:w="727" w:type="pct"/>
          </w:tcPr>
          <w:p w:rsidR="00C22555" w:rsidRPr="00B97344" w:rsidRDefault="00C22555" w:rsidP="0078203B">
            <w:pPr>
              <w:jc w:val="right"/>
              <w:rPr>
                <w:u w:val="double"/>
              </w:rPr>
            </w:pPr>
            <w:r w:rsidRPr="00B97344">
              <w:rPr>
                <w:u w:val="double"/>
              </w:rPr>
              <w:t>$18,554</w:t>
            </w:r>
          </w:p>
        </w:tc>
        <w:tc>
          <w:tcPr>
            <w:tcW w:w="633" w:type="pct"/>
          </w:tcPr>
          <w:p w:rsidR="00C22555" w:rsidRPr="00B97344" w:rsidRDefault="00C22555" w:rsidP="0078203B">
            <w:pPr>
              <w:jc w:val="right"/>
              <w:rPr>
                <w:u w:val="double"/>
              </w:rPr>
            </w:pPr>
            <w:r w:rsidRPr="00B97344">
              <w:rPr>
                <w:u w:val="double"/>
              </w:rPr>
              <w:t>$28,259</w:t>
            </w:r>
          </w:p>
        </w:tc>
        <w:tc>
          <w:tcPr>
            <w:tcW w:w="727" w:type="pct"/>
          </w:tcPr>
          <w:p w:rsidR="00C22555" w:rsidRPr="00B97344" w:rsidRDefault="00C22555" w:rsidP="0078203B">
            <w:pPr>
              <w:jc w:val="right"/>
              <w:rPr>
                <w:u w:val="double"/>
              </w:rPr>
            </w:pPr>
            <w:r w:rsidRPr="00B97344">
              <w:rPr>
                <w:u w:val="double"/>
              </w:rPr>
              <w:t>$46,813</w:t>
            </w:r>
          </w:p>
        </w:tc>
        <w:tc>
          <w:tcPr>
            <w:tcW w:w="116" w:type="pct"/>
          </w:tcPr>
          <w:p w:rsidR="00C22555" w:rsidRDefault="00C22555" w:rsidP="0078203B"/>
        </w:tc>
      </w:tr>
      <w:tr w:rsidR="00C22555" w:rsidTr="0078203B">
        <w:tc>
          <w:tcPr>
            <w:tcW w:w="207" w:type="pct"/>
          </w:tcPr>
          <w:p w:rsidR="00C22555" w:rsidRDefault="00C22555" w:rsidP="0078203B"/>
        </w:tc>
        <w:tc>
          <w:tcPr>
            <w:tcW w:w="2591" w:type="pct"/>
          </w:tcPr>
          <w:p w:rsidR="00C22555" w:rsidRDefault="00C22555" w:rsidP="0078203B"/>
        </w:tc>
        <w:tc>
          <w:tcPr>
            <w:tcW w:w="727" w:type="pct"/>
          </w:tcPr>
          <w:p w:rsidR="00C22555" w:rsidRDefault="00C22555" w:rsidP="0078203B"/>
        </w:tc>
        <w:tc>
          <w:tcPr>
            <w:tcW w:w="633" w:type="pct"/>
          </w:tcPr>
          <w:p w:rsidR="00C22555" w:rsidRDefault="00C22555" w:rsidP="0078203B"/>
        </w:tc>
        <w:tc>
          <w:tcPr>
            <w:tcW w:w="727" w:type="pct"/>
          </w:tcPr>
          <w:p w:rsidR="00C22555" w:rsidRDefault="00C22555" w:rsidP="0078203B"/>
        </w:tc>
        <w:tc>
          <w:tcPr>
            <w:tcW w:w="116" w:type="pct"/>
          </w:tcPr>
          <w:p w:rsidR="00C22555" w:rsidRDefault="00C22555" w:rsidP="0078203B"/>
        </w:tc>
      </w:tr>
    </w:tbl>
    <w:p w:rsidR="00C22555" w:rsidRDefault="00C22555" w:rsidP="00E275D8">
      <w:pPr>
        <w:pStyle w:val="BodyText"/>
        <w:sectPr w:rsidR="00C22555" w:rsidSect="0068481F">
          <w:headerReference w:type="default" r:id="rId14"/>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68"/>
        <w:gridCol w:w="5125"/>
        <w:gridCol w:w="640"/>
        <w:gridCol w:w="176"/>
        <w:gridCol w:w="268"/>
        <w:gridCol w:w="2637"/>
        <w:gridCol w:w="262"/>
      </w:tblGrid>
      <w:tr w:rsidR="00C22555" w:rsidRPr="00B226C7" w:rsidTr="0078203B">
        <w:tc>
          <w:tcPr>
            <w:tcW w:w="244" w:type="pct"/>
          </w:tcPr>
          <w:p w:rsidR="00C22555" w:rsidRPr="00B226C7" w:rsidRDefault="00C22555" w:rsidP="0078203B">
            <w:pPr>
              <w:rPr>
                <w:b/>
              </w:rPr>
            </w:pPr>
          </w:p>
        </w:tc>
        <w:tc>
          <w:tcPr>
            <w:tcW w:w="2676" w:type="pct"/>
          </w:tcPr>
          <w:p w:rsidR="00C22555" w:rsidRPr="00B226C7" w:rsidRDefault="00E068B0" w:rsidP="00E068B0">
            <w:pPr>
              <w:rPr>
                <w:b/>
              </w:rPr>
            </w:pPr>
            <w:r w:rsidRPr="006E6A43">
              <w:fldChar w:fldCharType="begin"/>
            </w:r>
            <w:r w:rsidRPr="006E6A43">
              <w:instrText xml:space="preserve"> TC "</w:instrText>
            </w:r>
            <w:bookmarkStart w:id="37" w:name="_Toc77841881"/>
            <w:r w:rsidRPr="006E6A43">
              <w:tab/>
              <w:instrText>Schedule No. 1-</w:instrText>
            </w:r>
            <w:r>
              <w:instrText>B</w:instrText>
            </w:r>
            <w:r w:rsidRPr="006E6A43">
              <w:instrText xml:space="preserve"> </w:instrText>
            </w:r>
            <w:r>
              <w:instrText xml:space="preserve">Adjustments to </w:instrText>
            </w:r>
            <w:r w:rsidRPr="006E6A43">
              <w:instrText>Rate Base</w:instrText>
            </w:r>
            <w:bookmarkEnd w:id="37"/>
            <w:r w:rsidRPr="006E6A43">
              <w:instrText xml:space="preserve">" \l 1 </w:instrText>
            </w:r>
            <w:r w:rsidRPr="006E6A43">
              <w:fldChar w:fldCharType="end"/>
            </w:r>
            <w:r w:rsidR="00C22555" w:rsidRPr="00B226C7">
              <w:rPr>
                <w:b/>
              </w:rPr>
              <w:t>SUNNY SHORES UTILITIES, LLC</w:t>
            </w:r>
          </w:p>
        </w:tc>
        <w:tc>
          <w:tcPr>
            <w:tcW w:w="1943" w:type="pct"/>
            <w:gridSpan w:val="4"/>
          </w:tcPr>
          <w:p w:rsidR="00C22555" w:rsidRPr="00B226C7" w:rsidRDefault="00C22555" w:rsidP="0078203B">
            <w:pPr>
              <w:jc w:val="right"/>
              <w:rPr>
                <w:b/>
              </w:rPr>
            </w:pPr>
            <w:r w:rsidRPr="00B226C7">
              <w:rPr>
                <w:b/>
              </w:rPr>
              <w:t>SCHEDULE NO. 1-B</w:t>
            </w:r>
          </w:p>
        </w:tc>
        <w:tc>
          <w:tcPr>
            <w:tcW w:w="137" w:type="pct"/>
          </w:tcPr>
          <w:p w:rsidR="00C22555" w:rsidRPr="00B226C7" w:rsidRDefault="00C22555" w:rsidP="0078203B">
            <w:pPr>
              <w:rPr>
                <w:b/>
              </w:rPr>
            </w:pPr>
          </w:p>
        </w:tc>
      </w:tr>
      <w:tr w:rsidR="00C22555" w:rsidRPr="00B226C7" w:rsidTr="0078203B">
        <w:tc>
          <w:tcPr>
            <w:tcW w:w="244" w:type="pct"/>
            <w:tcBorders>
              <w:bottom w:val="nil"/>
            </w:tcBorders>
          </w:tcPr>
          <w:p w:rsidR="00C22555" w:rsidRPr="00B226C7" w:rsidRDefault="00C22555" w:rsidP="0078203B">
            <w:pPr>
              <w:rPr>
                <w:b/>
              </w:rPr>
            </w:pPr>
          </w:p>
        </w:tc>
        <w:tc>
          <w:tcPr>
            <w:tcW w:w="2676" w:type="pct"/>
            <w:tcBorders>
              <w:bottom w:val="nil"/>
            </w:tcBorders>
          </w:tcPr>
          <w:p w:rsidR="00C22555" w:rsidRPr="00B226C7" w:rsidRDefault="00C22555" w:rsidP="0078203B">
            <w:pPr>
              <w:rPr>
                <w:b/>
              </w:rPr>
            </w:pPr>
            <w:r w:rsidRPr="00B226C7">
              <w:rPr>
                <w:b/>
              </w:rPr>
              <w:t>TEST YEAR ENDED 06/30/2020</w:t>
            </w:r>
          </w:p>
        </w:tc>
        <w:tc>
          <w:tcPr>
            <w:tcW w:w="1943" w:type="pct"/>
            <w:gridSpan w:val="4"/>
            <w:tcBorders>
              <w:bottom w:val="nil"/>
            </w:tcBorders>
          </w:tcPr>
          <w:p w:rsidR="00C22555" w:rsidRPr="00B226C7" w:rsidRDefault="00C22555" w:rsidP="0078203B">
            <w:pPr>
              <w:jc w:val="right"/>
              <w:rPr>
                <w:b/>
              </w:rPr>
            </w:pPr>
            <w:r w:rsidRPr="00B226C7">
              <w:rPr>
                <w:b/>
              </w:rPr>
              <w:t>DOCKET NO. 20200230-WU</w:t>
            </w:r>
          </w:p>
        </w:tc>
        <w:tc>
          <w:tcPr>
            <w:tcW w:w="137" w:type="pct"/>
            <w:tcBorders>
              <w:bottom w:val="nil"/>
            </w:tcBorders>
          </w:tcPr>
          <w:p w:rsidR="00C22555" w:rsidRPr="00B226C7" w:rsidRDefault="00C22555" w:rsidP="0078203B">
            <w:pPr>
              <w:rPr>
                <w:b/>
              </w:rPr>
            </w:pPr>
          </w:p>
        </w:tc>
      </w:tr>
      <w:tr w:rsidR="00C22555" w:rsidRPr="00B226C7" w:rsidTr="0078203B">
        <w:tc>
          <w:tcPr>
            <w:tcW w:w="244" w:type="pct"/>
            <w:tcBorders>
              <w:top w:val="nil"/>
              <w:bottom w:val="single" w:sz="4" w:space="0" w:color="auto"/>
            </w:tcBorders>
          </w:tcPr>
          <w:p w:rsidR="00C22555" w:rsidRPr="00B226C7" w:rsidRDefault="00C22555" w:rsidP="0078203B">
            <w:pPr>
              <w:rPr>
                <w:b/>
              </w:rPr>
            </w:pPr>
          </w:p>
        </w:tc>
        <w:tc>
          <w:tcPr>
            <w:tcW w:w="2676" w:type="pct"/>
            <w:tcBorders>
              <w:top w:val="nil"/>
              <w:bottom w:val="single" w:sz="4" w:space="0" w:color="auto"/>
            </w:tcBorders>
          </w:tcPr>
          <w:p w:rsidR="00C22555" w:rsidRPr="00B226C7" w:rsidRDefault="00C22555" w:rsidP="0078203B">
            <w:pPr>
              <w:rPr>
                <w:b/>
              </w:rPr>
            </w:pPr>
            <w:r w:rsidRPr="00B226C7">
              <w:rPr>
                <w:b/>
              </w:rPr>
              <w:t>ADJUSTMENTS TO RATE BASE</w:t>
            </w:r>
          </w:p>
        </w:tc>
        <w:tc>
          <w:tcPr>
            <w:tcW w:w="334" w:type="pct"/>
            <w:tcBorders>
              <w:top w:val="nil"/>
              <w:bottom w:val="single" w:sz="4" w:space="0" w:color="auto"/>
            </w:tcBorders>
          </w:tcPr>
          <w:p w:rsidR="00C22555" w:rsidRPr="00B226C7" w:rsidRDefault="00C22555" w:rsidP="0078203B">
            <w:pPr>
              <w:rPr>
                <w:b/>
              </w:rPr>
            </w:pPr>
          </w:p>
        </w:tc>
        <w:tc>
          <w:tcPr>
            <w:tcW w:w="1609" w:type="pct"/>
            <w:gridSpan w:val="3"/>
            <w:tcBorders>
              <w:top w:val="nil"/>
              <w:bottom w:val="single" w:sz="4" w:space="0" w:color="auto"/>
            </w:tcBorders>
          </w:tcPr>
          <w:p w:rsidR="00C22555" w:rsidRPr="00B226C7" w:rsidRDefault="00C22555" w:rsidP="0078203B">
            <w:pPr>
              <w:rPr>
                <w:b/>
              </w:rPr>
            </w:pPr>
          </w:p>
        </w:tc>
        <w:tc>
          <w:tcPr>
            <w:tcW w:w="137" w:type="pct"/>
            <w:tcBorders>
              <w:top w:val="nil"/>
              <w:bottom w:val="single" w:sz="4" w:space="0" w:color="auto"/>
            </w:tcBorders>
          </w:tcPr>
          <w:p w:rsidR="00C22555" w:rsidRPr="00B226C7" w:rsidRDefault="00C22555" w:rsidP="0078203B">
            <w:pPr>
              <w:rPr>
                <w:b/>
              </w:rPr>
            </w:pPr>
          </w:p>
        </w:tc>
      </w:tr>
      <w:tr w:rsidR="00C22555" w:rsidTr="0078203B">
        <w:tc>
          <w:tcPr>
            <w:tcW w:w="244" w:type="pct"/>
            <w:tcBorders>
              <w:top w:val="single" w:sz="4" w:space="0" w:color="auto"/>
            </w:tcBorders>
          </w:tcPr>
          <w:p w:rsidR="00C22555" w:rsidRDefault="00C22555" w:rsidP="0078203B"/>
        </w:tc>
        <w:tc>
          <w:tcPr>
            <w:tcW w:w="2676" w:type="pct"/>
            <w:tcBorders>
              <w:top w:val="single" w:sz="4" w:space="0" w:color="auto"/>
            </w:tcBorders>
          </w:tcPr>
          <w:p w:rsidR="00C22555" w:rsidRDefault="00C22555" w:rsidP="0078203B"/>
        </w:tc>
        <w:tc>
          <w:tcPr>
            <w:tcW w:w="334" w:type="pct"/>
            <w:tcBorders>
              <w:top w:val="single" w:sz="4" w:space="0" w:color="auto"/>
            </w:tcBorders>
          </w:tcPr>
          <w:p w:rsidR="00C22555" w:rsidRDefault="00C22555" w:rsidP="0078203B"/>
        </w:tc>
        <w:tc>
          <w:tcPr>
            <w:tcW w:w="1609" w:type="pct"/>
            <w:gridSpan w:val="3"/>
            <w:tcBorders>
              <w:top w:val="single" w:sz="4" w:space="0" w:color="auto"/>
            </w:tcBorders>
          </w:tcPr>
          <w:p w:rsidR="00C22555" w:rsidRDefault="00C22555" w:rsidP="0078203B"/>
        </w:tc>
        <w:tc>
          <w:tcPr>
            <w:tcW w:w="137" w:type="pct"/>
            <w:tcBorders>
              <w:top w:val="single" w:sz="4" w:space="0" w:color="auto"/>
            </w:tcBorders>
          </w:tcPr>
          <w:p w:rsidR="00C22555" w:rsidRDefault="00C22555" w:rsidP="0078203B"/>
        </w:tc>
      </w:tr>
      <w:tr w:rsidR="00C22555" w:rsidTr="0078203B">
        <w:tc>
          <w:tcPr>
            <w:tcW w:w="244" w:type="pct"/>
          </w:tcPr>
          <w:p w:rsidR="00C22555" w:rsidRDefault="00C22555" w:rsidP="0078203B"/>
        </w:tc>
        <w:tc>
          <w:tcPr>
            <w:tcW w:w="2676" w:type="pct"/>
          </w:tcPr>
          <w:p w:rsidR="00C22555" w:rsidRDefault="00C22555" w:rsidP="0078203B"/>
        </w:tc>
        <w:tc>
          <w:tcPr>
            <w:tcW w:w="334" w:type="pct"/>
          </w:tcPr>
          <w:p w:rsidR="00C22555" w:rsidRDefault="00C22555" w:rsidP="0078203B"/>
        </w:tc>
        <w:tc>
          <w:tcPr>
            <w:tcW w:w="1609" w:type="pct"/>
            <w:gridSpan w:val="3"/>
          </w:tcPr>
          <w:p w:rsidR="00C22555" w:rsidRPr="00B226C7" w:rsidRDefault="00C22555" w:rsidP="00FF556F">
            <w:pPr>
              <w:jc w:val="right"/>
              <w:rPr>
                <w:b/>
                <w:u w:val="single"/>
              </w:rPr>
            </w:pPr>
            <w:r w:rsidRPr="00B226C7">
              <w:rPr>
                <w:b/>
                <w:u w:val="single"/>
              </w:rPr>
              <w:t>WATER</w:t>
            </w:r>
          </w:p>
        </w:tc>
        <w:tc>
          <w:tcPr>
            <w:tcW w:w="137" w:type="pct"/>
          </w:tcPr>
          <w:p w:rsidR="00C22555" w:rsidRDefault="00C22555" w:rsidP="0078203B"/>
        </w:tc>
      </w:tr>
      <w:tr w:rsidR="00C22555" w:rsidTr="0078203B">
        <w:tc>
          <w:tcPr>
            <w:tcW w:w="244" w:type="pct"/>
          </w:tcPr>
          <w:p w:rsidR="00C22555" w:rsidRDefault="00C22555" w:rsidP="0078203B"/>
        </w:tc>
        <w:tc>
          <w:tcPr>
            <w:tcW w:w="2676" w:type="pct"/>
          </w:tcPr>
          <w:p w:rsidR="00C22555" w:rsidRPr="00B226C7" w:rsidRDefault="00C22555" w:rsidP="0078203B">
            <w:pPr>
              <w:rPr>
                <w:b/>
                <w:u w:val="single"/>
              </w:rPr>
            </w:pPr>
            <w:r w:rsidRPr="00B226C7">
              <w:rPr>
                <w:b/>
                <w:u w:val="single"/>
              </w:rPr>
              <w:t>UTILITY PLANT IN SERVICE</w:t>
            </w:r>
          </w:p>
        </w:tc>
        <w:tc>
          <w:tcPr>
            <w:tcW w:w="334" w:type="pct"/>
          </w:tcPr>
          <w:p w:rsidR="00C22555" w:rsidRDefault="00C22555" w:rsidP="0078203B"/>
        </w:tc>
        <w:tc>
          <w:tcPr>
            <w:tcW w:w="1609" w:type="pct"/>
            <w:gridSpan w:val="3"/>
          </w:tcPr>
          <w:p w:rsidR="00C22555" w:rsidRDefault="00C22555" w:rsidP="0078203B"/>
        </w:tc>
        <w:tc>
          <w:tcPr>
            <w:tcW w:w="137" w:type="pct"/>
          </w:tcPr>
          <w:p w:rsidR="00C22555" w:rsidRDefault="00C22555" w:rsidP="0078203B"/>
        </w:tc>
      </w:tr>
      <w:tr w:rsidR="00C22555" w:rsidTr="0078203B">
        <w:tc>
          <w:tcPr>
            <w:tcW w:w="244" w:type="pct"/>
          </w:tcPr>
          <w:p w:rsidR="00C22555" w:rsidRDefault="00C22555" w:rsidP="0078203B">
            <w:r>
              <w:t>1.</w:t>
            </w:r>
          </w:p>
        </w:tc>
        <w:tc>
          <w:tcPr>
            <w:tcW w:w="2676" w:type="pct"/>
          </w:tcPr>
          <w:p w:rsidR="00C22555" w:rsidRDefault="00C22555" w:rsidP="0078203B">
            <w:r>
              <w:t>To reflect allocated percentage of vehicles.</w:t>
            </w:r>
          </w:p>
        </w:tc>
        <w:tc>
          <w:tcPr>
            <w:tcW w:w="334" w:type="pct"/>
          </w:tcPr>
          <w:p w:rsidR="00C22555" w:rsidRDefault="00C22555" w:rsidP="0078203B"/>
        </w:tc>
        <w:tc>
          <w:tcPr>
            <w:tcW w:w="1609" w:type="pct"/>
            <w:gridSpan w:val="3"/>
          </w:tcPr>
          <w:p w:rsidR="00C22555" w:rsidRDefault="00C22555" w:rsidP="0026568F">
            <w:pPr>
              <w:jc w:val="right"/>
            </w:pPr>
            <w:r>
              <w:t>$</w:t>
            </w:r>
            <w:r w:rsidR="0026568F">
              <w:t>7,032</w:t>
            </w:r>
          </w:p>
        </w:tc>
        <w:tc>
          <w:tcPr>
            <w:tcW w:w="137" w:type="pct"/>
          </w:tcPr>
          <w:p w:rsidR="00C22555" w:rsidRDefault="00C22555" w:rsidP="0078203B"/>
        </w:tc>
      </w:tr>
      <w:tr w:rsidR="0026568F" w:rsidTr="0078203B">
        <w:tc>
          <w:tcPr>
            <w:tcW w:w="244" w:type="pct"/>
          </w:tcPr>
          <w:p w:rsidR="0026568F" w:rsidRDefault="0026568F" w:rsidP="0078203B">
            <w:r>
              <w:t>2.</w:t>
            </w:r>
          </w:p>
        </w:tc>
        <w:tc>
          <w:tcPr>
            <w:tcW w:w="2676" w:type="pct"/>
          </w:tcPr>
          <w:p w:rsidR="0026568F" w:rsidRDefault="0026568F" w:rsidP="0078203B">
            <w:r>
              <w:t>To reflect allocated percentage of Haui trailer.</w:t>
            </w:r>
          </w:p>
        </w:tc>
        <w:tc>
          <w:tcPr>
            <w:tcW w:w="334" w:type="pct"/>
          </w:tcPr>
          <w:p w:rsidR="0026568F" w:rsidRDefault="0026568F" w:rsidP="0078203B"/>
        </w:tc>
        <w:tc>
          <w:tcPr>
            <w:tcW w:w="1609" w:type="pct"/>
            <w:gridSpan w:val="3"/>
          </w:tcPr>
          <w:p w:rsidR="0026568F" w:rsidRDefault="0026568F" w:rsidP="0078203B">
            <w:pPr>
              <w:jc w:val="right"/>
            </w:pPr>
            <w:r>
              <w:t>1,806</w:t>
            </w:r>
          </w:p>
        </w:tc>
        <w:tc>
          <w:tcPr>
            <w:tcW w:w="137" w:type="pct"/>
          </w:tcPr>
          <w:p w:rsidR="0026568F" w:rsidRDefault="0026568F" w:rsidP="0078203B"/>
        </w:tc>
      </w:tr>
      <w:tr w:rsidR="00C22555" w:rsidTr="0078203B">
        <w:tc>
          <w:tcPr>
            <w:tcW w:w="244" w:type="pct"/>
          </w:tcPr>
          <w:p w:rsidR="00C22555" w:rsidRDefault="0026568F" w:rsidP="0078203B">
            <w:r>
              <w:t>3</w:t>
            </w:r>
            <w:r w:rsidR="00C22555">
              <w:t>.</w:t>
            </w:r>
          </w:p>
        </w:tc>
        <w:tc>
          <w:tcPr>
            <w:tcW w:w="2676" w:type="pct"/>
          </w:tcPr>
          <w:p w:rsidR="00C22555" w:rsidRDefault="00C22555" w:rsidP="0078203B">
            <w:r>
              <w:t>To reflect an averaging adjustment.</w:t>
            </w:r>
          </w:p>
        </w:tc>
        <w:tc>
          <w:tcPr>
            <w:tcW w:w="334" w:type="pct"/>
          </w:tcPr>
          <w:p w:rsidR="00C22555" w:rsidRDefault="00C22555" w:rsidP="0078203B"/>
        </w:tc>
        <w:tc>
          <w:tcPr>
            <w:tcW w:w="1609" w:type="pct"/>
            <w:gridSpan w:val="3"/>
          </w:tcPr>
          <w:p w:rsidR="00C22555" w:rsidRDefault="00C22555" w:rsidP="0078203B">
            <w:pPr>
              <w:jc w:val="right"/>
            </w:pPr>
            <w:r>
              <w:t>(903)</w:t>
            </w:r>
          </w:p>
        </w:tc>
        <w:tc>
          <w:tcPr>
            <w:tcW w:w="137" w:type="pct"/>
          </w:tcPr>
          <w:p w:rsidR="00C22555" w:rsidRDefault="00C22555" w:rsidP="0078203B"/>
        </w:tc>
      </w:tr>
      <w:tr w:rsidR="003F009E" w:rsidTr="003F009E">
        <w:tc>
          <w:tcPr>
            <w:tcW w:w="244" w:type="pct"/>
          </w:tcPr>
          <w:p w:rsidR="003F009E" w:rsidRDefault="0026568F" w:rsidP="0078203B">
            <w:r>
              <w:t>4</w:t>
            </w:r>
            <w:r w:rsidR="003F009E">
              <w:t>.</w:t>
            </w:r>
          </w:p>
        </w:tc>
        <w:tc>
          <w:tcPr>
            <w:tcW w:w="3242" w:type="pct"/>
            <w:gridSpan w:val="4"/>
          </w:tcPr>
          <w:p w:rsidR="003F009E" w:rsidRDefault="003F009E" w:rsidP="0078203B">
            <w:r>
              <w:t>To reflect pro forma meter replacement equipment and labor.</w:t>
            </w:r>
          </w:p>
        </w:tc>
        <w:tc>
          <w:tcPr>
            <w:tcW w:w="1377" w:type="pct"/>
          </w:tcPr>
          <w:p w:rsidR="003F009E" w:rsidRDefault="003F009E" w:rsidP="0078203B">
            <w:pPr>
              <w:jc w:val="right"/>
            </w:pPr>
            <w:r>
              <w:t>5,571</w:t>
            </w:r>
          </w:p>
        </w:tc>
        <w:tc>
          <w:tcPr>
            <w:tcW w:w="137" w:type="pct"/>
          </w:tcPr>
          <w:p w:rsidR="003F009E" w:rsidRDefault="003F009E" w:rsidP="0078203B"/>
        </w:tc>
      </w:tr>
      <w:tr w:rsidR="003F009E" w:rsidTr="003F009E">
        <w:tc>
          <w:tcPr>
            <w:tcW w:w="244" w:type="pct"/>
          </w:tcPr>
          <w:p w:rsidR="003F009E" w:rsidRDefault="0026568F" w:rsidP="0078203B">
            <w:r>
              <w:t>5</w:t>
            </w:r>
            <w:r w:rsidR="003F009E">
              <w:t>.</w:t>
            </w:r>
          </w:p>
        </w:tc>
        <w:tc>
          <w:tcPr>
            <w:tcW w:w="3010" w:type="pct"/>
            <w:gridSpan w:val="2"/>
          </w:tcPr>
          <w:p w:rsidR="003F009E" w:rsidRDefault="003F009E" w:rsidP="0078203B">
            <w:r>
              <w:t>To reflect pro forma meter replacement transportation</w:t>
            </w:r>
            <w:r w:rsidR="0026568F">
              <w:t>.</w:t>
            </w:r>
          </w:p>
        </w:tc>
        <w:tc>
          <w:tcPr>
            <w:tcW w:w="1609" w:type="pct"/>
            <w:gridSpan w:val="3"/>
          </w:tcPr>
          <w:p w:rsidR="003F009E" w:rsidRPr="0026568F" w:rsidRDefault="0026568F" w:rsidP="0078203B">
            <w:pPr>
              <w:jc w:val="right"/>
            </w:pPr>
            <w:r w:rsidRPr="0026568F">
              <w:t>2,766</w:t>
            </w:r>
          </w:p>
        </w:tc>
        <w:tc>
          <w:tcPr>
            <w:tcW w:w="137" w:type="pct"/>
          </w:tcPr>
          <w:p w:rsidR="003F009E" w:rsidRDefault="003F009E" w:rsidP="0078203B"/>
        </w:tc>
      </w:tr>
      <w:tr w:rsidR="0026568F" w:rsidTr="0026568F">
        <w:tc>
          <w:tcPr>
            <w:tcW w:w="244" w:type="pct"/>
          </w:tcPr>
          <w:p w:rsidR="0026568F" w:rsidRDefault="0026568F" w:rsidP="0078203B">
            <w:r>
              <w:t>6.</w:t>
            </w:r>
          </w:p>
        </w:tc>
        <w:tc>
          <w:tcPr>
            <w:tcW w:w="3102" w:type="pct"/>
            <w:gridSpan w:val="3"/>
          </w:tcPr>
          <w:p w:rsidR="0026568F" w:rsidRDefault="0026568F" w:rsidP="0078203B">
            <w:r>
              <w:t>To reflect 75% retirement on pro forma meter replacement.</w:t>
            </w:r>
          </w:p>
        </w:tc>
        <w:tc>
          <w:tcPr>
            <w:tcW w:w="1517" w:type="pct"/>
            <w:gridSpan w:val="2"/>
          </w:tcPr>
          <w:p w:rsidR="0026568F" w:rsidRPr="0026568F" w:rsidRDefault="0026568F" w:rsidP="0078203B">
            <w:pPr>
              <w:jc w:val="right"/>
            </w:pPr>
            <w:r>
              <w:t>(6,253)</w:t>
            </w:r>
          </w:p>
        </w:tc>
        <w:tc>
          <w:tcPr>
            <w:tcW w:w="137" w:type="pct"/>
          </w:tcPr>
          <w:p w:rsidR="0026568F" w:rsidRDefault="0026568F" w:rsidP="0078203B"/>
        </w:tc>
      </w:tr>
      <w:tr w:rsidR="0026568F" w:rsidTr="0026568F">
        <w:tc>
          <w:tcPr>
            <w:tcW w:w="244" w:type="pct"/>
          </w:tcPr>
          <w:p w:rsidR="0026568F" w:rsidRDefault="0026568F" w:rsidP="0078203B">
            <w:r>
              <w:t>7.</w:t>
            </w:r>
          </w:p>
        </w:tc>
        <w:tc>
          <w:tcPr>
            <w:tcW w:w="3242" w:type="pct"/>
            <w:gridSpan w:val="4"/>
          </w:tcPr>
          <w:p w:rsidR="0026568F" w:rsidRDefault="0026568F" w:rsidP="0078203B">
            <w:r>
              <w:t>To reflect allocated portion of pro forma purchase of vehicle.</w:t>
            </w:r>
          </w:p>
        </w:tc>
        <w:tc>
          <w:tcPr>
            <w:tcW w:w="1377" w:type="pct"/>
          </w:tcPr>
          <w:p w:rsidR="0026568F" w:rsidRPr="00B226C7" w:rsidRDefault="0026568F" w:rsidP="0078203B">
            <w:pPr>
              <w:jc w:val="right"/>
              <w:rPr>
                <w:u w:val="double"/>
              </w:rPr>
            </w:pPr>
            <w:r>
              <w:rPr>
                <w:u w:val="double"/>
              </w:rPr>
              <w:t>2,491</w:t>
            </w:r>
          </w:p>
        </w:tc>
        <w:tc>
          <w:tcPr>
            <w:tcW w:w="137" w:type="pct"/>
          </w:tcPr>
          <w:p w:rsidR="0026568F" w:rsidRDefault="0026568F" w:rsidP="0078203B"/>
        </w:tc>
      </w:tr>
      <w:tr w:rsidR="0026568F" w:rsidTr="0078203B">
        <w:tc>
          <w:tcPr>
            <w:tcW w:w="244" w:type="pct"/>
          </w:tcPr>
          <w:p w:rsidR="0026568F" w:rsidRDefault="0026568F" w:rsidP="0078203B"/>
        </w:tc>
        <w:tc>
          <w:tcPr>
            <w:tcW w:w="2676" w:type="pct"/>
          </w:tcPr>
          <w:p w:rsidR="0026568F" w:rsidRDefault="0026568F" w:rsidP="0078203B">
            <w:r>
              <w:t xml:space="preserve">   Total</w:t>
            </w:r>
          </w:p>
        </w:tc>
        <w:tc>
          <w:tcPr>
            <w:tcW w:w="334" w:type="pct"/>
          </w:tcPr>
          <w:p w:rsidR="0026568F" w:rsidRDefault="0026568F" w:rsidP="0078203B"/>
        </w:tc>
        <w:tc>
          <w:tcPr>
            <w:tcW w:w="1609" w:type="pct"/>
            <w:gridSpan w:val="3"/>
          </w:tcPr>
          <w:p w:rsidR="0026568F" w:rsidRPr="00B226C7" w:rsidRDefault="0026568F" w:rsidP="0078203B">
            <w:pPr>
              <w:jc w:val="right"/>
              <w:rPr>
                <w:u w:val="double"/>
              </w:rPr>
            </w:pPr>
            <w:r>
              <w:rPr>
                <w:u w:val="double"/>
              </w:rPr>
              <w:t>$12,511</w:t>
            </w:r>
          </w:p>
        </w:tc>
        <w:tc>
          <w:tcPr>
            <w:tcW w:w="137" w:type="pct"/>
          </w:tcPr>
          <w:p w:rsidR="0026568F" w:rsidRDefault="0026568F" w:rsidP="0078203B"/>
        </w:tc>
      </w:tr>
      <w:tr w:rsidR="0026568F" w:rsidTr="0078203B">
        <w:tc>
          <w:tcPr>
            <w:tcW w:w="244" w:type="pct"/>
          </w:tcPr>
          <w:p w:rsidR="0026568F" w:rsidRDefault="0026568F" w:rsidP="0078203B"/>
        </w:tc>
        <w:tc>
          <w:tcPr>
            <w:tcW w:w="2676" w:type="pct"/>
          </w:tcPr>
          <w:p w:rsidR="0026568F" w:rsidRDefault="0026568F" w:rsidP="0078203B"/>
        </w:tc>
        <w:tc>
          <w:tcPr>
            <w:tcW w:w="334" w:type="pct"/>
          </w:tcPr>
          <w:p w:rsidR="0026568F" w:rsidRDefault="0026568F" w:rsidP="0078203B"/>
        </w:tc>
        <w:tc>
          <w:tcPr>
            <w:tcW w:w="1609" w:type="pct"/>
            <w:gridSpan w:val="3"/>
          </w:tcPr>
          <w:p w:rsidR="0026568F" w:rsidRPr="00B226C7" w:rsidRDefault="0026568F" w:rsidP="0078203B">
            <w:pPr>
              <w:jc w:val="right"/>
              <w:rPr>
                <w:u w:val="double"/>
              </w:rPr>
            </w:pPr>
          </w:p>
        </w:tc>
        <w:tc>
          <w:tcPr>
            <w:tcW w:w="137" w:type="pct"/>
          </w:tcPr>
          <w:p w:rsidR="0026568F" w:rsidRDefault="0026568F" w:rsidP="0078203B"/>
        </w:tc>
      </w:tr>
      <w:tr w:rsidR="00C22555" w:rsidTr="0078203B">
        <w:tc>
          <w:tcPr>
            <w:tcW w:w="244" w:type="pct"/>
          </w:tcPr>
          <w:p w:rsidR="00C22555" w:rsidRDefault="00C22555" w:rsidP="0078203B"/>
        </w:tc>
        <w:tc>
          <w:tcPr>
            <w:tcW w:w="2676" w:type="pct"/>
          </w:tcPr>
          <w:p w:rsidR="00C22555" w:rsidRPr="00B226C7" w:rsidRDefault="00C22555" w:rsidP="0078203B">
            <w:pPr>
              <w:rPr>
                <w:b/>
                <w:u w:val="single"/>
              </w:rPr>
            </w:pPr>
            <w:r w:rsidRPr="00B226C7">
              <w:rPr>
                <w:b/>
                <w:u w:val="single"/>
              </w:rPr>
              <w:t>ACCUMULATED DEPRECIATION</w:t>
            </w:r>
          </w:p>
        </w:tc>
        <w:tc>
          <w:tcPr>
            <w:tcW w:w="334" w:type="pct"/>
          </w:tcPr>
          <w:p w:rsidR="00C22555" w:rsidRDefault="00C22555" w:rsidP="0078203B"/>
        </w:tc>
        <w:tc>
          <w:tcPr>
            <w:tcW w:w="1609" w:type="pct"/>
            <w:gridSpan w:val="3"/>
          </w:tcPr>
          <w:p w:rsidR="00C22555" w:rsidRDefault="00C22555" w:rsidP="0078203B">
            <w:pPr>
              <w:jc w:val="right"/>
            </w:pPr>
          </w:p>
        </w:tc>
        <w:tc>
          <w:tcPr>
            <w:tcW w:w="137" w:type="pct"/>
          </w:tcPr>
          <w:p w:rsidR="00C22555" w:rsidRDefault="00C22555" w:rsidP="0078203B"/>
        </w:tc>
      </w:tr>
      <w:tr w:rsidR="00C22555" w:rsidTr="0078203B">
        <w:tc>
          <w:tcPr>
            <w:tcW w:w="244" w:type="pct"/>
          </w:tcPr>
          <w:p w:rsidR="00C22555" w:rsidRDefault="00C22555" w:rsidP="0078203B">
            <w:r>
              <w:t>1.</w:t>
            </w:r>
          </w:p>
        </w:tc>
        <w:tc>
          <w:tcPr>
            <w:tcW w:w="2676" w:type="pct"/>
          </w:tcPr>
          <w:p w:rsidR="00C22555" w:rsidRDefault="00C22555" w:rsidP="0078203B">
            <w:r>
              <w:t>To reflect an auditing adjustment.</w:t>
            </w:r>
          </w:p>
        </w:tc>
        <w:tc>
          <w:tcPr>
            <w:tcW w:w="334" w:type="pct"/>
          </w:tcPr>
          <w:p w:rsidR="00C22555" w:rsidRDefault="00C22555" w:rsidP="0078203B"/>
        </w:tc>
        <w:tc>
          <w:tcPr>
            <w:tcW w:w="1609" w:type="pct"/>
            <w:gridSpan w:val="3"/>
          </w:tcPr>
          <w:p w:rsidR="00C22555" w:rsidRDefault="00C22555" w:rsidP="0078203B">
            <w:pPr>
              <w:jc w:val="right"/>
            </w:pPr>
            <w:r>
              <w:t>$173</w:t>
            </w:r>
          </w:p>
        </w:tc>
        <w:tc>
          <w:tcPr>
            <w:tcW w:w="137" w:type="pct"/>
          </w:tcPr>
          <w:p w:rsidR="00C22555" w:rsidRDefault="00C22555" w:rsidP="0078203B"/>
        </w:tc>
      </w:tr>
      <w:tr w:rsidR="00C22555" w:rsidTr="0078203B">
        <w:tc>
          <w:tcPr>
            <w:tcW w:w="244" w:type="pct"/>
          </w:tcPr>
          <w:p w:rsidR="00C22555" w:rsidRDefault="00C22555" w:rsidP="0078203B">
            <w:r>
              <w:t>2.</w:t>
            </w:r>
          </w:p>
        </w:tc>
        <w:tc>
          <w:tcPr>
            <w:tcW w:w="2676" w:type="pct"/>
          </w:tcPr>
          <w:p w:rsidR="00C22555" w:rsidRDefault="00C22555" w:rsidP="0078203B">
            <w:r>
              <w:t>To reflect allocated percentage of vehicles.</w:t>
            </w:r>
          </w:p>
        </w:tc>
        <w:tc>
          <w:tcPr>
            <w:tcW w:w="334" w:type="pct"/>
          </w:tcPr>
          <w:p w:rsidR="00C22555" w:rsidRDefault="00C22555" w:rsidP="0078203B"/>
        </w:tc>
        <w:tc>
          <w:tcPr>
            <w:tcW w:w="1609" w:type="pct"/>
            <w:gridSpan w:val="3"/>
          </w:tcPr>
          <w:p w:rsidR="00C22555" w:rsidRDefault="00C22555" w:rsidP="0078203B">
            <w:pPr>
              <w:jc w:val="right"/>
            </w:pPr>
            <w:r>
              <w:t>(3,045)</w:t>
            </w:r>
          </w:p>
        </w:tc>
        <w:tc>
          <w:tcPr>
            <w:tcW w:w="137" w:type="pct"/>
          </w:tcPr>
          <w:p w:rsidR="00C22555" w:rsidRDefault="00C22555" w:rsidP="0078203B"/>
        </w:tc>
      </w:tr>
      <w:tr w:rsidR="00C22555" w:rsidTr="0078203B">
        <w:tc>
          <w:tcPr>
            <w:tcW w:w="244" w:type="pct"/>
          </w:tcPr>
          <w:p w:rsidR="00C22555" w:rsidRDefault="00C22555" w:rsidP="0078203B">
            <w:r>
              <w:t>3</w:t>
            </w:r>
          </w:p>
        </w:tc>
        <w:tc>
          <w:tcPr>
            <w:tcW w:w="2676" w:type="pct"/>
          </w:tcPr>
          <w:p w:rsidR="00C22555" w:rsidRDefault="00C22555" w:rsidP="0078203B">
            <w:r>
              <w:t>To reflect an averaging adjustment.</w:t>
            </w:r>
          </w:p>
        </w:tc>
        <w:tc>
          <w:tcPr>
            <w:tcW w:w="334" w:type="pct"/>
          </w:tcPr>
          <w:p w:rsidR="00C22555" w:rsidRDefault="00C22555" w:rsidP="0078203B"/>
        </w:tc>
        <w:tc>
          <w:tcPr>
            <w:tcW w:w="1609" w:type="pct"/>
            <w:gridSpan w:val="3"/>
          </w:tcPr>
          <w:p w:rsidR="00C22555" w:rsidRDefault="00C22555" w:rsidP="0078203B">
            <w:pPr>
              <w:jc w:val="right"/>
            </w:pPr>
            <w:r>
              <w:t>1,414</w:t>
            </w:r>
          </w:p>
        </w:tc>
        <w:tc>
          <w:tcPr>
            <w:tcW w:w="137" w:type="pct"/>
          </w:tcPr>
          <w:p w:rsidR="00C22555" w:rsidRDefault="00C22555" w:rsidP="0078203B"/>
        </w:tc>
      </w:tr>
      <w:tr w:rsidR="00C22555" w:rsidTr="0078203B">
        <w:tc>
          <w:tcPr>
            <w:tcW w:w="244" w:type="pct"/>
          </w:tcPr>
          <w:p w:rsidR="00C22555" w:rsidRDefault="00C22555" w:rsidP="0078203B">
            <w:r>
              <w:t>4.</w:t>
            </w:r>
          </w:p>
        </w:tc>
        <w:tc>
          <w:tcPr>
            <w:tcW w:w="2676" w:type="pct"/>
          </w:tcPr>
          <w:p w:rsidR="00C22555" w:rsidRDefault="00C22555" w:rsidP="0078203B">
            <w:r>
              <w:t>To reflect pro forma adjustment.</w:t>
            </w:r>
          </w:p>
        </w:tc>
        <w:tc>
          <w:tcPr>
            <w:tcW w:w="334" w:type="pct"/>
          </w:tcPr>
          <w:p w:rsidR="00C22555" w:rsidRDefault="00C22555" w:rsidP="0078203B"/>
        </w:tc>
        <w:tc>
          <w:tcPr>
            <w:tcW w:w="1609" w:type="pct"/>
            <w:gridSpan w:val="3"/>
          </w:tcPr>
          <w:p w:rsidR="00C22555" w:rsidRPr="00B226C7" w:rsidRDefault="00C22555" w:rsidP="0078203B">
            <w:pPr>
              <w:jc w:val="right"/>
              <w:rPr>
                <w:u w:val="single"/>
              </w:rPr>
            </w:pPr>
            <w:r w:rsidRPr="00B226C7">
              <w:rPr>
                <w:u w:val="single"/>
              </w:rPr>
              <w:t>5,715</w:t>
            </w:r>
          </w:p>
        </w:tc>
        <w:tc>
          <w:tcPr>
            <w:tcW w:w="137" w:type="pct"/>
          </w:tcPr>
          <w:p w:rsidR="00C22555" w:rsidRDefault="00C22555" w:rsidP="0078203B"/>
        </w:tc>
      </w:tr>
      <w:tr w:rsidR="00C22555" w:rsidTr="0078203B">
        <w:tc>
          <w:tcPr>
            <w:tcW w:w="244" w:type="pct"/>
          </w:tcPr>
          <w:p w:rsidR="00C22555" w:rsidRDefault="00C22555" w:rsidP="0078203B"/>
        </w:tc>
        <w:tc>
          <w:tcPr>
            <w:tcW w:w="2676" w:type="pct"/>
          </w:tcPr>
          <w:p w:rsidR="00C22555" w:rsidRDefault="004D1B0A" w:rsidP="0078203B">
            <w:r>
              <w:t xml:space="preserve"> </w:t>
            </w:r>
            <w:r w:rsidR="00C22555">
              <w:t xml:space="preserve"> Total</w:t>
            </w:r>
          </w:p>
        </w:tc>
        <w:tc>
          <w:tcPr>
            <w:tcW w:w="334" w:type="pct"/>
          </w:tcPr>
          <w:p w:rsidR="00C22555" w:rsidRDefault="00C22555" w:rsidP="0078203B"/>
        </w:tc>
        <w:tc>
          <w:tcPr>
            <w:tcW w:w="1609" w:type="pct"/>
            <w:gridSpan w:val="3"/>
          </w:tcPr>
          <w:p w:rsidR="00C22555" w:rsidRPr="00B226C7" w:rsidRDefault="00C22555" w:rsidP="0078203B">
            <w:pPr>
              <w:jc w:val="right"/>
              <w:rPr>
                <w:u w:val="double"/>
              </w:rPr>
            </w:pPr>
            <w:r w:rsidRPr="00B226C7">
              <w:rPr>
                <w:u w:val="double"/>
              </w:rPr>
              <w:t>$4,257</w:t>
            </w:r>
          </w:p>
        </w:tc>
        <w:tc>
          <w:tcPr>
            <w:tcW w:w="137" w:type="pct"/>
          </w:tcPr>
          <w:p w:rsidR="00C22555" w:rsidRDefault="00C22555" w:rsidP="0078203B"/>
        </w:tc>
      </w:tr>
      <w:tr w:rsidR="00C22555" w:rsidTr="0078203B">
        <w:tc>
          <w:tcPr>
            <w:tcW w:w="244" w:type="pct"/>
          </w:tcPr>
          <w:p w:rsidR="00C22555" w:rsidRDefault="00C22555" w:rsidP="0078203B"/>
        </w:tc>
        <w:tc>
          <w:tcPr>
            <w:tcW w:w="2676" w:type="pct"/>
          </w:tcPr>
          <w:p w:rsidR="00C22555" w:rsidRDefault="00C22555" w:rsidP="0078203B"/>
        </w:tc>
        <w:tc>
          <w:tcPr>
            <w:tcW w:w="334" w:type="pct"/>
          </w:tcPr>
          <w:p w:rsidR="00C22555" w:rsidRDefault="00C22555" w:rsidP="0078203B"/>
        </w:tc>
        <w:tc>
          <w:tcPr>
            <w:tcW w:w="1609" w:type="pct"/>
            <w:gridSpan w:val="3"/>
          </w:tcPr>
          <w:p w:rsidR="00C22555" w:rsidRDefault="00C22555" w:rsidP="0078203B">
            <w:pPr>
              <w:jc w:val="right"/>
            </w:pPr>
          </w:p>
        </w:tc>
        <w:tc>
          <w:tcPr>
            <w:tcW w:w="137" w:type="pct"/>
          </w:tcPr>
          <w:p w:rsidR="00C22555" w:rsidRDefault="00C22555" w:rsidP="0078203B"/>
        </w:tc>
      </w:tr>
      <w:tr w:rsidR="00C22555" w:rsidTr="0078203B">
        <w:tc>
          <w:tcPr>
            <w:tcW w:w="244" w:type="pct"/>
          </w:tcPr>
          <w:p w:rsidR="00C22555" w:rsidRDefault="00C22555" w:rsidP="0078203B"/>
        </w:tc>
        <w:tc>
          <w:tcPr>
            <w:tcW w:w="2676" w:type="pct"/>
          </w:tcPr>
          <w:p w:rsidR="00C22555" w:rsidRPr="00B226C7" w:rsidRDefault="00C22555" w:rsidP="0078203B">
            <w:pPr>
              <w:rPr>
                <w:b/>
                <w:u w:val="single"/>
              </w:rPr>
            </w:pPr>
            <w:r w:rsidRPr="00B226C7">
              <w:rPr>
                <w:b/>
                <w:u w:val="single"/>
              </w:rPr>
              <w:t>WORKING CAPITAL ALLOWANCE</w:t>
            </w:r>
          </w:p>
        </w:tc>
        <w:tc>
          <w:tcPr>
            <w:tcW w:w="334" w:type="pct"/>
          </w:tcPr>
          <w:p w:rsidR="00C22555" w:rsidRDefault="00C22555" w:rsidP="0078203B"/>
        </w:tc>
        <w:tc>
          <w:tcPr>
            <w:tcW w:w="1609" w:type="pct"/>
            <w:gridSpan w:val="3"/>
          </w:tcPr>
          <w:p w:rsidR="00C22555" w:rsidRDefault="00C22555" w:rsidP="0078203B">
            <w:pPr>
              <w:jc w:val="right"/>
            </w:pPr>
          </w:p>
        </w:tc>
        <w:tc>
          <w:tcPr>
            <w:tcW w:w="137" w:type="pct"/>
          </w:tcPr>
          <w:p w:rsidR="00C22555" w:rsidRDefault="00C22555" w:rsidP="0078203B"/>
        </w:tc>
      </w:tr>
      <w:tr w:rsidR="00C22555" w:rsidTr="0078203B">
        <w:tc>
          <w:tcPr>
            <w:tcW w:w="244" w:type="pct"/>
          </w:tcPr>
          <w:p w:rsidR="00C22555" w:rsidRDefault="00C22555" w:rsidP="0078203B"/>
        </w:tc>
        <w:tc>
          <w:tcPr>
            <w:tcW w:w="2676" w:type="pct"/>
          </w:tcPr>
          <w:p w:rsidR="00C22555" w:rsidRDefault="00C22555" w:rsidP="0078203B">
            <w:r>
              <w:t>To reflect 1/8 of test year O&amp;M expense.</w:t>
            </w:r>
          </w:p>
        </w:tc>
        <w:tc>
          <w:tcPr>
            <w:tcW w:w="334" w:type="pct"/>
          </w:tcPr>
          <w:p w:rsidR="00C22555" w:rsidRDefault="00C22555" w:rsidP="0078203B"/>
        </w:tc>
        <w:tc>
          <w:tcPr>
            <w:tcW w:w="1609" w:type="pct"/>
            <w:gridSpan w:val="3"/>
          </w:tcPr>
          <w:p w:rsidR="00C22555" w:rsidRPr="00B226C7" w:rsidRDefault="00C22555" w:rsidP="006620A9">
            <w:pPr>
              <w:jc w:val="right"/>
              <w:rPr>
                <w:u w:val="double"/>
              </w:rPr>
            </w:pPr>
            <w:r w:rsidRPr="00B226C7">
              <w:rPr>
                <w:u w:val="double"/>
              </w:rPr>
              <w:t>$11,</w:t>
            </w:r>
            <w:r w:rsidR="006620A9">
              <w:rPr>
                <w:u w:val="double"/>
              </w:rPr>
              <w:t>491</w:t>
            </w:r>
          </w:p>
        </w:tc>
        <w:tc>
          <w:tcPr>
            <w:tcW w:w="137" w:type="pct"/>
          </w:tcPr>
          <w:p w:rsidR="00C22555" w:rsidRDefault="00C22555" w:rsidP="0078203B"/>
        </w:tc>
      </w:tr>
      <w:tr w:rsidR="00C22555" w:rsidTr="0078203B">
        <w:tc>
          <w:tcPr>
            <w:tcW w:w="244" w:type="pct"/>
          </w:tcPr>
          <w:p w:rsidR="00C22555" w:rsidRDefault="00C22555" w:rsidP="0078203B"/>
        </w:tc>
        <w:tc>
          <w:tcPr>
            <w:tcW w:w="2676" w:type="pct"/>
          </w:tcPr>
          <w:p w:rsidR="00C22555" w:rsidRDefault="00C22555" w:rsidP="0078203B"/>
        </w:tc>
        <w:tc>
          <w:tcPr>
            <w:tcW w:w="334" w:type="pct"/>
          </w:tcPr>
          <w:p w:rsidR="00C22555" w:rsidRDefault="00C22555" w:rsidP="0078203B"/>
        </w:tc>
        <w:tc>
          <w:tcPr>
            <w:tcW w:w="1609" w:type="pct"/>
            <w:gridSpan w:val="3"/>
          </w:tcPr>
          <w:p w:rsidR="00C22555" w:rsidRDefault="00C22555" w:rsidP="0078203B">
            <w:pPr>
              <w:jc w:val="right"/>
            </w:pPr>
          </w:p>
        </w:tc>
        <w:tc>
          <w:tcPr>
            <w:tcW w:w="137" w:type="pct"/>
          </w:tcPr>
          <w:p w:rsidR="00C22555" w:rsidRDefault="00C22555" w:rsidP="0078203B"/>
        </w:tc>
      </w:tr>
    </w:tbl>
    <w:p w:rsidR="00C22555" w:rsidRDefault="00C22555" w:rsidP="00E275D8">
      <w:pPr>
        <w:pStyle w:val="BodyText"/>
        <w:sectPr w:rsidR="00C22555" w:rsidSect="0068481F">
          <w:headerReference w:type="default" r:id="rId15"/>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30"/>
        <w:gridCol w:w="3654"/>
        <w:gridCol w:w="1363"/>
        <w:gridCol w:w="1593"/>
        <w:gridCol w:w="1512"/>
        <w:gridCol w:w="1483"/>
        <w:gridCol w:w="1040"/>
        <w:gridCol w:w="1715"/>
        <w:gridCol w:w="242"/>
      </w:tblGrid>
      <w:tr w:rsidR="00C22555" w:rsidRPr="008760EA" w:rsidTr="0078203B">
        <w:tc>
          <w:tcPr>
            <w:tcW w:w="165" w:type="pct"/>
            <w:tcBorders>
              <w:top w:val="single" w:sz="4" w:space="0" w:color="auto"/>
              <w:bottom w:val="nil"/>
            </w:tcBorders>
          </w:tcPr>
          <w:p w:rsidR="00C22555" w:rsidRPr="008760EA" w:rsidRDefault="00C22555" w:rsidP="0078203B">
            <w:pPr>
              <w:rPr>
                <w:b/>
              </w:rPr>
            </w:pPr>
          </w:p>
        </w:tc>
        <w:tc>
          <w:tcPr>
            <w:tcW w:w="1925" w:type="pct"/>
            <w:gridSpan w:val="2"/>
            <w:tcBorders>
              <w:top w:val="single" w:sz="4" w:space="0" w:color="auto"/>
              <w:bottom w:val="nil"/>
            </w:tcBorders>
          </w:tcPr>
          <w:p w:rsidR="00C22555" w:rsidRPr="008760EA" w:rsidRDefault="00E068B0" w:rsidP="00E068B0">
            <w:pPr>
              <w:rPr>
                <w:b/>
              </w:rPr>
            </w:pPr>
            <w:r w:rsidRPr="006E6A43">
              <w:fldChar w:fldCharType="begin"/>
            </w:r>
            <w:r w:rsidRPr="006E6A43">
              <w:instrText xml:space="preserve"> TC "</w:instrText>
            </w:r>
            <w:bookmarkStart w:id="38" w:name="_Toc77841882"/>
            <w:r w:rsidRPr="006E6A43">
              <w:tab/>
              <w:instrText xml:space="preserve">Schedule No. </w:instrText>
            </w:r>
            <w:r>
              <w:instrText>2</w:instrText>
            </w:r>
            <w:r w:rsidRPr="006E6A43">
              <w:instrText xml:space="preserve"> </w:instrText>
            </w:r>
            <w:r>
              <w:instrText>Capital Structure</w:instrText>
            </w:r>
            <w:bookmarkEnd w:id="38"/>
            <w:r w:rsidRPr="006E6A43">
              <w:instrText xml:space="preserve">" \l 1 </w:instrText>
            </w:r>
            <w:r w:rsidRPr="006E6A43">
              <w:fldChar w:fldCharType="end"/>
            </w:r>
            <w:r w:rsidR="00C22555" w:rsidRPr="008760EA">
              <w:rPr>
                <w:b/>
              </w:rPr>
              <w:t>SUNNY SHORES UTILITIES, LLC</w:t>
            </w:r>
          </w:p>
        </w:tc>
        <w:tc>
          <w:tcPr>
            <w:tcW w:w="611" w:type="pct"/>
            <w:tcBorders>
              <w:top w:val="single" w:sz="4" w:space="0" w:color="auto"/>
              <w:bottom w:val="nil"/>
            </w:tcBorders>
          </w:tcPr>
          <w:p w:rsidR="00C22555" w:rsidRPr="008760EA" w:rsidRDefault="00C22555" w:rsidP="0078203B">
            <w:pPr>
              <w:rPr>
                <w:b/>
              </w:rPr>
            </w:pPr>
          </w:p>
        </w:tc>
        <w:tc>
          <w:tcPr>
            <w:tcW w:w="580" w:type="pct"/>
            <w:tcBorders>
              <w:top w:val="single" w:sz="4" w:space="0" w:color="auto"/>
              <w:bottom w:val="nil"/>
            </w:tcBorders>
          </w:tcPr>
          <w:p w:rsidR="00C22555" w:rsidRPr="008760EA" w:rsidRDefault="00C22555" w:rsidP="0078203B">
            <w:pPr>
              <w:rPr>
                <w:b/>
              </w:rPr>
            </w:pPr>
          </w:p>
        </w:tc>
        <w:tc>
          <w:tcPr>
            <w:tcW w:w="1626" w:type="pct"/>
            <w:gridSpan w:val="3"/>
            <w:tcBorders>
              <w:top w:val="single" w:sz="4" w:space="0" w:color="auto"/>
              <w:bottom w:val="nil"/>
            </w:tcBorders>
          </w:tcPr>
          <w:p w:rsidR="00C22555" w:rsidRPr="008760EA" w:rsidRDefault="00C22555" w:rsidP="0078203B">
            <w:pPr>
              <w:jc w:val="right"/>
              <w:rPr>
                <w:b/>
              </w:rPr>
            </w:pPr>
            <w:r w:rsidRPr="008760EA">
              <w:rPr>
                <w:b/>
              </w:rPr>
              <w:t>SCHEDULE NO. 2</w:t>
            </w:r>
          </w:p>
        </w:tc>
        <w:tc>
          <w:tcPr>
            <w:tcW w:w="93" w:type="pct"/>
            <w:tcBorders>
              <w:top w:val="single" w:sz="4" w:space="0" w:color="auto"/>
              <w:bottom w:val="nil"/>
            </w:tcBorders>
          </w:tcPr>
          <w:p w:rsidR="00C22555" w:rsidRPr="008760EA" w:rsidRDefault="00C22555" w:rsidP="0078203B">
            <w:pPr>
              <w:rPr>
                <w:b/>
              </w:rPr>
            </w:pPr>
          </w:p>
        </w:tc>
      </w:tr>
      <w:tr w:rsidR="00C22555" w:rsidRPr="008760EA" w:rsidTr="0078203B">
        <w:tc>
          <w:tcPr>
            <w:tcW w:w="165" w:type="pct"/>
            <w:tcBorders>
              <w:top w:val="nil"/>
              <w:bottom w:val="nil"/>
            </w:tcBorders>
          </w:tcPr>
          <w:p w:rsidR="00C22555" w:rsidRPr="008760EA" w:rsidRDefault="00C22555" w:rsidP="0078203B">
            <w:pPr>
              <w:rPr>
                <w:b/>
              </w:rPr>
            </w:pPr>
          </w:p>
        </w:tc>
        <w:tc>
          <w:tcPr>
            <w:tcW w:w="1925" w:type="pct"/>
            <w:gridSpan w:val="2"/>
            <w:tcBorders>
              <w:top w:val="nil"/>
              <w:bottom w:val="nil"/>
            </w:tcBorders>
          </w:tcPr>
          <w:p w:rsidR="00C22555" w:rsidRPr="008760EA" w:rsidRDefault="00C22555" w:rsidP="0078203B">
            <w:pPr>
              <w:rPr>
                <w:b/>
              </w:rPr>
            </w:pPr>
            <w:r w:rsidRPr="008760EA">
              <w:rPr>
                <w:b/>
              </w:rPr>
              <w:t>TEST YEAR ENDED 06/30/2020</w:t>
            </w:r>
          </w:p>
        </w:tc>
        <w:tc>
          <w:tcPr>
            <w:tcW w:w="611" w:type="pct"/>
            <w:tcBorders>
              <w:top w:val="nil"/>
              <w:bottom w:val="nil"/>
            </w:tcBorders>
          </w:tcPr>
          <w:p w:rsidR="00C22555" w:rsidRPr="008760EA" w:rsidRDefault="00C22555" w:rsidP="0078203B">
            <w:pPr>
              <w:rPr>
                <w:b/>
              </w:rPr>
            </w:pPr>
          </w:p>
        </w:tc>
        <w:tc>
          <w:tcPr>
            <w:tcW w:w="580" w:type="pct"/>
            <w:tcBorders>
              <w:top w:val="nil"/>
              <w:bottom w:val="nil"/>
            </w:tcBorders>
          </w:tcPr>
          <w:p w:rsidR="00C22555" w:rsidRPr="008760EA" w:rsidRDefault="00C22555" w:rsidP="0078203B">
            <w:pPr>
              <w:rPr>
                <w:b/>
              </w:rPr>
            </w:pPr>
          </w:p>
        </w:tc>
        <w:tc>
          <w:tcPr>
            <w:tcW w:w="1626" w:type="pct"/>
            <w:gridSpan w:val="3"/>
            <w:tcBorders>
              <w:top w:val="nil"/>
              <w:bottom w:val="nil"/>
            </w:tcBorders>
          </w:tcPr>
          <w:p w:rsidR="00C22555" w:rsidRPr="008760EA" w:rsidRDefault="00C22555" w:rsidP="0078203B">
            <w:pPr>
              <w:jc w:val="right"/>
              <w:rPr>
                <w:b/>
              </w:rPr>
            </w:pPr>
            <w:r w:rsidRPr="008760EA">
              <w:rPr>
                <w:b/>
              </w:rPr>
              <w:t>DOCKET NO. 20200230-WU</w:t>
            </w:r>
          </w:p>
        </w:tc>
        <w:tc>
          <w:tcPr>
            <w:tcW w:w="93" w:type="pct"/>
            <w:tcBorders>
              <w:top w:val="nil"/>
              <w:bottom w:val="nil"/>
            </w:tcBorders>
          </w:tcPr>
          <w:p w:rsidR="00C22555" w:rsidRPr="008760EA" w:rsidRDefault="00C22555" w:rsidP="0078203B">
            <w:pPr>
              <w:rPr>
                <w:b/>
              </w:rPr>
            </w:pPr>
          </w:p>
        </w:tc>
      </w:tr>
      <w:tr w:rsidR="00C22555" w:rsidRPr="008760EA" w:rsidTr="0078203B">
        <w:tc>
          <w:tcPr>
            <w:tcW w:w="165" w:type="pct"/>
            <w:tcBorders>
              <w:top w:val="nil"/>
              <w:bottom w:val="single" w:sz="4" w:space="0" w:color="auto"/>
            </w:tcBorders>
          </w:tcPr>
          <w:p w:rsidR="00C22555" w:rsidRPr="008760EA" w:rsidRDefault="00C22555" w:rsidP="0078203B">
            <w:pPr>
              <w:rPr>
                <w:b/>
              </w:rPr>
            </w:pPr>
          </w:p>
        </w:tc>
        <w:tc>
          <w:tcPr>
            <w:tcW w:w="1925" w:type="pct"/>
            <w:gridSpan w:val="2"/>
            <w:tcBorders>
              <w:top w:val="nil"/>
              <w:bottom w:val="single" w:sz="4" w:space="0" w:color="auto"/>
            </w:tcBorders>
          </w:tcPr>
          <w:p w:rsidR="00C22555" w:rsidRPr="008760EA" w:rsidRDefault="00C22555" w:rsidP="0078203B">
            <w:pPr>
              <w:rPr>
                <w:b/>
              </w:rPr>
            </w:pPr>
            <w:r w:rsidRPr="008760EA">
              <w:rPr>
                <w:b/>
              </w:rPr>
              <w:t>SCHEDULE OF CAPITAL STRUCTURE</w:t>
            </w:r>
          </w:p>
        </w:tc>
        <w:tc>
          <w:tcPr>
            <w:tcW w:w="611" w:type="pct"/>
            <w:tcBorders>
              <w:top w:val="nil"/>
              <w:bottom w:val="single" w:sz="4" w:space="0" w:color="auto"/>
            </w:tcBorders>
          </w:tcPr>
          <w:p w:rsidR="00C22555" w:rsidRPr="008760EA" w:rsidRDefault="00C22555" w:rsidP="0078203B">
            <w:pPr>
              <w:rPr>
                <w:b/>
              </w:rPr>
            </w:pPr>
          </w:p>
        </w:tc>
        <w:tc>
          <w:tcPr>
            <w:tcW w:w="580" w:type="pct"/>
            <w:tcBorders>
              <w:top w:val="nil"/>
              <w:bottom w:val="single" w:sz="4" w:space="0" w:color="auto"/>
            </w:tcBorders>
          </w:tcPr>
          <w:p w:rsidR="00C22555" w:rsidRPr="008760EA" w:rsidRDefault="00C22555" w:rsidP="0078203B">
            <w:pPr>
              <w:rPr>
                <w:b/>
              </w:rPr>
            </w:pPr>
          </w:p>
        </w:tc>
        <w:tc>
          <w:tcPr>
            <w:tcW w:w="569" w:type="pct"/>
            <w:tcBorders>
              <w:top w:val="nil"/>
              <w:bottom w:val="single" w:sz="4" w:space="0" w:color="auto"/>
            </w:tcBorders>
          </w:tcPr>
          <w:p w:rsidR="00C22555" w:rsidRPr="008760EA" w:rsidRDefault="00C22555" w:rsidP="0078203B">
            <w:pPr>
              <w:rPr>
                <w:b/>
              </w:rPr>
            </w:pPr>
          </w:p>
        </w:tc>
        <w:tc>
          <w:tcPr>
            <w:tcW w:w="399" w:type="pct"/>
            <w:tcBorders>
              <w:top w:val="nil"/>
              <w:bottom w:val="single" w:sz="4" w:space="0" w:color="auto"/>
            </w:tcBorders>
          </w:tcPr>
          <w:p w:rsidR="00C22555" w:rsidRPr="008760EA" w:rsidRDefault="00C22555" w:rsidP="0078203B">
            <w:pPr>
              <w:rPr>
                <w:b/>
              </w:rPr>
            </w:pPr>
          </w:p>
        </w:tc>
        <w:tc>
          <w:tcPr>
            <w:tcW w:w="658" w:type="pct"/>
            <w:tcBorders>
              <w:top w:val="nil"/>
              <w:bottom w:val="single" w:sz="4" w:space="0" w:color="auto"/>
            </w:tcBorders>
          </w:tcPr>
          <w:p w:rsidR="00C22555" w:rsidRPr="008760EA" w:rsidRDefault="00C22555" w:rsidP="0078203B">
            <w:pPr>
              <w:rPr>
                <w:b/>
              </w:rPr>
            </w:pPr>
          </w:p>
        </w:tc>
        <w:tc>
          <w:tcPr>
            <w:tcW w:w="93" w:type="pct"/>
            <w:tcBorders>
              <w:top w:val="nil"/>
              <w:bottom w:val="single" w:sz="4" w:space="0" w:color="auto"/>
            </w:tcBorders>
          </w:tcPr>
          <w:p w:rsidR="00C22555" w:rsidRPr="008760EA" w:rsidRDefault="00C22555" w:rsidP="0078203B">
            <w:pPr>
              <w:rPr>
                <w:b/>
              </w:rPr>
            </w:pPr>
          </w:p>
        </w:tc>
      </w:tr>
      <w:tr w:rsidR="00C22555" w:rsidRPr="008760EA" w:rsidTr="0078203B">
        <w:tc>
          <w:tcPr>
            <w:tcW w:w="165" w:type="pct"/>
            <w:tcBorders>
              <w:top w:val="single" w:sz="4" w:space="0" w:color="auto"/>
              <w:bottom w:val="nil"/>
            </w:tcBorders>
          </w:tcPr>
          <w:p w:rsidR="00C22555" w:rsidRPr="008760EA" w:rsidRDefault="00C22555" w:rsidP="0078203B">
            <w:pPr>
              <w:rPr>
                <w:b/>
              </w:rPr>
            </w:pPr>
          </w:p>
        </w:tc>
        <w:tc>
          <w:tcPr>
            <w:tcW w:w="1402" w:type="pct"/>
            <w:tcBorders>
              <w:top w:val="single" w:sz="4" w:space="0" w:color="auto"/>
              <w:bottom w:val="nil"/>
            </w:tcBorders>
          </w:tcPr>
          <w:p w:rsidR="00C22555" w:rsidRPr="008760EA" w:rsidRDefault="00C22555" w:rsidP="0078203B">
            <w:pPr>
              <w:rPr>
                <w:b/>
              </w:rPr>
            </w:pPr>
          </w:p>
        </w:tc>
        <w:tc>
          <w:tcPr>
            <w:tcW w:w="523" w:type="pct"/>
            <w:tcBorders>
              <w:top w:val="single" w:sz="4" w:space="0" w:color="auto"/>
              <w:bottom w:val="nil"/>
            </w:tcBorders>
          </w:tcPr>
          <w:p w:rsidR="00C22555" w:rsidRPr="008760EA" w:rsidRDefault="00C22555" w:rsidP="0078203B">
            <w:pPr>
              <w:rPr>
                <w:b/>
              </w:rPr>
            </w:pPr>
          </w:p>
        </w:tc>
        <w:tc>
          <w:tcPr>
            <w:tcW w:w="611" w:type="pct"/>
            <w:tcBorders>
              <w:top w:val="single" w:sz="4" w:space="0" w:color="auto"/>
              <w:bottom w:val="nil"/>
            </w:tcBorders>
          </w:tcPr>
          <w:p w:rsidR="00C22555" w:rsidRPr="008760EA" w:rsidRDefault="00C22555" w:rsidP="0078203B">
            <w:pPr>
              <w:rPr>
                <w:b/>
              </w:rPr>
            </w:pPr>
          </w:p>
        </w:tc>
        <w:tc>
          <w:tcPr>
            <w:tcW w:w="580" w:type="pct"/>
            <w:tcBorders>
              <w:top w:val="single" w:sz="4" w:space="0" w:color="auto"/>
              <w:bottom w:val="nil"/>
            </w:tcBorders>
          </w:tcPr>
          <w:p w:rsidR="00C22555" w:rsidRPr="008760EA" w:rsidRDefault="00C22555" w:rsidP="0078203B">
            <w:pPr>
              <w:rPr>
                <w:b/>
              </w:rPr>
            </w:pPr>
          </w:p>
        </w:tc>
        <w:tc>
          <w:tcPr>
            <w:tcW w:w="569" w:type="pct"/>
            <w:tcBorders>
              <w:top w:val="single" w:sz="4" w:space="0" w:color="auto"/>
              <w:bottom w:val="nil"/>
            </w:tcBorders>
          </w:tcPr>
          <w:p w:rsidR="00C22555" w:rsidRPr="008760EA" w:rsidRDefault="00C22555" w:rsidP="0078203B">
            <w:pPr>
              <w:rPr>
                <w:b/>
              </w:rPr>
            </w:pPr>
          </w:p>
        </w:tc>
        <w:tc>
          <w:tcPr>
            <w:tcW w:w="399" w:type="pct"/>
            <w:tcBorders>
              <w:top w:val="single" w:sz="4" w:space="0" w:color="auto"/>
              <w:bottom w:val="nil"/>
            </w:tcBorders>
          </w:tcPr>
          <w:p w:rsidR="00C22555" w:rsidRPr="008760EA" w:rsidRDefault="00C22555" w:rsidP="0078203B">
            <w:pPr>
              <w:rPr>
                <w:b/>
              </w:rPr>
            </w:pPr>
          </w:p>
        </w:tc>
        <w:tc>
          <w:tcPr>
            <w:tcW w:w="658" w:type="pct"/>
            <w:tcBorders>
              <w:top w:val="single" w:sz="4" w:space="0" w:color="auto"/>
              <w:bottom w:val="nil"/>
            </w:tcBorders>
          </w:tcPr>
          <w:p w:rsidR="00C22555" w:rsidRPr="008760EA" w:rsidRDefault="00C22555" w:rsidP="0078203B">
            <w:pPr>
              <w:rPr>
                <w:b/>
              </w:rPr>
            </w:pPr>
          </w:p>
        </w:tc>
        <w:tc>
          <w:tcPr>
            <w:tcW w:w="93" w:type="pct"/>
            <w:tcBorders>
              <w:top w:val="single" w:sz="4" w:space="0" w:color="auto"/>
              <w:bottom w:val="nil"/>
            </w:tcBorders>
          </w:tcPr>
          <w:p w:rsidR="00C22555" w:rsidRPr="008760EA" w:rsidRDefault="00C22555" w:rsidP="0078203B">
            <w:pPr>
              <w:rPr>
                <w:b/>
              </w:rPr>
            </w:pPr>
          </w:p>
        </w:tc>
      </w:tr>
      <w:tr w:rsidR="00C22555" w:rsidRPr="008760EA" w:rsidTr="0078203B">
        <w:tc>
          <w:tcPr>
            <w:tcW w:w="165" w:type="pct"/>
            <w:tcBorders>
              <w:top w:val="nil"/>
              <w:bottom w:val="nil"/>
            </w:tcBorders>
          </w:tcPr>
          <w:p w:rsidR="00C22555" w:rsidRPr="008760EA" w:rsidRDefault="00C22555" w:rsidP="0078203B">
            <w:pPr>
              <w:jc w:val="center"/>
              <w:rPr>
                <w:b/>
              </w:rPr>
            </w:pPr>
          </w:p>
        </w:tc>
        <w:tc>
          <w:tcPr>
            <w:tcW w:w="1402" w:type="pct"/>
            <w:tcBorders>
              <w:top w:val="nil"/>
              <w:bottom w:val="nil"/>
            </w:tcBorders>
          </w:tcPr>
          <w:p w:rsidR="00C22555" w:rsidRPr="008760EA" w:rsidRDefault="00C22555" w:rsidP="0078203B">
            <w:pPr>
              <w:jc w:val="center"/>
              <w:rPr>
                <w:b/>
              </w:rPr>
            </w:pPr>
          </w:p>
        </w:tc>
        <w:tc>
          <w:tcPr>
            <w:tcW w:w="523" w:type="pct"/>
            <w:tcBorders>
              <w:top w:val="nil"/>
              <w:bottom w:val="nil"/>
            </w:tcBorders>
          </w:tcPr>
          <w:p w:rsidR="00C22555" w:rsidRPr="008760EA" w:rsidRDefault="00C22555" w:rsidP="0078203B">
            <w:pPr>
              <w:jc w:val="center"/>
              <w:rPr>
                <w:b/>
              </w:rPr>
            </w:pPr>
          </w:p>
        </w:tc>
        <w:tc>
          <w:tcPr>
            <w:tcW w:w="611" w:type="pct"/>
            <w:tcBorders>
              <w:top w:val="nil"/>
              <w:bottom w:val="nil"/>
            </w:tcBorders>
          </w:tcPr>
          <w:p w:rsidR="00C22555" w:rsidRPr="008760EA" w:rsidRDefault="00C22555" w:rsidP="0078203B">
            <w:pPr>
              <w:jc w:val="center"/>
              <w:rPr>
                <w:b/>
              </w:rPr>
            </w:pPr>
            <w:r w:rsidRPr="008760EA">
              <w:rPr>
                <w:b/>
              </w:rPr>
              <w:t>PRO RATA</w:t>
            </w:r>
          </w:p>
        </w:tc>
        <w:tc>
          <w:tcPr>
            <w:tcW w:w="580" w:type="pct"/>
            <w:tcBorders>
              <w:top w:val="nil"/>
              <w:bottom w:val="nil"/>
            </w:tcBorders>
          </w:tcPr>
          <w:p w:rsidR="00C22555" w:rsidRPr="008760EA" w:rsidRDefault="00C22555" w:rsidP="0078203B">
            <w:pPr>
              <w:jc w:val="center"/>
              <w:rPr>
                <w:b/>
              </w:rPr>
            </w:pPr>
            <w:r w:rsidRPr="008760EA">
              <w:rPr>
                <w:b/>
              </w:rPr>
              <w:t>BALANCE</w:t>
            </w:r>
          </w:p>
        </w:tc>
        <w:tc>
          <w:tcPr>
            <w:tcW w:w="569" w:type="pct"/>
            <w:tcBorders>
              <w:top w:val="nil"/>
              <w:bottom w:val="nil"/>
            </w:tcBorders>
          </w:tcPr>
          <w:p w:rsidR="00C22555" w:rsidRPr="008760EA" w:rsidRDefault="00C22555" w:rsidP="0078203B">
            <w:pPr>
              <w:jc w:val="center"/>
              <w:rPr>
                <w:b/>
              </w:rPr>
            </w:pPr>
            <w:r w:rsidRPr="008760EA">
              <w:rPr>
                <w:b/>
              </w:rPr>
              <w:t>PERCENT</w:t>
            </w:r>
          </w:p>
        </w:tc>
        <w:tc>
          <w:tcPr>
            <w:tcW w:w="399" w:type="pct"/>
            <w:tcBorders>
              <w:top w:val="nil"/>
              <w:bottom w:val="nil"/>
            </w:tcBorders>
          </w:tcPr>
          <w:p w:rsidR="00C22555" w:rsidRPr="008760EA" w:rsidRDefault="00C22555" w:rsidP="0078203B">
            <w:pPr>
              <w:jc w:val="center"/>
              <w:rPr>
                <w:b/>
              </w:rPr>
            </w:pPr>
          </w:p>
        </w:tc>
        <w:tc>
          <w:tcPr>
            <w:tcW w:w="658" w:type="pct"/>
            <w:tcBorders>
              <w:top w:val="nil"/>
              <w:bottom w:val="nil"/>
            </w:tcBorders>
          </w:tcPr>
          <w:p w:rsidR="00C22555" w:rsidRPr="008760EA" w:rsidRDefault="00C22555" w:rsidP="0078203B">
            <w:pPr>
              <w:jc w:val="center"/>
              <w:rPr>
                <w:b/>
              </w:rPr>
            </w:pPr>
          </w:p>
        </w:tc>
        <w:tc>
          <w:tcPr>
            <w:tcW w:w="93" w:type="pct"/>
            <w:tcBorders>
              <w:top w:val="nil"/>
              <w:bottom w:val="nil"/>
            </w:tcBorders>
          </w:tcPr>
          <w:p w:rsidR="00C22555" w:rsidRPr="008760EA" w:rsidRDefault="00C22555" w:rsidP="0078203B">
            <w:pPr>
              <w:jc w:val="center"/>
              <w:rPr>
                <w:b/>
              </w:rPr>
            </w:pPr>
          </w:p>
        </w:tc>
      </w:tr>
      <w:tr w:rsidR="00C22555" w:rsidRPr="008760EA" w:rsidTr="0078203B">
        <w:tc>
          <w:tcPr>
            <w:tcW w:w="165" w:type="pct"/>
            <w:tcBorders>
              <w:top w:val="nil"/>
              <w:bottom w:val="nil"/>
            </w:tcBorders>
          </w:tcPr>
          <w:p w:rsidR="00C22555" w:rsidRPr="008760EA" w:rsidRDefault="00C22555" w:rsidP="0078203B">
            <w:pPr>
              <w:jc w:val="center"/>
              <w:rPr>
                <w:b/>
              </w:rPr>
            </w:pPr>
          </w:p>
        </w:tc>
        <w:tc>
          <w:tcPr>
            <w:tcW w:w="1402" w:type="pct"/>
            <w:tcBorders>
              <w:top w:val="nil"/>
              <w:bottom w:val="nil"/>
            </w:tcBorders>
          </w:tcPr>
          <w:p w:rsidR="00C22555" w:rsidRPr="008760EA" w:rsidRDefault="00C22555" w:rsidP="0078203B">
            <w:pPr>
              <w:jc w:val="center"/>
              <w:rPr>
                <w:b/>
              </w:rPr>
            </w:pPr>
          </w:p>
        </w:tc>
        <w:tc>
          <w:tcPr>
            <w:tcW w:w="523" w:type="pct"/>
            <w:tcBorders>
              <w:top w:val="nil"/>
              <w:bottom w:val="nil"/>
            </w:tcBorders>
          </w:tcPr>
          <w:p w:rsidR="00C22555" w:rsidRPr="008760EA" w:rsidRDefault="00C22555" w:rsidP="0078203B">
            <w:pPr>
              <w:jc w:val="center"/>
              <w:rPr>
                <w:b/>
              </w:rPr>
            </w:pPr>
            <w:r w:rsidRPr="008760EA">
              <w:rPr>
                <w:b/>
              </w:rPr>
              <w:t>PER</w:t>
            </w:r>
          </w:p>
        </w:tc>
        <w:tc>
          <w:tcPr>
            <w:tcW w:w="611" w:type="pct"/>
            <w:tcBorders>
              <w:top w:val="nil"/>
              <w:bottom w:val="nil"/>
            </w:tcBorders>
          </w:tcPr>
          <w:p w:rsidR="00C22555" w:rsidRPr="008760EA" w:rsidRDefault="00C22555" w:rsidP="0078203B">
            <w:pPr>
              <w:jc w:val="center"/>
              <w:rPr>
                <w:b/>
              </w:rPr>
            </w:pPr>
            <w:r w:rsidRPr="008760EA">
              <w:rPr>
                <w:b/>
              </w:rPr>
              <w:t>ADJUST-</w:t>
            </w:r>
          </w:p>
        </w:tc>
        <w:tc>
          <w:tcPr>
            <w:tcW w:w="580" w:type="pct"/>
            <w:tcBorders>
              <w:top w:val="nil"/>
              <w:bottom w:val="nil"/>
            </w:tcBorders>
          </w:tcPr>
          <w:p w:rsidR="00C22555" w:rsidRPr="008760EA" w:rsidRDefault="00C22555" w:rsidP="0078203B">
            <w:pPr>
              <w:jc w:val="center"/>
              <w:rPr>
                <w:b/>
              </w:rPr>
            </w:pPr>
            <w:r w:rsidRPr="008760EA">
              <w:rPr>
                <w:b/>
              </w:rPr>
              <w:t>PER</w:t>
            </w:r>
          </w:p>
        </w:tc>
        <w:tc>
          <w:tcPr>
            <w:tcW w:w="569" w:type="pct"/>
            <w:tcBorders>
              <w:top w:val="nil"/>
              <w:bottom w:val="nil"/>
            </w:tcBorders>
          </w:tcPr>
          <w:p w:rsidR="00C22555" w:rsidRPr="008760EA" w:rsidRDefault="00C22555" w:rsidP="0078203B">
            <w:pPr>
              <w:jc w:val="center"/>
              <w:rPr>
                <w:b/>
              </w:rPr>
            </w:pPr>
            <w:r w:rsidRPr="008760EA">
              <w:rPr>
                <w:b/>
              </w:rPr>
              <w:t>OF</w:t>
            </w:r>
          </w:p>
        </w:tc>
        <w:tc>
          <w:tcPr>
            <w:tcW w:w="399" w:type="pct"/>
            <w:tcBorders>
              <w:top w:val="nil"/>
              <w:bottom w:val="nil"/>
            </w:tcBorders>
          </w:tcPr>
          <w:p w:rsidR="00C22555" w:rsidRPr="008760EA" w:rsidRDefault="00C22555" w:rsidP="0078203B">
            <w:pPr>
              <w:jc w:val="center"/>
              <w:rPr>
                <w:b/>
              </w:rPr>
            </w:pPr>
          </w:p>
        </w:tc>
        <w:tc>
          <w:tcPr>
            <w:tcW w:w="658" w:type="pct"/>
            <w:tcBorders>
              <w:top w:val="nil"/>
              <w:bottom w:val="nil"/>
            </w:tcBorders>
          </w:tcPr>
          <w:p w:rsidR="00C22555" w:rsidRPr="008760EA" w:rsidRDefault="00C22555" w:rsidP="0078203B">
            <w:pPr>
              <w:jc w:val="center"/>
              <w:rPr>
                <w:b/>
              </w:rPr>
            </w:pPr>
            <w:r w:rsidRPr="008760EA">
              <w:rPr>
                <w:b/>
              </w:rPr>
              <w:t>WEIGHTED</w:t>
            </w:r>
          </w:p>
        </w:tc>
        <w:tc>
          <w:tcPr>
            <w:tcW w:w="93" w:type="pct"/>
            <w:tcBorders>
              <w:top w:val="nil"/>
              <w:bottom w:val="nil"/>
            </w:tcBorders>
          </w:tcPr>
          <w:p w:rsidR="00C22555" w:rsidRPr="008760EA" w:rsidRDefault="00C22555" w:rsidP="0078203B">
            <w:pPr>
              <w:jc w:val="center"/>
              <w:rPr>
                <w:b/>
              </w:rPr>
            </w:pPr>
          </w:p>
        </w:tc>
      </w:tr>
      <w:tr w:rsidR="00C22555" w:rsidRPr="008760EA" w:rsidTr="0078203B">
        <w:tc>
          <w:tcPr>
            <w:tcW w:w="165" w:type="pct"/>
            <w:tcBorders>
              <w:top w:val="nil"/>
              <w:bottom w:val="single" w:sz="4" w:space="0" w:color="auto"/>
            </w:tcBorders>
          </w:tcPr>
          <w:p w:rsidR="00C22555" w:rsidRPr="008760EA" w:rsidRDefault="00C22555" w:rsidP="0078203B">
            <w:pPr>
              <w:jc w:val="center"/>
              <w:rPr>
                <w:b/>
                <w:u w:val="single"/>
              </w:rPr>
            </w:pPr>
          </w:p>
        </w:tc>
        <w:tc>
          <w:tcPr>
            <w:tcW w:w="1402" w:type="pct"/>
            <w:tcBorders>
              <w:top w:val="nil"/>
              <w:bottom w:val="single" w:sz="4" w:space="0" w:color="auto"/>
            </w:tcBorders>
          </w:tcPr>
          <w:p w:rsidR="00C22555" w:rsidRPr="008760EA" w:rsidRDefault="00C22555" w:rsidP="0078203B">
            <w:pPr>
              <w:jc w:val="center"/>
              <w:rPr>
                <w:b/>
                <w:u w:val="single"/>
              </w:rPr>
            </w:pPr>
            <w:r w:rsidRPr="008760EA">
              <w:rPr>
                <w:b/>
                <w:u w:val="single"/>
              </w:rPr>
              <w:t>CAPITAL COMPONENT</w:t>
            </w:r>
          </w:p>
        </w:tc>
        <w:tc>
          <w:tcPr>
            <w:tcW w:w="523" w:type="pct"/>
            <w:tcBorders>
              <w:top w:val="nil"/>
              <w:bottom w:val="single" w:sz="4" w:space="0" w:color="auto"/>
            </w:tcBorders>
          </w:tcPr>
          <w:p w:rsidR="00C22555" w:rsidRPr="008760EA" w:rsidRDefault="00C22555" w:rsidP="0078203B">
            <w:pPr>
              <w:jc w:val="center"/>
              <w:rPr>
                <w:b/>
                <w:u w:val="single"/>
              </w:rPr>
            </w:pPr>
            <w:r w:rsidRPr="008760EA">
              <w:rPr>
                <w:b/>
                <w:u w:val="single"/>
              </w:rPr>
              <w:t>UTILITY</w:t>
            </w:r>
          </w:p>
        </w:tc>
        <w:tc>
          <w:tcPr>
            <w:tcW w:w="611" w:type="pct"/>
            <w:tcBorders>
              <w:top w:val="nil"/>
              <w:bottom w:val="single" w:sz="4" w:space="0" w:color="auto"/>
            </w:tcBorders>
          </w:tcPr>
          <w:p w:rsidR="00C22555" w:rsidRPr="008760EA" w:rsidRDefault="00C22555" w:rsidP="0078203B">
            <w:pPr>
              <w:jc w:val="center"/>
              <w:rPr>
                <w:b/>
                <w:u w:val="single"/>
              </w:rPr>
            </w:pPr>
            <w:r w:rsidRPr="008760EA">
              <w:rPr>
                <w:b/>
                <w:u w:val="single"/>
              </w:rPr>
              <w:t>MENTS</w:t>
            </w:r>
          </w:p>
        </w:tc>
        <w:tc>
          <w:tcPr>
            <w:tcW w:w="580" w:type="pct"/>
            <w:tcBorders>
              <w:top w:val="nil"/>
              <w:bottom w:val="single" w:sz="4" w:space="0" w:color="auto"/>
            </w:tcBorders>
          </w:tcPr>
          <w:p w:rsidR="00C22555" w:rsidRPr="008760EA" w:rsidRDefault="00C22555" w:rsidP="0078203B">
            <w:pPr>
              <w:jc w:val="center"/>
              <w:rPr>
                <w:b/>
                <w:u w:val="single"/>
              </w:rPr>
            </w:pPr>
            <w:r w:rsidRPr="008760EA">
              <w:rPr>
                <w:b/>
                <w:u w:val="single"/>
              </w:rPr>
              <w:t>STAFF</w:t>
            </w:r>
          </w:p>
        </w:tc>
        <w:tc>
          <w:tcPr>
            <w:tcW w:w="569" w:type="pct"/>
            <w:tcBorders>
              <w:top w:val="nil"/>
              <w:bottom w:val="single" w:sz="4" w:space="0" w:color="auto"/>
            </w:tcBorders>
          </w:tcPr>
          <w:p w:rsidR="00C22555" w:rsidRPr="008760EA" w:rsidRDefault="00C22555" w:rsidP="0078203B">
            <w:pPr>
              <w:jc w:val="center"/>
              <w:rPr>
                <w:b/>
                <w:u w:val="single"/>
              </w:rPr>
            </w:pPr>
            <w:r w:rsidRPr="008760EA">
              <w:rPr>
                <w:b/>
                <w:u w:val="single"/>
              </w:rPr>
              <w:t>TOTAL</w:t>
            </w:r>
          </w:p>
        </w:tc>
        <w:tc>
          <w:tcPr>
            <w:tcW w:w="399" w:type="pct"/>
            <w:tcBorders>
              <w:top w:val="nil"/>
              <w:bottom w:val="single" w:sz="4" w:space="0" w:color="auto"/>
            </w:tcBorders>
          </w:tcPr>
          <w:p w:rsidR="00C22555" w:rsidRPr="008760EA" w:rsidRDefault="00C22555" w:rsidP="0078203B">
            <w:pPr>
              <w:jc w:val="center"/>
              <w:rPr>
                <w:b/>
                <w:u w:val="single"/>
              </w:rPr>
            </w:pPr>
            <w:r w:rsidRPr="008760EA">
              <w:rPr>
                <w:b/>
                <w:u w:val="single"/>
              </w:rPr>
              <w:t>COST</w:t>
            </w:r>
          </w:p>
        </w:tc>
        <w:tc>
          <w:tcPr>
            <w:tcW w:w="658" w:type="pct"/>
            <w:tcBorders>
              <w:top w:val="nil"/>
              <w:bottom w:val="single" w:sz="4" w:space="0" w:color="auto"/>
            </w:tcBorders>
          </w:tcPr>
          <w:p w:rsidR="00C22555" w:rsidRPr="008760EA" w:rsidRDefault="00C22555" w:rsidP="0078203B">
            <w:pPr>
              <w:jc w:val="center"/>
              <w:rPr>
                <w:b/>
                <w:u w:val="single"/>
              </w:rPr>
            </w:pPr>
            <w:r w:rsidRPr="008760EA">
              <w:rPr>
                <w:b/>
                <w:u w:val="single"/>
              </w:rPr>
              <w:t>COST</w:t>
            </w:r>
          </w:p>
        </w:tc>
        <w:tc>
          <w:tcPr>
            <w:tcW w:w="93" w:type="pct"/>
            <w:tcBorders>
              <w:top w:val="nil"/>
              <w:bottom w:val="single" w:sz="4" w:space="0" w:color="auto"/>
            </w:tcBorders>
          </w:tcPr>
          <w:p w:rsidR="00C22555" w:rsidRPr="008760EA" w:rsidRDefault="00C22555" w:rsidP="0078203B">
            <w:pPr>
              <w:jc w:val="center"/>
              <w:rPr>
                <w:b/>
                <w:u w:val="single"/>
              </w:rPr>
            </w:pPr>
          </w:p>
        </w:tc>
      </w:tr>
      <w:tr w:rsidR="00C22555" w:rsidTr="0078203B">
        <w:tc>
          <w:tcPr>
            <w:tcW w:w="165" w:type="pct"/>
            <w:tcBorders>
              <w:top w:val="single" w:sz="4" w:space="0" w:color="auto"/>
            </w:tcBorders>
          </w:tcPr>
          <w:p w:rsidR="00C22555" w:rsidRDefault="00C22555" w:rsidP="0078203B"/>
        </w:tc>
        <w:tc>
          <w:tcPr>
            <w:tcW w:w="1402" w:type="pct"/>
            <w:tcBorders>
              <w:top w:val="single" w:sz="4" w:space="0" w:color="auto"/>
            </w:tcBorders>
          </w:tcPr>
          <w:p w:rsidR="00C22555" w:rsidRDefault="00C22555" w:rsidP="0078203B"/>
        </w:tc>
        <w:tc>
          <w:tcPr>
            <w:tcW w:w="523" w:type="pct"/>
            <w:tcBorders>
              <w:top w:val="single" w:sz="4" w:space="0" w:color="auto"/>
            </w:tcBorders>
          </w:tcPr>
          <w:p w:rsidR="00C22555" w:rsidRDefault="00C22555" w:rsidP="0078203B"/>
        </w:tc>
        <w:tc>
          <w:tcPr>
            <w:tcW w:w="611" w:type="pct"/>
            <w:tcBorders>
              <w:top w:val="single" w:sz="4" w:space="0" w:color="auto"/>
            </w:tcBorders>
          </w:tcPr>
          <w:p w:rsidR="00C22555" w:rsidRDefault="00C22555" w:rsidP="0078203B"/>
        </w:tc>
        <w:tc>
          <w:tcPr>
            <w:tcW w:w="580" w:type="pct"/>
            <w:tcBorders>
              <w:top w:val="single" w:sz="4" w:space="0" w:color="auto"/>
            </w:tcBorders>
          </w:tcPr>
          <w:p w:rsidR="00C22555" w:rsidRDefault="00C22555" w:rsidP="0078203B"/>
        </w:tc>
        <w:tc>
          <w:tcPr>
            <w:tcW w:w="569" w:type="pct"/>
            <w:tcBorders>
              <w:top w:val="single" w:sz="4" w:space="0" w:color="auto"/>
            </w:tcBorders>
          </w:tcPr>
          <w:p w:rsidR="00C22555" w:rsidRDefault="00C22555" w:rsidP="0078203B"/>
        </w:tc>
        <w:tc>
          <w:tcPr>
            <w:tcW w:w="399" w:type="pct"/>
            <w:tcBorders>
              <w:top w:val="single" w:sz="4" w:space="0" w:color="auto"/>
            </w:tcBorders>
          </w:tcPr>
          <w:p w:rsidR="00C22555" w:rsidRDefault="00C22555" w:rsidP="0078203B"/>
        </w:tc>
        <w:tc>
          <w:tcPr>
            <w:tcW w:w="658" w:type="pct"/>
            <w:tcBorders>
              <w:top w:val="single" w:sz="4" w:space="0" w:color="auto"/>
            </w:tcBorders>
          </w:tcPr>
          <w:p w:rsidR="00C22555" w:rsidRDefault="00C22555" w:rsidP="0078203B"/>
        </w:tc>
        <w:tc>
          <w:tcPr>
            <w:tcW w:w="93" w:type="pct"/>
            <w:tcBorders>
              <w:top w:val="single" w:sz="4" w:space="0" w:color="auto"/>
            </w:tcBorders>
          </w:tcPr>
          <w:p w:rsidR="00C22555" w:rsidRDefault="00C22555" w:rsidP="0078203B"/>
        </w:tc>
      </w:tr>
      <w:tr w:rsidR="00C22555" w:rsidTr="0078203B">
        <w:tc>
          <w:tcPr>
            <w:tcW w:w="165" w:type="pct"/>
          </w:tcPr>
          <w:p w:rsidR="00C22555" w:rsidRDefault="00C22555" w:rsidP="0078203B">
            <w:r>
              <w:t>1.</w:t>
            </w:r>
          </w:p>
        </w:tc>
        <w:tc>
          <w:tcPr>
            <w:tcW w:w="1402" w:type="pct"/>
          </w:tcPr>
          <w:p w:rsidR="00C22555" w:rsidRDefault="00C22555" w:rsidP="0078203B">
            <w:r>
              <w:t>LONG-TERM DEBT</w:t>
            </w:r>
          </w:p>
        </w:tc>
        <w:tc>
          <w:tcPr>
            <w:tcW w:w="523" w:type="pct"/>
          </w:tcPr>
          <w:p w:rsidR="00C22555" w:rsidRDefault="00C22555" w:rsidP="0078203B">
            <w:pPr>
              <w:jc w:val="right"/>
            </w:pPr>
            <w:r>
              <w:t>$42,034</w:t>
            </w:r>
          </w:p>
        </w:tc>
        <w:tc>
          <w:tcPr>
            <w:tcW w:w="611" w:type="pct"/>
          </w:tcPr>
          <w:p w:rsidR="00C22555" w:rsidRDefault="00C22555" w:rsidP="006620A9">
            <w:pPr>
              <w:jc w:val="right"/>
            </w:pPr>
            <w:r>
              <w:t>$4,</w:t>
            </w:r>
            <w:r w:rsidR="006620A9">
              <w:t>779</w:t>
            </w:r>
          </w:p>
        </w:tc>
        <w:tc>
          <w:tcPr>
            <w:tcW w:w="580" w:type="pct"/>
          </w:tcPr>
          <w:p w:rsidR="00C22555" w:rsidRDefault="00C22555" w:rsidP="006620A9">
            <w:pPr>
              <w:jc w:val="right"/>
            </w:pPr>
            <w:r>
              <w:t>$46,8</w:t>
            </w:r>
            <w:r w:rsidR="006620A9">
              <w:t>13</w:t>
            </w:r>
          </w:p>
        </w:tc>
        <w:tc>
          <w:tcPr>
            <w:tcW w:w="569" w:type="pct"/>
          </w:tcPr>
          <w:p w:rsidR="00C22555" w:rsidRDefault="00C22555" w:rsidP="0078203B">
            <w:pPr>
              <w:jc w:val="right"/>
            </w:pPr>
            <w:r>
              <w:t>100.00%</w:t>
            </w:r>
          </w:p>
        </w:tc>
        <w:tc>
          <w:tcPr>
            <w:tcW w:w="399" w:type="pct"/>
          </w:tcPr>
          <w:p w:rsidR="00C22555" w:rsidRDefault="00C22555" w:rsidP="0078203B">
            <w:pPr>
              <w:jc w:val="right"/>
            </w:pPr>
            <w:r>
              <w:t>7.90%</w:t>
            </w:r>
          </w:p>
        </w:tc>
        <w:tc>
          <w:tcPr>
            <w:tcW w:w="658" w:type="pct"/>
          </w:tcPr>
          <w:p w:rsidR="00C22555" w:rsidRDefault="00C22555" w:rsidP="0078203B">
            <w:pPr>
              <w:jc w:val="right"/>
            </w:pPr>
            <w:r>
              <w:t>7.90%</w:t>
            </w:r>
          </w:p>
        </w:tc>
        <w:tc>
          <w:tcPr>
            <w:tcW w:w="93" w:type="pct"/>
          </w:tcPr>
          <w:p w:rsidR="00C22555" w:rsidRDefault="00C22555" w:rsidP="0078203B"/>
        </w:tc>
      </w:tr>
      <w:tr w:rsidR="00C22555" w:rsidTr="0078203B">
        <w:tc>
          <w:tcPr>
            <w:tcW w:w="165" w:type="pct"/>
          </w:tcPr>
          <w:p w:rsidR="00C22555" w:rsidRDefault="00C22555" w:rsidP="0078203B">
            <w:r>
              <w:t>2.</w:t>
            </w:r>
          </w:p>
        </w:tc>
        <w:tc>
          <w:tcPr>
            <w:tcW w:w="1402" w:type="pct"/>
          </w:tcPr>
          <w:p w:rsidR="00C22555" w:rsidRDefault="00C22555" w:rsidP="0078203B">
            <w:r>
              <w:t>SHORT-TERM DEBT</w:t>
            </w:r>
          </w:p>
        </w:tc>
        <w:tc>
          <w:tcPr>
            <w:tcW w:w="523" w:type="pct"/>
          </w:tcPr>
          <w:p w:rsidR="00C22555" w:rsidRDefault="00C22555" w:rsidP="0078203B">
            <w:pPr>
              <w:jc w:val="right"/>
            </w:pPr>
            <w:r>
              <w:t>0</w:t>
            </w:r>
          </w:p>
        </w:tc>
        <w:tc>
          <w:tcPr>
            <w:tcW w:w="611" w:type="pct"/>
          </w:tcPr>
          <w:p w:rsidR="00C22555" w:rsidRDefault="00C22555" w:rsidP="0078203B">
            <w:pPr>
              <w:jc w:val="right"/>
            </w:pPr>
            <w:r>
              <w:t>0</w:t>
            </w:r>
          </w:p>
        </w:tc>
        <w:tc>
          <w:tcPr>
            <w:tcW w:w="580" w:type="pct"/>
          </w:tcPr>
          <w:p w:rsidR="00C22555" w:rsidRDefault="00C22555" w:rsidP="0078203B">
            <w:pPr>
              <w:jc w:val="right"/>
            </w:pPr>
            <w:r>
              <w:t>0</w:t>
            </w:r>
          </w:p>
        </w:tc>
        <w:tc>
          <w:tcPr>
            <w:tcW w:w="569" w:type="pct"/>
          </w:tcPr>
          <w:p w:rsidR="00C22555" w:rsidRDefault="00C22555" w:rsidP="0078203B">
            <w:pPr>
              <w:jc w:val="right"/>
            </w:pPr>
            <w:r>
              <w:t>0.00%</w:t>
            </w:r>
          </w:p>
        </w:tc>
        <w:tc>
          <w:tcPr>
            <w:tcW w:w="399" w:type="pct"/>
          </w:tcPr>
          <w:p w:rsidR="00C22555" w:rsidRDefault="00C22555" w:rsidP="0078203B">
            <w:pPr>
              <w:jc w:val="right"/>
            </w:pPr>
            <w:r>
              <w:t>0.00%</w:t>
            </w:r>
          </w:p>
        </w:tc>
        <w:tc>
          <w:tcPr>
            <w:tcW w:w="658" w:type="pct"/>
          </w:tcPr>
          <w:p w:rsidR="00C22555" w:rsidRDefault="00C22555" w:rsidP="0078203B">
            <w:pPr>
              <w:jc w:val="right"/>
            </w:pPr>
            <w:r>
              <w:t>0.00%</w:t>
            </w:r>
          </w:p>
        </w:tc>
        <w:tc>
          <w:tcPr>
            <w:tcW w:w="93" w:type="pct"/>
          </w:tcPr>
          <w:p w:rsidR="00C22555" w:rsidRDefault="00C22555" w:rsidP="0078203B"/>
        </w:tc>
      </w:tr>
      <w:tr w:rsidR="00C22555" w:rsidTr="0078203B">
        <w:tc>
          <w:tcPr>
            <w:tcW w:w="165" w:type="pct"/>
          </w:tcPr>
          <w:p w:rsidR="00C22555" w:rsidRDefault="00C22555" w:rsidP="0078203B">
            <w:r>
              <w:t>3.</w:t>
            </w:r>
          </w:p>
        </w:tc>
        <w:tc>
          <w:tcPr>
            <w:tcW w:w="1402" w:type="pct"/>
          </w:tcPr>
          <w:p w:rsidR="00C22555" w:rsidRDefault="00C22555" w:rsidP="0078203B">
            <w:r>
              <w:t>COMMON EQUITY</w:t>
            </w:r>
          </w:p>
        </w:tc>
        <w:tc>
          <w:tcPr>
            <w:tcW w:w="523" w:type="pct"/>
          </w:tcPr>
          <w:p w:rsidR="00C22555" w:rsidRDefault="00C22555" w:rsidP="0078203B">
            <w:pPr>
              <w:jc w:val="right"/>
            </w:pPr>
            <w:r>
              <w:t>0</w:t>
            </w:r>
          </w:p>
        </w:tc>
        <w:tc>
          <w:tcPr>
            <w:tcW w:w="611" w:type="pct"/>
          </w:tcPr>
          <w:p w:rsidR="00C22555" w:rsidRDefault="00C22555" w:rsidP="0078203B">
            <w:pPr>
              <w:jc w:val="right"/>
            </w:pPr>
            <w:r>
              <w:t>0</w:t>
            </w:r>
          </w:p>
        </w:tc>
        <w:tc>
          <w:tcPr>
            <w:tcW w:w="580" w:type="pct"/>
          </w:tcPr>
          <w:p w:rsidR="00C22555" w:rsidRDefault="00C22555" w:rsidP="0078203B">
            <w:pPr>
              <w:jc w:val="right"/>
            </w:pPr>
            <w:r>
              <w:t>0</w:t>
            </w:r>
          </w:p>
        </w:tc>
        <w:tc>
          <w:tcPr>
            <w:tcW w:w="569" w:type="pct"/>
          </w:tcPr>
          <w:p w:rsidR="00C22555" w:rsidRDefault="00C22555" w:rsidP="0078203B">
            <w:pPr>
              <w:jc w:val="right"/>
            </w:pPr>
            <w:r>
              <w:t>0.00%</w:t>
            </w:r>
          </w:p>
        </w:tc>
        <w:tc>
          <w:tcPr>
            <w:tcW w:w="399" w:type="pct"/>
          </w:tcPr>
          <w:p w:rsidR="00C22555" w:rsidRDefault="00C22555" w:rsidP="0078203B">
            <w:pPr>
              <w:jc w:val="right"/>
            </w:pPr>
            <w:r>
              <w:t>10.55%</w:t>
            </w:r>
          </w:p>
        </w:tc>
        <w:tc>
          <w:tcPr>
            <w:tcW w:w="658" w:type="pct"/>
          </w:tcPr>
          <w:p w:rsidR="00C22555" w:rsidRDefault="00C22555" w:rsidP="0078203B">
            <w:pPr>
              <w:jc w:val="right"/>
            </w:pPr>
            <w:r>
              <w:t>0.00%</w:t>
            </w:r>
          </w:p>
        </w:tc>
        <w:tc>
          <w:tcPr>
            <w:tcW w:w="93" w:type="pct"/>
          </w:tcPr>
          <w:p w:rsidR="00C22555" w:rsidRDefault="00C22555" w:rsidP="0078203B"/>
        </w:tc>
      </w:tr>
      <w:tr w:rsidR="00C22555" w:rsidTr="0078203B">
        <w:tc>
          <w:tcPr>
            <w:tcW w:w="165" w:type="pct"/>
          </w:tcPr>
          <w:p w:rsidR="00C22555" w:rsidRDefault="00C22555" w:rsidP="0078203B">
            <w:r>
              <w:t>4</w:t>
            </w:r>
          </w:p>
        </w:tc>
        <w:tc>
          <w:tcPr>
            <w:tcW w:w="1402" w:type="pct"/>
          </w:tcPr>
          <w:p w:rsidR="00C22555" w:rsidRDefault="00C22555" w:rsidP="0078203B">
            <w:r>
              <w:t>CUSTOMER DEPOSITS</w:t>
            </w:r>
          </w:p>
        </w:tc>
        <w:tc>
          <w:tcPr>
            <w:tcW w:w="523" w:type="pct"/>
          </w:tcPr>
          <w:p w:rsidR="00C22555" w:rsidRDefault="00C22555" w:rsidP="0078203B">
            <w:pPr>
              <w:jc w:val="right"/>
            </w:pPr>
            <w:r>
              <w:t>0</w:t>
            </w:r>
          </w:p>
        </w:tc>
        <w:tc>
          <w:tcPr>
            <w:tcW w:w="611" w:type="pct"/>
          </w:tcPr>
          <w:p w:rsidR="00C22555" w:rsidRDefault="00C22555" w:rsidP="0078203B">
            <w:pPr>
              <w:jc w:val="right"/>
            </w:pPr>
            <w:r>
              <w:t>0</w:t>
            </w:r>
          </w:p>
        </w:tc>
        <w:tc>
          <w:tcPr>
            <w:tcW w:w="580" w:type="pct"/>
          </w:tcPr>
          <w:p w:rsidR="00C22555" w:rsidRDefault="00C22555" w:rsidP="0078203B">
            <w:pPr>
              <w:jc w:val="right"/>
            </w:pPr>
            <w:r>
              <w:t>0</w:t>
            </w:r>
          </w:p>
        </w:tc>
        <w:tc>
          <w:tcPr>
            <w:tcW w:w="569" w:type="pct"/>
          </w:tcPr>
          <w:p w:rsidR="00C22555" w:rsidRDefault="00C22555" w:rsidP="0078203B">
            <w:pPr>
              <w:jc w:val="right"/>
            </w:pPr>
            <w:r>
              <w:t>0.00%</w:t>
            </w:r>
          </w:p>
        </w:tc>
        <w:tc>
          <w:tcPr>
            <w:tcW w:w="399" w:type="pct"/>
          </w:tcPr>
          <w:p w:rsidR="00C22555" w:rsidRDefault="00C22555" w:rsidP="0078203B">
            <w:pPr>
              <w:jc w:val="right"/>
            </w:pPr>
            <w:r>
              <w:t>2.00%</w:t>
            </w:r>
          </w:p>
        </w:tc>
        <w:tc>
          <w:tcPr>
            <w:tcW w:w="658" w:type="pct"/>
          </w:tcPr>
          <w:p w:rsidR="00C22555" w:rsidRDefault="00C22555" w:rsidP="0078203B">
            <w:pPr>
              <w:jc w:val="right"/>
            </w:pPr>
            <w:r>
              <w:t>0.00%</w:t>
            </w:r>
          </w:p>
        </w:tc>
        <w:tc>
          <w:tcPr>
            <w:tcW w:w="93" w:type="pct"/>
          </w:tcPr>
          <w:p w:rsidR="00C22555" w:rsidRDefault="00C22555" w:rsidP="0078203B"/>
        </w:tc>
      </w:tr>
      <w:tr w:rsidR="00C22555" w:rsidTr="0078203B">
        <w:tc>
          <w:tcPr>
            <w:tcW w:w="165" w:type="pct"/>
          </w:tcPr>
          <w:p w:rsidR="00C22555" w:rsidRDefault="00C22555" w:rsidP="0078203B">
            <w:r>
              <w:t>5</w:t>
            </w:r>
          </w:p>
        </w:tc>
        <w:tc>
          <w:tcPr>
            <w:tcW w:w="1402" w:type="pct"/>
          </w:tcPr>
          <w:p w:rsidR="00C22555" w:rsidRDefault="00C22555" w:rsidP="0078203B">
            <w:r>
              <w:t>DEFERRED INCOME TAXES</w:t>
            </w:r>
          </w:p>
        </w:tc>
        <w:tc>
          <w:tcPr>
            <w:tcW w:w="523" w:type="pct"/>
          </w:tcPr>
          <w:p w:rsidR="00C22555" w:rsidRPr="008760EA" w:rsidRDefault="00C22555" w:rsidP="0078203B">
            <w:pPr>
              <w:jc w:val="right"/>
              <w:rPr>
                <w:u w:val="single"/>
              </w:rPr>
            </w:pPr>
            <w:r w:rsidRPr="008760EA">
              <w:rPr>
                <w:u w:val="single"/>
              </w:rPr>
              <w:t>0</w:t>
            </w:r>
          </w:p>
        </w:tc>
        <w:tc>
          <w:tcPr>
            <w:tcW w:w="611" w:type="pct"/>
          </w:tcPr>
          <w:p w:rsidR="00C22555" w:rsidRPr="008760EA" w:rsidRDefault="00C22555" w:rsidP="0078203B">
            <w:pPr>
              <w:jc w:val="right"/>
              <w:rPr>
                <w:u w:val="single"/>
              </w:rPr>
            </w:pPr>
            <w:r w:rsidRPr="008760EA">
              <w:rPr>
                <w:u w:val="single"/>
              </w:rPr>
              <w:t>0</w:t>
            </w:r>
          </w:p>
        </w:tc>
        <w:tc>
          <w:tcPr>
            <w:tcW w:w="580" w:type="pct"/>
          </w:tcPr>
          <w:p w:rsidR="00C22555" w:rsidRPr="008760EA" w:rsidRDefault="00C22555" w:rsidP="0078203B">
            <w:pPr>
              <w:jc w:val="right"/>
              <w:rPr>
                <w:u w:val="single"/>
              </w:rPr>
            </w:pPr>
            <w:r w:rsidRPr="008760EA">
              <w:rPr>
                <w:u w:val="single"/>
              </w:rPr>
              <w:t>0</w:t>
            </w:r>
          </w:p>
        </w:tc>
        <w:tc>
          <w:tcPr>
            <w:tcW w:w="569" w:type="pct"/>
          </w:tcPr>
          <w:p w:rsidR="00C22555" w:rsidRPr="008760EA" w:rsidRDefault="00C22555" w:rsidP="0078203B">
            <w:pPr>
              <w:jc w:val="right"/>
              <w:rPr>
                <w:u w:val="single"/>
              </w:rPr>
            </w:pPr>
            <w:r w:rsidRPr="008760EA">
              <w:rPr>
                <w:u w:val="single"/>
              </w:rPr>
              <w:t>0.00%</w:t>
            </w:r>
          </w:p>
        </w:tc>
        <w:tc>
          <w:tcPr>
            <w:tcW w:w="399" w:type="pct"/>
          </w:tcPr>
          <w:p w:rsidR="00C22555" w:rsidRPr="008760EA" w:rsidRDefault="00C22555" w:rsidP="0078203B">
            <w:pPr>
              <w:jc w:val="right"/>
            </w:pPr>
            <w:r w:rsidRPr="008760EA">
              <w:t>0.00%</w:t>
            </w:r>
          </w:p>
        </w:tc>
        <w:tc>
          <w:tcPr>
            <w:tcW w:w="658" w:type="pct"/>
          </w:tcPr>
          <w:p w:rsidR="00C22555" w:rsidRPr="008760EA" w:rsidRDefault="00C22555" w:rsidP="0078203B">
            <w:pPr>
              <w:jc w:val="right"/>
              <w:rPr>
                <w:u w:val="single"/>
              </w:rPr>
            </w:pPr>
            <w:r w:rsidRPr="008760EA">
              <w:rPr>
                <w:u w:val="single"/>
              </w:rPr>
              <w:t>0.00%</w:t>
            </w:r>
          </w:p>
        </w:tc>
        <w:tc>
          <w:tcPr>
            <w:tcW w:w="93" w:type="pct"/>
          </w:tcPr>
          <w:p w:rsidR="00C22555" w:rsidRDefault="00C22555" w:rsidP="0078203B"/>
        </w:tc>
      </w:tr>
      <w:tr w:rsidR="00C22555" w:rsidTr="0078203B">
        <w:trPr>
          <w:trHeight w:val="342"/>
        </w:trPr>
        <w:tc>
          <w:tcPr>
            <w:tcW w:w="165" w:type="pct"/>
          </w:tcPr>
          <w:p w:rsidR="00C22555" w:rsidRDefault="00C22555" w:rsidP="0078203B"/>
        </w:tc>
        <w:tc>
          <w:tcPr>
            <w:tcW w:w="1402" w:type="pct"/>
          </w:tcPr>
          <w:p w:rsidR="00C22555" w:rsidRDefault="004D1B0A" w:rsidP="0078203B">
            <w:r>
              <w:t xml:space="preserve"> </w:t>
            </w:r>
            <w:r w:rsidR="00C22555">
              <w:t xml:space="preserve"> TOTAL CAPITAL</w:t>
            </w:r>
          </w:p>
        </w:tc>
        <w:tc>
          <w:tcPr>
            <w:tcW w:w="523" w:type="pct"/>
          </w:tcPr>
          <w:p w:rsidR="00C22555" w:rsidRPr="008760EA" w:rsidRDefault="00C22555" w:rsidP="0078203B">
            <w:pPr>
              <w:jc w:val="right"/>
              <w:rPr>
                <w:u w:val="double"/>
              </w:rPr>
            </w:pPr>
            <w:r w:rsidRPr="008760EA">
              <w:rPr>
                <w:u w:val="double"/>
              </w:rPr>
              <w:t>$42,034</w:t>
            </w:r>
          </w:p>
        </w:tc>
        <w:tc>
          <w:tcPr>
            <w:tcW w:w="611" w:type="pct"/>
          </w:tcPr>
          <w:p w:rsidR="00C22555" w:rsidRPr="008760EA" w:rsidRDefault="00C22555" w:rsidP="006620A9">
            <w:pPr>
              <w:jc w:val="right"/>
              <w:rPr>
                <w:u w:val="double"/>
              </w:rPr>
            </w:pPr>
            <w:r w:rsidRPr="008760EA">
              <w:rPr>
                <w:u w:val="double"/>
              </w:rPr>
              <w:t>$4,</w:t>
            </w:r>
            <w:r w:rsidR="006620A9">
              <w:rPr>
                <w:u w:val="double"/>
              </w:rPr>
              <w:t>779</w:t>
            </w:r>
          </w:p>
        </w:tc>
        <w:tc>
          <w:tcPr>
            <w:tcW w:w="580" w:type="pct"/>
          </w:tcPr>
          <w:p w:rsidR="00C22555" w:rsidRPr="008760EA" w:rsidRDefault="00C22555" w:rsidP="006620A9">
            <w:pPr>
              <w:jc w:val="right"/>
              <w:rPr>
                <w:u w:val="double"/>
              </w:rPr>
            </w:pPr>
            <w:r w:rsidRPr="008760EA">
              <w:rPr>
                <w:u w:val="double"/>
              </w:rPr>
              <w:t>$46,8</w:t>
            </w:r>
            <w:r w:rsidR="006620A9">
              <w:rPr>
                <w:u w:val="double"/>
              </w:rPr>
              <w:t>13</w:t>
            </w:r>
          </w:p>
        </w:tc>
        <w:tc>
          <w:tcPr>
            <w:tcW w:w="569" w:type="pct"/>
          </w:tcPr>
          <w:p w:rsidR="00C22555" w:rsidRPr="008760EA" w:rsidRDefault="00C22555" w:rsidP="0078203B">
            <w:pPr>
              <w:jc w:val="right"/>
              <w:rPr>
                <w:u w:val="double"/>
              </w:rPr>
            </w:pPr>
            <w:r w:rsidRPr="008760EA">
              <w:rPr>
                <w:u w:val="double"/>
              </w:rPr>
              <w:t>100.00%</w:t>
            </w:r>
          </w:p>
        </w:tc>
        <w:tc>
          <w:tcPr>
            <w:tcW w:w="399" w:type="pct"/>
          </w:tcPr>
          <w:p w:rsidR="00C22555" w:rsidRPr="008760EA" w:rsidRDefault="00C22555" w:rsidP="0078203B">
            <w:pPr>
              <w:jc w:val="right"/>
              <w:rPr>
                <w:u w:val="double"/>
              </w:rPr>
            </w:pPr>
          </w:p>
        </w:tc>
        <w:tc>
          <w:tcPr>
            <w:tcW w:w="658" w:type="pct"/>
          </w:tcPr>
          <w:p w:rsidR="00C22555" w:rsidRPr="008760EA" w:rsidRDefault="00C22555" w:rsidP="0078203B">
            <w:pPr>
              <w:jc w:val="right"/>
              <w:rPr>
                <w:u w:val="double"/>
              </w:rPr>
            </w:pPr>
            <w:r w:rsidRPr="008760EA">
              <w:rPr>
                <w:u w:val="double"/>
              </w:rPr>
              <w:t>7.90%</w:t>
            </w:r>
          </w:p>
        </w:tc>
        <w:tc>
          <w:tcPr>
            <w:tcW w:w="93" w:type="pct"/>
          </w:tcPr>
          <w:p w:rsidR="00C22555" w:rsidRDefault="00C22555" w:rsidP="0078203B"/>
        </w:tc>
      </w:tr>
      <w:tr w:rsidR="00C22555" w:rsidTr="0078203B">
        <w:tc>
          <w:tcPr>
            <w:tcW w:w="165" w:type="pct"/>
          </w:tcPr>
          <w:p w:rsidR="00C22555" w:rsidRDefault="00C22555" w:rsidP="0078203B"/>
        </w:tc>
        <w:tc>
          <w:tcPr>
            <w:tcW w:w="1402" w:type="pct"/>
          </w:tcPr>
          <w:p w:rsidR="00C22555" w:rsidRDefault="00C22555" w:rsidP="0078203B"/>
        </w:tc>
        <w:tc>
          <w:tcPr>
            <w:tcW w:w="523" w:type="pct"/>
          </w:tcPr>
          <w:p w:rsidR="00C22555" w:rsidRDefault="00C22555" w:rsidP="0078203B"/>
        </w:tc>
        <w:tc>
          <w:tcPr>
            <w:tcW w:w="611" w:type="pct"/>
          </w:tcPr>
          <w:p w:rsidR="00C22555" w:rsidRDefault="00C22555" w:rsidP="0078203B"/>
        </w:tc>
        <w:tc>
          <w:tcPr>
            <w:tcW w:w="580" w:type="pct"/>
          </w:tcPr>
          <w:p w:rsidR="00C22555" w:rsidRDefault="00C22555" w:rsidP="0078203B"/>
        </w:tc>
        <w:tc>
          <w:tcPr>
            <w:tcW w:w="569" w:type="pct"/>
          </w:tcPr>
          <w:p w:rsidR="00C22555" w:rsidRDefault="00C22555" w:rsidP="0078203B"/>
        </w:tc>
        <w:tc>
          <w:tcPr>
            <w:tcW w:w="399" w:type="pct"/>
          </w:tcPr>
          <w:p w:rsidR="00C22555" w:rsidRDefault="00C22555" w:rsidP="0078203B"/>
        </w:tc>
        <w:tc>
          <w:tcPr>
            <w:tcW w:w="658" w:type="pct"/>
          </w:tcPr>
          <w:p w:rsidR="00C22555" w:rsidRDefault="00C22555" w:rsidP="0078203B"/>
        </w:tc>
        <w:tc>
          <w:tcPr>
            <w:tcW w:w="93" w:type="pct"/>
          </w:tcPr>
          <w:p w:rsidR="00C22555" w:rsidRDefault="00C22555" w:rsidP="0078203B"/>
        </w:tc>
      </w:tr>
      <w:tr w:rsidR="00C22555" w:rsidTr="0078203B">
        <w:tc>
          <w:tcPr>
            <w:tcW w:w="165" w:type="pct"/>
          </w:tcPr>
          <w:p w:rsidR="00C22555" w:rsidRDefault="00C22555" w:rsidP="0078203B"/>
        </w:tc>
        <w:tc>
          <w:tcPr>
            <w:tcW w:w="1402" w:type="pct"/>
          </w:tcPr>
          <w:p w:rsidR="00C22555" w:rsidRDefault="00C22555" w:rsidP="0078203B"/>
        </w:tc>
        <w:tc>
          <w:tcPr>
            <w:tcW w:w="523" w:type="pct"/>
          </w:tcPr>
          <w:p w:rsidR="00C22555" w:rsidRDefault="00C22555" w:rsidP="0078203B"/>
        </w:tc>
        <w:tc>
          <w:tcPr>
            <w:tcW w:w="1760" w:type="pct"/>
            <w:gridSpan w:val="3"/>
          </w:tcPr>
          <w:p w:rsidR="00C22555" w:rsidRPr="008760EA" w:rsidRDefault="00C22555" w:rsidP="0078203B">
            <w:pPr>
              <w:rPr>
                <w:b/>
                <w:u w:val="single"/>
              </w:rPr>
            </w:pPr>
            <w:r w:rsidRPr="008760EA">
              <w:rPr>
                <w:b/>
                <w:u w:val="single"/>
              </w:rPr>
              <w:t>RANGE OF REASONABLENESS</w:t>
            </w:r>
          </w:p>
        </w:tc>
        <w:tc>
          <w:tcPr>
            <w:tcW w:w="399" w:type="pct"/>
          </w:tcPr>
          <w:p w:rsidR="00C22555" w:rsidRPr="008760EA" w:rsidRDefault="00C22555" w:rsidP="0078203B">
            <w:pPr>
              <w:jc w:val="center"/>
              <w:rPr>
                <w:b/>
                <w:u w:val="single"/>
              </w:rPr>
            </w:pPr>
            <w:r w:rsidRPr="008760EA">
              <w:rPr>
                <w:b/>
                <w:u w:val="single"/>
              </w:rPr>
              <w:t>LOW</w:t>
            </w:r>
          </w:p>
        </w:tc>
        <w:tc>
          <w:tcPr>
            <w:tcW w:w="658" w:type="pct"/>
          </w:tcPr>
          <w:p w:rsidR="00C22555" w:rsidRPr="008760EA" w:rsidRDefault="00C22555" w:rsidP="0078203B">
            <w:pPr>
              <w:jc w:val="center"/>
              <w:rPr>
                <w:b/>
                <w:u w:val="single"/>
              </w:rPr>
            </w:pPr>
            <w:r w:rsidRPr="008760EA">
              <w:rPr>
                <w:b/>
                <w:u w:val="single"/>
              </w:rPr>
              <w:t>HIGH</w:t>
            </w:r>
          </w:p>
        </w:tc>
        <w:tc>
          <w:tcPr>
            <w:tcW w:w="93" w:type="pct"/>
          </w:tcPr>
          <w:p w:rsidR="00C22555" w:rsidRDefault="00C22555" w:rsidP="0078203B"/>
        </w:tc>
      </w:tr>
      <w:tr w:rsidR="00C22555" w:rsidTr="0078203B">
        <w:tc>
          <w:tcPr>
            <w:tcW w:w="165" w:type="pct"/>
          </w:tcPr>
          <w:p w:rsidR="00C22555" w:rsidRDefault="00C22555" w:rsidP="0078203B"/>
        </w:tc>
        <w:tc>
          <w:tcPr>
            <w:tcW w:w="1402" w:type="pct"/>
          </w:tcPr>
          <w:p w:rsidR="00C22555" w:rsidRDefault="00C22555" w:rsidP="0078203B"/>
        </w:tc>
        <w:tc>
          <w:tcPr>
            <w:tcW w:w="523" w:type="pct"/>
          </w:tcPr>
          <w:p w:rsidR="00C22555" w:rsidRDefault="00C22555" w:rsidP="0078203B"/>
        </w:tc>
        <w:tc>
          <w:tcPr>
            <w:tcW w:w="1760" w:type="pct"/>
            <w:gridSpan w:val="3"/>
          </w:tcPr>
          <w:p w:rsidR="00C22555" w:rsidRDefault="004D1B0A" w:rsidP="0078203B">
            <w:r>
              <w:t xml:space="preserve"> </w:t>
            </w:r>
            <w:r w:rsidR="00C22555">
              <w:t>RETURN ON EQUITY</w:t>
            </w:r>
          </w:p>
        </w:tc>
        <w:tc>
          <w:tcPr>
            <w:tcW w:w="399" w:type="pct"/>
          </w:tcPr>
          <w:p w:rsidR="00C22555" w:rsidRDefault="00C22555" w:rsidP="0078203B">
            <w:pPr>
              <w:jc w:val="right"/>
            </w:pPr>
            <w:r>
              <w:t>9.55%</w:t>
            </w:r>
          </w:p>
        </w:tc>
        <w:tc>
          <w:tcPr>
            <w:tcW w:w="658" w:type="pct"/>
          </w:tcPr>
          <w:p w:rsidR="00C22555" w:rsidRDefault="00C22555" w:rsidP="0078203B">
            <w:pPr>
              <w:jc w:val="right"/>
            </w:pPr>
            <w:r>
              <w:t>11.55%</w:t>
            </w:r>
          </w:p>
        </w:tc>
        <w:tc>
          <w:tcPr>
            <w:tcW w:w="93" w:type="pct"/>
          </w:tcPr>
          <w:p w:rsidR="00C22555" w:rsidRDefault="00C22555" w:rsidP="0078203B"/>
        </w:tc>
      </w:tr>
      <w:tr w:rsidR="00C22555" w:rsidTr="0078203B">
        <w:tc>
          <w:tcPr>
            <w:tcW w:w="165" w:type="pct"/>
          </w:tcPr>
          <w:p w:rsidR="00C22555" w:rsidRDefault="00C22555" w:rsidP="0078203B"/>
        </w:tc>
        <w:tc>
          <w:tcPr>
            <w:tcW w:w="1402" w:type="pct"/>
          </w:tcPr>
          <w:p w:rsidR="00C22555" w:rsidRDefault="00C22555" w:rsidP="0078203B"/>
        </w:tc>
        <w:tc>
          <w:tcPr>
            <w:tcW w:w="523" w:type="pct"/>
          </w:tcPr>
          <w:p w:rsidR="00C22555" w:rsidRDefault="00C22555" w:rsidP="0078203B"/>
        </w:tc>
        <w:tc>
          <w:tcPr>
            <w:tcW w:w="1760" w:type="pct"/>
            <w:gridSpan w:val="3"/>
          </w:tcPr>
          <w:p w:rsidR="00C22555" w:rsidRDefault="004D1B0A" w:rsidP="0078203B">
            <w:r>
              <w:t xml:space="preserve"> </w:t>
            </w:r>
            <w:r w:rsidR="00C22555">
              <w:t>OVERALL RATE OF RETURN</w:t>
            </w:r>
          </w:p>
        </w:tc>
        <w:tc>
          <w:tcPr>
            <w:tcW w:w="399" w:type="pct"/>
          </w:tcPr>
          <w:p w:rsidR="00C22555" w:rsidRDefault="00C22555" w:rsidP="0078203B">
            <w:pPr>
              <w:jc w:val="right"/>
            </w:pPr>
            <w:r>
              <w:t>7.90%</w:t>
            </w:r>
          </w:p>
        </w:tc>
        <w:tc>
          <w:tcPr>
            <w:tcW w:w="658" w:type="pct"/>
          </w:tcPr>
          <w:p w:rsidR="00C22555" w:rsidRDefault="00C22555" w:rsidP="0078203B">
            <w:pPr>
              <w:jc w:val="right"/>
            </w:pPr>
            <w:r>
              <w:t>7.90%</w:t>
            </w:r>
          </w:p>
        </w:tc>
        <w:tc>
          <w:tcPr>
            <w:tcW w:w="93" w:type="pct"/>
          </w:tcPr>
          <w:p w:rsidR="00C22555" w:rsidRDefault="00C22555" w:rsidP="0078203B"/>
        </w:tc>
      </w:tr>
      <w:tr w:rsidR="00C22555" w:rsidTr="0078203B">
        <w:tc>
          <w:tcPr>
            <w:tcW w:w="165" w:type="pct"/>
          </w:tcPr>
          <w:p w:rsidR="00C22555" w:rsidRDefault="00C22555" w:rsidP="0078203B"/>
        </w:tc>
        <w:tc>
          <w:tcPr>
            <w:tcW w:w="1402" w:type="pct"/>
          </w:tcPr>
          <w:p w:rsidR="00C22555" w:rsidRDefault="00C22555" w:rsidP="0078203B"/>
        </w:tc>
        <w:tc>
          <w:tcPr>
            <w:tcW w:w="523" w:type="pct"/>
          </w:tcPr>
          <w:p w:rsidR="00C22555" w:rsidRDefault="00C22555" w:rsidP="0078203B"/>
        </w:tc>
        <w:tc>
          <w:tcPr>
            <w:tcW w:w="1760" w:type="pct"/>
            <w:gridSpan w:val="3"/>
          </w:tcPr>
          <w:p w:rsidR="00C22555" w:rsidRDefault="00C22555" w:rsidP="0078203B"/>
        </w:tc>
        <w:tc>
          <w:tcPr>
            <w:tcW w:w="399" w:type="pct"/>
          </w:tcPr>
          <w:p w:rsidR="00C22555" w:rsidRDefault="00C22555" w:rsidP="0078203B"/>
        </w:tc>
        <w:tc>
          <w:tcPr>
            <w:tcW w:w="658" w:type="pct"/>
          </w:tcPr>
          <w:p w:rsidR="00C22555" w:rsidRDefault="00C22555" w:rsidP="0078203B"/>
        </w:tc>
        <w:tc>
          <w:tcPr>
            <w:tcW w:w="93" w:type="pct"/>
          </w:tcPr>
          <w:p w:rsidR="00C22555" w:rsidRDefault="00C22555" w:rsidP="0078203B"/>
        </w:tc>
      </w:tr>
    </w:tbl>
    <w:p w:rsidR="00C22555" w:rsidRDefault="00C22555" w:rsidP="00E275D8">
      <w:pPr>
        <w:pStyle w:val="BodyText"/>
        <w:sectPr w:rsidR="00C22555" w:rsidSect="00C22555">
          <w:headerReference w:type="default" r:id="rId16"/>
          <w:footerReference w:type="default" r:id="rId17"/>
          <w:pgSz w:w="15840" w:h="12240" w:orient="landscape" w:code="1"/>
          <w:pgMar w:top="1440" w:right="1584"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387"/>
        <w:gridCol w:w="4792"/>
        <w:gridCol w:w="1414"/>
        <w:gridCol w:w="1248"/>
        <w:gridCol w:w="1611"/>
        <w:gridCol w:w="1428"/>
        <w:gridCol w:w="1916"/>
        <w:gridCol w:w="236"/>
      </w:tblGrid>
      <w:tr w:rsidR="00C22555" w:rsidRPr="00B67057" w:rsidTr="0078203B">
        <w:tc>
          <w:tcPr>
            <w:tcW w:w="149" w:type="pct"/>
          </w:tcPr>
          <w:p w:rsidR="00C22555" w:rsidRPr="00B67057" w:rsidRDefault="00C22555" w:rsidP="0078203B">
            <w:pPr>
              <w:rPr>
                <w:b/>
                <w:sz w:val="22"/>
              </w:rPr>
            </w:pPr>
          </w:p>
        </w:tc>
        <w:tc>
          <w:tcPr>
            <w:tcW w:w="2861" w:type="pct"/>
            <w:gridSpan w:val="3"/>
          </w:tcPr>
          <w:p w:rsidR="00C22555" w:rsidRPr="00B67057" w:rsidRDefault="00E068B0" w:rsidP="00E068B0">
            <w:pPr>
              <w:rPr>
                <w:b/>
                <w:sz w:val="22"/>
              </w:rPr>
            </w:pPr>
            <w:r w:rsidRPr="006E6A43">
              <w:fldChar w:fldCharType="begin"/>
            </w:r>
            <w:r w:rsidRPr="006E6A43">
              <w:instrText xml:space="preserve"> TC "</w:instrText>
            </w:r>
            <w:bookmarkStart w:id="39" w:name="_Toc77841883"/>
            <w:r w:rsidRPr="006E6A43">
              <w:tab/>
              <w:instrText xml:space="preserve">Schedule No. </w:instrText>
            </w:r>
            <w:r>
              <w:instrText>3</w:instrText>
            </w:r>
            <w:r w:rsidRPr="006E6A43">
              <w:instrText xml:space="preserve">-A Water </w:instrText>
            </w:r>
            <w:r>
              <w:instrText>Operating Income</w:instrText>
            </w:r>
            <w:bookmarkEnd w:id="39"/>
            <w:r w:rsidRPr="006E6A43">
              <w:instrText xml:space="preserve">" \l 1 </w:instrText>
            </w:r>
            <w:r w:rsidRPr="006E6A43">
              <w:fldChar w:fldCharType="end"/>
            </w:r>
            <w:r w:rsidR="00C22555" w:rsidRPr="00B67057">
              <w:rPr>
                <w:b/>
                <w:sz w:val="22"/>
              </w:rPr>
              <w:t>SUNNY SHORES UTILITIES, LLC</w:t>
            </w:r>
          </w:p>
        </w:tc>
        <w:tc>
          <w:tcPr>
            <w:tcW w:w="1901" w:type="pct"/>
            <w:gridSpan w:val="3"/>
          </w:tcPr>
          <w:p w:rsidR="00C22555" w:rsidRPr="00B67057" w:rsidRDefault="00C22555" w:rsidP="0078203B">
            <w:pPr>
              <w:jc w:val="right"/>
              <w:rPr>
                <w:b/>
                <w:sz w:val="22"/>
              </w:rPr>
            </w:pPr>
            <w:r w:rsidRPr="00B67057">
              <w:rPr>
                <w:b/>
                <w:sz w:val="22"/>
              </w:rPr>
              <w:t>SCHEDULE NO. 3-A</w:t>
            </w:r>
          </w:p>
        </w:tc>
        <w:tc>
          <w:tcPr>
            <w:tcW w:w="90" w:type="pct"/>
          </w:tcPr>
          <w:p w:rsidR="00C22555" w:rsidRPr="00B67057" w:rsidRDefault="00C22555" w:rsidP="0078203B">
            <w:pPr>
              <w:rPr>
                <w:b/>
                <w:sz w:val="22"/>
              </w:rPr>
            </w:pPr>
          </w:p>
        </w:tc>
      </w:tr>
      <w:tr w:rsidR="00C22555" w:rsidRPr="00B67057" w:rsidTr="0078203B">
        <w:tc>
          <w:tcPr>
            <w:tcW w:w="149" w:type="pct"/>
            <w:tcBorders>
              <w:bottom w:val="nil"/>
            </w:tcBorders>
          </w:tcPr>
          <w:p w:rsidR="00C22555" w:rsidRPr="00B67057" w:rsidRDefault="00C22555" w:rsidP="0078203B">
            <w:pPr>
              <w:rPr>
                <w:b/>
                <w:sz w:val="22"/>
              </w:rPr>
            </w:pPr>
          </w:p>
        </w:tc>
        <w:tc>
          <w:tcPr>
            <w:tcW w:w="2861" w:type="pct"/>
            <w:gridSpan w:val="3"/>
            <w:tcBorders>
              <w:bottom w:val="nil"/>
            </w:tcBorders>
          </w:tcPr>
          <w:p w:rsidR="00C22555" w:rsidRPr="00B67057" w:rsidRDefault="00C22555" w:rsidP="0078203B">
            <w:pPr>
              <w:rPr>
                <w:b/>
                <w:sz w:val="22"/>
              </w:rPr>
            </w:pPr>
            <w:r w:rsidRPr="00B67057">
              <w:rPr>
                <w:b/>
                <w:sz w:val="22"/>
              </w:rPr>
              <w:t>TEST YEAR ENDED 06/30/2021</w:t>
            </w:r>
          </w:p>
        </w:tc>
        <w:tc>
          <w:tcPr>
            <w:tcW w:w="1901" w:type="pct"/>
            <w:gridSpan w:val="3"/>
            <w:tcBorders>
              <w:bottom w:val="nil"/>
            </w:tcBorders>
          </w:tcPr>
          <w:p w:rsidR="00C22555" w:rsidRPr="00B67057" w:rsidRDefault="00C22555" w:rsidP="0078203B">
            <w:pPr>
              <w:jc w:val="right"/>
              <w:rPr>
                <w:b/>
                <w:sz w:val="22"/>
              </w:rPr>
            </w:pPr>
            <w:r w:rsidRPr="00B67057">
              <w:rPr>
                <w:b/>
                <w:sz w:val="22"/>
              </w:rPr>
              <w:t>DOCKET NO. 20200230-WU</w:t>
            </w:r>
          </w:p>
        </w:tc>
        <w:tc>
          <w:tcPr>
            <w:tcW w:w="90" w:type="pct"/>
            <w:tcBorders>
              <w:bottom w:val="nil"/>
            </w:tcBorders>
          </w:tcPr>
          <w:p w:rsidR="00C22555" w:rsidRPr="00B67057" w:rsidRDefault="00C22555" w:rsidP="0078203B">
            <w:pPr>
              <w:rPr>
                <w:b/>
                <w:sz w:val="22"/>
              </w:rPr>
            </w:pPr>
          </w:p>
        </w:tc>
      </w:tr>
      <w:tr w:rsidR="00C22555" w:rsidRPr="00B67057" w:rsidTr="0078203B">
        <w:tc>
          <w:tcPr>
            <w:tcW w:w="149" w:type="pct"/>
            <w:tcBorders>
              <w:top w:val="nil"/>
              <w:bottom w:val="single" w:sz="4" w:space="0" w:color="auto"/>
            </w:tcBorders>
          </w:tcPr>
          <w:p w:rsidR="00C22555" w:rsidRPr="00B67057" w:rsidRDefault="00C22555" w:rsidP="0078203B">
            <w:pPr>
              <w:rPr>
                <w:b/>
                <w:sz w:val="22"/>
              </w:rPr>
            </w:pPr>
          </w:p>
        </w:tc>
        <w:tc>
          <w:tcPr>
            <w:tcW w:w="2861" w:type="pct"/>
            <w:gridSpan w:val="3"/>
            <w:tcBorders>
              <w:top w:val="nil"/>
              <w:bottom w:val="single" w:sz="4" w:space="0" w:color="auto"/>
            </w:tcBorders>
          </w:tcPr>
          <w:p w:rsidR="00C22555" w:rsidRPr="00B67057" w:rsidRDefault="00C22555" w:rsidP="0078203B">
            <w:pPr>
              <w:rPr>
                <w:b/>
                <w:sz w:val="22"/>
              </w:rPr>
            </w:pPr>
            <w:r w:rsidRPr="00B67057">
              <w:rPr>
                <w:b/>
                <w:sz w:val="22"/>
              </w:rPr>
              <w:t>SCHEDULE OF WATER OPERATING INCOME</w:t>
            </w:r>
          </w:p>
        </w:tc>
        <w:tc>
          <w:tcPr>
            <w:tcW w:w="618" w:type="pct"/>
            <w:tcBorders>
              <w:top w:val="nil"/>
              <w:bottom w:val="single" w:sz="4" w:space="0" w:color="auto"/>
            </w:tcBorders>
          </w:tcPr>
          <w:p w:rsidR="00C22555" w:rsidRPr="00B67057" w:rsidRDefault="00C22555" w:rsidP="0078203B">
            <w:pPr>
              <w:rPr>
                <w:b/>
                <w:sz w:val="22"/>
              </w:rPr>
            </w:pPr>
          </w:p>
        </w:tc>
        <w:tc>
          <w:tcPr>
            <w:tcW w:w="548" w:type="pct"/>
            <w:tcBorders>
              <w:top w:val="nil"/>
              <w:bottom w:val="single" w:sz="4" w:space="0" w:color="auto"/>
            </w:tcBorders>
          </w:tcPr>
          <w:p w:rsidR="00C22555" w:rsidRPr="00B67057" w:rsidRDefault="00C22555" w:rsidP="0078203B">
            <w:pPr>
              <w:rPr>
                <w:b/>
                <w:sz w:val="22"/>
              </w:rPr>
            </w:pPr>
          </w:p>
        </w:tc>
        <w:tc>
          <w:tcPr>
            <w:tcW w:w="735" w:type="pct"/>
            <w:tcBorders>
              <w:top w:val="nil"/>
              <w:bottom w:val="single" w:sz="4" w:space="0" w:color="auto"/>
            </w:tcBorders>
          </w:tcPr>
          <w:p w:rsidR="00C22555" w:rsidRPr="00B67057" w:rsidRDefault="00C22555" w:rsidP="0078203B">
            <w:pPr>
              <w:rPr>
                <w:b/>
                <w:sz w:val="22"/>
              </w:rPr>
            </w:pPr>
          </w:p>
        </w:tc>
        <w:tc>
          <w:tcPr>
            <w:tcW w:w="90" w:type="pct"/>
            <w:tcBorders>
              <w:top w:val="nil"/>
              <w:bottom w:val="single" w:sz="4" w:space="0" w:color="auto"/>
            </w:tcBorders>
          </w:tcPr>
          <w:p w:rsidR="00C22555" w:rsidRPr="00B67057" w:rsidRDefault="00C22555" w:rsidP="0078203B">
            <w:pPr>
              <w:rPr>
                <w:b/>
                <w:sz w:val="22"/>
              </w:rPr>
            </w:pPr>
          </w:p>
        </w:tc>
      </w:tr>
      <w:tr w:rsidR="00C22555" w:rsidRPr="00B67057" w:rsidTr="0078203B">
        <w:tc>
          <w:tcPr>
            <w:tcW w:w="149" w:type="pct"/>
            <w:tcBorders>
              <w:top w:val="single" w:sz="4" w:space="0" w:color="auto"/>
            </w:tcBorders>
          </w:tcPr>
          <w:p w:rsidR="00C22555" w:rsidRPr="00B67057" w:rsidRDefault="00C22555" w:rsidP="0078203B">
            <w:pPr>
              <w:rPr>
                <w:b/>
                <w:sz w:val="22"/>
              </w:rPr>
            </w:pPr>
          </w:p>
        </w:tc>
        <w:tc>
          <w:tcPr>
            <w:tcW w:w="1839" w:type="pct"/>
            <w:tcBorders>
              <w:top w:val="single" w:sz="4" w:space="0" w:color="auto"/>
            </w:tcBorders>
          </w:tcPr>
          <w:p w:rsidR="00C22555" w:rsidRPr="00B67057" w:rsidRDefault="00C22555" w:rsidP="0078203B">
            <w:pPr>
              <w:rPr>
                <w:b/>
                <w:sz w:val="22"/>
              </w:rPr>
            </w:pPr>
          </w:p>
        </w:tc>
        <w:tc>
          <w:tcPr>
            <w:tcW w:w="543" w:type="pct"/>
            <w:tcBorders>
              <w:top w:val="single" w:sz="4" w:space="0" w:color="auto"/>
            </w:tcBorders>
          </w:tcPr>
          <w:p w:rsidR="00C22555" w:rsidRPr="00B67057" w:rsidRDefault="00C22555" w:rsidP="0078203B">
            <w:pPr>
              <w:jc w:val="center"/>
              <w:rPr>
                <w:b/>
                <w:sz w:val="22"/>
              </w:rPr>
            </w:pPr>
            <w:r w:rsidRPr="00B67057">
              <w:rPr>
                <w:b/>
                <w:sz w:val="22"/>
              </w:rPr>
              <w:t>TEST</w:t>
            </w:r>
          </w:p>
        </w:tc>
        <w:tc>
          <w:tcPr>
            <w:tcW w:w="479" w:type="pct"/>
            <w:tcBorders>
              <w:top w:val="single" w:sz="4" w:space="0" w:color="auto"/>
            </w:tcBorders>
          </w:tcPr>
          <w:p w:rsidR="00C22555" w:rsidRPr="00B67057" w:rsidRDefault="00C22555" w:rsidP="0078203B">
            <w:pPr>
              <w:jc w:val="center"/>
              <w:rPr>
                <w:b/>
                <w:sz w:val="22"/>
              </w:rPr>
            </w:pPr>
            <w:r w:rsidRPr="00B67057">
              <w:rPr>
                <w:b/>
                <w:sz w:val="22"/>
              </w:rPr>
              <w:t>STAFF</w:t>
            </w:r>
          </w:p>
        </w:tc>
        <w:tc>
          <w:tcPr>
            <w:tcW w:w="618" w:type="pct"/>
            <w:tcBorders>
              <w:top w:val="single" w:sz="4" w:space="0" w:color="auto"/>
            </w:tcBorders>
          </w:tcPr>
          <w:p w:rsidR="00C22555" w:rsidRPr="00B67057" w:rsidRDefault="00C22555" w:rsidP="0078203B">
            <w:pPr>
              <w:jc w:val="center"/>
              <w:rPr>
                <w:b/>
                <w:sz w:val="22"/>
              </w:rPr>
            </w:pPr>
            <w:r w:rsidRPr="00B67057">
              <w:rPr>
                <w:b/>
                <w:sz w:val="22"/>
              </w:rPr>
              <w:t>STAFF</w:t>
            </w:r>
          </w:p>
        </w:tc>
        <w:tc>
          <w:tcPr>
            <w:tcW w:w="548" w:type="pct"/>
            <w:tcBorders>
              <w:top w:val="single" w:sz="4" w:space="0" w:color="auto"/>
            </w:tcBorders>
          </w:tcPr>
          <w:p w:rsidR="00C22555" w:rsidRPr="00B67057" w:rsidRDefault="00C22555" w:rsidP="0078203B">
            <w:pPr>
              <w:jc w:val="center"/>
              <w:rPr>
                <w:b/>
                <w:sz w:val="22"/>
              </w:rPr>
            </w:pPr>
            <w:r w:rsidRPr="00B67057">
              <w:rPr>
                <w:b/>
                <w:sz w:val="22"/>
              </w:rPr>
              <w:t>ADJUST</w:t>
            </w:r>
          </w:p>
        </w:tc>
        <w:tc>
          <w:tcPr>
            <w:tcW w:w="735" w:type="pct"/>
            <w:tcBorders>
              <w:top w:val="single" w:sz="4" w:space="0" w:color="auto"/>
            </w:tcBorders>
          </w:tcPr>
          <w:p w:rsidR="00C22555" w:rsidRPr="00B67057" w:rsidRDefault="00C22555" w:rsidP="0078203B">
            <w:pPr>
              <w:jc w:val="center"/>
              <w:rPr>
                <w:b/>
                <w:sz w:val="22"/>
              </w:rPr>
            </w:pPr>
          </w:p>
        </w:tc>
        <w:tc>
          <w:tcPr>
            <w:tcW w:w="90" w:type="pct"/>
            <w:tcBorders>
              <w:top w:val="single" w:sz="4" w:space="0" w:color="auto"/>
            </w:tcBorders>
          </w:tcPr>
          <w:p w:rsidR="00C22555" w:rsidRPr="00B67057" w:rsidRDefault="00C22555" w:rsidP="0078203B">
            <w:pPr>
              <w:rPr>
                <w:b/>
                <w:sz w:val="22"/>
              </w:rPr>
            </w:pPr>
          </w:p>
        </w:tc>
      </w:tr>
      <w:tr w:rsidR="00C22555" w:rsidRPr="00B67057" w:rsidTr="0078203B">
        <w:tc>
          <w:tcPr>
            <w:tcW w:w="149" w:type="pct"/>
            <w:tcBorders>
              <w:bottom w:val="nil"/>
            </w:tcBorders>
          </w:tcPr>
          <w:p w:rsidR="00C22555" w:rsidRPr="00B67057" w:rsidRDefault="00C22555" w:rsidP="0078203B">
            <w:pPr>
              <w:rPr>
                <w:b/>
                <w:sz w:val="22"/>
              </w:rPr>
            </w:pPr>
          </w:p>
        </w:tc>
        <w:tc>
          <w:tcPr>
            <w:tcW w:w="1839" w:type="pct"/>
            <w:tcBorders>
              <w:bottom w:val="nil"/>
            </w:tcBorders>
          </w:tcPr>
          <w:p w:rsidR="00C22555" w:rsidRPr="00B67057" w:rsidRDefault="00C22555" w:rsidP="0078203B">
            <w:pPr>
              <w:rPr>
                <w:b/>
                <w:sz w:val="22"/>
              </w:rPr>
            </w:pPr>
          </w:p>
        </w:tc>
        <w:tc>
          <w:tcPr>
            <w:tcW w:w="543" w:type="pct"/>
            <w:tcBorders>
              <w:bottom w:val="nil"/>
            </w:tcBorders>
          </w:tcPr>
          <w:p w:rsidR="00C22555" w:rsidRPr="00B67057" w:rsidRDefault="00C22555" w:rsidP="0078203B">
            <w:pPr>
              <w:jc w:val="center"/>
              <w:rPr>
                <w:b/>
                <w:sz w:val="22"/>
              </w:rPr>
            </w:pPr>
            <w:r w:rsidRPr="00B67057">
              <w:rPr>
                <w:b/>
                <w:sz w:val="22"/>
              </w:rPr>
              <w:t>YEAR PER</w:t>
            </w:r>
          </w:p>
        </w:tc>
        <w:tc>
          <w:tcPr>
            <w:tcW w:w="479" w:type="pct"/>
            <w:tcBorders>
              <w:bottom w:val="nil"/>
            </w:tcBorders>
          </w:tcPr>
          <w:p w:rsidR="00C22555" w:rsidRPr="00B67057" w:rsidRDefault="00C22555" w:rsidP="0078203B">
            <w:pPr>
              <w:jc w:val="center"/>
              <w:rPr>
                <w:b/>
                <w:sz w:val="22"/>
              </w:rPr>
            </w:pPr>
            <w:r w:rsidRPr="00B67057">
              <w:rPr>
                <w:b/>
                <w:sz w:val="22"/>
              </w:rPr>
              <w:t>ADJUST-</w:t>
            </w:r>
          </w:p>
        </w:tc>
        <w:tc>
          <w:tcPr>
            <w:tcW w:w="618" w:type="pct"/>
            <w:tcBorders>
              <w:bottom w:val="nil"/>
            </w:tcBorders>
          </w:tcPr>
          <w:p w:rsidR="00C22555" w:rsidRPr="00B67057" w:rsidRDefault="00C22555" w:rsidP="0078203B">
            <w:pPr>
              <w:jc w:val="center"/>
              <w:rPr>
                <w:b/>
                <w:sz w:val="22"/>
              </w:rPr>
            </w:pPr>
            <w:r w:rsidRPr="00B67057">
              <w:rPr>
                <w:b/>
                <w:sz w:val="22"/>
              </w:rPr>
              <w:t>ADJUSTED</w:t>
            </w:r>
          </w:p>
        </w:tc>
        <w:tc>
          <w:tcPr>
            <w:tcW w:w="548" w:type="pct"/>
            <w:tcBorders>
              <w:bottom w:val="nil"/>
            </w:tcBorders>
          </w:tcPr>
          <w:p w:rsidR="00C22555" w:rsidRPr="00B67057" w:rsidRDefault="00C22555" w:rsidP="0078203B">
            <w:pPr>
              <w:jc w:val="center"/>
              <w:rPr>
                <w:b/>
                <w:sz w:val="22"/>
              </w:rPr>
            </w:pPr>
            <w:r w:rsidRPr="00B67057">
              <w:rPr>
                <w:b/>
                <w:sz w:val="22"/>
              </w:rPr>
              <w:t>FOR</w:t>
            </w:r>
          </w:p>
        </w:tc>
        <w:tc>
          <w:tcPr>
            <w:tcW w:w="735" w:type="pct"/>
            <w:tcBorders>
              <w:bottom w:val="nil"/>
            </w:tcBorders>
          </w:tcPr>
          <w:p w:rsidR="00C22555" w:rsidRPr="00B67057" w:rsidRDefault="00C22555" w:rsidP="0078203B">
            <w:pPr>
              <w:jc w:val="center"/>
              <w:rPr>
                <w:b/>
                <w:sz w:val="22"/>
              </w:rPr>
            </w:pPr>
            <w:r w:rsidRPr="00B67057">
              <w:rPr>
                <w:b/>
                <w:sz w:val="22"/>
              </w:rPr>
              <w:t>REVENUE</w:t>
            </w:r>
          </w:p>
        </w:tc>
        <w:tc>
          <w:tcPr>
            <w:tcW w:w="90" w:type="pct"/>
            <w:tcBorders>
              <w:bottom w:val="nil"/>
            </w:tcBorders>
          </w:tcPr>
          <w:p w:rsidR="00C22555" w:rsidRPr="00B67057" w:rsidRDefault="00C22555" w:rsidP="0078203B">
            <w:pPr>
              <w:rPr>
                <w:b/>
                <w:sz w:val="22"/>
              </w:rPr>
            </w:pPr>
          </w:p>
        </w:tc>
      </w:tr>
      <w:tr w:rsidR="00C22555" w:rsidRPr="00B67057" w:rsidTr="0078203B">
        <w:tc>
          <w:tcPr>
            <w:tcW w:w="149" w:type="pct"/>
            <w:tcBorders>
              <w:top w:val="nil"/>
              <w:bottom w:val="single" w:sz="4" w:space="0" w:color="auto"/>
            </w:tcBorders>
          </w:tcPr>
          <w:p w:rsidR="00C22555" w:rsidRPr="00B67057" w:rsidRDefault="00C22555" w:rsidP="0078203B">
            <w:pPr>
              <w:rPr>
                <w:b/>
                <w:sz w:val="22"/>
              </w:rPr>
            </w:pPr>
          </w:p>
        </w:tc>
        <w:tc>
          <w:tcPr>
            <w:tcW w:w="1839" w:type="pct"/>
            <w:tcBorders>
              <w:top w:val="nil"/>
              <w:bottom w:val="single" w:sz="4" w:space="0" w:color="auto"/>
            </w:tcBorders>
          </w:tcPr>
          <w:p w:rsidR="00C22555" w:rsidRPr="00B67057" w:rsidRDefault="00C22555" w:rsidP="0078203B">
            <w:pPr>
              <w:rPr>
                <w:b/>
                <w:sz w:val="22"/>
              </w:rPr>
            </w:pPr>
          </w:p>
        </w:tc>
        <w:tc>
          <w:tcPr>
            <w:tcW w:w="543" w:type="pct"/>
            <w:tcBorders>
              <w:top w:val="nil"/>
              <w:bottom w:val="single" w:sz="4" w:space="0" w:color="auto"/>
            </w:tcBorders>
          </w:tcPr>
          <w:p w:rsidR="00C22555" w:rsidRPr="00B67057" w:rsidRDefault="00C22555" w:rsidP="0078203B">
            <w:pPr>
              <w:jc w:val="center"/>
              <w:rPr>
                <w:b/>
                <w:sz w:val="22"/>
              </w:rPr>
            </w:pPr>
            <w:r w:rsidRPr="00B67057">
              <w:rPr>
                <w:b/>
                <w:sz w:val="22"/>
              </w:rPr>
              <w:t>UTILITY</w:t>
            </w:r>
          </w:p>
        </w:tc>
        <w:tc>
          <w:tcPr>
            <w:tcW w:w="479" w:type="pct"/>
            <w:tcBorders>
              <w:top w:val="nil"/>
              <w:bottom w:val="single" w:sz="4" w:space="0" w:color="auto"/>
            </w:tcBorders>
          </w:tcPr>
          <w:p w:rsidR="00C22555" w:rsidRPr="00B67057" w:rsidRDefault="00C22555" w:rsidP="0078203B">
            <w:pPr>
              <w:jc w:val="center"/>
              <w:rPr>
                <w:b/>
                <w:sz w:val="22"/>
              </w:rPr>
            </w:pPr>
            <w:r w:rsidRPr="00B67057">
              <w:rPr>
                <w:b/>
                <w:sz w:val="22"/>
              </w:rPr>
              <w:t>MENTS</w:t>
            </w:r>
          </w:p>
        </w:tc>
        <w:tc>
          <w:tcPr>
            <w:tcW w:w="618" w:type="pct"/>
            <w:tcBorders>
              <w:top w:val="nil"/>
              <w:bottom w:val="single" w:sz="4" w:space="0" w:color="auto"/>
            </w:tcBorders>
          </w:tcPr>
          <w:p w:rsidR="00C22555" w:rsidRPr="00B67057" w:rsidRDefault="00C22555" w:rsidP="0078203B">
            <w:pPr>
              <w:jc w:val="center"/>
              <w:rPr>
                <w:b/>
                <w:sz w:val="22"/>
              </w:rPr>
            </w:pPr>
            <w:r w:rsidRPr="00B67057">
              <w:rPr>
                <w:b/>
                <w:sz w:val="22"/>
              </w:rPr>
              <w:t>TEST YEAR</w:t>
            </w:r>
          </w:p>
        </w:tc>
        <w:tc>
          <w:tcPr>
            <w:tcW w:w="548" w:type="pct"/>
            <w:tcBorders>
              <w:top w:val="nil"/>
              <w:bottom w:val="single" w:sz="4" w:space="0" w:color="auto"/>
            </w:tcBorders>
          </w:tcPr>
          <w:p w:rsidR="00C22555" w:rsidRPr="00B67057" w:rsidRDefault="00C22555" w:rsidP="0078203B">
            <w:pPr>
              <w:jc w:val="center"/>
              <w:rPr>
                <w:b/>
                <w:sz w:val="22"/>
              </w:rPr>
            </w:pPr>
            <w:r w:rsidRPr="00B67057">
              <w:rPr>
                <w:b/>
                <w:sz w:val="22"/>
              </w:rPr>
              <w:t>INCREASE</w:t>
            </w:r>
          </w:p>
        </w:tc>
        <w:tc>
          <w:tcPr>
            <w:tcW w:w="735" w:type="pct"/>
            <w:tcBorders>
              <w:top w:val="nil"/>
              <w:bottom w:val="single" w:sz="4" w:space="0" w:color="auto"/>
            </w:tcBorders>
          </w:tcPr>
          <w:p w:rsidR="00C22555" w:rsidRPr="00B67057" w:rsidRDefault="00C22555" w:rsidP="0078203B">
            <w:pPr>
              <w:jc w:val="center"/>
              <w:rPr>
                <w:b/>
                <w:sz w:val="22"/>
              </w:rPr>
            </w:pPr>
            <w:r w:rsidRPr="00B67057">
              <w:rPr>
                <w:b/>
                <w:sz w:val="22"/>
              </w:rPr>
              <w:t>REQUIREMENT</w:t>
            </w:r>
          </w:p>
        </w:tc>
        <w:tc>
          <w:tcPr>
            <w:tcW w:w="90" w:type="pct"/>
            <w:tcBorders>
              <w:top w:val="nil"/>
              <w:bottom w:val="single" w:sz="4" w:space="0" w:color="auto"/>
            </w:tcBorders>
          </w:tcPr>
          <w:p w:rsidR="00C22555" w:rsidRPr="00B67057" w:rsidRDefault="00C22555" w:rsidP="0078203B">
            <w:pPr>
              <w:rPr>
                <w:b/>
                <w:sz w:val="22"/>
              </w:rPr>
            </w:pPr>
          </w:p>
        </w:tc>
      </w:tr>
      <w:tr w:rsidR="00C22555" w:rsidRPr="00B67057" w:rsidTr="0078203B">
        <w:tc>
          <w:tcPr>
            <w:tcW w:w="149" w:type="pct"/>
            <w:tcBorders>
              <w:top w:val="single" w:sz="4" w:space="0" w:color="auto"/>
            </w:tcBorders>
          </w:tcPr>
          <w:p w:rsidR="00C22555" w:rsidRPr="00B67057" w:rsidRDefault="00C22555" w:rsidP="0078203B">
            <w:pPr>
              <w:rPr>
                <w:sz w:val="22"/>
              </w:rPr>
            </w:pPr>
          </w:p>
        </w:tc>
        <w:tc>
          <w:tcPr>
            <w:tcW w:w="1839" w:type="pct"/>
            <w:tcBorders>
              <w:top w:val="single" w:sz="4" w:space="0" w:color="auto"/>
            </w:tcBorders>
          </w:tcPr>
          <w:p w:rsidR="00C22555" w:rsidRPr="00B67057" w:rsidRDefault="00C22555" w:rsidP="0078203B">
            <w:pPr>
              <w:rPr>
                <w:sz w:val="22"/>
              </w:rPr>
            </w:pPr>
          </w:p>
        </w:tc>
        <w:tc>
          <w:tcPr>
            <w:tcW w:w="543" w:type="pct"/>
            <w:tcBorders>
              <w:top w:val="single" w:sz="4" w:space="0" w:color="auto"/>
            </w:tcBorders>
          </w:tcPr>
          <w:p w:rsidR="00C22555" w:rsidRPr="00B67057" w:rsidRDefault="00C22555" w:rsidP="0078203B">
            <w:pPr>
              <w:rPr>
                <w:sz w:val="22"/>
              </w:rPr>
            </w:pPr>
          </w:p>
        </w:tc>
        <w:tc>
          <w:tcPr>
            <w:tcW w:w="479" w:type="pct"/>
            <w:tcBorders>
              <w:top w:val="single" w:sz="4" w:space="0" w:color="auto"/>
            </w:tcBorders>
          </w:tcPr>
          <w:p w:rsidR="00C22555" w:rsidRPr="00B67057" w:rsidRDefault="00C22555" w:rsidP="0078203B">
            <w:pPr>
              <w:rPr>
                <w:sz w:val="22"/>
              </w:rPr>
            </w:pPr>
          </w:p>
        </w:tc>
        <w:tc>
          <w:tcPr>
            <w:tcW w:w="618" w:type="pct"/>
            <w:tcBorders>
              <w:top w:val="single" w:sz="4" w:space="0" w:color="auto"/>
            </w:tcBorders>
          </w:tcPr>
          <w:p w:rsidR="00C22555" w:rsidRPr="00B67057" w:rsidRDefault="00C22555" w:rsidP="0078203B">
            <w:pPr>
              <w:rPr>
                <w:sz w:val="22"/>
              </w:rPr>
            </w:pPr>
          </w:p>
        </w:tc>
        <w:tc>
          <w:tcPr>
            <w:tcW w:w="548" w:type="pct"/>
            <w:tcBorders>
              <w:top w:val="single" w:sz="4" w:space="0" w:color="auto"/>
            </w:tcBorders>
          </w:tcPr>
          <w:p w:rsidR="00C22555" w:rsidRPr="00B67057" w:rsidRDefault="00C22555" w:rsidP="0078203B">
            <w:pPr>
              <w:rPr>
                <w:sz w:val="22"/>
              </w:rPr>
            </w:pPr>
          </w:p>
        </w:tc>
        <w:tc>
          <w:tcPr>
            <w:tcW w:w="735" w:type="pct"/>
            <w:tcBorders>
              <w:top w:val="single" w:sz="4" w:space="0" w:color="auto"/>
            </w:tcBorders>
          </w:tcPr>
          <w:p w:rsidR="00C22555" w:rsidRPr="00B67057" w:rsidRDefault="00C22555" w:rsidP="0078203B">
            <w:pPr>
              <w:rPr>
                <w:sz w:val="22"/>
              </w:rPr>
            </w:pPr>
          </w:p>
        </w:tc>
        <w:tc>
          <w:tcPr>
            <w:tcW w:w="90" w:type="pct"/>
            <w:tcBorders>
              <w:top w:val="single" w:sz="4" w:space="0" w:color="auto"/>
            </w:tcBorders>
          </w:tcPr>
          <w:p w:rsidR="00C22555" w:rsidRPr="00B67057" w:rsidRDefault="00C22555" w:rsidP="0078203B">
            <w:pPr>
              <w:rPr>
                <w:sz w:val="22"/>
              </w:rPr>
            </w:pPr>
          </w:p>
        </w:tc>
      </w:tr>
      <w:tr w:rsidR="00C22555" w:rsidRPr="00B67057" w:rsidTr="0078203B">
        <w:tc>
          <w:tcPr>
            <w:tcW w:w="149" w:type="pct"/>
          </w:tcPr>
          <w:p w:rsidR="00C22555" w:rsidRPr="00B67057" w:rsidRDefault="00C22555" w:rsidP="0078203B">
            <w:pPr>
              <w:rPr>
                <w:sz w:val="22"/>
              </w:rPr>
            </w:pPr>
            <w:r w:rsidRPr="00B67057">
              <w:rPr>
                <w:sz w:val="22"/>
              </w:rPr>
              <w:t>1.</w:t>
            </w:r>
          </w:p>
        </w:tc>
        <w:tc>
          <w:tcPr>
            <w:tcW w:w="1839" w:type="pct"/>
          </w:tcPr>
          <w:p w:rsidR="00C22555" w:rsidRPr="00B67057" w:rsidRDefault="00C22555" w:rsidP="0078203B">
            <w:pPr>
              <w:rPr>
                <w:b/>
                <w:sz w:val="22"/>
              </w:rPr>
            </w:pPr>
            <w:r w:rsidRPr="00B67057">
              <w:rPr>
                <w:b/>
                <w:sz w:val="22"/>
              </w:rPr>
              <w:t>TOTAL OPERATING REVENUES</w:t>
            </w:r>
          </w:p>
        </w:tc>
        <w:tc>
          <w:tcPr>
            <w:tcW w:w="543" w:type="pct"/>
          </w:tcPr>
          <w:p w:rsidR="00C22555" w:rsidRPr="00B67057" w:rsidRDefault="00C22555" w:rsidP="0078203B">
            <w:pPr>
              <w:jc w:val="right"/>
              <w:rPr>
                <w:sz w:val="22"/>
                <w:u w:val="double"/>
              </w:rPr>
            </w:pPr>
            <w:r w:rsidRPr="00B67057">
              <w:rPr>
                <w:sz w:val="22"/>
                <w:u w:val="double"/>
              </w:rPr>
              <w:t>$93,205</w:t>
            </w:r>
          </w:p>
        </w:tc>
        <w:tc>
          <w:tcPr>
            <w:tcW w:w="479" w:type="pct"/>
          </w:tcPr>
          <w:p w:rsidR="00C22555" w:rsidRPr="00B67057" w:rsidRDefault="00C22555" w:rsidP="0078203B">
            <w:pPr>
              <w:jc w:val="right"/>
              <w:rPr>
                <w:sz w:val="22"/>
                <w:u w:val="double"/>
              </w:rPr>
            </w:pPr>
            <w:r w:rsidRPr="00B67057">
              <w:rPr>
                <w:sz w:val="22"/>
                <w:u w:val="double"/>
              </w:rPr>
              <w:t>$300</w:t>
            </w:r>
          </w:p>
        </w:tc>
        <w:tc>
          <w:tcPr>
            <w:tcW w:w="618" w:type="pct"/>
          </w:tcPr>
          <w:p w:rsidR="00C22555" w:rsidRPr="00B67057" w:rsidRDefault="00C22555" w:rsidP="0078203B">
            <w:pPr>
              <w:jc w:val="right"/>
              <w:rPr>
                <w:sz w:val="22"/>
                <w:u w:val="double"/>
              </w:rPr>
            </w:pPr>
            <w:r w:rsidRPr="00B67057">
              <w:rPr>
                <w:sz w:val="22"/>
                <w:u w:val="double"/>
              </w:rPr>
              <w:t>$93,505</w:t>
            </w:r>
          </w:p>
        </w:tc>
        <w:tc>
          <w:tcPr>
            <w:tcW w:w="548" w:type="pct"/>
          </w:tcPr>
          <w:p w:rsidR="00C22555" w:rsidRPr="00B67057" w:rsidRDefault="00C22555" w:rsidP="009B3F06">
            <w:pPr>
              <w:jc w:val="right"/>
              <w:rPr>
                <w:sz w:val="22"/>
                <w:u w:val="double"/>
              </w:rPr>
            </w:pPr>
            <w:r w:rsidRPr="00B67057">
              <w:rPr>
                <w:sz w:val="22"/>
                <w:u w:val="double"/>
              </w:rPr>
              <w:t>$15,7</w:t>
            </w:r>
            <w:r w:rsidR="009B3F06">
              <w:rPr>
                <w:sz w:val="22"/>
                <w:u w:val="double"/>
              </w:rPr>
              <w:t>11</w:t>
            </w:r>
          </w:p>
        </w:tc>
        <w:tc>
          <w:tcPr>
            <w:tcW w:w="735" w:type="pct"/>
          </w:tcPr>
          <w:p w:rsidR="00C22555" w:rsidRPr="00B67057" w:rsidRDefault="00C22555" w:rsidP="009B3F06">
            <w:pPr>
              <w:jc w:val="right"/>
              <w:rPr>
                <w:sz w:val="22"/>
                <w:u w:val="double"/>
              </w:rPr>
            </w:pPr>
            <w:r w:rsidRPr="00B67057">
              <w:rPr>
                <w:sz w:val="22"/>
                <w:u w:val="double"/>
              </w:rPr>
              <w:t>$109,2</w:t>
            </w:r>
            <w:r w:rsidR="009B3F06">
              <w:rPr>
                <w:sz w:val="22"/>
                <w:u w:val="double"/>
              </w:rPr>
              <w:t>16</w:t>
            </w:r>
          </w:p>
        </w:tc>
        <w:tc>
          <w:tcPr>
            <w:tcW w:w="90" w:type="pct"/>
          </w:tcPr>
          <w:p w:rsidR="00C22555" w:rsidRPr="00B67057" w:rsidRDefault="00C22555" w:rsidP="0078203B">
            <w:pPr>
              <w:rPr>
                <w:sz w:val="22"/>
              </w:rPr>
            </w:pPr>
          </w:p>
        </w:tc>
      </w:tr>
      <w:tr w:rsidR="00C22555" w:rsidRPr="00B67057" w:rsidTr="0078203B">
        <w:tc>
          <w:tcPr>
            <w:tcW w:w="149" w:type="pct"/>
          </w:tcPr>
          <w:p w:rsidR="00C22555" w:rsidRPr="00B67057" w:rsidRDefault="00C22555" w:rsidP="0078203B">
            <w:pPr>
              <w:rPr>
                <w:sz w:val="22"/>
              </w:rPr>
            </w:pPr>
          </w:p>
        </w:tc>
        <w:tc>
          <w:tcPr>
            <w:tcW w:w="1839" w:type="pct"/>
          </w:tcPr>
          <w:p w:rsidR="00C22555" w:rsidRPr="00B67057" w:rsidRDefault="00C22555" w:rsidP="0078203B">
            <w:pPr>
              <w:rPr>
                <w:sz w:val="22"/>
              </w:rPr>
            </w:pPr>
          </w:p>
        </w:tc>
        <w:tc>
          <w:tcPr>
            <w:tcW w:w="543" w:type="pct"/>
          </w:tcPr>
          <w:p w:rsidR="00C22555" w:rsidRPr="00B67057" w:rsidRDefault="00C22555" w:rsidP="0078203B">
            <w:pPr>
              <w:jc w:val="right"/>
              <w:rPr>
                <w:sz w:val="22"/>
              </w:rPr>
            </w:pPr>
          </w:p>
        </w:tc>
        <w:tc>
          <w:tcPr>
            <w:tcW w:w="479" w:type="pct"/>
          </w:tcPr>
          <w:p w:rsidR="00C22555" w:rsidRPr="00B67057" w:rsidRDefault="00C22555" w:rsidP="0078203B">
            <w:pPr>
              <w:jc w:val="right"/>
              <w:rPr>
                <w:sz w:val="22"/>
              </w:rPr>
            </w:pPr>
          </w:p>
        </w:tc>
        <w:tc>
          <w:tcPr>
            <w:tcW w:w="618" w:type="pct"/>
          </w:tcPr>
          <w:p w:rsidR="00C22555" w:rsidRPr="00B67057" w:rsidRDefault="00C22555" w:rsidP="0078203B">
            <w:pPr>
              <w:jc w:val="right"/>
              <w:rPr>
                <w:sz w:val="22"/>
              </w:rPr>
            </w:pPr>
          </w:p>
        </w:tc>
        <w:tc>
          <w:tcPr>
            <w:tcW w:w="548" w:type="pct"/>
          </w:tcPr>
          <w:p w:rsidR="00C22555" w:rsidRPr="00B67057" w:rsidRDefault="00C22555" w:rsidP="009B3F06">
            <w:pPr>
              <w:jc w:val="right"/>
              <w:rPr>
                <w:sz w:val="22"/>
              </w:rPr>
            </w:pPr>
            <w:r w:rsidRPr="00B67057">
              <w:rPr>
                <w:sz w:val="22"/>
              </w:rPr>
              <w:t>16.8</w:t>
            </w:r>
            <w:r w:rsidR="009B3F06">
              <w:rPr>
                <w:sz w:val="22"/>
              </w:rPr>
              <w:t>0</w:t>
            </w:r>
            <w:r w:rsidRPr="00B67057">
              <w:rPr>
                <w:sz w:val="22"/>
              </w:rPr>
              <w:t>%</w:t>
            </w:r>
          </w:p>
        </w:tc>
        <w:tc>
          <w:tcPr>
            <w:tcW w:w="735" w:type="pct"/>
          </w:tcPr>
          <w:p w:rsidR="00C22555" w:rsidRPr="00B67057" w:rsidRDefault="00C22555" w:rsidP="0078203B">
            <w:pPr>
              <w:jc w:val="right"/>
              <w:rPr>
                <w:sz w:val="22"/>
              </w:rPr>
            </w:pPr>
          </w:p>
        </w:tc>
        <w:tc>
          <w:tcPr>
            <w:tcW w:w="90" w:type="pct"/>
          </w:tcPr>
          <w:p w:rsidR="00C22555" w:rsidRPr="00B67057" w:rsidRDefault="00C22555" w:rsidP="0078203B">
            <w:pPr>
              <w:rPr>
                <w:sz w:val="22"/>
              </w:rPr>
            </w:pPr>
          </w:p>
        </w:tc>
      </w:tr>
      <w:tr w:rsidR="00C22555" w:rsidRPr="00B67057" w:rsidTr="0078203B">
        <w:tc>
          <w:tcPr>
            <w:tcW w:w="149" w:type="pct"/>
          </w:tcPr>
          <w:p w:rsidR="00C22555" w:rsidRPr="00B67057" w:rsidRDefault="00C22555" w:rsidP="0078203B">
            <w:pPr>
              <w:rPr>
                <w:sz w:val="22"/>
              </w:rPr>
            </w:pPr>
          </w:p>
        </w:tc>
        <w:tc>
          <w:tcPr>
            <w:tcW w:w="1839" w:type="pct"/>
          </w:tcPr>
          <w:p w:rsidR="00C22555" w:rsidRPr="00B67057" w:rsidRDefault="00C22555" w:rsidP="0078203B">
            <w:pPr>
              <w:rPr>
                <w:sz w:val="22"/>
              </w:rPr>
            </w:pPr>
          </w:p>
        </w:tc>
        <w:tc>
          <w:tcPr>
            <w:tcW w:w="543" w:type="pct"/>
          </w:tcPr>
          <w:p w:rsidR="00C22555" w:rsidRPr="00B67057" w:rsidRDefault="00C22555" w:rsidP="0078203B">
            <w:pPr>
              <w:jc w:val="right"/>
              <w:rPr>
                <w:sz w:val="22"/>
              </w:rPr>
            </w:pPr>
          </w:p>
        </w:tc>
        <w:tc>
          <w:tcPr>
            <w:tcW w:w="479" w:type="pct"/>
          </w:tcPr>
          <w:p w:rsidR="00C22555" w:rsidRPr="00B67057" w:rsidRDefault="00C22555" w:rsidP="0078203B">
            <w:pPr>
              <w:jc w:val="right"/>
              <w:rPr>
                <w:sz w:val="22"/>
              </w:rPr>
            </w:pPr>
          </w:p>
        </w:tc>
        <w:tc>
          <w:tcPr>
            <w:tcW w:w="618" w:type="pct"/>
          </w:tcPr>
          <w:p w:rsidR="00C22555" w:rsidRPr="00B67057" w:rsidRDefault="00C22555" w:rsidP="0078203B">
            <w:pPr>
              <w:jc w:val="right"/>
              <w:rPr>
                <w:sz w:val="22"/>
              </w:rPr>
            </w:pPr>
          </w:p>
        </w:tc>
        <w:tc>
          <w:tcPr>
            <w:tcW w:w="548" w:type="pct"/>
          </w:tcPr>
          <w:p w:rsidR="00C22555" w:rsidRPr="00B67057" w:rsidRDefault="00C22555" w:rsidP="0078203B">
            <w:pPr>
              <w:jc w:val="right"/>
              <w:rPr>
                <w:sz w:val="22"/>
              </w:rPr>
            </w:pPr>
          </w:p>
        </w:tc>
        <w:tc>
          <w:tcPr>
            <w:tcW w:w="735" w:type="pct"/>
          </w:tcPr>
          <w:p w:rsidR="00C22555" w:rsidRPr="00B67057" w:rsidRDefault="00C22555" w:rsidP="0078203B">
            <w:pPr>
              <w:jc w:val="right"/>
              <w:rPr>
                <w:sz w:val="22"/>
              </w:rPr>
            </w:pPr>
          </w:p>
        </w:tc>
        <w:tc>
          <w:tcPr>
            <w:tcW w:w="90" w:type="pct"/>
          </w:tcPr>
          <w:p w:rsidR="00C22555" w:rsidRPr="00B67057" w:rsidRDefault="00C22555" w:rsidP="0078203B">
            <w:pPr>
              <w:rPr>
                <w:sz w:val="22"/>
              </w:rPr>
            </w:pPr>
          </w:p>
        </w:tc>
      </w:tr>
      <w:tr w:rsidR="00C22555" w:rsidRPr="00B67057" w:rsidTr="0078203B">
        <w:tc>
          <w:tcPr>
            <w:tcW w:w="149" w:type="pct"/>
          </w:tcPr>
          <w:p w:rsidR="00C22555" w:rsidRPr="00B67057" w:rsidRDefault="00C22555" w:rsidP="0078203B">
            <w:pPr>
              <w:rPr>
                <w:sz w:val="22"/>
              </w:rPr>
            </w:pPr>
          </w:p>
        </w:tc>
        <w:tc>
          <w:tcPr>
            <w:tcW w:w="1839" w:type="pct"/>
          </w:tcPr>
          <w:p w:rsidR="00C22555" w:rsidRPr="00B67057" w:rsidRDefault="00C22555" w:rsidP="0078203B">
            <w:pPr>
              <w:rPr>
                <w:sz w:val="22"/>
              </w:rPr>
            </w:pPr>
            <w:r w:rsidRPr="00B67057">
              <w:rPr>
                <w:sz w:val="22"/>
              </w:rPr>
              <w:t>OPERATING EXPENSES:</w:t>
            </w:r>
          </w:p>
        </w:tc>
        <w:tc>
          <w:tcPr>
            <w:tcW w:w="543" w:type="pct"/>
          </w:tcPr>
          <w:p w:rsidR="00C22555" w:rsidRPr="00B67057" w:rsidRDefault="00C22555" w:rsidP="0078203B">
            <w:pPr>
              <w:jc w:val="right"/>
              <w:rPr>
                <w:sz w:val="22"/>
              </w:rPr>
            </w:pPr>
          </w:p>
        </w:tc>
        <w:tc>
          <w:tcPr>
            <w:tcW w:w="479" w:type="pct"/>
          </w:tcPr>
          <w:p w:rsidR="00C22555" w:rsidRPr="00B67057" w:rsidRDefault="00C22555" w:rsidP="0078203B">
            <w:pPr>
              <w:jc w:val="right"/>
              <w:rPr>
                <w:sz w:val="22"/>
              </w:rPr>
            </w:pPr>
          </w:p>
        </w:tc>
        <w:tc>
          <w:tcPr>
            <w:tcW w:w="618" w:type="pct"/>
          </w:tcPr>
          <w:p w:rsidR="00C22555" w:rsidRPr="00B67057" w:rsidRDefault="00C22555" w:rsidP="0078203B">
            <w:pPr>
              <w:jc w:val="right"/>
              <w:rPr>
                <w:sz w:val="22"/>
              </w:rPr>
            </w:pPr>
          </w:p>
        </w:tc>
        <w:tc>
          <w:tcPr>
            <w:tcW w:w="548" w:type="pct"/>
          </w:tcPr>
          <w:p w:rsidR="00C22555" w:rsidRPr="00B67057" w:rsidRDefault="00C22555" w:rsidP="0078203B">
            <w:pPr>
              <w:jc w:val="right"/>
              <w:rPr>
                <w:sz w:val="22"/>
              </w:rPr>
            </w:pPr>
          </w:p>
        </w:tc>
        <w:tc>
          <w:tcPr>
            <w:tcW w:w="735" w:type="pct"/>
          </w:tcPr>
          <w:p w:rsidR="00C22555" w:rsidRPr="00B67057" w:rsidRDefault="00C22555" w:rsidP="0078203B">
            <w:pPr>
              <w:jc w:val="right"/>
              <w:rPr>
                <w:sz w:val="22"/>
              </w:rPr>
            </w:pPr>
          </w:p>
        </w:tc>
        <w:tc>
          <w:tcPr>
            <w:tcW w:w="90" w:type="pct"/>
          </w:tcPr>
          <w:p w:rsidR="00C22555" w:rsidRPr="00B67057" w:rsidRDefault="00C22555" w:rsidP="0078203B">
            <w:pPr>
              <w:rPr>
                <w:sz w:val="22"/>
              </w:rPr>
            </w:pPr>
          </w:p>
        </w:tc>
      </w:tr>
      <w:tr w:rsidR="00C22555" w:rsidRPr="00B67057" w:rsidTr="0078203B">
        <w:tc>
          <w:tcPr>
            <w:tcW w:w="149" w:type="pct"/>
          </w:tcPr>
          <w:p w:rsidR="00C22555" w:rsidRPr="00B67057" w:rsidRDefault="00C22555" w:rsidP="0078203B">
            <w:pPr>
              <w:rPr>
                <w:sz w:val="22"/>
              </w:rPr>
            </w:pPr>
            <w:r w:rsidRPr="00B67057">
              <w:rPr>
                <w:sz w:val="22"/>
              </w:rPr>
              <w:t>2.</w:t>
            </w:r>
          </w:p>
        </w:tc>
        <w:tc>
          <w:tcPr>
            <w:tcW w:w="1839" w:type="pct"/>
          </w:tcPr>
          <w:p w:rsidR="00C22555" w:rsidRPr="00B67057" w:rsidRDefault="000236F6" w:rsidP="0078203B">
            <w:pPr>
              <w:rPr>
                <w:sz w:val="22"/>
              </w:rPr>
            </w:pPr>
            <w:r>
              <w:rPr>
                <w:sz w:val="22"/>
              </w:rPr>
              <w:t xml:space="preserve"> </w:t>
            </w:r>
            <w:r w:rsidR="00C22555" w:rsidRPr="00B67057">
              <w:rPr>
                <w:sz w:val="22"/>
              </w:rPr>
              <w:t>OPERATION &amp; MAINTENANCE</w:t>
            </w:r>
          </w:p>
        </w:tc>
        <w:tc>
          <w:tcPr>
            <w:tcW w:w="543" w:type="pct"/>
          </w:tcPr>
          <w:p w:rsidR="00C22555" w:rsidRPr="00B67057" w:rsidRDefault="00C22555" w:rsidP="0078203B">
            <w:pPr>
              <w:jc w:val="right"/>
              <w:rPr>
                <w:sz w:val="22"/>
              </w:rPr>
            </w:pPr>
            <w:r w:rsidRPr="00B67057">
              <w:rPr>
                <w:sz w:val="22"/>
              </w:rPr>
              <w:t>$97,270</w:t>
            </w:r>
          </w:p>
        </w:tc>
        <w:tc>
          <w:tcPr>
            <w:tcW w:w="479" w:type="pct"/>
          </w:tcPr>
          <w:p w:rsidR="00C22555" w:rsidRPr="00B67057" w:rsidRDefault="00C22555" w:rsidP="009B3F06">
            <w:pPr>
              <w:jc w:val="right"/>
              <w:rPr>
                <w:sz w:val="22"/>
              </w:rPr>
            </w:pPr>
            <w:r w:rsidRPr="00B67057">
              <w:rPr>
                <w:sz w:val="22"/>
              </w:rPr>
              <w:t>($4,</w:t>
            </w:r>
            <w:r w:rsidR="009B3F06">
              <w:rPr>
                <w:sz w:val="22"/>
              </w:rPr>
              <w:t>907</w:t>
            </w:r>
            <w:r w:rsidRPr="00B67057">
              <w:rPr>
                <w:sz w:val="22"/>
              </w:rPr>
              <w:t>)</w:t>
            </w:r>
          </w:p>
        </w:tc>
        <w:tc>
          <w:tcPr>
            <w:tcW w:w="618" w:type="pct"/>
          </w:tcPr>
          <w:p w:rsidR="00C22555" w:rsidRPr="00B67057" w:rsidRDefault="00C22555" w:rsidP="009B3F06">
            <w:pPr>
              <w:jc w:val="right"/>
              <w:rPr>
                <w:sz w:val="22"/>
              </w:rPr>
            </w:pPr>
            <w:r w:rsidRPr="00B67057">
              <w:rPr>
                <w:sz w:val="22"/>
              </w:rPr>
              <w:t>$92,3</w:t>
            </w:r>
            <w:r w:rsidR="009B3F06">
              <w:rPr>
                <w:sz w:val="22"/>
              </w:rPr>
              <w:t>6</w:t>
            </w:r>
            <w:r w:rsidRPr="00B67057">
              <w:rPr>
                <w:sz w:val="22"/>
              </w:rPr>
              <w:t>3</w:t>
            </w:r>
          </w:p>
        </w:tc>
        <w:tc>
          <w:tcPr>
            <w:tcW w:w="548" w:type="pct"/>
          </w:tcPr>
          <w:p w:rsidR="00C22555" w:rsidRPr="00B67057" w:rsidRDefault="00C22555" w:rsidP="0078203B">
            <w:pPr>
              <w:jc w:val="right"/>
              <w:rPr>
                <w:sz w:val="22"/>
              </w:rPr>
            </w:pPr>
            <w:r w:rsidRPr="00B67057">
              <w:rPr>
                <w:sz w:val="22"/>
              </w:rPr>
              <w:t>$0</w:t>
            </w:r>
          </w:p>
        </w:tc>
        <w:tc>
          <w:tcPr>
            <w:tcW w:w="735" w:type="pct"/>
          </w:tcPr>
          <w:p w:rsidR="00C22555" w:rsidRPr="00B67057" w:rsidRDefault="00C22555" w:rsidP="009B3F06">
            <w:pPr>
              <w:jc w:val="right"/>
              <w:rPr>
                <w:sz w:val="22"/>
              </w:rPr>
            </w:pPr>
            <w:r w:rsidRPr="00B67057">
              <w:rPr>
                <w:sz w:val="22"/>
              </w:rPr>
              <w:t>$92,3</w:t>
            </w:r>
            <w:r w:rsidR="009B3F06">
              <w:rPr>
                <w:sz w:val="22"/>
              </w:rPr>
              <w:t>6</w:t>
            </w:r>
            <w:r w:rsidRPr="00B67057">
              <w:rPr>
                <w:sz w:val="22"/>
              </w:rPr>
              <w:t>3</w:t>
            </w:r>
          </w:p>
        </w:tc>
        <w:tc>
          <w:tcPr>
            <w:tcW w:w="90" w:type="pct"/>
          </w:tcPr>
          <w:p w:rsidR="00C22555" w:rsidRPr="00B67057" w:rsidRDefault="00C22555" w:rsidP="0078203B">
            <w:pPr>
              <w:rPr>
                <w:sz w:val="22"/>
              </w:rPr>
            </w:pPr>
          </w:p>
        </w:tc>
      </w:tr>
      <w:tr w:rsidR="00C22555" w:rsidRPr="00B67057" w:rsidTr="0078203B">
        <w:tc>
          <w:tcPr>
            <w:tcW w:w="149" w:type="pct"/>
          </w:tcPr>
          <w:p w:rsidR="00C22555" w:rsidRPr="00B67057" w:rsidRDefault="00C22555" w:rsidP="0078203B">
            <w:pPr>
              <w:rPr>
                <w:sz w:val="22"/>
              </w:rPr>
            </w:pPr>
          </w:p>
        </w:tc>
        <w:tc>
          <w:tcPr>
            <w:tcW w:w="1839" w:type="pct"/>
          </w:tcPr>
          <w:p w:rsidR="00C22555" w:rsidRPr="00B67057" w:rsidRDefault="00C22555" w:rsidP="0078203B">
            <w:pPr>
              <w:rPr>
                <w:sz w:val="22"/>
              </w:rPr>
            </w:pPr>
          </w:p>
        </w:tc>
        <w:tc>
          <w:tcPr>
            <w:tcW w:w="543" w:type="pct"/>
          </w:tcPr>
          <w:p w:rsidR="00C22555" w:rsidRPr="00B67057" w:rsidRDefault="00C22555" w:rsidP="0078203B">
            <w:pPr>
              <w:jc w:val="right"/>
              <w:rPr>
                <w:sz w:val="22"/>
              </w:rPr>
            </w:pPr>
          </w:p>
        </w:tc>
        <w:tc>
          <w:tcPr>
            <w:tcW w:w="479" w:type="pct"/>
          </w:tcPr>
          <w:p w:rsidR="00C22555" w:rsidRPr="00B67057" w:rsidRDefault="00C22555" w:rsidP="0078203B">
            <w:pPr>
              <w:jc w:val="right"/>
              <w:rPr>
                <w:sz w:val="22"/>
              </w:rPr>
            </w:pPr>
          </w:p>
        </w:tc>
        <w:tc>
          <w:tcPr>
            <w:tcW w:w="618" w:type="pct"/>
          </w:tcPr>
          <w:p w:rsidR="00C22555" w:rsidRPr="00B67057" w:rsidRDefault="00C22555" w:rsidP="0078203B">
            <w:pPr>
              <w:jc w:val="right"/>
              <w:rPr>
                <w:sz w:val="22"/>
              </w:rPr>
            </w:pPr>
          </w:p>
        </w:tc>
        <w:tc>
          <w:tcPr>
            <w:tcW w:w="548" w:type="pct"/>
          </w:tcPr>
          <w:p w:rsidR="00C22555" w:rsidRPr="00B67057" w:rsidRDefault="00C22555" w:rsidP="0078203B">
            <w:pPr>
              <w:jc w:val="right"/>
              <w:rPr>
                <w:sz w:val="22"/>
              </w:rPr>
            </w:pPr>
          </w:p>
        </w:tc>
        <w:tc>
          <w:tcPr>
            <w:tcW w:w="735" w:type="pct"/>
          </w:tcPr>
          <w:p w:rsidR="00C22555" w:rsidRPr="00B67057" w:rsidRDefault="00C22555" w:rsidP="0078203B">
            <w:pPr>
              <w:jc w:val="right"/>
              <w:rPr>
                <w:sz w:val="22"/>
              </w:rPr>
            </w:pPr>
          </w:p>
        </w:tc>
        <w:tc>
          <w:tcPr>
            <w:tcW w:w="90" w:type="pct"/>
          </w:tcPr>
          <w:p w:rsidR="00C22555" w:rsidRPr="00B67057" w:rsidRDefault="00C22555" w:rsidP="0078203B">
            <w:pPr>
              <w:rPr>
                <w:sz w:val="22"/>
              </w:rPr>
            </w:pPr>
          </w:p>
        </w:tc>
      </w:tr>
      <w:tr w:rsidR="00C22555" w:rsidRPr="00B67057" w:rsidTr="0078203B">
        <w:tc>
          <w:tcPr>
            <w:tcW w:w="149" w:type="pct"/>
          </w:tcPr>
          <w:p w:rsidR="00C22555" w:rsidRPr="00B67057" w:rsidRDefault="00C22555" w:rsidP="0078203B">
            <w:pPr>
              <w:rPr>
                <w:sz w:val="22"/>
              </w:rPr>
            </w:pPr>
            <w:r w:rsidRPr="00B67057">
              <w:rPr>
                <w:sz w:val="22"/>
              </w:rPr>
              <w:t>3.</w:t>
            </w:r>
          </w:p>
        </w:tc>
        <w:tc>
          <w:tcPr>
            <w:tcW w:w="1839" w:type="pct"/>
          </w:tcPr>
          <w:p w:rsidR="00C22555" w:rsidRPr="00B67057" w:rsidRDefault="000236F6" w:rsidP="0078203B">
            <w:pPr>
              <w:rPr>
                <w:sz w:val="22"/>
              </w:rPr>
            </w:pPr>
            <w:r>
              <w:rPr>
                <w:sz w:val="22"/>
              </w:rPr>
              <w:t xml:space="preserve"> </w:t>
            </w:r>
            <w:r w:rsidR="00C22555" w:rsidRPr="00B67057">
              <w:rPr>
                <w:sz w:val="22"/>
              </w:rPr>
              <w:t>DEPRECIATION (NET)</w:t>
            </w:r>
          </w:p>
        </w:tc>
        <w:tc>
          <w:tcPr>
            <w:tcW w:w="543" w:type="pct"/>
          </w:tcPr>
          <w:p w:rsidR="00C22555" w:rsidRPr="00B67057" w:rsidRDefault="00C22555" w:rsidP="0078203B">
            <w:pPr>
              <w:jc w:val="right"/>
              <w:rPr>
                <w:sz w:val="22"/>
              </w:rPr>
            </w:pPr>
            <w:r w:rsidRPr="00B67057">
              <w:rPr>
                <w:sz w:val="22"/>
              </w:rPr>
              <w:t>0</w:t>
            </w:r>
          </w:p>
        </w:tc>
        <w:tc>
          <w:tcPr>
            <w:tcW w:w="479" w:type="pct"/>
          </w:tcPr>
          <w:p w:rsidR="00C22555" w:rsidRPr="00B67057" w:rsidRDefault="00C22555" w:rsidP="0078203B">
            <w:pPr>
              <w:jc w:val="right"/>
              <w:rPr>
                <w:sz w:val="22"/>
              </w:rPr>
            </w:pPr>
            <w:r w:rsidRPr="00B67057">
              <w:rPr>
                <w:sz w:val="22"/>
              </w:rPr>
              <w:t>3,366</w:t>
            </w:r>
          </w:p>
        </w:tc>
        <w:tc>
          <w:tcPr>
            <w:tcW w:w="618" w:type="pct"/>
          </w:tcPr>
          <w:p w:rsidR="00C22555" w:rsidRPr="00B67057" w:rsidRDefault="00C22555" w:rsidP="0078203B">
            <w:pPr>
              <w:jc w:val="right"/>
              <w:rPr>
                <w:sz w:val="22"/>
              </w:rPr>
            </w:pPr>
            <w:r w:rsidRPr="00B67057">
              <w:rPr>
                <w:sz w:val="22"/>
              </w:rPr>
              <w:t>3,366</w:t>
            </w:r>
          </w:p>
        </w:tc>
        <w:tc>
          <w:tcPr>
            <w:tcW w:w="548" w:type="pct"/>
          </w:tcPr>
          <w:p w:rsidR="00C22555" w:rsidRPr="00B67057" w:rsidRDefault="00C22555" w:rsidP="0078203B">
            <w:pPr>
              <w:jc w:val="right"/>
              <w:rPr>
                <w:sz w:val="22"/>
              </w:rPr>
            </w:pPr>
            <w:r w:rsidRPr="00B67057">
              <w:rPr>
                <w:sz w:val="22"/>
              </w:rPr>
              <w:t>0</w:t>
            </w:r>
          </w:p>
        </w:tc>
        <w:tc>
          <w:tcPr>
            <w:tcW w:w="735" w:type="pct"/>
          </w:tcPr>
          <w:p w:rsidR="00C22555" w:rsidRPr="00B67057" w:rsidRDefault="00C22555" w:rsidP="0078203B">
            <w:pPr>
              <w:jc w:val="right"/>
              <w:rPr>
                <w:sz w:val="22"/>
              </w:rPr>
            </w:pPr>
            <w:r w:rsidRPr="00B67057">
              <w:rPr>
                <w:sz w:val="22"/>
              </w:rPr>
              <w:t>3,366</w:t>
            </w:r>
          </w:p>
        </w:tc>
        <w:tc>
          <w:tcPr>
            <w:tcW w:w="90" w:type="pct"/>
          </w:tcPr>
          <w:p w:rsidR="00C22555" w:rsidRPr="00B67057" w:rsidRDefault="00C22555" w:rsidP="0078203B">
            <w:pPr>
              <w:rPr>
                <w:sz w:val="22"/>
              </w:rPr>
            </w:pPr>
          </w:p>
        </w:tc>
      </w:tr>
      <w:tr w:rsidR="00C22555" w:rsidRPr="00B67057" w:rsidTr="0078203B">
        <w:tc>
          <w:tcPr>
            <w:tcW w:w="149" w:type="pct"/>
          </w:tcPr>
          <w:p w:rsidR="00C22555" w:rsidRPr="00B67057" w:rsidRDefault="00C22555" w:rsidP="0078203B">
            <w:pPr>
              <w:rPr>
                <w:sz w:val="22"/>
              </w:rPr>
            </w:pPr>
          </w:p>
        </w:tc>
        <w:tc>
          <w:tcPr>
            <w:tcW w:w="1839" w:type="pct"/>
          </w:tcPr>
          <w:p w:rsidR="00C22555" w:rsidRPr="00B67057" w:rsidRDefault="00C22555" w:rsidP="0078203B">
            <w:pPr>
              <w:rPr>
                <w:sz w:val="22"/>
              </w:rPr>
            </w:pPr>
          </w:p>
        </w:tc>
        <w:tc>
          <w:tcPr>
            <w:tcW w:w="543" w:type="pct"/>
          </w:tcPr>
          <w:p w:rsidR="00C22555" w:rsidRPr="00B67057" w:rsidRDefault="00C22555" w:rsidP="0078203B">
            <w:pPr>
              <w:jc w:val="right"/>
              <w:rPr>
                <w:sz w:val="22"/>
              </w:rPr>
            </w:pPr>
          </w:p>
        </w:tc>
        <w:tc>
          <w:tcPr>
            <w:tcW w:w="479" w:type="pct"/>
          </w:tcPr>
          <w:p w:rsidR="00C22555" w:rsidRPr="00B67057" w:rsidRDefault="00C22555" w:rsidP="0078203B">
            <w:pPr>
              <w:jc w:val="right"/>
              <w:rPr>
                <w:sz w:val="22"/>
              </w:rPr>
            </w:pPr>
          </w:p>
        </w:tc>
        <w:tc>
          <w:tcPr>
            <w:tcW w:w="618" w:type="pct"/>
          </w:tcPr>
          <w:p w:rsidR="00C22555" w:rsidRPr="00B67057" w:rsidRDefault="00C22555" w:rsidP="0078203B">
            <w:pPr>
              <w:jc w:val="right"/>
              <w:rPr>
                <w:sz w:val="22"/>
              </w:rPr>
            </w:pPr>
          </w:p>
        </w:tc>
        <w:tc>
          <w:tcPr>
            <w:tcW w:w="548" w:type="pct"/>
          </w:tcPr>
          <w:p w:rsidR="00C22555" w:rsidRPr="00B67057" w:rsidRDefault="00C22555" w:rsidP="0078203B">
            <w:pPr>
              <w:jc w:val="right"/>
              <w:rPr>
                <w:sz w:val="22"/>
              </w:rPr>
            </w:pPr>
          </w:p>
        </w:tc>
        <w:tc>
          <w:tcPr>
            <w:tcW w:w="735" w:type="pct"/>
          </w:tcPr>
          <w:p w:rsidR="00C22555" w:rsidRPr="00B67057" w:rsidRDefault="00C22555" w:rsidP="0078203B">
            <w:pPr>
              <w:jc w:val="right"/>
              <w:rPr>
                <w:sz w:val="22"/>
              </w:rPr>
            </w:pPr>
          </w:p>
        </w:tc>
        <w:tc>
          <w:tcPr>
            <w:tcW w:w="90" w:type="pct"/>
          </w:tcPr>
          <w:p w:rsidR="00C22555" w:rsidRPr="00B67057" w:rsidRDefault="00C22555" w:rsidP="0078203B">
            <w:pPr>
              <w:rPr>
                <w:sz w:val="22"/>
              </w:rPr>
            </w:pPr>
          </w:p>
        </w:tc>
      </w:tr>
      <w:tr w:rsidR="00C22555" w:rsidRPr="00B67057" w:rsidTr="0078203B">
        <w:tc>
          <w:tcPr>
            <w:tcW w:w="149" w:type="pct"/>
          </w:tcPr>
          <w:p w:rsidR="00C22555" w:rsidRPr="00B67057" w:rsidRDefault="00C22555" w:rsidP="0078203B">
            <w:pPr>
              <w:rPr>
                <w:sz w:val="22"/>
              </w:rPr>
            </w:pPr>
            <w:r w:rsidRPr="00B67057">
              <w:rPr>
                <w:sz w:val="22"/>
              </w:rPr>
              <w:t>4.</w:t>
            </w:r>
          </w:p>
        </w:tc>
        <w:tc>
          <w:tcPr>
            <w:tcW w:w="1839" w:type="pct"/>
          </w:tcPr>
          <w:p w:rsidR="00C22555" w:rsidRPr="00B67057" w:rsidRDefault="000236F6" w:rsidP="0078203B">
            <w:pPr>
              <w:rPr>
                <w:sz w:val="22"/>
              </w:rPr>
            </w:pPr>
            <w:r>
              <w:rPr>
                <w:sz w:val="22"/>
              </w:rPr>
              <w:t xml:space="preserve"> </w:t>
            </w:r>
            <w:r w:rsidR="00C22555" w:rsidRPr="00B67057">
              <w:rPr>
                <w:sz w:val="22"/>
              </w:rPr>
              <w:t>AMORTIZATION (NET)</w:t>
            </w:r>
          </w:p>
        </w:tc>
        <w:tc>
          <w:tcPr>
            <w:tcW w:w="543" w:type="pct"/>
          </w:tcPr>
          <w:p w:rsidR="00C22555" w:rsidRPr="00B67057" w:rsidRDefault="00C22555" w:rsidP="0078203B">
            <w:pPr>
              <w:jc w:val="right"/>
              <w:rPr>
                <w:sz w:val="22"/>
              </w:rPr>
            </w:pPr>
            <w:r w:rsidRPr="00B67057">
              <w:rPr>
                <w:sz w:val="22"/>
              </w:rPr>
              <w:t>0</w:t>
            </w:r>
          </w:p>
        </w:tc>
        <w:tc>
          <w:tcPr>
            <w:tcW w:w="479" w:type="pct"/>
          </w:tcPr>
          <w:p w:rsidR="00C22555" w:rsidRPr="00B67057" w:rsidRDefault="00C22555" w:rsidP="0078203B">
            <w:pPr>
              <w:jc w:val="right"/>
              <w:rPr>
                <w:sz w:val="22"/>
              </w:rPr>
            </w:pPr>
            <w:r w:rsidRPr="00B67057">
              <w:rPr>
                <w:sz w:val="22"/>
              </w:rPr>
              <w:t>0</w:t>
            </w:r>
          </w:p>
        </w:tc>
        <w:tc>
          <w:tcPr>
            <w:tcW w:w="618" w:type="pct"/>
          </w:tcPr>
          <w:p w:rsidR="00C22555" w:rsidRPr="00B67057" w:rsidRDefault="00C22555" w:rsidP="0078203B">
            <w:pPr>
              <w:jc w:val="right"/>
              <w:rPr>
                <w:sz w:val="22"/>
              </w:rPr>
            </w:pPr>
            <w:r w:rsidRPr="00B67057">
              <w:rPr>
                <w:sz w:val="22"/>
              </w:rPr>
              <w:t>0</w:t>
            </w:r>
          </w:p>
        </w:tc>
        <w:tc>
          <w:tcPr>
            <w:tcW w:w="548" w:type="pct"/>
          </w:tcPr>
          <w:p w:rsidR="00C22555" w:rsidRPr="00B67057" w:rsidRDefault="00C22555" w:rsidP="0078203B">
            <w:pPr>
              <w:jc w:val="right"/>
              <w:rPr>
                <w:sz w:val="22"/>
              </w:rPr>
            </w:pPr>
            <w:r w:rsidRPr="00B67057">
              <w:rPr>
                <w:sz w:val="22"/>
              </w:rPr>
              <w:t>0</w:t>
            </w:r>
          </w:p>
        </w:tc>
        <w:tc>
          <w:tcPr>
            <w:tcW w:w="735" w:type="pct"/>
          </w:tcPr>
          <w:p w:rsidR="00C22555" w:rsidRPr="00B67057" w:rsidRDefault="00C22555" w:rsidP="0078203B">
            <w:pPr>
              <w:jc w:val="right"/>
              <w:rPr>
                <w:sz w:val="22"/>
              </w:rPr>
            </w:pPr>
            <w:r w:rsidRPr="00B67057">
              <w:rPr>
                <w:sz w:val="22"/>
              </w:rPr>
              <w:t>0</w:t>
            </w:r>
          </w:p>
        </w:tc>
        <w:tc>
          <w:tcPr>
            <w:tcW w:w="90" w:type="pct"/>
          </w:tcPr>
          <w:p w:rsidR="00C22555" w:rsidRPr="00B67057" w:rsidRDefault="00C22555" w:rsidP="0078203B">
            <w:pPr>
              <w:rPr>
                <w:sz w:val="22"/>
              </w:rPr>
            </w:pPr>
          </w:p>
        </w:tc>
      </w:tr>
      <w:tr w:rsidR="00C22555" w:rsidRPr="00B67057" w:rsidTr="0078203B">
        <w:tc>
          <w:tcPr>
            <w:tcW w:w="149" w:type="pct"/>
          </w:tcPr>
          <w:p w:rsidR="00C22555" w:rsidRPr="00B67057" w:rsidRDefault="00C22555" w:rsidP="0078203B">
            <w:pPr>
              <w:rPr>
                <w:sz w:val="22"/>
              </w:rPr>
            </w:pPr>
          </w:p>
        </w:tc>
        <w:tc>
          <w:tcPr>
            <w:tcW w:w="1839" w:type="pct"/>
          </w:tcPr>
          <w:p w:rsidR="00C22555" w:rsidRPr="00B67057" w:rsidRDefault="00C22555" w:rsidP="0078203B">
            <w:pPr>
              <w:rPr>
                <w:sz w:val="22"/>
              </w:rPr>
            </w:pPr>
          </w:p>
        </w:tc>
        <w:tc>
          <w:tcPr>
            <w:tcW w:w="543" w:type="pct"/>
          </w:tcPr>
          <w:p w:rsidR="00C22555" w:rsidRPr="00B67057" w:rsidRDefault="00C22555" w:rsidP="0078203B">
            <w:pPr>
              <w:jc w:val="right"/>
              <w:rPr>
                <w:sz w:val="22"/>
              </w:rPr>
            </w:pPr>
          </w:p>
        </w:tc>
        <w:tc>
          <w:tcPr>
            <w:tcW w:w="479" w:type="pct"/>
          </w:tcPr>
          <w:p w:rsidR="00C22555" w:rsidRPr="00B67057" w:rsidRDefault="00C22555" w:rsidP="0078203B">
            <w:pPr>
              <w:jc w:val="right"/>
              <w:rPr>
                <w:sz w:val="22"/>
              </w:rPr>
            </w:pPr>
          </w:p>
        </w:tc>
        <w:tc>
          <w:tcPr>
            <w:tcW w:w="618" w:type="pct"/>
          </w:tcPr>
          <w:p w:rsidR="00C22555" w:rsidRPr="00B67057" w:rsidRDefault="00C22555" w:rsidP="0078203B">
            <w:pPr>
              <w:jc w:val="right"/>
              <w:rPr>
                <w:sz w:val="22"/>
              </w:rPr>
            </w:pPr>
          </w:p>
        </w:tc>
        <w:tc>
          <w:tcPr>
            <w:tcW w:w="548" w:type="pct"/>
          </w:tcPr>
          <w:p w:rsidR="00C22555" w:rsidRPr="00B67057" w:rsidRDefault="00C22555" w:rsidP="0078203B">
            <w:pPr>
              <w:jc w:val="right"/>
              <w:rPr>
                <w:sz w:val="22"/>
              </w:rPr>
            </w:pPr>
          </w:p>
        </w:tc>
        <w:tc>
          <w:tcPr>
            <w:tcW w:w="735" w:type="pct"/>
          </w:tcPr>
          <w:p w:rsidR="00C22555" w:rsidRPr="00B67057" w:rsidRDefault="00C22555" w:rsidP="0078203B">
            <w:pPr>
              <w:jc w:val="right"/>
              <w:rPr>
                <w:sz w:val="22"/>
              </w:rPr>
            </w:pPr>
          </w:p>
        </w:tc>
        <w:tc>
          <w:tcPr>
            <w:tcW w:w="90" w:type="pct"/>
          </w:tcPr>
          <w:p w:rsidR="00C22555" w:rsidRPr="00B67057" w:rsidRDefault="00C22555" w:rsidP="0078203B">
            <w:pPr>
              <w:rPr>
                <w:sz w:val="22"/>
              </w:rPr>
            </w:pPr>
          </w:p>
        </w:tc>
      </w:tr>
      <w:tr w:rsidR="00C22555" w:rsidRPr="00B67057" w:rsidTr="0078203B">
        <w:tc>
          <w:tcPr>
            <w:tcW w:w="149" w:type="pct"/>
          </w:tcPr>
          <w:p w:rsidR="00C22555" w:rsidRPr="00B67057" w:rsidRDefault="00C22555" w:rsidP="0078203B">
            <w:pPr>
              <w:rPr>
                <w:sz w:val="22"/>
              </w:rPr>
            </w:pPr>
            <w:r w:rsidRPr="00B67057">
              <w:rPr>
                <w:sz w:val="22"/>
              </w:rPr>
              <w:t>5.</w:t>
            </w:r>
          </w:p>
        </w:tc>
        <w:tc>
          <w:tcPr>
            <w:tcW w:w="1839" w:type="pct"/>
          </w:tcPr>
          <w:p w:rsidR="00C22555" w:rsidRPr="00B67057" w:rsidRDefault="000236F6" w:rsidP="0078203B">
            <w:pPr>
              <w:rPr>
                <w:sz w:val="22"/>
              </w:rPr>
            </w:pPr>
            <w:r>
              <w:rPr>
                <w:sz w:val="22"/>
              </w:rPr>
              <w:t xml:space="preserve"> </w:t>
            </w:r>
            <w:r w:rsidR="00C22555" w:rsidRPr="00B67057">
              <w:rPr>
                <w:sz w:val="22"/>
              </w:rPr>
              <w:t>TAXES OTHER THAN INCOME</w:t>
            </w:r>
          </w:p>
        </w:tc>
        <w:tc>
          <w:tcPr>
            <w:tcW w:w="543" w:type="pct"/>
          </w:tcPr>
          <w:p w:rsidR="00C22555" w:rsidRPr="00B67057" w:rsidRDefault="00C22555" w:rsidP="0078203B">
            <w:pPr>
              <w:jc w:val="right"/>
              <w:rPr>
                <w:sz w:val="22"/>
              </w:rPr>
            </w:pPr>
            <w:r w:rsidRPr="00B67057">
              <w:rPr>
                <w:sz w:val="22"/>
              </w:rPr>
              <w:t>5,761</w:t>
            </w:r>
          </w:p>
        </w:tc>
        <w:tc>
          <w:tcPr>
            <w:tcW w:w="479" w:type="pct"/>
          </w:tcPr>
          <w:p w:rsidR="00C22555" w:rsidRPr="00B67057" w:rsidRDefault="00C22555" w:rsidP="0078203B">
            <w:pPr>
              <w:jc w:val="right"/>
              <w:rPr>
                <w:sz w:val="22"/>
              </w:rPr>
            </w:pPr>
            <w:r w:rsidRPr="00B67057">
              <w:rPr>
                <w:sz w:val="22"/>
              </w:rPr>
              <w:t>14</w:t>
            </w:r>
          </w:p>
        </w:tc>
        <w:tc>
          <w:tcPr>
            <w:tcW w:w="618" w:type="pct"/>
          </w:tcPr>
          <w:p w:rsidR="00C22555" w:rsidRPr="00B67057" w:rsidRDefault="00C22555" w:rsidP="0078203B">
            <w:pPr>
              <w:jc w:val="right"/>
              <w:rPr>
                <w:sz w:val="22"/>
              </w:rPr>
            </w:pPr>
            <w:r w:rsidRPr="00B67057">
              <w:rPr>
                <w:sz w:val="22"/>
              </w:rPr>
              <w:t>5,775</w:t>
            </w:r>
          </w:p>
        </w:tc>
        <w:tc>
          <w:tcPr>
            <w:tcW w:w="548" w:type="pct"/>
          </w:tcPr>
          <w:p w:rsidR="00C22555" w:rsidRPr="00B67057" w:rsidRDefault="00C22555" w:rsidP="009B3F06">
            <w:pPr>
              <w:jc w:val="right"/>
              <w:rPr>
                <w:sz w:val="22"/>
              </w:rPr>
            </w:pPr>
            <w:r w:rsidRPr="00B67057">
              <w:rPr>
                <w:sz w:val="22"/>
              </w:rPr>
              <w:t>70</w:t>
            </w:r>
            <w:r w:rsidR="009B3F06">
              <w:rPr>
                <w:sz w:val="22"/>
              </w:rPr>
              <w:t>7</w:t>
            </w:r>
          </w:p>
        </w:tc>
        <w:tc>
          <w:tcPr>
            <w:tcW w:w="735" w:type="pct"/>
          </w:tcPr>
          <w:p w:rsidR="00C22555" w:rsidRPr="00B67057" w:rsidRDefault="00C22555" w:rsidP="009B3F06">
            <w:pPr>
              <w:jc w:val="right"/>
              <w:rPr>
                <w:sz w:val="22"/>
              </w:rPr>
            </w:pPr>
            <w:r w:rsidRPr="00B67057">
              <w:rPr>
                <w:sz w:val="22"/>
              </w:rPr>
              <w:t>6,48</w:t>
            </w:r>
            <w:r w:rsidR="009B3F06">
              <w:rPr>
                <w:sz w:val="22"/>
              </w:rPr>
              <w:t>2</w:t>
            </w:r>
          </w:p>
        </w:tc>
        <w:tc>
          <w:tcPr>
            <w:tcW w:w="90" w:type="pct"/>
          </w:tcPr>
          <w:p w:rsidR="00C22555" w:rsidRPr="00B67057" w:rsidRDefault="00C22555" w:rsidP="0078203B">
            <w:pPr>
              <w:rPr>
                <w:sz w:val="22"/>
              </w:rPr>
            </w:pPr>
          </w:p>
        </w:tc>
      </w:tr>
      <w:tr w:rsidR="00C22555" w:rsidRPr="00B67057" w:rsidTr="0078203B">
        <w:tc>
          <w:tcPr>
            <w:tcW w:w="149" w:type="pct"/>
          </w:tcPr>
          <w:p w:rsidR="00C22555" w:rsidRPr="00B67057" w:rsidRDefault="00C22555" w:rsidP="0078203B">
            <w:pPr>
              <w:rPr>
                <w:sz w:val="22"/>
              </w:rPr>
            </w:pPr>
          </w:p>
        </w:tc>
        <w:tc>
          <w:tcPr>
            <w:tcW w:w="1839" w:type="pct"/>
          </w:tcPr>
          <w:p w:rsidR="00C22555" w:rsidRPr="00B67057" w:rsidRDefault="00C22555" w:rsidP="0078203B">
            <w:pPr>
              <w:rPr>
                <w:sz w:val="22"/>
              </w:rPr>
            </w:pPr>
          </w:p>
        </w:tc>
        <w:tc>
          <w:tcPr>
            <w:tcW w:w="543" w:type="pct"/>
          </w:tcPr>
          <w:p w:rsidR="00C22555" w:rsidRPr="00B67057" w:rsidRDefault="00C22555" w:rsidP="0078203B">
            <w:pPr>
              <w:jc w:val="right"/>
              <w:rPr>
                <w:sz w:val="22"/>
              </w:rPr>
            </w:pPr>
          </w:p>
        </w:tc>
        <w:tc>
          <w:tcPr>
            <w:tcW w:w="479" w:type="pct"/>
          </w:tcPr>
          <w:p w:rsidR="00C22555" w:rsidRPr="00B67057" w:rsidRDefault="00C22555" w:rsidP="0078203B">
            <w:pPr>
              <w:jc w:val="right"/>
              <w:rPr>
                <w:sz w:val="22"/>
              </w:rPr>
            </w:pPr>
          </w:p>
        </w:tc>
        <w:tc>
          <w:tcPr>
            <w:tcW w:w="618" w:type="pct"/>
          </w:tcPr>
          <w:p w:rsidR="00C22555" w:rsidRPr="00B67057" w:rsidRDefault="00C22555" w:rsidP="0078203B">
            <w:pPr>
              <w:jc w:val="right"/>
              <w:rPr>
                <w:sz w:val="22"/>
              </w:rPr>
            </w:pPr>
          </w:p>
        </w:tc>
        <w:tc>
          <w:tcPr>
            <w:tcW w:w="548" w:type="pct"/>
          </w:tcPr>
          <w:p w:rsidR="00C22555" w:rsidRPr="00B67057" w:rsidRDefault="00C22555" w:rsidP="0078203B">
            <w:pPr>
              <w:jc w:val="right"/>
              <w:rPr>
                <w:sz w:val="22"/>
              </w:rPr>
            </w:pPr>
          </w:p>
        </w:tc>
        <w:tc>
          <w:tcPr>
            <w:tcW w:w="735" w:type="pct"/>
          </w:tcPr>
          <w:p w:rsidR="00C22555" w:rsidRPr="00B67057" w:rsidRDefault="00C22555" w:rsidP="0078203B">
            <w:pPr>
              <w:jc w:val="right"/>
              <w:rPr>
                <w:sz w:val="22"/>
              </w:rPr>
            </w:pPr>
          </w:p>
        </w:tc>
        <w:tc>
          <w:tcPr>
            <w:tcW w:w="90" w:type="pct"/>
          </w:tcPr>
          <w:p w:rsidR="00C22555" w:rsidRPr="00B67057" w:rsidRDefault="00C22555" w:rsidP="0078203B">
            <w:pPr>
              <w:rPr>
                <w:sz w:val="22"/>
              </w:rPr>
            </w:pPr>
          </w:p>
        </w:tc>
      </w:tr>
      <w:tr w:rsidR="00C22555" w:rsidRPr="00B67057" w:rsidTr="0078203B">
        <w:tc>
          <w:tcPr>
            <w:tcW w:w="149" w:type="pct"/>
          </w:tcPr>
          <w:p w:rsidR="00C22555" w:rsidRPr="00B67057" w:rsidRDefault="00C22555" w:rsidP="0078203B">
            <w:pPr>
              <w:rPr>
                <w:sz w:val="22"/>
              </w:rPr>
            </w:pPr>
            <w:r w:rsidRPr="00B67057">
              <w:rPr>
                <w:sz w:val="22"/>
              </w:rPr>
              <w:t>6.</w:t>
            </w:r>
          </w:p>
        </w:tc>
        <w:tc>
          <w:tcPr>
            <w:tcW w:w="1839" w:type="pct"/>
          </w:tcPr>
          <w:p w:rsidR="00C22555" w:rsidRPr="00B67057" w:rsidRDefault="000236F6" w:rsidP="0078203B">
            <w:pPr>
              <w:rPr>
                <w:sz w:val="22"/>
              </w:rPr>
            </w:pPr>
            <w:r>
              <w:rPr>
                <w:sz w:val="22"/>
              </w:rPr>
              <w:t xml:space="preserve"> </w:t>
            </w:r>
            <w:r w:rsidR="00C22555" w:rsidRPr="00B67057">
              <w:rPr>
                <w:sz w:val="22"/>
              </w:rPr>
              <w:t>INCOME TAXES</w:t>
            </w:r>
          </w:p>
        </w:tc>
        <w:tc>
          <w:tcPr>
            <w:tcW w:w="543" w:type="pct"/>
          </w:tcPr>
          <w:p w:rsidR="00C22555" w:rsidRPr="00B67057" w:rsidRDefault="00C22555" w:rsidP="0078203B">
            <w:pPr>
              <w:jc w:val="right"/>
              <w:rPr>
                <w:sz w:val="22"/>
                <w:u w:val="single"/>
              </w:rPr>
            </w:pPr>
            <w:r w:rsidRPr="00B67057">
              <w:rPr>
                <w:sz w:val="22"/>
                <w:u w:val="single"/>
              </w:rPr>
              <w:t>0</w:t>
            </w:r>
          </w:p>
        </w:tc>
        <w:tc>
          <w:tcPr>
            <w:tcW w:w="479" w:type="pct"/>
          </w:tcPr>
          <w:p w:rsidR="00C22555" w:rsidRPr="00B67057" w:rsidRDefault="00C22555" w:rsidP="0078203B">
            <w:pPr>
              <w:jc w:val="right"/>
              <w:rPr>
                <w:sz w:val="22"/>
                <w:u w:val="single"/>
              </w:rPr>
            </w:pPr>
            <w:r w:rsidRPr="00B67057">
              <w:rPr>
                <w:sz w:val="22"/>
                <w:u w:val="single"/>
              </w:rPr>
              <w:t>0</w:t>
            </w:r>
          </w:p>
        </w:tc>
        <w:tc>
          <w:tcPr>
            <w:tcW w:w="618" w:type="pct"/>
          </w:tcPr>
          <w:p w:rsidR="00C22555" w:rsidRPr="00B67057" w:rsidRDefault="00C22555" w:rsidP="0078203B">
            <w:pPr>
              <w:jc w:val="right"/>
              <w:rPr>
                <w:sz w:val="22"/>
                <w:u w:val="single"/>
              </w:rPr>
            </w:pPr>
            <w:r w:rsidRPr="00B67057">
              <w:rPr>
                <w:sz w:val="22"/>
                <w:u w:val="single"/>
              </w:rPr>
              <w:t>0</w:t>
            </w:r>
          </w:p>
        </w:tc>
        <w:tc>
          <w:tcPr>
            <w:tcW w:w="548" w:type="pct"/>
          </w:tcPr>
          <w:p w:rsidR="00C22555" w:rsidRPr="00B67057" w:rsidRDefault="00C22555" w:rsidP="0078203B">
            <w:pPr>
              <w:jc w:val="right"/>
              <w:rPr>
                <w:sz w:val="22"/>
                <w:u w:val="single"/>
              </w:rPr>
            </w:pPr>
            <w:r w:rsidRPr="00B67057">
              <w:rPr>
                <w:sz w:val="22"/>
                <w:u w:val="single"/>
              </w:rPr>
              <w:t>0</w:t>
            </w:r>
          </w:p>
        </w:tc>
        <w:tc>
          <w:tcPr>
            <w:tcW w:w="735" w:type="pct"/>
          </w:tcPr>
          <w:p w:rsidR="00C22555" w:rsidRPr="00B67057" w:rsidRDefault="00C22555" w:rsidP="0078203B">
            <w:pPr>
              <w:jc w:val="right"/>
              <w:rPr>
                <w:sz w:val="22"/>
                <w:u w:val="single"/>
              </w:rPr>
            </w:pPr>
            <w:r w:rsidRPr="00B67057">
              <w:rPr>
                <w:sz w:val="22"/>
                <w:u w:val="single"/>
              </w:rPr>
              <w:t>0</w:t>
            </w:r>
          </w:p>
        </w:tc>
        <w:tc>
          <w:tcPr>
            <w:tcW w:w="90" w:type="pct"/>
          </w:tcPr>
          <w:p w:rsidR="00C22555" w:rsidRPr="00B67057" w:rsidRDefault="00C22555" w:rsidP="0078203B">
            <w:pPr>
              <w:rPr>
                <w:sz w:val="22"/>
              </w:rPr>
            </w:pPr>
          </w:p>
        </w:tc>
      </w:tr>
      <w:tr w:rsidR="00C22555" w:rsidRPr="00B67057" w:rsidTr="0078203B">
        <w:tc>
          <w:tcPr>
            <w:tcW w:w="149" w:type="pct"/>
          </w:tcPr>
          <w:p w:rsidR="00C22555" w:rsidRPr="00B67057" w:rsidRDefault="00C22555" w:rsidP="0078203B">
            <w:pPr>
              <w:rPr>
                <w:sz w:val="22"/>
              </w:rPr>
            </w:pPr>
          </w:p>
        </w:tc>
        <w:tc>
          <w:tcPr>
            <w:tcW w:w="1839" w:type="pct"/>
          </w:tcPr>
          <w:p w:rsidR="00C22555" w:rsidRPr="00B67057" w:rsidRDefault="00C22555" w:rsidP="0078203B">
            <w:pPr>
              <w:rPr>
                <w:sz w:val="22"/>
              </w:rPr>
            </w:pPr>
          </w:p>
        </w:tc>
        <w:tc>
          <w:tcPr>
            <w:tcW w:w="543" w:type="pct"/>
          </w:tcPr>
          <w:p w:rsidR="00C22555" w:rsidRPr="00B67057" w:rsidRDefault="00C22555" w:rsidP="0078203B">
            <w:pPr>
              <w:jc w:val="right"/>
              <w:rPr>
                <w:sz w:val="22"/>
              </w:rPr>
            </w:pPr>
          </w:p>
        </w:tc>
        <w:tc>
          <w:tcPr>
            <w:tcW w:w="479" w:type="pct"/>
          </w:tcPr>
          <w:p w:rsidR="00C22555" w:rsidRPr="00B67057" w:rsidRDefault="00C22555" w:rsidP="0078203B">
            <w:pPr>
              <w:jc w:val="right"/>
              <w:rPr>
                <w:sz w:val="22"/>
              </w:rPr>
            </w:pPr>
          </w:p>
        </w:tc>
        <w:tc>
          <w:tcPr>
            <w:tcW w:w="618" w:type="pct"/>
          </w:tcPr>
          <w:p w:rsidR="00C22555" w:rsidRPr="00B67057" w:rsidRDefault="00C22555" w:rsidP="0078203B">
            <w:pPr>
              <w:jc w:val="right"/>
              <w:rPr>
                <w:sz w:val="22"/>
              </w:rPr>
            </w:pPr>
          </w:p>
        </w:tc>
        <w:tc>
          <w:tcPr>
            <w:tcW w:w="548" w:type="pct"/>
          </w:tcPr>
          <w:p w:rsidR="00C22555" w:rsidRPr="00B67057" w:rsidRDefault="00C22555" w:rsidP="0078203B">
            <w:pPr>
              <w:jc w:val="right"/>
              <w:rPr>
                <w:sz w:val="22"/>
              </w:rPr>
            </w:pPr>
          </w:p>
        </w:tc>
        <w:tc>
          <w:tcPr>
            <w:tcW w:w="735" w:type="pct"/>
          </w:tcPr>
          <w:p w:rsidR="00C22555" w:rsidRPr="00B67057" w:rsidRDefault="00C22555" w:rsidP="0078203B">
            <w:pPr>
              <w:jc w:val="right"/>
              <w:rPr>
                <w:sz w:val="22"/>
              </w:rPr>
            </w:pPr>
          </w:p>
        </w:tc>
        <w:tc>
          <w:tcPr>
            <w:tcW w:w="90" w:type="pct"/>
          </w:tcPr>
          <w:p w:rsidR="00C22555" w:rsidRPr="00B67057" w:rsidRDefault="00C22555" w:rsidP="0078203B">
            <w:pPr>
              <w:rPr>
                <w:sz w:val="22"/>
              </w:rPr>
            </w:pPr>
          </w:p>
        </w:tc>
      </w:tr>
      <w:tr w:rsidR="00C22555" w:rsidRPr="00B67057" w:rsidTr="0078203B">
        <w:tc>
          <w:tcPr>
            <w:tcW w:w="149" w:type="pct"/>
          </w:tcPr>
          <w:p w:rsidR="00C22555" w:rsidRPr="00B67057" w:rsidRDefault="00C22555" w:rsidP="0078203B">
            <w:pPr>
              <w:rPr>
                <w:sz w:val="22"/>
              </w:rPr>
            </w:pPr>
          </w:p>
        </w:tc>
        <w:tc>
          <w:tcPr>
            <w:tcW w:w="1839" w:type="pct"/>
          </w:tcPr>
          <w:p w:rsidR="00C22555" w:rsidRPr="00B67057" w:rsidRDefault="00C22555" w:rsidP="0078203B">
            <w:pPr>
              <w:rPr>
                <w:b/>
                <w:sz w:val="22"/>
              </w:rPr>
            </w:pPr>
            <w:r w:rsidRPr="00B67057">
              <w:rPr>
                <w:b/>
                <w:sz w:val="22"/>
              </w:rPr>
              <w:t>TOTAL OPERATING EXPENSES</w:t>
            </w:r>
          </w:p>
        </w:tc>
        <w:tc>
          <w:tcPr>
            <w:tcW w:w="543" w:type="pct"/>
          </w:tcPr>
          <w:p w:rsidR="00C22555" w:rsidRPr="00B67057" w:rsidRDefault="00C22555" w:rsidP="0078203B">
            <w:pPr>
              <w:jc w:val="right"/>
              <w:rPr>
                <w:sz w:val="22"/>
                <w:u w:val="double"/>
              </w:rPr>
            </w:pPr>
            <w:r w:rsidRPr="00B67057">
              <w:rPr>
                <w:sz w:val="22"/>
                <w:u w:val="double"/>
              </w:rPr>
              <w:t>$103,031</w:t>
            </w:r>
          </w:p>
        </w:tc>
        <w:tc>
          <w:tcPr>
            <w:tcW w:w="479" w:type="pct"/>
          </w:tcPr>
          <w:p w:rsidR="00C22555" w:rsidRPr="00B67057" w:rsidRDefault="00C22555" w:rsidP="009B3F06">
            <w:pPr>
              <w:jc w:val="right"/>
              <w:rPr>
                <w:sz w:val="22"/>
                <w:u w:val="double"/>
              </w:rPr>
            </w:pPr>
            <w:r w:rsidRPr="00B67057">
              <w:rPr>
                <w:sz w:val="22"/>
                <w:u w:val="double"/>
              </w:rPr>
              <w:t>($1,</w:t>
            </w:r>
            <w:r w:rsidR="009B3F06">
              <w:rPr>
                <w:sz w:val="22"/>
                <w:u w:val="double"/>
              </w:rPr>
              <w:t>52</w:t>
            </w:r>
            <w:r w:rsidR="006620A9">
              <w:rPr>
                <w:sz w:val="22"/>
                <w:u w:val="double"/>
              </w:rPr>
              <w:t>8</w:t>
            </w:r>
            <w:r w:rsidRPr="00B67057">
              <w:rPr>
                <w:sz w:val="22"/>
                <w:u w:val="double"/>
              </w:rPr>
              <w:t>)</w:t>
            </w:r>
          </w:p>
        </w:tc>
        <w:tc>
          <w:tcPr>
            <w:tcW w:w="618" w:type="pct"/>
          </w:tcPr>
          <w:p w:rsidR="00C22555" w:rsidRPr="00B67057" w:rsidRDefault="00C22555" w:rsidP="009B3F06">
            <w:pPr>
              <w:jc w:val="right"/>
              <w:rPr>
                <w:sz w:val="22"/>
                <w:u w:val="double"/>
              </w:rPr>
            </w:pPr>
            <w:r w:rsidRPr="00B67057">
              <w:rPr>
                <w:sz w:val="22"/>
                <w:u w:val="double"/>
              </w:rPr>
              <w:t>$101,5</w:t>
            </w:r>
            <w:r w:rsidR="009B3F06">
              <w:rPr>
                <w:sz w:val="22"/>
                <w:u w:val="double"/>
              </w:rPr>
              <w:t>0</w:t>
            </w:r>
            <w:r w:rsidRPr="00B67057">
              <w:rPr>
                <w:sz w:val="22"/>
                <w:u w:val="double"/>
              </w:rPr>
              <w:t>3</w:t>
            </w:r>
          </w:p>
        </w:tc>
        <w:tc>
          <w:tcPr>
            <w:tcW w:w="548" w:type="pct"/>
          </w:tcPr>
          <w:p w:rsidR="00C22555" w:rsidRPr="00B67057" w:rsidRDefault="00C22555" w:rsidP="009B3F06">
            <w:pPr>
              <w:jc w:val="right"/>
              <w:rPr>
                <w:sz w:val="22"/>
                <w:u w:val="double"/>
              </w:rPr>
            </w:pPr>
            <w:r w:rsidRPr="00B67057">
              <w:rPr>
                <w:sz w:val="22"/>
                <w:u w:val="double"/>
              </w:rPr>
              <w:t>$70</w:t>
            </w:r>
            <w:r w:rsidR="009B3F06">
              <w:rPr>
                <w:sz w:val="22"/>
                <w:u w:val="double"/>
              </w:rPr>
              <w:t>7</w:t>
            </w:r>
          </w:p>
        </w:tc>
        <w:tc>
          <w:tcPr>
            <w:tcW w:w="735" w:type="pct"/>
          </w:tcPr>
          <w:p w:rsidR="00C22555" w:rsidRPr="00B67057" w:rsidRDefault="00C22555" w:rsidP="009B3F06">
            <w:pPr>
              <w:jc w:val="right"/>
              <w:rPr>
                <w:sz w:val="22"/>
                <w:u w:val="double"/>
              </w:rPr>
            </w:pPr>
            <w:r w:rsidRPr="00B67057">
              <w:rPr>
                <w:sz w:val="22"/>
                <w:u w:val="double"/>
              </w:rPr>
              <w:t>$102,2</w:t>
            </w:r>
            <w:r w:rsidR="009B3F06">
              <w:rPr>
                <w:sz w:val="22"/>
                <w:u w:val="double"/>
              </w:rPr>
              <w:t>10</w:t>
            </w:r>
          </w:p>
        </w:tc>
        <w:tc>
          <w:tcPr>
            <w:tcW w:w="90" w:type="pct"/>
          </w:tcPr>
          <w:p w:rsidR="00C22555" w:rsidRPr="00B67057" w:rsidRDefault="00C22555" w:rsidP="0078203B">
            <w:pPr>
              <w:rPr>
                <w:sz w:val="22"/>
              </w:rPr>
            </w:pPr>
          </w:p>
        </w:tc>
      </w:tr>
      <w:tr w:rsidR="00C22555" w:rsidRPr="00B67057" w:rsidTr="0078203B">
        <w:tc>
          <w:tcPr>
            <w:tcW w:w="149" w:type="pct"/>
          </w:tcPr>
          <w:p w:rsidR="00C22555" w:rsidRPr="00B67057" w:rsidRDefault="00C22555" w:rsidP="0078203B">
            <w:pPr>
              <w:rPr>
                <w:sz w:val="22"/>
              </w:rPr>
            </w:pPr>
          </w:p>
        </w:tc>
        <w:tc>
          <w:tcPr>
            <w:tcW w:w="1839" w:type="pct"/>
          </w:tcPr>
          <w:p w:rsidR="00C22555" w:rsidRPr="00B67057" w:rsidRDefault="00C22555" w:rsidP="0078203B">
            <w:pPr>
              <w:rPr>
                <w:sz w:val="22"/>
              </w:rPr>
            </w:pPr>
          </w:p>
        </w:tc>
        <w:tc>
          <w:tcPr>
            <w:tcW w:w="543" w:type="pct"/>
          </w:tcPr>
          <w:p w:rsidR="00C22555" w:rsidRPr="00B67057" w:rsidRDefault="00C22555" w:rsidP="0078203B">
            <w:pPr>
              <w:jc w:val="right"/>
              <w:rPr>
                <w:sz w:val="22"/>
              </w:rPr>
            </w:pPr>
          </w:p>
        </w:tc>
        <w:tc>
          <w:tcPr>
            <w:tcW w:w="479" w:type="pct"/>
          </w:tcPr>
          <w:p w:rsidR="00C22555" w:rsidRPr="00B67057" w:rsidRDefault="00C22555" w:rsidP="0078203B">
            <w:pPr>
              <w:jc w:val="right"/>
              <w:rPr>
                <w:sz w:val="22"/>
              </w:rPr>
            </w:pPr>
          </w:p>
        </w:tc>
        <w:tc>
          <w:tcPr>
            <w:tcW w:w="618" w:type="pct"/>
          </w:tcPr>
          <w:p w:rsidR="00C22555" w:rsidRPr="00B67057" w:rsidRDefault="00C22555" w:rsidP="0078203B">
            <w:pPr>
              <w:jc w:val="right"/>
              <w:rPr>
                <w:sz w:val="22"/>
              </w:rPr>
            </w:pPr>
          </w:p>
        </w:tc>
        <w:tc>
          <w:tcPr>
            <w:tcW w:w="548" w:type="pct"/>
          </w:tcPr>
          <w:p w:rsidR="00C22555" w:rsidRPr="00B67057" w:rsidRDefault="00C22555" w:rsidP="0078203B">
            <w:pPr>
              <w:jc w:val="right"/>
              <w:rPr>
                <w:sz w:val="22"/>
              </w:rPr>
            </w:pPr>
          </w:p>
        </w:tc>
        <w:tc>
          <w:tcPr>
            <w:tcW w:w="735" w:type="pct"/>
          </w:tcPr>
          <w:p w:rsidR="00C22555" w:rsidRPr="00B67057" w:rsidRDefault="00C22555" w:rsidP="0078203B">
            <w:pPr>
              <w:jc w:val="right"/>
              <w:rPr>
                <w:sz w:val="22"/>
              </w:rPr>
            </w:pPr>
          </w:p>
        </w:tc>
        <w:tc>
          <w:tcPr>
            <w:tcW w:w="90" w:type="pct"/>
          </w:tcPr>
          <w:p w:rsidR="00C22555" w:rsidRPr="00B67057" w:rsidRDefault="00C22555" w:rsidP="0078203B">
            <w:pPr>
              <w:rPr>
                <w:sz w:val="22"/>
              </w:rPr>
            </w:pPr>
          </w:p>
        </w:tc>
      </w:tr>
      <w:tr w:rsidR="00C22555" w:rsidRPr="00B67057" w:rsidTr="0078203B">
        <w:tc>
          <w:tcPr>
            <w:tcW w:w="149" w:type="pct"/>
          </w:tcPr>
          <w:p w:rsidR="00C22555" w:rsidRPr="00B67057" w:rsidRDefault="00C22555" w:rsidP="0078203B">
            <w:pPr>
              <w:rPr>
                <w:sz w:val="22"/>
              </w:rPr>
            </w:pPr>
            <w:r w:rsidRPr="00B67057">
              <w:rPr>
                <w:sz w:val="22"/>
              </w:rPr>
              <w:t>7.</w:t>
            </w:r>
          </w:p>
        </w:tc>
        <w:tc>
          <w:tcPr>
            <w:tcW w:w="1839" w:type="pct"/>
          </w:tcPr>
          <w:p w:rsidR="00C22555" w:rsidRPr="00B67057" w:rsidRDefault="00C22555" w:rsidP="0078203B">
            <w:pPr>
              <w:rPr>
                <w:b/>
                <w:sz w:val="22"/>
              </w:rPr>
            </w:pPr>
            <w:r w:rsidRPr="00B67057">
              <w:rPr>
                <w:b/>
                <w:sz w:val="22"/>
              </w:rPr>
              <w:t>OPERATING INCOME / (LOSS)</w:t>
            </w:r>
          </w:p>
        </w:tc>
        <w:tc>
          <w:tcPr>
            <w:tcW w:w="543" w:type="pct"/>
          </w:tcPr>
          <w:p w:rsidR="00C22555" w:rsidRPr="00B67057" w:rsidRDefault="00C22555" w:rsidP="0078203B">
            <w:pPr>
              <w:jc w:val="right"/>
              <w:rPr>
                <w:sz w:val="22"/>
              </w:rPr>
            </w:pPr>
            <w:r w:rsidRPr="00B67057">
              <w:rPr>
                <w:sz w:val="22"/>
              </w:rPr>
              <w:t>($9,826)</w:t>
            </w:r>
          </w:p>
        </w:tc>
        <w:tc>
          <w:tcPr>
            <w:tcW w:w="479" w:type="pct"/>
          </w:tcPr>
          <w:p w:rsidR="00C22555" w:rsidRPr="00B67057" w:rsidRDefault="00C22555" w:rsidP="0078203B">
            <w:pPr>
              <w:jc w:val="right"/>
              <w:rPr>
                <w:sz w:val="22"/>
              </w:rPr>
            </w:pPr>
          </w:p>
        </w:tc>
        <w:tc>
          <w:tcPr>
            <w:tcW w:w="618" w:type="pct"/>
          </w:tcPr>
          <w:p w:rsidR="00C22555" w:rsidRPr="00B67057" w:rsidRDefault="00C22555" w:rsidP="009B3F06">
            <w:pPr>
              <w:jc w:val="right"/>
              <w:rPr>
                <w:sz w:val="22"/>
              </w:rPr>
            </w:pPr>
            <w:r w:rsidRPr="00B67057">
              <w:rPr>
                <w:sz w:val="22"/>
              </w:rPr>
              <w:t>($</w:t>
            </w:r>
            <w:r w:rsidR="009B3F06">
              <w:rPr>
                <w:sz w:val="22"/>
              </w:rPr>
              <w:t>7,998</w:t>
            </w:r>
            <w:r w:rsidRPr="00B67057">
              <w:rPr>
                <w:sz w:val="22"/>
              </w:rPr>
              <w:t>)</w:t>
            </w:r>
          </w:p>
        </w:tc>
        <w:tc>
          <w:tcPr>
            <w:tcW w:w="548" w:type="pct"/>
          </w:tcPr>
          <w:p w:rsidR="00C22555" w:rsidRPr="00B67057" w:rsidRDefault="00C22555" w:rsidP="0078203B">
            <w:pPr>
              <w:jc w:val="right"/>
              <w:rPr>
                <w:sz w:val="22"/>
              </w:rPr>
            </w:pPr>
          </w:p>
        </w:tc>
        <w:tc>
          <w:tcPr>
            <w:tcW w:w="735" w:type="pct"/>
          </w:tcPr>
          <w:p w:rsidR="00C22555" w:rsidRPr="00B67057" w:rsidRDefault="00C22555" w:rsidP="009B3F06">
            <w:pPr>
              <w:jc w:val="right"/>
              <w:rPr>
                <w:sz w:val="22"/>
              </w:rPr>
            </w:pPr>
            <w:r w:rsidRPr="00B67057">
              <w:rPr>
                <w:sz w:val="22"/>
              </w:rPr>
              <w:t>$7,00</w:t>
            </w:r>
            <w:r w:rsidR="009B3F06">
              <w:rPr>
                <w:sz w:val="22"/>
              </w:rPr>
              <w:t>6</w:t>
            </w:r>
          </w:p>
        </w:tc>
        <w:tc>
          <w:tcPr>
            <w:tcW w:w="90" w:type="pct"/>
          </w:tcPr>
          <w:p w:rsidR="00C22555" w:rsidRPr="00B67057" w:rsidRDefault="00C22555" w:rsidP="0078203B">
            <w:pPr>
              <w:rPr>
                <w:sz w:val="22"/>
              </w:rPr>
            </w:pPr>
          </w:p>
        </w:tc>
      </w:tr>
      <w:tr w:rsidR="00C22555" w:rsidRPr="00B67057" w:rsidTr="0078203B">
        <w:tc>
          <w:tcPr>
            <w:tcW w:w="149" w:type="pct"/>
          </w:tcPr>
          <w:p w:rsidR="00C22555" w:rsidRPr="00B67057" w:rsidRDefault="00C22555" w:rsidP="0078203B">
            <w:pPr>
              <w:rPr>
                <w:sz w:val="22"/>
              </w:rPr>
            </w:pPr>
          </w:p>
        </w:tc>
        <w:tc>
          <w:tcPr>
            <w:tcW w:w="1839" w:type="pct"/>
          </w:tcPr>
          <w:p w:rsidR="00C22555" w:rsidRPr="00B67057" w:rsidRDefault="00C22555" w:rsidP="0078203B">
            <w:pPr>
              <w:rPr>
                <w:b/>
                <w:sz w:val="22"/>
              </w:rPr>
            </w:pPr>
          </w:p>
        </w:tc>
        <w:tc>
          <w:tcPr>
            <w:tcW w:w="543" w:type="pct"/>
          </w:tcPr>
          <w:p w:rsidR="00C22555" w:rsidRPr="00B67057" w:rsidRDefault="00C22555" w:rsidP="0078203B">
            <w:pPr>
              <w:jc w:val="right"/>
              <w:rPr>
                <w:sz w:val="22"/>
              </w:rPr>
            </w:pPr>
          </w:p>
        </w:tc>
        <w:tc>
          <w:tcPr>
            <w:tcW w:w="479" w:type="pct"/>
          </w:tcPr>
          <w:p w:rsidR="00C22555" w:rsidRPr="00B67057" w:rsidRDefault="00C22555" w:rsidP="0078203B">
            <w:pPr>
              <w:jc w:val="right"/>
              <w:rPr>
                <w:sz w:val="22"/>
              </w:rPr>
            </w:pPr>
          </w:p>
        </w:tc>
        <w:tc>
          <w:tcPr>
            <w:tcW w:w="618" w:type="pct"/>
          </w:tcPr>
          <w:p w:rsidR="00C22555" w:rsidRPr="00B67057" w:rsidRDefault="00C22555" w:rsidP="0078203B">
            <w:pPr>
              <w:jc w:val="right"/>
              <w:rPr>
                <w:sz w:val="22"/>
              </w:rPr>
            </w:pPr>
          </w:p>
        </w:tc>
        <w:tc>
          <w:tcPr>
            <w:tcW w:w="548" w:type="pct"/>
          </w:tcPr>
          <w:p w:rsidR="00C22555" w:rsidRPr="00B67057" w:rsidRDefault="00C22555" w:rsidP="0078203B">
            <w:pPr>
              <w:jc w:val="right"/>
              <w:rPr>
                <w:sz w:val="22"/>
              </w:rPr>
            </w:pPr>
          </w:p>
        </w:tc>
        <w:tc>
          <w:tcPr>
            <w:tcW w:w="735" w:type="pct"/>
          </w:tcPr>
          <w:p w:rsidR="00C22555" w:rsidRPr="00B67057" w:rsidRDefault="00C22555" w:rsidP="0078203B">
            <w:pPr>
              <w:jc w:val="right"/>
              <w:rPr>
                <w:sz w:val="22"/>
              </w:rPr>
            </w:pPr>
          </w:p>
        </w:tc>
        <w:tc>
          <w:tcPr>
            <w:tcW w:w="90" w:type="pct"/>
          </w:tcPr>
          <w:p w:rsidR="00C22555" w:rsidRPr="00B67057" w:rsidRDefault="00C22555" w:rsidP="0078203B">
            <w:pPr>
              <w:rPr>
                <w:sz w:val="22"/>
              </w:rPr>
            </w:pPr>
          </w:p>
        </w:tc>
      </w:tr>
      <w:tr w:rsidR="00C22555" w:rsidRPr="00B67057" w:rsidTr="0078203B">
        <w:tc>
          <w:tcPr>
            <w:tcW w:w="149" w:type="pct"/>
          </w:tcPr>
          <w:p w:rsidR="00C22555" w:rsidRPr="00B67057" w:rsidRDefault="00C22555" w:rsidP="0078203B">
            <w:pPr>
              <w:rPr>
                <w:sz w:val="22"/>
              </w:rPr>
            </w:pPr>
            <w:r w:rsidRPr="00B67057">
              <w:rPr>
                <w:sz w:val="22"/>
              </w:rPr>
              <w:t>8.</w:t>
            </w:r>
          </w:p>
        </w:tc>
        <w:tc>
          <w:tcPr>
            <w:tcW w:w="1839" w:type="pct"/>
          </w:tcPr>
          <w:p w:rsidR="00C22555" w:rsidRPr="00B67057" w:rsidRDefault="00C22555" w:rsidP="0078203B">
            <w:pPr>
              <w:rPr>
                <w:b/>
                <w:sz w:val="22"/>
              </w:rPr>
            </w:pPr>
            <w:r w:rsidRPr="00B67057">
              <w:rPr>
                <w:b/>
                <w:sz w:val="22"/>
              </w:rPr>
              <w:t>WATER RATE BASE</w:t>
            </w:r>
          </w:p>
        </w:tc>
        <w:tc>
          <w:tcPr>
            <w:tcW w:w="543" w:type="pct"/>
          </w:tcPr>
          <w:p w:rsidR="00C22555" w:rsidRPr="00B67057" w:rsidRDefault="00C22555" w:rsidP="0078203B">
            <w:pPr>
              <w:jc w:val="right"/>
              <w:rPr>
                <w:sz w:val="22"/>
              </w:rPr>
            </w:pPr>
            <w:r w:rsidRPr="00B67057">
              <w:rPr>
                <w:sz w:val="22"/>
              </w:rPr>
              <w:t>$18,554</w:t>
            </w:r>
          </w:p>
        </w:tc>
        <w:tc>
          <w:tcPr>
            <w:tcW w:w="479" w:type="pct"/>
          </w:tcPr>
          <w:p w:rsidR="00C22555" w:rsidRPr="00B67057" w:rsidRDefault="00C22555" w:rsidP="0078203B">
            <w:pPr>
              <w:jc w:val="right"/>
              <w:rPr>
                <w:sz w:val="22"/>
              </w:rPr>
            </w:pPr>
          </w:p>
        </w:tc>
        <w:tc>
          <w:tcPr>
            <w:tcW w:w="618" w:type="pct"/>
          </w:tcPr>
          <w:p w:rsidR="00C22555" w:rsidRPr="00B67057" w:rsidRDefault="00C22555" w:rsidP="0078203B">
            <w:pPr>
              <w:jc w:val="right"/>
              <w:rPr>
                <w:sz w:val="22"/>
              </w:rPr>
            </w:pPr>
            <w:r w:rsidRPr="00B67057">
              <w:rPr>
                <w:sz w:val="22"/>
              </w:rPr>
              <w:t>$28,259</w:t>
            </w:r>
          </w:p>
        </w:tc>
        <w:tc>
          <w:tcPr>
            <w:tcW w:w="548" w:type="pct"/>
          </w:tcPr>
          <w:p w:rsidR="00C22555" w:rsidRPr="00B67057" w:rsidRDefault="00C22555" w:rsidP="0078203B">
            <w:pPr>
              <w:jc w:val="right"/>
              <w:rPr>
                <w:sz w:val="22"/>
              </w:rPr>
            </w:pPr>
          </w:p>
        </w:tc>
        <w:tc>
          <w:tcPr>
            <w:tcW w:w="735" w:type="pct"/>
          </w:tcPr>
          <w:p w:rsidR="00C22555" w:rsidRPr="00B67057" w:rsidRDefault="00C22555" w:rsidP="0078203B">
            <w:pPr>
              <w:jc w:val="right"/>
              <w:rPr>
                <w:sz w:val="22"/>
              </w:rPr>
            </w:pPr>
            <w:r>
              <w:rPr>
                <w:sz w:val="22"/>
              </w:rPr>
              <w:t>$46,813</w:t>
            </w:r>
          </w:p>
        </w:tc>
        <w:tc>
          <w:tcPr>
            <w:tcW w:w="90" w:type="pct"/>
          </w:tcPr>
          <w:p w:rsidR="00C22555" w:rsidRPr="00B67057" w:rsidRDefault="00C22555" w:rsidP="0078203B">
            <w:pPr>
              <w:rPr>
                <w:sz w:val="22"/>
              </w:rPr>
            </w:pPr>
          </w:p>
        </w:tc>
      </w:tr>
      <w:tr w:rsidR="00C22555" w:rsidRPr="00B67057" w:rsidTr="0078203B">
        <w:tc>
          <w:tcPr>
            <w:tcW w:w="149" w:type="pct"/>
          </w:tcPr>
          <w:p w:rsidR="00C22555" w:rsidRPr="00B67057" w:rsidRDefault="00C22555" w:rsidP="0078203B">
            <w:pPr>
              <w:rPr>
                <w:sz w:val="22"/>
              </w:rPr>
            </w:pPr>
          </w:p>
        </w:tc>
        <w:tc>
          <w:tcPr>
            <w:tcW w:w="1839" w:type="pct"/>
          </w:tcPr>
          <w:p w:rsidR="00C22555" w:rsidRPr="00B67057" w:rsidRDefault="00C22555" w:rsidP="0078203B">
            <w:pPr>
              <w:rPr>
                <w:b/>
                <w:sz w:val="22"/>
              </w:rPr>
            </w:pPr>
          </w:p>
        </w:tc>
        <w:tc>
          <w:tcPr>
            <w:tcW w:w="543" w:type="pct"/>
          </w:tcPr>
          <w:p w:rsidR="00C22555" w:rsidRPr="00B67057" w:rsidRDefault="00C22555" w:rsidP="0078203B">
            <w:pPr>
              <w:jc w:val="right"/>
              <w:rPr>
                <w:sz w:val="22"/>
              </w:rPr>
            </w:pPr>
          </w:p>
        </w:tc>
        <w:tc>
          <w:tcPr>
            <w:tcW w:w="479" w:type="pct"/>
          </w:tcPr>
          <w:p w:rsidR="00C22555" w:rsidRPr="00B67057" w:rsidRDefault="00C22555" w:rsidP="0078203B">
            <w:pPr>
              <w:jc w:val="right"/>
              <w:rPr>
                <w:sz w:val="22"/>
              </w:rPr>
            </w:pPr>
          </w:p>
        </w:tc>
        <w:tc>
          <w:tcPr>
            <w:tcW w:w="618" w:type="pct"/>
          </w:tcPr>
          <w:p w:rsidR="00C22555" w:rsidRPr="00B67057" w:rsidRDefault="00C22555" w:rsidP="0078203B">
            <w:pPr>
              <w:jc w:val="right"/>
              <w:rPr>
                <w:sz w:val="22"/>
              </w:rPr>
            </w:pPr>
          </w:p>
        </w:tc>
        <w:tc>
          <w:tcPr>
            <w:tcW w:w="548" w:type="pct"/>
          </w:tcPr>
          <w:p w:rsidR="00C22555" w:rsidRPr="00B67057" w:rsidRDefault="00C22555" w:rsidP="0078203B">
            <w:pPr>
              <w:jc w:val="right"/>
              <w:rPr>
                <w:sz w:val="22"/>
              </w:rPr>
            </w:pPr>
          </w:p>
        </w:tc>
        <w:tc>
          <w:tcPr>
            <w:tcW w:w="735" w:type="pct"/>
          </w:tcPr>
          <w:p w:rsidR="00C22555" w:rsidRDefault="00C22555" w:rsidP="0078203B">
            <w:pPr>
              <w:jc w:val="right"/>
              <w:rPr>
                <w:sz w:val="22"/>
              </w:rPr>
            </w:pPr>
          </w:p>
        </w:tc>
        <w:tc>
          <w:tcPr>
            <w:tcW w:w="90" w:type="pct"/>
          </w:tcPr>
          <w:p w:rsidR="00C22555" w:rsidRPr="00B67057" w:rsidRDefault="00C22555" w:rsidP="0078203B">
            <w:pPr>
              <w:rPr>
                <w:sz w:val="22"/>
              </w:rPr>
            </w:pPr>
          </w:p>
        </w:tc>
      </w:tr>
      <w:tr w:rsidR="00C22555" w:rsidRPr="00B67057" w:rsidTr="0078203B">
        <w:tc>
          <w:tcPr>
            <w:tcW w:w="149" w:type="pct"/>
          </w:tcPr>
          <w:p w:rsidR="00C22555" w:rsidRPr="00B67057" w:rsidRDefault="00C22555" w:rsidP="0078203B">
            <w:pPr>
              <w:rPr>
                <w:sz w:val="22"/>
              </w:rPr>
            </w:pPr>
            <w:r>
              <w:rPr>
                <w:sz w:val="22"/>
              </w:rPr>
              <w:t>9.</w:t>
            </w:r>
          </w:p>
        </w:tc>
        <w:tc>
          <w:tcPr>
            <w:tcW w:w="1839" w:type="pct"/>
          </w:tcPr>
          <w:p w:rsidR="00C22555" w:rsidRPr="00B67057" w:rsidRDefault="00C22555" w:rsidP="0078203B">
            <w:pPr>
              <w:rPr>
                <w:b/>
                <w:sz w:val="22"/>
              </w:rPr>
            </w:pPr>
            <w:r w:rsidRPr="00B67057">
              <w:rPr>
                <w:b/>
                <w:sz w:val="22"/>
              </w:rPr>
              <w:t>OPERATING MARGIN</w:t>
            </w:r>
          </w:p>
        </w:tc>
        <w:tc>
          <w:tcPr>
            <w:tcW w:w="543" w:type="pct"/>
          </w:tcPr>
          <w:p w:rsidR="00C22555" w:rsidRPr="00B67057" w:rsidRDefault="00C22555" w:rsidP="0078203B">
            <w:pPr>
              <w:jc w:val="right"/>
              <w:rPr>
                <w:sz w:val="22"/>
              </w:rPr>
            </w:pPr>
          </w:p>
        </w:tc>
        <w:tc>
          <w:tcPr>
            <w:tcW w:w="479" w:type="pct"/>
          </w:tcPr>
          <w:p w:rsidR="00C22555" w:rsidRPr="00B67057" w:rsidRDefault="00C22555" w:rsidP="0078203B">
            <w:pPr>
              <w:jc w:val="right"/>
              <w:rPr>
                <w:sz w:val="22"/>
              </w:rPr>
            </w:pPr>
          </w:p>
        </w:tc>
        <w:tc>
          <w:tcPr>
            <w:tcW w:w="618" w:type="pct"/>
          </w:tcPr>
          <w:p w:rsidR="00C22555" w:rsidRPr="00B67057" w:rsidRDefault="00C22555" w:rsidP="0078203B">
            <w:pPr>
              <w:jc w:val="right"/>
              <w:rPr>
                <w:sz w:val="22"/>
              </w:rPr>
            </w:pPr>
          </w:p>
        </w:tc>
        <w:tc>
          <w:tcPr>
            <w:tcW w:w="548" w:type="pct"/>
          </w:tcPr>
          <w:p w:rsidR="00C22555" w:rsidRPr="00B67057" w:rsidRDefault="00C22555" w:rsidP="0078203B">
            <w:pPr>
              <w:jc w:val="right"/>
              <w:rPr>
                <w:sz w:val="22"/>
              </w:rPr>
            </w:pPr>
          </w:p>
        </w:tc>
        <w:tc>
          <w:tcPr>
            <w:tcW w:w="735" w:type="pct"/>
          </w:tcPr>
          <w:p w:rsidR="00C22555" w:rsidRDefault="00C22555" w:rsidP="0078203B">
            <w:pPr>
              <w:jc w:val="right"/>
              <w:rPr>
                <w:sz w:val="22"/>
              </w:rPr>
            </w:pPr>
            <w:r>
              <w:rPr>
                <w:sz w:val="22"/>
              </w:rPr>
              <w:t>12.00%</w:t>
            </w:r>
          </w:p>
        </w:tc>
        <w:tc>
          <w:tcPr>
            <w:tcW w:w="90" w:type="pct"/>
          </w:tcPr>
          <w:p w:rsidR="00C22555" w:rsidRPr="00B67057" w:rsidRDefault="00C22555" w:rsidP="0078203B">
            <w:pPr>
              <w:rPr>
                <w:sz w:val="22"/>
              </w:rPr>
            </w:pPr>
          </w:p>
        </w:tc>
      </w:tr>
      <w:tr w:rsidR="00C22555" w:rsidRPr="00B67057" w:rsidTr="0078203B">
        <w:tc>
          <w:tcPr>
            <w:tcW w:w="149" w:type="pct"/>
          </w:tcPr>
          <w:p w:rsidR="00C22555" w:rsidRDefault="00C22555" w:rsidP="0078203B">
            <w:pPr>
              <w:rPr>
                <w:sz w:val="22"/>
              </w:rPr>
            </w:pPr>
          </w:p>
        </w:tc>
        <w:tc>
          <w:tcPr>
            <w:tcW w:w="1839" w:type="pct"/>
          </w:tcPr>
          <w:p w:rsidR="00C22555" w:rsidRDefault="00C22555" w:rsidP="0078203B">
            <w:pPr>
              <w:rPr>
                <w:sz w:val="22"/>
              </w:rPr>
            </w:pPr>
          </w:p>
        </w:tc>
        <w:tc>
          <w:tcPr>
            <w:tcW w:w="543" w:type="pct"/>
          </w:tcPr>
          <w:p w:rsidR="00C22555" w:rsidRPr="00B67057" w:rsidRDefault="00C22555" w:rsidP="0078203B">
            <w:pPr>
              <w:rPr>
                <w:sz w:val="22"/>
              </w:rPr>
            </w:pPr>
          </w:p>
        </w:tc>
        <w:tc>
          <w:tcPr>
            <w:tcW w:w="479" w:type="pct"/>
          </w:tcPr>
          <w:p w:rsidR="00C22555" w:rsidRPr="00B67057" w:rsidRDefault="00C22555" w:rsidP="0078203B">
            <w:pPr>
              <w:rPr>
                <w:sz w:val="22"/>
              </w:rPr>
            </w:pPr>
          </w:p>
        </w:tc>
        <w:tc>
          <w:tcPr>
            <w:tcW w:w="618" w:type="pct"/>
          </w:tcPr>
          <w:p w:rsidR="00C22555" w:rsidRPr="00B67057" w:rsidRDefault="00C22555" w:rsidP="0078203B">
            <w:pPr>
              <w:rPr>
                <w:sz w:val="22"/>
              </w:rPr>
            </w:pPr>
          </w:p>
        </w:tc>
        <w:tc>
          <w:tcPr>
            <w:tcW w:w="548" w:type="pct"/>
          </w:tcPr>
          <w:p w:rsidR="00C22555" w:rsidRPr="00B67057" w:rsidRDefault="00C22555" w:rsidP="0078203B">
            <w:pPr>
              <w:rPr>
                <w:sz w:val="22"/>
              </w:rPr>
            </w:pPr>
          </w:p>
        </w:tc>
        <w:tc>
          <w:tcPr>
            <w:tcW w:w="735" w:type="pct"/>
          </w:tcPr>
          <w:p w:rsidR="00C22555" w:rsidRDefault="00C22555" w:rsidP="0078203B">
            <w:pPr>
              <w:rPr>
                <w:sz w:val="22"/>
              </w:rPr>
            </w:pPr>
          </w:p>
        </w:tc>
        <w:tc>
          <w:tcPr>
            <w:tcW w:w="90" w:type="pct"/>
          </w:tcPr>
          <w:p w:rsidR="00C22555" w:rsidRPr="00B67057" w:rsidRDefault="00C22555" w:rsidP="0078203B">
            <w:pPr>
              <w:rPr>
                <w:sz w:val="22"/>
              </w:rPr>
            </w:pPr>
          </w:p>
        </w:tc>
      </w:tr>
    </w:tbl>
    <w:p w:rsidR="00C22555" w:rsidRDefault="00C22555" w:rsidP="00E275D8">
      <w:pPr>
        <w:pStyle w:val="BodyText"/>
        <w:sectPr w:rsidR="00C22555" w:rsidSect="00C22555">
          <w:headerReference w:type="default" r:id="rId18"/>
          <w:footerReference w:type="default" r:id="rId19"/>
          <w:pgSz w:w="15840" w:h="12240" w:orient="landscape" w:code="1"/>
          <w:pgMar w:top="1440" w:right="1584"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97"/>
        <w:gridCol w:w="5883"/>
        <w:gridCol w:w="529"/>
        <w:gridCol w:w="2545"/>
        <w:gridCol w:w="222"/>
      </w:tblGrid>
      <w:tr w:rsidR="00C22555" w:rsidRPr="00DF1439" w:rsidTr="0078203B">
        <w:tc>
          <w:tcPr>
            <w:tcW w:w="207" w:type="pct"/>
          </w:tcPr>
          <w:p w:rsidR="00C22555" w:rsidRPr="00DF1439" w:rsidRDefault="00C22555" w:rsidP="0078203B">
            <w:pPr>
              <w:rPr>
                <w:b/>
                <w:sz w:val="22"/>
              </w:rPr>
            </w:pPr>
          </w:p>
        </w:tc>
        <w:tc>
          <w:tcPr>
            <w:tcW w:w="3072" w:type="pct"/>
          </w:tcPr>
          <w:p w:rsidR="00C22555" w:rsidRPr="00DF1439" w:rsidRDefault="00E068B0" w:rsidP="00E068B0">
            <w:pPr>
              <w:rPr>
                <w:b/>
                <w:sz w:val="22"/>
              </w:rPr>
            </w:pPr>
            <w:r w:rsidRPr="006E6A43">
              <w:fldChar w:fldCharType="begin"/>
            </w:r>
            <w:r w:rsidRPr="006E6A43">
              <w:instrText xml:space="preserve"> TC "</w:instrText>
            </w:r>
            <w:bookmarkStart w:id="40" w:name="_Toc77841884"/>
            <w:r w:rsidRPr="006E6A43">
              <w:tab/>
              <w:instrText xml:space="preserve">Schedule No. </w:instrText>
            </w:r>
            <w:r>
              <w:instrText>3-B</w:instrText>
            </w:r>
            <w:r w:rsidRPr="006E6A43">
              <w:instrText xml:space="preserve"> </w:instrText>
            </w:r>
            <w:r>
              <w:instrText>Adjustments to Operating Income</w:instrText>
            </w:r>
            <w:bookmarkEnd w:id="40"/>
            <w:r w:rsidRPr="006E6A43">
              <w:instrText xml:space="preserve">" \l 1 </w:instrText>
            </w:r>
            <w:r w:rsidRPr="006E6A43">
              <w:fldChar w:fldCharType="end"/>
            </w:r>
            <w:r w:rsidR="00C22555" w:rsidRPr="00DF1439">
              <w:rPr>
                <w:b/>
                <w:sz w:val="22"/>
              </w:rPr>
              <w:t>SUNNY SHORES UTILITIES, LLC</w:t>
            </w:r>
          </w:p>
        </w:tc>
        <w:tc>
          <w:tcPr>
            <w:tcW w:w="1605" w:type="pct"/>
            <w:gridSpan w:val="2"/>
          </w:tcPr>
          <w:p w:rsidR="00C22555" w:rsidRPr="00DF1439" w:rsidRDefault="00C22555" w:rsidP="0078203B">
            <w:pPr>
              <w:jc w:val="right"/>
              <w:rPr>
                <w:b/>
                <w:sz w:val="22"/>
              </w:rPr>
            </w:pPr>
            <w:r w:rsidRPr="00DF1439">
              <w:rPr>
                <w:b/>
                <w:sz w:val="22"/>
              </w:rPr>
              <w:t>SCHEDULE NO. 3-B</w:t>
            </w:r>
          </w:p>
        </w:tc>
        <w:tc>
          <w:tcPr>
            <w:tcW w:w="116" w:type="pct"/>
          </w:tcPr>
          <w:p w:rsidR="00C22555" w:rsidRPr="00DF1439" w:rsidRDefault="00C22555" w:rsidP="0078203B">
            <w:pPr>
              <w:rPr>
                <w:b/>
                <w:sz w:val="22"/>
              </w:rPr>
            </w:pPr>
          </w:p>
        </w:tc>
      </w:tr>
      <w:tr w:rsidR="00C22555" w:rsidRPr="00DF1439" w:rsidTr="0078203B">
        <w:tc>
          <w:tcPr>
            <w:tcW w:w="207" w:type="pct"/>
            <w:tcBorders>
              <w:bottom w:val="nil"/>
            </w:tcBorders>
          </w:tcPr>
          <w:p w:rsidR="00C22555" w:rsidRPr="00DF1439" w:rsidRDefault="00C22555" w:rsidP="0078203B">
            <w:pPr>
              <w:rPr>
                <w:b/>
                <w:sz w:val="22"/>
              </w:rPr>
            </w:pPr>
          </w:p>
        </w:tc>
        <w:tc>
          <w:tcPr>
            <w:tcW w:w="3072" w:type="pct"/>
            <w:tcBorders>
              <w:bottom w:val="nil"/>
            </w:tcBorders>
          </w:tcPr>
          <w:p w:rsidR="00C22555" w:rsidRPr="00DF1439" w:rsidRDefault="00C22555" w:rsidP="0078203B">
            <w:pPr>
              <w:rPr>
                <w:b/>
                <w:sz w:val="22"/>
              </w:rPr>
            </w:pPr>
            <w:r w:rsidRPr="00DF1439">
              <w:rPr>
                <w:b/>
                <w:sz w:val="22"/>
              </w:rPr>
              <w:t>TEST YEAR ENDED 06/30/2020</w:t>
            </w:r>
          </w:p>
        </w:tc>
        <w:tc>
          <w:tcPr>
            <w:tcW w:w="1605" w:type="pct"/>
            <w:gridSpan w:val="2"/>
            <w:tcBorders>
              <w:bottom w:val="nil"/>
            </w:tcBorders>
          </w:tcPr>
          <w:p w:rsidR="00C22555" w:rsidRPr="00DF1439" w:rsidRDefault="00C22555" w:rsidP="0078203B">
            <w:pPr>
              <w:jc w:val="right"/>
              <w:rPr>
                <w:b/>
                <w:sz w:val="22"/>
              </w:rPr>
            </w:pPr>
            <w:r w:rsidRPr="00DF1439">
              <w:rPr>
                <w:b/>
                <w:sz w:val="22"/>
              </w:rPr>
              <w:t>DOCKET NO. 20200230-WU</w:t>
            </w:r>
          </w:p>
        </w:tc>
        <w:tc>
          <w:tcPr>
            <w:tcW w:w="116" w:type="pct"/>
            <w:tcBorders>
              <w:bottom w:val="nil"/>
            </w:tcBorders>
          </w:tcPr>
          <w:p w:rsidR="00C22555" w:rsidRPr="00DF1439" w:rsidRDefault="00C22555" w:rsidP="0078203B">
            <w:pPr>
              <w:rPr>
                <w:b/>
                <w:sz w:val="22"/>
              </w:rPr>
            </w:pPr>
          </w:p>
        </w:tc>
      </w:tr>
      <w:tr w:rsidR="00C22555" w:rsidRPr="00DF1439" w:rsidTr="0078203B">
        <w:tc>
          <w:tcPr>
            <w:tcW w:w="207" w:type="pct"/>
            <w:tcBorders>
              <w:top w:val="nil"/>
              <w:bottom w:val="single" w:sz="4" w:space="0" w:color="auto"/>
            </w:tcBorders>
          </w:tcPr>
          <w:p w:rsidR="00C22555" w:rsidRPr="00DF1439" w:rsidRDefault="00C22555" w:rsidP="0078203B">
            <w:pPr>
              <w:rPr>
                <w:b/>
                <w:sz w:val="22"/>
              </w:rPr>
            </w:pPr>
          </w:p>
        </w:tc>
        <w:tc>
          <w:tcPr>
            <w:tcW w:w="3072" w:type="pct"/>
            <w:tcBorders>
              <w:top w:val="nil"/>
              <w:bottom w:val="single" w:sz="4" w:space="0" w:color="auto"/>
            </w:tcBorders>
          </w:tcPr>
          <w:p w:rsidR="00C22555" w:rsidRPr="00DF1439" w:rsidRDefault="00C22555" w:rsidP="0078203B">
            <w:pPr>
              <w:rPr>
                <w:b/>
                <w:sz w:val="22"/>
              </w:rPr>
            </w:pPr>
            <w:r w:rsidRPr="00DF1439">
              <w:rPr>
                <w:b/>
                <w:sz w:val="22"/>
              </w:rPr>
              <w:t>ADJUSTMENTS TO OPERATING INCOME</w:t>
            </w:r>
          </w:p>
        </w:tc>
        <w:tc>
          <w:tcPr>
            <w:tcW w:w="276" w:type="pct"/>
            <w:tcBorders>
              <w:top w:val="nil"/>
              <w:bottom w:val="single" w:sz="4" w:space="0" w:color="auto"/>
            </w:tcBorders>
          </w:tcPr>
          <w:p w:rsidR="00C22555" w:rsidRPr="00DF1439" w:rsidRDefault="00C22555" w:rsidP="0078203B">
            <w:pPr>
              <w:rPr>
                <w:b/>
                <w:sz w:val="22"/>
              </w:rPr>
            </w:pPr>
          </w:p>
        </w:tc>
        <w:tc>
          <w:tcPr>
            <w:tcW w:w="1329" w:type="pct"/>
            <w:tcBorders>
              <w:top w:val="nil"/>
              <w:bottom w:val="single" w:sz="4" w:space="0" w:color="auto"/>
            </w:tcBorders>
          </w:tcPr>
          <w:p w:rsidR="00C22555" w:rsidRPr="00DF1439" w:rsidRDefault="00C22555" w:rsidP="0078203B">
            <w:pPr>
              <w:jc w:val="right"/>
              <w:rPr>
                <w:b/>
                <w:sz w:val="22"/>
              </w:rPr>
            </w:pPr>
            <w:r w:rsidRPr="00DF1439">
              <w:rPr>
                <w:b/>
                <w:sz w:val="22"/>
              </w:rPr>
              <w:t>PAGE 1 OF 2</w:t>
            </w:r>
          </w:p>
        </w:tc>
        <w:tc>
          <w:tcPr>
            <w:tcW w:w="116" w:type="pct"/>
            <w:tcBorders>
              <w:top w:val="nil"/>
              <w:bottom w:val="single" w:sz="4" w:space="0" w:color="auto"/>
            </w:tcBorders>
          </w:tcPr>
          <w:p w:rsidR="00C22555" w:rsidRPr="00DF1439" w:rsidRDefault="00C22555" w:rsidP="0078203B">
            <w:pPr>
              <w:rPr>
                <w:b/>
                <w:sz w:val="22"/>
              </w:rPr>
            </w:pPr>
          </w:p>
        </w:tc>
      </w:tr>
      <w:tr w:rsidR="0078203B" w:rsidRPr="00DF1439" w:rsidTr="0078203B">
        <w:tc>
          <w:tcPr>
            <w:tcW w:w="207" w:type="pct"/>
            <w:tcBorders>
              <w:top w:val="single" w:sz="4" w:space="0" w:color="auto"/>
            </w:tcBorders>
          </w:tcPr>
          <w:p w:rsidR="0078203B" w:rsidRPr="00DF1439" w:rsidRDefault="0078203B" w:rsidP="0078203B">
            <w:pPr>
              <w:jc w:val="center"/>
              <w:rPr>
                <w:b/>
                <w:sz w:val="22"/>
              </w:rPr>
            </w:pPr>
          </w:p>
        </w:tc>
        <w:tc>
          <w:tcPr>
            <w:tcW w:w="3072" w:type="pct"/>
            <w:tcBorders>
              <w:top w:val="single" w:sz="4" w:space="0" w:color="auto"/>
            </w:tcBorders>
          </w:tcPr>
          <w:p w:rsidR="0078203B" w:rsidRPr="00DF1439" w:rsidRDefault="0078203B" w:rsidP="0078203B">
            <w:pPr>
              <w:jc w:val="center"/>
              <w:rPr>
                <w:b/>
                <w:sz w:val="22"/>
              </w:rPr>
            </w:pPr>
          </w:p>
        </w:tc>
        <w:tc>
          <w:tcPr>
            <w:tcW w:w="276" w:type="pct"/>
            <w:tcBorders>
              <w:top w:val="single" w:sz="4" w:space="0" w:color="auto"/>
            </w:tcBorders>
          </w:tcPr>
          <w:p w:rsidR="0078203B" w:rsidRPr="00DF1439" w:rsidRDefault="0078203B" w:rsidP="0078203B">
            <w:pPr>
              <w:jc w:val="center"/>
              <w:rPr>
                <w:b/>
                <w:sz w:val="22"/>
              </w:rPr>
            </w:pPr>
          </w:p>
        </w:tc>
        <w:tc>
          <w:tcPr>
            <w:tcW w:w="1329" w:type="pct"/>
            <w:tcBorders>
              <w:top w:val="single" w:sz="4" w:space="0" w:color="auto"/>
            </w:tcBorders>
          </w:tcPr>
          <w:p w:rsidR="0078203B" w:rsidRPr="00DF1439" w:rsidRDefault="0078203B" w:rsidP="0078203B">
            <w:pPr>
              <w:jc w:val="center"/>
              <w:rPr>
                <w:b/>
                <w:sz w:val="22"/>
              </w:rPr>
            </w:pPr>
          </w:p>
        </w:tc>
        <w:tc>
          <w:tcPr>
            <w:tcW w:w="116" w:type="pct"/>
            <w:tcBorders>
              <w:top w:val="single" w:sz="4" w:space="0" w:color="auto"/>
            </w:tcBorders>
          </w:tcPr>
          <w:p w:rsidR="0078203B" w:rsidRPr="00DF1439" w:rsidRDefault="0078203B" w:rsidP="0078203B">
            <w:pPr>
              <w:jc w:val="center"/>
              <w:rPr>
                <w:b/>
                <w:sz w:val="22"/>
              </w:rPr>
            </w:pPr>
          </w:p>
        </w:tc>
      </w:tr>
      <w:tr w:rsidR="00C22555" w:rsidRPr="00DF1439" w:rsidTr="0078203B">
        <w:tc>
          <w:tcPr>
            <w:tcW w:w="207" w:type="pct"/>
          </w:tcPr>
          <w:p w:rsidR="00C22555" w:rsidRPr="00DF1439" w:rsidRDefault="00C22555" w:rsidP="0078203B">
            <w:pPr>
              <w:jc w:val="center"/>
              <w:rPr>
                <w:b/>
                <w:sz w:val="22"/>
              </w:rPr>
            </w:pPr>
          </w:p>
        </w:tc>
        <w:tc>
          <w:tcPr>
            <w:tcW w:w="3072" w:type="pct"/>
          </w:tcPr>
          <w:p w:rsidR="00C22555" w:rsidRPr="00DF1439" w:rsidRDefault="00C22555" w:rsidP="0078203B">
            <w:pPr>
              <w:jc w:val="center"/>
              <w:rPr>
                <w:b/>
                <w:sz w:val="22"/>
              </w:rPr>
            </w:pPr>
          </w:p>
        </w:tc>
        <w:tc>
          <w:tcPr>
            <w:tcW w:w="276" w:type="pct"/>
          </w:tcPr>
          <w:p w:rsidR="00C22555" w:rsidRPr="00DF1439" w:rsidRDefault="00C22555" w:rsidP="0078203B">
            <w:pPr>
              <w:jc w:val="center"/>
              <w:rPr>
                <w:b/>
                <w:sz w:val="22"/>
              </w:rPr>
            </w:pPr>
          </w:p>
        </w:tc>
        <w:tc>
          <w:tcPr>
            <w:tcW w:w="1329" w:type="pct"/>
          </w:tcPr>
          <w:p w:rsidR="00C22555" w:rsidRPr="00DF1439" w:rsidRDefault="00C22555" w:rsidP="00FF556F">
            <w:pPr>
              <w:jc w:val="right"/>
              <w:rPr>
                <w:b/>
                <w:sz w:val="22"/>
              </w:rPr>
            </w:pPr>
            <w:r w:rsidRPr="00DF1439">
              <w:rPr>
                <w:b/>
                <w:sz w:val="22"/>
              </w:rPr>
              <w:t>WATER</w:t>
            </w:r>
          </w:p>
        </w:tc>
        <w:tc>
          <w:tcPr>
            <w:tcW w:w="116" w:type="pct"/>
          </w:tcPr>
          <w:p w:rsidR="00C22555" w:rsidRPr="00DF1439" w:rsidRDefault="00C22555" w:rsidP="0078203B">
            <w:pPr>
              <w:jc w:val="center"/>
              <w:rPr>
                <w:b/>
                <w:sz w:val="22"/>
              </w:rPr>
            </w:pPr>
          </w:p>
        </w:tc>
      </w:tr>
      <w:tr w:rsidR="00C22555" w:rsidRPr="00B67057" w:rsidTr="0078203B">
        <w:tc>
          <w:tcPr>
            <w:tcW w:w="207" w:type="pct"/>
          </w:tcPr>
          <w:p w:rsidR="00C22555" w:rsidRPr="00B67057" w:rsidRDefault="00C22555" w:rsidP="0078203B">
            <w:pPr>
              <w:rPr>
                <w:sz w:val="22"/>
              </w:rPr>
            </w:pPr>
          </w:p>
        </w:tc>
        <w:tc>
          <w:tcPr>
            <w:tcW w:w="3072" w:type="pct"/>
          </w:tcPr>
          <w:p w:rsidR="00C22555" w:rsidRPr="0078203B" w:rsidRDefault="00C22555" w:rsidP="0078203B">
            <w:pPr>
              <w:rPr>
                <w:b/>
                <w:sz w:val="22"/>
              </w:rPr>
            </w:pPr>
            <w:r w:rsidRPr="0078203B">
              <w:rPr>
                <w:b/>
                <w:sz w:val="22"/>
              </w:rPr>
              <w:t>OPERATING REVENUES</w:t>
            </w:r>
          </w:p>
        </w:tc>
        <w:tc>
          <w:tcPr>
            <w:tcW w:w="276" w:type="pct"/>
          </w:tcPr>
          <w:p w:rsidR="00C22555" w:rsidRPr="00B67057" w:rsidRDefault="00C22555" w:rsidP="0078203B">
            <w:pPr>
              <w:rPr>
                <w:sz w:val="22"/>
              </w:rPr>
            </w:pPr>
          </w:p>
        </w:tc>
        <w:tc>
          <w:tcPr>
            <w:tcW w:w="1329" w:type="pct"/>
          </w:tcPr>
          <w:p w:rsidR="00C22555" w:rsidRPr="00B67057" w:rsidRDefault="00C22555" w:rsidP="0078203B">
            <w:pPr>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Pr="00B67057" w:rsidRDefault="00211D89" w:rsidP="0078203B">
            <w:pPr>
              <w:rPr>
                <w:sz w:val="22"/>
              </w:rPr>
            </w:pPr>
            <w:r>
              <w:rPr>
                <w:sz w:val="22"/>
              </w:rPr>
              <w:t>1</w:t>
            </w:r>
            <w:r w:rsidR="00C22555">
              <w:rPr>
                <w:sz w:val="22"/>
              </w:rPr>
              <w:t>.</w:t>
            </w:r>
          </w:p>
        </w:tc>
        <w:tc>
          <w:tcPr>
            <w:tcW w:w="3072" w:type="pct"/>
          </w:tcPr>
          <w:p w:rsidR="00C22555" w:rsidRPr="00B67057" w:rsidRDefault="00C22555" w:rsidP="0078203B">
            <w:pPr>
              <w:rPr>
                <w:sz w:val="22"/>
              </w:rPr>
            </w:pPr>
            <w:r>
              <w:rPr>
                <w:sz w:val="22"/>
              </w:rPr>
              <w:t>To reflect the appropriate test year Service Revenues.</w:t>
            </w:r>
          </w:p>
        </w:tc>
        <w:tc>
          <w:tcPr>
            <w:tcW w:w="276" w:type="pct"/>
          </w:tcPr>
          <w:p w:rsidR="00C22555" w:rsidRPr="00B67057" w:rsidRDefault="00C22555" w:rsidP="0078203B">
            <w:pPr>
              <w:rPr>
                <w:sz w:val="22"/>
              </w:rPr>
            </w:pPr>
          </w:p>
        </w:tc>
        <w:tc>
          <w:tcPr>
            <w:tcW w:w="1329" w:type="pct"/>
          </w:tcPr>
          <w:p w:rsidR="00C22555" w:rsidRPr="00B67057" w:rsidRDefault="00211D89" w:rsidP="0078203B">
            <w:pPr>
              <w:jc w:val="right"/>
              <w:rPr>
                <w:sz w:val="22"/>
              </w:rPr>
            </w:pPr>
            <w:r>
              <w:rPr>
                <w:sz w:val="22"/>
              </w:rPr>
              <w:t>$2,934</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211D89" w:rsidP="0078203B">
            <w:pPr>
              <w:rPr>
                <w:sz w:val="22"/>
              </w:rPr>
            </w:pPr>
            <w:r>
              <w:rPr>
                <w:sz w:val="22"/>
              </w:rPr>
              <w:t>2</w:t>
            </w:r>
            <w:r w:rsidR="00C22555">
              <w:rPr>
                <w:sz w:val="22"/>
              </w:rPr>
              <w:t>.</w:t>
            </w:r>
          </w:p>
        </w:tc>
        <w:tc>
          <w:tcPr>
            <w:tcW w:w="3072" w:type="pct"/>
          </w:tcPr>
          <w:p w:rsidR="00C22555" w:rsidRDefault="00C22555" w:rsidP="0078203B">
            <w:pPr>
              <w:rPr>
                <w:sz w:val="22"/>
              </w:rPr>
            </w:pPr>
            <w:r>
              <w:rPr>
                <w:sz w:val="22"/>
              </w:rPr>
              <w:t>To reflect the appropriate test year Miscellaneous Revenues.</w:t>
            </w:r>
          </w:p>
        </w:tc>
        <w:tc>
          <w:tcPr>
            <w:tcW w:w="276" w:type="pct"/>
          </w:tcPr>
          <w:p w:rsidR="00C22555" w:rsidRPr="00B67057" w:rsidRDefault="00C22555" w:rsidP="0078203B">
            <w:pPr>
              <w:rPr>
                <w:sz w:val="22"/>
              </w:rPr>
            </w:pPr>
          </w:p>
        </w:tc>
        <w:tc>
          <w:tcPr>
            <w:tcW w:w="1329" w:type="pct"/>
          </w:tcPr>
          <w:p w:rsidR="00C22555" w:rsidRPr="0078203B" w:rsidRDefault="00C22555" w:rsidP="00211D89">
            <w:pPr>
              <w:jc w:val="right"/>
              <w:rPr>
                <w:sz w:val="22"/>
                <w:u w:val="single"/>
              </w:rPr>
            </w:pPr>
            <w:r w:rsidRPr="0078203B">
              <w:rPr>
                <w:sz w:val="22"/>
                <w:u w:val="single"/>
              </w:rPr>
              <w:t>(2,</w:t>
            </w:r>
            <w:r w:rsidR="00211D89">
              <w:rPr>
                <w:sz w:val="22"/>
                <w:u w:val="single"/>
              </w:rPr>
              <w:t>634</w:t>
            </w:r>
            <w:r w:rsidRPr="0078203B">
              <w:rPr>
                <w:sz w:val="22"/>
                <w:u w:val="single"/>
              </w:rPr>
              <w:t>)</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4D1B0A" w:rsidP="0078203B">
            <w:pPr>
              <w:rPr>
                <w:sz w:val="22"/>
              </w:rPr>
            </w:pPr>
            <w:r>
              <w:rPr>
                <w:sz w:val="22"/>
              </w:rPr>
              <w:t xml:space="preserve"> </w:t>
            </w:r>
            <w:r w:rsidR="00C22555">
              <w:rPr>
                <w:sz w:val="22"/>
              </w:rPr>
              <w:t xml:space="preserve"> Total</w:t>
            </w:r>
          </w:p>
        </w:tc>
        <w:tc>
          <w:tcPr>
            <w:tcW w:w="276" w:type="pct"/>
          </w:tcPr>
          <w:p w:rsidR="00C22555" w:rsidRPr="00B67057" w:rsidRDefault="00C22555" w:rsidP="0078203B">
            <w:pPr>
              <w:rPr>
                <w:sz w:val="22"/>
              </w:rPr>
            </w:pPr>
          </w:p>
        </w:tc>
        <w:tc>
          <w:tcPr>
            <w:tcW w:w="1329" w:type="pct"/>
          </w:tcPr>
          <w:p w:rsidR="00C22555" w:rsidRPr="00217A7D" w:rsidRDefault="00C22555" w:rsidP="0078203B">
            <w:pPr>
              <w:jc w:val="right"/>
              <w:rPr>
                <w:sz w:val="22"/>
                <w:u w:val="double"/>
              </w:rPr>
            </w:pPr>
            <w:r w:rsidRPr="00217A7D">
              <w:rPr>
                <w:sz w:val="22"/>
                <w:u w:val="double"/>
              </w:rPr>
              <w:t>$300</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Pr="0078203B" w:rsidRDefault="00C22555" w:rsidP="0078203B">
            <w:pPr>
              <w:rPr>
                <w:b/>
                <w:sz w:val="22"/>
              </w:rPr>
            </w:pPr>
            <w:r w:rsidRPr="0078203B">
              <w:rPr>
                <w:b/>
                <w:sz w:val="22"/>
              </w:rPr>
              <w:t>OPERATION AND MAINTENANCE EXPENSE</w:t>
            </w: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r>
              <w:rPr>
                <w:sz w:val="22"/>
              </w:rPr>
              <w:t>1.</w:t>
            </w:r>
          </w:p>
        </w:tc>
        <w:tc>
          <w:tcPr>
            <w:tcW w:w="3072" w:type="pct"/>
          </w:tcPr>
          <w:p w:rsidR="00C22555" w:rsidRDefault="00C22555" w:rsidP="0078203B">
            <w:pPr>
              <w:rPr>
                <w:sz w:val="22"/>
              </w:rPr>
            </w:pPr>
            <w:r>
              <w:rPr>
                <w:sz w:val="22"/>
              </w:rPr>
              <w:t>Salaries and Wages – Employees (601)</w:t>
            </w: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r>
              <w:rPr>
                <w:sz w:val="22"/>
              </w:rPr>
              <w:t>To reflect allocated pro forma increase.</w:t>
            </w:r>
          </w:p>
        </w:tc>
        <w:tc>
          <w:tcPr>
            <w:tcW w:w="276" w:type="pct"/>
          </w:tcPr>
          <w:p w:rsidR="00C22555" w:rsidRPr="00B67057" w:rsidRDefault="00C22555" w:rsidP="0078203B">
            <w:pPr>
              <w:rPr>
                <w:sz w:val="22"/>
              </w:rPr>
            </w:pPr>
          </w:p>
        </w:tc>
        <w:tc>
          <w:tcPr>
            <w:tcW w:w="1329" w:type="pct"/>
          </w:tcPr>
          <w:p w:rsidR="00C22555" w:rsidRPr="00217A7D" w:rsidRDefault="00C22555" w:rsidP="0078203B">
            <w:pPr>
              <w:jc w:val="right"/>
              <w:rPr>
                <w:sz w:val="22"/>
                <w:u w:val="double"/>
              </w:rPr>
            </w:pPr>
            <w:r w:rsidRPr="00217A7D">
              <w:rPr>
                <w:sz w:val="22"/>
                <w:u w:val="double"/>
              </w:rPr>
              <w:t>$5,924</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r>
              <w:rPr>
                <w:sz w:val="22"/>
              </w:rPr>
              <w:t>2.</w:t>
            </w:r>
          </w:p>
        </w:tc>
        <w:tc>
          <w:tcPr>
            <w:tcW w:w="3072" w:type="pct"/>
          </w:tcPr>
          <w:p w:rsidR="00C22555" w:rsidRDefault="00C22555" w:rsidP="0078203B">
            <w:pPr>
              <w:rPr>
                <w:sz w:val="22"/>
              </w:rPr>
            </w:pPr>
            <w:r>
              <w:rPr>
                <w:sz w:val="22"/>
              </w:rPr>
              <w:t>Purchased Water (610)</w:t>
            </w: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r>
              <w:rPr>
                <w:sz w:val="22"/>
              </w:rPr>
              <w:t>To reflect an adjustment to remove a late fee.</w:t>
            </w:r>
          </w:p>
        </w:tc>
        <w:tc>
          <w:tcPr>
            <w:tcW w:w="276" w:type="pct"/>
          </w:tcPr>
          <w:p w:rsidR="00C22555" w:rsidRPr="00B67057" w:rsidRDefault="00C22555" w:rsidP="0078203B">
            <w:pPr>
              <w:rPr>
                <w:sz w:val="22"/>
              </w:rPr>
            </w:pPr>
          </w:p>
        </w:tc>
        <w:tc>
          <w:tcPr>
            <w:tcW w:w="1329" w:type="pct"/>
          </w:tcPr>
          <w:p w:rsidR="00C22555" w:rsidRPr="00217A7D" w:rsidRDefault="00C22555" w:rsidP="0078203B">
            <w:pPr>
              <w:jc w:val="right"/>
              <w:rPr>
                <w:sz w:val="22"/>
                <w:u w:val="double"/>
              </w:rPr>
            </w:pPr>
            <w:r w:rsidRPr="00217A7D">
              <w:rPr>
                <w:sz w:val="22"/>
                <w:u w:val="double"/>
              </w:rPr>
              <w:t>($58)</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r>
              <w:rPr>
                <w:sz w:val="22"/>
              </w:rPr>
              <w:t>3.</w:t>
            </w:r>
          </w:p>
        </w:tc>
        <w:tc>
          <w:tcPr>
            <w:tcW w:w="3072" w:type="pct"/>
          </w:tcPr>
          <w:p w:rsidR="00C22555" w:rsidRDefault="00C22555" w:rsidP="0078203B">
            <w:pPr>
              <w:rPr>
                <w:sz w:val="22"/>
              </w:rPr>
            </w:pPr>
            <w:r>
              <w:rPr>
                <w:sz w:val="22"/>
              </w:rPr>
              <w:t>Contractual Services – Professional (631)</w:t>
            </w: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r>
              <w:rPr>
                <w:sz w:val="22"/>
              </w:rPr>
              <w:t>To reflect an adjustment to remove out of test year expenses.</w:t>
            </w:r>
          </w:p>
        </w:tc>
        <w:tc>
          <w:tcPr>
            <w:tcW w:w="276" w:type="pct"/>
          </w:tcPr>
          <w:p w:rsidR="00C22555" w:rsidRPr="00B67057" w:rsidRDefault="00C22555" w:rsidP="0078203B">
            <w:pPr>
              <w:rPr>
                <w:sz w:val="22"/>
              </w:rPr>
            </w:pPr>
          </w:p>
        </w:tc>
        <w:tc>
          <w:tcPr>
            <w:tcW w:w="1329" w:type="pct"/>
          </w:tcPr>
          <w:p w:rsidR="00C22555" w:rsidRPr="00217A7D" w:rsidRDefault="00C22555" w:rsidP="0078203B">
            <w:pPr>
              <w:jc w:val="right"/>
              <w:rPr>
                <w:sz w:val="22"/>
                <w:u w:val="double"/>
              </w:rPr>
            </w:pPr>
            <w:r w:rsidRPr="00217A7D">
              <w:rPr>
                <w:sz w:val="22"/>
                <w:u w:val="double"/>
              </w:rPr>
              <w:t>($618)</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r>
              <w:rPr>
                <w:sz w:val="22"/>
              </w:rPr>
              <w:t>4.</w:t>
            </w:r>
          </w:p>
        </w:tc>
        <w:tc>
          <w:tcPr>
            <w:tcW w:w="3072" w:type="pct"/>
          </w:tcPr>
          <w:p w:rsidR="00C22555" w:rsidRDefault="00C22555" w:rsidP="0078203B">
            <w:pPr>
              <w:rPr>
                <w:sz w:val="22"/>
              </w:rPr>
            </w:pPr>
            <w:r>
              <w:rPr>
                <w:sz w:val="22"/>
              </w:rPr>
              <w:t>Contractual Services – Other (636)</w:t>
            </w: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r>
              <w:rPr>
                <w:sz w:val="22"/>
              </w:rPr>
              <w:t>To reflect allocated pro forma increase for HVAC system.</w:t>
            </w:r>
          </w:p>
        </w:tc>
        <w:tc>
          <w:tcPr>
            <w:tcW w:w="276" w:type="pct"/>
          </w:tcPr>
          <w:p w:rsidR="00C22555" w:rsidRPr="00B67057" w:rsidRDefault="00C22555" w:rsidP="0078203B">
            <w:pPr>
              <w:rPr>
                <w:sz w:val="22"/>
              </w:rPr>
            </w:pPr>
          </w:p>
        </w:tc>
        <w:tc>
          <w:tcPr>
            <w:tcW w:w="1329" w:type="pct"/>
          </w:tcPr>
          <w:p w:rsidR="00C22555" w:rsidRPr="00217A7D" w:rsidRDefault="00C22555" w:rsidP="0078203B">
            <w:pPr>
              <w:jc w:val="right"/>
              <w:rPr>
                <w:sz w:val="22"/>
                <w:u w:val="double"/>
              </w:rPr>
            </w:pPr>
            <w:r w:rsidRPr="00217A7D">
              <w:rPr>
                <w:sz w:val="22"/>
                <w:u w:val="double"/>
              </w:rPr>
              <w:t>$106</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r>
              <w:rPr>
                <w:sz w:val="22"/>
              </w:rPr>
              <w:t>5.</w:t>
            </w:r>
          </w:p>
        </w:tc>
        <w:tc>
          <w:tcPr>
            <w:tcW w:w="3072" w:type="pct"/>
          </w:tcPr>
          <w:p w:rsidR="00C22555" w:rsidRDefault="00C22555" w:rsidP="0078203B">
            <w:pPr>
              <w:rPr>
                <w:sz w:val="22"/>
              </w:rPr>
            </w:pPr>
            <w:r>
              <w:rPr>
                <w:sz w:val="22"/>
              </w:rPr>
              <w:t>Rental Expense (640)</w:t>
            </w: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r>
              <w:rPr>
                <w:sz w:val="22"/>
              </w:rPr>
              <w:t>a. To reflect reassignment of insurance to account 655.</w:t>
            </w: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r>
              <w:rPr>
                <w:sz w:val="22"/>
              </w:rPr>
              <w:t>($128)</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r>
              <w:rPr>
                <w:sz w:val="22"/>
              </w:rPr>
              <w:t>b. To reflect reassignment of HVAC to account 636.</w:t>
            </w:r>
          </w:p>
        </w:tc>
        <w:tc>
          <w:tcPr>
            <w:tcW w:w="276" w:type="pct"/>
          </w:tcPr>
          <w:p w:rsidR="00C22555" w:rsidRPr="00B67057" w:rsidRDefault="00C22555" w:rsidP="0078203B">
            <w:pPr>
              <w:rPr>
                <w:sz w:val="22"/>
              </w:rPr>
            </w:pPr>
          </w:p>
        </w:tc>
        <w:tc>
          <w:tcPr>
            <w:tcW w:w="1329" w:type="pct"/>
          </w:tcPr>
          <w:p w:rsidR="00C22555" w:rsidRPr="0078203B" w:rsidRDefault="00C22555" w:rsidP="0078203B">
            <w:pPr>
              <w:jc w:val="right"/>
              <w:rPr>
                <w:sz w:val="22"/>
                <w:u w:val="single"/>
              </w:rPr>
            </w:pPr>
            <w:r w:rsidRPr="0078203B">
              <w:rPr>
                <w:sz w:val="22"/>
                <w:u w:val="single"/>
              </w:rPr>
              <w:t>(533)</w:t>
            </w:r>
          </w:p>
        </w:tc>
        <w:tc>
          <w:tcPr>
            <w:tcW w:w="116" w:type="pct"/>
          </w:tcPr>
          <w:p w:rsidR="00C22555" w:rsidRPr="00B67057" w:rsidRDefault="00C22555" w:rsidP="0078203B">
            <w:pPr>
              <w:rPr>
                <w:sz w:val="22"/>
              </w:rPr>
            </w:pPr>
          </w:p>
        </w:tc>
      </w:tr>
      <w:tr w:rsidR="00C22555" w:rsidRPr="00B67057" w:rsidTr="00217A7D">
        <w:trPr>
          <w:trHeight w:val="351"/>
        </w:trPr>
        <w:tc>
          <w:tcPr>
            <w:tcW w:w="207" w:type="pct"/>
          </w:tcPr>
          <w:p w:rsidR="00C22555" w:rsidRDefault="00C22555" w:rsidP="0078203B">
            <w:pPr>
              <w:rPr>
                <w:sz w:val="22"/>
              </w:rPr>
            </w:pPr>
          </w:p>
        </w:tc>
        <w:tc>
          <w:tcPr>
            <w:tcW w:w="3072" w:type="pct"/>
          </w:tcPr>
          <w:p w:rsidR="00C22555" w:rsidRDefault="004D1B0A" w:rsidP="0078203B">
            <w:pPr>
              <w:rPr>
                <w:sz w:val="22"/>
              </w:rPr>
            </w:pPr>
            <w:r>
              <w:rPr>
                <w:sz w:val="22"/>
              </w:rPr>
              <w:t xml:space="preserve"> </w:t>
            </w:r>
            <w:r w:rsidR="00C22555">
              <w:rPr>
                <w:sz w:val="22"/>
              </w:rPr>
              <w:t xml:space="preserve"> Subtotal</w:t>
            </w:r>
          </w:p>
        </w:tc>
        <w:tc>
          <w:tcPr>
            <w:tcW w:w="276" w:type="pct"/>
          </w:tcPr>
          <w:p w:rsidR="00C22555" w:rsidRPr="00B67057" w:rsidRDefault="00C22555" w:rsidP="0078203B">
            <w:pPr>
              <w:rPr>
                <w:sz w:val="22"/>
              </w:rPr>
            </w:pPr>
          </w:p>
        </w:tc>
        <w:tc>
          <w:tcPr>
            <w:tcW w:w="1329" w:type="pct"/>
          </w:tcPr>
          <w:p w:rsidR="00C22555" w:rsidRPr="00217A7D" w:rsidRDefault="00C22555" w:rsidP="0078203B">
            <w:pPr>
              <w:jc w:val="right"/>
              <w:rPr>
                <w:sz w:val="22"/>
                <w:u w:val="double"/>
              </w:rPr>
            </w:pPr>
            <w:r w:rsidRPr="00217A7D">
              <w:rPr>
                <w:sz w:val="22"/>
                <w:u w:val="double"/>
              </w:rPr>
              <w:t>($661)</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r>
              <w:rPr>
                <w:sz w:val="22"/>
              </w:rPr>
              <w:t>6.</w:t>
            </w:r>
          </w:p>
        </w:tc>
        <w:tc>
          <w:tcPr>
            <w:tcW w:w="3072" w:type="pct"/>
          </w:tcPr>
          <w:p w:rsidR="00C22555" w:rsidRDefault="00C22555" w:rsidP="0078203B">
            <w:pPr>
              <w:rPr>
                <w:sz w:val="22"/>
              </w:rPr>
            </w:pPr>
            <w:r>
              <w:rPr>
                <w:sz w:val="22"/>
              </w:rPr>
              <w:t>Insurance Expense (655)</w:t>
            </w: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r>
              <w:rPr>
                <w:sz w:val="22"/>
              </w:rPr>
              <w:t>a. To reflect reassignment of insurance from account 640.</w:t>
            </w: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r>
              <w:rPr>
                <w:sz w:val="22"/>
              </w:rPr>
              <w:t>$128</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r>
              <w:rPr>
                <w:sz w:val="22"/>
              </w:rPr>
              <w:t>b. To reflect allocated pro forma increase.</w:t>
            </w:r>
          </w:p>
        </w:tc>
        <w:tc>
          <w:tcPr>
            <w:tcW w:w="276" w:type="pct"/>
          </w:tcPr>
          <w:p w:rsidR="00C22555" w:rsidRPr="00B67057" w:rsidRDefault="00C22555" w:rsidP="0078203B">
            <w:pPr>
              <w:rPr>
                <w:sz w:val="22"/>
              </w:rPr>
            </w:pPr>
          </w:p>
        </w:tc>
        <w:tc>
          <w:tcPr>
            <w:tcW w:w="1329" w:type="pct"/>
          </w:tcPr>
          <w:p w:rsidR="00C22555" w:rsidRPr="0078203B" w:rsidRDefault="00C22555" w:rsidP="0078203B">
            <w:pPr>
              <w:jc w:val="right"/>
              <w:rPr>
                <w:sz w:val="22"/>
                <w:u w:val="single"/>
              </w:rPr>
            </w:pPr>
            <w:r w:rsidRPr="0078203B">
              <w:rPr>
                <w:sz w:val="22"/>
                <w:u w:val="single"/>
              </w:rPr>
              <w:t>570</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4D1B0A" w:rsidP="0078203B">
            <w:pPr>
              <w:rPr>
                <w:sz w:val="22"/>
              </w:rPr>
            </w:pPr>
            <w:r>
              <w:rPr>
                <w:sz w:val="22"/>
              </w:rPr>
              <w:t xml:space="preserve"> </w:t>
            </w:r>
            <w:r w:rsidR="00C22555">
              <w:rPr>
                <w:sz w:val="22"/>
              </w:rPr>
              <w:t xml:space="preserve"> Subtotal</w:t>
            </w:r>
          </w:p>
        </w:tc>
        <w:tc>
          <w:tcPr>
            <w:tcW w:w="276" w:type="pct"/>
          </w:tcPr>
          <w:p w:rsidR="00C22555" w:rsidRPr="00B67057" w:rsidRDefault="00C22555" w:rsidP="0078203B">
            <w:pPr>
              <w:rPr>
                <w:sz w:val="22"/>
              </w:rPr>
            </w:pPr>
          </w:p>
        </w:tc>
        <w:tc>
          <w:tcPr>
            <w:tcW w:w="1329" w:type="pct"/>
          </w:tcPr>
          <w:p w:rsidR="00C22555" w:rsidRPr="00217A7D" w:rsidRDefault="00C22555" w:rsidP="0078203B">
            <w:pPr>
              <w:jc w:val="right"/>
              <w:rPr>
                <w:sz w:val="22"/>
                <w:u w:val="double"/>
              </w:rPr>
            </w:pPr>
            <w:r w:rsidRPr="00217A7D">
              <w:rPr>
                <w:sz w:val="22"/>
                <w:u w:val="double"/>
              </w:rPr>
              <w:t>$698</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r>
              <w:rPr>
                <w:sz w:val="22"/>
              </w:rPr>
              <w:t>7.</w:t>
            </w:r>
          </w:p>
        </w:tc>
        <w:tc>
          <w:tcPr>
            <w:tcW w:w="3072" w:type="pct"/>
          </w:tcPr>
          <w:p w:rsidR="00C22555" w:rsidRDefault="00C22555" w:rsidP="0078203B">
            <w:pPr>
              <w:rPr>
                <w:sz w:val="22"/>
              </w:rPr>
            </w:pPr>
            <w:r>
              <w:rPr>
                <w:sz w:val="22"/>
              </w:rPr>
              <w:t>Rate Case Expense (665)</w:t>
            </w: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348" w:type="pct"/>
            <w:gridSpan w:val="2"/>
          </w:tcPr>
          <w:p w:rsidR="00C22555" w:rsidRPr="00B67057" w:rsidRDefault="00C22555" w:rsidP="0078203B">
            <w:pPr>
              <w:rPr>
                <w:sz w:val="22"/>
              </w:rPr>
            </w:pPr>
            <w:r>
              <w:rPr>
                <w:sz w:val="22"/>
              </w:rPr>
              <w:t>a. To reflect annual amortization of costs incurred in Transfer Docket.</w:t>
            </w:r>
          </w:p>
        </w:tc>
        <w:tc>
          <w:tcPr>
            <w:tcW w:w="1329" w:type="pct"/>
          </w:tcPr>
          <w:p w:rsidR="00C22555" w:rsidRDefault="00C22555" w:rsidP="0078203B">
            <w:pPr>
              <w:jc w:val="right"/>
              <w:rPr>
                <w:sz w:val="22"/>
              </w:rPr>
            </w:pPr>
            <w:r>
              <w:rPr>
                <w:sz w:val="22"/>
              </w:rPr>
              <w:t>$594</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r>
              <w:rPr>
                <w:sz w:val="22"/>
              </w:rPr>
              <w:t>b. To reflect 1/4 rate case expense.</w:t>
            </w:r>
          </w:p>
        </w:tc>
        <w:tc>
          <w:tcPr>
            <w:tcW w:w="276" w:type="pct"/>
          </w:tcPr>
          <w:p w:rsidR="00C22555" w:rsidRPr="00B67057" w:rsidRDefault="00C22555" w:rsidP="0078203B">
            <w:pPr>
              <w:rPr>
                <w:sz w:val="22"/>
              </w:rPr>
            </w:pPr>
          </w:p>
        </w:tc>
        <w:tc>
          <w:tcPr>
            <w:tcW w:w="1329" w:type="pct"/>
          </w:tcPr>
          <w:p w:rsidR="00C22555" w:rsidRPr="0078203B" w:rsidRDefault="00C22555" w:rsidP="009B3F06">
            <w:pPr>
              <w:jc w:val="right"/>
              <w:rPr>
                <w:sz w:val="22"/>
                <w:u w:val="single"/>
              </w:rPr>
            </w:pPr>
            <w:r w:rsidRPr="0078203B">
              <w:rPr>
                <w:sz w:val="22"/>
                <w:u w:val="single"/>
              </w:rPr>
              <w:t>4</w:t>
            </w:r>
            <w:r w:rsidR="009B3F06">
              <w:rPr>
                <w:sz w:val="22"/>
                <w:u w:val="single"/>
              </w:rPr>
              <w:t>3</w:t>
            </w:r>
            <w:r w:rsidRPr="0078203B">
              <w:rPr>
                <w:sz w:val="22"/>
                <w:u w:val="single"/>
              </w:rPr>
              <w:t>5</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4D1B0A" w:rsidP="0078203B">
            <w:pPr>
              <w:rPr>
                <w:sz w:val="22"/>
              </w:rPr>
            </w:pPr>
            <w:r>
              <w:rPr>
                <w:sz w:val="22"/>
              </w:rPr>
              <w:t xml:space="preserve"> </w:t>
            </w:r>
            <w:r w:rsidR="00C22555">
              <w:rPr>
                <w:sz w:val="22"/>
              </w:rPr>
              <w:t xml:space="preserve"> Subtotal</w:t>
            </w:r>
          </w:p>
        </w:tc>
        <w:tc>
          <w:tcPr>
            <w:tcW w:w="276" w:type="pct"/>
          </w:tcPr>
          <w:p w:rsidR="00C22555" w:rsidRPr="00B67057" w:rsidRDefault="00C22555" w:rsidP="0078203B">
            <w:pPr>
              <w:rPr>
                <w:sz w:val="22"/>
              </w:rPr>
            </w:pPr>
          </w:p>
        </w:tc>
        <w:tc>
          <w:tcPr>
            <w:tcW w:w="1329" w:type="pct"/>
          </w:tcPr>
          <w:p w:rsidR="00C22555" w:rsidRPr="00217A7D" w:rsidRDefault="00C22555" w:rsidP="002B427D">
            <w:pPr>
              <w:jc w:val="right"/>
              <w:rPr>
                <w:sz w:val="22"/>
                <w:u w:val="double"/>
              </w:rPr>
            </w:pPr>
            <w:r w:rsidRPr="00217A7D">
              <w:rPr>
                <w:sz w:val="22"/>
                <w:u w:val="double"/>
              </w:rPr>
              <w:t>$1,0</w:t>
            </w:r>
            <w:r w:rsidR="009B3F06">
              <w:rPr>
                <w:sz w:val="22"/>
                <w:u w:val="double"/>
              </w:rPr>
              <w:t>2</w:t>
            </w:r>
            <w:r w:rsidR="002B427D">
              <w:rPr>
                <w:sz w:val="22"/>
                <w:u w:val="double"/>
              </w:rPr>
              <w:t>9</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r>
              <w:rPr>
                <w:sz w:val="22"/>
              </w:rPr>
              <w:t>8.</w:t>
            </w:r>
          </w:p>
        </w:tc>
        <w:tc>
          <w:tcPr>
            <w:tcW w:w="3072" w:type="pct"/>
          </w:tcPr>
          <w:p w:rsidR="00C22555" w:rsidRDefault="00C22555" w:rsidP="0078203B">
            <w:pPr>
              <w:rPr>
                <w:sz w:val="22"/>
              </w:rPr>
            </w:pPr>
            <w:r>
              <w:rPr>
                <w:sz w:val="22"/>
              </w:rPr>
              <w:t>Bad Debt Expense (670)</w:t>
            </w: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r>
              <w:rPr>
                <w:sz w:val="22"/>
              </w:rPr>
              <w:t>To reflect 1.5 percent of test year revenues.</w:t>
            </w:r>
          </w:p>
        </w:tc>
        <w:tc>
          <w:tcPr>
            <w:tcW w:w="276" w:type="pct"/>
          </w:tcPr>
          <w:p w:rsidR="00C22555" w:rsidRPr="00B67057" w:rsidRDefault="00C22555" w:rsidP="0078203B">
            <w:pPr>
              <w:rPr>
                <w:sz w:val="22"/>
              </w:rPr>
            </w:pPr>
          </w:p>
        </w:tc>
        <w:tc>
          <w:tcPr>
            <w:tcW w:w="1329" w:type="pct"/>
          </w:tcPr>
          <w:p w:rsidR="00C22555" w:rsidRPr="00217A7D" w:rsidRDefault="00C22555" w:rsidP="0078203B">
            <w:pPr>
              <w:jc w:val="right"/>
              <w:rPr>
                <w:sz w:val="22"/>
                <w:u w:val="double"/>
              </w:rPr>
            </w:pPr>
            <w:r w:rsidRPr="00217A7D">
              <w:rPr>
                <w:sz w:val="22"/>
                <w:u w:val="double"/>
              </w:rPr>
              <w:t>$1,396</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r>
              <w:rPr>
                <w:sz w:val="22"/>
              </w:rPr>
              <w:t>9.</w:t>
            </w:r>
          </w:p>
        </w:tc>
        <w:tc>
          <w:tcPr>
            <w:tcW w:w="3072" w:type="pct"/>
          </w:tcPr>
          <w:p w:rsidR="00C22555" w:rsidRDefault="00C22555" w:rsidP="0078203B">
            <w:pPr>
              <w:rPr>
                <w:sz w:val="22"/>
              </w:rPr>
            </w:pPr>
            <w:r>
              <w:rPr>
                <w:sz w:val="22"/>
              </w:rPr>
              <w:t>Miscellaneous Expense (675)</w:t>
            </w: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r>
              <w:rPr>
                <w:sz w:val="22"/>
              </w:rPr>
              <w:t>a. To reflect an auditing adjustment.</w:t>
            </w: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r>
              <w:rPr>
                <w:sz w:val="22"/>
              </w:rPr>
              <w:t>($392)</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r>
              <w:rPr>
                <w:sz w:val="22"/>
              </w:rPr>
              <w:t>b. To reflect removal of error amount.</w:t>
            </w:r>
          </w:p>
        </w:tc>
        <w:tc>
          <w:tcPr>
            <w:tcW w:w="276" w:type="pct"/>
          </w:tcPr>
          <w:p w:rsidR="00C22555" w:rsidRPr="00B67057" w:rsidRDefault="00C22555" w:rsidP="0078203B">
            <w:pPr>
              <w:rPr>
                <w:sz w:val="22"/>
              </w:rPr>
            </w:pPr>
          </w:p>
        </w:tc>
        <w:tc>
          <w:tcPr>
            <w:tcW w:w="1329" w:type="pct"/>
          </w:tcPr>
          <w:p w:rsidR="00C22555" w:rsidRPr="0078203B" w:rsidRDefault="00C22555" w:rsidP="0078203B">
            <w:pPr>
              <w:jc w:val="right"/>
              <w:rPr>
                <w:sz w:val="22"/>
                <w:u w:val="single"/>
              </w:rPr>
            </w:pPr>
            <w:r w:rsidRPr="0078203B">
              <w:rPr>
                <w:sz w:val="22"/>
                <w:u w:val="single"/>
              </w:rPr>
              <w:t>(12,331)</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4D1B0A" w:rsidP="0078203B">
            <w:pPr>
              <w:rPr>
                <w:sz w:val="22"/>
              </w:rPr>
            </w:pPr>
            <w:r>
              <w:rPr>
                <w:sz w:val="22"/>
              </w:rPr>
              <w:t xml:space="preserve"> </w:t>
            </w:r>
            <w:r w:rsidR="00C22555">
              <w:rPr>
                <w:sz w:val="22"/>
              </w:rPr>
              <w:t xml:space="preserve"> Subtotal</w:t>
            </w:r>
          </w:p>
        </w:tc>
        <w:tc>
          <w:tcPr>
            <w:tcW w:w="276" w:type="pct"/>
          </w:tcPr>
          <w:p w:rsidR="00C22555" w:rsidRPr="00B67057" w:rsidRDefault="00C22555" w:rsidP="0078203B">
            <w:pPr>
              <w:rPr>
                <w:sz w:val="22"/>
              </w:rPr>
            </w:pPr>
          </w:p>
        </w:tc>
        <w:tc>
          <w:tcPr>
            <w:tcW w:w="1329" w:type="pct"/>
          </w:tcPr>
          <w:p w:rsidR="00C22555" w:rsidRPr="00217A7D" w:rsidRDefault="00C22555" w:rsidP="0078203B">
            <w:pPr>
              <w:jc w:val="right"/>
              <w:rPr>
                <w:sz w:val="22"/>
                <w:u w:val="double"/>
              </w:rPr>
            </w:pPr>
            <w:r w:rsidRPr="00217A7D">
              <w:rPr>
                <w:sz w:val="22"/>
                <w:u w:val="double"/>
              </w:rPr>
              <w:t>($12,723)</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p>
        </w:tc>
        <w:tc>
          <w:tcPr>
            <w:tcW w:w="116" w:type="pct"/>
          </w:tcPr>
          <w:p w:rsidR="00C22555" w:rsidRPr="00B67057" w:rsidRDefault="00C22555" w:rsidP="0078203B">
            <w:pPr>
              <w:rPr>
                <w:sz w:val="22"/>
              </w:rPr>
            </w:pPr>
          </w:p>
        </w:tc>
      </w:tr>
      <w:tr w:rsidR="00C22555" w:rsidRPr="00B67057" w:rsidTr="0078203B">
        <w:tc>
          <w:tcPr>
            <w:tcW w:w="207" w:type="pct"/>
            <w:tcBorders>
              <w:bottom w:val="nil"/>
            </w:tcBorders>
          </w:tcPr>
          <w:p w:rsidR="00C22555" w:rsidRDefault="00C22555" w:rsidP="0078203B">
            <w:pPr>
              <w:rPr>
                <w:sz w:val="22"/>
              </w:rPr>
            </w:pPr>
          </w:p>
        </w:tc>
        <w:tc>
          <w:tcPr>
            <w:tcW w:w="3072" w:type="pct"/>
            <w:tcBorders>
              <w:bottom w:val="nil"/>
            </w:tcBorders>
          </w:tcPr>
          <w:p w:rsidR="00C22555" w:rsidRPr="0078203B" w:rsidRDefault="00C22555" w:rsidP="0078203B">
            <w:pPr>
              <w:rPr>
                <w:b/>
                <w:sz w:val="22"/>
              </w:rPr>
            </w:pPr>
            <w:r w:rsidRPr="0078203B">
              <w:rPr>
                <w:b/>
                <w:sz w:val="22"/>
              </w:rPr>
              <w:t>TOTAL O&amp;M ADJUSTMENTS</w:t>
            </w:r>
          </w:p>
        </w:tc>
        <w:tc>
          <w:tcPr>
            <w:tcW w:w="276" w:type="pct"/>
            <w:tcBorders>
              <w:bottom w:val="nil"/>
            </w:tcBorders>
          </w:tcPr>
          <w:p w:rsidR="00C22555" w:rsidRPr="00B67057" w:rsidRDefault="00C22555" w:rsidP="0078203B">
            <w:pPr>
              <w:rPr>
                <w:sz w:val="22"/>
              </w:rPr>
            </w:pPr>
          </w:p>
        </w:tc>
        <w:tc>
          <w:tcPr>
            <w:tcW w:w="1329" w:type="pct"/>
            <w:tcBorders>
              <w:bottom w:val="nil"/>
            </w:tcBorders>
          </w:tcPr>
          <w:p w:rsidR="00C22555" w:rsidRPr="00217A7D" w:rsidRDefault="00C22555" w:rsidP="009B3F06">
            <w:pPr>
              <w:jc w:val="right"/>
              <w:rPr>
                <w:sz w:val="22"/>
                <w:u w:val="double"/>
              </w:rPr>
            </w:pPr>
            <w:r w:rsidRPr="00217A7D">
              <w:rPr>
                <w:sz w:val="22"/>
                <w:u w:val="double"/>
              </w:rPr>
              <w:t>($4,</w:t>
            </w:r>
            <w:r w:rsidR="009B3F06">
              <w:rPr>
                <w:sz w:val="22"/>
                <w:u w:val="double"/>
              </w:rPr>
              <w:t>907</w:t>
            </w:r>
            <w:r w:rsidRPr="00217A7D">
              <w:rPr>
                <w:sz w:val="22"/>
                <w:u w:val="double"/>
              </w:rPr>
              <w:t>)</w:t>
            </w:r>
          </w:p>
        </w:tc>
        <w:tc>
          <w:tcPr>
            <w:tcW w:w="116" w:type="pct"/>
            <w:tcBorders>
              <w:bottom w:val="nil"/>
            </w:tcBorders>
          </w:tcPr>
          <w:p w:rsidR="00C22555" w:rsidRPr="00B67057" w:rsidRDefault="00C22555" w:rsidP="0078203B">
            <w:pPr>
              <w:rPr>
                <w:sz w:val="22"/>
              </w:rPr>
            </w:pPr>
          </w:p>
        </w:tc>
      </w:tr>
      <w:tr w:rsidR="0078203B" w:rsidRPr="00B67057" w:rsidTr="0078203B">
        <w:tc>
          <w:tcPr>
            <w:tcW w:w="207" w:type="pct"/>
            <w:tcBorders>
              <w:top w:val="nil"/>
              <w:bottom w:val="single" w:sz="4" w:space="0" w:color="auto"/>
            </w:tcBorders>
          </w:tcPr>
          <w:p w:rsidR="0078203B" w:rsidRDefault="0078203B" w:rsidP="0078203B">
            <w:pPr>
              <w:rPr>
                <w:sz w:val="22"/>
              </w:rPr>
            </w:pPr>
          </w:p>
        </w:tc>
        <w:tc>
          <w:tcPr>
            <w:tcW w:w="3072" w:type="pct"/>
            <w:tcBorders>
              <w:top w:val="nil"/>
              <w:bottom w:val="single" w:sz="4" w:space="0" w:color="auto"/>
            </w:tcBorders>
          </w:tcPr>
          <w:p w:rsidR="0078203B" w:rsidRPr="0078203B" w:rsidRDefault="0078203B" w:rsidP="0078203B">
            <w:pPr>
              <w:rPr>
                <w:b/>
                <w:sz w:val="22"/>
              </w:rPr>
            </w:pPr>
          </w:p>
        </w:tc>
        <w:tc>
          <w:tcPr>
            <w:tcW w:w="276" w:type="pct"/>
            <w:tcBorders>
              <w:top w:val="nil"/>
              <w:bottom w:val="single" w:sz="4" w:space="0" w:color="auto"/>
            </w:tcBorders>
          </w:tcPr>
          <w:p w:rsidR="0078203B" w:rsidRPr="00B67057" w:rsidRDefault="0078203B" w:rsidP="0078203B">
            <w:pPr>
              <w:rPr>
                <w:sz w:val="22"/>
              </w:rPr>
            </w:pPr>
          </w:p>
        </w:tc>
        <w:tc>
          <w:tcPr>
            <w:tcW w:w="1329" w:type="pct"/>
            <w:tcBorders>
              <w:top w:val="nil"/>
              <w:bottom w:val="single" w:sz="4" w:space="0" w:color="auto"/>
            </w:tcBorders>
          </w:tcPr>
          <w:p w:rsidR="0078203B" w:rsidRDefault="0078203B" w:rsidP="0078203B">
            <w:pPr>
              <w:jc w:val="right"/>
              <w:rPr>
                <w:sz w:val="22"/>
              </w:rPr>
            </w:pPr>
          </w:p>
        </w:tc>
        <w:tc>
          <w:tcPr>
            <w:tcW w:w="116" w:type="pct"/>
            <w:tcBorders>
              <w:top w:val="nil"/>
              <w:bottom w:val="single" w:sz="4" w:space="0" w:color="auto"/>
            </w:tcBorders>
          </w:tcPr>
          <w:p w:rsidR="0078203B" w:rsidRPr="00B67057" w:rsidRDefault="0078203B" w:rsidP="0078203B">
            <w:pPr>
              <w:rPr>
                <w:sz w:val="22"/>
              </w:rPr>
            </w:pPr>
          </w:p>
        </w:tc>
      </w:tr>
      <w:tr w:rsidR="00C22555" w:rsidRPr="00DF1439" w:rsidTr="00211D89">
        <w:tc>
          <w:tcPr>
            <w:tcW w:w="207" w:type="pct"/>
            <w:tcBorders>
              <w:top w:val="nil"/>
              <w:left w:val="nil"/>
              <w:bottom w:val="nil"/>
            </w:tcBorders>
          </w:tcPr>
          <w:p w:rsidR="00C22555" w:rsidRPr="00DF1439" w:rsidRDefault="00C22555" w:rsidP="0078203B">
            <w:pPr>
              <w:rPr>
                <w:b/>
                <w:sz w:val="22"/>
              </w:rPr>
            </w:pPr>
          </w:p>
        </w:tc>
        <w:tc>
          <w:tcPr>
            <w:tcW w:w="3072" w:type="pct"/>
            <w:tcBorders>
              <w:top w:val="nil"/>
              <w:bottom w:val="nil"/>
            </w:tcBorders>
          </w:tcPr>
          <w:p w:rsidR="00C22555" w:rsidRPr="00DF1439" w:rsidRDefault="00C22555" w:rsidP="0078203B">
            <w:pPr>
              <w:rPr>
                <w:b/>
                <w:sz w:val="22"/>
              </w:rPr>
            </w:pPr>
          </w:p>
        </w:tc>
        <w:tc>
          <w:tcPr>
            <w:tcW w:w="1605" w:type="pct"/>
            <w:gridSpan w:val="2"/>
            <w:tcBorders>
              <w:top w:val="nil"/>
              <w:bottom w:val="nil"/>
            </w:tcBorders>
          </w:tcPr>
          <w:p w:rsidR="00C22555" w:rsidRPr="00DF1439" w:rsidRDefault="00C22555" w:rsidP="0078203B">
            <w:pPr>
              <w:jc w:val="right"/>
              <w:rPr>
                <w:b/>
                <w:sz w:val="22"/>
              </w:rPr>
            </w:pPr>
          </w:p>
        </w:tc>
        <w:tc>
          <w:tcPr>
            <w:tcW w:w="116" w:type="pct"/>
            <w:tcBorders>
              <w:top w:val="nil"/>
              <w:bottom w:val="nil"/>
              <w:right w:val="nil"/>
            </w:tcBorders>
          </w:tcPr>
          <w:p w:rsidR="00C22555" w:rsidRPr="00DF1439" w:rsidRDefault="00C22555" w:rsidP="0078203B">
            <w:pPr>
              <w:rPr>
                <w:b/>
                <w:sz w:val="22"/>
              </w:rPr>
            </w:pPr>
          </w:p>
        </w:tc>
      </w:tr>
      <w:tr w:rsidR="00211D89" w:rsidRPr="00DF1439" w:rsidTr="00211D89">
        <w:tc>
          <w:tcPr>
            <w:tcW w:w="207" w:type="pct"/>
            <w:tcBorders>
              <w:top w:val="nil"/>
              <w:left w:val="nil"/>
              <w:bottom w:val="nil"/>
            </w:tcBorders>
          </w:tcPr>
          <w:p w:rsidR="00211D89" w:rsidRPr="00DF1439" w:rsidRDefault="00211D89" w:rsidP="0078203B">
            <w:pPr>
              <w:rPr>
                <w:b/>
                <w:sz w:val="22"/>
              </w:rPr>
            </w:pPr>
          </w:p>
        </w:tc>
        <w:tc>
          <w:tcPr>
            <w:tcW w:w="3072" w:type="pct"/>
            <w:tcBorders>
              <w:top w:val="nil"/>
              <w:bottom w:val="nil"/>
            </w:tcBorders>
          </w:tcPr>
          <w:p w:rsidR="00211D89" w:rsidRPr="00DF1439" w:rsidRDefault="00211D89" w:rsidP="0078203B">
            <w:pPr>
              <w:rPr>
                <w:b/>
                <w:sz w:val="22"/>
              </w:rPr>
            </w:pPr>
          </w:p>
        </w:tc>
        <w:tc>
          <w:tcPr>
            <w:tcW w:w="1605" w:type="pct"/>
            <w:gridSpan w:val="2"/>
            <w:tcBorders>
              <w:top w:val="nil"/>
              <w:bottom w:val="nil"/>
            </w:tcBorders>
          </w:tcPr>
          <w:p w:rsidR="00211D89" w:rsidRPr="00DF1439" w:rsidRDefault="00211D89" w:rsidP="0078203B">
            <w:pPr>
              <w:jc w:val="right"/>
              <w:rPr>
                <w:b/>
                <w:sz w:val="22"/>
              </w:rPr>
            </w:pPr>
          </w:p>
        </w:tc>
        <w:tc>
          <w:tcPr>
            <w:tcW w:w="116" w:type="pct"/>
            <w:tcBorders>
              <w:top w:val="nil"/>
              <w:bottom w:val="nil"/>
              <w:right w:val="nil"/>
            </w:tcBorders>
          </w:tcPr>
          <w:p w:rsidR="00211D89" w:rsidRPr="00DF1439" w:rsidRDefault="00211D89" w:rsidP="0078203B">
            <w:pPr>
              <w:rPr>
                <w:b/>
                <w:sz w:val="22"/>
              </w:rPr>
            </w:pPr>
          </w:p>
        </w:tc>
      </w:tr>
      <w:tr w:rsidR="00C22555" w:rsidRPr="00DF1439" w:rsidTr="0078203B">
        <w:tc>
          <w:tcPr>
            <w:tcW w:w="207" w:type="pct"/>
            <w:tcBorders>
              <w:top w:val="single" w:sz="4" w:space="0" w:color="auto"/>
              <w:bottom w:val="nil"/>
            </w:tcBorders>
          </w:tcPr>
          <w:p w:rsidR="00C22555" w:rsidRPr="00DF1439" w:rsidRDefault="00C22555" w:rsidP="0078203B">
            <w:pPr>
              <w:rPr>
                <w:b/>
                <w:sz w:val="22"/>
              </w:rPr>
            </w:pPr>
          </w:p>
        </w:tc>
        <w:tc>
          <w:tcPr>
            <w:tcW w:w="3072" w:type="pct"/>
            <w:tcBorders>
              <w:top w:val="single" w:sz="4" w:space="0" w:color="auto"/>
              <w:bottom w:val="nil"/>
            </w:tcBorders>
          </w:tcPr>
          <w:p w:rsidR="00C22555" w:rsidRPr="00DF1439" w:rsidRDefault="00C22555" w:rsidP="0078203B">
            <w:pPr>
              <w:rPr>
                <w:b/>
                <w:sz w:val="22"/>
              </w:rPr>
            </w:pPr>
            <w:r w:rsidRPr="00DF1439">
              <w:rPr>
                <w:b/>
                <w:sz w:val="22"/>
              </w:rPr>
              <w:t>SUNNY SHORES UTILITIES, LLC</w:t>
            </w:r>
          </w:p>
        </w:tc>
        <w:tc>
          <w:tcPr>
            <w:tcW w:w="1605" w:type="pct"/>
            <w:gridSpan w:val="2"/>
            <w:tcBorders>
              <w:top w:val="single" w:sz="4" w:space="0" w:color="auto"/>
              <w:bottom w:val="nil"/>
            </w:tcBorders>
          </w:tcPr>
          <w:p w:rsidR="00C22555" w:rsidRPr="00DF1439" w:rsidRDefault="00C22555" w:rsidP="0078203B">
            <w:pPr>
              <w:jc w:val="right"/>
              <w:rPr>
                <w:b/>
                <w:sz w:val="22"/>
              </w:rPr>
            </w:pPr>
            <w:r w:rsidRPr="00DF1439">
              <w:rPr>
                <w:b/>
                <w:sz w:val="22"/>
              </w:rPr>
              <w:t>SCHEDULE NO. 3-B</w:t>
            </w:r>
          </w:p>
        </w:tc>
        <w:tc>
          <w:tcPr>
            <w:tcW w:w="116" w:type="pct"/>
            <w:tcBorders>
              <w:top w:val="single" w:sz="4" w:space="0" w:color="auto"/>
              <w:bottom w:val="nil"/>
            </w:tcBorders>
          </w:tcPr>
          <w:p w:rsidR="00C22555" w:rsidRPr="00DF1439" w:rsidRDefault="00C22555" w:rsidP="0078203B">
            <w:pPr>
              <w:rPr>
                <w:b/>
                <w:sz w:val="22"/>
              </w:rPr>
            </w:pPr>
          </w:p>
        </w:tc>
      </w:tr>
      <w:tr w:rsidR="00C22555" w:rsidRPr="00DF1439" w:rsidTr="0078203B">
        <w:tc>
          <w:tcPr>
            <w:tcW w:w="207" w:type="pct"/>
            <w:tcBorders>
              <w:top w:val="nil"/>
              <w:bottom w:val="nil"/>
            </w:tcBorders>
          </w:tcPr>
          <w:p w:rsidR="00C22555" w:rsidRPr="00DF1439" w:rsidRDefault="00C22555" w:rsidP="0078203B">
            <w:pPr>
              <w:rPr>
                <w:b/>
                <w:sz w:val="22"/>
              </w:rPr>
            </w:pPr>
          </w:p>
        </w:tc>
        <w:tc>
          <w:tcPr>
            <w:tcW w:w="3072" w:type="pct"/>
            <w:tcBorders>
              <w:top w:val="nil"/>
              <w:bottom w:val="nil"/>
            </w:tcBorders>
          </w:tcPr>
          <w:p w:rsidR="00C22555" w:rsidRPr="00DF1439" w:rsidRDefault="00C22555" w:rsidP="0078203B">
            <w:pPr>
              <w:rPr>
                <w:b/>
                <w:sz w:val="22"/>
              </w:rPr>
            </w:pPr>
            <w:r w:rsidRPr="00DF1439">
              <w:rPr>
                <w:b/>
                <w:sz w:val="22"/>
              </w:rPr>
              <w:t>TEST YEAR ENDED 06/30/2020</w:t>
            </w:r>
          </w:p>
        </w:tc>
        <w:tc>
          <w:tcPr>
            <w:tcW w:w="1605" w:type="pct"/>
            <w:gridSpan w:val="2"/>
            <w:tcBorders>
              <w:top w:val="nil"/>
              <w:bottom w:val="nil"/>
            </w:tcBorders>
          </w:tcPr>
          <w:p w:rsidR="00C22555" w:rsidRPr="00DF1439" w:rsidRDefault="00C22555" w:rsidP="0078203B">
            <w:pPr>
              <w:jc w:val="right"/>
              <w:rPr>
                <w:b/>
                <w:sz w:val="22"/>
              </w:rPr>
            </w:pPr>
            <w:r w:rsidRPr="00DF1439">
              <w:rPr>
                <w:b/>
                <w:sz w:val="22"/>
              </w:rPr>
              <w:t>DOCKET NO. 20200230-WU</w:t>
            </w:r>
          </w:p>
        </w:tc>
        <w:tc>
          <w:tcPr>
            <w:tcW w:w="116" w:type="pct"/>
            <w:tcBorders>
              <w:top w:val="nil"/>
              <w:bottom w:val="nil"/>
            </w:tcBorders>
          </w:tcPr>
          <w:p w:rsidR="00C22555" w:rsidRPr="00DF1439" w:rsidRDefault="00C22555" w:rsidP="0078203B">
            <w:pPr>
              <w:rPr>
                <w:b/>
                <w:sz w:val="22"/>
              </w:rPr>
            </w:pPr>
          </w:p>
        </w:tc>
      </w:tr>
      <w:tr w:rsidR="00C22555" w:rsidRPr="00DF1439" w:rsidTr="0078203B">
        <w:tc>
          <w:tcPr>
            <w:tcW w:w="207" w:type="pct"/>
            <w:tcBorders>
              <w:top w:val="nil"/>
              <w:bottom w:val="single" w:sz="4" w:space="0" w:color="auto"/>
            </w:tcBorders>
          </w:tcPr>
          <w:p w:rsidR="00C22555" w:rsidRPr="00DF1439" w:rsidRDefault="00C22555" w:rsidP="0078203B">
            <w:pPr>
              <w:rPr>
                <w:b/>
                <w:sz w:val="22"/>
              </w:rPr>
            </w:pPr>
          </w:p>
        </w:tc>
        <w:tc>
          <w:tcPr>
            <w:tcW w:w="3072" w:type="pct"/>
            <w:tcBorders>
              <w:top w:val="nil"/>
              <w:bottom w:val="single" w:sz="4" w:space="0" w:color="auto"/>
            </w:tcBorders>
          </w:tcPr>
          <w:p w:rsidR="00C22555" w:rsidRPr="00DF1439" w:rsidRDefault="00C22555" w:rsidP="0078203B">
            <w:pPr>
              <w:rPr>
                <w:b/>
                <w:sz w:val="22"/>
              </w:rPr>
            </w:pPr>
            <w:r w:rsidRPr="00DF1439">
              <w:rPr>
                <w:b/>
                <w:sz w:val="22"/>
              </w:rPr>
              <w:t>ADJUSTMENTS TO OPERATING INCOME</w:t>
            </w:r>
          </w:p>
        </w:tc>
        <w:tc>
          <w:tcPr>
            <w:tcW w:w="276" w:type="pct"/>
            <w:tcBorders>
              <w:top w:val="nil"/>
              <w:bottom w:val="single" w:sz="4" w:space="0" w:color="auto"/>
            </w:tcBorders>
          </w:tcPr>
          <w:p w:rsidR="00C22555" w:rsidRPr="00DF1439" w:rsidRDefault="00C22555" w:rsidP="0078203B">
            <w:pPr>
              <w:jc w:val="right"/>
              <w:rPr>
                <w:b/>
                <w:sz w:val="22"/>
              </w:rPr>
            </w:pPr>
          </w:p>
        </w:tc>
        <w:tc>
          <w:tcPr>
            <w:tcW w:w="1329" w:type="pct"/>
            <w:tcBorders>
              <w:top w:val="nil"/>
              <w:bottom w:val="single" w:sz="4" w:space="0" w:color="auto"/>
            </w:tcBorders>
          </w:tcPr>
          <w:p w:rsidR="00C22555" w:rsidRPr="00DF1439" w:rsidRDefault="00C22555" w:rsidP="0078203B">
            <w:pPr>
              <w:jc w:val="right"/>
              <w:rPr>
                <w:b/>
                <w:sz w:val="22"/>
              </w:rPr>
            </w:pPr>
            <w:r w:rsidRPr="00DF1439">
              <w:rPr>
                <w:b/>
                <w:sz w:val="22"/>
              </w:rPr>
              <w:t>PAGE 2 OF 2</w:t>
            </w:r>
          </w:p>
        </w:tc>
        <w:tc>
          <w:tcPr>
            <w:tcW w:w="116" w:type="pct"/>
            <w:tcBorders>
              <w:top w:val="nil"/>
              <w:bottom w:val="single" w:sz="4" w:space="0" w:color="auto"/>
            </w:tcBorders>
          </w:tcPr>
          <w:p w:rsidR="00C22555" w:rsidRPr="00DF1439" w:rsidRDefault="00C22555" w:rsidP="0078203B">
            <w:pPr>
              <w:rPr>
                <w:b/>
                <w:sz w:val="22"/>
              </w:rPr>
            </w:pPr>
          </w:p>
        </w:tc>
      </w:tr>
      <w:tr w:rsidR="0078203B" w:rsidRPr="00DF1439" w:rsidTr="0078203B">
        <w:tc>
          <w:tcPr>
            <w:tcW w:w="207" w:type="pct"/>
            <w:tcBorders>
              <w:top w:val="single" w:sz="4" w:space="0" w:color="auto"/>
              <w:bottom w:val="nil"/>
            </w:tcBorders>
          </w:tcPr>
          <w:p w:rsidR="0078203B" w:rsidRPr="00DF1439" w:rsidRDefault="0078203B" w:rsidP="0078203B">
            <w:pPr>
              <w:rPr>
                <w:b/>
                <w:sz w:val="22"/>
              </w:rPr>
            </w:pPr>
          </w:p>
        </w:tc>
        <w:tc>
          <w:tcPr>
            <w:tcW w:w="3072" w:type="pct"/>
            <w:tcBorders>
              <w:top w:val="single" w:sz="4" w:space="0" w:color="auto"/>
              <w:bottom w:val="nil"/>
            </w:tcBorders>
          </w:tcPr>
          <w:p w:rsidR="0078203B" w:rsidRPr="00DF1439" w:rsidRDefault="0078203B" w:rsidP="0078203B">
            <w:pPr>
              <w:rPr>
                <w:b/>
                <w:sz w:val="22"/>
              </w:rPr>
            </w:pPr>
          </w:p>
        </w:tc>
        <w:tc>
          <w:tcPr>
            <w:tcW w:w="276" w:type="pct"/>
            <w:tcBorders>
              <w:top w:val="single" w:sz="4" w:space="0" w:color="auto"/>
              <w:bottom w:val="nil"/>
            </w:tcBorders>
          </w:tcPr>
          <w:p w:rsidR="0078203B" w:rsidRPr="00DF1439" w:rsidRDefault="0078203B" w:rsidP="0078203B">
            <w:pPr>
              <w:rPr>
                <w:b/>
                <w:sz w:val="22"/>
              </w:rPr>
            </w:pPr>
          </w:p>
        </w:tc>
        <w:tc>
          <w:tcPr>
            <w:tcW w:w="1329" w:type="pct"/>
            <w:tcBorders>
              <w:top w:val="single" w:sz="4" w:space="0" w:color="auto"/>
              <w:bottom w:val="nil"/>
            </w:tcBorders>
          </w:tcPr>
          <w:p w:rsidR="0078203B" w:rsidRPr="00DF1439" w:rsidRDefault="0078203B" w:rsidP="0078203B">
            <w:pPr>
              <w:jc w:val="center"/>
              <w:rPr>
                <w:b/>
                <w:sz w:val="22"/>
              </w:rPr>
            </w:pPr>
          </w:p>
        </w:tc>
        <w:tc>
          <w:tcPr>
            <w:tcW w:w="116" w:type="pct"/>
            <w:tcBorders>
              <w:top w:val="single" w:sz="4" w:space="0" w:color="auto"/>
              <w:bottom w:val="nil"/>
            </w:tcBorders>
          </w:tcPr>
          <w:p w:rsidR="0078203B" w:rsidRPr="00DF1439" w:rsidRDefault="0078203B" w:rsidP="0078203B">
            <w:pPr>
              <w:rPr>
                <w:b/>
                <w:sz w:val="22"/>
              </w:rPr>
            </w:pPr>
          </w:p>
        </w:tc>
      </w:tr>
      <w:tr w:rsidR="00C22555" w:rsidRPr="00DF1439" w:rsidTr="0078203B">
        <w:tc>
          <w:tcPr>
            <w:tcW w:w="207" w:type="pct"/>
            <w:tcBorders>
              <w:top w:val="nil"/>
            </w:tcBorders>
          </w:tcPr>
          <w:p w:rsidR="00C22555" w:rsidRPr="00DF1439" w:rsidRDefault="00C22555" w:rsidP="0078203B">
            <w:pPr>
              <w:rPr>
                <w:b/>
                <w:sz w:val="22"/>
              </w:rPr>
            </w:pPr>
          </w:p>
        </w:tc>
        <w:tc>
          <w:tcPr>
            <w:tcW w:w="3072" w:type="pct"/>
            <w:tcBorders>
              <w:top w:val="nil"/>
            </w:tcBorders>
          </w:tcPr>
          <w:p w:rsidR="00C22555" w:rsidRPr="00DF1439" w:rsidRDefault="00C22555" w:rsidP="0078203B">
            <w:pPr>
              <w:rPr>
                <w:b/>
                <w:sz w:val="22"/>
              </w:rPr>
            </w:pPr>
          </w:p>
        </w:tc>
        <w:tc>
          <w:tcPr>
            <w:tcW w:w="276" w:type="pct"/>
            <w:tcBorders>
              <w:top w:val="nil"/>
            </w:tcBorders>
          </w:tcPr>
          <w:p w:rsidR="00C22555" w:rsidRPr="00DF1439" w:rsidRDefault="00C22555" w:rsidP="0078203B">
            <w:pPr>
              <w:rPr>
                <w:b/>
                <w:sz w:val="22"/>
              </w:rPr>
            </w:pPr>
          </w:p>
        </w:tc>
        <w:tc>
          <w:tcPr>
            <w:tcW w:w="1329" w:type="pct"/>
            <w:tcBorders>
              <w:top w:val="nil"/>
            </w:tcBorders>
          </w:tcPr>
          <w:p w:rsidR="00C22555" w:rsidRPr="00DF1439" w:rsidRDefault="00C22555" w:rsidP="00FF556F">
            <w:pPr>
              <w:jc w:val="right"/>
              <w:rPr>
                <w:b/>
                <w:sz w:val="22"/>
              </w:rPr>
            </w:pPr>
            <w:r w:rsidRPr="00DF1439">
              <w:rPr>
                <w:b/>
                <w:sz w:val="22"/>
              </w:rPr>
              <w:t>WATER</w:t>
            </w:r>
          </w:p>
        </w:tc>
        <w:tc>
          <w:tcPr>
            <w:tcW w:w="116" w:type="pct"/>
            <w:tcBorders>
              <w:top w:val="nil"/>
            </w:tcBorders>
          </w:tcPr>
          <w:p w:rsidR="00C22555" w:rsidRPr="00DF1439" w:rsidRDefault="00C22555" w:rsidP="0078203B">
            <w:pPr>
              <w:rPr>
                <w:b/>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p>
        </w:tc>
        <w:tc>
          <w:tcPr>
            <w:tcW w:w="276" w:type="pct"/>
          </w:tcPr>
          <w:p w:rsidR="00C22555" w:rsidRPr="00B67057" w:rsidRDefault="00C22555" w:rsidP="0078203B">
            <w:pPr>
              <w:rPr>
                <w:sz w:val="22"/>
              </w:rPr>
            </w:pPr>
          </w:p>
        </w:tc>
        <w:tc>
          <w:tcPr>
            <w:tcW w:w="1329" w:type="pct"/>
          </w:tcPr>
          <w:p w:rsidR="00C22555" w:rsidRDefault="00C22555" w:rsidP="0078203B">
            <w:pPr>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Pr="0078203B" w:rsidRDefault="00C22555" w:rsidP="0078203B">
            <w:pPr>
              <w:rPr>
                <w:b/>
                <w:sz w:val="22"/>
              </w:rPr>
            </w:pPr>
            <w:r w:rsidRPr="0078203B">
              <w:rPr>
                <w:b/>
                <w:sz w:val="22"/>
              </w:rPr>
              <w:t>DEPRECIATION EXPENSE</w:t>
            </w:r>
          </w:p>
        </w:tc>
        <w:tc>
          <w:tcPr>
            <w:tcW w:w="276" w:type="pct"/>
          </w:tcPr>
          <w:p w:rsidR="00C22555" w:rsidRPr="00B67057" w:rsidRDefault="00C22555" w:rsidP="0078203B">
            <w:pPr>
              <w:rPr>
                <w:sz w:val="22"/>
              </w:rPr>
            </w:pPr>
          </w:p>
        </w:tc>
        <w:tc>
          <w:tcPr>
            <w:tcW w:w="1329" w:type="pct"/>
          </w:tcPr>
          <w:p w:rsidR="00C22555" w:rsidRDefault="00C22555" w:rsidP="0078203B">
            <w:pPr>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r>
              <w:rPr>
                <w:sz w:val="22"/>
              </w:rPr>
              <w:t>1.</w:t>
            </w:r>
          </w:p>
        </w:tc>
        <w:tc>
          <w:tcPr>
            <w:tcW w:w="3072" w:type="pct"/>
          </w:tcPr>
          <w:p w:rsidR="00C22555" w:rsidRDefault="00C22555" w:rsidP="0078203B">
            <w:pPr>
              <w:rPr>
                <w:sz w:val="22"/>
              </w:rPr>
            </w:pPr>
            <w:r>
              <w:rPr>
                <w:sz w:val="22"/>
              </w:rPr>
              <w:t>To reflect an auditing adjustment.</w:t>
            </w: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r>
              <w:rPr>
                <w:sz w:val="22"/>
              </w:rPr>
              <w:t>$1,418</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r>
              <w:rPr>
                <w:sz w:val="22"/>
              </w:rPr>
              <w:t>2.</w:t>
            </w:r>
          </w:p>
        </w:tc>
        <w:tc>
          <w:tcPr>
            <w:tcW w:w="3072" w:type="pct"/>
          </w:tcPr>
          <w:p w:rsidR="00C22555" w:rsidRDefault="00C22555" w:rsidP="0078203B">
            <w:pPr>
              <w:rPr>
                <w:sz w:val="22"/>
              </w:rPr>
            </w:pPr>
            <w:r>
              <w:rPr>
                <w:sz w:val="22"/>
              </w:rPr>
              <w:t>To reflect allocated percentage of vehicles.</w:t>
            </w: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r>
              <w:rPr>
                <w:sz w:val="22"/>
              </w:rPr>
              <w:t>1,410</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r>
              <w:rPr>
                <w:sz w:val="22"/>
              </w:rPr>
              <w:t>3.</w:t>
            </w:r>
          </w:p>
        </w:tc>
        <w:tc>
          <w:tcPr>
            <w:tcW w:w="3072" w:type="pct"/>
          </w:tcPr>
          <w:p w:rsidR="00C22555" w:rsidRDefault="00C22555" w:rsidP="0078203B">
            <w:pPr>
              <w:rPr>
                <w:sz w:val="22"/>
              </w:rPr>
            </w:pPr>
            <w:r>
              <w:rPr>
                <w:sz w:val="22"/>
              </w:rPr>
              <w:t>To reflect pro forma additions.</w:t>
            </w:r>
          </w:p>
        </w:tc>
        <w:tc>
          <w:tcPr>
            <w:tcW w:w="276" w:type="pct"/>
          </w:tcPr>
          <w:p w:rsidR="00C22555" w:rsidRPr="00B67057" w:rsidRDefault="00C22555" w:rsidP="0078203B">
            <w:pPr>
              <w:rPr>
                <w:sz w:val="22"/>
              </w:rPr>
            </w:pPr>
          </w:p>
        </w:tc>
        <w:tc>
          <w:tcPr>
            <w:tcW w:w="1329" w:type="pct"/>
          </w:tcPr>
          <w:p w:rsidR="00C22555" w:rsidRPr="0078203B" w:rsidRDefault="00C22555" w:rsidP="0078203B">
            <w:pPr>
              <w:jc w:val="right"/>
              <w:rPr>
                <w:sz w:val="22"/>
                <w:u w:val="single"/>
              </w:rPr>
            </w:pPr>
            <w:r w:rsidRPr="0078203B">
              <w:rPr>
                <w:sz w:val="22"/>
                <w:u w:val="single"/>
              </w:rPr>
              <w:t>538</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4D1B0A" w:rsidP="0078203B">
            <w:pPr>
              <w:rPr>
                <w:sz w:val="22"/>
              </w:rPr>
            </w:pPr>
            <w:r>
              <w:rPr>
                <w:sz w:val="22"/>
              </w:rPr>
              <w:t xml:space="preserve"> </w:t>
            </w:r>
            <w:r w:rsidR="00C22555">
              <w:rPr>
                <w:sz w:val="22"/>
              </w:rPr>
              <w:t xml:space="preserve"> Total</w:t>
            </w:r>
          </w:p>
        </w:tc>
        <w:tc>
          <w:tcPr>
            <w:tcW w:w="276" w:type="pct"/>
          </w:tcPr>
          <w:p w:rsidR="00C22555" w:rsidRPr="00B67057" w:rsidRDefault="00C22555" w:rsidP="0078203B">
            <w:pPr>
              <w:rPr>
                <w:sz w:val="22"/>
              </w:rPr>
            </w:pPr>
          </w:p>
        </w:tc>
        <w:tc>
          <w:tcPr>
            <w:tcW w:w="1329" w:type="pct"/>
          </w:tcPr>
          <w:p w:rsidR="00C22555" w:rsidRPr="00217A7D" w:rsidRDefault="00C22555" w:rsidP="0078203B">
            <w:pPr>
              <w:jc w:val="right"/>
              <w:rPr>
                <w:sz w:val="22"/>
                <w:u w:val="double"/>
              </w:rPr>
            </w:pPr>
            <w:r w:rsidRPr="00217A7D">
              <w:rPr>
                <w:sz w:val="22"/>
                <w:u w:val="double"/>
              </w:rPr>
              <w:t>$3,366</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Pr="0078203B" w:rsidRDefault="00C22555" w:rsidP="0078203B">
            <w:pPr>
              <w:rPr>
                <w:b/>
                <w:sz w:val="22"/>
              </w:rPr>
            </w:pPr>
            <w:r w:rsidRPr="0078203B">
              <w:rPr>
                <w:b/>
                <w:sz w:val="22"/>
              </w:rPr>
              <w:t>TAXES OTHER THAN INCOME</w:t>
            </w: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r>
              <w:rPr>
                <w:sz w:val="22"/>
              </w:rPr>
              <w:t>1.</w:t>
            </w:r>
          </w:p>
        </w:tc>
        <w:tc>
          <w:tcPr>
            <w:tcW w:w="3072" w:type="pct"/>
          </w:tcPr>
          <w:p w:rsidR="00C22555" w:rsidRDefault="00C22555" w:rsidP="0078203B">
            <w:pPr>
              <w:rPr>
                <w:sz w:val="22"/>
              </w:rPr>
            </w:pPr>
            <w:r>
              <w:rPr>
                <w:sz w:val="22"/>
              </w:rPr>
              <w:t>To reflect an auditing adjustment.</w:t>
            </w: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r>
              <w:rPr>
                <w:sz w:val="22"/>
              </w:rPr>
              <w:t>$94</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r>
              <w:rPr>
                <w:sz w:val="22"/>
              </w:rPr>
              <w:t>2.</w:t>
            </w:r>
          </w:p>
        </w:tc>
        <w:tc>
          <w:tcPr>
            <w:tcW w:w="3072" w:type="pct"/>
          </w:tcPr>
          <w:p w:rsidR="00C22555" w:rsidRDefault="00C22555" w:rsidP="0078203B">
            <w:pPr>
              <w:rPr>
                <w:sz w:val="22"/>
              </w:rPr>
            </w:pPr>
            <w:r>
              <w:rPr>
                <w:sz w:val="22"/>
              </w:rPr>
              <w:t>To reflect appropriate test year RAFs.</w:t>
            </w:r>
          </w:p>
        </w:tc>
        <w:tc>
          <w:tcPr>
            <w:tcW w:w="276" w:type="pct"/>
          </w:tcPr>
          <w:p w:rsidR="00C22555" w:rsidRPr="00B67057" w:rsidRDefault="00C22555" w:rsidP="0078203B">
            <w:pPr>
              <w:rPr>
                <w:sz w:val="22"/>
              </w:rPr>
            </w:pPr>
          </w:p>
        </w:tc>
        <w:tc>
          <w:tcPr>
            <w:tcW w:w="1329" w:type="pct"/>
          </w:tcPr>
          <w:p w:rsidR="00C22555" w:rsidRPr="00217A7D" w:rsidRDefault="00C22555" w:rsidP="0078203B">
            <w:pPr>
              <w:jc w:val="right"/>
              <w:rPr>
                <w:sz w:val="22"/>
                <w:u w:val="single"/>
              </w:rPr>
            </w:pPr>
            <w:r w:rsidRPr="00217A7D">
              <w:rPr>
                <w:sz w:val="22"/>
                <w:u w:val="single"/>
              </w:rPr>
              <w:t>(80)</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4D1B0A" w:rsidP="0078203B">
            <w:pPr>
              <w:rPr>
                <w:sz w:val="22"/>
              </w:rPr>
            </w:pPr>
            <w:r>
              <w:rPr>
                <w:sz w:val="22"/>
              </w:rPr>
              <w:t xml:space="preserve"> </w:t>
            </w:r>
            <w:r w:rsidR="00C22555">
              <w:rPr>
                <w:sz w:val="22"/>
              </w:rPr>
              <w:t xml:space="preserve"> Total</w:t>
            </w:r>
          </w:p>
        </w:tc>
        <w:tc>
          <w:tcPr>
            <w:tcW w:w="276" w:type="pct"/>
          </w:tcPr>
          <w:p w:rsidR="00C22555" w:rsidRPr="00B67057" w:rsidRDefault="00C22555" w:rsidP="0078203B">
            <w:pPr>
              <w:rPr>
                <w:sz w:val="22"/>
              </w:rPr>
            </w:pPr>
          </w:p>
        </w:tc>
        <w:tc>
          <w:tcPr>
            <w:tcW w:w="1329" w:type="pct"/>
          </w:tcPr>
          <w:p w:rsidR="00C22555" w:rsidRPr="00217A7D" w:rsidRDefault="00C22555" w:rsidP="0078203B">
            <w:pPr>
              <w:jc w:val="right"/>
              <w:rPr>
                <w:sz w:val="22"/>
                <w:u w:val="double"/>
              </w:rPr>
            </w:pPr>
            <w:r w:rsidRPr="00217A7D">
              <w:rPr>
                <w:sz w:val="22"/>
                <w:u w:val="double"/>
              </w:rPr>
              <w:t>$14</w:t>
            </w: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p>
        </w:tc>
        <w:tc>
          <w:tcPr>
            <w:tcW w:w="276" w:type="pct"/>
          </w:tcPr>
          <w:p w:rsidR="00C22555" w:rsidRPr="00B67057" w:rsidRDefault="00C22555" w:rsidP="0078203B">
            <w:pPr>
              <w:rPr>
                <w:sz w:val="22"/>
              </w:rPr>
            </w:pPr>
          </w:p>
        </w:tc>
        <w:tc>
          <w:tcPr>
            <w:tcW w:w="1329" w:type="pct"/>
          </w:tcPr>
          <w:p w:rsidR="00C22555" w:rsidRDefault="00C22555" w:rsidP="0078203B">
            <w:pPr>
              <w:jc w:val="right"/>
              <w:rPr>
                <w:sz w:val="22"/>
              </w:rPr>
            </w:pPr>
          </w:p>
        </w:tc>
        <w:tc>
          <w:tcPr>
            <w:tcW w:w="116" w:type="pct"/>
          </w:tcPr>
          <w:p w:rsidR="00C22555" w:rsidRPr="00B67057" w:rsidRDefault="00C22555" w:rsidP="0078203B">
            <w:pPr>
              <w:rPr>
                <w:sz w:val="22"/>
              </w:rPr>
            </w:pPr>
          </w:p>
        </w:tc>
      </w:tr>
      <w:tr w:rsidR="00C22555" w:rsidRPr="00B67057" w:rsidTr="0078203B">
        <w:tc>
          <w:tcPr>
            <w:tcW w:w="207" w:type="pct"/>
          </w:tcPr>
          <w:p w:rsidR="00C22555" w:rsidRDefault="00C22555" w:rsidP="0078203B">
            <w:pPr>
              <w:rPr>
                <w:sz w:val="22"/>
              </w:rPr>
            </w:pPr>
          </w:p>
        </w:tc>
        <w:tc>
          <w:tcPr>
            <w:tcW w:w="3072" w:type="pct"/>
          </w:tcPr>
          <w:p w:rsidR="00C22555" w:rsidRPr="0078203B" w:rsidRDefault="00C22555" w:rsidP="0078203B">
            <w:pPr>
              <w:rPr>
                <w:b/>
                <w:sz w:val="22"/>
              </w:rPr>
            </w:pPr>
            <w:r w:rsidRPr="0078203B">
              <w:rPr>
                <w:b/>
                <w:sz w:val="22"/>
              </w:rPr>
              <w:t>TOTAL OPERATING EXPENSE</w:t>
            </w:r>
          </w:p>
        </w:tc>
        <w:tc>
          <w:tcPr>
            <w:tcW w:w="276" w:type="pct"/>
          </w:tcPr>
          <w:p w:rsidR="00C22555" w:rsidRPr="00B67057" w:rsidRDefault="00C22555" w:rsidP="0078203B">
            <w:pPr>
              <w:rPr>
                <w:sz w:val="22"/>
              </w:rPr>
            </w:pPr>
          </w:p>
        </w:tc>
        <w:tc>
          <w:tcPr>
            <w:tcW w:w="1329" w:type="pct"/>
          </w:tcPr>
          <w:p w:rsidR="00C22555" w:rsidRPr="00217A7D" w:rsidRDefault="00C22555" w:rsidP="009B3F06">
            <w:pPr>
              <w:jc w:val="right"/>
              <w:rPr>
                <w:sz w:val="22"/>
                <w:u w:val="double"/>
              </w:rPr>
            </w:pPr>
            <w:r w:rsidRPr="00217A7D">
              <w:rPr>
                <w:sz w:val="22"/>
                <w:u w:val="double"/>
              </w:rPr>
              <w:t>($1,</w:t>
            </w:r>
            <w:r w:rsidR="009B3F06">
              <w:rPr>
                <w:sz w:val="22"/>
                <w:u w:val="double"/>
              </w:rPr>
              <w:t>528</w:t>
            </w:r>
            <w:r w:rsidRPr="00217A7D">
              <w:rPr>
                <w:sz w:val="22"/>
                <w:u w:val="double"/>
              </w:rPr>
              <w:t>)</w:t>
            </w:r>
          </w:p>
        </w:tc>
        <w:tc>
          <w:tcPr>
            <w:tcW w:w="116" w:type="pct"/>
          </w:tcPr>
          <w:p w:rsidR="00C22555" w:rsidRPr="00217A7D" w:rsidRDefault="00C22555" w:rsidP="0078203B">
            <w:pPr>
              <w:rPr>
                <w:sz w:val="22"/>
                <w:u w:val="double"/>
              </w:rPr>
            </w:pPr>
          </w:p>
        </w:tc>
      </w:tr>
      <w:tr w:rsidR="00C22555" w:rsidRPr="00B67057" w:rsidTr="0078203B">
        <w:tc>
          <w:tcPr>
            <w:tcW w:w="207" w:type="pct"/>
          </w:tcPr>
          <w:p w:rsidR="00C22555" w:rsidRDefault="00C22555" w:rsidP="0078203B">
            <w:pPr>
              <w:rPr>
                <w:sz w:val="22"/>
              </w:rPr>
            </w:pPr>
          </w:p>
        </w:tc>
        <w:tc>
          <w:tcPr>
            <w:tcW w:w="3072" w:type="pct"/>
          </w:tcPr>
          <w:p w:rsidR="00C22555" w:rsidRDefault="00C22555" w:rsidP="0078203B">
            <w:pPr>
              <w:rPr>
                <w:sz w:val="22"/>
              </w:rPr>
            </w:pPr>
          </w:p>
        </w:tc>
        <w:tc>
          <w:tcPr>
            <w:tcW w:w="276" w:type="pct"/>
          </w:tcPr>
          <w:p w:rsidR="00C22555" w:rsidRPr="00B67057" w:rsidRDefault="00C22555" w:rsidP="0078203B">
            <w:pPr>
              <w:rPr>
                <w:sz w:val="22"/>
              </w:rPr>
            </w:pPr>
          </w:p>
        </w:tc>
        <w:tc>
          <w:tcPr>
            <w:tcW w:w="1329" w:type="pct"/>
          </w:tcPr>
          <w:p w:rsidR="00C22555" w:rsidRDefault="00C22555" w:rsidP="0078203B">
            <w:pPr>
              <w:rPr>
                <w:sz w:val="22"/>
              </w:rPr>
            </w:pPr>
          </w:p>
        </w:tc>
        <w:tc>
          <w:tcPr>
            <w:tcW w:w="116" w:type="pct"/>
          </w:tcPr>
          <w:p w:rsidR="00C22555" w:rsidRPr="00B67057" w:rsidRDefault="00C22555" w:rsidP="0078203B">
            <w:pPr>
              <w:rPr>
                <w:sz w:val="22"/>
              </w:rPr>
            </w:pPr>
          </w:p>
        </w:tc>
      </w:tr>
    </w:tbl>
    <w:p w:rsidR="00C22555" w:rsidRDefault="00C22555" w:rsidP="00E275D8">
      <w:pPr>
        <w:pStyle w:val="BodyText"/>
        <w:sectPr w:rsidR="00C22555" w:rsidSect="00C22555">
          <w:headerReference w:type="default" r:id="rId20"/>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26"/>
        <w:gridCol w:w="1155"/>
        <w:gridCol w:w="4397"/>
        <w:gridCol w:w="1249"/>
        <w:gridCol w:w="1249"/>
        <w:gridCol w:w="1074"/>
        <w:gridCol w:w="226"/>
      </w:tblGrid>
      <w:tr w:rsidR="00C22555" w:rsidRPr="00F50C46" w:rsidTr="0078203B">
        <w:tc>
          <w:tcPr>
            <w:tcW w:w="118" w:type="pct"/>
          </w:tcPr>
          <w:p w:rsidR="00C22555" w:rsidRPr="00F50C46" w:rsidRDefault="00C22555" w:rsidP="0078203B">
            <w:pPr>
              <w:rPr>
                <w:b/>
              </w:rPr>
            </w:pPr>
          </w:p>
        </w:tc>
        <w:tc>
          <w:tcPr>
            <w:tcW w:w="2899" w:type="pct"/>
            <w:gridSpan w:val="2"/>
          </w:tcPr>
          <w:p w:rsidR="00C22555" w:rsidRPr="00F50C46" w:rsidRDefault="00E068B0" w:rsidP="00E068B0">
            <w:pPr>
              <w:rPr>
                <w:b/>
              </w:rPr>
            </w:pPr>
            <w:r w:rsidRPr="006E6A43">
              <w:fldChar w:fldCharType="begin"/>
            </w:r>
            <w:r w:rsidRPr="006E6A43">
              <w:instrText xml:space="preserve"> TC "</w:instrText>
            </w:r>
            <w:bookmarkStart w:id="41" w:name="_Toc77841885"/>
            <w:r w:rsidRPr="006E6A43">
              <w:tab/>
              <w:instrText xml:space="preserve">Schedule No. </w:instrText>
            </w:r>
            <w:r>
              <w:instrText>3-C Analysis of Water O&amp;M Expenses</w:instrText>
            </w:r>
            <w:bookmarkEnd w:id="41"/>
            <w:r w:rsidRPr="006E6A43">
              <w:instrText xml:space="preserve">" \l 1 </w:instrText>
            </w:r>
            <w:r w:rsidRPr="006E6A43">
              <w:fldChar w:fldCharType="end"/>
            </w:r>
            <w:r w:rsidR="00C22555" w:rsidRPr="00F50C46">
              <w:rPr>
                <w:b/>
              </w:rPr>
              <w:t>SUNNY SHORES UTILITIES, LLC</w:t>
            </w:r>
          </w:p>
        </w:tc>
        <w:tc>
          <w:tcPr>
            <w:tcW w:w="1865" w:type="pct"/>
            <w:gridSpan w:val="3"/>
          </w:tcPr>
          <w:p w:rsidR="00C22555" w:rsidRPr="00F50C46" w:rsidRDefault="00C22555" w:rsidP="0078203B">
            <w:pPr>
              <w:jc w:val="right"/>
              <w:rPr>
                <w:b/>
              </w:rPr>
            </w:pPr>
            <w:r w:rsidRPr="00F50C46">
              <w:rPr>
                <w:b/>
              </w:rPr>
              <w:t>SCHEDULE NO. 3-C</w:t>
            </w:r>
          </w:p>
        </w:tc>
        <w:tc>
          <w:tcPr>
            <w:tcW w:w="118" w:type="pct"/>
          </w:tcPr>
          <w:p w:rsidR="00C22555" w:rsidRPr="00F50C46" w:rsidRDefault="00C22555" w:rsidP="0078203B">
            <w:pPr>
              <w:rPr>
                <w:b/>
              </w:rPr>
            </w:pPr>
          </w:p>
        </w:tc>
      </w:tr>
      <w:tr w:rsidR="00C22555" w:rsidRPr="00F50C46" w:rsidTr="0078203B">
        <w:tc>
          <w:tcPr>
            <w:tcW w:w="118" w:type="pct"/>
            <w:tcBorders>
              <w:bottom w:val="nil"/>
            </w:tcBorders>
          </w:tcPr>
          <w:p w:rsidR="00C22555" w:rsidRPr="00F50C46" w:rsidRDefault="00C22555" w:rsidP="0078203B">
            <w:pPr>
              <w:rPr>
                <w:b/>
              </w:rPr>
            </w:pPr>
          </w:p>
        </w:tc>
        <w:tc>
          <w:tcPr>
            <w:tcW w:w="2899" w:type="pct"/>
            <w:gridSpan w:val="2"/>
            <w:tcBorders>
              <w:bottom w:val="nil"/>
            </w:tcBorders>
          </w:tcPr>
          <w:p w:rsidR="00C22555" w:rsidRPr="00F50C46" w:rsidRDefault="00C22555" w:rsidP="0078203B">
            <w:pPr>
              <w:rPr>
                <w:b/>
              </w:rPr>
            </w:pPr>
            <w:r w:rsidRPr="00F50C46">
              <w:rPr>
                <w:b/>
              </w:rPr>
              <w:t>TEST YEAR ENDED 06/30/2020</w:t>
            </w:r>
          </w:p>
        </w:tc>
        <w:tc>
          <w:tcPr>
            <w:tcW w:w="1865" w:type="pct"/>
            <w:gridSpan w:val="3"/>
            <w:tcBorders>
              <w:bottom w:val="nil"/>
            </w:tcBorders>
          </w:tcPr>
          <w:p w:rsidR="00C22555" w:rsidRPr="00F50C46" w:rsidRDefault="00C22555" w:rsidP="0078203B">
            <w:pPr>
              <w:jc w:val="right"/>
              <w:rPr>
                <w:b/>
              </w:rPr>
            </w:pPr>
            <w:r w:rsidRPr="00F50C46">
              <w:rPr>
                <w:b/>
              </w:rPr>
              <w:t>DOCKET NO. 20200230-WU</w:t>
            </w:r>
          </w:p>
        </w:tc>
        <w:tc>
          <w:tcPr>
            <w:tcW w:w="118" w:type="pct"/>
            <w:tcBorders>
              <w:bottom w:val="nil"/>
            </w:tcBorders>
          </w:tcPr>
          <w:p w:rsidR="00C22555" w:rsidRPr="00F50C46" w:rsidRDefault="00C22555" w:rsidP="0078203B">
            <w:pPr>
              <w:rPr>
                <w:b/>
              </w:rPr>
            </w:pPr>
          </w:p>
        </w:tc>
      </w:tr>
      <w:tr w:rsidR="00C22555" w:rsidRPr="00F50C46" w:rsidTr="0078203B">
        <w:tc>
          <w:tcPr>
            <w:tcW w:w="118" w:type="pct"/>
            <w:tcBorders>
              <w:top w:val="nil"/>
              <w:bottom w:val="single" w:sz="4" w:space="0" w:color="auto"/>
            </w:tcBorders>
          </w:tcPr>
          <w:p w:rsidR="00C22555" w:rsidRPr="00F50C46" w:rsidRDefault="00C22555" w:rsidP="0078203B">
            <w:pPr>
              <w:rPr>
                <w:b/>
              </w:rPr>
            </w:pPr>
          </w:p>
        </w:tc>
        <w:tc>
          <w:tcPr>
            <w:tcW w:w="2899" w:type="pct"/>
            <w:gridSpan w:val="2"/>
            <w:tcBorders>
              <w:top w:val="nil"/>
              <w:bottom w:val="single" w:sz="4" w:space="0" w:color="auto"/>
            </w:tcBorders>
          </w:tcPr>
          <w:p w:rsidR="00C22555" w:rsidRPr="00F50C46" w:rsidRDefault="00C22555" w:rsidP="0078203B">
            <w:pPr>
              <w:rPr>
                <w:b/>
              </w:rPr>
            </w:pPr>
            <w:r w:rsidRPr="00F50C46">
              <w:rPr>
                <w:b/>
              </w:rPr>
              <w:t>ANALYSIS OF WATER O&amp;M EXPENSE</w:t>
            </w:r>
          </w:p>
        </w:tc>
        <w:tc>
          <w:tcPr>
            <w:tcW w:w="652" w:type="pct"/>
            <w:tcBorders>
              <w:top w:val="nil"/>
              <w:bottom w:val="single" w:sz="4" w:space="0" w:color="auto"/>
            </w:tcBorders>
          </w:tcPr>
          <w:p w:rsidR="00C22555" w:rsidRPr="00F50C46" w:rsidRDefault="00C22555" w:rsidP="0078203B">
            <w:pPr>
              <w:rPr>
                <w:b/>
              </w:rPr>
            </w:pPr>
          </w:p>
        </w:tc>
        <w:tc>
          <w:tcPr>
            <w:tcW w:w="652" w:type="pct"/>
            <w:tcBorders>
              <w:top w:val="nil"/>
              <w:bottom w:val="single" w:sz="4" w:space="0" w:color="auto"/>
            </w:tcBorders>
          </w:tcPr>
          <w:p w:rsidR="00C22555" w:rsidRPr="00F50C46" w:rsidRDefault="00C22555" w:rsidP="0078203B">
            <w:pPr>
              <w:rPr>
                <w:b/>
              </w:rPr>
            </w:pPr>
          </w:p>
        </w:tc>
        <w:tc>
          <w:tcPr>
            <w:tcW w:w="561" w:type="pct"/>
            <w:tcBorders>
              <w:top w:val="nil"/>
              <w:bottom w:val="single" w:sz="4" w:space="0" w:color="auto"/>
            </w:tcBorders>
          </w:tcPr>
          <w:p w:rsidR="00C22555" w:rsidRPr="00F50C46" w:rsidRDefault="00C22555" w:rsidP="0078203B">
            <w:pPr>
              <w:rPr>
                <w:b/>
              </w:rPr>
            </w:pPr>
          </w:p>
        </w:tc>
        <w:tc>
          <w:tcPr>
            <w:tcW w:w="118" w:type="pct"/>
            <w:tcBorders>
              <w:top w:val="nil"/>
              <w:bottom w:val="single" w:sz="4" w:space="0" w:color="auto"/>
            </w:tcBorders>
          </w:tcPr>
          <w:p w:rsidR="00C22555" w:rsidRPr="00F50C46" w:rsidRDefault="00C22555" w:rsidP="0078203B">
            <w:pPr>
              <w:rPr>
                <w:b/>
              </w:rPr>
            </w:pPr>
          </w:p>
        </w:tc>
      </w:tr>
      <w:tr w:rsidR="00C22555" w:rsidRPr="00F50C46" w:rsidTr="0078203B">
        <w:tc>
          <w:tcPr>
            <w:tcW w:w="118" w:type="pct"/>
            <w:tcBorders>
              <w:top w:val="single" w:sz="4" w:space="0" w:color="auto"/>
            </w:tcBorders>
          </w:tcPr>
          <w:p w:rsidR="00C22555" w:rsidRPr="00F50C46" w:rsidRDefault="00C22555" w:rsidP="0078203B">
            <w:pPr>
              <w:rPr>
                <w:b/>
              </w:rPr>
            </w:pPr>
          </w:p>
        </w:tc>
        <w:tc>
          <w:tcPr>
            <w:tcW w:w="603" w:type="pct"/>
            <w:tcBorders>
              <w:top w:val="single" w:sz="4" w:space="0" w:color="auto"/>
            </w:tcBorders>
          </w:tcPr>
          <w:p w:rsidR="00C22555" w:rsidRPr="00F50C46" w:rsidRDefault="00C22555" w:rsidP="0078203B">
            <w:pPr>
              <w:rPr>
                <w:b/>
              </w:rPr>
            </w:pPr>
          </w:p>
        </w:tc>
        <w:tc>
          <w:tcPr>
            <w:tcW w:w="2296" w:type="pct"/>
            <w:tcBorders>
              <w:top w:val="single" w:sz="4" w:space="0" w:color="auto"/>
            </w:tcBorders>
          </w:tcPr>
          <w:p w:rsidR="00C22555" w:rsidRPr="00F50C46" w:rsidRDefault="00C22555" w:rsidP="0078203B">
            <w:pPr>
              <w:rPr>
                <w:b/>
              </w:rPr>
            </w:pPr>
          </w:p>
        </w:tc>
        <w:tc>
          <w:tcPr>
            <w:tcW w:w="652" w:type="pct"/>
            <w:tcBorders>
              <w:top w:val="single" w:sz="4" w:space="0" w:color="auto"/>
            </w:tcBorders>
          </w:tcPr>
          <w:p w:rsidR="00C22555" w:rsidRPr="00F50C46" w:rsidRDefault="00C22555" w:rsidP="0078203B">
            <w:pPr>
              <w:jc w:val="center"/>
              <w:rPr>
                <w:b/>
              </w:rPr>
            </w:pPr>
            <w:r w:rsidRPr="00F50C46">
              <w:rPr>
                <w:b/>
              </w:rPr>
              <w:t>TOTAL</w:t>
            </w:r>
          </w:p>
        </w:tc>
        <w:tc>
          <w:tcPr>
            <w:tcW w:w="652" w:type="pct"/>
            <w:tcBorders>
              <w:top w:val="single" w:sz="4" w:space="0" w:color="auto"/>
            </w:tcBorders>
          </w:tcPr>
          <w:p w:rsidR="00C22555" w:rsidRPr="00F50C46" w:rsidRDefault="00C22555" w:rsidP="0078203B">
            <w:pPr>
              <w:jc w:val="center"/>
              <w:rPr>
                <w:b/>
              </w:rPr>
            </w:pPr>
            <w:r w:rsidRPr="00F50C46">
              <w:rPr>
                <w:b/>
              </w:rPr>
              <w:t>STAFF</w:t>
            </w:r>
          </w:p>
        </w:tc>
        <w:tc>
          <w:tcPr>
            <w:tcW w:w="561" w:type="pct"/>
            <w:tcBorders>
              <w:top w:val="single" w:sz="4" w:space="0" w:color="auto"/>
            </w:tcBorders>
          </w:tcPr>
          <w:p w:rsidR="00C22555" w:rsidRPr="00F50C46" w:rsidRDefault="00C22555" w:rsidP="0078203B">
            <w:pPr>
              <w:jc w:val="center"/>
              <w:rPr>
                <w:b/>
              </w:rPr>
            </w:pPr>
            <w:r w:rsidRPr="00F50C46">
              <w:rPr>
                <w:b/>
              </w:rPr>
              <w:t>TOTAL</w:t>
            </w:r>
          </w:p>
        </w:tc>
        <w:tc>
          <w:tcPr>
            <w:tcW w:w="118" w:type="pct"/>
            <w:tcBorders>
              <w:top w:val="single" w:sz="4" w:space="0" w:color="auto"/>
            </w:tcBorders>
          </w:tcPr>
          <w:p w:rsidR="00C22555" w:rsidRPr="00F50C46" w:rsidRDefault="00C22555" w:rsidP="0078203B">
            <w:pPr>
              <w:rPr>
                <w:b/>
              </w:rPr>
            </w:pPr>
          </w:p>
        </w:tc>
      </w:tr>
      <w:tr w:rsidR="00C22555" w:rsidRPr="00F50C46" w:rsidTr="0078203B">
        <w:tc>
          <w:tcPr>
            <w:tcW w:w="118" w:type="pct"/>
            <w:tcBorders>
              <w:bottom w:val="nil"/>
            </w:tcBorders>
          </w:tcPr>
          <w:p w:rsidR="00C22555" w:rsidRPr="00F50C46" w:rsidRDefault="00C22555" w:rsidP="0078203B">
            <w:pPr>
              <w:rPr>
                <w:b/>
              </w:rPr>
            </w:pPr>
          </w:p>
        </w:tc>
        <w:tc>
          <w:tcPr>
            <w:tcW w:w="603" w:type="pct"/>
            <w:tcBorders>
              <w:bottom w:val="nil"/>
            </w:tcBorders>
          </w:tcPr>
          <w:p w:rsidR="00C22555" w:rsidRPr="00F50C46" w:rsidRDefault="00C22555" w:rsidP="0078203B">
            <w:pPr>
              <w:rPr>
                <w:b/>
              </w:rPr>
            </w:pPr>
          </w:p>
        </w:tc>
        <w:tc>
          <w:tcPr>
            <w:tcW w:w="2296" w:type="pct"/>
            <w:tcBorders>
              <w:bottom w:val="nil"/>
            </w:tcBorders>
          </w:tcPr>
          <w:p w:rsidR="00C22555" w:rsidRPr="00F50C46" w:rsidRDefault="00C22555" w:rsidP="0078203B">
            <w:pPr>
              <w:rPr>
                <w:b/>
              </w:rPr>
            </w:pPr>
          </w:p>
        </w:tc>
        <w:tc>
          <w:tcPr>
            <w:tcW w:w="652" w:type="pct"/>
            <w:tcBorders>
              <w:bottom w:val="nil"/>
            </w:tcBorders>
          </w:tcPr>
          <w:p w:rsidR="00C22555" w:rsidRPr="00F50C46" w:rsidRDefault="00C22555" w:rsidP="0078203B">
            <w:pPr>
              <w:jc w:val="center"/>
              <w:rPr>
                <w:b/>
              </w:rPr>
            </w:pPr>
            <w:r w:rsidRPr="00F50C46">
              <w:rPr>
                <w:b/>
              </w:rPr>
              <w:t>PER</w:t>
            </w:r>
          </w:p>
        </w:tc>
        <w:tc>
          <w:tcPr>
            <w:tcW w:w="652" w:type="pct"/>
            <w:tcBorders>
              <w:bottom w:val="nil"/>
            </w:tcBorders>
          </w:tcPr>
          <w:p w:rsidR="00C22555" w:rsidRPr="00F50C46" w:rsidRDefault="00C22555" w:rsidP="0078203B">
            <w:pPr>
              <w:jc w:val="center"/>
              <w:rPr>
                <w:b/>
              </w:rPr>
            </w:pPr>
            <w:r w:rsidRPr="00F50C46">
              <w:rPr>
                <w:b/>
              </w:rPr>
              <w:t>ADJUST-</w:t>
            </w:r>
          </w:p>
        </w:tc>
        <w:tc>
          <w:tcPr>
            <w:tcW w:w="561" w:type="pct"/>
            <w:tcBorders>
              <w:bottom w:val="nil"/>
            </w:tcBorders>
          </w:tcPr>
          <w:p w:rsidR="00C22555" w:rsidRPr="00F50C46" w:rsidRDefault="00C22555" w:rsidP="0078203B">
            <w:pPr>
              <w:jc w:val="center"/>
              <w:rPr>
                <w:b/>
              </w:rPr>
            </w:pPr>
            <w:r w:rsidRPr="00F50C46">
              <w:rPr>
                <w:b/>
              </w:rPr>
              <w:t>PER</w:t>
            </w:r>
          </w:p>
        </w:tc>
        <w:tc>
          <w:tcPr>
            <w:tcW w:w="118" w:type="pct"/>
            <w:tcBorders>
              <w:bottom w:val="nil"/>
            </w:tcBorders>
          </w:tcPr>
          <w:p w:rsidR="00C22555" w:rsidRPr="00F50C46" w:rsidRDefault="00C22555" w:rsidP="0078203B">
            <w:pPr>
              <w:rPr>
                <w:b/>
              </w:rPr>
            </w:pPr>
          </w:p>
        </w:tc>
      </w:tr>
      <w:tr w:rsidR="00C22555" w:rsidRPr="00F50C46" w:rsidTr="0078203B">
        <w:tc>
          <w:tcPr>
            <w:tcW w:w="118" w:type="pct"/>
            <w:tcBorders>
              <w:top w:val="nil"/>
              <w:bottom w:val="single" w:sz="4" w:space="0" w:color="auto"/>
            </w:tcBorders>
          </w:tcPr>
          <w:p w:rsidR="00C22555" w:rsidRPr="00F50C46" w:rsidRDefault="00C22555" w:rsidP="0078203B">
            <w:pPr>
              <w:rPr>
                <w:b/>
              </w:rPr>
            </w:pPr>
          </w:p>
        </w:tc>
        <w:tc>
          <w:tcPr>
            <w:tcW w:w="603" w:type="pct"/>
            <w:tcBorders>
              <w:top w:val="nil"/>
              <w:bottom w:val="single" w:sz="4" w:space="0" w:color="auto"/>
            </w:tcBorders>
          </w:tcPr>
          <w:p w:rsidR="00C22555" w:rsidRPr="00F50C46" w:rsidRDefault="00C22555" w:rsidP="0078203B">
            <w:pPr>
              <w:jc w:val="center"/>
              <w:rPr>
                <w:b/>
              </w:rPr>
            </w:pPr>
            <w:r w:rsidRPr="00F50C46">
              <w:rPr>
                <w:b/>
              </w:rPr>
              <w:t>ACCT. #</w:t>
            </w:r>
          </w:p>
        </w:tc>
        <w:tc>
          <w:tcPr>
            <w:tcW w:w="2296" w:type="pct"/>
            <w:tcBorders>
              <w:top w:val="nil"/>
              <w:bottom w:val="single" w:sz="4" w:space="0" w:color="auto"/>
            </w:tcBorders>
          </w:tcPr>
          <w:p w:rsidR="00C22555" w:rsidRPr="00F50C46" w:rsidRDefault="00C22555" w:rsidP="0078203B">
            <w:pPr>
              <w:jc w:val="center"/>
              <w:rPr>
                <w:b/>
              </w:rPr>
            </w:pPr>
            <w:r w:rsidRPr="00F50C46">
              <w:rPr>
                <w:b/>
              </w:rPr>
              <w:t>DESCRIPTION</w:t>
            </w:r>
          </w:p>
        </w:tc>
        <w:tc>
          <w:tcPr>
            <w:tcW w:w="652" w:type="pct"/>
            <w:tcBorders>
              <w:top w:val="nil"/>
              <w:bottom w:val="single" w:sz="4" w:space="0" w:color="auto"/>
            </w:tcBorders>
          </w:tcPr>
          <w:p w:rsidR="00C22555" w:rsidRPr="00F50C46" w:rsidRDefault="00C22555" w:rsidP="0078203B">
            <w:pPr>
              <w:jc w:val="center"/>
              <w:rPr>
                <w:b/>
              </w:rPr>
            </w:pPr>
            <w:r w:rsidRPr="00F50C46">
              <w:rPr>
                <w:b/>
              </w:rPr>
              <w:t>UTILITY</w:t>
            </w:r>
          </w:p>
        </w:tc>
        <w:tc>
          <w:tcPr>
            <w:tcW w:w="652" w:type="pct"/>
            <w:tcBorders>
              <w:top w:val="nil"/>
              <w:bottom w:val="single" w:sz="4" w:space="0" w:color="auto"/>
            </w:tcBorders>
          </w:tcPr>
          <w:p w:rsidR="00C22555" w:rsidRPr="00F50C46" w:rsidRDefault="00C22555" w:rsidP="0078203B">
            <w:pPr>
              <w:jc w:val="center"/>
              <w:rPr>
                <w:b/>
              </w:rPr>
            </w:pPr>
            <w:r w:rsidRPr="00F50C46">
              <w:rPr>
                <w:b/>
              </w:rPr>
              <w:t>MENT</w:t>
            </w:r>
          </w:p>
        </w:tc>
        <w:tc>
          <w:tcPr>
            <w:tcW w:w="561" w:type="pct"/>
            <w:tcBorders>
              <w:top w:val="nil"/>
              <w:bottom w:val="single" w:sz="4" w:space="0" w:color="auto"/>
            </w:tcBorders>
          </w:tcPr>
          <w:p w:rsidR="00C22555" w:rsidRPr="00F50C46" w:rsidRDefault="00C22555" w:rsidP="0078203B">
            <w:pPr>
              <w:jc w:val="center"/>
              <w:rPr>
                <w:b/>
              </w:rPr>
            </w:pPr>
            <w:r w:rsidRPr="00F50C46">
              <w:rPr>
                <w:b/>
              </w:rPr>
              <w:t>STAFF</w:t>
            </w:r>
          </w:p>
        </w:tc>
        <w:tc>
          <w:tcPr>
            <w:tcW w:w="118" w:type="pct"/>
            <w:tcBorders>
              <w:top w:val="nil"/>
              <w:bottom w:val="single" w:sz="4" w:space="0" w:color="auto"/>
            </w:tcBorders>
          </w:tcPr>
          <w:p w:rsidR="00C22555" w:rsidRPr="00F50C46" w:rsidRDefault="00C22555" w:rsidP="0078203B">
            <w:pPr>
              <w:rPr>
                <w:b/>
              </w:rPr>
            </w:pPr>
          </w:p>
        </w:tc>
      </w:tr>
      <w:tr w:rsidR="00C22555" w:rsidTr="0078203B">
        <w:tc>
          <w:tcPr>
            <w:tcW w:w="118" w:type="pct"/>
            <w:tcBorders>
              <w:top w:val="single" w:sz="4" w:space="0" w:color="auto"/>
            </w:tcBorders>
          </w:tcPr>
          <w:p w:rsidR="00C22555" w:rsidRDefault="00C22555" w:rsidP="0078203B"/>
        </w:tc>
        <w:tc>
          <w:tcPr>
            <w:tcW w:w="603" w:type="pct"/>
            <w:tcBorders>
              <w:top w:val="single" w:sz="4" w:space="0" w:color="auto"/>
            </w:tcBorders>
          </w:tcPr>
          <w:p w:rsidR="00C22555" w:rsidRDefault="00C22555" w:rsidP="0078203B">
            <w:pPr>
              <w:jc w:val="center"/>
            </w:pPr>
          </w:p>
        </w:tc>
        <w:tc>
          <w:tcPr>
            <w:tcW w:w="2296" w:type="pct"/>
            <w:tcBorders>
              <w:top w:val="single" w:sz="4" w:space="0" w:color="auto"/>
            </w:tcBorders>
          </w:tcPr>
          <w:p w:rsidR="00C22555" w:rsidRDefault="00C22555" w:rsidP="0078203B"/>
        </w:tc>
        <w:tc>
          <w:tcPr>
            <w:tcW w:w="652" w:type="pct"/>
            <w:tcBorders>
              <w:top w:val="single" w:sz="4" w:space="0" w:color="auto"/>
            </w:tcBorders>
          </w:tcPr>
          <w:p w:rsidR="00C22555" w:rsidRDefault="00C22555" w:rsidP="0078203B"/>
        </w:tc>
        <w:tc>
          <w:tcPr>
            <w:tcW w:w="652" w:type="pct"/>
            <w:tcBorders>
              <w:top w:val="single" w:sz="4" w:space="0" w:color="auto"/>
            </w:tcBorders>
          </w:tcPr>
          <w:p w:rsidR="00C22555" w:rsidRDefault="00C22555" w:rsidP="0078203B"/>
        </w:tc>
        <w:tc>
          <w:tcPr>
            <w:tcW w:w="561" w:type="pct"/>
            <w:tcBorders>
              <w:top w:val="single" w:sz="4" w:space="0" w:color="auto"/>
            </w:tcBorders>
          </w:tcPr>
          <w:p w:rsidR="00C22555" w:rsidRDefault="00C22555" w:rsidP="0078203B"/>
        </w:tc>
        <w:tc>
          <w:tcPr>
            <w:tcW w:w="118" w:type="pct"/>
            <w:tcBorders>
              <w:top w:val="single" w:sz="4" w:space="0" w:color="auto"/>
            </w:tcBorders>
          </w:tcPr>
          <w:p w:rsidR="00C22555" w:rsidRDefault="00C22555" w:rsidP="0078203B"/>
        </w:tc>
      </w:tr>
      <w:tr w:rsidR="00C22555" w:rsidTr="0078203B">
        <w:tc>
          <w:tcPr>
            <w:tcW w:w="118" w:type="pct"/>
          </w:tcPr>
          <w:p w:rsidR="00C22555" w:rsidRDefault="00C22555" w:rsidP="0078203B"/>
        </w:tc>
        <w:tc>
          <w:tcPr>
            <w:tcW w:w="603" w:type="pct"/>
          </w:tcPr>
          <w:p w:rsidR="00C22555" w:rsidRDefault="00C22555" w:rsidP="0078203B">
            <w:pPr>
              <w:jc w:val="center"/>
            </w:pPr>
            <w:r>
              <w:t>601</w:t>
            </w:r>
          </w:p>
        </w:tc>
        <w:tc>
          <w:tcPr>
            <w:tcW w:w="2296" w:type="pct"/>
          </w:tcPr>
          <w:p w:rsidR="00C22555" w:rsidRDefault="00C22555" w:rsidP="0078203B">
            <w:r>
              <w:t>Salaries and Wages – Employees</w:t>
            </w:r>
          </w:p>
        </w:tc>
        <w:tc>
          <w:tcPr>
            <w:tcW w:w="652" w:type="pct"/>
          </w:tcPr>
          <w:p w:rsidR="00C22555" w:rsidRDefault="00C22555" w:rsidP="0078203B">
            <w:pPr>
              <w:jc w:val="right"/>
            </w:pPr>
            <w:r>
              <w:t>$19,937</w:t>
            </w:r>
          </w:p>
        </w:tc>
        <w:tc>
          <w:tcPr>
            <w:tcW w:w="652" w:type="pct"/>
          </w:tcPr>
          <w:p w:rsidR="00C22555" w:rsidRDefault="00C22555" w:rsidP="0078203B">
            <w:pPr>
              <w:jc w:val="right"/>
            </w:pPr>
            <w:r>
              <w:t>$5,924</w:t>
            </w:r>
          </w:p>
        </w:tc>
        <w:tc>
          <w:tcPr>
            <w:tcW w:w="561" w:type="pct"/>
          </w:tcPr>
          <w:p w:rsidR="00C22555" w:rsidRDefault="00C22555" w:rsidP="0078203B">
            <w:pPr>
              <w:jc w:val="right"/>
            </w:pPr>
            <w:r>
              <w:t>$25,861</w:t>
            </w:r>
          </w:p>
        </w:tc>
        <w:tc>
          <w:tcPr>
            <w:tcW w:w="118" w:type="pct"/>
          </w:tcPr>
          <w:p w:rsidR="00C22555" w:rsidRDefault="00C22555" w:rsidP="0078203B"/>
        </w:tc>
      </w:tr>
      <w:tr w:rsidR="00C22555" w:rsidTr="0078203B">
        <w:tc>
          <w:tcPr>
            <w:tcW w:w="118" w:type="pct"/>
          </w:tcPr>
          <w:p w:rsidR="00C22555" w:rsidRDefault="00C22555" w:rsidP="0078203B"/>
        </w:tc>
        <w:tc>
          <w:tcPr>
            <w:tcW w:w="603" w:type="pct"/>
          </w:tcPr>
          <w:p w:rsidR="00C22555" w:rsidRDefault="00C22555" w:rsidP="0078203B">
            <w:pPr>
              <w:jc w:val="center"/>
            </w:pPr>
            <w:r>
              <w:t>603</w:t>
            </w:r>
          </w:p>
        </w:tc>
        <w:tc>
          <w:tcPr>
            <w:tcW w:w="2296" w:type="pct"/>
          </w:tcPr>
          <w:p w:rsidR="00C22555" w:rsidRDefault="00C22555" w:rsidP="0078203B">
            <w:r>
              <w:t>Salaries and Wages – Officers</w:t>
            </w:r>
          </w:p>
        </w:tc>
        <w:tc>
          <w:tcPr>
            <w:tcW w:w="652" w:type="pct"/>
          </w:tcPr>
          <w:p w:rsidR="00C22555" w:rsidRDefault="00C22555" w:rsidP="0078203B">
            <w:pPr>
              <w:jc w:val="right"/>
            </w:pPr>
            <w:r>
              <w:t>6,252</w:t>
            </w:r>
          </w:p>
        </w:tc>
        <w:tc>
          <w:tcPr>
            <w:tcW w:w="652" w:type="pct"/>
          </w:tcPr>
          <w:p w:rsidR="00C22555" w:rsidRDefault="00C22555" w:rsidP="0078203B">
            <w:pPr>
              <w:jc w:val="right"/>
            </w:pPr>
            <w:r>
              <w:t>0</w:t>
            </w:r>
          </w:p>
        </w:tc>
        <w:tc>
          <w:tcPr>
            <w:tcW w:w="561" w:type="pct"/>
          </w:tcPr>
          <w:p w:rsidR="00C22555" w:rsidRDefault="00C22555" w:rsidP="0078203B">
            <w:pPr>
              <w:jc w:val="right"/>
            </w:pPr>
            <w:r>
              <w:t>6,252</w:t>
            </w:r>
          </w:p>
        </w:tc>
        <w:tc>
          <w:tcPr>
            <w:tcW w:w="118" w:type="pct"/>
          </w:tcPr>
          <w:p w:rsidR="00C22555" w:rsidRDefault="00C22555" w:rsidP="0078203B"/>
        </w:tc>
      </w:tr>
      <w:tr w:rsidR="00C22555" w:rsidTr="0078203B">
        <w:tc>
          <w:tcPr>
            <w:tcW w:w="118" w:type="pct"/>
          </w:tcPr>
          <w:p w:rsidR="00C22555" w:rsidRDefault="00C22555" w:rsidP="0078203B"/>
        </w:tc>
        <w:tc>
          <w:tcPr>
            <w:tcW w:w="603" w:type="pct"/>
          </w:tcPr>
          <w:p w:rsidR="00C22555" w:rsidRDefault="00C22555" w:rsidP="0078203B">
            <w:pPr>
              <w:jc w:val="center"/>
            </w:pPr>
            <w:r>
              <w:t>604</w:t>
            </w:r>
          </w:p>
        </w:tc>
        <w:tc>
          <w:tcPr>
            <w:tcW w:w="2296" w:type="pct"/>
          </w:tcPr>
          <w:p w:rsidR="00C22555" w:rsidRDefault="00C22555" w:rsidP="0078203B">
            <w:r>
              <w:t>Employee Pensions and Benefits</w:t>
            </w:r>
          </w:p>
        </w:tc>
        <w:tc>
          <w:tcPr>
            <w:tcW w:w="652" w:type="pct"/>
          </w:tcPr>
          <w:p w:rsidR="00C22555" w:rsidRDefault="00C22555" w:rsidP="0078203B">
            <w:pPr>
              <w:jc w:val="right"/>
            </w:pPr>
            <w:r>
              <w:t>485</w:t>
            </w:r>
          </w:p>
        </w:tc>
        <w:tc>
          <w:tcPr>
            <w:tcW w:w="652" w:type="pct"/>
          </w:tcPr>
          <w:p w:rsidR="00C22555" w:rsidRDefault="00C22555" w:rsidP="0078203B">
            <w:pPr>
              <w:jc w:val="right"/>
            </w:pPr>
            <w:r>
              <w:t>0</w:t>
            </w:r>
          </w:p>
        </w:tc>
        <w:tc>
          <w:tcPr>
            <w:tcW w:w="561" w:type="pct"/>
          </w:tcPr>
          <w:p w:rsidR="00C22555" w:rsidRDefault="00C22555" w:rsidP="0078203B">
            <w:pPr>
              <w:jc w:val="right"/>
            </w:pPr>
            <w:r>
              <w:t>485</w:t>
            </w:r>
          </w:p>
        </w:tc>
        <w:tc>
          <w:tcPr>
            <w:tcW w:w="118" w:type="pct"/>
          </w:tcPr>
          <w:p w:rsidR="00C22555" w:rsidRDefault="00C22555" w:rsidP="0078203B"/>
        </w:tc>
      </w:tr>
      <w:tr w:rsidR="00C22555" w:rsidTr="0078203B">
        <w:tc>
          <w:tcPr>
            <w:tcW w:w="118" w:type="pct"/>
          </w:tcPr>
          <w:p w:rsidR="00C22555" w:rsidRDefault="00C22555" w:rsidP="0078203B"/>
        </w:tc>
        <w:tc>
          <w:tcPr>
            <w:tcW w:w="603" w:type="pct"/>
          </w:tcPr>
          <w:p w:rsidR="00C22555" w:rsidRDefault="00C22555" w:rsidP="0078203B">
            <w:pPr>
              <w:jc w:val="center"/>
            </w:pPr>
            <w:r>
              <w:t>610</w:t>
            </w:r>
          </w:p>
        </w:tc>
        <w:tc>
          <w:tcPr>
            <w:tcW w:w="2296" w:type="pct"/>
          </w:tcPr>
          <w:p w:rsidR="00C22555" w:rsidRDefault="00C22555" w:rsidP="0078203B">
            <w:r>
              <w:t>Purchased Water</w:t>
            </w:r>
          </w:p>
        </w:tc>
        <w:tc>
          <w:tcPr>
            <w:tcW w:w="652" w:type="pct"/>
          </w:tcPr>
          <w:p w:rsidR="00C22555" w:rsidRDefault="00C22555" w:rsidP="0078203B">
            <w:pPr>
              <w:jc w:val="right"/>
            </w:pPr>
            <w:r>
              <w:t>34,041</w:t>
            </w:r>
          </w:p>
        </w:tc>
        <w:tc>
          <w:tcPr>
            <w:tcW w:w="652" w:type="pct"/>
          </w:tcPr>
          <w:p w:rsidR="00C22555" w:rsidRDefault="00C22555" w:rsidP="0078203B">
            <w:pPr>
              <w:jc w:val="right"/>
            </w:pPr>
            <w:r>
              <w:t>(58)</w:t>
            </w:r>
          </w:p>
        </w:tc>
        <w:tc>
          <w:tcPr>
            <w:tcW w:w="561" w:type="pct"/>
          </w:tcPr>
          <w:p w:rsidR="00C22555" w:rsidRDefault="00C22555" w:rsidP="0078203B">
            <w:pPr>
              <w:jc w:val="right"/>
            </w:pPr>
            <w:r>
              <w:t>33,983</w:t>
            </w:r>
          </w:p>
        </w:tc>
        <w:tc>
          <w:tcPr>
            <w:tcW w:w="118" w:type="pct"/>
          </w:tcPr>
          <w:p w:rsidR="00C22555" w:rsidRDefault="00C22555" w:rsidP="0078203B"/>
        </w:tc>
      </w:tr>
      <w:tr w:rsidR="00C22555" w:rsidTr="0078203B">
        <w:tc>
          <w:tcPr>
            <w:tcW w:w="118" w:type="pct"/>
          </w:tcPr>
          <w:p w:rsidR="00C22555" w:rsidRDefault="00C22555" w:rsidP="0078203B"/>
        </w:tc>
        <w:tc>
          <w:tcPr>
            <w:tcW w:w="603" w:type="pct"/>
          </w:tcPr>
          <w:p w:rsidR="00C22555" w:rsidRDefault="00C22555" w:rsidP="0078203B">
            <w:pPr>
              <w:jc w:val="center"/>
            </w:pPr>
            <w:r>
              <w:t>620</w:t>
            </w:r>
          </w:p>
        </w:tc>
        <w:tc>
          <w:tcPr>
            <w:tcW w:w="2296" w:type="pct"/>
          </w:tcPr>
          <w:p w:rsidR="00C22555" w:rsidRDefault="00C22555" w:rsidP="0078203B">
            <w:r>
              <w:t>Materials and Supplies</w:t>
            </w:r>
          </w:p>
        </w:tc>
        <w:tc>
          <w:tcPr>
            <w:tcW w:w="652" w:type="pct"/>
          </w:tcPr>
          <w:p w:rsidR="00C22555" w:rsidRDefault="00C22555" w:rsidP="0078203B">
            <w:pPr>
              <w:jc w:val="right"/>
            </w:pPr>
            <w:r>
              <w:t>978</w:t>
            </w:r>
          </w:p>
        </w:tc>
        <w:tc>
          <w:tcPr>
            <w:tcW w:w="652" w:type="pct"/>
          </w:tcPr>
          <w:p w:rsidR="00C22555" w:rsidRDefault="00C22555" w:rsidP="0078203B">
            <w:pPr>
              <w:jc w:val="right"/>
            </w:pPr>
            <w:r>
              <w:t>0</w:t>
            </w:r>
          </w:p>
        </w:tc>
        <w:tc>
          <w:tcPr>
            <w:tcW w:w="561" w:type="pct"/>
          </w:tcPr>
          <w:p w:rsidR="00C22555" w:rsidRDefault="00C22555" w:rsidP="0078203B">
            <w:pPr>
              <w:jc w:val="right"/>
            </w:pPr>
            <w:r>
              <w:t>978</w:t>
            </w:r>
          </w:p>
        </w:tc>
        <w:tc>
          <w:tcPr>
            <w:tcW w:w="118" w:type="pct"/>
          </w:tcPr>
          <w:p w:rsidR="00C22555" w:rsidRDefault="00C22555" w:rsidP="0078203B"/>
        </w:tc>
      </w:tr>
      <w:tr w:rsidR="00C22555" w:rsidTr="0078203B">
        <w:tc>
          <w:tcPr>
            <w:tcW w:w="118" w:type="pct"/>
          </w:tcPr>
          <w:p w:rsidR="00C22555" w:rsidRDefault="00C22555" w:rsidP="0078203B"/>
        </w:tc>
        <w:tc>
          <w:tcPr>
            <w:tcW w:w="603" w:type="pct"/>
          </w:tcPr>
          <w:p w:rsidR="00C22555" w:rsidRDefault="00C22555" w:rsidP="0078203B">
            <w:pPr>
              <w:jc w:val="center"/>
            </w:pPr>
            <w:r>
              <w:t>631</w:t>
            </w:r>
          </w:p>
        </w:tc>
        <w:tc>
          <w:tcPr>
            <w:tcW w:w="2296" w:type="pct"/>
          </w:tcPr>
          <w:p w:rsidR="00C22555" w:rsidRDefault="00C22555" w:rsidP="0078203B">
            <w:r>
              <w:t>Contractual Services – Professional</w:t>
            </w:r>
          </w:p>
        </w:tc>
        <w:tc>
          <w:tcPr>
            <w:tcW w:w="652" w:type="pct"/>
          </w:tcPr>
          <w:p w:rsidR="00C22555" w:rsidRDefault="00C22555" w:rsidP="0078203B">
            <w:pPr>
              <w:jc w:val="right"/>
            </w:pPr>
            <w:r>
              <w:t>868</w:t>
            </w:r>
          </w:p>
        </w:tc>
        <w:tc>
          <w:tcPr>
            <w:tcW w:w="652" w:type="pct"/>
          </w:tcPr>
          <w:p w:rsidR="00C22555" w:rsidRDefault="00C22555" w:rsidP="0078203B">
            <w:pPr>
              <w:jc w:val="right"/>
            </w:pPr>
            <w:r>
              <w:t>(618)</w:t>
            </w:r>
          </w:p>
        </w:tc>
        <w:tc>
          <w:tcPr>
            <w:tcW w:w="561" w:type="pct"/>
          </w:tcPr>
          <w:p w:rsidR="00C22555" w:rsidRDefault="00C22555" w:rsidP="0078203B">
            <w:pPr>
              <w:jc w:val="right"/>
            </w:pPr>
            <w:r>
              <w:t>250</w:t>
            </w:r>
          </w:p>
        </w:tc>
        <w:tc>
          <w:tcPr>
            <w:tcW w:w="118" w:type="pct"/>
          </w:tcPr>
          <w:p w:rsidR="00C22555" w:rsidRDefault="00C22555" w:rsidP="0078203B"/>
        </w:tc>
      </w:tr>
      <w:tr w:rsidR="00C22555" w:rsidTr="0078203B">
        <w:tc>
          <w:tcPr>
            <w:tcW w:w="118" w:type="pct"/>
          </w:tcPr>
          <w:p w:rsidR="00C22555" w:rsidRDefault="00C22555" w:rsidP="0078203B"/>
        </w:tc>
        <w:tc>
          <w:tcPr>
            <w:tcW w:w="603" w:type="pct"/>
          </w:tcPr>
          <w:p w:rsidR="00C22555" w:rsidRDefault="00C22555" w:rsidP="0078203B">
            <w:pPr>
              <w:jc w:val="center"/>
            </w:pPr>
            <w:r>
              <w:t>635</w:t>
            </w:r>
          </w:p>
        </w:tc>
        <w:tc>
          <w:tcPr>
            <w:tcW w:w="2296" w:type="pct"/>
          </w:tcPr>
          <w:p w:rsidR="00C22555" w:rsidRDefault="00C22555" w:rsidP="0078203B">
            <w:r>
              <w:t>Contractual Services – Testing</w:t>
            </w:r>
          </w:p>
        </w:tc>
        <w:tc>
          <w:tcPr>
            <w:tcW w:w="652" w:type="pct"/>
          </w:tcPr>
          <w:p w:rsidR="00C22555" w:rsidRDefault="00C22555" w:rsidP="0078203B">
            <w:pPr>
              <w:jc w:val="right"/>
            </w:pPr>
            <w:r>
              <w:t>6,564</w:t>
            </w:r>
          </w:p>
        </w:tc>
        <w:tc>
          <w:tcPr>
            <w:tcW w:w="652" w:type="pct"/>
          </w:tcPr>
          <w:p w:rsidR="00C22555" w:rsidRDefault="00C22555" w:rsidP="0078203B">
            <w:pPr>
              <w:jc w:val="right"/>
            </w:pPr>
            <w:r>
              <w:t>0</w:t>
            </w:r>
          </w:p>
        </w:tc>
        <w:tc>
          <w:tcPr>
            <w:tcW w:w="561" w:type="pct"/>
          </w:tcPr>
          <w:p w:rsidR="00C22555" w:rsidRDefault="00C22555" w:rsidP="0078203B">
            <w:pPr>
              <w:jc w:val="right"/>
            </w:pPr>
            <w:r>
              <w:t>6,564</w:t>
            </w:r>
          </w:p>
        </w:tc>
        <w:tc>
          <w:tcPr>
            <w:tcW w:w="118" w:type="pct"/>
          </w:tcPr>
          <w:p w:rsidR="00C22555" w:rsidRDefault="00C22555" w:rsidP="0078203B"/>
        </w:tc>
      </w:tr>
      <w:tr w:rsidR="00C22555" w:rsidTr="0078203B">
        <w:tc>
          <w:tcPr>
            <w:tcW w:w="118" w:type="pct"/>
          </w:tcPr>
          <w:p w:rsidR="00C22555" w:rsidRDefault="00C22555" w:rsidP="0078203B"/>
        </w:tc>
        <w:tc>
          <w:tcPr>
            <w:tcW w:w="603" w:type="pct"/>
          </w:tcPr>
          <w:p w:rsidR="00C22555" w:rsidRDefault="00C22555" w:rsidP="0078203B">
            <w:pPr>
              <w:jc w:val="center"/>
            </w:pPr>
            <w:r>
              <w:t>636</w:t>
            </w:r>
          </w:p>
        </w:tc>
        <w:tc>
          <w:tcPr>
            <w:tcW w:w="2296" w:type="pct"/>
          </w:tcPr>
          <w:p w:rsidR="00C22555" w:rsidRDefault="00C22555" w:rsidP="0078203B">
            <w:r>
              <w:t>Contractual Services – Other</w:t>
            </w:r>
          </w:p>
        </w:tc>
        <w:tc>
          <w:tcPr>
            <w:tcW w:w="652" w:type="pct"/>
          </w:tcPr>
          <w:p w:rsidR="00C22555" w:rsidRDefault="00C22555" w:rsidP="0078203B">
            <w:pPr>
              <w:jc w:val="right"/>
            </w:pPr>
            <w:r>
              <w:t>1,385</w:t>
            </w:r>
          </w:p>
        </w:tc>
        <w:tc>
          <w:tcPr>
            <w:tcW w:w="652" w:type="pct"/>
          </w:tcPr>
          <w:p w:rsidR="00C22555" w:rsidRDefault="00C22555" w:rsidP="0078203B">
            <w:pPr>
              <w:jc w:val="right"/>
            </w:pPr>
            <w:r>
              <w:t>106</w:t>
            </w:r>
          </w:p>
        </w:tc>
        <w:tc>
          <w:tcPr>
            <w:tcW w:w="561" w:type="pct"/>
          </w:tcPr>
          <w:p w:rsidR="00C22555" w:rsidRDefault="00C22555" w:rsidP="0078203B">
            <w:pPr>
              <w:jc w:val="right"/>
            </w:pPr>
            <w:r>
              <w:t>1,491</w:t>
            </w:r>
          </w:p>
        </w:tc>
        <w:tc>
          <w:tcPr>
            <w:tcW w:w="118" w:type="pct"/>
          </w:tcPr>
          <w:p w:rsidR="00C22555" w:rsidRDefault="00C22555" w:rsidP="0078203B"/>
        </w:tc>
      </w:tr>
      <w:tr w:rsidR="00C22555" w:rsidTr="0078203B">
        <w:tc>
          <w:tcPr>
            <w:tcW w:w="118" w:type="pct"/>
          </w:tcPr>
          <w:p w:rsidR="00C22555" w:rsidRDefault="00C22555" w:rsidP="0078203B"/>
        </w:tc>
        <w:tc>
          <w:tcPr>
            <w:tcW w:w="603" w:type="pct"/>
          </w:tcPr>
          <w:p w:rsidR="00C22555" w:rsidRDefault="00C22555" w:rsidP="0078203B">
            <w:pPr>
              <w:jc w:val="center"/>
            </w:pPr>
            <w:r>
              <w:t>640</w:t>
            </w:r>
          </w:p>
        </w:tc>
        <w:tc>
          <w:tcPr>
            <w:tcW w:w="2296" w:type="pct"/>
          </w:tcPr>
          <w:p w:rsidR="00C22555" w:rsidRDefault="00C22555" w:rsidP="0078203B">
            <w:r>
              <w:t>Rents</w:t>
            </w:r>
          </w:p>
        </w:tc>
        <w:tc>
          <w:tcPr>
            <w:tcW w:w="652" w:type="pct"/>
          </w:tcPr>
          <w:p w:rsidR="00C22555" w:rsidRDefault="00C22555" w:rsidP="0078203B">
            <w:pPr>
              <w:jc w:val="right"/>
            </w:pPr>
            <w:r>
              <w:t>3,482</w:t>
            </w:r>
          </w:p>
        </w:tc>
        <w:tc>
          <w:tcPr>
            <w:tcW w:w="652" w:type="pct"/>
          </w:tcPr>
          <w:p w:rsidR="00C22555" w:rsidRDefault="00C22555" w:rsidP="0078203B">
            <w:pPr>
              <w:jc w:val="right"/>
            </w:pPr>
            <w:r>
              <w:t>(661)</w:t>
            </w:r>
          </w:p>
        </w:tc>
        <w:tc>
          <w:tcPr>
            <w:tcW w:w="561" w:type="pct"/>
          </w:tcPr>
          <w:p w:rsidR="00C22555" w:rsidRDefault="00C22555" w:rsidP="0078203B">
            <w:pPr>
              <w:jc w:val="right"/>
            </w:pPr>
            <w:r>
              <w:t>2,821</w:t>
            </w:r>
          </w:p>
        </w:tc>
        <w:tc>
          <w:tcPr>
            <w:tcW w:w="118" w:type="pct"/>
          </w:tcPr>
          <w:p w:rsidR="00C22555" w:rsidRDefault="00C22555" w:rsidP="0078203B"/>
        </w:tc>
      </w:tr>
      <w:tr w:rsidR="00C22555" w:rsidTr="0078203B">
        <w:tc>
          <w:tcPr>
            <w:tcW w:w="118" w:type="pct"/>
          </w:tcPr>
          <w:p w:rsidR="00C22555" w:rsidRDefault="00C22555" w:rsidP="0078203B"/>
        </w:tc>
        <w:tc>
          <w:tcPr>
            <w:tcW w:w="603" w:type="pct"/>
          </w:tcPr>
          <w:p w:rsidR="00C22555" w:rsidRDefault="00C22555" w:rsidP="0078203B">
            <w:pPr>
              <w:jc w:val="center"/>
            </w:pPr>
            <w:r>
              <w:t>650</w:t>
            </w:r>
          </w:p>
        </w:tc>
        <w:tc>
          <w:tcPr>
            <w:tcW w:w="2296" w:type="pct"/>
          </w:tcPr>
          <w:p w:rsidR="00C22555" w:rsidRDefault="00C22555" w:rsidP="0078203B">
            <w:r>
              <w:t>Transportation Expense</w:t>
            </w:r>
          </w:p>
        </w:tc>
        <w:tc>
          <w:tcPr>
            <w:tcW w:w="652" w:type="pct"/>
          </w:tcPr>
          <w:p w:rsidR="00C22555" w:rsidRDefault="00C22555" w:rsidP="0078203B">
            <w:pPr>
              <w:jc w:val="right"/>
            </w:pPr>
            <w:r>
              <w:t>3,304</w:t>
            </w:r>
          </w:p>
        </w:tc>
        <w:tc>
          <w:tcPr>
            <w:tcW w:w="652" w:type="pct"/>
          </w:tcPr>
          <w:p w:rsidR="00C22555" w:rsidRDefault="00C22555" w:rsidP="0078203B">
            <w:pPr>
              <w:jc w:val="right"/>
            </w:pPr>
            <w:r>
              <w:t>0</w:t>
            </w:r>
          </w:p>
        </w:tc>
        <w:tc>
          <w:tcPr>
            <w:tcW w:w="561" w:type="pct"/>
          </w:tcPr>
          <w:p w:rsidR="00C22555" w:rsidRDefault="00C22555" w:rsidP="0078203B">
            <w:pPr>
              <w:jc w:val="right"/>
            </w:pPr>
            <w:r>
              <w:t>3,304</w:t>
            </w:r>
          </w:p>
        </w:tc>
        <w:tc>
          <w:tcPr>
            <w:tcW w:w="118" w:type="pct"/>
          </w:tcPr>
          <w:p w:rsidR="00C22555" w:rsidRDefault="00C22555" w:rsidP="0078203B"/>
        </w:tc>
      </w:tr>
      <w:tr w:rsidR="00C22555" w:rsidTr="0078203B">
        <w:tc>
          <w:tcPr>
            <w:tcW w:w="118" w:type="pct"/>
          </w:tcPr>
          <w:p w:rsidR="00C22555" w:rsidRDefault="00C22555" w:rsidP="0078203B"/>
        </w:tc>
        <w:tc>
          <w:tcPr>
            <w:tcW w:w="603" w:type="pct"/>
          </w:tcPr>
          <w:p w:rsidR="00C22555" w:rsidRDefault="00C22555" w:rsidP="0078203B">
            <w:pPr>
              <w:jc w:val="center"/>
            </w:pPr>
            <w:r>
              <w:t>655</w:t>
            </w:r>
          </w:p>
        </w:tc>
        <w:tc>
          <w:tcPr>
            <w:tcW w:w="2296" w:type="pct"/>
          </w:tcPr>
          <w:p w:rsidR="00C22555" w:rsidRDefault="00C22555" w:rsidP="0078203B">
            <w:r>
              <w:t>Insurance Expense</w:t>
            </w:r>
          </w:p>
        </w:tc>
        <w:tc>
          <w:tcPr>
            <w:tcW w:w="652" w:type="pct"/>
          </w:tcPr>
          <w:p w:rsidR="00C22555" w:rsidRDefault="00C22555" w:rsidP="0078203B">
            <w:pPr>
              <w:jc w:val="right"/>
            </w:pPr>
            <w:r>
              <w:t>2,482</w:t>
            </w:r>
          </w:p>
        </w:tc>
        <w:tc>
          <w:tcPr>
            <w:tcW w:w="652" w:type="pct"/>
          </w:tcPr>
          <w:p w:rsidR="00C22555" w:rsidRDefault="00C22555" w:rsidP="0078203B">
            <w:pPr>
              <w:jc w:val="right"/>
            </w:pPr>
            <w:r>
              <w:t>698</w:t>
            </w:r>
          </w:p>
        </w:tc>
        <w:tc>
          <w:tcPr>
            <w:tcW w:w="561" w:type="pct"/>
          </w:tcPr>
          <w:p w:rsidR="00C22555" w:rsidRDefault="00C22555" w:rsidP="0078203B">
            <w:pPr>
              <w:jc w:val="right"/>
            </w:pPr>
            <w:r>
              <w:t>3,180</w:t>
            </w:r>
          </w:p>
        </w:tc>
        <w:tc>
          <w:tcPr>
            <w:tcW w:w="118" w:type="pct"/>
          </w:tcPr>
          <w:p w:rsidR="00C22555" w:rsidRDefault="00C22555" w:rsidP="0078203B"/>
        </w:tc>
      </w:tr>
      <w:tr w:rsidR="00C22555" w:rsidTr="0078203B">
        <w:tc>
          <w:tcPr>
            <w:tcW w:w="118" w:type="pct"/>
          </w:tcPr>
          <w:p w:rsidR="00C22555" w:rsidRDefault="00C22555" w:rsidP="0078203B"/>
        </w:tc>
        <w:tc>
          <w:tcPr>
            <w:tcW w:w="603" w:type="pct"/>
          </w:tcPr>
          <w:p w:rsidR="00C22555" w:rsidRDefault="00C22555" w:rsidP="0078203B">
            <w:pPr>
              <w:jc w:val="center"/>
            </w:pPr>
            <w:r>
              <w:t>665</w:t>
            </w:r>
          </w:p>
        </w:tc>
        <w:tc>
          <w:tcPr>
            <w:tcW w:w="2296" w:type="pct"/>
          </w:tcPr>
          <w:p w:rsidR="00C22555" w:rsidRDefault="00C22555" w:rsidP="0078203B">
            <w:r>
              <w:t>Rate Case Expense</w:t>
            </w:r>
          </w:p>
        </w:tc>
        <w:tc>
          <w:tcPr>
            <w:tcW w:w="652" w:type="pct"/>
          </w:tcPr>
          <w:p w:rsidR="00C22555" w:rsidRDefault="00C22555" w:rsidP="0078203B">
            <w:pPr>
              <w:jc w:val="right"/>
            </w:pPr>
            <w:r>
              <w:t>0</w:t>
            </w:r>
          </w:p>
        </w:tc>
        <w:tc>
          <w:tcPr>
            <w:tcW w:w="652" w:type="pct"/>
          </w:tcPr>
          <w:p w:rsidR="00C22555" w:rsidRDefault="00C22555" w:rsidP="002B427D">
            <w:pPr>
              <w:jc w:val="right"/>
            </w:pPr>
            <w:r>
              <w:t>1,0</w:t>
            </w:r>
            <w:r w:rsidR="009B3F06">
              <w:t>2</w:t>
            </w:r>
            <w:r w:rsidR="002B427D">
              <w:t>9</w:t>
            </w:r>
          </w:p>
        </w:tc>
        <w:tc>
          <w:tcPr>
            <w:tcW w:w="561" w:type="pct"/>
          </w:tcPr>
          <w:p w:rsidR="00C22555" w:rsidRDefault="00C22555" w:rsidP="002B427D">
            <w:pPr>
              <w:jc w:val="right"/>
            </w:pPr>
            <w:r>
              <w:t>1,0</w:t>
            </w:r>
            <w:r w:rsidR="009B3F06">
              <w:t>2</w:t>
            </w:r>
            <w:r w:rsidR="002B427D">
              <w:t>9</w:t>
            </w:r>
          </w:p>
        </w:tc>
        <w:tc>
          <w:tcPr>
            <w:tcW w:w="118" w:type="pct"/>
          </w:tcPr>
          <w:p w:rsidR="00C22555" w:rsidRDefault="00C22555" w:rsidP="0078203B"/>
        </w:tc>
      </w:tr>
      <w:tr w:rsidR="00C22555" w:rsidTr="0078203B">
        <w:tc>
          <w:tcPr>
            <w:tcW w:w="118" w:type="pct"/>
          </w:tcPr>
          <w:p w:rsidR="00C22555" w:rsidRDefault="00C22555" w:rsidP="0078203B"/>
        </w:tc>
        <w:tc>
          <w:tcPr>
            <w:tcW w:w="603" w:type="pct"/>
          </w:tcPr>
          <w:p w:rsidR="00C22555" w:rsidRDefault="00C22555" w:rsidP="0078203B">
            <w:pPr>
              <w:jc w:val="center"/>
            </w:pPr>
            <w:r>
              <w:t>670</w:t>
            </w:r>
          </w:p>
        </w:tc>
        <w:tc>
          <w:tcPr>
            <w:tcW w:w="2296" w:type="pct"/>
          </w:tcPr>
          <w:p w:rsidR="00C22555" w:rsidRDefault="00C22555" w:rsidP="0078203B">
            <w:r>
              <w:t>Bad Debt Expense</w:t>
            </w:r>
          </w:p>
        </w:tc>
        <w:tc>
          <w:tcPr>
            <w:tcW w:w="652" w:type="pct"/>
          </w:tcPr>
          <w:p w:rsidR="00C22555" w:rsidRDefault="00C22555" w:rsidP="0078203B">
            <w:pPr>
              <w:jc w:val="right"/>
            </w:pPr>
            <w:r>
              <w:t>7</w:t>
            </w:r>
          </w:p>
        </w:tc>
        <w:tc>
          <w:tcPr>
            <w:tcW w:w="652" w:type="pct"/>
          </w:tcPr>
          <w:p w:rsidR="00C22555" w:rsidRDefault="00C22555" w:rsidP="0078203B">
            <w:pPr>
              <w:jc w:val="right"/>
            </w:pPr>
            <w:r>
              <w:t>1,396</w:t>
            </w:r>
          </w:p>
        </w:tc>
        <w:tc>
          <w:tcPr>
            <w:tcW w:w="561" w:type="pct"/>
          </w:tcPr>
          <w:p w:rsidR="00C22555" w:rsidRDefault="00C22555" w:rsidP="0078203B">
            <w:pPr>
              <w:jc w:val="right"/>
            </w:pPr>
            <w:r>
              <w:t>1,403</w:t>
            </w:r>
          </w:p>
        </w:tc>
        <w:tc>
          <w:tcPr>
            <w:tcW w:w="118" w:type="pct"/>
          </w:tcPr>
          <w:p w:rsidR="00C22555" w:rsidRDefault="00C22555" w:rsidP="0078203B"/>
        </w:tc>
      </w:tr>
      <w:tr w:rsidR="00C22555" w:rsidTr="0078203B">
        <w:tc>
          <w:tcPr>
            <w:tcW w:w="118" w:type="pct"/>
          </w:tcPr>
          <w:p w:rsidR="00C22555" w:rsidRDefault="00C22555" w:rsidP="0078203B"/>
        </w:tc>
        <w:tc>
          <w:tcPr>
            <w:tcW w:w="603" w:type="pct"/>
          </w:tcPr>
          <w:p w:rsidR="00C22555" w:rsidRDefault="00C22555" w:rsidP="0078203B">
            <w:pPr>
              <w:jc w:val="center"/>
            </w:pPr>
            <w:r>
              <w:t>675</w:t>
            </w:r>
          </w:p>
        </w:tc>
        <w:tc>
          <w:tcPr>
            <w:tcW w:w="2296" w:type="pct"/>
          </w:tcPr>
          <w:p w:rsidR="00C22555" w:rsidRDefault="00C22555" w:rsidP="0078203B">
            <w:r>
              <w:t>Miscellaneous Expenses</w:t>
            </w:r>
          </w:p>
        </w:tc>
        <w:tc>
          <w:tcPr>
            <w:tcW w:w="652" w:type="pct"/>
          </w:tcPr>
          <w:p w:rsidR="00C22555" w:rsidRPr="00F50C46" w:rsidRDefault="00C22555" w:rsidP="0078203B">
            <w:pPr>
              <w:jc w:val="right"/>
              <w:rPr>
                <w:u w:val="single"/>
              </w:rPr>
            </w:pPr>
            <w:r w:rsidRPr="00F50C46">
              <w:rPr>
                <w:u w:val="single"/>
              </w:rPr>
              <w:t>17,485</w:t>
            </w:r>
          </w:p>
        </w:tc>
        <w:tc>
          <w:tcPr>
            <w:tcW w:w="652" w:type="pct"/>
          </w:tcPr>
          <w:p w:rsidR="00C22555" w:rsidRPr="00F50C46" w:rsidRDefault="00C22555" w:rsidP="0078203B">
            <w:pPr>
              <w:jc w:val="right"/>
              <w:rPr>
                <w:u w:val="single"/>
              </w:rPr>
            </w:pPr>
            <w:r w:rsidRPr="00F50C46">
              <w:rPr>
                <w:u w:val="single"/>
              </w:rPr>
              <w:t>(12,723)</w:t>
            </w:r>
          </w:p>
        </w:tc>
        <w:tc>
          <w:tcPr>
            <w:tcW w:w="561" w:type="pct"/>
          </w:tcPr>
          <w:p w:rsidR="00C22555" w:rsidRPr="00F50C46" w:rsidRDefault="00C22555" w:rsidP="0078203B">
            <w:pPr>
              <w:jc w:val="right"/>
              <w:rPr>
                <w:u w:val="single"/>
              </w:rPr>
            </w:pPr>
            <w:r w:rsidRPr="00F50C46">
              <w:rPr>
                <w:u w:val="single"/>
              </w:rPr>
              <w:t>4,762</w:t>
            </w:r>
          </w:p>
        </w:tc>
        <w:tc>
          <w:tcPr>
            <w:tcW w:w="118" w:type="pct"/>
          </w:tcPr>
          <w:p w:rsidR="00C22555" w:rsidRDefault="00C22555" w:rsidP="0078203B"/>
        </w:tc>
      </w:tr>
      <w:tr w:rsidR="00C22555" w:rsidTr="0078203B">
        <w:tc>
          <w:tcPr>
            <w:tcW w:w="118" w:type="pct"/>
          </w:tcPr>
          <w:p w:rsidR="00C22555" w:rsidRDefault="00C22555" w:rsidP="0078203B"/>
        </w:tc>
        <w:tc>
          <w:tcPr>
            <w:tcW w:w="603" w:type="pct"/>
          </w:tcPr>
          <w:p w:rsidR="00C22555" w:rsidRDefault="00C22555" w:rsidP="0078203B"/>
        </w:tc>
        <w:tc>
          <w:tcPr>
            <w:tcW w:w="2296" w:type="pct"/>
          </w:tcPr>
          <w:p w:rsidR="00C22555" w:rsidRDefault="00C22555" w:rsidP="0078203B"/>
        </w:tc>
        <w:tc>
          <w:tcPr>
            <w:tcW w:w="652" w:type="pct"/>
          </w:tcPr>
          <w:p w:rsidR="00C22555" w:rsidRDefault="00C22555" w:rsidP="0078203B">
            <w:pPr>
              <w:jc w:val="right"/>
            </w:pPr>
          </w:p>
        </w:tc>
        <w:tc>
          <w:tcPr>
            <w:tcW w:w="652" w:type="pct"/>
          </w:tcPr>
          <w:p w:rsidR="00C22555" w:rsidRDefault="00C22555" w:rsidP="0078203B">
            <w:pPr>
              <w:jc w:val="right"/>
            </w:pPr>
          </w:p>
        </w:tc>
        <w:tc>
          <w:tcPr>
            <w:tcW w:w="561" w:type="pct"/>
          </w:tcPr>
          <w:p w:rsidR="00C22555" w:rsidRDefault="00C22555" w:rsidP="0078203B">
            <w:pPr>
              <w:jc w:val="right"/>
            </w:pPr>
          </w:p>
        </w:tc>
        <w:tc>
          <w:tcPr>
            <w:tcW w:w="118" w:type="pct"/>
          </w:tcPr>
          <w:p w:rsidR="00C22555" w:rsidRDefault="00C22555" w:rsidP="0078203B"/>
        </w:tc>
      </w:tr>
      <w:tr w:rsidR="00C22555" w:rsidTr="0078203B">
        <w:tc>
          <w:tcPr>
            <w:tcW w:w="118" w:type="pct"/>
          </w:tcPr>
          <w:p w:rsidR="00C22555" w:rsidRDefault="00C22555" w:rsidP="0078203B"/>
        </w:tc>
        <w:tc>
          <w:tcPr>
            <w:tcW w:w="603" w:type="pct"/>
          </w:tcPr>
          <w:p w:rsidR="00C22555" w:rsidRDefault="00C22555" w:rsidP="0078203B"/>
        </w:tc>
        <w:tc>
          <w:tcPr>
            <w:tcW w:w="2296" w:type="pct"/>
          </w:tcPr>
          <w:p w:rsidR="00C22555" w:rsidRDefault="00C22555" w:rsidP="0078203B">
            <w:r>
              <w:t>Total O&amp;M Expense</w:t>
            </w:r>
          </w:p>
        </w:tc>
        <w:tc>
          <w:tcPr>
            <w:tcW w:w="652" w:type="pct"/>
          </w:tcPr>
          <w:p w:rsidR="00C22555" w:rsidRPr="00F50C46" w:rsidRDefault="00C22555" w:rsidP="0078203B">
            <w:pPr>
              <w:jc w:val="right"/>
              <w:rPr>
                <w:u w:val="double"/>
              </w:rPr>
            </w:pPr>
            <w:r w:rsidRPr="00F50C46">
              <w:rPr>
                <w:u w:val="double"/>
              </w:rPr>
              <w:t>$97,270</w:t>
            </w:r>
          </w:p>
        </w:tc>
        <w:tc>
          <w:tcPr>
            <w:tcW w:w="652" w:type="pct"/>
          </w:tcPr>
          <w:p w:rsidR="00C22555" w:rsidRPr="00F50C46" w:rsidRDefault="00C22555" w:rsidP="009B3F06">
            <w:pPr>
              <w:jc w:val="right"/>
              <w:rPr>
                <w:u w:val="double"/>
              </w:rPr>
            </w:pPr>
            <w:r w:rsidRPr="00F50C46">
              <w:rPr>
                <w:u w:val="double"/>
              </w:rPr>
              <w:t>($4,</w:t>
            </w:r>
            <w:r w:rsidR="009B3F06">
              <w:rPr>
                <w:u w:val="double"/>
              </w:rPr>
              <w:t>907</w:t>
            </w:r>
            <w:r w:rsidRPr="00F50C46">
              <w:rPr>
                <w:u w:val="double"/>
              </w:rPr>
              <w:t>)</w:t>
            </w:r>
          </w:p>
        </w:tc>
        <w:tc>
          <w:tcPr>
            <w:tcW w:w="561" w:type="pct"/>
          </w:tcPr>
          <w:p w:rsidR="00C22555" w:rsidRPr="00F50C46" w:rsidRDefault="00C22555" w:rsidP="009B3F06">
            <w:pPr>
              <w:jc w:val="right"/>
              <w:rPr>
                <w:u w:val="double"/>
              </w:rPr>
            </w:pPr>
            <w:r w:rsidRPr="00F50C46">
              <w:rPr>
                <w:u w:val="double"/>
              </w:rPr>
              <w:t>$92,3</w:t>
            </w:r>
            <w:r w:rsidR="009B3F06">
              <w:rPr>
                <w:u w:val="double"/>
              </w:rPr>
              <w:t>6</w:t>
            </w:r>
            <w:r w:rsidRPr="00F50C46">
              <w:rPr>
                <w:u w:val="double"/>
              </w:rPr>
              <w:t>3</w:t>
            </w:r>
          </w:p>
        </w:tc>
        <w:tc>
          <w:tcPr>
            <w:tcW w:w="118" w:type="pct"/>
          </w:tcPr>
          <w:p w:rsidR="00C22555" w:rsidRDefault="00C22555" w:rsidP="0078203B"/>
        </w:tc>
      </w:tr>
      <w:tr w:rsidR="00C22555" w:rsidTr="0078203B">
        <w:tc>
          <w:tcPr>
            <w:tcW w:w="118" w:type="pct"/>
          </w:tcPr>
          <w:p w:rsidR="00C22555" w:rsidRDefault="00C22555" w:rsidP="0078203B"/>
        </w:tc>
        <w:tc>
          <w:tcPr>
            <w:tcW w:w="603" w:type="pct"/>
          </w:tcPr>
          <w:p w:rsidR="00C22555" w:rsidRDefault="00C22555" w:rsidP="0078203B"/>
        </w:tc>
        <w:tc>
          <w:tcPr>
            <w:tcW w:w="2296" w:type="pct"/>
          </w:tcPr>
          <w:p w:rsidR="00C22555" w:rsidRDefault="00C22555" w:rsidP="0078203B"/>
        </w:tc>
        <w:tc>
          <w:tcPr>
            <w:tcW w:w="652" w:type="pct"/>
          </w:tcPr>
          <w:p w:rsidR="00C22555" w:rsidRDefault="00C22555" w:rsidP="0078203B">
            <w:pPr>
              <w:jc w:val="right"/>
            </w:pPr>
          </w:p>
        </w:tc>
        <w:tc>
          <w:tcPr>
            <w:tcW w:w="652" w:type="pct"/>
          </w:tcPr>
          <w:p w:rsidR="00C22555" w:rsidRDefault="00C22555" w:rsidP="0078203B">
            <w:pPr>
              <w:jc w:val="right"/>
            </w:pPr>
          </w:p>
        </w:tc>
        <w:tc>
          <w:tcPr>
            <w:tcW w:w="561" w:type="pct"/>
          </w:tcPr>
          <w:p w:rsidR="00C22555" w:rsidRDefault="00C22555" w:rsidP="0078203B">
            <w:pPr>
              <w:jc w:val="right"/>
            </w:pPr>
          </w:p>
        </w:tc>
        <w:tc>
          <w:tcPr>
            <w:tcW w:w="118" w:type="pct"/>
          </w:tcPr>
          <w:p w:rsidR="00C22555" w:rsidRDefault="00C22555" w:rsidP="0078203B"/>
        </w:tc>
      </w:tr>
      <w:tr w:rsidR="00C22555" w:rsidTr="0078203B">
        <w:tc>
          <w:tcPr>
            <w:tcW w:w="118" w:type="pct"/>
          </w:tcPr>
          <w:p w:rsidR="00C22555" w:rsidRDefault="00C22555" w:rsidP="0078203B"/>
        </w:tc>
        <w:tc>
          <w:tcPr>
            <w:tcW w:w="603" w:type="pct"/>
          </w:tcPr>
          <w:p w:rsidR="00C22555" w:rsidRDefault="00C22555" w:rsidP="0078203B"/>
        </w:tc>
        <w:tc>
          <w:tcPr>
            <w:tcW w:w="2296" w:type="pct"/>
          </w:tcPr>
          <w:p w:rsidR="00C22555" w:rsidRDefault="00C22555" w:rsidP="0078203B">
            <w:r>
              <w:t>Working Capital is 1/8 of O&amp;M Less RCE</w:t>
            </w:r>
          </w:p>
        </w:tc>
        <w:tc>
          <w:tcPr>
            <w:tcW w:w="652" w:type="pct"/>
          </w:tcPr>
          <w:p w:rsidR="00C22555" w:rsidRDefault="00C22555" w:rsidP="0078203B">
            <w:pPr>
              <w:jc w:val="right"/>
            </w:pPr>
          </w:p>
        </w:tc>
        <w:tc>
          <w:tcPr>
            <w:tcW w:w="652" w:type="pct"/>
          </w:tcPr>
          <w:p w:rsidR="00C22555" w:rsidRDefault="00C22555" w:rsidP="0078203B">
            <w:pPr>
              <w:jc w:val="right"/>
            </w:pPr>
          </w:p>
        </w:tc>
        <w:tc>
          <w:tcPr>
            <w:tcW w:w="561" w:type="pct"/>
          </w:tcPr>
          <w:p w:rsidR="00C22555" w:rsidRDefault="00C22555" w:rsidP="0078203B">
            <w:pPr>
              <w:jc w:val="right"/>
            </w:pPr>
            <w:r>
              <w:t>$11,491</w:t>
            </w:r>
          </w:p>
        </w:tc>
        <w:tc>
          <w:tcPr>
            <w:tcW w:w="118" w:type="pct"/>
          </w:tcPr>
          <w:p w:rsidR="00C22555" w:rsidRDefault="00C22555" w:rsidP="0078203B"/>
        </w:tc>
      </w:tr>
      <w:tr w:rsidR="00C22555" w:rsidTr="0078203B">
        <w:tc>
          <w:tcPr>
            <w:tcW w:w="118" w:type="pct"/>
          </w:tcPr>
          <w:p w:rsidR="00C22555" w:rsidRDefault="00C22555" w:rsidP="0078203B"/>
        </w:tc>
        <w:tc>
          <w:tcPr>
            <w:tcW w:w="603" w:type="pct"/>
          </w:tcPr>
          <w:p w:rsidR="00C22555" w:rsidRDefault="00C22555" w:rsidP="0078203B"/>
        </w:tc>
        <w:tc>
          <w:tcPr>
            <w:tcW w:w="2296" w:type="pct"/>
          </w:tcPr>
          <w:p w:rsidR="00C22555" w:rsidRDefault="00C22555" w:rsidP="0078203B"/>
        </w:tc>
        <w:tc>
          <w:tcPr>
            <w:tcW w:w="652" w:type="pct"/>
          </w:tcPr>
          <w:p w:rsidR="00C22555" w:rsidRDefault="00C22555" w:rsidP="0078203B">
            <w:pPr>
              <w:jc w:val="right"/>
            </w:pPr>
          </w:p>
        </w:tc>
        <w:tc>
          <w:tcPr>
            <w:tcW w:w="652" w:type="pct"/>
          </w:tcPr>
          <w:p w:rsidR="00C22555" w:rsidRDefault="00C22555" w:rsidP="0078203B">
            <w:pPr>
              <w:jc w:val="right"/>
            </w:pPr>
          </w:p>
        </w:tc>
        <w:tc>
          <w:tcPr>
            <w:tcW w:w="561" w:type="pct"/>
          </w:tcPr>
          <w:p w:rsidR="00C22555" w:rsidRDefault="00C22555" w:rsidP="0078203B">
            <w:pPr>
              <w:jc w:val="right"/>
            </w:pPr>
          </w:p>
        </w:tc>
        <w:tc>
          <w:tcPr>
            <w:tcW w:w="118" w:type="pct"/>
          </w:tcPr>
          <w:p w:rsidR="00C22555" w:rsidRDefault="00C22555" w:rsidP="0078203B"/>
        </w:tc>
      </w:tr>
    </w:tbl>
    <w:p w:rsidR="0047720B" w:rsidRDefault="0047720B" w:rsidP="00E275D8">
      <w:pPr>
        <w:pStyle w:val="BodyText"/>
        <w:sectPr w:rsidR="0047720B" w:rsidSect="00C22555">
          <w:headerReference w:type="default" r:id="rId21"/>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494"/>
        <w:gridCol w:w="1643"/>
        <w:gridCol w:w="1415"/>
        <w:gridCol w:w="2024"/>
      </w:tblGrid>
      <w:tr w:rsidR="000D03EC" w:rsidRPr="000D03EC" w:rsidTr="000D03EC">
        <w:tc>
          <w:tcPr>
            <w:tcW w:w="3204" w:type="pct"/>
            <w:gridSpan w:val="2"/>
          </w:tcPr>
          <w:p w:rsidR="0047720B" w:rsidRPr="000D03EC" w:rsidRDefault="000D03EC" w:rsidP="000D03EC">
            <w:pPr>
              <w:pStyle w:val="BodyText"/>
              <w:spacing w:after="0"/>
              <w:rPr>
                <w:b/>
              </w:rPr>
            </w:pPr>
            <w:r w:rsidRPr="006E6A43">
              <w:fldChar w:fldCharType="begin"/>
            </w:r>
            <w:r w:rsidRPr="006E6A43">
              <w:instrText xml:space="preserve"> TC "</w:instrText>
            </w:r>
            <w:bookmarkStart w:id="42" w:name="_Toc77841886"/>
            <w:r w:rsidRPr="006E6A43">
              <w:tab/>
              <w:instrText xml:space="preserve">Schedule No. </w:instrText>
            </w:r>
            <w:r>
              <w:instrText>4 Quarterly Water Rates</w:instrText>
            </w:r>
            <w:bookmarkEnd w:id="42"/>
            <w:r w:rsidRPr="006E6A43">
              <w:instrText xml:space="preserve">" \l 1 </w:instrText>
            </w:r>
            <w:r w:rsidRPr="006E6A43">
              <w:fldChar w:fldCharType="end"/>
            </w:r>
            <w:r w:rsidR="0047720B" w:rsidRPr="000D03EC">
              <w:rPr>
                <w:b/>
              </w:rPr>
              <w:t>SUNNY SHORES UTILITIES, LLC</w:t>
            </w:r>
          </w:p>
        </w:tc>
        <w:tc>
          <w:tcPr>
            <w:tcW w:w="1796" w:type="pct"/>
            <w:gridSpan w:val="2"/>
          </w:tcPr>
          <w:p w:rsidR="0047720B" w:rsidRPr="000D03EC" w:rsidRDefault="0047720B" w:rsidP="000D03EC">
            <w:pPr>
              <w:pStyle w:val="BodyText"/>
              <w:spacing w:after="0"/>
              <w:jc w:val="right"/>
              <w:rPr>
                <w:b/>
              </w:rPr>
            </w:pPr>
            <w:r w:rsidRPr="000D03EC">
              <w:rPr>
                <w:b/>
              </w:rPr>
              <w:t>SCHEDULE NO. 4</w:t>
            </w:r>
          </w:p>
        </w:tc>
      </w:tr>
      <w:tr w:rsidR="000D03EC" w:rsidRPr="000D03EC" w:rsidTr="000D03EC">
        <w:tc>
          <w:tcPr>
            <w:tcW w:w="3204" w:type="pct"/>
            <w:gridSpan w:val="2"/>
            <w:tcBorders>
              <w:bottom w:val="nil"/>
            </w:tcBorders>
          </w:tcPr>
          <w:p w:rsidR="0047720B" w:rsidRPr="000D03EC" w:rsidRDefault="0047720B" w:rsidP="0047720B">
            <w:pPr>
              <w:pStyle w:val="BodyText"/>
              <w:spacing w:after="0"/>
              <w:rPr>
                <w:b/>
              </w:rPr>
            </w:pPr>
            <w:r w:rsidRPr="000D03EC">
              <w:rPr>
                <w:b/>
              </w:rPr>
              <w:t>TEST YEAR ENDED 6/30/2021</w:t>
            </w:r>
          </w:p>
        </w:tc>
        <w:tc>
          <w:tcPr>
            <w:tcW w:w="1796" w:type="pct"/>
            <w:gridSpan w:val="2"/>
            <w:tcBorders>
              <w:bottom w:val="nil"/>
            </w:tcBorders>
          </w:tcPr>
          <w:p w:rsidR="0047720B" w:rsidRPr="000D03EC" w:rsidRDefault="0047720B" w:rsidP="000D03EC">
            <w:pPr>
              <w:pStyle w:val="BodyText"/>
              <w:spacing w:after="0"/>
              <w:jc w:val="right"/>
              <w:rPr>
                <w:b/>
              </w:rPr>
            </w:pPr>
            <w:r w:rsidRPr="000D03EC">
              <w:rPr>
                <w:b/>
              </w:rPr>
              <w:t>DOCKET NO. 20200230-WU</w:t>
            </w:r>
          </w:p>
        </w:tc>
      </w:tr>
      <w:tr w:rsidR="000D03EC" w:rsidRPr="000D03EC" w:rsidTr="000D03EC">
        <w:tc>
          <w:tcPr>
            <w:tcW w:w="3204" w:type="pct"/>
            <w:gridSpan w:val="2"/>
            <w:tcBorders>
              <w:top w:val="nil"/>
              <w:bottom w:val="single" w:sz="4" w:space="0" w:color="auto"/>
            </w:tcBorders>
          </w:tcPr>
          <w:p w:rsidR="0047720B" w:rsidRPr="000D03EC" w:rsidRDefault="0047720B" w:rsidP="0047720B">
            <w:pPr>
              <w:pStyle w:val="BodyText"/>
              <w:spacing w:after="0"/>
              <w:rPr>
                <w:b/>
              </w:rPr>
            </w:pPr>
            <w:r w:rsidRPr="000D03EC">
              <w:rPr>
                <w:b/>
              </w:rPr>
              <w:t>QUARTERLY WATER RATES</w:t>
            </w:r>
          </w:p>
        </w:tc>
        <w:tc>
          <w:tcPr>
            <w:tcW w:w="1796" w:type="pct"/>
            <w:gridSpan w:val="2"/>
            <w:tcBorders>
              <w:top w:val="nil"/>
              <w:bottom w:val="single" w:sz="4" w:space="0" w:color="auto"/>
            </w:tcBorders>
          </w:tcPr>
          <w:p w:rsidR="0047720B" w:rsidRPr="000D03EC" w:rsidRDefault="0047720B" w:rsidP="0047720B">
            <w:pPr>
              <w:pStyle w:val="BodyText"/>
              <w:spacing w:after="0"/>
              <w:rPr>
                <w:b/>
              </w:rPr>
            </w:pPr>
          </w:p>
        </w:tc>
      </w:tr>
      <w:tr w:rsidR="0047720B" w:rsidRPr="000D03EC" w:rsidTr="000D03EC">
        <w:tc>
          <w:tcPr>
            <w:tcW w:w="2346" w:type="pct"/>
            <w:tcBorders>
              <w:top w:val="single" w:sz="4" w:space="0" w:color="auto"/>
            </w:tcBorders>
          </w:tcPr>
          <w:p w:rsidR="0047720B" w:rsidRPr="000D03EC" w:rsidRDefault="0047720B" w:rsidP="0047720B">
            <w:pPr>
              <w:pStyle w:val="BodyText"/>
              <w:spacing w:after="0"/>
              <w:rPr>
                <w:b/>
              </w:rPr>
            </w:pPr>
          </w:p>
        </w:tc>
        <w:tc>
          <w:tcPr>
            <w:tcW w:w="858" w:type="pct"/>
            <w:tcBorders>
              <w:top w:val="single" w:sz="4" w:space="0" w:color="auto"/>
            </w:tcBorders>
          </w:tcPr>
          <w:p w:rsidR="0047720B" w:rsidRPr="000D03EC" w:rsidRDefault="0047720B" w:rsidP="000D03EC">
            <w:pPr>
              <w:pStyle w:val="BodyText"/>
              <w:spacing w:after="0"/>
              <w:jc w:val="center"/>
              <w:rPr>
                <w:b/>
              </w:rPr>
            </w:pPr>
            <w:r w:rsidRPr="000D03EC">
              <w:rPr>
                <w:b/>
              </w:rPr>
              <w:t>UTILITY</w:t>
            </w:r>
          </w:p>
        </w:tc>
        <w:tc>
          <w:tcPr>
            <w:tcW w:w="739" w:type="pct"/>
            <w:tcBorders>
              <w:top w:val="single" w:sz="4" w:space="0" w:color="auto"/>
            </w:tcBorders>
          </w:tcPr>
          <w:p w:rsidR="0047720B" w:rsidRPr="000D03EC" w:rsidRDefault="0047720B" w:rsidP="000D03EC">
            <w:pPr>
              <w:pStyle w:val="BodyText"/>
              <w:spacing w:after="0"/>
              <w:jc w:val="center"/>
              <w:rPr>
                <w:b/>
              </w:rPr>
            </w:pPr>
            <w:r w:rsidRPr="000D03EC">
              <w:rPr>
                <w:b/>
              </w:rPr>
              <w:t>STAFF</w:t>
            </w:r>
          </w:p>
        </w:tc>
        <w:tc>
          <w:tcPr>
            <w:tcW w:w="1057" w:type="pct"/>
            <w:tcBorders>
              <w:top w:val="single" w:sz="4" w:space="0" w:color="auto"/>
            </w:tcBorders>
          </w:tcPr>
          <w:p w:rsidR="0047720B" w:rsidRPr="000D03EC" w:rsidRDefault="0047720B" w:rsidP="000D03EC">
            <w:pPr>
              <w:pStyle w:val="BodyText"/>
              <w:spacing w:after="0"/>
              <w:jc w:val="center"/>
              <w:rPr>
                <w:b/>
              </w:rPr>
            </w:pPr>
            <w:r w:rsidRPr="000D03EC">
              <w:rPr>
                <w:b/>
              </w:rPr>
              <w:t>4 YEAR</w:t>
            </w:r>
          </w:p>
        </w:tc>
      </w:tr>
      <w:tr w:rsidR="0047720B" w:rsidRPr="000D03EC" w:rsidTr="000D03EC">
        <w:tc>
          <w:tcPr>
            <w:tcW w:w="2346" w:type="pct"/>
            <w:tcBorders>
              <w:bottom w:val="nil"/>
            </w:tcBorders>
          </w:tcPr>
          <w:p w:rsidR="0047720B" w:rsidRPr="000D03EC" w:rsidRDefault="0047720B" w:rsidP="0047720B">
            <w:pPr>
              <w:pStyle w:val="BodyText"/>
              <w:spacing w:after="0"/>
              <w:rPr>
                <w:b/>
              </w:rPr>
            </w:pPr>
          </w:p>
        </w:tc>
        <w:tc>
          <w:tcPr>
            <w:tcW w:w="858" w:type="pct"/>
            <w:tcBorders>
              <w:bottom w:val="nil"/>
            </w:tcBorders>
          </w:tcPr>
          <w:p w:rsidR="0047720B" w:rsidRPr="000D03EC" w:rsidRDefault="0047720B" w:rsidP="000D03EC">
            <w:pPr>
              <w:pStyle w:val="BodyText"/>
              <w:spacing w:after="0"/>
              <w:jc w:val="center"/>
              <w:rPr>
                <w:b/>
              </w:rPr>
            </w:pPr>
            <w:r w:rsidRPr="000D03EC">
              <w:rPr>
                <w:b/>
              </w:rPr>
              <w:t>CURRENT</w:t>
            </w:r>
          </w:p>
        </w:tc>
        <w:tc>
          <w:tcPr>
            <w:tcW w:w="739" w:type="pct"/>
            <w:tcBorders>
              <w:bottom w:val="nil"/>
            </w:tcBorders>
          </w:tcPr>
          <w:p w:rsidR="0047720B" w:rsidRPr="000D03EC" w:rsidRDefault="0047720B" w:rsidP="000D03EC">
            <w:pPr>
              <w:pStyle w:val="BodyText"/>
              <w:spacing w:after="0"/>
              <w:jc w:val="center"/>
              <w:rPr>
                <w:b/>
              </w:rPr>
            </w:pPr>
            <w:r w:rsidRPr="000D03EC">
              <w:rPr>
                <w:b/>
              </w:rPr>
              <w:t>REC.</w:t>
            </w:r>
          </w:p>
        </w:tc>
        <w:tc>
          <w:tcPr>
            <w:tcW w:w="1057" w:type="pct"/>
            <w:tcBorders>
              <w:bottom w:val="nil"/>
            </w:tcBorders>
          </w:tcPr>
          <w:p w:rsidR="0047720B" w:rsidRPr="000D03EC" w:rsidRDefault="0047720B" w:rsidP="000D03EC">
            <w:pPr>
              <w:pStyle w:val="BodyText"/>
              <w:spacing w:after="0"/>
              <w:jc w:val="center"/>
              <w:rPr>
                <w:b/>
              </w:rPr>
            </w:pPr>
            <w:r w:rsidRPr="000D03EC">
              <w:rPr>
                <w:b/>
              </w:rPr>
              <w:t>RATE</w:t>
            </w:r>
          </w:p>
        </w:tc>
      </w:tr>
      <w:tr w:rsidR="0047720B" w:rsidRPr="000D03EC" w:rsidTr="000D03EC">
        <w:tc>
          <w:tcPr>
            <w:tcW w:w="2346" w:type="pct"/>
            <w:tcBorders>
              <w:top w:val="nil"/>
              <w:bottom w:val="single" w:sz="4" w:space="0" w:color="auto"/>
            </w:tcBorders>
          </w:tcPr>
          <w:p w:rsidR="0047720B" w:rsidRPr="000D03EC" w:rsidRDefault="0047720B" w:rsidP="0047720B">
            <w:pPr>
              <w:pStyle w:val="BodyText"/>
              <w:spacing w:after="0"/>
              <w:rPr>
                <w:b/>
              </w:rPr>
            </w:pPr>
          </w:p>
        </w:tc>
        <w:tc>
          <w:tcPr>
            <w:tcW w:w="858" w:type="pct"/>
            <w:tcBorders>
              <w:top w:val="nil"/>
              <w:bottom w:val="single" w:sz="4" w:space="0" w:color="auto"/>
            </w:tcBorders>
          </w:tcPr>
          <w:p w:rsidR="0047720B" w:rsidRPr="000D03EC" w:rsidRDefault="0047720B" w:rsidP="000D03EC">
            <w:pPr>
              <w:pStyle w:val="BodyText"/>
              <w:spacing w:after="0"/>
              <w:jc w:val="center"/>
              <w:rPr>
                <w:b/>
              </w:rPr>
            </w:pPr>
            <w:r w:rsidRPr="000D03EC">
              <w:rPr>
                <w:b/>
              </w:rPr>
              <w:t>RATES</w:t>
            </w:r>
          </w:p>
        </w:tc>
        <w:tc>
          <w:tcPr>
            <w:tcW w:w="739" w:type="pct"/>
            <w:tcBorders>
              <w:top w:val="nil"/>
              <w:bottom w:val="single" w:sz="4" w:space="0" w:color="auto"/>
            </w:tcBorders>
          </w:tcPr>
          <w:p w:rsidR="0047720B" w:rsidRPr="000D03EC" w:rsidRDefault="0047720B" w:rsidP="000D03EC">
            <w:pPr>
              <w:pStyle w:val="BodyText"/>
              <w:spacing w:after="0"/>
              <w:jc w:val="center"/>
              <w:rPr>
                <w:b/>
              </w:rPr>
            </w:pPr>
            <w:r w:rsidRPr="000D03EC">
              <w:rPr>
                <w:b/>
              </w:rPr>
              <w:t>RATES</w:t>
            </w:r>
          </w:p>
        </w:tc>
        <w:tc>
          <w:tcPr>
            <w:tcW w:w="1057" w:type="pct"/>
            <w:tcBorders>
              <w:top w:val="nil"/>
              <w:bottom w:val="single" w:sz="4" w:space="0" w:color="auto"/>
            </w:tcBorders>
          </w:tcPr>
          <w:p w:rsidR="0047720B" w:rsidRPr="000D03EC" w:rsidRDefault="0047720B" w:rsidP="000D03EC">
            <w:pPr>
              <w:pStyle w:val="BodyText"/>
              <w:spacing w:after="0"/>
              <w:jc w:val="center"/>
              <w:rPr>
                <w:b/>
              </w:rPr>
            </w:pPr>
            <w:r w:rsidRPr="000D03EC">
              <w:rPr>
                <w:b/>
              </w:rPr>
              <w:t>REDUCTION</w:t>
            </w:r>
          </w:p>
        </w:tc>
      </w:tr>
      <w:tr w:rsidR="0047720B" w:rsidTr="000D03EC">
        <w:tc>
          <w:tcPr>
            <w:tcW w:w="2346" w:type="pct"/>
            <w:tcBorders>
              <w:top w:val="single" w:sz="4" w:space="0" w:color="auto"/>
            </w:tcBorders>
          </w:tcPr>
          <w:p w:rsidR="0047720B" w:rsidRDefault="0047720B" w:rsidP="0047720B">
            <w:pPr>
              <w:pStyle w:val="BodyText"/>
              <w:spacing w:after="0"/>
            </w:pPr>
          </w:p>
        </w:tc>
        <w:tc>
          <w:tcPr>
            <w:tcW w:w="858" w:type="pct"/>
            <w:tcBorders>
              <w:top w:val="single" w:sz="4" w:space="0" w:color="auto"/>
            </w:tcBorders>
          </w:tcPr>
          <w:p w:rsidR="0047720B" w:rsidRDefault="0047720B" w:rsidP="0047720B">
            <w:pPr>
              <w:pStyle w:val="BodyText"/>
              <w:spacing w:after="0"/>
            </w:pPr>
          </w:p>
        </w:tc>
        <w:tc>
          <w:tcPr>
            <w:tcW w:w="739" w:type="pct"/>
            <w:tcBorders>
              <w:top w:val="single" w:sz="4" w:space="0" w:color="auto"/>
            </w:tcBorders>
          </w:tcPr>
          <w:p w:rsidR="0047720B" w:rsidRDefault="0047720B" w:rsidP="0047720B">
            <w:pPr>
              <w:pStyle w:val="BodyText"/>
              <w:spacing w:after="0"/>
            </w:pPr>
          </w:p>
        </w:tc>
        <w:tc>
          <w:tcPr>
            <w:tcW w:w="1057" w:type="pct"/>
            <w:tcBorders>
              <w:top w:val="single" w:sz="4" w:space="0" w:color="auto"/>
            </w:tcBorders>
          </w:tcPr>
          <w:p w:rsidR="0047720B" w:rsidRDefault="0047720B" w:rsidP="0047720B">
            <w:pPr>
              <w:pStyle w:val="BodyText"/>
              <w:spacing w:after="0"/>
            </w:pPr>
          </w:p>
        </w:tc>
      </w:tr>
      <w:tr w:rsidR="0047720B" w:rsidRPr="000D03EC" w:rsidTr="000D03EC">
        <w:tc>
          <w:tcPr>
            <w:tcW w:w="2346" w:type="pct"/>
          </w:tcPr>
          <w:p w:rsidR="0047720B" w:rsidRPr="000D03EC" w:rsidRDefault="0047720B" w:rsidP="0047720B">
            <w:pPr>
              <w:pStyle w:val="BodyText"/>
              <w:spacing w:after="0"/>
              <w:rPr>
                <w:b/>
                <w:u w:val="single"/>
              </w:rPr>
            </w:pPr>
            <w:r w:rsidRPr="000D03EC">
              <w:rPr>
                <w:b/>
                <w:u w:val="single"/>
              </w:rPr>
              <w:t>Residential and General Service</w:t>
            </w:r>
          </w:p>
        </w:tc>
        <w:tc>
          <w:tcPr>
            <w:tcW w:w="858" w:type="pct"/>
          </w:tcPr>
          <w:p w:rsidR="0047720B" w:rsidRPr="000D03EC" w:rsidRDefault="0047720B" w:rsidP="0047720B">
            <w:pPr>
              <w:pStyle w:val="BodyText"/>
              <w:spacing w:after="0"/>
              <w:rPr>
                <w:b/>
                <w:u w:val="single"/>
              </w:rPr>
            </w:pPr>
          </w:p>
        </w:tc>
        <w:tc>
          <w:tcPr>
            <w:tcW w:w="739" w:type="pct"/>
          </w:tcPr>
          <w:p w:rsidR="0047720B" w:rsidRPr="000D03EC" w:rsidRDefault="0047720B" w:rsidP="0047720B">
            <w:pPr>
              <w:pStyle w:val="BodyText"/>
              <w:spacing w:after="0"/>
              <w:rPr>
                <w:b/>
                <w:u w:val="single"/>
              </w:rPr>
            </w:pPr>
          </w:p>
        </w:tc>
        <w:tc>
          <w:tcPr>
            <w:tcW w:w="1057" w:type="pct"/>
          </w:tcPr>
          <w:p w:rsidR="0047720B" w:rsidRPr="000D03EC" w:rsidRDefault="0047720B" w:rsidP="0047720B">
            <w:pPr>
              <w:pStyle w:val="BodyText"/>
              <w:spacing w:after="0"/>
              <w:rPr>
                <w:b/>
                <w:u w:val="single"/>
              </w:rPr>
            </w:pPr>
          </w:p>
        </w:tc>
      </w:tr>
      <w:tr w:rsidR="0047720B" w:rsidTr="000D03EC">
        <w:tc>
          <w:tcPr>
            <w:tcW w:w="2346" w:type="pct"/>
          </w:tcPr>
          <w:p w:rsidR="0047720B" w:rsidRDefault="0047720B" w:rsidP="0047720B">
            <w:pPr>
              <w:pStyle w:val="BodyText"/>
              <w:spacing w:after="0"/>
            </w:pPr>
            <w:r>
              <w:t>Base Facility Charge by Meter Size</w:t>
            </w:r>
          </w:p>
        </w:tc>
        <w:tc>
          <w:tcPr>
            <w:tcW w:w="858" w:type="pct"/>
          </w:tcPr>
          <w:p w:rsidR="0047720B" w:rsidRDefault="0047720B" w:rsidP="0047720B">
            <w:pPr>
              <w:pStyle w:val="BodyText"/>
              <w:spacing w:after="0"/>
            </w:pPr>
          </w:p>
        </w:tc>
        <w:tc>
          <w:tcPr>
            <w:tcW w:w="739" w:type="pct"/>
          </w:tcPr>
          <w:p w:rsidR="0047720B" w:rsidRDefault="0047720B" w:rsidP="0047720B">
            <w:pPr>
              <w:pStyle w:val="BodyText"/>
              <w:spacing w:after="0"/>
            </w:pPr>
          </w:p>
        </w:tc>
        <w:tc>
          <w:tcPr>
            <w:tcW w:w="1057" w:type="pct"/>
          </w:tcPr>
          <w:p w:rsidR="0047720B" w:rsidRDefault="0047720B" w:rsidP="0047720B">
            <w:pPr>
              <w:pStyle w:val="BodyText"/>
              <w:spacing w:after="0"/>
            </w:pPr>
          </w:p>
        </w:tc>
      </w:tr>
      <w:tr w:rsidR="0047720B" w:rsidTr="000D03EC">
        <w:tc>
          <w:tcPr>
            <w:tcW w:w="2346" w:type="pct"/>
          </w:tcPr>
          <w:p w:rsidR="0047720B" w:rsidRDefault="0047720B" w:rsidP="0047720B">
            <w:pPr>
              <w:pStyle w:val="BodyText"/>
              <w:spacing w:after="0"/>
            </w:pPr>
            <w:r>
              <w:t>Includes 10,800 gallons</w:t>
            </w:r>
          </w:p>
        </w:tc>
        <w:tc>
          <w:tcPr>
            <w:tcW w:w="858" w:type="pct"/>
          </w:tcPr>
          <w:p w:rsidR="0047720B" w:rsidRDefault="0047720B" w:rsidP="000D03EC">
            <w:pPr>
              <w:pStyle w:val="BodyText"/>
              <w:spacing w:after="0"/>
              <w:jc w:val="right"/>
            </w:pPr>
            <w:r>
              <w:t>$74.97</w:t>
            </w:r>
          </w:p>
        </w:tc>
        <w:tc>
          <w:tcPr>
            <w:tcW w:w="739" w:type="pct"/>
          </w:tcPr>
          <w:p w:rsidR="0047720B" w:rsidRDefault="0047720B" w:rsidP="000D03EC">
            <w:pPr>
              <w:pStyle w:val="BodyText"/>
              <w:spacing w:after="0"/>
              <w:jc w:val="center"/>
            </w:pPr>
            <w:r>
              <w:t>N/A</w:t>
            </w:r>
          </w:p>
        </w:tc>
        <w:tc>
          <w:tcPr>
            <w:tcW w:w="1057" w:type="pct"/>
          </w:tcPr>
          <w:p w:rsidR="0047720B" w:rsidRDefault="0047720B" w:rsidP="000D03EC">
            <w:pPr>
              <w:pStyle w:val="BodyText"/>
              <w:spacing w:after="0"/>
              <w:jc w:val="center"/>
            </w:pPr>
            <w:r>
              <w:t>N/A</w:t>
            </w:r>
          </w:p>
        </w:tc>
      </w:tr>
      <w:tr w:rsidR="0047720B" w:rsidTr="000D03EC">
        <w:tc>
          <w:tcPr>
            <w:tcW w:w="2346" w:type="pct"/>
          </w:tcPr>
          <w:p w:rsidR="0047720B" w:rsidRDefault="0047720B" w:rsidP="0047720B">
            <w:pPr>
              <w:pStyle w:val="BodyText"/>
              <w:spacing w:after="0"/>
            </w:pPr>
            <w:r>
              <w:t>Charge per 1,000 gallons over 10,800</w:t>
            </w:r>
          </w:p>
        </w:tc>
        <w:tc>
          <w:tcPr>
            <w:tcW w:w="858" w:type="pct"/>
          </w:tcPr>
          <w:p w:rsidR="0047720B" w:rsidRDefault="0047720B" w:rsidP="000D03EC">
            <w:pPr>
              <w:pStyle w:val="BodyText"/>
              <w:spacing w:after="0"/>
              <w:jc w:val="right"/>
            </w:pPr>
            <w:r>
              <w:t>$5.14</w:t>
            </w:r>
          </w:p>
        </w:tc>
        <w:tc>
          <w:tcPr>
            <w:tcW w:w="739" w:type="pct"/>
          </w:tcPr>
          <w:p w:rsidR="0047720B" w:rsidRDefault="0047720B" w:rsidP="000D03EC">
            <w:pPr>
              <w:pStyle w:val="BodyText"/>
              <w:spacing w:after="0"/>
              <w:jc w:val="center"/>
            </w:pPr>
            <w:r>
              <w:t>N/A</w:t>
            </w:r>
          </w:p>
        </w:tc>
        <w:tc>
          <w:tcPr>
            <w:tcW w:w="1057" w:type="pct"/>
          </w:tcPr>
          <w:p w:rsidR="0047720B" w:rsidRDefault="0047720B" w:rsidP="000D03EC">
            <w:pPr>
              <w:pStyle w:val="BodyText"/>
              <w:spacing w:after="0"/>
              <w:jc w:val="center"/>
            </w:pPr>
            <w:r>
              <w:t>N/A</w:t>
            </w:r>
          </w:p>
        </w:tc>
      </w:tr>
      <w:tr w:rsidR="0047720B" w:rsidTr="000D03EC">
        <w:tc>
          <w:tcPr>
            <w:tcW w:w="2346" w:type="pct"/>
          </w:tcPr>
          <w:p w:rsidR="0047720B" w:rsidRDefault="0047720B" w:rsidP="0047720B">
            <w:pPr>
              <w:pStyle w:val="BodyText"/>
              <w:spacing w:after="0"/>
            </w:pPr>
          </w:p>
        </w:tc>
        <w:tc>
          <w:tcPr>
            <w:tcW w:w="858" w:type="pct"/>
          </w:tcPr>
          <w:p w:rsidR="0047720B" w:rsidRDefault="0047720B" w:rsidP="000D03EC">
            <w:pPr>
              <w:pStyle w:val="BodyText"/>
              <w:spacing w:after="0"/>
              <w:jc w:val="right"/>
            </w:pPr>
          </w:p>
        </w:tc>
        <w:tc>
          <w:tcPr>
            <w:tcW w:w="739" w:type="pct"/>
          </w:tcPr>
          <w:p w:rsidR="0047720B" w:rsidRDefault="0047720B" w:rsidP="000D03EC">
            <w:pPr>
              <w:pStyle w:val="BodyText"/>
              <w:spacing w:after="0"/>
              <w:jc w:val="right"/>
            </w:pPr>
          </w:p>
        </w:tc>
        <w:tc>
          <w:tcPr>
            <w:tcW w:w="1057" w:type="pct"/>
          </w:tcPr>
          <w:p w:rsidR="0047720B" w:rsidRDefault="0047720B" w:rsidP="000D03EC">
            <w:pPr>
              <w:pStyle w:val="BodyText"/>
              <w:spacing w:after="0"/>
              <w:jc w:val="right"/>
            </w:pPr>
          </w:p>
        </w:tc>
      </w:tr>
      <w:tr w:rsidR="0047720B" w:rsidTr="000D03EC">
        <w:tc>
          <w:tcPr>
            <w:tcW w:w="2346" w:type="pct"/>
          </w:tcPr>
          <w:p w:rsidR="0047720B" w:rsidRDefault="0047720B" w:rsidP="0047720B">
            <w:pPr>
              <w:pStyle w:val="BodyText"/>
              <w:spacing w:after="0"/>
            </w:pPr>
            <w:r>
              <w:t>5/8” x 3/4"</w:t>
            </w:r>
          </w:p>
        </w:tc>
        <w:tc>
          <w:tcPr>
            <w:tcW w:w="858" w:type="pct"/>
          </w:tcPr>
          <w:p w:rsidR="0047720B" w:rsidRDefault="0047720B" w:rsidP="000D03EC">
            <w:pPr>
              <w:pStyle w:val="BodyText"/>
              <w:spacing w:after="0"/>
              <w:jc w:val="right"/>
            </w:pPr>
          </w:p>
        </w:tc>
        <w:tc>
          <w:tcPr>
            <w:tcW w:w="739" w:type="pct"/>
          </w:tcPr>
          <w:p w:rsidR="0047720B" w:rsidRDefault="0047720B" w:rsidP="00F14A53">
            <w:pPr>
              <w:pStyle w:val="BodyText"/>
              <w:spacing w:after="0"/>
              <w:jc w:val="right"/>
            </w:pPr>
            <w:r>
              <w:t>$73.2</w:t>
            </w:r>
            <w:r w:rsidR="00F14A53">
              <w:t>6</w:t>
            </w:r>
          </w:p>
        </w:tc>
        <w:tc>
          <w:tcPr>
            <w:tcW w:w="1057" w:type="pct"/>
          </w:tcPr>
          <w:p w:rsidR="0047720B" w:rsidRDefault="0047720B" w:rsidP="000D03EC">
            <w:pPr>
              <w:pStyle w:val="BodyText"/>
              <w:spacing w:after="0"/>
              <w:jc w:val="right"/>
            </w:pPr>
            <w:r>
              <w:t>$</w:t>
            </w:r>
            <w:r w:rsidR="00F14A53">
              <w:t>0.31</w:t>
            </w:r>
          </w:p>
        </w:tc>
      </w:tr>
      <w:tr w:rsidR="0047720B" w:rsidTr="000D03EC">
        <w:tc>
          <w:tcPr>
            <w:tcW w:w="2346" w:type="pct"/>
          </w:tcPr>
          <w:p w:rsidR="0047720B" w:rsidRDefault="0047720B" w:rsidP="0047720B">
            <w:pPr>
              <w:pStyle w:val="BodyText"/>
              <w:spacing w:after="0"/>
            </w:pPr>
            <w:r>
              <w:t>3/4"</w:t>
            </w:r>
          </w:p>
        </w:tc>
        <w:tc>
          <w:tcPr>
            <w:tcW w:w="858" w:type="pct"/>
          </w:tcPr>
          <w:p w:rsidR="0047720B" w:rsidRDefault="0047720B" w:rsidP="000D03EC">
            <w:pPr>
              <w:pStyle w:val="BodyText"/>
              <w:spacing w:after="0"/>
              <w:jc w:val="right"/>
            </w:pPr>
          </w:p>
        </w:tc>
        <w:tc>
          <w:tcPr>
            <w:tcW w:w="739" w:type="pct"/>
          </w:tcPr>
          <w:p w:rsidR="0047720B" w:rsidRDefault="00F14A53" w:rsidP="000D03EC">
            <w:pPr>
              <w:pStyle w:val="BodyText"/>
              <w:spacing w:after="0"/>
              <w:jc w:val="right"/>
            </w:pPr>
            <w:r>
              <w:t>$109.89</w:t>
            </w:r>
          </w:p>
        </w:tc>
        <w:tc>
          <w:tcPr>
            <w:tcW w:w="1057" w:type="pct"/>
          </w:tcPr>
          <w:p w:rsidR="0047720B" w:rsidRDefault="0047720B" w:rsidP="000D03EC">
            <w:pPr>
              <w:pStyle w:val="BodyText"/>
              <w:spacing w:after="0"/>
              <w:jc w:val="right"/>
            </w:pPr>
            <w:r>
              <w:t>$</w:t>
            </w:r>
            <w:r w:rsidR="00F14A53">
              <w:t>0.46</w:t>
            </w:r>
          </w:p>
        </w:tc>
      </w:tr>
      <w:tr w:rsidR="0047720B" w:rsidTr="000D03EC">
        <w:tc>
          <w:tcPr>
            <w:tcW w:w="2346" w:type="pct"/>
          </w:tcPr>
          <w:p w:rsidR="0047720B" w:rsidRDefault="0047720B" w:rsidP="0047720B">
            <w:pPr>
              <w:pStyle w:val="BodyText"/>
              <w:spacing w:after="0"/>
            </w:pPr>
            <w:r>
              <w:t>1”</w:t>
            </w:r>
          </w:p>
        </w:tc>
        <w:tc>
          <w:tcPr>
            <w:tcW w:w="858" w:type="pct"/>
          </w:tcPr>
          <w:p w:rsidR="0047720B" w:rsidRDefault="0047720B" w:rsidP="000D03EC">
            <w:pPr>
              <w:pStyle w:val="BodyText"/>
              <w:spacing w:after="0"/>
              <w:jc w:val="right"/>
            </w:pPr>
          </w:p>
        </w:tc>
        <w:tc>
          <w:tcPr>
            <w:tcW w:w="739" w:type="pct"/>
          </w:tcPr>
          <w:p w:rsidR="0047720B" w:rsidRDefault="00F14A53" w:rsidP="000D03EC">
            <w:pPr>
              <w:pStyle w:val="BodyText"/>
              <w:spacing w:after="0"/>
              <w:jc w:val="right"/>
            </w:pPr>
            <w:r>
              <w:t>$183.15</w:t>
            </w:r>
          </w:p>
        </w:tc>
        <w:tc>
          <w:tcPr>
            <w:tcW w:w="1057" w:type="pct"/>
          </w:tcPr>
          <w:p w:rsidR="0047720B" w:rsidRDefault="0047720B" w:rsidP="000D03EC">
            <w:pPr>
              <w:pStyle w:val="BodyText"/>
              <w:spacing w:after="0"/>
              <w:jc w:val="right"/>
            </w:pPr>
            <w:r>
              <w:t>$</w:t>
            </w:r>
            <w:r w:rsidR="00F14A53">
              <w:t>0.77</w:t>
            </w:r>
          </w:p>
        </w:tc>
      </w:tr>
      <w:tr w:rsidR="0047720B" w:rsidTr="000D03EC">
        <w:tc>
          <w:tcPr>
            <w:tcW w:w="2346" w:type="pct"/>
          </w:tcPr>
          <w:p w:rsidR="0047720B" w:rsidRDefault="0047720B" w:rsidP="0047720B">
            <w:pPr>
              <w:pStyle w:val="BodyText"/>
              <w:spacing w:after="0"/>
            </w:pPr>
            <w:r>
              <w:t>1-1/2”</w:t>
            </w:r>
          </w:p>
        </w:tc>
        <w:tc>
          <w:tcPr>
            <w:tcW w:w="858" w:type="pct"/>
          </w:tcPr>
          <w:p w:rsidR="0047720B" w:rsidRDefault="0047720B" w:rsidP="000D03EC">
            <w:pPr>
              <w:pStyle w:val="BodyText"/>
              <w:spacing w:after="0"/>
              <w:jc w:val="right"/>
            </w:pPr>
          </w:p>
        </w:tc>
        <w:tc>
          <w:tcPr>
            <w:tcW w:w="739" w:type="pct"/>
          </w:tcPr>
          <w:p w:rsidR="0047720B" w:rsidRDefault="00F14A53" w:rsidP="000D03EC">
            <w:pPr>
              <w:pStyle w:val="BodyText"/>
              <w:spacing w:after="0"/>
              <w:jc w:val="right"/>
            </w:pPr>
            <w:r>
              <w:t>$366.30</w:t>
            </w:r>
          </w:p>
        </w:tc>
        <w:tc>
          <w:tcPr>
            <w:tcW w:w="1057" w:type="pct"/>
          </w:tcPr>
          <w:p w:rsidR="0047720B" w:rsidRDefault="0047720B" w:rsidP="000D03EC">
            <w:pPr>
              <w:pStyle w:val="BodyText"/>
              <w:spacing w:after="0"/>
              <w:jc w:val="right"/>
            </w:pPr>
            <w:r>
              <w:t>$</w:t>
            </w:r>
            <w:r w:rsidR="00F14A53">
              <w:t>1.54</w:t>
            </w:r>
          </w:p>
        </w:tc>
      </w:tr>
      <w:tr w:rsidR="0047720B" w:rsidTr="000D03EC">
        <w:tc>
          <w:tcPr>
            <w:tcW w:w="2346" w:type="pct"/>
          </w:tcPr>
          <w:p w:rsidR="0047720B" w:rsidRDefault="0047720B" w:rsidP="0047720B">
            <w:pPr>
              <w:pStyle w:val="BodyText"/>
              <w:spacing w:after="0"/>
            </w:pPr>
            <w:r>
              <w:t>2”</w:t>
            </w:r>
          </w:p>
        </w:tc>
        <w:tc>
          <w:tcPr>
            <w:tcW w:w="858" w:type="pct"/>
          </w:tcPr>
          <w:p w:rsidR="0047720B" w:rsidRDefault="0047720B" w:rsidP="000D03EC">
            <w:pPr>
              <w:pStyle w:val="BodyText"/>
              <w:spacing w:after="0"/>
              <w:jc w:val="right"/>
            </w:pPr>
          </w:p>
        </w:tc>
        <w:tc>
          <w:tcPr>
            <w:tcW w:w="739" w:type="pct"/>
          </w:tcPr>
          <w:p w:rsidR="0047720B" w:rsidRDefault="00F14A53" w:rsidP="000D03EC">
            <w:pPr>
              <w:pStyle w:val="BodyText"/>
              <w:spacing w:after="0"/>
              <w:jc w:val="right"/>
            </w:pPr>
            <w:r>
              <w:t>$586.08</w:t>
            </w:r>
          </w:p>
        </w:tc>
        <w:tc>
          <w:tcPr>
            <w:tcW w:w="1057" w:type="pct"/>
          </w:tcPr>
          <w:p w:rsidR="0047720B" w:rsidRDefault="0047720B" w:rsidP="000D03EC">
            <w:pPr>
              <w:pStyle w:val="BodyText"/>
              <w:spacing w:after="0"/>
              <w:jc w:val="right"/>
            </w:pPr>
            <w:r>
              <w:t>$</w:t>
            </w:r>
            <w:r w:rsidR="00F14A53">
              <w:t>2.46</w:t>
            </w:r>
          </w:p>
        </w:tc>
      </w:tr>
      <w:tr w:rsidR="0047720B" w:rsidTr="000D03EC">
        <w:tc>
          <w:tcPr>
            <w:tcW w:w="2346" w:type="pct"/>
          </w:tcPr>
          <w:p w:rsidR="0047720B" w:rsidRDefault="0047720B" w:rsidP="0047720B">
            <w:pPr>
              <w:pStyle w:val="BodyText"/>
              <w:spacing w:after="0"/>
            </w:pPr>
            <w:r>
              <w:t>3”</w:t>
            </w:r>
          </w:p>
        </w:tc>
        <w:tc>
          <w:tcPr>
            <w:tcW w:w="858" w:type="pct"/>
          </w:tcPr>
          <w:p w:rsidR="0047720B" w:rsidRDefault="0047720B" w:rsidP="000D03EC">
            <w:pPr>
              <w:pStyle w:val="BodyText"/>
              <w:spacing w:after="0"/>
              <w:jc w:val="right"/>
            </w:pPr>
          </w:p>
        </w:tc>
        <w:tc>
          <w:tcPr>
            <w:tcW w:w="739" w:type="pct"/>
          </w:tcPr>
          <w:p w:rsidR="0047720B" w:rsidRDefault="00F14A53" w:rsidP="000D03EC">
            <w:pPr>
              <w:pStyle w:val="BodyText"/>
              <w:spacing w:after="0"/>
              <w:jc w:val="right"/>
            </w:pPr>
            <w:r>
              <w:t>$1,172.16</w:t>
            </w:r>
          </w:p>
        </w:tc>
        <w:tc>
          <w:tcPr>
            <w:tcW w:w="1057" w:type="pct"/>
          </w:tcPr>
          <w:p w:rsidR="0047720B" w:rsidRDefault="0047720B" w:rsidP="000D03EC">
            <w:pPr>
              <w:pStyle w:val="BodyText"/>
              <w:spacing w:after="0"/>
              <w:jc w:val="right"/>
            </w:pPr>
            <w:r>
              <w:t>$</w:t>
            </w:r>
            <w:r w:rsidR="00F14A53">
              <w:t>4.92</w:t>
            </w:r>
          </w:p>
        </w:tc>
      </w:tr>
      <w:tr w:rsidR="0047720B" w:rsidTr="000D03EC">
        <w:tc>
          <w:tcPr>
            <w:tcW w:w="2346" w:type="pct"/>
          </w:tcPr>
          <w:p w:rsidR="0047720B" w:rsidRDefault="0047720B" w:rsidP="0047720B">
            <w:pPr>
              <w:pStyle w:val="BodyText"/>
              <w:spacing w:after="0"/>
            </w:pPr>
            <w:r>
              <w:t>4”</w:t>
            </w:r>
          </w:p>
        </w:tc>
        <w:tc>
          <w:tcPr>
            <w:tcW w:w="858" w:type="pct"/>
          </w:tcPr>
          <w:p w:rsidR="0047720B" w:rsidRDefault="0047720B" w:rsidP="000D03EC">
            <w:pPr>
              <w:pStyle w:val="BodyText"/>
              <w:spacing w:after="0"/>
              <w:jc w:val="right"/>
            </w:pPr>
          </w:p>
        </w:tc>
        <w:tc>
          <w:tcPr>
            <w:tcW w:w="739" w:type="pct"/>
          </w:tcPr>
          <w:p w:rsidR="0047720B" w:rsidRDefault="0047720B" w:rsidP="000D03EC">
            <w:pPr>
              <w:pStyle w:val="BodyText"/>
              <w:spacing w:after="0"/>
              <w:jc w:val="right"/>
            </w:pPr>
            <w:r>
              <w:t>$</w:t>
            </w:r>
            <w:r w:rsidR="00F14A53">
              <w:t>1,831.50</w:t>
            </w:r>
          </w:p>
        </w:tc>
        <w:tc>
          <w:tcPr>
            <w:tcW w:w="1057" w:type="pct"/>
          </w:tcPr>
          <w:p w:rsidR="0047720B" w:rsidRDefault="0047720B" w:rsidP="000D03EC">
            <w:pPr>
              <w:pStyle w:val="BodyText"/>
              <w:spacing w:after="0"/>
              <w:jc w:val="right"/>
            </w:pPr>
            <w:r>
              <w:t>$</w:t>
            </w:r>
            <w:r w:rsidR="00F14A53">
              <w:t>7.69</w:t>
            </w:r>
          </w:p>
        </w:tc>
      </w:tr>
      <w:tr w:rsidR="0047720B" w:rsidTr="000D03EC">
        <w:tc>
          <w:tcPr>
            <w:tcW w:w="2346" w:type="pct"/>
          </w:tcPr>
          <w:p w:rsidR="0047720B" w:rsidRDefault="0047720B" w:rsidP="0047720B">
            <w:pPr>
              <w:pStyle w:val="BodyText"/>
              <w:spacing w:after="0"/>
            </w:pPr>
            <w:r>
              <w:t>6”</w:t>
            </w:r>
          </w:p>
        </w:tc>
        <w:tc>
          <w:tcPr>
            <w:tcW w:w="858" w:type="pct"/>
          </w:tcPr>
          <w:p w:rsidR="0047720B" w:rsidRDefault="0047720B" w:rsidP="000D03EC">
            <w:pPr>
              <w:pStyle w:val="BodyText"/>
              <w:spacing w:after="0"/>
              <w:jc w:val="right"/>
            </w:pPr>
          </w:p>
        </w:tc>
        <w:tc>
          <w:tcPr>
            <w:tcW w:w="739" w:type="pct"/>
          </w:tcPr>
          <w:p w:rsidR="0047720B" w:rsidRDefault="0047720B" w:rsidP="000D03EC">
            <w:pPr>
              <w:pStyle w:val="BodyText"/>
              <w:spacing w:after="0"/>
              <w:jc w:val="right"/>
            </w:pPr>
            <w:r>
              <w:t>$</w:t>
            </w:r>
            <w:r w:rsidR="00F14A53">
              <w:t>3,663.00</w:t>
            </w:r>
          </w:p>
        </w:tc>
        <w:tc>
          <w:tcPr>
            <w:tcW w:w="1057" w:type="pct"/>
          </w:tcPr>
          <w:p w:rsidR="0047720B" w:rsidRDefault="0047720B" w:rsidP="000D03EC">
            <w:pPr>
              <w:pStyle w:val="BodyText"/>
              <w:spacing w:after="0"/>
              <w:jc w:val="right"/>
            </w:pPr>
            <w:r>
              <w:t>$</w:t>
            </w:r>
            <w:r w:rsidR="00F14A53">
              <w:t>15.38</w:t>
            </w:r>
          </w:p>
        </w:tc>
      </w:tr>
      <w:tr w:rsidR="0047720B" w:rsidTr="000D03EC">
        <w:tc>
          <w:tcPr>
            <w:tcW w:w="2346" w:type="pct"/>
          </w:tcPr>
          <w:p w:rsidR="0047720B" w:rsidRDefault="0047720B" w:rsidP="0047720B">
            <w:pPr>
              <w:pStyle w:val="BodyText"/>
              <w:spacing w:after="0"/>
            </w:pPr>
          </w:p>
        </w:tc>
        <w:tc>
          <w:tcPr>
            <w:tcW w:w="858" w:type="pct"/>
          </w:tcPr>
          <w:p w:rsidR="0047720B" w:rsidRDefault="0047720B" w:rsidP="000D03EC">
            <w:pPr>
              <w:pStyle w:val="BodyText"/>
              <w:spacing w:after="0"/>
              <w:jc w:val="right"/>
            </w:pPr>
          </w:p>
        </w:tc>
        <w:tc>
          <w:tcPr>
            <w:tcW w:w="739" w:type="pct"/>
          </w:tcPr>
          <w:p w:rsidR="0047720B" w:rsidRDefault="0047720B" w:rsidP="000D03EC">
            <w:pPr>
              <w:pStyle w:val="BodyText"/>
              <w:spacing w:after="0"/>
              <w:jc w:val="right"/>
            </w:pPr>
          </w:p>
        </w:tc>
        <w:tc>
          <w:tcPr>
            <w:tcW w:w="1057" w:type="pct"/>
          </w:tcPr>
          <w:p w:rsidR="0047720B" w:rsidRDefault="0047720B" w:rsidP="000D03EC">
            <w:pPr>
              <w:pStyle w:val="BodyText"/>
              <w:spacing w:after="0"/>
              <w:jc w:val="right"/>
            </w:pPr>
          </w:p>
        </w:tc>
      </w:tr>
      <w:tr w:rsidR="0047720B" w:rsidTr="000D03EC">
        <w:tc>
          <w:tcPr>
            <w:tcW w:w="2346" w:type="pct"/>
          </w:tcPr>
          <w:p w:rsidR="0047720B" w:rsidRDefault="0047720B" w:rsidP="0047720B">
            <w:pPr>
              <w:pStyle w:val="BodyText"/>
              <w:spacing w:after="0"/>
            </w:pPr>
            <w:r>
              <w:t>Charge per 1,000 gallons</w:t>
            </w:r>
          </w:p>
        </w:tc>
        <w:tc>
          <w:tcPr>
            <w:tcW w:w="858" w:type="pct"/>
          </w:tcPr>
          <w:p w:rsidR="0047720B" w:rsidRDefault="0047720B" w:rsidP="000D03EC">
            <w:pPr>
              <w:pStyle w:val="BodyText"/>
              <w:spacing w:after="0"/>
              <w:jc w:val="right"/>
            </w:pPr>
          </w:p>
        </w:tc>
        <w:tc>
          <w:tcPr>
            <w:tcW w:w="739" w:type="pct"/>
          </w:tcPr>
          <w:p w:rsidR="0047720B" w:rsidRDefault="00F14A53" w:rsidP="000D03EC">
            <w:pPr>
              <w:pStyle w:val="BodyText"/>
              <w:spacing w:after="0"/>
              <w:jc w:val="right"/>
            </w:pPr>
            <w:r>
              <w:t>$3.48</w:t>
            </w:r>
          </w:p>
        </w:tc>
        <w:tc>
          <w:tcPr>
            <w:tcW w:w="1057" w:type="pct"/>
          </w:tcPr>
          <w:p w:rsidR="0047720B" w:rsidRDefault="00F14A53" w:rsidP="000D03EC">
            <w:pPr>
              <w:pStyle w:val="BodyText"/>
              <w:spacing w:after="0"/>
              <w:jc w:val="right"/>
            </w:pPr>
            <w:r>
              <w:t>$0.01</w:t>
            </w:r>
          </w:p>
        </w:tc>
      </w:tr>
      <w:tr w:rsidR="0047720B" w:rsidTr="000D03EC">
        <w:tc>
          <w:tcPr>
            <w:tcW w:w="2346" w:type="pct"/>
          </w:tcPr>
          <w:p w:rsidR="0047720B" w:rsidRDefault="0047720B" w:rsidP="0047720B">
            <w:pPr>
              <w:pStyle w:val="BodyText"/>
              <w:spacing w:after="0"/>
            </w:pPr>
          </w:p>
        </w:tc>
        <w:tc>
          <w:tcPr>
            <w:tcW w:w="858" w:type="pct"/>
          </w:tcPr>
          <w:p w:rsidR="0047720B" w:rsidRDefault="0047720B" w:rsidP="000D03EC">
            <w:pPr>
              <w:pStyle w:val="BodyText"/>
              <w:spacing w:after="0"/>
              <w:jc w:val="right"/>
            </w:pPr>
          </w:p>
        </w:tc>
        <w:tc>
          <w:tcPr>
            <w:tcW w:w="739" w:type="pct"/>
          </w:tcPr>
          <w:p w:rsidR="0047720B" w:rsidRDefault="0047720B" w:rsidP="000D03EC">
            <w:pPr>
              <w:pStyle w:val="BodyText"/>
              <w:spacing w:after="0"/>
              <w:jc w:val="right"/>
            </w:pPr>
          </w:p>
        </w:tc>
        <w:tc>
          <w:tcPr>
            <w:tcW w:w="1057" w:type="pct"/>
          </w:tcPr>
          <w:p w:rsidR="0047720B" w:rsidRDefault="0047720B" w:rsidP="000D03EC">
            <w:pPr>
              <w:pStyle w:val="BodyText"/>
              <w:spacing w:after="0"/>
              <w:jc w:val="right"/>
            </w:pPr>
          </w:p>
        </w:tc>
      </w:tr>
      <w:tr w:rsidR="0047720B" w:rsidRPr="000D03EC" w:rsidTr="000D03EC">
        <w:tc>
          <w:tcPr>
            <w:tcW w:w="3204" w:type="pct"/>
            <w:gridSpan w:val="2"/>
          </w:tcPr>
          <w:p w:rsidR="0047720B" w:rsidRPr="000D03EC" w:rsidRDefault="0047720B" w:rsidP="0047720B">
            <w:pPr>
              <w:pStyle w:val="BodyText"/>
              <w:spacing w:after="0"/>
              <w:rPr>
                <w:b/>
                <w:u w:val="single"/>
              </w:rPr>
            </w:pPr>
            <w:r w:rsidRPr="000D03EC">
              <w:rPr>
                <w:b/>
                <w:u w:val="single"/>
              </w:rPr>
              <w:t>Typical Residential 5/8” x 3/4" Meter Bill Comparison</w:t>
            </w:r>
          </w:p>
        </w:tc>
        <w:tc>
          <w:tcPr>
            <w:tcW w:w="739" w:type="pct"/>
          </w:tcPr>
          <w:p w:rsidR="0047720B" w:rsidRPr="000D03EC" w:rsidRDefault="0047720B" w:rsidP="0047720B">
            <w:pPr>
              <w:pStyle w:val="BodyText"/>
              <w:spacing w:after="0"/>
              <w:rPr>
                <w:b/>
                <w:u w:val="single"/>
              </w:rPr>
            </w:pPr>
          </w:p>
        </w:tc>
        <w:tc>
          <w:tcPr>
            <w:tcW w:w="1057" w:type="pct"/>
          </w:tcPr>
          <w:p w:rsidR="0047720B" w:rsidRPr="000D03EC" w:rsidRDefault="0047720B" w:rsidP="0047720B">
            <w:pPr>
              <w:pStyle w:val="BodyText"/>
              <w:spacing w:after="0"/>
              <w:rPr>
                <w:b/>
                <w:u w:val="single"/>
              </w:rPr>
            </w:pPr>
          </w:p>
        </w:tc>
      </w:tr>
      <w:tr w:rsidR="0047720B" w:rsidTr="000D03EC">
        <w:tc>
          <w:tcPr>
            <w:tcW w:w="2346" w:type="pct"/>
          </w:tcPr>
          <w:p w:rsidR="0047720B" w:rsidRDefault="0047720B" w:rsidP="0047720B">
            <w:pPr>
              <w:pStyle w:val="BodyText"/>
              <w:spacing w:after="0"/>
            </w:pPr>
            <w:r>
              <w:t>3,000 Gallons</w:t>
            </w:r>
          </w:p>
        </w:tc>
        <w:tc>
          <w:tcPr>
            <w:tcW w:w="858" w:type="pct"/>
          </w:tcPr>
          <w:p w:rsidR="0047720B" w:rsidRDefault="000D03EC" w:rsidP="000D03EC">
            <w:pPr>
              <w:pStyle w:val="BodyText"/>
              <w:spacing w:after="0"/>
              <w:jc w:val="right"/>
            </w:pPr>
            <w:r>
              <w:t>$74.97</w:t>
            </w:r>
          </w:p>
        </w:tc>
        <w:tc>
          <w:tcPr>
            <w:tcW w:w="739" w:type="pct"/>
          </w:tcPr>
          <w:p w:rsidR="0047720B" w:rsidRDefault="00F14A53" w:rsidP="000D03EC">
            <w:pPr>
              <w:pStyle w:val="BodyText"/>
              <w:spacing w:after="0"/>
              <w:jc w:val="right"/>
            </w:pPr>
            <w:r>
              <w:t>$83.70</w:t>
            </w:r>
          </w:p>
        </w:tc>
        <w:tc>
          <w:tcPr>
            <w:tcW w:w="1057" w:type="pct"/>
          </w:tcPr>
          <w:p w:rsidR="0047720B" w:rsidRDefault="0047720B" w:rsidP="0047720B">
            <w:pPr>
              <w:pStyle w:val="BodyText"/>
              <w:spacing w:after="0"/>
            </w:pPr>
          </w:p>
        </w:tc>
      </w:tr>
      <w:tr w:rsidR="0047720B" w:rsidTr="000D03EC">
        <w:tc>
          <w:tcPr>
            <w:tcW w:w="2346" w:type="pct"/>
          </w:tcPr>
          <w:p w:rsidR="0047720B" w:rsidRDefault="0047720B" w:rsidP="0047720B">
            <w:pPr>
              <w:pStyle w:val="BodyText"/>
              <w:spacing w:after="0"/>
            </w:pPr>
            <w:r>
              <w:t>6,000 Gallons</w:t>
            </w:r>
          </w:p>
        </w:tc>
        <w:tc>
          <w:tcPr>
            <w:tcW w:w="858" w:type="pct"/>
          </w:tcPr>
          <w:p w:rsidR="0047720B" w:rsidRDefault="000D03EC" w:rsidP="000D03EC">
            <w:pPr>
              <w:pStyle w:val="BodyText"/>
              <w:spacing w:after="0"/>
              <w:jc w:val="right"/>
            </w:pPr>
            <w:r>
              <w:t>$74.97</w:t>
            </w:r>
          </w:p>
        </w:tc>
        <w:tc>
          <w:tcPr>
            <w:tcW w:w="739" w:type="pct"/>
          </w:tcPr>
          <w:p w:rsidR="0047720B" w:rsidRDefault="00F14A53" w:rsidP="000D03EC">
            <w:pPr>
              <w:pStyle w:val="BodyText"/>
              <w:spacing w:after="0"/>
              <w:jc w:val="right"/>
            </w:pPr>
            <w:r>
              <w:t>$94.14</w:t>
            </w:r>
          </w:p>
        </w:tc>
        <w:tc>
          <w:tcPr>
            <w:tcW w:w="1057" w:type="pct"/>
          </w:tcPr>
          <w:p w:rsidR="0047720B" w:rsidRDefault="0047720B" w:rsidP="0047720B">
            <w:pPr>
              <w:pStyle w:val="BodyText"/>
              <w:spacing w:after="0"/>
            </w:pPr>
          </w:p>
        </w:tc>
      </w:tr>
      <w:tr w:rsidR="0047720B" w:rsidTr="000D03EC">
        <w:tc>
          <w:tcPr>
            <w:tcW w:w="2346" w:type="pct"/>
          </w:tcPr>
          <w:p w:rsidR="0047720B" w:rsidRDefault="0047720B" w:rsidP="0047720B">
            <w:pPr>
              <w:pStyle w:val="BodyText"/>
              <w:spacing w:after="0"/>
            </w:pPr>
            <w:r>
              <w:t>10,000 Gallons</w:t>
            </w:r>
          </w:p>
        </w:tc>
        <w:tc>
          <w:tcPr>
            <w:tcW w:w="858" w:type="pct"/>
          </w:tcPr>
          <w:p w:rsidR="0047720B" w:rsidRDefault="000D03EC" w:rsidP="000D03EC">
            <w:pPr>
              <w:pStyle w:val="BodyText"/>
              <w:spacing w:after="0"/>
              <w:jc w:val="right"/>
            </w:pPr>
            <w:r>
              <w:t>$74.97</w:t>
            </w:r>
          </w:p>
        </w:tc>
        <w:tc>
          <w:tcPr>
            <w:tcW w:w="739" w:type="pct"/>
          </w:tcPr>
          <w:p w:rsidR="0047720B" w:rsidRDefault="00F14A53" w:rsidP="000D03EC">
            <w:pPr>
              <w:pStyle w:val="BodyText"/>
              <w:spacing w:after="0"/>
              <w:jc w:val="right"/>
            </w:pPr>
            <w:r>
              <w:t>$108.06</w:t>
            </w:r>
          </w:p>
        </w:tc>
        <w:tc>
          <w:tcPr>
            <w:tcW w:w="1057" w:type="pct"/>
          </w:tcPr>
          <w:p w:rsidR="0047720B" w:rsidRDefault="0047720B" w:rsidP="0047720B">
            <w:pPr>
              <w:pStyle w:val="BodyText"/>
              <w:spacing w:after="0"/>
            </w:pPr>
          </w:p>
        </w:tc>
      </w:tr>
      <w:tr w:rsidR="000D03EC" w:rsidTr="000D03EC">
        <w:tc>
          <w:tcPr>
            <w:tcW w:w="2346" w:type="pct"/>
          </w:tcPr>
          <w:p w:rsidR="000D03EC" w:rsidRDefault="000D03EC" w:rsidP="0047720B">
            <w:pPr>
              <w:pStyle w:val="BodyText"/>
              <w:spacing w:after="0"/>
            </w:pPr>
          </w:p>
        </w:tc>
        <w:tc>
          <w:tcPr>
            <w:tcW w:w="858" w:type="pct"/>
          </w:tcPr>
          <w:p w:rsidR="000D03EC" w:rsidRDefault="000D03EC" w:rsidP="0047720B">
            <w:pPr>
              <w:pStyle w:val="BodyText"/>
              <w:spacing w:after="0"/>
            </w:pPr>
          </w:p>
        </w:tc>
        <w:tc>
          <w:tcPr>
            <w:tcW w:w="739" w:type="pct"/>
          </w:tcPr>
          <w:p w:rsidR="000D03EC" w:rsidRDefault="000D03EC" w:rsidP="0047720B">
            <w:pPr>
              <w:pStyle w:val="BodyText"/>
              <w:spacing w:after="0"/>
            </w:pPr>
          </w:p>
        </w:tc>
        <w:tc>
          <w:tcPr>
            <w:tcW w:w="1057" w:type="pct"/>
          </w:tcPr>
          <w:p w:rsidR="000D03EC" w:rsidRDefault="000D03EC" w:rsidP="0047720B">
            <w:pPr>
              <w:pStyle w:val="BodyText"/>
              <w:spacing w:after="0"/>
            </w:pPr>
          </w:p>
        </w:tc>
      </w:tr>
    </w:tbl>
    <w:p w:rsidR="00E06484" w:rsidRDefault="00E06484" w:rsidP="00E275D8">
      <w:pPr>
        <w:pStyle w:val="BodyText"/>
      </w:pPr>
    </w:p>
    <w:sectPr w:rsidR="00E06484" w:rsidSect="00C22555">
      <w:headerReference w:type="default" r:id="rId2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DDA" w:rsidRDefault="00C36DDA">
      <w:r>
        <w:separator/>
      </w:r>
    </w:p>
  </w:endnote>
  <w:endnote w:type="continuationSeparator" w:id="0">
    <w:p w:rsidR="00C36DDA" w:rsidRDefault="00C3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DA" w:rsidRDefault="00C36DD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A3E70">
      <w:rPr>
        <w:rStyle w:val="PageNumber"/>
        <w:noProof/>
      </w:rPr>
      <w:t>21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DA" w:rsidRDefault="00C36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DA" w:rsidRDefault="00C36DDA" w:rsidP="00EB77C6">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5A3E70">
      <w:rPr>
        <w:rStyle w:val="PageNumber"/>
        <w:noProof/>
      </w:rPr>
      <w:t>33</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DA" w:rsidRDefault="00C36DDA" w:rsidP="00EB77C6">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5A3E70">
      <w:rPr>
        <w:rStyle w:val="PageNumber"/>
        <w:noProof/>
      </w:rPr>
      <w:t>38</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DDA" w:rsidRDefault="00C36DDA">
      <w:r>
        <w:separator/>
      </w:r>
    </w:p>
  </w:footnote>
  <w:footnote w:type="continuationSeparator" w:id="0">
    <w:p w:rsidR="00C36DDA" w:rsidRDefault="00C36DDA">
      <w:r>
        <w:continuationSeparator/>
      </w:r>
    </w:p>
  </w:footnote>
  <w:footnote w:id="1">
    <w:p w:rsidR="00C36DDA" w:rsidRDefault="00C36DDA" w:rsidP="00827C7D">
      <w:pPr>
        <w:pStyle w:val="FootnoteText"/>
      </w:pPr>
      <w:r>
        <w:rPr>
          <w:rStyle w:val="FootnoteReference"/>
        </w:rPr>
        <w:footnoteRef/>
      </w:r>
      <w:r>
        <w:t xml:space="preserve">Order No. PSC-1995-1393-FOF-WS, issued November 9, 1995, in Docket No. 19951235-WS, </w:t>
      </w:r>
      <w:r>
        <w:rPr>
          <w:i/>
        </w:rPr>
        <w:t>In re: Resolution of the Board of County Commissioners of Manatee County declaring Manatee County subject to the provisions of Chapter 367, F.S.</w:t>
      </w:r>
      <w:r>
        <w:t xml:space="preserve"> </w:t>
      </w:r>
    </w:p>
  </w:footnote>
  <w:footnote w:id="2">
    <w:p w:rsidR="00C36DDA" w:rsidRDefault="00C36DDA" w:rsidP="00827C7D">
      <w:pPr>
        <w:pStyle w:val="FootnoteText"/>
      </w:pPr>
      <w:r>
        <w:rPr>
          <w:rStyle w:val="FootnoteReference"/>
        </w:rPr>
        <w:footnoteRef/>
      </w:r>
      <w:r>
        <w:t xml:space="preserve">Order No. PSC-1996-0599-FOF-WS, issued May 7, 1996, in Docket No. 19960028-WS, </w:t>
      </w:r>
      <w:r>
        <w:rPr>
          <w:i/>
        </w:rPr>
        <w:t>In re: Application for certificates to provide water and wastewater service in Manatee County by Sunny Shores Water Co., Inc. under grandfather rights.</w:t>
      </w:r>
      <w:r>
        <w:t xml:space="preserve"> </w:t>
      </w:r>
    </w:p>
  </w:footnote>
  <w:footnote w:id="3">
    <w:p w:rsidR="00C36DDA" w:rsidRPr="00893A35" w:rsidRDefault="00C36DDA" w:rsidP="00827C7D">
      <w:pPr>
        <w:pStyle w:val="FootnoteText"/>
        <w:rPr>
          <w:i/>
        </w:rPr>
      </w:pPr>
      <w:r>
        <w:rPr>
          <w:rStyle w:val="FootnoteReference"/>
        </w:rPr>
        <w:footnoteRef/>
      </w:r>
      <w:r>
        <w:t xml:space="preserve">Order No. PSC-2016-0523-TRF-WU, issued November 21, 2016, in Docket No. 20160023-WU, </w:t>
      </w:r>
      <w:r>
        <w:rPr>
          <w:i/>
        </w:rPr>
        <w:t>In re: Application for transfer of majority organizational control of Sunny Shores Water Company, Inc., holder of Certificate No. 578-W in Manatee County, from Jack E. Mason to Jack E. Mason, II and Debbie A. Mason.</w:t>
      </w:r>
    </w:p>
  </w:footnote>
  <w:footnote w:id="4">
    <w:p w:rsidR="00C36DDA" w:rsidRDefault="00C36DDA" w:rsidP="00827C7D">
      <w:pPr>
        <w:pStyle w:val="FootnoteText"/>
      </w:pPr>
      <w:r>
        <w:rPr>
          <w:rStyle w:val="FootnoteReference"/>
        </w:rPr>
        <w:footnoteRef/>
      </w:r>
      <w:r>
        <w:t xml:space="preserve">Order No. PSC-2020-0265-PAA-WS, issued July 27, 2020, in Docket No. 20190182-WS, </w:t>
      </w:r>
      <w:r>
        <w:rPr>
          <w:i/>
        </w:rPr>
        <w:t>In re: Application to transfer facilities and Certificate No. 578-W from Sunny Shores Water Co. to Sunny Shores Utilities, LLC, in Manatee County.</w:t>
      </w:r>
      <w:r>
        <w:t xml:space="preserve"> </w:t>
      </w:r>
    </w:p>
  </w:footnote>
  <w:footnote w:id="5">
    <w:p w:rsidR="00C36DDA" w:rsidRDefault="00C36DDA" w:rsidP="00827C7D">
      <w:pPr>
        <w:pStyle w:val="FootnoteText"/>
      </w:pPr>
      <w:r>
        <w:rPr>
          <w:rStyle w:val="FootnoteReference"/>
        </w:rPr>
        <w:footnoteRef/>
      </w:r>
      <w:r>
        <w:t xml:space="preserve">Document No. 11424-2020, filed on October 21, 2020. </w:t>
      </w:r>
    </w:p>
  </w:footnote>
  <w:footnote w:id="6">
    <w:p w:rsidR="00C36DDA" w:rsidRDefault="00C36DDA">
      <w:pPr>
        <w:pStyle w:val="FootnoteText"/>
      </w:pPr>
      <w:r>
        <w:rPr>
          <w:rStyle w:val="FootnoteReference"/>
        </w:rPr>
        <w:footnoteRef/>
      </w:r>
      <w:r>
        <w:t xml:space="preserve">Order No. PSC-2020-0265-PAA-WS, issued July 27, 2020, in Docket No. 20190182-WS, </w:t>
      </w:r>
      <w:r>
        <w:rPr>
          <w:i/>
        </w:rPr>
        <w:t>In re: Application to transfer facilities and Certificate No. 578-W from Sunny Shores Water Co. to Sunny Shores Utilities, LLC, in Manatee County.</w:t>
      </w:r>
      <w:r>
        <w:t xml:space="preserve"> </w:t>
      </w:r>
    </w:p>
  </w:footnote>
  <w:footnote w:id="7">
    <w:p w:rsidR="00C36DDA" w:rsidRDefault="00C36DDA">
      <w:pPr>
        <w:pStyle w:val="FootnoteText"/>
      </w:pPr>
      <w:r>
        <w:rPr>
          <w:rStyle w:val="FootnoteReference"/>
        </w:rPr>
        <w:footnoteRef/>
      </w:r>
      <w:r>
        <w:t xml:space="preserve">Document No. 11979-2020, filed on November 13, 2020. </w:t>
      </w:r>
    </w:p>
  </w:footnote>
  <w:footnote w:id="8">
    <w:p w:rsidR="00C36DDA" w:rsidRDefault="00C36DDA">
      <w:pPr>
        <w:pStyle w:val="FootnoteText"/>
      </w:pPr>
      <w:r>
        <w:rPr>
          <w:rStyle w:val="FootnoteReference"/>
        </w:rPr>
        <w:footnoteRef/>
      </w:r>
      <w:r>
        <w:t xml:space="preserve">Ibid. </w:t>
      </w:r>
    </w:p>
  </w:footnote>
  <w:footnote w:id="9">
    <w:p w:rsidR="00C36DDA" w:rsidRDefault="00C36DDA">
      <w:pPr>
        <w:pStyle w:val="FootnoteText"/>
      </w:pPr>
      <w:r>
        <w:rPr>
          <w:rStyle w:val="FootnoteReference"/>
        </w:rPr>
        <w:footnoteRef/>
      </w:r>
      <w:r>
        <w:t xml:space="preserve">Mileage rates were based on IRS standards, available at: </w:t>
      </w:r>
      <w:r w:rsidRPr="006D181F">
        <w:t>https://www.irs.gov/newsroom/irs-issues-standard-mileage-rates-for-2021</w:t>
      </w:r>
      <w:r>
        <w:t xml:space="preserve">. </w:t>
      </w:r>
    </w:p>
  </w:footnote>
  <w:footnote w:id="10">
    <w:p w:rsidR="00C36DDA" w:rsidRDefault="00C36DDA">
      <w:pPr>
        <w:pStyle w:val="FootnoteText"/>
      </w:pPr>
      <w:r>
        <w:rPr>
          <w:rStyle w:val="FootnoteReference"/>
        </w:rPr>
        <w:footnoteRef/>
      </w:r>
      <w:r>
        <w:t xml:space="preserve">Ibid. </w:t>
      </w:r>
    </w:p>
  </w:footnote>
  <w:footnote w:id="11">
    <w:p w:rsidR="00C36DDA" w:rsidRDefault="00C36DDA">
      <w:pPr>
        <w:pStyle w:val="FootnoteText"/>
      </w:pPr>
      <w:r>
        <w:rPr>
          <w:rStyle w:val="FootnoteReference"/>
        </w:rPr>
        <w:footnoteRef/>
      </w:r>
      <w:r>
        <w:t xml:space="preserve">Order No. PSC-2021-0244-PAA-WS, issued July 6, 2021, in Docket No. 20210006-WS, </w:t>
      </w:r>
      <w:r>
        <w:rPr>
          <w:i/>
        </w:rPr>
        <w:t>In re: Water and wastewater industry annual reestablishment of authorized range of return on common equity for water and wastewater utilities pursuant to Section 367.081(4)(f), F.S.</w:t>
      </w:r>
      <w:r>
        <w:t xml:space="preserve"> </w:t>
      </w:r>
    </w:p>
  </w:footnote>
  <w:footnote w:id="12">
    <w:p w:rsidR="00C36DDA" w:rsidRDefault="00C36DDA">
      <w:pPr>
        <w:pStyle w:val="FootnoteText"/>
      </w:pPr>
      <w:r>
        <w:rPr>
          <w:rStyle w:val="FootnoteReference"/>
        </w:rPr>
        <w:footnoteRef/>
      </w:r>
      <w:r>
        <w:t xml:space="preserve">Document No. 11979-2020, filed on November 13, 2020. </w:t>
      </w:r>
    </w:p>
  </w:footnote>
  <w:footnote w:id="13">
    <w:p w:rsidR="00C36DDA" w:rsidRDefault="00C36DDA">
      <w:pPr>
        <w:pStyle w:val="FootnoteText"/>
      </w:pPr>
      <w:r>
        <w:rPr>
          <w:rStyle w:val="FootnoteReference"/>
        </w:rPr>
        <w:footnoteRef/>
      </w:r>
      <w:r>
        <w:t xml:space="preserve">Ibid. </w:t>
      </w:r>
    </w:p>
  </w:footnote>
  <w:footnote w:id="14">
    <w:p w:rsidR="00C36DDA" w:rsidRDefault="00C36DDA">
      <w:pPr>
        <w:pStyle w:val="FootnoteText"/>
      </w:pPr>
      <w:r>
        <w:rPr>
          <w:rStyle w:val="FootnoteReference"/>
        </w:rPr>
        <w:footnoteRef/>
      </w:r>
      <w:r>
        <w:t xml:space="preserve">Order No. PSC-2021-0107-PAA-WU, issued March 19, 2021, in Docket No. 20200168-WU, </w:t>
      </w:r>
      <w:r>
        <w:rPr>
          <w:i/>
        </w:rPr>
        <w:t xml:space="preserve">In re: Application for staff assisted rate case in Polk County, and request for interim rate increase, by McLeod Gardens Utilities, LLC; </w:t>
      </w:r>
      <w:r>
        <w:t xml:space="preserve">Order No. PSC-2021-0106-PAA-WS, issued March 17, 2021, in Docket No. 20200169-WS, </w:t>
      </w:r>
      <w:r>
        <w:rPr>
          <w:i/>
        </w:rPr>
        <w:t xml:space="preserve">In re: Application for staff-assisted rate case in Lake County, and request for interim rate increase, by Lake Yale Utilities, LLC. </w:t>
      </w:r>
    </w:p>
  </w:footnote>
  <w:footnote w:id="15">
    <w:p w:rsidR="00C36DDA" w:rsidRDefault="00C36DDA">
      <w:pPr>
        <w:pStyle w:val="FootnoteText"/>
      </w:pPr>
      <w:r>
        <w:rPr>
          <w:rStyle w:val="FootnoteReference"/>
        </w:rPr>
        <w:footnoteRef/>
      </w:r>
      <w:r>
        <w:t xml:space="preserve">Order No. PSC-2019-0503-PAA-SU, issued November 25, 2019, in Docket No. 20180202-SU, </w:t>
      </w:r>
      <w:r>
        <w:rPr>
          <w:i/>
        </w:rPr>
        <w:t>In re: Application for staff-assisted rate case in Polk County by West Lakeland Wastewater, LLC.</w:t>
      </w:r>
      <w:r>
        <w:t xml:space="preserve"> </w:t>
      </w:r>
    </w:p>
  </w:footnote>
  <w:footnote w:id="16">
    <w:p w:rsidR="00C36DDA" w:rsidRDefault="00C36DDA">
      <w:pPr>
        <w:pStyle w:val="FootnoteText"/>
      </w:pPr>
      <w:r>
        <w:rPr>
          <w:rStyle w:val="FootnoteReference"/>
        </w:rPr>
        <w:footnoteRef/>
      </w:r>
      <w:r>
        <w:rPr>
          <w:color w:val="000000"/>
        </w:rPr>
        <w:t xml:space="preserve">Order No. PSC-2020-0396-PAA-WS, issued October 22, 2020, in Docket No. 20200152-WS, </w:t>
      </w:r>
      <w:r>
        <w:rPr>
          <w:i/>
          <w:color w:val="000000"/>
        </w:rPr>
        <w:t>In re: Application for a limited alternative rate increase proceeding in Polk and Marion Counties, by Alturas Water, LLC. Sunrise Water, LLC. Pinecrest Utilities, LLC. and East Marion Utilities, LLC.</w:t>
      </w:r>
      <w:r>
        <w:t xml:space="preserve"> </w:t>
      </w:r>
    </w:p>
  </w:footnote>
  <w:footnote w:id="17">
    <w:p w:rsidR="00C36DDA" w:rsidRDefault="00C36DDA">
      <w:pPr>
        <w:pStyle w:val="FootnoteText"/>
      </w:pPr>
      <w:r>
        <w:rPr>
          <w:rStyle w:val="FootnoteReference"/>
        </w:rPr>
        <w:footnoteRef/>
      </w:r>
      <w:r>
        <w:rPr>
          <w:color w:val="000000"/>
        </w:rPr>
        <w:t xml:space="preserve">Order No. PSC-2020-0396-PAA-WS, issued October 22, 2020, in Docket No. 20200152-WS, </w:t>
      </w:r>
      <w:r>
        <w:rPr>
          <w:i/>
          <w:color w:val="000000"/>
        </w:rPr>
        <w:t>In re: Application for a limited alternative rate increase proceeding in Polk and Marion Counties, by Alturas Water, LLC. Sunrise Water, LLC. Pinecrest Utilities, LLC. and East Marion Utilities, LLC.</w:t>
      </w:r>
      <w:r>
        <w:t xml:space="preserve"> </w:t>
      </w:r>
    </w:p>
  </w:footnote>
  <w:footnote w:id="18">
    <w:p w:rsidR="00C36DDA" w:rsidRDefault="00C36DDA">
      <w:pPr>
        <w:pStyle w:val="FootnoteText"/>
      </w:pPr>
      <w:r>
        <w:rPr>
          <w:rStyle w:val="FootnoteReference"/>
        </w:rPr>
        <w:footnoteRef/>
      </w:r>
      <w:r>
        <w:t xml:space="preserve">Ibid. </w:t>
      </w:r>
    </w:p>
  </w:footnote>
  <w:footnote w:id="19">
    <w:p w:rsidR="00C36DDA" w:rsidRDefault="00C36DDA">
      <w:pPr>
        <w:pStyle w:val="FootnoteText"/>
      </w:pPr>
      <w:r>
        <w:rPr>
          <w:rStyle w:val="FootnoteReference"/>
        </w:rPr>
        <w:footnoteRef/>
      </w:r>
      <w:r>
        <w:t xml:space="preserve">Document No. 02561-2021, filed on March 3, 2021. </w:t>
      </w:r>
    </w:p>
  </w:footnote>
  <w:footnote w:id="20">
    <w:p w:rsidR="00C36DDA" w:rsidRDefault="00C36DDA">
      <w:pPr>
        <w:pStyle w:val="FootnoteText"/>
      </w:pPr>
      <w:r>
        <w:rPr>
          <w:rStyle w:val="FootnoteReference"/>
        </w:rPr>
        <w:footnoteRef/>
      </w:r>
      <w:r>
        <w:t xml:space="preserve">Order No. PSC-2020-0265-PAA-WS, issued July 27, 2020, in Docket No. 20190182-WS, </w:t>
      </w:r>
      <w:r>
        <w:rPr>
          <w:i/>
        </w:rPr>
        <w:t>In re: Application to transfer facilities and Certificate No. 578-W from Sunny Shores Water Co. to Sunny Shores Utilities, LLC, in Manatee County.</w:t>
      </w:r>
      <w:r>
        <w:t xml:space="preserve"> </w:t>
      </w:r>
    </w:p>
  </w:footnote>
  <w:footnote w:id="21">
    <w:p w:rsidR="00C36DDA" w:rsidRDefault="00C36DDA" w:rsidP="00B94CFF">
      <w:pPr>
        <w:pStyle w:val="FootnoteText"/>
      </w:pPr>
      <w:r>
        <w:rPr>
          <w:rStyle w:val="FootnoteReference"/>
        </w:rPr>
        <w:footnoteRef/>
      </w:r>
      <w:r>
        <w:t xml:space="preserve">Document No. 11550-2020, filed on October 27, 2020. </w:t>
      </w:r>
    </w:p>
  </w:footnote>
  <w:footnote w:id="22">
    <w:p w:rsidR="00C36DDA" w:rsidRDefault="00C36DDA">
      <w:pPr>
        <w:pStyle w:val="FootnoteText"/>
      </w:pPr>
      <w:r>
        <w:rPr>
          <w:rStyle w:val="FootnoteReference"/>
        </w:rPr>
        <w:footnoteRef/>
      </w:r>
      <w:r>
        <w:t xml:space="preserve">Document No. 07819-2021, filed on July 13, 2021. </w:t>
      </w:r>
    </w:p>
  </w:footnote>
  <w:footnote w:id="23">
    <w:p w:rsidR="00C36DDA" w:rsidRDefault="00C36DDA">
      <w:pPr>
        <w:pStyle w:val="FootnoteText"/>
      </w:pPr>
      <w:r>
        <w:rPr>
          <w:rStyle w:val="FootnoteReference"/>
        </w:rPr>
        <w:footnoteRef/>
      </w:r>
      <w:r>
        <w:t xml:space="preserve">Document No. 02561-2021, filed on March 3, 2021. </w:t>
      </w:r>
    </w:p>
  </w:footnote>
  <w:footnote w:id="24">
    <w:p w:rsidR="00C36DDA" w:rsidRPr="00B714E0" w:rsidRDefault="00C36DDA" w:rsidP="002911DF">
      <w:pPr>
        <w:pStyle w:val="FootnoteText"/>
        <w:rPr>
          <w:i/>
        </w:rPr>
      </w:pPr>
      <w:r>
        <w:rPr>
          <w:rStyle w:val="FootnoteReference"/>
        </w:rPr>
        <w:footnoteRef/>
      </w:r>
      <w:r>
        <w:t xml:space="preserve">Order No. PSC-2018-0446-FOF-SU, issued September 4, 2018, in Docket No. 20170141-SU, </w:t>
      </w:r>
      <w:r>
        <w:rPr>
          <w:i/>
        </w:rPr>
        <w:t>In re:</w:t>
      </w:r>
      <w:r w:rsidRPr="00B714E0">
        <w:rPr>
          <w:i/>
        </w:rPr>
        <w:t xml:space="preserve"> Application for</w:t>
      </w:r>
      <w:r>
        <w:rPr>
          <w:i/>
        </w:rPr>
        <w:t xml:space="preserve"> increase in wastewater rates in Monroe County by K W Resort Utilities Corp</w:t>
      </w:r>
      <w:r w:rsidRPr="00B714E0">
        <w:rPr>
          <w:i/>
        </w:rPr>
        <w:t>.</w:t>
      </w:r>
    </w:p>
  </w:footnote>
  <w:footnote w:id="25">
    <w:p w:rsidR="00C36DDA" w:rsidRDefault="00C36DDA" w:rsidP="002911DF">
      <w:pPr>
        <w:pStyle w:val="FootnoteText"/>
      </w:pPr>
      <w:r>
        <w:rPr>
          <w:rStyle w:val="FootnoteReference"/>
        </w:rPr>
        <w:footnoteRef/>
      </w:r>
      <w:r w:rsidRPr="009238AF">
        <w:t xml:space="preserve">Order Nos. PSC-2017-0428-PAA-WS, issued November 7, 2017, in Docket No. 20160195-WS, </w:t>
      </w:r>
      <w:r w:rsidRPr="009238AF">
        <w:rPr>
          <w:i/>
        </w:rPr>
        <w:t>In re: Application for staff-assisted rate case in Lake County by Lakeside Waterworks, Inc.</w:t>
      </w:r>
      <w:r w:rsidRPr="009238AF">
        <w:t xml:space="preserve"> and PSC-</w:t>
      </w:r>
      <w:r>
        <w:t>20</w:t>
      </w:r>
      <w:r w:rsidRPr="009238AF">
        <w:t xml:space="preserve">17-0113-PAA-WS, issued March 28, 2017, in Docket No. 20130105-WS, </w:t>
      </w:r>
      <w:r w:rsidRPr="009238AF">
        <w:rPr>
          <w:i/>
        </w:rPr>
        <w:t>In re: Application for certificates to provide water and wastewater service in Hendry and Collier Counties, by Consolidated Services of Hendry &amp; Collier, LLC</w:t>
      </w:r>
      <w:r>
        <w:rPr>
          <w:i/>
        </w:rPr>
        <w:t>.</w:t>
      </w:r>
    </w:p>
  </w:footnote>
  <w:footnote w:id="26">
    <w:p w:rsidR="00C36DDA" w:rsidRDefault="00C36DDA" w:rsidP="002911DF">
      <w:pPr>
        <w:pStyle w:val="FootnoteText"/>
      </w:pPr>
      <w:r>
        <w:rPr>
          <w:rStyle w:val="FootnoteReference"/>
        </w:rPr>
        <w:footnoteRef/>
      </w:r>
      <w:r>
        <w:t xml:space="preserve">Order No. PSC-2010-0553-TRF-WU, issued September 3, 2010, in Docket No. 20100038-WU, </w:t>
      </w:r>
      <w:r>
        <w:rPr>
          <w:i/>
        </w:rPr>
        <w:t>In re: Application to implement a backflow maintenance program by Sunny Shores Water Co.</w:t>
      </w:r>
    </w:p>
  </w:footnote>
  <w:footnote w:id="27">
    <w:p w:rsidR="00C36DDA" w:rsidRPr="000607DD" w:rsidRDefault="00C36DDA" w:rsidP="002911DF">
      <w:pPr>
        <w:pStyle w:val="FootnoteText"/>
      </w:pPr>
      <w:r w:rsidRPr="000607DD">
        <w:rPr>
          <w:rStyle w:val="FootnoteReference"/>
        </w:rPr>
        <w:footnoteRef/>
      </w:r>
      <w:r>
        <w:rPr>
          <w:i/>
        </w:rPr>
        <w:t xml:space="preserve">See </w:t>
      </w:r>
      <w:r>
        <w:t xml:space="preserve">Order No. PSC-2020-0118-PAA-WS, issued April 20, 2020, in Docket No. 20190071-WS, In re: </w:t>
      </w:r>
      <w:r w:rsidRPr="00B34A1E">
        <w:rPr>
          <w:i/>
        </w:rPr>
        <w:t>Application for staff-assisted rate case in Polk County by Deer Creek RV Golf &amp; Country Club, Inc</w:t>
      </w:r>
      <w:r>
        <w:t xml:space="preserve">.; Order No. PSC-2018-0271-PAA-WS, issued May 30, 2018, in Docket No. 20160220-WS, In re: </w:t>
      </w:r>
      <w:r w:rsidRPr="00B34A1E">
        <w:rPr>
          <w:i/>
        </w:rPr>
        <w:t>App</w:t>
      </w:r>
      <w:r>
        <w:rPr>
          <w:i/>
        </w:rPr>
        <w:t>l</w:t>
      </w:r>
      <w:r w:rsidRPr="00B34A1E">
        <w:rPr>
          <w:i/>
        </w:rPr>
        <w:t xml:space="preserve">ication for original water and wastewater </w:t>
      </w:r>
      <w:r>
        <w:rPr>
          <w:i/>
        </w:rPr>
        <w:t xml:space="preserve"> </w:t>
      </w:r>
      <w:r w:rsidRPr="00B34A1E">
        <w:rPr>
          <w:i/>
        </w:rPr>
        <w:t>certificates in Sumter County, by South Sumter Utility Company, LLC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DA" w:rsidRDefault="00C36DDA"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20200230-WU</w:t>
    </w:r>
    <w:bookmarkEnd w:id="15"/>
  </w:p>
  <w:p w:rsidR="00C36DDA" w:rsidRDefault="00C36DDA">
    <w:pPr>
      <w:pStyle w:val="Header"/>
    </w:pPr>
    <w:r>
      <w:t xml:space="preserve">Date: </w:t>
    </w:r>
    <w:fldSimple w:instr=" REF FilingDate ">
      <w:r>
        <w:t>July 22, 2021</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DA" w:rsidRDefault="00C36DD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20200230-WU</w:t>
    </w:r>
    <w:r>
      <w:fldChar w:fldCharType="end"/>
    </w:r>
    <w:r>
      <w:tab/>
      <w:t>Schedule No. 4</w:t>
    </w:r>
  </w:p>
  <w:p w:rsidR="00C36DDA" w:rsidRDefault="00C36DDA">
    <w:pPr>
      <w:pStyle w:val="Header"/>
    </w:pPr>
    <w:r>
      <w:t xml:space="preserve">Date: </w:t>
    </w:r>
    <w:fldSimple w:instr=" REF FilingDate ">
      <w:r>
        <w:t>July 22, 2021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DA" w:rsidRDefault="00C36DDA" w:rsidP="00EB77C6">
    <w:pPr>
      <w:pStyle w:val="Header"/>
      <w:tabs>
        <w:tab w:val="clear" w:pos="4320"/>
        <w:tab w:val="clear" w:pos="8640"/>
        <w:tab w:val="left" w:pos="2850"/>
        <w:tab w:val="left" w:pos="312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20200230-WU</w:t>
    </w:r>
    <w:r>
      <w:fldChar w:fldCharType="end"/>
    </w:r>
    <w:r>
      <w:tab/>
    </w:r>
    <w:r>
      <w:tab/>
    </w:r>
    <w:r>
      <w:tab/>
      <w:t xml:space="preserve">Issue </w:t>
    </w:r>
    <w:fldSimple w:instr=" Seq Issue \c \* Arabic ">
      <w:r w:rsidR="005A3E70">
        <w:rPr>
          <w:noProof/>
        </w:rPr>
        <w:t>11</w:t>
      </w:r>
    </w:fldSimple>
  </w:p>
  <w:p w:rsidR="00C36DDA" w:rsidRDefault="00C36DDA" w:rsidP="00EB77C6">
    <w:pPr>
      <w:pStyle w:val="Header"/>
      <w:tabs>
        <w:tab w:val="clear" w:pos="4320"/>
        <w:tab w:val="clear" w:pos="8640"/>
        <w:tab w:val="left" w:pos="2850"/>
      </w:tabs>
    </w:pPr>
    <w:r>
      <w:t xml:space="preserve">Date: </w:t>
    </w:r>
    <w:fldSimple w:instr=" REF FilingDate ">
      <w:r>
        <w:t>July 22, 2021</w:t>
      </w:r>
    </w:fldSimple>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DA" w:rsidRDefault="00C36D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DA" w:rsidRDefault="00C36DDA" w:rsidP="00EB77C6">
    <w:pPr>
      <w:pStyle w:val="Header"/>
      <w:tabs>
        <w:tab w:val="clear" w:pos="4320"/>
        <w:tab w:val="clear" w:pos="8640"/>
        <w:tab w:val="left" w:pos="2850"/>
        <w:tab w:val="left" w:pos="312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20200230-WU</w:t>
    </w:r>
    <w:r>
      <w:fldChar w:fldCharType="end"/>
    </w:r>
    <w:r>
      <w:tab/>
    </w:r>
    <w:r>
      <w:tab/>
    </w:r>
    <w:r>
      <w:tab/>
      <w:t>Schedule No. 1-A</w:t>
    </w:r>
  </w:p>
  <w:p w:rsidR="00C36DDA" w:rsidRDefault="00C36DDA" w:rsidP="00EB77C6">
    <w:pPr>
      <w:pStyle w:val="Header"/>
      <w:tabs>
        <w:tab w:val="clear" w:pos="4320"/>
        <w:tab w:val="clear" w:pos="8640"/>
        <w:tab w:val="left" w:pos="2850"/>
      </w:tabs>
    </w:pPr>
    <w:r>
      <w:t xml:space="preserve">Date: </w:t>
    </w:r>
    <w:fldSimple w:instr=" REF FilingDate ">
      <w:r>
        <w:t>July 22, 2021</w:t>
      </w:r>
    </w:fldSimple>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DA" w:rsidRDefault="00C36DDA" w:rsidP="00EB77C6">
    <w:pPr>
      <w:pStyle w:val="Header"/>
      <w:tabs>
        <w:tab w:val="clear" w:pos="4320"/>
        <w:tab w:val="clear" w:pos="8640"/>
        <w:tab w:val="left" w:pos="2850"/>
        <w:tab w:val="left" w:pos="312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20200230-WU</w:t>
    </w:r>
    <w:r>
      <w:fldChar w:fldCharType="end"/>
    </w:r>
    <w:r>
      <w:tab/>
    </w:r>
    <w:r>
      <w:tab/>
    </w:r>
    <w:r>
      <w:tab/>
      <w:t>Schedule No. 1-B</w:t>
    </w:r>
  </w:p>
  <w:p w:rsidR="00C36DDA" w:rsidRDefault="00C36DDA">
    <w:pPr>
      <w:pStyle w:val="Header"/>
    </w:pPr>
    <w:r>
      <w:t xml:space="preserve">Date: </w:t>
    </w:r>
    <w:fldSimple w:instr=" REF FilingDate ">
      <w:r>
        <w:t>July 22, 2021</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DA" w:rsidRDefault="00C36DDA" w:rsidP="00EB77C6">
    <w:pPr>
      <w:pStyle w:val="Header"/>
      <w:tabs>
        <w:tab w:val="clear" w:pos="4320"/>
        <w:tab w:val="clear" w:pos="8640"/>
        <w:tab w:val="left" w:pos="2850"/>
        <w:tab w:val="left" w:pos="312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20200230-WU</w:t>
    </w:r>
    <w:r>
      <w:fldChar w:fldCharType="end"/>
    </w:r>
    <w:r>
      <w:tab/>
    </w:r>
    <w:r>
      <w:tab/>
    </w:r>
    <w:r>
      <w:tab/>
    </w:r>
    <w:r>
      <w:tab/>
    </w:r>
    <w:r>
      <w:tab/>
      <w:t>Schedule No. 2</w:t>
    </w:r>
  </w:p>
  <w:p w:rsidR="00C36DDA" w:rsidRDefault="00C36DDA">
    <w:pPr>
      <w:pStyle w:val="Header"/>
    </w:pPr>
    <w:r>
      <w:t xml:space="preserve">Date: </w:t>
    </w:r>
    <w:fldSimple w:instr=" REF FilingDate ">
      <w:r>
        <w:t>July 22, 2021</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DA" w:rsidRDefault="00C36DDA" w:rsidP="00EB77C6">
    <w:pPr>
      <w:pStyle w:val="Header"/>
      <w:tabs>
        <w:tab w:val="clear" w:pos="4320"/>
        <w:tab w:val="clear" w:pos="8640"/>
        <w:tab w:val="left" w:pos="312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20200230-WU</w:t>
    </w:r>
    <w:r>
      <w:fldChar w:fldCharType="end"/>
    </w:r>
    <w:r>
      <w:tab/>
    </w:r>
    <w:r>
      <w:tab/>
    </w:r>
    <w:r>
      <w:tab/>
    </w:r>
    <w:r>
      <w:tab/>
      <w:t>Schedule No. 3-A</w:t>
    </w:r>
  </w:p>
  <w:p w:rsidR="00C36DDA" w:rsidRDefault="00C36DDA">
    <w:pPr>
      <w:pStyle w:val="Header"/>
    </w:pPr>
    <w:r>
      <w:t xml:space="preserve">Date: </w:t>
    </w:r>
    <w:fldSimple w:instr=" REF FilingDate ">
      <w:r>
        <w:t>July 22, 2021</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DA" w:rsidRDefault="00C36DDA" w:rsidP="00EB77C6">
    <w:pPr>
      <w:pStyle w:val="Header"/>
      <w:tabs>
        <w:tab w:val="clear" w:pos="4320"/>
        <w:tab w:val="clear" w:pos="8640"/>
        <w:tab w:val="left" w:pos="312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20200230-WU</w:t>
    </w:r>
    <w:r>
      <w:fldChar w:fldCharType="end"/>
    </w:r>
    <w:r>
      <w:tab/>
    </w:r>
    <w:r>
      <w:tab/>
      <w:t>Schedule No. 3-B</w:t>
    </w:r>
  </w:p>
  <w:p w:rsidR="00C36DDA" w:rsidRDefault="00C36DDA" w:rsidP="003D5588">
    <w:pPr>
      <w:pStyle w:val="Header"/>
    </w:pPr>
    <w:r>
      <w:t xml:space="preserve">Date: </w:t>
    </w:r>
    <w:fldSimple w:instr=" REF FilingDate ">
      <w:r>
        <w:t>July 22, 2021</w:t>
      </w:r>
    </w:fldSimple>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DA" w:rsidRDefault="00C36DD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20200230-WU</w:t>
    </w:r>
    <w:r>
      <w:fldChar w:fldCharType="end"/>
    </w:r>
    <w:r>
      <w:tab/>
      <w:t>Schedule No. 3-C</w:t>
    </w:r>
  </w:p>
  <w:p w:rsidR="00C36DDA" w:rsidRDefault="00C36DDA">
    <w:pPr>
      <w:pStyle w:val="Header"/>
    </w:pPr>
    <w:r>
      <w:t xml:space="preserve">Date: </w:t>
    </w:r>
    <w:fldSimple w:instr=" REF FilingDate ">
      <w:r>
        <w:t>July 22, 2021</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B01735"/>
    <w:multiLevelType w:val="hybridMultilevel"/>
    <w:tmpl w:val="CC86EAE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B09DF"/>
    <w:multiLevelType w:val="hybridMultilevel"/>
    <w:tmpl w:val="CCDE17D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710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827C7D"/>
    <w:rsid w:val="000043D5"/>
    <w:rsid w:val="00006170"/>
    <w:rsid w:val="00010E37"/>
    <w:rsid w:val="000172DA"/>
    <w:rsid w:val="000236F6"/>
    <w:rsid w:val="000247C5"/>
    <w:rsid w:val="000277C2"/>
    <w:rsid w:val="00035B48"/>
    <w:rsid w:val="00036CE2"/>
    <w:rsid w:val="000437FE"/>
    <w:rsid w:val="000513BE"/>
    <w:rsid w:val="00065A06"/>
    <w:rsid w:val="000666F3"/>
    <w:rsid w:val="00066885"/>
    <w:rsid w:val="00070DCB"/>
    <w:rsid w:val="00072CCA"/>
    <w:rsid w:val="00073120"/>
    <w:rsid w:val="000764D0"/>
    <w:rsid w:val="000828D3"/>
    <w:rsid w:val="000A1D95"/>
    <w:rsid w:val="000A2B57"/>
    <w:rsid w:val="000A418B"/>
    <w:rsid w:val="000C4431"/>
    <w:rsid w:val="000D03EC"/>
    <w:rsid w:val="000D1C06"/>
    <w:rsid w:val="000D4319"/>
    <w:rsid w:val="000E3919"/>
    <w:rsid w:val="000E4131"/>
    <w:rsid w:val="000F374A"/>
    <w:rsid w:val="0010750F"/>
    <w:rsid w:val="001076AF"/>
    <w:rsid w:val="00117C8C"/>
    <w:rsid w:val="00124C38"/>
    <w:rsid w:val="00124E2E"/>
    <w:rsid w:val="00125ED4"/>
    <w:rsid w:val="001305E9"/>
    <w:rsid w:val="001307AF"/>
    <w:rsid w:val="00135687"/>
    <w:rsid w:val="00152701"/>
    <w:rsid w:val="0015506E"/>
    <w:rsid w:val="00156816"/>
    <w:rsid w:val="00163031"/>
    <w:rsid w:val="00171A90"/>
    <w:rsid w:val="00180254"/>
    <w:rsid w:val="00184C65"/>
    <w:rsid w:val="00191E1F"/>
    <w:rsid w:val="00192943"/>
    <w:rsid w:val="001A7406"/>
    <w:rsid w:val="001B4FEE"/>
    <w:rsid w:val="001B51C5"/>
    <w:rsid w:val="001B6F3F"/>
    <w:rsid w:val="001C52B5"/>
    <w:rsid w:val="001C570A"/>
    <w:rsid w:val="001D0D3E"/>
    <w:rsid w:val="001E34B8"/>
    <w:rsid w:val="001F2245"/>
    <w:rsid w:val="001F2C63"/>
    <w:rsid w:val="001F48C7"/>
    <w:rsid w:val="001F6DA1"/>
    <w:rsid w:val="002044E6"/>
    <w:rsid w:val="00205C82"/>
    <w:rsid w:val="00205DC2"/>
    <w:rsid w:val="00210D77"/>
    <w:rsid w:val="00211D89"/>
    <w:rsid w:val="00212B17"/>
    <w:rsid w:val="002163B6"/>
    <w:rsid w:val="00217A7D"/>
    <w:rsid w:val="00220732"/>
    <w:rsid w:val="00221D32"/>
    <w:rsid w:val="00225C3F"/>
    <w:rsid w:val="002355E6"/>
    <w:rsid w:val="00236191"/>
    <w:rsid w:val="00263D44"/>
    <w:rsid w:val="0026568F"/>
    <w:rsid w:val="002702AD"/>
    <w:rsid w:val="002771BC"/>
    <w:rsid w:val="002911DF"/>
    <w:rsid w:val="00292D82"/>
    <w:rsid w:val="002963CB"/>
    <w:rsid w:val="002B427D"/>
    <w:rsid w:val="002B4A01"/>
    <w:rsid w:val="002D226D"/>
    <w:rsid w:val="002F0D6E"/>
    <w:rsid w:val="002F6030"/>
    <w:rsid w:val="003037E1"/>
    <w:rsid w:val="00307E51"/>
    <w:rsid w:val="003103EC"/>
    <w:rsid w:val="003144EF"/>
    <w:rsid w:val="00322F74"/>
    <w:rsid w:val="00340073"/>
    <w:rsid w:val="003632FD"/>
    <w:rsid w:val="00372805"/>
    <w:rsid w:val="00373180"/>
    <w:rsid w:val="0037486E"/>
    <w:rsid w:val="00375AB9"/>
    <w:rsid w:val="003821A0"/>
    <w:rsid w:val="00385B04"/>
    <w:rsid w:val="003864CF"/>
    <w:rsid w:val="003948AE"/>
    <w:rsid w:val="003A20DB"/>
    <w:rsid w:val="003A22A6"/>
    <w:rsid w:val="003A5494"/>
    <w:rsid w:val="003B2510"/>
    <w:rsid w:val="003C2CC4"/>
    <w:rsid w:val="003C3239"/>
    <w:rsid w:val="003C3710"/>
    <w:rsid w:val="003C64FA"/>
    <w:rsid w:val="003D5588"/>
    <w:rsid w:val="003E0EFC"/>
    <w:rsid w:val="003E4A2B"/>
    <w:rsid w:val="003E76C2"/>
    <w:rsid w:val="003F009E"/>
    <w:rsid w:val="003F1679"/>
    <w:rsid w:val="003F21EB"/>
    <w:rsid w:val="003F4A35"/>
    <w:rsid w:val="003F7FDD"/>
    <w:rsid w:val="00402481"/>
    <w:rsid w:val="004042B4"/>
    <w:rsid w:val="00410DC4"/>
    <w:rsid w:val="00412DAE"/>
    <w:rsid w:val="004242E6"/>
    <w:rsid w:val="0042430A"/>
    <w:rsid w:val="00431598"/>
    <w:rsid w:val="004319AD"/>
    <w:rsid w:val="004426B8"/>
    <w:rsid w:val="00444432"/>
    <w:rsid w:val="00471860"/>
    <w:rsid w:val="00477026"/>
    <w:rsid w:val="0047720B"/>
    <w:rsid w:val="00480F72"/>
    <w:rsid w:val="004A744D"/>
    <w:rsid w:val="004B60BD"/>
    <w:rsid w:val="004C3150"/>
    <w:rsid w:val="004C3641"/>
    <w:rsid w:val="004C4390"/>
    <w:rsid w:val="004C4AF7"/>
    <w:rsid w:val="004D1B0A"/>
    <w:rsid w:val="004D2881"/>
    <w:rsid w:val="004D385F"/>
    <w:rsid w:val="004D5B39"/>
    <w:rsid w:val="004E330D"/>
    <w:rsid w:val="004E5147"/>
    <w:rsid w:val="004E69B5"/>
    <w:rsid w:val="004F5C43"/>
    <w:rsid w:val="004F7627"/>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3E70"/>
    <w:rsid w:val="005A4AA2"/>
    <w:rsid w:val="005B2762"/>
    <w:rsid w:val="005B3193"/>
    <w:rsid w:val="005B34B6"/>
    <w:rsid w:val="005B6C8F"/>
    <w:rsid w:val="005B6EC3"/>
    <w:rsid w:val="005C1BAB"/>
    <w:rsid w:val="005D0F74"/>
    <w:rsid w:val="005D2E7D"/>
    <w:rsid w:val="005D4A8F"/>
    <w:rsid w:val="005D561B"/>
    <w:rsid w:val="005D5ECF"/>
    <w:rsid w:val="005E611E"/>
    <w:rsid w:val="005F3B8F"/>
    <w:rsid w:val="005F468D"/>
    <w:rsid w:val="005F69A3"/>
    <w:rsid w:val="00604CC7"/>
    <w:rsid w:val="00615423"/>
    <w:rsid w:val="006165B2"/>
    <w:rsid w:val="00617276"/>
    <w:rsid w:val="0062527B"/>
    <w:rsid w:val="00625D97"/>
    <w:rsid w:val="00625F1C"/>
    <w:rsid w:val="006279E1"/>
    <w:rsid w:val="00630CEB"/>
    <w:rsid w:val="00631993"/>
    <w:rsid w:val="00632264"/>
    <w:rsid w:val="006470BC"/>
    <w:rsid w:val="006554D3"/>
    <w:rsid w:val="006620A9"/>
    <w:rsid w:val="00667036"/>
    <w:rsid w:val="00673BDB"/>
    <w:rsid w:val="00674341"/>
    <w:rsid w:val="0067610D"/>
    <w:rsid w:val="006771B8"/>
    <w:rsid w:val="006843B6"/>
    <w:rsid w:val="0068481F"/>
    <w:rsid w:val="00696F5D"/>
    <w:rsid w:val="00697249"/>
    <w:rsid w:val="006B0B00"/>
    <w:rsid w:val="006B3947"/>
    <w:rsid w:val="006B4293"/>
    <w:rsid w:val="006B624F"/>
    <w:rsid w:val="006B7025"/>
    <w:rsid w:val="006C0C95"/>
    <w:rsid w:val="006C31E3"/>
    <w:rsid w:val="006D181F"/>
    <w:rsid w:val="006D18D3"/>
    <w:rsid w:val="006E08CB"/>
    <w:rsid w:val="006E598D"/>
    <w:rsid w:val="0070437D"/>
    <w:rsid w:val="00704CF1"/>
    <w:rsid w:val="00705B04"/>
    <w:rsid w:val="00710933"/>
    <w:rsid w:val="00724992"/>
    <w:rsid w:val="0072629F"/>
    <w:rsid w:val="00734820"/>
    <w:rsid w:val="007349DC"/>
    <w:rsid w:val="0074365E"/>
    <w:rsid w:val="00744B55"/>
    <w:rsid w:val="007515FD"/>
    <w:rsid w:val="0075396A"/>
    <w:rsid w:val="00760D80"/>
    <w:rsid w:val="00780C09"/>
    <w:rsid w:val="00780DDF"/>
    <w:rsid w:val="0078203B"/>
    <w:rsid w:val="007834E9"/>
    <w:rsid w:val="00787DBC"/>
    <w:rsid w:val="0079019A"/>
    <w:rsid w:val="00792935"/>
    <w:rsid w:val="007A04A1"/>
    <w:rsid w:val="007A1840"/>
    <w:rsid w:val="007A7FBF"/>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27C7D"/>
    <w:rsid w:val="00832DDC"/>
    <w:rsid w:val="00850325"/>
    <w:rsid w:val="00850BAC"/>
    <w:rsid w:val="00854A3E"/>
    <w:rsid w:val="00855D08"/>
    <w:rsid w:val="00867433"/>
    <w:rsid w:val="00874344"/>
    <w:rsid w:val="00882155"/>
    <w:rsid w:val="0088233B"/>
    <w:rsid w:val="0088599E"/>
    <w:rsid w:val="00886C37"/>
    <w:rsid w:val="00890210"/>
    <w:rsid w:val="00892D99"/>
    <w:rsid w:val="00893315"/>
    <w:rsid w:val="008A2347"/>
    <w:rsid w:val="008B62AE"/>
    <w:rsid w:val="008B6BCD"/>
    <w:rsid w:val="008C04B5"/>
    <w:rsid w:val="008C14FA"/>
    <w:rsid w:val="008C7B0B"/>
    <w:rsid w:val="008D4057"/>
    <w:rsid w:val="008E1F19"/>
    <w:rsid w:val="008F2262"/>
    <w:rsid w:val="008F4D2B"/>
    <w:rsid w:val="008F7736"/>
    <w:rsid w:val="008F7D22"/>
    <w:rsid w:val="0090019E"/>
    <w:rsid w:val="00901086"/>
    <w:rsid w:val="00901C8A"/>
    <w:rsid w:val="00905886"/>
    <w:rsid w:val="009070D6"/>
    <w:rsid w:val="009075B7"/>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306B"/>
    <w:rsid w:val="0096357D"/>
    <w:rsid w:val="009656F2"/>
    <w:rsid w:val="00966A08"/>
    <w:rsid w:val="00971207"/>
    <w:rsid w:val="00975CB4"/>
    <w:rsid w:val="009800D2"/>
    <w:rsid w:val="009863B0"/>
    <w:rsid w:val="00987DE1"/>
    <w:rsid w:val="00990571"/>
    <w:rsid w:val="0099356F"/>
    <w:rsid w:val="0099673A"/>
    <w:rsid w:val="009A280E"/>
    <w:rsid w:val="009A3330"/>
    <w:rsid w:val="009A7841"/>
    <w:rsid w:val="009A7C96"/>
    <w:rsid w:val="009B3F06"/>
    <w:rsid w:val="009C3DB9"/>
    <w:rsid w:val="009C419B"/>
    <w:rsid w:val="009D46E5"/>
    <w:rsid w:val="009D568A"/>
    <w:rsid w:val="009F04EC"/>
    <w:rsid w:val="009F2A7C"/>
    <w:rsid w:val="009F3B36"/>
    <w:rsid w:val="00A019B9"/>
    <w:rsid w:val="00A12508"/>
    <w:rsid w:val="00A1282B"/>
    <w:rsid w:val="00A13A27"/>
    <w:rsid w:val="00A13FDB"/>
    <w:rsid w:val="00A175B6"/>
    <w:rsid w:val="00A21835"/>
    <w:rsid w:val="00A2374B"/>
    <w:rsid w:val="00A27D6E"/>
    <w:rsid w:val="00A328EC"/>
    <w:rsid w:val="00A33A51"/>
    <w:rsid w:val="00A41CA6"/>
    <w:rsid w:val="00A47927"/>
    <w:rsid w:val="00A47FFC"/>
    <w:rsid w:val="00A52A08"/>
    <w:rsid w:val="00A5442F"/>
    <w:rsid w:val="00A54FF9"/>
    <w:rsid w:val="00A56765"/>
    <w:rsid w:val="00A675AC"/>
    <w:rsid w:val="00A7581F"/>
    <w:rsid w:val="00A812CF"/>
    <w:rsid w:val="00A82B4B"/>
    <w:rsid w:val="00A92FB1"/>
    <w:rsid w:val="00A95A0C"/>
    <w:rsid w:val="00A97732"/>
    <w:rsid w:val="00AA2765"/>
    <w:rsid w:val="00AA77B5"/>
    <w:rsid w:val="00AB6C5D"/>
    <w:rsid w:val="00AC3401"/>
    <w:rsid w:val="00AC51A7"/>
    <w:rsid w:val="00AD21AC"/>
    <w:rsid w:val="00AD444B"/>
    <w:rsid w:val="00AD5614"/>
    <w:rsid w:val="00AD6C78"/>
    <w:rsid w:val="00AE2EAB"/>
    <w:rsid w:val="00AF5F89"/>
    <w:rsid w:val="00AF73CB"/>
    <w:rsid w:val="00B002D6"/>
    <w:rsid w:val="00B02E60"/>
    <w:rsid w:val="00B03379"/>
    <w:rsid w:val="00B05B51"/>
    <w:rsid w:val="00B14E5A"/>
    <w:rsid w:val="00B15370"/>
    <w:rsid w:val="00B16DA4"/>
    <w:rsid w:val="00B17BEB"/>
    <w:rsid w:val="00B21A3C"/>
    <w:rsid w:val="00B223C0"/>
    <w:rsid w:val="00B234ED"/>
    <w:rsid w:val="00B249B2"/>
    <w:rsid w:val="00B25901"/>
    <w:rsid w:val="00B25CA3"/>
    <w:rsid w:val="00B2765A"/>
    <w:rsid w:val="00B3109A"/>
    <w:rsid w:val="00B516ED"/>
    <w:rsid w:val="00B57A6A"/>
    <w:rsid w:val="00B62239"/>
    <w:rsid w:val="00B760F1"/>
    <w:rsid w:val="00B7669E"/>
    <w:rsid w:val="00B77DA1"/>
    <w:rsid w:val="00B8071C"/>
    <w:rsid w:val="00B822A0"/>
    <w:rsid w:val="00B858AE"/>
    <w:rsid w:val="00B85964"/>
    <w:rsid w:val="00B94CFF"/>
    <w:rsid w:val="00B96250"/>
    <w:rsid w:val="00BA0D55"/>
    <w:rsid w:val="00BA37B3"/>
    <w:rsid w:val="00BA4CC6"/>
    <w:rsid w:val="00BB3493"/>
    <w:rsid w:val="00BB7468"/>
    <w:rsid w:val="00BC188A"/>
    <w:rsid w:val="00BC402E"/>
    <w:rsid w:val="00BD0F48"/>
    <w:rsid w:val="00BD431A"/>
    <w:rsid w:val="00BE6DDB"/>
    <w:rsid w:val="00BF5010"/>
    <w:rsid w:val="00C03D5F"/>
    <w:rsid w:val="00C13791"/>
    <w:rsid w:val="00C207E2"/>
    <w:rsid w:val="00C22555"/>
    <w:rsid w:val="00C22B01"/>
    <w:rsid w:val="00C31BB3"/>
    <w:rsid w:val="00C36977"/>
    <w:rsid w:val="00C36DDA"/>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20016"/>
    <w:rsid w:val="00D226F7"/>
    <w:rsid w:val="00D60B16"/>
    <w:rsid w:val="00D60F02"/>
    <w:rsid w:val="00D66E49"/>
    <w:rsid w:val="00D70D71"/>
    <w:rsid w:val="00D72F74"/>
    <w:rsid w:val="00D81563"/>
    <w:rsid w:val="00D85907"/>
    <w:rsid w:val="00D9073E"/>
    <w:rsid w:val="00D9221D"/>
    <w:rsid w:val="00D94181"/>
    <w:rsid w:val="00D958DF"/>
    <w:rsid w:val="00D96DA1"/>
    <w:rsid w:val="00DA51E7"/>
    <w:rsid w:val="00DB0260"/>
    <w:rsid w:val="00DB1C78"/>
    <w:rsid w:val="00DB7D96"/>
    <w:rsid w:val="00DC23FE"/>
    <w:rsid w:val="00DC59E6"/>
    <w:rsid w:val="00DD150B"/>
    <w:rsid w:val="00DD474F"/>
    <w:rsid w:val="00DD5025"/>
    <w:rsid w:val="00DF1510"/>
    <w:rsid w:val="00E02F1F"/>
    <w:rsid w:val="00E056DD"/>
    <w:rsid w:val="00E06484"/>
    <w:rsid w:val="00E068B0"/>
    <w:rsid w:val="00E20A7D"/>
    <w:rsid w:val="00E275D8"/>
    <w:rsid w:val="00E30F6A"/>
    <w:rsid w:val="00E3117C"/>
    <w:rsid w:val="00E35159"/>
    <w:rsid w:val="00E375CA"/>
    <w:rsid w:val="00E5364F"/>
    <w:rsid w:val="00E567E8"/>
    <w:rsid w:val="00E64679"/>
    <w:rsid w:val="00E65EBC"/>
    <w:rsid w:val="00E677FE"/>
    <w:rsid w:val="00E73432"/>
    <w:rsid w:val="00E74E1A"/>
    <w:rsid w:val="00E77B0C"/>
    <w:rsid w:val="00E77FB8"/>
    <w:rsid w:val="00E81D88"/>
    <w:rsid w:val="00E838B0"/>
    <w:rsid w:val="00E86A7C"/>
    <w:rsid w:val="00E878E1"/>
    <w:rsid w:val="00E87F2C"/>
    <w:rsid w:val="00E95278"/>
    <w:rsid w:val="00EA2273"/>
    <w:rsid w:val="00EA7C3C"/>
    <w:rsid w:val="00EB2DB3"/>
    <w:rsid w:val="00EB77C6"/>
    <w:rsid w:val="00EC3FBB"/>
    <w:rsid w:val="00EC6B7A"/>
    <w:rsid w:val="00ED3A87"/>
    <w:rsid w:val="00ED5B67"/>
    <w:rsid w:val="00EF264C"/>
    <w:rsid w:val="00EF3FEE"/>
    <w:rsid w:val="00F04B59"/>
    <w:rsid w:val="00F11741"/>
    <w:rsid w:val="00F12B1C"/>
    <w:rsid w:val="00F13042"/>
    <w:rsid w:val="00F13CF8"/>
    <w:rsid w:val="00F14A53"/>
    <w:rsid w:val="00F15855"/>
    <w:rsid w:val="00F16B1C"/>
    <w:rsid w:val="00F200B2"/>
    <w:rsid w:val="00F227DC"/>
    <w:rsid w:val="00F32978"/>
    <w:rsid w:val="00F344D7"/>
    <w:rsid w:val="00F45CB2"/>
    <w:rsid w:val="00F51404"/>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 w:val="00FF556F"/>
    <w:rsid w:val="00FF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E0C8712A-DD0E-4376-B186-B01281C2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827C7D"/>
    <w:rPr>
      <w:vertAlign w:val="superscript"/>
    </w:rPr>
  </w:style>
  <w:style w:type="character" w:customStyle="1" w:styleId="FootnoteTextChar">
    <w:name w:val="Footnote Text Char"/>
    <w:basedOn w:val="DefaultParagraphFont"/>
    <w:link w:val="FootnoteText"/>
    <w:uiPriority w:val="99"/>
    <w:rsid w:val="00827C7D"/>
  </w:style>
  <w:style w:type="character" w:styleId="PlaceholderText">
    <w:name w:val="Placeholder Text"/>
    <w:basedOn w:val="DefaultParagraphFont"/>
    <w:uiPriority w:val="99"/>
    <w:semiHidden/>
    <w:rsid w:val="00C207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B1E66-8ECB-4080-9629-E72DC02D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38</Pages>
  <Words>10930</Words>
  <Characters>62302</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Christopher Richards</dc:creator>
  <cp:lastModifiedBy>Shari Cornelius</cp:lastModifiedBy>
  <cp:revision>2</cp:revision>
  <cp:lastPrinted>2021-07-21T17:21:00Z</cp:lastPrinted>
  <dcterms:created xsi:type="dcterms:W3CDTF">2021-07-22T14:24:00Z</dcterms:created>
  <dcterms:modified xsi:type="dcterms:W3CDTF">2021-07-22T14:24:00Z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20200230-WU</vt:lpwstr>
  </property>
  <property fmtid="{D5CDD505-2E9C-101B-9397-08002B2CF9AE}" pid="3" name="MasterDocument">
    <vt:bool>false</vt:bool>
  </property>
</Properties>
</file>