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65"/>
            <w:r w:rsidR="00DA5F21">
              <w:t>PSC-2021-0365-CFO-EI</w:t>
            </w:r>
            <w:bookmarkEnd w:id="2"/>
          </w:p>
          <w:p w:rsidR="00DC6218" w:rsidRDefault="00DC6218" w:rsidP="00C63FCF">
            <w:pPr>
              <w:pStyle w:val="OrderBody"/>
              <w:tabs>
                <w:tab w:val="center" w:pos="4320"/>
                <w:tab w:val="right" w:pos="8640"/>
              </w:tabs>
              <w:jc w:val="left"/>
            </w:pPr>
            <w:r>
              <w:t xml:space="preserve">ISSUED: </w:t>
            </w:r>
            <w:r w:rsidR="00DA5F21">
              <w:t>September 17,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804721">
        <w:t>CLASSIFICATION</w:t>
      </w:r>
      <w:r w:rsidR="0021159E">
        <w:t xml:space="preserve"> </w:t>
      </w:r>
    </w:p>
    <w:p w:rsidR="00CB5276" w:rsidRDefault="0021159E" w:rsidP="00DC6218">
      <w:pPr>
        <w:pStyle w:val="CenterUnderline"/>
      </w:pPr>
      <w:r>
        <w:t>(D</w:t>
      </w:r>
      <w:r w:rsidR="00B66547">
        <w:t>OCUMENT NO</w:t>
      </w:r>
      <w:r w:rsidR="00F81F61">
        <w:t xml:space="preserve">. </w:t>
      </w:r>
      <w:r w:rsidR="008C4703">
        <w:t>07857</w:t>
      </w:r>
      <w:r w:rsidR="00DC6218">
        <w:t xml:space="preserve">-2021) </w:t>
      </w:r>
      <w:bookmarkEnd w:id="4"/>
    </w:p>
    <w:p w:rsidR="00DC6218" w:rsidRDefault="00DC6218" w:rsidP="00DC6218">
      <w:pPr>
        <w:pStyle w:val="OrderBody"/>
      </w:pPr>
    </w:p>
    <w:p w:rsidR="00DC6218" w:rsidRDefault="00A76926" w:rsidP="00092675">
      <w:pPr>
        <w:pStyle w:val="OrderBody"/>
        <w:ind w:firstLine="720"/>
      </w:pPr>
      <w:bookmarkStart w:id="5" w:name="OrderText"/>
      <w:bookmarkEnd w:id="5"/>
      <w:r>
        <w:t>On July 13</w:t>
      </w:r>
      <w:r w:rsidR="00DC6218">
        <w:t>, 2021, pursuant to Section 366.093, Florida Statutes (F.S.), and Rule 25-22.006, Florida Administrative Code (F.A.C.), Fl</w:t>
      </w:r>
      <w:r w:rsidR="003418F4">
        <w:t>orida Power &amp; Light Company</w:t>
      </w:r>
      <w:r w:rsidR="00D34901">
        <w:t xml:space="preserve"> (FPL</w:t>
      </w:r>
      <w:r w:rsidR="00DC6218">
        <w:t>) filed a Request for Confidential Classification (Request</w:t>
      </w:r>
      <w:r w:rsidR="008B637A">
        <w:t>) of information contained in</w:t>
      </w:r>
      <w:r w:rsidR="00D34901">
        <w:t xml:space="preserve"> its </w:t>
      </w:r>
      <w:r w:rsidR="00F81F61">
        <w:t xml:space="preserve">responses to </w:t>
      </w:r>
      <w:r w:rsidR="008C4703">
        <w:t xml:space="preserve">Office of Public Counsel’s (OPC) </w:t>
      </w:r>
      <w:r w:rsidR="00092675">
        <w:t xml:space="preserve">Fifteenth Request for Production of Documents to FPL, No. 138 (Document No. 07857-2021).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BB2B00">
      <w:pPr>
        <w:jc w:val="both"/>
      </w:pPr>
      <w:r>
        <w:tab/>
        <w:t xml:space="preserve">FPL contends that the information contained in </w:t>
      </w:r>
      <w:r w:rsidR="00A93FAD">
        <w:t xml:space="preserve">its response to </w:t>
      </w:r>
      <w:r w:rsidR="00BB2B00">
        <w:t>OPC’s Fifteenth Request for Production of Documents to FPL, No. 138,</w:t>
      </w:r>
      <w:r w:rsidR="00A93FAD">
        <w:t xml:space="preserve">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3418F4" w:rsidRDefault="003418F4" w:rsidP="00DC6218">
      <w:pPr>
        <w:jc w:val="both"/>
      </w:pPr>
      <w:r>
        <w:tab/>
        <w:t xml:space="preserve">FPL </w:t>
      </w:r>
      <w:r w:rsidR="006F4342">
        <w:t xml:space="preserve">contends that </w:t>
      </w:r>
      <w:r w:rsidR="006F4342" w:rsidRPr="006F4342">
        <w:t>these documents, for which confid</w:t>
      </w:r>
      <w:r w:rsidR="005365CC">
        <w:t>entiality is requested, consist</w:t>
      </w:r>
      <w:r w:rsidR="006F4342" w:rsidRPr="006F4342">
        <w:t xml:space="preserve"> of</w:t>
      </w:r>
      <w:r w:rsidR="00A2159F">
        <w:t xml:space="preserve"> affected system studies provided in response to OASIS requests. </w:t>
      </w:r>
      <w:r w:rsidR="006F4342" w:rsidRPr="006F4342">
        <w:t xml:space="preserve">FPL argues that information consists of information relating to competitive interests, the disclosure of which would impair </w:t>
      </w:r>
      <w:r w:rsidR="00A2159F">
        <w:t>the competitive business of FPL.</w:t>
      </w:r>
      <w:r w:rsidR="006F4342" w:rsidRPr="006F4342">
        <w:t xml:space="preserve"> FPL argues that this information is protect</w:t>
      </w:r>
      <w:r w:rsidR="00A2159F">
        <w:t>ed by Section 366.093(3)</w:t>
      </w:r>
      <w:r w:rsidR="006F4342" w:rsidRPr="006F4342">
        <w:t>(e),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81F61" w:rsidRPr="0054549A" w:rsidRDefault="00F81F61" w:rsidP="00F81F61">
      <w:pPr>
        <w:ind w:left="720" w:right="720"/>
        <w:jc w:val="both"/>
      </w:pPr>
    </w:p>
    <w:p w:rsidR="00F81F61" w:rsidRPr="00EA1884" w:rsidRDefault="00F81F61" w:rsidP="00F81F61">
      <w:pPr>
        <w:ind w:left="720" w:right="720"/>
        <w:jc w:val="both"/>
      </w:pPr>
      <w:r w:rsidRPr="0054549A">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lastRenderedPageBreak/>
        <w:t xml:space="preserve">Upon review, it appears the above-referenced information satisfies the criteria set forth in </w:t>
      </w:r>
      <w:r w:rsidRPr="00EA1884">
        <w:t>Section 366.093(3), F.S., for classification as proprietary conf</w:t>
      </w:r>
      <w:r w:rsidR="0054549A">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w:t>
      </w:r>
      <w:r w:rsidRPr="00752608">
        <w:t>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A2159F" w:rsidRPr="00A2159F">
        <w:t>07857-2021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54549A">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4549A">
        <w:t>Florida Power &amp; Light Company’</w:t>
      </w:r>
      <w:r w:rsidR="00C65FBD">
        <w:t xml:space="preserve">s </w:t>
      </w:r>
      <w:r w:rsidR="005365CC">
        <w:t>Request for Confidential</w:t>
      </w:r>
      <w:r>
        <w:t xml:space="preserve"> Classification of Document No. </w:t>
      </w:r>
      <w:r w:rsidR="00A2159F">
        <w:t>07857-2021</w:t>
      </w:r>
      <w:r w:rsidR="0054549A">
        <w:t xml:space="preserve"> is granted. </w:t>
      </w:r>
      <w:r>
        <w:t>It is further</w:t>
      </w:r>
    </w:p>
    <w:p w:rsidR="00DC6218" w:rsidRDefault="00DC6218" w:rsidP="00DC6218">
      <w:pPr>
        <w:jc w:val="both"/>
      </w:pPr>
    </w:p>
    <w:p w:rsidR="00DC6218" w:rsidRDefault="00DC6218" w:rsidP="00DC6218">
      <w:pPr>
        <w:jc w:val="both"/>
      </w:pPr>
      <w:r>
        <w:tab/>
        <w:t xml:space="preserve">ORDERED that the information in Document No. </w:t>
      </w:r>
      <w:r w:rsidR="00A2159F">
        <w:t>07857-2021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DA5F21">
        <w:rPr>
          <w:u w:val="single"/>
        </w:rPr>
        <w:t>17th</w:t>
      </w:r>
      <w:r w:rsidR="00DA5F21">
        <w:t xml:space="preserve"> day of </w:t>
      </w:r>
      <w:r w:rsidR="00DA5F21">
        <w:rPr>
          <w:u w:val="single"/>
        </w:rPr>
        <w:t>September</w:t>
      </w:r>
      <w:r w:rsidR="00DA5F21">
        <w:t xml:space="preserve">, </w:t>
      </w:r>
      <w:r w:rsidR="00DA5F21">
        <w:rPr>
          <w:u w:val="single"/>
        </w:rPr>
        <w:t>2021</w:t>
      </w:r>
      <w:r w:rsidR="00DA5F21">
        <w:t>.</w:t>
      </w:r>
    </w:p>
    <w:p w:rsidR="00DA5F21" w:rsidRPr="00DA5F21" w:rsidRDefault="00DA5F21"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163FEF"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DC6218" w:rsidRDefault="00C65FBD" w:rsidP="00C65FBD">
      <w:pPr>
        <w:keepNext/>
        <w:keepLines/>
        <w:jc w:val="both"/>
      </w:pPr>
      <w:r>
        <w:t>BYL</w:t>
      </w:r>
    </w:p>
    <w:p w:rsidR="00DC6218" w:rsidRDefault="00DC6218" w:rsidP="00DC6218"/>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703" w:rsidRDefault="008C4703">
      <w:r>
        <w:separator/>
      </w:r>
    </w:p>
  </w:endnote>
  <w:endnote w:type="continuationSeparator" w:id="0">
    <w:p w:rsidR="008C4703" w:rsidRDefault="008C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703" w:rsidRDefault="008C4703">
      <w:r>
        <w:separator/>
      </w:r>
    </w:p>
  </w:footnote>
  <w:footnote w:type="continuationSeparator" w:id="0">
    <w:p w:rsidR="008C4703" w:rsidRDefault="008C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63FEF">
      <w:fldChar w:fldCharType="begin"/>
    </w:r>
    <w:r w:rsidR="00163FEF">
      <w:instrText xml:space="preserve"> REF OrderNo0365 </w:instrText>
    </w:r>
    <w:r w:rsidR="00163FEF">
      <w:fldChar w:fldCharType="separate"/>
    </w:r>
    <w:r w:rsidR="00163FEF">
      <w:t>PSC-2021-0365-CFO-EI</w:t>
    </w:r>
    <w:r w:rsidR="00163FEF">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3F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04E3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2675"/>
    <w:rsid w:val="00096507"/>
    <w:rsid w:val="000A2F53"/>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3FEF"/>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67AF"/>
    <w:rsid w:val="003418F4"/>
    <w:rsid w:val="00345434"/>
    <w:rsid w:val="0035495B"/>
    <w:rsid w:val="00355A93"/>
    <w:rsid w:val="00361522"/>
    <w:rsid w:val="0037196E"/>
    <w:rsid w:val="003744F5"/>
    <w:rsid w:val="003875A9"/>
    <w:rsid w:val="00387BDE"/>
    <w:rsid w:val="00390DD8"/>
    <w:rsid w:val="00394DC6"/>
    <w:rsid w:val="00397C3E"/>
    <w:rsid w:val="003A1B1C"/>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5CC"/>
    <w:rsid w:val="00540E6B"/>
    <w:rsid w:val="0054549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4F53"/>
    <w:rsid w:val="00677F18"/>
    <w:rsid w:val="00693483"/>
    <w:rsid w:val="006A0BF3"/>
    <w:rsid w:val="006B0036"/>
    <w:rsid w:val="006B0DA6"/>
    <w:rsid w:val="006C547E"/>
    <w:rsid w:val="006C70D0"/>
    <w:rsid w:val="006D2B51"/>
    <w:rsid w:val="006D5575"/>
    <w:rsid w:val="006D7191"/>
    <w:rsid w:val="006E09E4"/>
    <w:rsid w:val="006E21C4"/>
    <w:rsid w:val="006E42BE"/>
    <w:rsid w:val="006E5D4D"/>
    <w:rsid w:val="006E6D16"/>
    <w:rsid w:val="006F4342"/>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721"/>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4703"/>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2C7C"/>
    <w:rsid w:val="009E58E9"/>
    <w:rsid w:val="009F6AD2"/>
    <w:rsid w:val="009F7C1B"/>
    <w:rsid w:val="00A00D8D"/>
    <w:rsid w:val="00A01BB6"/>
    <w:rsid w:val="00A2159F"/>
    <w:rsid w:val="00A22B28"/>
    <w:rsid w:val="00A4303C"/>
    <w:rsid w:val="00A46CAF"/>
    <w:rsid w:val="00A470FD"/>
    <w:rsid w:val="00A50B5E"/>
    <w:rsid w:val="00A62DAB"/>
    <w:rsid w:val="00A6757A"/>
    <w:rsid w:val="00A726A6"/>
    <w:rsid w:val="00A74842"/>
    <w:rsid w:val="00A76926"/>
    <w:rsid w:val="00A8269A"/>
    <w:rsid w:val="00A9142B"/>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B2B00"/>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927FD"/>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5F21"/>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268AC"/>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6AF"/>
    <w:rsid w:val="00F54380"/>
    <w:rsid w:val="00F54B47"/>
    <w:rsid w:val="00F61247"/>
    <w:rsid w:val="00F61F61"/>
    <w:rsid w:val="00F63191"/>
    <w:rsid w:val="00F6702E"/>
    <w:rsid w:val="00F70E84"/>
    <w:rsid w:val="00F81F6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A2F53"/>
    <w:rPr>
      <w:rFonts w:ascii="Segoe UI" w:hAnsi="Segoe UI" w:cs="Segoe UI"/>
      <w:sz w:val="18"/>
      <w:szCs w:val="18"/>
    </w:rPr>
  </w:style>
  <w:style w:type="character" w:customStyle="1" w:styleId="BalloonTextChar">
    <w:name w:val="Balloon Text Char"/>
    <w:basedOn w:val="DefaultParagraphFont"/>
    <w:link w:val="BalloonText"/>
    <w:semiHidden/>
    <w:rsid w:val="000A2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2021-09-17T14:22:00Z</dcterms:created>
  <dcterms:modified xsi:type="dcterms:W3CDTF">2021-09-17T16:15:00Z</dcterms:modified>
</cp:coreProperties>
</file>