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F81145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DEVELOPMENT OF RULEMAKING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ALL INTERESTED PERSONS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F81145">
      <w:pPr>
        <w:pStyle w:val="PScCenterCaps"/>
        <w:rPr>
          <w:lang w:val="en-US"/>
        </w:rPr>
      </w:pPr>
      <w:r>
        <w:rPr>
          <w:lang w:val="en-US"/>
        </w:rPr>
        <w:t>UNDOCKETED</w:t>
      </w:r>
    </w:p>
    <w:p w:rsidR="00164FC1" w:rsidRDefault="00164FC1">
      <w:pPr>
        <w:pStyle w:val="PScCenterCaps"/>
        <w:rPr>
          <w:lang w:val="en-US"/>
        </w:rPr>
      </w:pPr>
    </w:p>
    <w:p w:rsidR="006B03A1" w:rsidRDefault="00164FC1">
      <w:pPr>
        <w:pStyle w:val="PScCenterCaps"/>
      </w:pPr>
      <w:r>
        <w:t>IN RE: PROPOSED AMENDMENT of rule 25-6.0183, F.A.C.</w:t>
      </w:r>
      <w:r w:rsidR="00F24056">
        <w:t>,</w:t>
      </w:r>
      <w:r w:rsidR="00F24056" w:rsidRPr="00F24056">
        <w:rPr>
          <w:rStyle w:val="Emphasis"/>
          <w:i w:val="0"/>
          <w:noProof/>
        </w:rPr>
        <w:t xml:space="preserve"> </w:t>
      </w:r>
      <w:r w:rsidR="00F24056" w:rsidRPr="00EF47F9">
        <w:rPr>
          <w:rStyle w:val="Emphasis"/>
          <w:i w:val="0"/>
          <w:noProof/>
        </w:rPr>
        <w:t>Florida R</w:t>
      </w:r>
      <w:r w:rsidR="00EB3801">
        <w:rPr>
          <w:rStyle w:val="Emphasis"/>
          <w:i w:val="0"/>
          <w:noProof/>
        </w:rPr>
        <w:t>eliability Coordinating Council</w:t>
      </w:r>
      <w:r w:rsidR="00F24056" w:rsidRPr="00EF47F9">
        <w:rPr>
          <w:rStyle w:val="Emphasis"/>
          <w:i w:val="0"/>
          <w:noProof/>
        </w:rPr>
        <w:t xml:space="preserve"> (FRCC) Generating Capacity Shortage Plan</w:t>
      </w:r>
    </w:p>
    <w:p w:rsidR="00164FC1" w:rsidRDefault="00164FC1">
      <w:pPr>
        <w:pStyle w:val="PScCenterCaps"/>
        <w:rPr>
          <w:lang w:val="en-US"/>
        </w:rPr>
      </w:pPr>
    </w:p>
    <w:p w:rsidR="006B03A1" w:rsidRPr="00790152" w:rsidRDefault="006B03A1">
      <w:pPr>
        <w:pStyle w:val="PSCCenter"/>
      </w:pPr>
      <w:r>
        <w:t xml:space="preserve">ISSUED: </w:t>
      </w:r>
      <w:bookmarkStart w:id="0" w:name="issueDate"/>
      <w:bookmarkEnd w:id="0"/>
      <w:r w:rsidR="00790152">
        <w:rPr>
          <w:u w:val="single"/>
        </w:rPr>
        <w:t>March 2, 2022</w:t>
      </w:r>
    </w:p>
    <w:p w:rsidR="006B03A1" w:rsidRDefault="006B03A1"/>
    <w:p w:rsidR="00F81145" w:rsidRPr="00F81145" w:rsidRDefault="00F81145" w:rsidP="00F81145">
      <w:pPr>
        <w:widowControl w:val="0"/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autoSpaceDE w:val="0"/>
        <w:autoSpaceDN w:val="0"/>
        <w:adjustRightInd w:val="0"/>
        <w:ind w:firstLine="720"/>
        <w:jc w:val="both"/>
      </w:pPr>
      <w:r w:rsidRPr="00F81145">
        <w:t xml:space="preserve">NOTICE is hereby given pursuant to Section 120.54, Florida Statutes, that the Florida Public Service Commission staff has initiated rulemaking to amend Rule </w:t>
      </w:r>
      <w:r>
        <w:t>25-6.0183</w:t>
      </w:r>
      <w:r w:rsidRPr="00F81145">
        <w:t>, Florida Administrative Code, to</w:t>
      </w:r>
      <w:r w:rsidRPr="00EF47F9">
        <w:t xml:space="preserve"> </w:t>
      </w:r>
      <w:r w:rsidR="00EF47F9" w:rsidRPr="00EF47F9">
        <w:t>update the rule with the m</w:t>
      </w:r>
      <w:r w:rsidR="00184300">
        <w:t xml:space="preserve">ost current </w:t>
      </w:r>
      <w:r w:rsidR="00EF47F9" w:rsidRPr="00EF47F9">
        <w:rPr>
          <w:rStyle w:val="Emphasis"/>
          <w:i w:val="0"/>
          <w:noProof/>
        </w:rPr>
        <w:t>Florida Reliability Coordinating Council  (FRCC) Generating Capacity Shortage Plan, which is incorporated in the rule</w:t>
      </w:r>
      <w:r w:rsidRPr="00EF47F9">
        <w:t>.</w:t>
      </w:r>
    </w:p>
    <w:p w:rsidR="00F81145" w:rsidRPr="00F81145" w:rsidRDefault="00F81145" w:rsidP="00F81145">
      <w:pPr>
        <w:widowControl w:val="0"/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autoSpaceDE w:val="0"/>
        <w:autoSpaceDN w:val="0"/>
        <w:adjustRightInd w:val="0"/>
        <w:jc w:val="both"/>
      </w:pPr>
    </w:p>
    <w:p w:rsidR="00F81145" w:rsidRPr="00F81145" w:rsidRDefault="00F81145" w:rsidP="00F81145">
      <w:pPr>
        <w:widowControl w:val="0"/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autoSpaceDE w:val="0"/>
        <w:autoSpaceDN w:val="0"/>
        <w:adjustRightInd w:val="0"/>
        <w:jc w:val="both"/>
      </w:pPr>
      <w:r w:rsidRPr="00F81145">
        <w:tab/>
        <w:t xml:space="preserve">The attached Notice of Development of Rulemaking appeared in the </w:t>
      </w:r>
      <w:r w:rsidR="00EF47F9">
        <w:t>February</w:t>
      </w:r>
      <w:r>
        <w:t xml:space="preserve"> </w:t>
      </w:r>
      <w:r w:rsidR="0065782C">
        <w:t>25</w:t>
      </w:r>
      <w:r>
        <w:t>, 2022</w:t>
      </w:r>
      <w:r w:rsidRPr="00F81145">
        <w:t xml:space="preserve"> edition of the Flo</w:t>
      </w:r>
      <w:r w:rsidR="00EF47F9">
        <w:t xml:space="preserve">rida Administrative Register. </w:t>
      </w:r>
      <w:r w:rsidRPr="00F81145">
        <w:t xml:space="preserve">If requested in writing and not deemed unnecessary by the agency head, a rule development workshop will be scheduled and noticed in the next available Florida Administrative Register. Written requests for a rule development workshop must be submitted </w:t>
      </w:r>
      <w:r w:rsidR="00423036">
        <w:t>by March 1</w:t>
      </w:r>
      <w:r w:rsidR="00D34EDC">
        <w:t>6</w:t>
      </w:r>
      <w:r w:rsidR="00423036">
        <w:t xml:space="preserve">, 2022, </w:t>
      </w:r>
      <w:r w:rsidRPr="00F81145">
        <w:t xml:space="preserve">to </w:t>
      </w:r>
      <w:r w:rsidR="00FB1C66" w:rsidRPr="00FB1C66">
        <w:t>Adria E. Harper, Florida Public Service Commission, Office of the General Counsel, 2540 Shumard Oak Blvd., Tallahassee, FL 32399-0850, (850) 413-6082, aharper@psc.state.fl.us</w:t>
      </w:r>
      <w:r w:rsidR="00FB1C66">
        <w:rPr>
          <w:sz w:val="20"/>
          <w:szCs w:val="20"/>
        </w:rPr>
        <w:t>.</w:t>
      </w:r>
      <w:r w:rsidRPr="00F81145">
        <w:t xml:space="preserve">  A copy of the preliminary draft rule is attached.</w:t>
      </w:r>
    </w:p>
    <w:p w:rsidR="006B03A1" w:rsidRDefault="006B03A1" w:rsidP="00790152">
      <w:pPr>
        <w:pStyle w:val="NoticeBody"/>
        <w:keepNext/>
      </w:pPr>
      <w:r>
        <w:lastRenderedPageBreak/>
        <w:tab/>
        <w:t xml:space="preserve">By DIRECTION of the Florida Public Service Commission this </w:t>
      </w:r>
      <w:bookmarkStart w:id="1" w:name="replaceDate"/>
      <w:bookmarkEnd w:id="1"/>
      <w:r w:rsidR="00790152">
        <w:rPr>
          <w:u w:val="single"/>
        </w:rPr>
        <w:t>2nd</w:t>
      </w:r>
      <w:r w:rsidR="00790152">
        <w:t xml:space="preserve"> day of </w:t>
      </w:r>
      <w:r w:rsidR="00790152">
        <w:rPr>
          <w:u w:val="single"/>
        </w:rPr>
        <w:t>March</w:t>
      </w:r>
      <w:r w:rsidR="00790152">
        <w:t xml:space="preserve">, </w:t>
      </w:r>
      <w:r w:rsidR="00790152">
        <w:rPr>
          <w:u w:val="single"/>
        </w:rPr>
        <w:t>2022</w:t>
      </w:r>
      <w:r w:rsidR="00790152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8A3CE3" w:rsidP="007A70DC">
            <w:pPr>
              <w:keepNext/>
            </w:pPr>
            <w:bookmarkStart w:id="2" w:name="signature"/>
            <w:bookmarkEnd w:id="2"/>
            <w:r>
              <w:t>/s/ Adam J. Teitzman</w:t>
            </w:r>
            <w:bookmarkStart w:id="3" w:name="_GoBack"/>
            <w:bookmarkEnd w:id="3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81598E" w:rsidRDefault="00F81145">
      <w:pPr>
        <w:keepNext/>
      </w:pPr>
      <w:r>
        <w:t>AEH</w:t>
      </w:r>
      <w:r w:rsidR="006B03A1">
        <w:t xml:space="preserve"> </w:t>
      </w:r>
    </w:p>
    <w:p w:rsidR="0081598E" w:rsidRDefault="0081598E">
      <w:pPr>
        <w:keepNext/>
      </w:pPr>
    </w:p>
    <w:p w:rsidR="0081598E" w:rsidRDefault="0081598E">
      <w:pPr>
        <w:rPr>
          <w:rFonts w:eastAsia="Calibri"/>
          <w:sz w:val="22"/>
          <w:szCs w:val="20"/>
        </w:rPr>
      </w:pPr>
      <w:r>
        <w:rPr>
          <w:rFonts w:eastAsia="Calibri"/>
          <w:sz w:val="22"/>
          <w:szCs w:val="20"/>
        </w:rPr>
        <w:br w:type="page"/>
      </w:r>
    </w:p>
    <w:p w:rsidR="0081598E" w:rsidRPr="00391CF9" w:rsidRDefault="0081598E" w:rsidP="00391CF9">
      <w:pPr>
        <w:jc w:val="center"/>
        <w:rPr>
          <w:rFonts w:eastAsia="Calibri"/>
          <w:sz w:val="20"/>
          <w:szCs w:val="20"/>
        </w:rPr>
      </w:pPr>
      <w:r w:rsidRPr="00391CF9">
        <w:rPr>
          <w:rFonts w:eastAsia="Calibri"/>
          <w:sz w:val="20"/>
          <w:szCs w:val="20"/>
        </w:rPr>
        <w:lastRenderedPageBreak/>
        <w:t>Notice of Development of Rulemaking</w:t>
      </w:r>
    </w:p>
    <w:p w:rsidR="0081598E" w:rsidRPr="00391CF9" w:rsidRDefault="0081598E" w:rsidP="00391CF9">
      <w:pPr>
        <w:jc w:val="both"/>
        <w:rPr>
          <w:rFonts w:eastAsia="Calibri"/>
          <w:sz w:val="20"/>
          <w:szCs w:val="20"/>
        </w:rPr>
      </w:pPr>
    </w:p>
    <w:p w:rsidR="0081598E" w:rsidRPr="00391CF9" w:rsidRDefault="008A3CE3" w:rsidP="00391CF9">
      <w:pPr>
        <w:jc w:val="both"/>
        <w:rPr>
          <w:rFonts w:eastAsia="Calibri"/>
          <w:sz w:val="20"/>
          <w:szCs w:val="20"/>
        </w:rPr>
      </w:pPr>
      <w:hyperlink r:id="rId7" w:tgtFrame="department" w:tooltip="https://www.flrules.org/gateway/department.asp?id=25" w:history="1">
        <w:r w:rsidR="0081598E" w:rsidRPr="00391CF9">
          <w:rPr>
            <w:rFonts w:eastAsia="Calibri"/>
            <w:sz w:val="20"/>
            <w:szCs w:val="20"/>
          </w:rPr>
          <w:t>PUBLIC SERVICE COMMISSION</w:t>
        </w:r>
      </w:hyperlink>
    </w:p>
    <w:p w:rsidR="0081598E" w:rsidRPr="00391CF9" w:rsidRDefault="0081598E" w:rsidP="00391CF9">
      <w:pPr>
        <w:jc w:val="both"/>
        <w:rPr>
          <w:rFonts w:eastAsia="Calibri"/>
          <w:sz w:val="20"/>
          <w:szCs w:val="20"/>
        </w:rPr>
      </w:pPr>
      <w:r w:rsidRPr="00391CF9">
        <w:rPr>
          <w:rFonts w:eastAsia="Calibri"/>
          <w:sz w:val="20"/>
          <w:szCs w:val="20"/>
        </w:rPr>
        <w:t>RULE NO.:</w:t>
      </w:r>
      <w:r w:rsidRPr="00391CF9">
        <w:rPr>
          <w:rFonts w:eastAsia="Calibri"/>
          <w:sz w:val="20"/>
          <w:szCs w:val="20"/>
        </w:rPr>
        <w:tab/>
        <w:t>RULE TITLE:</w:t>
      </w:r>
    </w:p>
    <w:p w:rsidR="0081598E" w:rsidRPr="00391CF9" w:rsidRDefault="0081598E" w:rsidP="00391CF9">
      <w:pPr>
        <w:jc w:val="both"/>
        <w:rPr>
          <w:rFonts w:eastAsia="Calibri"/>
          <w:sz w:val="20"/>
          <w:szCs w:val="20"/>
        </w:rPr>
      </w:pPr>
      <w:r w:rsidRPr="00391CF9">
        <w:rPr>
          <w:rFonts w:eastAsia="Calibri"/>
          <w:iCs/>
          <w:noProof/>
          <w:sz w:val="20"/>
          <w:szCs w:val="20"/>
        </w:rPr>
        <w:t>25-6.0183</w:t>
      </w:r>
      <w:r w:rsidRPr="00391CF9">
        <w:rPr>
          <w:rFonts w:eastAsia="Calibri"/>
          <w:iCs/>
          <w:noProof/>
          <w:sz w:val="20"/>
          <w:szCs w:val="20"/>
        </w:rPr>
        <w:tab/>
      </w:r>
      <w:r w:rsidRPr="00391CF9">
        <w:rPr>
          <w:rFonts w:eastAsia="Calibri"/>
          <w:sz w:val="20"/>
          <w:szCs w:val="20"/>
        </w:rPr>
        <w:t>Electric Utility Procedures for Generating Capacity Shortage Emergencies</w:t>
      </w:r>
    </w:p>
    <w:p w:rsidR="0081598E" w:rsidRPr="00391CF9" w:rsidRDefault="0081598E" w:rsidP="00391CF9">
      <w:pPr>
        <w:jc w:val="both"/>
        <w:rPr>
          <w:rFonts w:eastAsia="Calibri"/>
          <w:sz w:val="20"/>
          <w:szCs w:val="20"/>
        </w:rPr>
      </w:pPr>
      <w:r w:rsidRPr="00391CF9">
        <w:rPr>
          <w:rFonts w:eastAsia="Calibri"/>
          <w:sz w:val="20"/>
          <w:szCs w:val="20"/>
        </w:rPr>
        <w:t xml:space="preserve">PURPOSE AND EFFECT: To update the rule with the most current </w:t>
      </w:r>
      <w:r w:rsidRPr="00391CF9">
        <w:rPr>
          <w:rFonts w:eastAsia="Calibri"/>
          <w:iCs/>
          <w:noProof/>
          <w:sz w:val="20"/>
          <w:szCs w:val="20"/>
        </w:rPr>
        <w:t>Florida Reliability Coordinating Council  (FRCC) Generating Capacity Shortage Plan, which is incorporated in the rule.</w:t>
      </w:r>
    </w:p>
    <w:p w:rsidR="0081598E" w:rsidRPr="00391CF9" w:rsidRDefault="0081598E" w:rsidP="00391CF9">
      <w:pPr>
        <w:jc w:val="both"/>
        <w:rPr>
          <w:rFonts w:eastAsia="Calibri"/>
          <w:sz w:val="20"/>
          <w:szCs w:val="20"/>
        </w:rPr>
      </w:pPr>
      <w:r w:rsidRPr="00391CF9">
        <w:rPr>
          <w:rFonts w:eastAsia="Calibri"/>
          <w:sz w:val="20"/>
          <w:szCs w:val="20"/>
        </w:rPr>
        <w:t>Undocketed</w:t>
      </w:r>
    </w:p>
    <w:p w:rsidR="0081598E" w:rsidRPr="00391CF9" w:rsidRDefault="0081598E" w:rsidP="00391CF9">
      <w:pPr>
        <w:jc w:val="both"/>
        <w:rPr>
          <w:rFonts w:eastAsia="Calibri"/>
          <w:sz w:val="20"/>
          <w:szCs w:val="20"/>
        </w:rPr>
      </w:pPr>
      <w:r w:rsidRPr="00391CF9">
        <w:rPr>
          <w:rFonts w:eastAsia="Calibri"/>
          <w:sz w:val="20"/>
          <w:szCs w:val="20"/>
        </w:rPr>
        <w:t xml:space="preserve">SUBJECT AREA TO BE ADDRESSED: </w:t>
      </w:r>
      <w:r w:rsidRPr="00391CF9">
        <w:rPr>
          <w:rFonts w:eastAsia="Calibri"/>
          <w:iCs/>
          <w:noProof/>
          <w:sz w:val="20"/>
          <w:szCs w:val="20"/>
        </w:rPr>
        <w:t xml:space="preserve"> FRCC Generating Capacity Shortage Plan for electric utilities</w:t>
      </w:r>
    </w:p>
    <w:p w:rsidR="0081598E" w:rsidRPr="00391CF9" w:rsidRDefault="0081598E" w:rsidP="00391CF9">
      <w:pPr>
        <w:jc w:val="both"/>
        <w:rPr>
          <w:rFonts w:eastAsia="Calibri"/>
          <w:sz w:val="20"/>
          <w:szCs w:val="20"/>
        </w:rPr>
      </w:pPr>
      <w:r w:rsidRPr="00391CF9">
        <w:rPr>
          <w:rFonts w:eastAsia="Calibri"/>
          <w:sz w:val="20"/>
          <w:szCs w:val="20"/>
        </w:rPr>
        <w:t xml:space="preserve">RULEMAKING AUTHORITY: </w:t>
      </w:r>
      <w:r w:rsidRPr="00391CF9">
        <w:rPr>
          <w:rFonts w:eastAsia="Calibri"/>
          <w:iCs/>
          <w:noProof/>
          <w:sz w:val="20"/>
          <w:szCs w:val="20"/>
        </w:rPr>
        <w:t>350.127(2), 366.05 F.S.</w:t>
      </w:r>
    </w:p>
    <w:p w:rsidR="0081598E" w:rsidRPr="00391CF9" w:rsidRDefault="0081598E" w:rsidP="00391CF9">
      <w:pPr>
        <w:jc w:val="both"/>
        <w:rPr>
          <w:rFonts w:eastAsia="Calibri"/>
          <w:sz w:val="20"/>
          <w:szCs w:val="20"/>
        </w:rPr>
      </w:pPr>
      <w:r w:rsidRPr="00391CF9">
        <w:rPr>
          <w:rFonts w:eastAsia="Calibri"/>
          <w:sz w:val="20"/>
          <w:szCs w:val="20"/>
        </w:rPr>
        <w:t xml:space="preserve">LAW IMPLEMENTED: </w:t>
      </w:r>
      <w:r w:rsidRPr="00391CF9">
        <w:rPr>
          <w:rFonts w:eastAsia="Calibri"/>
          <w:iCs/>
          <w:noProof/>
          <w:sz w:val="20"/>
          <w:szCs w:val="20"/>
        </w:rPr>
        <w:t>366.04(2)(c),(f), (5) F.S.</w:t>
      </w:r>
    </w:p>
    <w:p w:rsidR="0081598E" w:rsidRPr="00391CF9" w:rsidRDefault="0081598E" w:rsidP="00391CF9">
      <w:pPr>
        <w:jc w:val="both"/>
        <w:rPr>
          <w:rFonts w:eastAsia="Calibri"/>
          <w:sz w:val="20"/>
          <w:szCs w:val="20"/>
        </w:rPr>
      </w:pPr>
      <w:r w:rsidRPr="00391CF9">
        <w:rPr>
          <w:rFonts w:eastAsia="Calibri"/>
          <w:sz w:val="20"/>
          <w:szCs w:val="20"/>
        </w:rPr>
        <w:t>IF REQUESTED IN WRITING AND NOT DEEMED UNNECESSARY BY THE AGENCY HEAD, A RULE DEVELOPMENT WORKSHOP WILL BE NOTICED IN THE NEXT AVAILABLE FLORIDA ADMINISTRATIVE REGISTER.</w:t>
      </w:r>
    </w:p>
    <w:p w:rsidR="0081598E" w:rsidRPr="00391CF9" w:rsidRDefault="0081598E" w:rsidP="00391CF9">
      <w:pPr>
        <w:jc w:val="both"/>
        <w:rPr>
          <w:rFonts w:eastAsia="Calibri"/>
          <w:sz w:val="20"/>
          <w:szCs w:val="20"/>
        </w:rPr>
      </w:pPr>
      <w:r w:rsidRPr="00391CF9">
        <w:rPr>
          <w:rFonts w:eastAsia="Calibri"/>
          <w:sz w:val="20"/>
          <w:szCs w:val="20"/>
        </w:rPr>
        <w:t>THE PERSON TO BE CONTACTED REGARDING THE PROPOSED RULE DEVELOPMENT AND A COPY OF THE PRELIMINARY DRAFT, IF AVAILABLE, IS: Adria E. Harper, Florida Public Service Commission, Office of the General Counsel, 2540 Shumard Oak Blvd., Tallahassee, FL 32399-0850, (850)413-6082, aharper@psc.state.fl.us.</w:t>
      </w:r>
    </w:p>
    <w:p w:rsidR="0081598E" w:rsidRPr="00391CF9" w:rsidRDefault="0081598E" w:rsidP="00391CF9">
      <w:pPr>
        <w:jc w:val="both"/>
        <w:rPr>
          <w:rFonts w:eastAsia="Calibri"/>
          <w:sz w:val="20"/>
          <w:szCs w:val="20"/>
        </w:rPr>
      </w:pPr>
      <w:r w:rsidRPr="00391CF9">
        <w:rPr>
          <w:rFonts w:eastAsia="Calibri"/>
          <w:sz w:val="20"/>
          <w:szCs w:val="20"/>
        </w:rPr>
        <w:t>THE PRELIMINARY TEXT OF THE PROPOSED RULE DEVELOPMENT IS AVAILABLE AT NO CHARGE FROM THE CONTACT PERSON LISTED ABOVE.</w:t>
      </w:r>
    </w:p>
    <w:p w:rsidR="006B03A1" w:rsidRDefault="006B03A1" w:rsidP="0081598E">
      <w:r>
        <w:t xml:space="preserve"> </w:t>
      </w:r>
    </w:p>
    <w:p w:rsidR="00D21FD9" w:rsidRDefault="00D21FD9" w:rsidP="00D21FD9">
      <w:pPr>
        <w:sectPr w:rsidR="00D21FD9">
          <w:headerReference w:type="default" r:id="rId8"/>
          <w:pgSz w:w="12240" w:h="15840" w:code="1"/>
          <w:pgMar w:top="1440" w:right="1440" w:bottom="2160" w:left="1440" w:header="1440" w:footer="720" w:gutter="0"/>
          <w:cols w:space="720"/>
          <w:titlePg/>
          <w:docGrid w:linePitch="360"/>
        </w:sectPr>
      </w:pPr>
    </w:p>
    <w:p w:rsidR="0081598E" w:rsidRPr="00AC7175" w:rsidRDefault="0081598E" w:rsidP="00AC7175">
      <w:pPr>
        <w:pStyle w:val="Rule"/>
        <w:tabs>
          <w:tab w:val="clear" w:pos="720"/>
          <w:tab w:val="left" w:pos="360"/>
        </w:tabs>
        <w:rPr>
          <w:b/>
        </w:rPr>
      </w:pPr>
      <w:r>
        <w:rPr>
          <w:b/>
        </w:rPr>
        <w:lastRenderedPageBreak/>
        <w:tab/>
      </w:r>
      <w:r w:rsidRPr="00AC7175">
        <w:rPr>
          <w:b/>
        </w:rPr>
        <w:t>25-6.0183</w:t>
      </w:r>
      <w:r w:rsidRPr="00AC7175">
        <w:t xml:space="preserve"> </w:t>
      </w:r>
      <w:r w:rsidRPr="00AC7175">
        <w:rPr>
          <w:b/>
        </w:rPr>
        <w:t>Electric Utility Procedures for Generating Capacity Shortage Emergencies.</w:t>
      </w:r>
    </w:p>
    <w:p w:rsidR="0081598E" w:rsidRPr="00AC7175" w:rsidRDefault="0081598E" w:rsidP="00AC7175">
      <w:pPr>
        <w:pStyle w:val="Rule"/>
        <w:tabs>
          <w:tab w:val="clear" w:pos="720"/>
          <w:tab w:val="left" w:pos="360"/>
        </w:tabs>
      </w:pPr>
      <w:r w:rsidRPr="00AC7175">
        <w:t>The Commission adopts the FRCC Generating Capacity Shortage Plan, FRCC-MS-OPRC-015, Effective Date:</w:t>
      </w:r>
      <w:r>
        <w:t xml:space="preserve"> </w:t>
      </w:r>
      <w:r>
        <w:rPr>
          <w:u w:val="single"/>
        </w:rPr>
        <w:t>November 1, 2021</w:t>
      </w:r>
      <w:r w:rsidRPr="00AC7175">
        <w:t xml:space="preserve"> </w:t>
      </w:r>
      <w:r w:rsidRPr="008C4629">
        <w:rPr>
          <w:strike/>
        </w:rPr>
        <w:t>December 15, 2016</w:t>
      </w:r>
      <w:r w:rsidRPr="00AE58A4">
        <w:t>,</w:t>
      </w:r>
      <w:r w:rsidRPr="00AC7175">
        <w:t xml:space="preserve"> Version: </w:t>
      </w:r>
      <w:r>
        <w:rPr>
          <w:u w:val="single"/>
        </w:rPr>
        <w:t>15</w:t>
      </w:r>
      <w:r w:rsidRPr="00AE58A4">
        <w:t xml:space="preserve"> </w:t>
      </w:r>
      <w:r w:rsidRPr="008C4629">
        <w:rPr>
          <w:strike/>
        </w:rPr>
        <w:t>8</w:t>
      </w:r>
      <w:r w:rsidRPr="00AC7175">
        <w:t xml:space="preserve">, which is hereby incorporated by reference into this rule and may be accessed at </w:t>
      </w:r>
      <w:r>
        <w:t xml:space="preserve">[insert hyperlink] </w:t>
      </w:r>
      <w:r w:rsidRPr="00902E62">
        <w:rPr>
          <w:strike/>
        </w:rPr>
        <w:t>http://www.flrules.org/Gateway/reference.asp?No=Ref-08155</w:t>
      </w:r>
      <w:r w:rsidRPr="00AC7175">
        <w:t>, as the Commission’s plan to address generating capacity shortage emergencies within Florida.</w:t>
      </w:r>
    </w:p>
    <w:p w:rsidR="0081598E" w:rsidRPr="00AC7175" w:rsidRDefault="0081598E" w:rsidP="00AC7175">
      <w:pPr>
        <w:pStyle w:val="Rule"/>
        <w:tabs>
          <w:tab w:val="clear" w:pos="720"/>
          <w:tab w:val="left" w:pos="360"/>
        </w:tabs>
        <w:rPr>
          <w:i/>
        </w:rPr>
      </w:pPr>
      <w:r w:rsidRPr="00AC7175">
        <w:rPr>
          <w:i/>
        </w:rPr>
        <w:t>Rulemaking Authority 350.127(2), 366.05 FS. Law Implemented 366.04(2)(c), (f), (5) FS. History–New 2-12-91, Amended 3-19-98, 4-27-03, 5-1-08, 5-9-17.</w:t>
      </w:r>
    </w:p>
    <w:p w:rsidR="0081598E" w:rsidRDefault="0081598E">
      <w:pPr>
        <w:pStyle w:val="Rule"/>
      </w:pPr>
    </w:p>
    <w:p w:rsidR="0081598E" w:rsidRDefault="0081598E" w:rsidP="0081598E"/>
    <w:sectPr w:rsidR="0081598E" w:rsidSect="003337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720" w:bottom="360" w:left="2405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145" w:rsidRDefault="00F81145">
      <w:r>
        <w:separator/>
      </w:r>
    </w:p>
  </w:endnote>
  <w:endnote w:type="continuationSeparator" w:id="0">
    <w:p w:rsidR="00F81145" w:rsidRDefault="00F8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8A3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81598E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FF1497" w:rsidRDefault="0081598E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3CE3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8159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497" w:rsidRDefault="0081598E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FF1497" w:rsidRDefault="0081598E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145" w:rsidRDefault="00F81145">
      <w:r>
        <w:separator/>
      </w:r>
    </w:p>
  </w:footnote>
  <w:footnote w:type="continuationSeparator" w:id="0">
    <w:p w:rsidR="00F81145" w:rsidRDefault="00F8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F81145">
    <w:pPr>
      <w:pStyle w:val="Header"/>
    </w:pPr>
    <w:bookmarkStart w:id="4" w:name="headerNotice"/>
    <w:bookmarkEnd w:id="4"/>
    <w:r>
      <w:t>NOTICE OF DEVELOPMENT OF RULEMAKING</w:t>
    </w:r>
  </w:p>
  <w:p w:rsidR="006B03A1" w:rsidRDefault="00F81145">
    <w:pPr>
      <w:pStyle w:val="Header"/>
    </w:pPr>
    <w:bookmarkStart w:id="5" w:name="headerDocket"/>
    <w:bookmarkEnd w:id="5"/>
    <w:r>
      <w:t>UNDOCKETED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3CE3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8A3C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E" w:rsidRDefault="0081598E" w:rsidP="0081598E">
    <w:pPr>
      <w:pStyle w:val="Header"/>
    </w:pPr>
    <w:r>
      <w:t>NOTICE OF DEVELOPMENT OF RULEMAKING</w:t>
    </w:r>
  </w:p>
  <w:p w:rsidR="0081598E" w:rsidRDefault="0081598E" w:rsidP="0081598E">
    <w:pPr>
      <w:pStyle w:val="Header"/>
    </w:pPr>
    <w:r>
      <w:t>UNDOCKETED</w:t>
    </w:r>
  </w:p>
  <w:p w:rsidR="0081598E" w:rsidRDefault="0081598E" w:rsidP="0081598E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3CE3">
      <w:rPr>
        <w:rStyle w:val="PageNumber"/>
        <w:noProof/>
      </w:rPr>
      <w:t>4</w:t>
    </w:r>
    <w:r>
      <w:rPr>
        <w:rStyle w:val="PageNumber"/>
      </w:rPr>
      <w:fldChar w:fldCharType="end"/>
    </w:r>
  </w:p>
  <w:p w:rsidR="00FF1497" w:rsidRDefault="0081598E">
    <w:pPr>
      <w:tabs>
        <w:tab w:val="left" w:pos="3770"/>
      </w:tabs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8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5BBAC" id="LeftBorder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f/GAIAAC0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zE0SpEO&#10;WvTEG/8BVOU2C/L0xhUQVamtDQXSk3oxT5p+dUjpqiVqzyPN17OB3JiR3KWEhTNwya7/pBnEkIPX&#10;UatTY7sACSqgU2zJ+dYSfvKIDpsUducPkyzNY7sSUlwTjXX+I9cdCpMSS6GCWqQgxyfngTqEXkPC&#10;ttIbIWXsuFSoL/FiOpnGBKelYOEwhDm731XSoiMJnolf0AHA7sKsPigWwVpO2Poy90TIYQ7xUgU8&#10;KAXoXGaDKb4t0sV6vp7no3wyW4/ytK5H7zdVPpptsnfT+qGuqjr7HqhledEKxrgK7K4GzfK/M8Dl&#10;qQzWuln0JkNyjx5LBLLXfyQdexnaNxhhp9l5a4Maoa3gyRh8eT/B9L+uY9TPV776AQAA//8DAFBL&#10;AwQUAAYACAAAACEAKVkj5t0AAAAMAQAADwAAAGRycy9kb3ducmV2LnhtbEyPwU7DMBBE70j8g7VI&#10;XCpqk5oKhTgVAnLjQqHi6sZLEhGv09htA1/PVhzguDNPszPFavK9OOAYu0AGrucKBFIdXEeNgbfX&#10;6uoWREyWnO0DoYEvjLAqz88Km7twpBc8rFMjOIRibg20KQ25lLFu0ds4DwMSex9h9DbxOTbSjfbI&#10;4b6XmVJL6W1H/KG1Az60WH+u995ArDa4q75n9Uy9L5qA2e7x+ckac3kx3d+BSDilPxhO9bk6lNxp&#10;G/bkougNZAulGWVDax7FxK+yPSk3WoMsC/l/RPkDAAD//wMAUEsBAi0AFAAGAAgAAAAhALaDOJL+&#10;AAAA4QEAABMAAAAAAAAAAAAAAAAAAAAAAFtDb250ZW50X1R5cGVzXS54bWxQSwECLQAUAAYACAAA&#10;ACEAOP0h/9YAAACUAQAACwAAAAAAAAAAAAAAAAAvAQAAX3JlbHMvLnJlbHNQSwECLQAUAAYACAAA&#10;ACEAQ/7n/xgCAAAtBAAADgAAAAAAAAAAAAAAAAAuAgAAZHJzL2Uyb0RvYy54bWxQSwECLQAUAAYA&#10;CAAAACEAKVkj5t0AAAAMAQAADwAAAAAAAAAAAAAAAAByBAAAZHJzL2Rvd25yZXYueG1sUEsFBgAA&#10;AAAEAAQA8wAAAHwFAAAAAA==&#10;">
              <w10:wrap anchorx="page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7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81598E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FF1497" w:rsidRDefault="0081598E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69.85pt;margin-top:0;width:36pt;height:68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VgcQIAAPQEAAAOAAAAZHJzL2Uyb0RvYy54bWysVNuO2yAQfa/Uf0C8Z21HzsXWOqu9NFWl&#10;7bbSth+AAceoXFwgsbfV/nsHHGd3e5Gqqo5EBhgOM3POcH4xKIkO3DphdIWzsxQjrqlhQu8q/PnT&#10;drbGyHmiGZFG8wo/cIcvNq9fnfddyeemNZJxiwBEu7LvKtx635VJ4mjLFXFnpuMaNhtjFfEwtbuE&#10;WdIDupLJPE2XSW8s66yh3DlYvRk38SbiNw2n/kPTOO6RrDDE5uNo41iHMdmck3JnSdcKegyD/EMU&#10;iggNl56gbognaG/FL1BKUGucafwZNSoxTSMojzlANln6Uzb3Lel4zAWK47pTmdz/g6V3h48WCVbh&#10;FUaaKKDoVmh+t1c1kBrK03euBK/7Dvz8cGUGoDmm6rpbQ784pM11S/SOX1pr+pYTBuFl4WTy7OiI&#10;4wJI3b83DO4he28i0NBYFWoH1UCADjQ9nKjhg0cUFvPFCujGiMLWegk/mIQrSDmd7qzzb7lRKBgV&#10;tkB9RCeHW+dH18klXOaMFGwrpIwTu6uvpUUHAjLZxu+I/sJN6uCsTTg2Io4rECTcEfZCuJH270U2&#10;z9OreTHbLterWb7NF7Nila5naVZcFcs0L/Kb7WMIMMvLVjDGdaj7JMEs/zuKj80wiieKEPUVLhbz&#10;xUjRH5NM4/e7JJXw0JFSKCj0yYmUgdg3mkHapPREyNFOXoYfCYEaTP+xKlEGgflRA36oB0AJ2qgN&#10;ewBBWAN8AbfwjIDRGvsNox5assLu655YjpF8p0FUoX8nw05GPRlEUzhaYY/RaF772OcjZZcgtkZE&#10;HTzdfJQotFYM+PgMhN59Po9eT4/V5gcAAAD//wMAUEsDBBQABgAIAAAAIQClORPO3AAAAAkBAAAP&#10;AAAAZHJzL2Rvd25yZXYueG1sTI/BTsMwEETvSPyDtUhcEHUSpFBCnApauMGhpep5G5skIl5HttOk&#10;f8/2BMe3M5qdKVez7cXJ+NA5UpAuEhCGaqc7ahTsv97vlyBCRNLYOzIKzibAqrq+KrHQbqKtOe1i&#10;IziEQoEK2hiHQspQt8ZiWLjBEGvfzluMjL6R2uPE4baXWZLk0mJH/KHFwaxbU//sRqsg3/hx2tL6&#10;brN/+8DPockOr+eDUrc388sziGjm+GeGS32uDhV3OrqRdBA988PTI1sV8CKWszRlPF7u+TIBWZXy&#10;/4LqFwAA//8DAFBLAQItABQABgAIAAAAIQC2gziS/gAAAOEBAAATAAAAAAAAAAAAAAAAAAAAAABb&#10;Q29udGVudF9UeXBlc10ueG1sUEsBAi0AFAAGAAgAAAAhADj9If/WAAAAlAEAAAsAAAAAAAAAAAAA&#10;AAAALwEAAF9yZWxzLy5yZWxzUEsBAi0AFAAGAAgAAAAhAAeBJWBxAgAA9AQAAA4AAAAAAAAAAAAA&#10;AAAALgIAAGRycy9lMm9Eb2MueG1sUEsBAi0AFAAGAAgAAAAhAKU5E87cAAAACQEAAA8AAAAAAAAA&#10;AAAAAAAAywQAAGRycy9kb3ducmV2LnhtbFBLBQYAAAAABAAEAPMAAADUBQAAAAA=&#10;" stroked="f">
              <v:textbox inset="0,0,0,0">
                <w:txbxContent>
                  <w:p w:rsidR="00FF1497" w:rsidRDefault="0081598E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2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3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4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5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6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7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8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9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10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11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12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13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14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15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16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17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18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19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20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21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22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23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24</w:t>
                    </w:r>
                  </w:p>
                  <w:p w:rsidR="00FF1497" w:rsidRDefault="0081598E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81598E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9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4F888D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P8GAIAAC0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/ECI0U6&#10;aNETb/wHUJXbLMjTG1dAVKW2NhRIT+rFPGn61SGlq5aoPY80X88GcmNGcpcSFs7AJbv+k2YQQw5e&#10;R61Oje0CJKiATrEl51tL+MkjOmxS2J0/TLI0j+1KSHFNNNb5j1x3KExKLIUKapGCHJ+cB+oQeg0J&#10;20pvhJSx41KhHkqeTqYxwWkpWDgMYc7ud5W06EiCZ+IXdACwuzCrD4pFsJYTtr7MPRFymEO8VAEP&#10;SgE6l9lgim+LdLGer+f5KJ/M1qM8revR+02Vj2ab7N20fqirqs6+B2pZXrSCMa4Cu6tBs/zvDHB5&#10;KoO1bha9yZDco8cSgez1H0nHXob2DUbYaXbe2qBGaCt4MgZf3k8w/a/rGPXzla9+AAAA//8DAFBL&#10;AwQUAAYACAAAACEAwrECht4AAAAMAQAADwAAAGRycy9kb3ducmV2LnhtbEyPwU7DMBBE70j8g7VI&#10;XKrWbjEVCnEqBOTGhQLqdRsvSURsp7HbBr6erXqA4848zc7kq9F14kBDbIM3MJ8pEOSrYFtfG3h/&#10;K6d3IGJCb7ELngx8U4RVcXmRY2bD0b/SYZ1qwSE+ZmigSanPpIxVQw7jLPTk2fsMg8PE51BLO+CR&#10;w10nF0otpcPW84cGe3psqPpa752BWH7QrvyZVBO1uakDLXZPL89ozPXV+HAPItGY/mA41efqUHCn&#10;bdh7G0VnYDpXmlE2tOZRTJyV7Um51Rpkkcv/I4pfAAAA//8DAFBLAQItABQABgAIAAAAIQC2gziS&#10;/gAAAOEBAAATAAAAAAAAAAAAAAAAAAAAAABbQ29udGVudF9UeXBlc10ueG1sUEsBAi0AFAAGAAgA&#10;AAAhADj9If/WAAAAlAEAAAsAAAAAAAAAAAAAAAAALwEAAF9yZWxzLy5yZWxzUEsBAi0AFAAGAAgA&#10;AAAhABuQA/wYAgAALQQAAA4AAAAAAAAAAAAAAAAALgIAAGRycy9lMm9Eb2MueG1sUEsBAi0AFAAG&#10;AAgAAAAhAMKxAobeAAAADAEAAA8AAAAAAAAAAAAAAAAAcgQAAGRycy9kb3ducmV2LnhtbFBLBQYA&#10;AAAABAAEAPMAAAB9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10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81598E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FF1497" w:rsidRDefault="0081598E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0.4pt;margin-top:0;width:36pt;height:68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X8cgIAAPwEAAAOAAAAZHJzL2Uyb0RvYy54bWysVOtu2yAU/j9p74D4n9qOnDS24lS9LNOk&#10;rpvU7QEw4BiNiwckdjf13XfAcdruIk3THIkc4PCdy/fB+mJQEh24dcLoCmdnKUZcU8OE3lX486ft&#10;bIWR80QzIo3mFX7gDl9sXr9a913J56Y1knGLAES7su8q3HrflUniaMsVcWem4xo2G2MV8TC1u4RZ&#10;0gO6ksk8TZdJbyzrrKHcOVi9GTfxJuI3Daf+Q9M47pGsMOTm42jjWIcx2axJubOkawU9pkH+IQtF&#10;hIagJ6gb4gnaW/ELlBLUGmcaf0aNSkzTCMpjDVBNlv5UzX1LOh5rgea47tQm9/9g6d3ho0WCAXfQ&#10;Hk0UcHQrNL/bqxpYDf3pO1eC230Hjn64MgP4xlpdd2voF4e0uW6J3vFLa03fcsIgvyycTJ4dHXFc&#10;AKn794ZBHLL3JgINjVWhedAOBOiQyMOJGz54RGExX5wD3xhR2Fot4QeTEIKU0+nOOv+WG4WCUWEL&#10;3Ed0crh1fnSdXEIwZ6RgWyFlnNhdfS0tOhDQyTZ+R/QXblIHZ23CsRFxXIEkIUbYC+lG3r8X2TxP&#10;r+bFbLtcnc/ybb6YFefpapZmxVWxTPMiv9k+hgSzvGwFY1yHvk8azPK/4/h4G0b1RBWivsLFYr4Y&#10;KfpjkWn8flekEh6upBQKGn1yImUg9o1mUDYpPRFytJOX6UdCoAfTf+xKlEFgftSAH+phVFyIHiRS&#10;G/YAurAGaAOK4TkBozX2G0Y9XM0Ku697YjlG8p0GbYGLnww7GfVkEE3haIU9RqN57eN9H5m7BM01&#10;IsrhKfJRqXDFYt7H5yDc4efz6PX0aG1+AAAA//8DAFBLAwQUAAYACAAAACEAK8A35N4AAAAKAQAA&#10;DwAAAGRycy9kb3ducmV2LnhtbEyPwU7DMBBE70j8g7VIXFBqN0hRFOJU0MINDi1Vz268JBHxOoqd&#10;Jv17lhMcRzOaeVNuFteLC46h86RhvVIgkGpvO2o0HD/fkhxEiIas6T2hhisG2FS3N6UprJ9pj5dD&#10;bASXUCiMhjbGoZAy1C06E1Z+QGLvy4/ORJZjI+1oZi53vUyVyqQzHfFCawbctlh/HyanIduN07yn&#10;7cPu+PpuPoYmPb1cT1rf3y3PTyAiLvEvDL/4jA4VM539RDaIXkOyVorZowa+xH6S5izPHHzMcgWy&#10;KuX/C9UPAAAA//8DAFBLAQItABQABgAIAAAAIQC2gziS/gAAAOEBAAATAAAAAAAAAAAAAAAAAAAA&#10;AABbQ29udGVudF9UeXBlc10ueG1sUEsBAi0AFAAGAAgAAAAhADj9If/WAAAAlAEAAAsAAAAAAAAA&#10;AAAAAAAALwEAAF9yZWxzLy5yZWxzUEsBAi0AFAAGAAgAAAAhAMNQ5fxyAgAA/AQAAA4AAAAAAAAA&#10;AAAAAAAALgIAAGRycy9lMm9Eb2MueG1sUEsBAi0AFAAGAAgAAAAhACvAN+TeAAAACgEAAA8AAAAA&#10;AAAAAAAAAAAAzAQAAGRycy9kb3ducmV2LnhtbFBLBQYAAAAABAAEAPMAAADXBQAAAAA=&#10;" stroked="f">
              <v:textbox inset="0,0,0,0">
                <w:txbxContent>
                  <w:p w:rsidR="00FF1497" w:rsidRDefault="0081598E">
                    <w:pPr>
                      <w:jc w:val="right"/>
                    </w:pPr>
                    <w:r>
                      <w:t>1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2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3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4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5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6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7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8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9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10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11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12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13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14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15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16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17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18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19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20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21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22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23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24</w:t>
                    </w:r>
                  </w:p>
                  <w:p w:rsidR="00FF1497" w:rsidRDefault="0081598E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</w:docVars>
  <w:rsids>
    <w:rsidRoot w:val="00F81145"/>
    <w:rsid w:val="000005F5"/>
    <w:rsid w:val="000E7426"/>
    <w:rsid w:val="00164FC1"/>
    <w:rsid w:val="00184300"/>
    <w:rsid w:val="001C6592"/>
    <w:rsid w:val="0028226A"/>
    <w:rsid w:val="002F2D50"/>
    <w:rsid w:val="003578AE"/>
    <w:rsid w:val="003868F1"/>
    <w:rsid w:val="00391CF9"/>
    <w:rsid w:val="003A580E"/>
    <w:rsid w:val="003C5D75"/>
    <w:rsid w:val="00402C12"/>
    <w:rsid w:val="00423036"/>
    <w:rsid w:val="0046092E"/>
    <w:rsid w:val="00474BD2"/>
    <w:rsid w:val="00487D2C"/>
    <w:rsid w:val="00491225"/>
    <w:rsid w:val="004B0EC4"/>
    <w:rsid w:val="0055171A"/>
    <w:rsid w:val="00556769"/>
    <w:rsid w:val="005C1E6E"/>
    <w:rsid w:val="0061799B"/>
    <w:rsid w:val="0065782C"/>
    <w:rsid w:val="00682E0C"/>
    <w:rsid w:val="006A2C0D"/>
    <w:rsid w:val="006B03A1"/>
    <w:rsid w:val="006D4E59"/>
    <w:rsid w:val="006E162C"/>
    <w:rsid w:val="00724359"/>
    <w:rsid w:val="00751C05"/>
    <w:rsid w:val="00790152"/>
    <w:rsid w:val="007A70DC"/>
    <w:rsid w:val="0081598E"/>
    <w:rsid w:val="008343EA"/>
    <w:rsid w:val="00844DA4"/>
    <w:rsid w:val="008955A0"/>
    <w:rsid w:val="008A3CE3"/>
    <w:rsid w:val="008C3030"/>
    <w:rsid w:val="008F31CD"/>
    <w:rsid w:val="00A07A62"/>
    <w:rsid w:val="00A2098A"/>
    <w:rsid w:val="00B25C10"/>
    <w:rsid w:val="00B50416"/>
    <w:rsid w:val="00BD27DC"/>
    <w:rsid w:val="00CE69DE"/>
    <w:rsid w:val="00D21FD9"/>
    <w:rsid w:val="00D34EDC"/>
    <w:rsid w:val="00D35C13"/>
    <w:rsid w:val="00D90B9D"/>
    <w:rsid w:val="00D97879"/>
    <w:rsid w:val="00E2761B"/>
    <w:rsid w:val="00EB3801"/>
    <w:rsid w:val="00EF47F9"/>
    <w:rsid w:val="00F15079"/>
    <w:rsid w:val="00F24056"/>
    <w:rsid w:val="00F526B0"/>
    <w:rsid w:val="00F66448"/>
    <w:rsid w:val="00F81145"/>
    <w:rsid w:val="00FA6BEB"/>
    <w:rsid w:val="00FB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styleId="Emphasis">
    <w:name w:val="Emphasis"/>
    <w:qFormat/>
    <w:rsid w:val="00EF47F9"/>
    <w:rPr>
      <w:rFonts w:ascii="Times New Roman" w:hAnsi="Times New Roman"/>
      <w:i/>
      <w:iCs/>
      <w:sz w:val="24"/>
      <w:szCs w:val="24"/>
    </w:rPr>
  </w:style>
  <w:style w:type="paragraph" w:customStyle="1" w:styleId="Rule">
    <w:name w:val="Rule"/>
    <w:link w:val="RuleChar"/>
    <w:qFormat/>
    <w:rsid w:val="00D21FD9"/>
    <w:pPr>
      <w:widowControl w:val="0"/>
      <w:tabs>
        <w:tab w:val="left" w:pos="720"/>
      </w:tabs>
      <w:spacing w:line="536" w:lineRule="exact"/>
    </w:pPr>
    <w:rPr>
      <w:sz w:val="24"/>
      <w:szCs w:val="24"/>
    </w:rPr>
  </w:style>
  <w:style w:type="character" w:customStyle="1" w:styleId="RuleChar">
    <w:name w:val="Rule Char"/>
    <w:link w:val="Rule"/>
    <w:rsid w:val="00D21FD9"/>
    <w:rPr>
      <w:sz w:val="24"/>
      <w:szCs w:val="24"/>
    </w:rPr>
  </w:style>
  <w:style w:type="paragraph" w:customStyle="1" w:styleId="RuleHeader">
    <w:name w:val="Rule Header"/>
    <w:basedOn w:val="Rule"/>
    <w:rsid w:val="00D21FD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s://www.flrules.org/gateway/department.asp?id=2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2022-03-02T12:47:00Z</dcterms:created>
  <dcterms:modified xsi:type="dcterms:W3CDTF">2022-03-02T14:51:00Z</dcterms:modified>
</cp:coreProperties>
</file>