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A11A50">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297467">
      <w:pPr>
        <w:pStyle w:val="PScCenterCaps"/>
        <w:rPr>
          <w:lang w:val="en-US"/>
        </w:rPr>
      </w:pPr>
      <w:r>
        <w:rPr>
          <w:lang w:val="en-US"/>
        </w:rPr>
        <w:t>parties of record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A11A50" w:rsidRDefault="00A11A50">
      <w:pPr>
        <w:pStyle w:val="PScCenterCaps"/>
        <w:rPr>
          <w:lang w:val="en-US"/>
        </w:rPr>
      </w:pPr>
      <w:r>
        <w:rPr>
          <w:lang w:val="en-US"/>
        </w:rPr>
        <w:t>DOCKET NO. 20220045-EI</w:t>
      </w:r>
    </w:p>
    <w:p w:rsidR="00A11A50" w:rsidRDefault="00A11A50">
      <w:pPr>
        <w:pStyle w:val="PScCenterCaps"/>
        <w:rPr>
          <w:lang w:val="en-US"/>
        </w:rPr>
      </w:pPr>
    </w:p>
    <w:p w:rsidR="00A11A50" w:rsidRDefault="00A11A50">
      <w:pPr>
        <w:pStyle w:val="PScCenterCaps"/>
        <w:rPr>
          <w:lang w:val="en-US"/>
        </w:rPr>
      </w:pPr>
      <w:r>
        <w:rPr>
          <w:lang w:val="en-US"/>
        </w:rPr>
        <w:t>Petition for determination of need for Sweatt-Whidden 230 kV transmission line in Okeechobee, DeSoto, Highlands, and Glades Counties, by Florida Power &amp; Light Company.</w:t>
      </w:r>
    </w:p>
    <w:p w:rsidR="00A11A50" w:rsidRDefault="00A11A50">
      <w:pPr>
        <w:pStyle w:val="PScCenterCaps"/>
        <w:rPr>
          <w:lang w:val="en-US"/>
        </w:rPr>
      </w:pPr>
    </w:p>
    <w:p w:rsidR="006B03A1" w:rsidRDefault="006B03A1" w:rsidP="002F008E">
      <w:pPr>
        <w:pStyle w:val="PScCenterCaps"/>
        <w:jc w:val="left"/>
        <w:rPr>
          <w:lang w:val="en-US"/>
        </w:rPr>
      </w:pPr>
    </w:p>
    <w:p w:rsidR="006B03A1" w:rsidRPr="00294106" w:rsidRDefault="006B03A1">
      <w:pPr>
        <w:pStyle w:val="PSCCenter"/>
      </w:pPr>
      <w:r>
        <w:t xml:space="preserve">ISSUED: </w:t>
      </w:r>
      <w:bookmarkStart w:id="0" w:name="issueDate"/>
      <w:bookmarkEnd w:id="0"/>
      <w:r w:rsidR="00294106">
        <w:rPr>
          <w:u w:val="single"/>
        </w:rPr>
        <w:t>March 22, 2022</w:t>
      </w:r>
    </w:p>
    <w:p w:rsidR="006B03A1" w:rsidRDefault="006B03A1">
      <w:pPr>
        <w:rPr>
          <w:rStyle w:val="PSCUnderline"/>
        </w:rPr>
      </w:pPr>
    </w:p>
    <w:p w:rsidR="006B03A1" w:rsidRDefault="006B03A1"/>
    <w:p w:rsidR="00A11A50" w:rsidRPr="00F20588" w:rsidRDefault="00A11A50" w:rsidP="00A11A50">
      <w:pPr>
        <w:widowControl w:val="0"/>
        <w:autoSpaceDE w:val="0"/>
        <w:autoSpaceDN w:val="0"/>
        <w:adjustRightInd w:val="0"/>
        <w:rPr>
          <w:bCs/>
        </w:rPr>
      </w:pPr>
      <w:r w:rsidRPr="00F20588">
        <w:rPr>
          <w:bCs/>
        </w:rPr>
        <w:tab/>
        <w:t>NOTICE is hereby given that the Florida Public Service Commission</w:t>
      </w:r>
      <w:r w:rsidR="00CF5E7E">
        <w:rPr>
          <w:bCs/>
        </w:rPr>
        <w:t xml:space="preserve"> (Commission)</w:t>
      </w:r>
      <w:r w:rsidRPr="00F20588">
        <w:rPr>
          <w:bCs/>
        </w:rPr>
        <w:t xml:space="preserve"> will hold a public hearing in the above referenced docket at the following time and place:  </w:t>
      </w:r>
    </w:p>
    <w:p w:rsidR="00A11A50" w:rsidRPr="00F20588" w:rsidRDefault="00A11A50" w:rsidP="00A11A50">
      <w:pPr>
        <w:widowControl w:val="0"/>
        <w:autoSpaceDE w:val="0"/>
        <w:autoSpaceDN w:val="0"/>
        <w:adjustRightInd w:val="0"/>
        <w:rPr>
          <w:bCs/>
          <w:u w:val="single"/>
        </w:rPr>
      </w:pPr>
    </w:p>
    <w:p w:rsidR="00A11A50" w:rsidRPr="00F20588" w:rsidRDefault="00A11A50" w:rsidP="00A11A50">
      <w:pPr>
        <w:widowControl w:val="0"/>
        <w:autoSpaceDE w:val="0"/>
        <w:autoSpaceDN w:val="0"/>
        <w:adjustRightInd w:val="0"/>
        <w:rPr>
          <w:bCs/>
          <w:u w:val="single"/>
        </w:rPr>
      </w:pPr>
      <w:r w:rsidRPr="00F20588">
        <w:rPr>
          <w:bCs/>
          <w:u w:val="single"/>
        </w:rPr>
        <w:t>PREHEARING CONFERENCE</w:t>
      </w:r>
    </w:p>
    <w:p w:rsidR="00A11A50" w:rsidRPr="00F20588" w:rsidRDefault="00A11A50" w:rsidP="00A11A50">
      <w:pPr>
        <w:widowControl w:val="0"/>
        <w:autoSpaceDE w:val="0"/>
        <w:autoSpaceDN w:val="0"/>
        <w:adjustRightInd w:val="0"/>
        <w:rPr>
          <w:bCs/>
        </w:rPr>
      </w:pPr>
    </w:p>
    <w:p w:rsidR="00A11A50" w:rsidRPr="00F20588" w:rsidRDefault="00A11A50" w:rsidP="00A11A50">
      <w:pPr>
        <w:widowControl w:val="0"/>
        <w:autoSpaceDE w:val="0"/>
        <w:autoSpaceDN w:val="0"/>
        <w:adjustRightInd w:val="0"/>
        <w:rPr>
          <w:bCs/>
        </w:rPr>
      </w:pPr>
      <w:r w:rsidRPr="00F20588">
        <w:rPr>
          <w:bCs/>
        </w:rPr>
        <w:tab/>
        <w:t>A prehearing conference will be held at the following time and place:</w:t>
      </w:r>
    </w:p>
    <w:p w:rsidR="00A11A50" w:rsidRPr="00F20588" w:rsidRDefault="00A11A50" w:rsidP="00A11A50">
      <w:pPr>
        <w:widowControl w:val="0"/>
        <w:autoSpaceDE w:val="0"/>
        <w:autoSpaceDN w:val="0"/>
        <w:adjustRightInd w:val="0"/>
        <w:rPr>
          <w:bCs/>
        </w:rPr>
      </w:pPr>
    </w:p>
    <w:p w:rsidR="00B359E2" w:rsidRDefault="00A11A50" w:rsidP="00A11A50">
      <w:pPr>
        <w:widowControl w:val="0"/>
        <w:autoSpaceDE w:val="0"/>
        <w:autoSpaceDN w:val="0"/>
        <w:adjustRightInd w:val="0"/>
      </w:pPr>
      <w:r w:rsidRPr="00F20588">
        <w:rPr>
          <w:bCs/>
        </w:rPr>
        <w:tab/>
      </w:r>
      <w:r w:rsidRPr="00F20588">
        <w:rPr>
          <w:bCs/>
        </w:rPr>
        <w:tab/>
      </w:r>
      <w:r w:rsidR="00B359E2">
        <w:t>Thursday</w:t>
      </w:r>
      <w:r w:rsidRPr="00CE0F85">
        <w:t>,</w:t>
      </w:r>
      <w:r>
        <w:t xml:space="preserve"> </w:t>
      </w:r>
      <w:r w:rsidR="00B359E2">
        <w:t>May 5</w:t>
      </w:r>
      <w:r>
        <w:t>, 2022</w:t>
      </w:r>
    </w:p>
    <w:p w:rsidR="00B359E2" w:rsidRDefault="00B359E2" w:rsidP="00A11A50">
      <w:pPr>
        <w:widowControl w:val="0"/>
        <w:autoSpaceDE w:val="0"/>
        <w:autoSpaceDN w:val="0"/>
        <w:adjustRightInd w:val="0"/>
      </w:pPr>
      <w:r>
        <w:tab/>
      </w:r>
      <w:r>
        <w:tab/>
        <w:t>9:30 a.m.</w:t>
      </w:r>
    </w:p>
    <w:p w:rsidR="00A11A50" w:rsidRPr="00F20588" w:rsidRDefault="00A11A50" w:rsidP="00A11A50">
      <w:pPr>
        <w:widowControl w:val="0"/>
        <w:autoSpaceDE w:val="0"/>
        <w:autoSpaceDN w:val="0"/>
        <w:adjustRightInd w:val="0"/>
        <w:rPr>
          <w:bCs/>
        </w:rPr>
      </w:pPr>
      <w:r w:rsidRPr="00F20588">
        <w:rPr>
          <w:bCs/>
        </w:rPr>
        <w:tab/>
      </w:r>
      <w:r w:rsidRPr="00F20588">
        <w:rPr>
          <w:bCs/>
        </w:rPr>
        <w:tab/>
        <w:t>Room 148, Betty Easley Conference Center</w:t>
      </w:r>
    </w:p>
    <w:p w:rsidR="00A11A50" w:rsidRPr="00F20588" w:rsidRDefault="00A11A50" w:rsidP="00A11A50">
      <w:pPr>
        <w:widowControl w:val="0"/>
        <w:autoSpaceDE w:val="0"/>
        <w:autoSpaceDN w:val="0"/>
        <w:adjustRightInd w:val="0"/>
        <w:rPr>
          <w:bCs/>
        </w:rPr>
      </w:pPr>
      <w:r w:rsidRPr="00F20588">
        <w:rPr>
          <w:bCs/>
        </w:rPr>
        <w:tab/>
      </w:r>
      <w:r w:rsidRPr="00F20588">
        <w:rPr>
          <w:bCs/>
        </w:rPr>
        <w:tab/>
        <w:t>4075 Esplanade Way</w:t>
      </w:r>
    </w:p>
    <w:p w:rsidR="00A11A50" w:rsidRPr="00F20588" w:rsidRDefault="00A11A50" w:rsidP="00A11A50">
      <w:pPr>
        <w:widowControl w:val="0"/>
        <w:autoSpaceDE w:val="0"/>
        <w:autoSpaceDN w:val="0"/>
        <w:adjustRightInd w:val="0"/>
        <w:rPr>
          <w:bCs/>
        </w:rPr>
      </w:pPr>
      <w:r w:rsidRPr="00F20588">
        <w:rPr>
          <w:bCs/>
        </w:rPr>
        <w:tab/>
      </w:r>
      <w:r w:rsidRPr="00F20588">
        <w:rPr>
          <w:bCs/>
        </w:rPr>
        <w:tab/>
        <w:t xml:space="preserve">Tallahassee, Florida </w:t>
      </w:r>
    </w:p>
    <w:p w:rsidR="00A11A50" w:rsidRPr="00F20588" w:rsidRDefault="00A11A50" w:rsidP="00A11A50">
      <w:pPr>
        <w:widowControl w:val="0"/>
        <w:autoSpaceDE w:val="0"/>
        <w:autoSpaceDN w:val="0"/>
        <w:adjustRightInd w:val="0"/>
        <w:jc w:val="both"/>
        <w:rPr>
          <w:bCs/>
        </w:rPr>
      </w:pPr>
    </w:p>
    <w:p w:rsidR="00A11A50" w:rsidRDefault="00A11A50" w:rsidP="00A11A50">
      <w:pPr>
        <w:jc w:val="both"/>
      </w:pPr>
      <w:r w:rsidRPr="00672D06">
        <w:tab/>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case.</w:t>
      </w:r>
    </w:p>
    <w:p w:rsidR="005B47E8" w:rsidRDefault="005B47E8" w:rsidP="00A11A50">
      <w:pPr>
        <w:jc w:val="both"/>
      </w:pPr>
    </w:p>
    <w:p w:rsidR="00BB7E14" w:rsidRDefault="00BB7E14" w:rsidP="00A11A50">
      <w:pPr>
        <w:jc w:val="both"/>
      </w:pPr>
    </w:p>
    <w:p w:rsidR="00E8305B" w:rsidRDefault="00E8305B" w:rsidP="005B47E8">
      <w:pPr>
        <w:widowControl w:val="0"/>
        <w:autoSpaceDE w:val="0"/>
        <w:autoSpaceDN w:val="0"/>
        <w:adjustRightInd w:val="0"/>
      </w:pPr>
    </w:p>
    <w:p w:rsidR="00DE13FA" w:rsidRDefault="00DE13FA" w:rsidP="005B47E8">
      <w:pPr>
        <w:widowControl w:val="0"/>
        <w:autoSpaceDE w:val="0"/>
        <w:autoSpaceDN w:val="0"/>
        <w:adjustRightInd w:val="0"/>
      </w:pPr>
    </w:p>
    <w:p w:rsidR="005B47E8" w:rsidRPr="00F20588" w:rsidRDefault="005B47E8" w:rsidP="005B47E8">
      <w:pPr>
        <w:widowControl w:val="0"/>
        <w:autoSpaceDE w:val="0"/>
        <w:autoSpaceDN w:val="0"/>
        <w:adjustRightInd w:val="0"/>
        <w:rPr>
          <w:bCs/>
          <w:u w:val="single"/>
        </w:rPr>
      </w:pPr>
      <w:r w:rsidRPr="00F20588">
        <w:rPr>
          <w:bCs/>
          <w:u w:val="single"/>
        </w:rPr>
        <w:lastRenderedPageBreak/>
        <w:t>HEARING</w:t>
      </w:r>
    </w:p>
    <w:p w:rsidR="005B47E8" w:rsidRPr="00F20588" w:rsidRDefault="005B47E8" w:rsidP="005B47E8">
      <w:pPr>
        <w:widowControl w:val="0"/>
        <w:autoSpaceDE w:val="0"/>
        <w:autoSpaceDN w:val="0"/>
        <w:adjustRightInd w:val="0"/>
        <w:rPr>
          <w:bCs/>
        </w:rPr>
      </w:pPr>
    </w:p>
    <w:p w:rsidR="005B47E8" w:rsidRDefault="005B47E8" w:rsidP="005B47E8">
      <w:pPr>
        <w:widowControl w:val="0"/>
        <w:autoSpaceDE w:val="0"/>
        <w:autoSpaceDN w:val="0"/>
        <w:adjustRightInd w:val="0"/>
      </w:pPr>
      <w:r w:rsidRPr="00F20588">
        <w:rPr>
          <w:bCs/>
        </w:rPr>
        <w:tab/>
      </w:r>
      <w:r w:rsidRPr="00F20588">
        <w:rPr>
          <w:bCs/>
        </w:rPr>
        <w:tab/>
      </w:r>
      <w:r>
        <w:t>Monday, May 16, 2022</w:t>
      </w:r>
    </w:p>
    <w:p w:rsidR="005B47E8" w:rsidRPr="00CE0F85" w:rsidRDefault="005B47E8" w:rsidP="005B47E8">
      <w:pPr>
        <w:widowControl w:val="0"/>
        <w:autoSpaceDE w:val="0"/>
        <w:autoSpaceDN w:val="0"/>
        <w:adjustRightInd w:val="0"/>
        <w:rPr>
          <w:bCs/>
        </w:rPr>
      </w:pPr>
      <w:r>
        <w:tab/>
      </w:r>
      <w:r>
        <w:tab/>
        <w:t>9:30 a.m.</w:t>
      </w:r>
    </w:p>
    <w:p w:rsidR="005B47E8" w:rsidRPr="00F20588" w:rsidRDefault="005B47E8" w:rsidP="005B47E8">
      <w:pPr>
        <w:widowControl w:val="0"/>
        <w:autoSpaceDE w:val="0"/>
        <w:autoSpaceDN w:val="0"/>
        <w:adjustRightInd w:val="0"/>
        <w:rPr>
          <w:bCs/>
        </w:rPr>
      </w:pPr>
      <w:r w:rsidRPr="00F20588">
        <w:rPr>
          <w:bCs/>
        </w:rPr>
        <w:tab/>
      </w:r>
      <w:r w:rsidRPr="00F20588">
        <w:rPr>
          <w:bCs/>
        </w:rPr>
        <w:tab/>
        <w:t>Room 148, Betty Easley Conference Center</w:t>
      </w:r>
    </w:p>
    <w:p w:rsidR="005B47E8" w:rsidRPr="00F20588" w:rsidRDefault="005B47E8" w:rsidP="005B47E8">
      <w:pPr>
        <w:widowControl w:val="0"/>
        <w:autoSpaceDE w:val="0"/>
        <w:autoSpaceDN w:val="0"/>
        <w:adjustRightInd w:val="0"/>
        <w:rPr>
          <w:bCs/>
        </w:rPr>
      </w:pPr>
      <w:r w:rsidRPr="00F20588">
        <w:rPr>
          <w:bCs/>
        </w:rPr>
        <w:tab/>
      </w:r>
      <w:r w:rsidRPr="00F20588">
        <w:rPr>
          <w:bCs/>
        </w:rPr>
        <w:tab/>
        <w:t>4075 Esplanade Way</w:t>
      </w:r>
    </w:p>
    <w:p w:rsidR="005B47E8" w:rsidRPr="00F20588" w:rsidRDefault="005B47E8" w:rsidP="005B47E8">
      <w:pPr>
        <w:widowControl w:val="0"/>
        <w:autoSpaceDE w:val="0"/>
        <w:autoSpaceDN w:val="0"/>
        <w:adjustRightInd w:val="0"/>
        <w:rPr>
          <w:bCs/>
        </w:rPr>
      </w:pPr>
      <w:r w:rsidRPr="00F20588">
        <w:rPr>
          <w:bCs/>
        </w:rPr>
        <w:tab/>
      </w:r>
      <w:r w:rsidRPr="00F20588">
        <w:rPr>
          <w:bCs/>
        </w:rPr>
        <w:tab/>
        <w:t xml:space="preserve">Tallahassee, Florida  </w:t>
      </w:r>
    </w:p>
    <w:p w:rsidR="005B47E8" w:rsidRPr="00672D06" w:rsidRDefault="005B47E8" w:rsidP="00A11A50">
      <w:pPr>
        <w:jc w:val="both"/>
      </w:pPr>
    </w:p>
    <w:p w:rsidR="00A11A50" w:rsidRPr="00F20588" w:rsidRDefault="00A11A50" w:rsidP="00A11A50">
      <w:pPr>
        <w:widowControl w:val="0"/>
        <w:autoSpaceDE w:val="0"/>
        <w:autoSpaceDN w:val="0"/>
        <w:adjustRightInd w:val="0"/>
        <w:rPr>
          <w:bCs/>
        </w:rPr>
      </w:pPr>
      <w:r w:rsidRPr="00F20588">
        <w:rPr>
          <w:bCs/>
          <w:u w:val="single"/>
        </w:rPr>
        <w:t>PURPOSE AND PROCEDURE</w:t>
      </w:r>
      <w:r w:rsidRPr="00F20588">
        <w:rPr>
          <w:bCs/>
        </w:rPr>
        <w:t>:</w:t>
      </w:r>
    </w:p>
    <w:p w:rsidR="00A11A50" w:rsidRPr="00C956AA" w:rsidRDefault="00A11A50" w:rsidP="00A11A50">
      <w:pPr>
        <w:widowControl w:val="0"/>
        <w:autoSpaceDE w:val="0"/>
        <w:autoSpaceDN w:val="0"/>
        <w:adjustRightInd w:val="0"/>
        <w:rPr>
          <w:bCs/>
        </w:rPr>
      </w:pPr>
    </w:p>
    <w:p w:rsidR="00B30442" w:rsidRDefault="00A11A50" w:rsidP="00A11A50">
      <w:pPr>
        <w:jc w:val="both"/>
      </w:pPr>
      <w:r w:rsidRPr="00C956AA">
        <w:tab/>
        <w:t xml:space="preserve">The purpose of this hearing is for the Commission to </w:t>
      </w:r>
      <w:r w:rsidR="00577325">
        <w:t>receive</w:t>
      </w:r>
      <w:r w:rsidRPr="00C956AA">
        <w:t xml:space="preserve"> evidence upon which it will take final action to determine the need, pursuant to Section 403.537, Florida Statutes (F.S.), for the</w:t>
      </w:r>
      <w:r w:rsidR="00C748D2">
        <w:t xml:space="preserve"> Florida Power &amp; Light Company (FPL)</w:t>
      </w:r>
      <w:r w:rsidRPr="00C956AA">
        <w:t xml:space="preserve"> proposed </w:t>
      </w:r>
      <w:r w:rsidR="00E8305B">
        <w:t xml:space="preserve">Sweatt-Widden </w:t>
      </w:r>
      <w:r w:rsidRPr="00C956AA">
        <w:t>230 kV electrical transmissi</w:t>
      </w:r>
      <w:r w:rsidR="00C748D2">
        <w:t>on line</w:t>
      </w:r>
      <w:r w:rsidR="00C748D2" w:rsidRPr="00C748D2">
        <w:t>.</w:t>
      </w:r>
      <w:r w:rsidR="00407682">
        <w:t xml:space="preserve"> </w:t>
      </w:r>
      <w:r w:rsidR="00B30442" w:rsidRPr="00342DAE">
        <w:t>The proposed Sweatt-Whidden line will extend from FPL’s Sweatt Substation in Okeechobee County, to FPL’s Whidden Substation in DeSoto County. The Sweatt-Widden line could affect Okeechobee, Desoto, Highlands, and Glades Counties; the Central Florida and the Southwest Florida Regional Planning Councils; and the South Florida and Southwest Florida Water Management Districts.</w:t>
      </w:r>
      <w:r w:rsidR="00B30442">
        <w:t xml:space="preserve"> </w:t>
      </w:r>
    </w:p>
    <w:p w:rsidR="00B30442" w:rsidRDefault="00B30442" w:rsidP="00A11A50">
      <w:pPr>
        <w:jc w:val="both"/>
      </w:pPr>
    </w:p>
    <w:p w:rsidR="00A11A50" w:rsidRDefault="00A11A50" w:rsidP="00B30442">
      <w:pPr>
        <w:ind w:firstLine="720"/>
        <w:jc w:val="both"/>
      </w:pPr>
      <w:r w:rsidRPr="00C956AA">
        <w:t xml:space="preserve">This proceeding shall: (1) allow </w:t>
      </w:r>
      <w:r w:rsidR="00C748D2">
        <w:t xml:space="preserve">FPL </w:t>
      </w:r>
      <w:r w:rsidRPr="00C956AA">
        <w:t xml:space="preserve">to present testimony and other evidence in support of its petition for a determination of need for the </w:t>
      </w:r>
      <w:r w:rsidR="00C748D2">
        <w:t>Sweatt-Whidden</w:t>
      </w:r>
      <w:r w:rsidRPr="00C956AA">
        <w:t xml:space="preserve"> 230 kV Transmission Line; (2) permit any intervenors to present testimony and other evidence concerning the proposed line; (3) permit members of the public who are not parties to the need determination proceeding to present testimony concerning the proposed line; and (4) allow for such other proceedings relevant to the proposed line as the Commission may deem appropriate.</w:t>
      </w:r>
    </w:p>
    <w:p w:rsidR="00A11A50" w:rsidRPr="00F20588" w:rsidRDefault="00A11A50" w:rsidP="00A11A50">
      <w:pPr>
        <w:widowControl w:val="0"/>
        <w:autoSpaceDE w:val="0"/>
        <w:autoSpaceDN w:val="0"/>
        <w:adjustRightInd w:val="0"/>
        <w:jc w:val="both"/>
      </w:pPr>
    </w:p>
    <w:p w:rsidR="00A11A50" w:rsidRDefault="00A11A50" w:rsidP="00A11A50">
      <w:pPr>
        <w:widowControl w:val="0"/>
        <w:autoSpaceDE w:val="0"/>
        <w:autoSpaceDN w:val="0"/>
        <w:adjustRightInd w:val="0"/>
        <w:jc w:val="both"/>
      </w:pPr>
      <w:r w:rsidRPr="00F20588">
        <w:tab/>
        <w:t>At the hearing, all parties shall be given the opportunity to present testimony and other evidence on the issues identified by the parties at the prehearing conference held on</w:t>
      </w:r>
      <w:r>
        <w:t xml:space="preserve"> </w:t>
      </w:r>
      <w:r w:rsidR="00FB22EE">
        <w:t>May 5</w:t>
      </w:r>
      <w:r w:rsidR="0087652F">
        <w:t>, 2022</w:t>
      </w:r>
      <w:r w:rsidRPr="00F20588">
        <w:t>.  All witnesses shall be subject to cross-examination at the conclusion of their testimony.</w:t>
      </w:r>
    </w:p>
    <w:p w:rsidR="00A11A50" w:rsidRDefault="00A11A50" w:rsidP="00A11A50">
      <w:pPr>
        <w:widowControl w:val="0"/>
        <w:autoSpaceDE w:val="0"/>
        <w:autoSpaceDN w:val="0"/>
        <w:adjustRightInd w:val="0"/>
        <w:jc w:val="both"/>
      </w:pPr>
    </w:p>
    <w:p w:rsidR="00A11A50" w:rsidRDefault="00A11A50" w:rsidP="00CF5E7E">
      <w:pPr>
        <w:jc w:val="both"/>
      </w:pPr>
      <w:r>
        <w:rPr>
          <w:sz w:val="20"/>
          <w:szCs w:val="20"/>
        </w:rPr>
        <w:tab/>
      </w:r>
      <w:r w:rsidRPr="00C956AA">
        <w:t xml:space="preserve">Members of the public who are not parties to the need determination proceeding shall have an opportunity to present sworn testimony at the hearing regarding the need for the proposed </w:t>
      </w:r>
      <w:r w:rsidR="00C748D2">
        <w:t>Sweatt-Whidden 230 kV transmission line</w:t>
      </w:r>
      <w:r w:rsidR="00E8305B">
        <w:t xml:space="preserve">. </w:t>
      </w:r>
      <w:r w:rsidRPr="00C956AA">
        <w:t>By providing public sworn testimony, a person does not be</w:t>
      </w:r>
      <w:r>
        <w:t xml:space="preserve">come a party to the proceeding. </w:t>
      </w:r>
      <w:r w:rsidRPr="00C956AA">
        <w:t>If you wish to have party status, you must file a Motion for Intervention at least twenty (20) days bef</w:t>
      </w:r>
      <w:r w:rsidR="00407682">
        <w:t>ore the final hearing</w:t>
      </w:r>
      <w:r w:rsidRPr="00C748D2">
        <w:t>,</w:t>
      </w:r>
      <w:r w:rsidRPr="00C956AA">
        <w:t xml:space="preserve"> pursuant to the requirements contained in Rule 28-106.205, Florida</w:t>
      </w:r>
      <w:r>
        <w:t xml:space="preserve"> Administrative Code (F.A.C.).</w:t>
      </w:r>
      <w:r w:rsidRPr="00C956AA">
        <w:t xml:space="preserve"> All witnesses shall be subject to cross examination at the conclusion of their testimony. </w:t>
      </w:r>
    </w:p>
    <w:p w:rsidR="00A11A50" w:rsidRDefault="00A11A50" w:rsidP="00CF5E7E">
      <w:pPr>
        <w:jc w:val="both"/>
      </w:pPr>
    </w:p>
    <w:p w:rsidR="00CF5E7E" w:rsidRDefault="00A11A50" w:rsidP="00CF5E7E">
      <w:pPr>
        <w:jc w:val="both"/>
      </w:pPr>
      <w:r>
        <w:lastRenderedPageBreak/>
        <w:tab/>
      </w:r>
      <w:r w:rsidRPr="00062CD2">
        <w:t>Interested persons may also request to be listed as an interested person for this docket, in which case they will receive notices and orders publi</w:t>
      </w:r>
      <w:r w:rsidR="00CF5E7E">
        <w:t xml:space="preserve">shed and issued in the docket. </w:t>
      </w:r>
      <w:r w:rsidRPr="00062CD2">
        <w:t xml:space="preserve">Such requests should be made to: Florida Public Service Commission, Office of the Commission Clerk, 2540 Shumard Oak Boulevard, Tallahassee, FL 32399-0850, (850) 413-6770. </w:t>
      </w:r>
    </w:p>
    <w:p w:rsidR="00F011E1" w:rsidRDefault="00F011E1" w:rsidP="00CF5E7E">
      <w:pPr>
        <w:jc w:val="both"/>
      </w:pPr>
    </w:p>
    <w:p w:rsidR="00CF5E7E" w:rsidRPr="00CF5E7E" w:rsidRDefault="00CF5E7E" w:rsidP="00CF5E7E">
      <w:pPr>
        <w:ind w:firstLine="720"/>
        <w:jc w:val="both"/>
      </w:pPr>
      <w:r w:rsidRPr="00CF5E7E">
        <w:t>Any member of the public who wants to observe or list</w:t>
      </w:r>
      <w:r>
        <w:t xml:space="preserve">en to the proceedings may do so by </w:t>
      </w:r>
      <w:r w:rsidRPr="00CF5E7E">
        <w:t xml:space="preserve">accessing the live video broadcast the day of the hearing, which is available from the </w:t>
      </w:r>
      <w:r>
        <w:t xml:space="preserve">Commission </w:t>
      </w:r>
      <w:r w:rsidRPr="00CF5E7E">
        <w:t>website. Upon completion of the hearing, the archived video will also be available.</w:t>
      </w:r>
    </w:p>
    <w:p w:rsidR="00A11A50" w:rsidRDefault="00A11A50" w:rsidP="00A11A50">
      <w:pPr>
        <w:jc w:val="both"/>
      </w:pPr>
    </w:p>
    <w:p w:rsidR="00A11A50" w:rsidRDefault="00A11A50" w:rsidP="00A11A50">
      <w:pPr>
        <w:jc w:val="both"/>
      </w:pPr>
      <w:r w:rsidRPr="007963E9">
        <w:tab/>
        <w:t>Separate public hearings will be held before an Administrative Law Judge of the Division of Administrative Hearings to consider environmental and other impacts of the</w:t>
      </w:r>
      <w:r w:rsidR="00C748D2" w:rsidRPr="00C748D2">
        <w:t xml:space="preserve"> </w:t>
      </w:r>
      <w:r w:rsidR="00C748D2">
        <w:t>Sweatt-Whidden</w:t>
      </w:r>
      <w:r w:rsidRPr="007963E9">
        <w:t xml:space="preserve"> 230 kV transmission line, as required by the Florida Electric Transmission Line Siting Act, Sections 403.52-403.5365, F.S. </w:t>
      </w:r>
    </w:p>
    <w:p w:rsidR="00A11A50" w:rsidRPr="00F20588" w:rsidRDefault="00A11A50" w:rsidP="00A11A50">
      <w:pPr>
        <w:widowControl w:val="0"/>
        <w:autoSpaceDE w:val="0"/>
        <w:autoSpaceDN w:val="0"/>
        <w:adjustRightInd w:val="0"/>
        <w:jc w:val="both"/>
        <w:rPr>
          <w:bCs/>
        </w:rPr>
      </w:pPr>
      <w:r w:rsidRPr="00F20588">
        <w:rPr>
          <w:noProof/>
        </w:rPr>
        <w:tab/>
      </w:r>
    </w:p>
    <w:p w:rsidR="00A11A50" w:rsidRPr="00F20588" w:rsidRDefault="00A11A50" w:rsidP="00A11A50">
      <w:pPr>
        <w:widowControl w:val="0"/>
        <w:autoSpaceDE w:val="0"/>
        <w:autoSpaceDN w:val="0"/>
        <w:adjustRightInd w:val="0"/>
        <w:rPr>
          <w:bCs/>
          <w:u w:val="single"/>
        </w:rPr>
      </w:pPr>
      <w:r w:rsidRPr="00F20588">
        <w:rPr>
          <w:bCs/>
          <w:u w:val="single"/>
        </w:rPr>
        <w:t>JURISDICTION</w:t>
      </w:r>
    </w:p>
    <w:p w:rsidR="00A11A50" w:rsidRPr="00F20588" w:rsidRDefault="00A11A50" w:rsidP="00A11A50">
      <w:pPr>
        <w:widowControl w:val="0"/>
        <w:autoSpaceDE w:val="0"/>
        <w:autoSpaceDN w:val="0"/>
        <w:adjustRightInd w:val="0"/>
        <w:rPr>
          <w:color w:val="000000"/>
          <w:sz w:val="23"/>
          <w:szCs w:val="23"/>
        </w:rPr>
      </w:pPr>
    </w:p>
    <w:p w:rsidR="00A11A50" w:rsidRPr="007963E9" w:rsidRDefault="00A11A50" w:rsidP="00A11A50">
      <w:pPr>
        <w:jc w:val="both"/>
      </w:pPr>
      <w:r w:rsidRPr="00F20588">
        <w:rPr>
          <w:bCs/>
        </w:rPr>
        <w:tab/>
      </w:r>
      <w:r w:rsidRPr="007963E9">
        <w:t xml:space="preserve">The hearing will be governed by the </w:t>
      </w:r>
      <w:r w:rsidR="00E8305B">
        <w:t>provisions of Chapter 120, F.S., Section 403.537, F.S.,</w:t>
      </w:r>
      <w:r w:rsidRPr="007963E9">
        <w:t xml:space="preserve"> and Chapters 2</w:t>
      </w:r>
      <w:r w:rsidR="00E8305B">
        <w:t>5-22, and 28-106,</w:t>
      </w:r>
      <w:r w:rsidRPr="007963E9">
        <w:t xml:space="preserve"> F.A.C.  Only issues relating to the need for the </w:t>
      </w:r>
      <w:r w:rsidR="00C748D2">
        <w:t>Sweatt-Whidden</w:t>
      </w:r>
      <w:r w:rsidRPr="007963E9">
        <w:t xml:space="preserve"> 230 kV transmission line will be considered at the </w:t>
      </w:r>
      <w:r w:rsidR="00C60AE2">
        <w:t>May 16, 2022</w:t>
      </w:r>
      <w:r w:rsidR="00E8305B">
        <w:t>,</w:t>
      </w:r>
      <w:r w:rsidR="00C748D2">
        <w:t xml:space="preserve"> </w:t>
      </w:r>
      <w:r w:rsidRPr="007963E9">
        <w:t>hearing.</w:t>
      </w:r>
    </w:p>
    <w:p w:rsidR="00A11A50" w:rsidRPr="00E840A6" w:rsidRDefault="00A11A50" w:rsidP="00A11A50">
      <w:pPr>
        <w:jc w:val="both"/>
        <w:rPr>
          <w:sz w:val="20"/>
          <w:szCs w:val="20"/>
        </w:rPr>
      </w:pPr>
    </w:p>
    <w:p w:rsidR="00CF5E7E" w:rsidRDefault="00A11A50" w:rsidP="00CF5E7E">
      <w:pPr>
        <w:keepNext/>
        <w:rPr>
          <w:u w:val="single"/>
        </w:rPr>
      </w:pPr>
      <w:r w:rsidRPr="00CF5E7E">
        <w:rPr>
          <w:u w:val="single"/>
        </w:rPr>
        <w:t>AMERICANS WITH DISABILITIES ACT</w:t>
      </w:r>
    </w:p>
    <w:p w:rsidR="00CF5E7E" w:rsidRDefault="00CF5E7E" w:rsidP="00CF5E7E">
      <w:pPr>
        <w:keepNext/>
        <w:rPr>
          <w:u w:val="single"/>
        </w:rPr>
      </w:pPr>
    </w:p>
    <w:p w:rsidR="00A11A50" w:rsidRPr="00CF5E7E" w:rsidRDefault="00CF5E7E" w:rsidP="00CF5E7E">
      <w:pPr>
        <w:keepNext/>
        <w:ind w:firstLine="720"/>
        <w:jc w:val="both"/>
      </w:pPr>
      <w:r w:rsidRPr="00CF5E7E">
        <w:t>In accordance with the Americans with Disabilities Act, persons needing a special accommodation to participate at this proceeding should contact the Office of Commission Clerk no later than five 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CF5E7E" w:rsidRDefault="00CF5E7E" w:rsidP="00CF5E7E">
      <w:pPr>
        <w:widowControl w:val="0"/>
        <w:autoSpaceDE w:val="0"/>
        <w:autoSpaceDN w:val="0"/>
        <w:adjustRightInd w:val="0"/>
        <w:jc w:val="both"/>
        <w:rPr>
          <w:noProof/>
        </w:rPr>
      </w:pPr>
    </w:p>
    <w:p w:rsidR="00A11A50" w:rsidRPr="00672D06" w:rsidRDefault="00A11A50" w:rsidP="00A11A50">
      <w:pPr>
        <w:widowControl w:val="0"/>
        <w:autoSpaceDE w:val="0"/>
        <w:autoSpaceDN w:val="0"/>
        <w:adjustRightInd w:val="0"/>
        <w:jc w:val="both"/>
        <w:rPr>
          <w:bCs/>
        </w:rPr>
      </w:pPr>
      <w:r w:rsidRPr="00672D06">
        <w:rPr>
          <w:bCs/>
          <w:u w:val="single"/>
        </w:rPr>
        <w:t>EMERGENCY CANCELLATION OF PROCEEDINGS</w:t>
      </w:r>
    </w:p>
    <w:p w:rsidR="00A11A50" w:rsidRDefault="00A11A50" w:rsidP="00A11A50">
      <w:pPr>
        <w:widowControl w:val="0"/>
        <w:autoSpaceDE w:val="0"/>
        <w:autoSpaceDN w:val="0"/>
        <w:adjustRightInd w:val="0"/>
        <w:rPr>
          <w:bCs/>
        </w:rPr>
      </w:pPr>
    </w:p>
    <w:p w:rsidR="00A11A50" w:rsidRPr="00062CD2" w:rsidRDefault="00A11A50" w:rsidP="00A11A50">
      <w:pPr>
        <w:jc w:val="both"/>
      </w:pPr>
      <w:r>
        <w:rPr>
          <w:bCs/>
        </w:rPr>
        <w:tab/>
      </w:r>
      <w:r w:rsidRPr="00672D06">
        <w:rPr>
          <w:bCs/>
        </w:rPr>
        <w:t xml:space="preserve">If </w:t>
      </w:r>
      <w:r>
        <w:rPr>
          <w:bCs/>
        </w:rPr>
        <w:t xml:space="preserve">a </w:t>
      </w:r>
      <w:r w:rsidRPr="00672D06">
        <w:t xml:space="preserve">named storm, or other state of emergency requires cancellation of the hearing, Commission staff will attempt to give timely direct notice to the Parties.  Notice of cancellation of the </w:t>
      </w:r>
      <w:r w:rsidR="006A11C9">
        <w:t xml:space="preserve">proceeding </w:t>
      </w:r>
      <w:r w:rsidRPr="00672D06">
        <w:t xml:space="preserve">will also </w:t>
      </w:r>
      <w:r>
        <w:t xml:space="preserve">be provided on the Commission’s </w:t>
      </w:r>
      <w:r w:rsidRPr="00672D06">
        <w:t>website (</w:t>
      </w:r>
      <w:hyperlink r:id="rId7" w:history="1">
        <w:r w:rsidRPr="00672D06">
          <w:rPr>
            <w:rStyle w:val="Hyperlink"/>
          </w:rPr>
          <w:t>www.floridapsc.com</w:t>
        </w:r>
      </w:hyperlink>
      <w:r w:rsidRPr="00672D06">
        <w:t>) under the Hot Topics link found on the home page.  Cancellation can also be confirmed by calling the Office of the General Counsel of the Commission at (850)</w:t>
      </w:r>
      <w:r w:rsidR="00E8305B">
        <w:t xml:space="preserve"> 413-6199.</w:t>
      </w:r>
    </w:p>
    <w:p w:rsidR="006B03A1" w:rsidRDefault="006B03A1"/>
    <w:p w:rsidR="006B03A1" w:rsidRDefault="006B03A1"/>
    <w:p w:rsidR="006B03A1" w:rsidRDefault="006B03A1" w:rsidP="00294106">
      <w:pPr>
        <w:pStyle w:val="NoticeBody"/>
        <w:keepNext/>
      </w:pPr>
      <w:bookmarkStart w:id="1" w:name="VisualAids"/>
      <w:bookmarkEnd w:id="1"/>
      <w:r>
        <w:lastRenderedPageBreak/>
        <w:tab/>
        <w:t xml:space="preserve">By DIRECTION of the Florida Public Service Commission this </w:t>
      </w:r>
      <w:bookmarkStart w:id="2" w:name="replaceDate"/>
      <w:bookmarkEnd w:id="2"/>
      <w:r w:rsidR="00294106">
        <w:rPr>
          <w:u w:val="single"/>
        </w:rPr>
        <w:t>22nd</w:t>
      </w:r>
      <w:r w:rsidR="00294106">
        <w:t xml:space="preserve"> day of </w:t>
      </w:r>
      <w:r w:rsidR="00294106">
        <w:rPr>
          <w:u w:val="single"/>
        </w:rPr>
        <w:t>March</w:t>
      </w:r>
      <w:r w:rsidR="00294106">
        <w:t xml:space="preserve">, </w:t>
      </w:r>
      <w:r w:rsidR="00294106">
        <w:rPr>
          <w:u w:val="single"/>
        </w:rPr>
        <w:t>2022</w:t>
      </w:r>
      <w:r w:rsidR="00294106">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294106"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A11A50">
      <w:pPr>
        <w:keepNext/>
      </w:pPr>
      <w:r>
        <w:t>AJW</w:t>
      </w:r>
      <w:r w:rsidR="0064519F">
        <w:t>/MJJ</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A50" w:rsidRDefault="00A11A50">
      <w:r>
        <w:separator/>
      </w:r>
    </w:p>
  </w:endnote>
  <w:endnote w:type="continuationSeparator" w:id="0">
    <w:p w:rsidR="00A11A50" w:rsidRDefault="00A1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A50" w:rsidRDefault="00A11A50">
      <w:r>
        <w:separator/>
      </w:r>
    </w:p>
  </w:footnote>
  <w:footnote w:type="continuationSeparator" w:id="0">
    <w:p w:rsidR="00A11A50" w:rsidRDefault="00A11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A11A50">
    <w:pPr>
      <w:pStyle w:val="Header"/>
    </w:pPr>
    <w:bookmarkStart w:id="5" w:name="headerNotice"/>
    <w:bookmarkEnd w:id="5"/>
    <w:r>
      <w:t>NOTICE OF COMMISSION HEARING AND PREHEARING</w:t>
    </w:r>
  </w:p>
  <w:p w:rsidR="006B03A1" w:rsidRDefault="00A11A50">
    <w:pPr>
      <w:pStyle w:val="Header"/>
    </w:pPr>
    <w:bookmarkStart w:id="6" w:name="headerDocket"/>
    <w:bookmarkEnd w:id="6"/>
    <w:r>
      <w:t>DOCKET NO. 20220045-EI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4106">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20045-EI"/>
  </w:docVars>
  <w:rsids>
    <w:rsidRoot w:val="00A11A50"/>
    <w:rsid w:val="000005F5"/>
    <w:rsid w:val="000E7426"/>
    <w:rsid w:val="001564F7"/>
    <w:rsid w:val="001C6592"/>
    <w:rsid w:val="00235C88"/>
    <w:rsid w:val="0028226A"/>
    <w:rsid w:val="00294106"/>
    <w:rsid w:val="00297467"/>
    <w:rsid w:val="002F008E"/>
    <w:rsid w:val="002F2D50"/>
    <w:rsid w:val="00331E4E"/>
    <w:rsid w:val="00342DAE"/>
    <w:rsid w:val="00356B3A"/>
    <w:rsid w:val="003578AE"/>
    <w:rsid w:val="003868F1"/>
    <w:rsid w:val="003A580E"/>
    <w:rsid w:val="003C5D75"/>
    <w:rsid w:val="00402C12"/>
    <w:rsid w:val="00407682"/>
    <w:rsid w:val="00474BD2"/>
    <w:rsid w:val="00487D2C"/>
    <w:rsid w:val="00491225"/>
    <w:rsid w:val="004B0EC4"/>
    <w:rsid w:val="004E4755"/>
    <w:rsid w:val="0055171A"/>
    <w:rsid w:val="00553427"/>
    <w:rsid w:val="00556769"/>
    <w:rsid w:val="00577325"/>
    <w:rsid w:val="005B47E8"/>
    <w:rsid w:val="0064519F"/>
    <w:rsid w:val="00682E0C"/>
    <w:rsid w:val="006A11C9"/>
    <w:rsid w:val="006A2C0D"/>
    <w:rsid w:val="006B03A1"/>
    <w:rsid w:val="006D4E59"/>
    <w:rsid w:val="006E162C"/>
    <w:rsid w:val="00724359"/>
    <w:rsid w:val="00751C05"/>
    <w:rsid w:val="007A70DC"/>
    <w:rsid w:val="008343EA"/>
    <w:rsid w:val="00844DA4"/>
    <w:rsid w:val="0087652F"/>
    <w:rsid w:val="008955A0"/>
    <w:rsid w:val="008C3030"/>
    <w:rsid w:val="008F31CD"/>
    <w:rsid w:val="009E77DC"/>
    <w:rsid w:val="00A07A62"/>
    <w:rsid w:val="00A11A50"/>
    <w:rsid w:val="00A2098A"/>
    <w:rsid w:val="00B25C10"/>
    <w:rsid w:val="00B30442"/>
    <w:rsid w:val="00B359E2"/>
    <w:rsid w:val="00B50416"/>
    <w:rsid w:val="00BB7E14"/>
    <w:rsid w:val="00BD27DC"/>
    <w:rsid w:val="00C60AE2"/>
    <w:rsid w:val="00C748D2"/>
    <w:rsid w:val="00CE69DE"/>
    <w:rsid w:val="00CF5E7E"/>
    <w:rsid w:val="00D97879"/>
    <w:rsid w:val="00DE13FA"/>
    <w:rsid w:val="00E24B20"/>
    <w:rsid w:val="00E2761B"/>
    <w:rsid w:val="00E8305B"/>
    <w:rsid w:val="00F011E1"/>
    <w:rsid w:val="00F15079"/>
    <w:rsid w:val="00F526B0"/>
    <w:rsid w:val="00F66448"/>
    <w:rsid w:val="00F7146A"/>
    <w:rsid w:val="00FB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2022-03-22T14:42:00Z</dcterms:created>
  <dcterms:modified xsi:type="dcterms:W3CDTF">2022-03-22T16:19:00Z</dcterms:modified>
</cp:coreProperties>
</file>