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bookmarkStart w:id="0" w:name="_GoBack"/>
        <w:bookmarkEnd w:id="0"/>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D5861">
            <w:pPr>
              <w:pStyle w:val="MemoHeading"/>
            </w:pPr>
            <w:bookmarkStart w:id="1" w:name="FilingDate"/>
            <w:r>
              <w:t>November 22,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D5861" w:rsidRDefault="001D5861">
            <w:pPr>
              <w:pStyle w:val="MemoHeading"/>
            </w:pPr>
            <w:bookmarkStart w:id="2" w:name="From"/>
            <w:r>
              <w:t>Division of Engineering (Thompson, Ellis)</w:t>
            </w:r>
          </w:p>
          <w:p w:rsidR="001D5861" w:rsidRDefault="001D5861">
            <w:pPr>
              <w:pStyle w:val="MemoHeading"/>
            </w:pPr>
            <w:r>
              <w:t>Division of Accounting and Finance (Higgins, Mouring, Richards)</w:t>
            </w:r>
          </w:p>
          <w:p w:rsidR="001D5861" w:rsidRDefault="001D5861">
            <w:pPr>
              <w:pStyle w:val="MemoHeading"/>
            </w:pPr>
            <w:r>
              <w:t>Division of Economics (Bethea)</w:t>
            </w:r>
          </w:p>
          <w:p w:rsidR="007C0528" w:rsidRDefault="001D5861">
            <w:pPr>
              <w:pStyle w:val="MemoHeading"/>
            </w:pPr>
            <w:r>
              <w:t>Office of the General Counsel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D5861">
            <w:pPr>
              <w:pStyle w:val="MemoHeadingRe"/>
            </w:pPr>
            <w:bookmarkStart w:id="3" w:name="Re"/>
            <w:r>
              <w:t>Docket No. 20220035-WS – Application for staff-assisted rate case in Polk County by S. V. Utilities, Ltd.</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D5861">
            <w:pPr>
              <w:pStyle w:val="MemoHeading"/>
            </w:pPr>
            <w:bookmarkStart w:id="4" w:name="AgendaDate"/>
            <w:r>
              <w:t>12/06/22</w:t>
            </w:r>
            <w:bookmarkEnd w:id="4"/>
            <w:r w:rsidR="007C0528">
              <w:t xml:space="preserve"> – </w:t>
            </w:r>
            <w:bookmarkStart w:id="5" w:name="PermittedStatus"/>
            <w:r>
              <w:t xml:space="preserve">Regular Agenda – </w:t>
            </w:r>
            <w:r w:rsidR="00796153">
              <w:t>Proposed Agency Action,</w:t>
            </w:r>
            <w:r w:rsidR="00EA4BD2" w:rsidRPr="0006046C">
              <w:t xml:space="preserve"> Except for Issue Nos. 1</w:t>
            </w:r>
            <w:r w:rsidR="00EA4BD2">
              <w:t>1</w:t>
            </w:r>
            <w:r w:rsidR="00A817A9">
              <w:t>, 12,</w:t>
            </w:r>
            <w:r w:rsidR="00EA4BD2">
              <w:t xml:space="preserve"> and</w:t>
            </w:r>
            <w:r w:rsidR="00EA4BD2" w:rsidRPr="0006046C">
              <w:t xml:space="preserve"> 1</w:t>
            </w:r>
            <w:r w:rsidR="00A817A9">
              <w:t>3</w:t>
            </w:r>
            <w:r w:rsidR="00EA4BD2">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D586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D5861">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63F69">
            <w:pPr>
              <w:pStyle w:val="MemoHeading"/>
            </w:pPr>
            <w:r>
              <w:t>07/11/23</w:t>
            </w:r>
            <w:r w:rsidRPr="00E63F69">
              <w:t xml:space="preserve">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D5861">
            <w:pPr>
              <w:pStyle w:val="MemoHeading"/>
            </w:pPr>
            <w:bookmarkStart w:id="9" w:name="SpecialInstructions"/>
            <w:r>
              <w:t>None</w:t>
            </w:r>
            <w:bookmarkEnd w:id="9"/>
          </w:p>
        </w:tc>
      </w:tr>
    </w:tbl>
    <w:p w:rsidR="007C0528" w:rsidRDefault="007C0528">
      <w:pPr>
        <w:pStyle w:val="BodyText"/>
      </w:pPr>
    </w:p>
    <w:p w:rsidR="00602978" w:rsidRDefault="00602978" w:rsidP="00602978">
      <w:pPr>
        <w:pStyle w:val="RecommendationMajorSectionHeading"/>
      </w:pPr>
      <w:bookmarkStart w:id="10" w:name="RecToC"/>
      <w:bookmarkEnd w:id="10"/>
      <w:r>
        <w:br w:type="page"/>
      </w:r>
      <w:r>
        <w:lastRenderedPageBreak/>
        <w:t>Table of Contents</w:t>
      </w:r>
    </w:p>
    <w:p w:rsidR="005F47A8" w:rsidRDefault="00602978">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9938800" w:history="1">
        <w:r w:rsidR="005F47A8" w:rsidRPr="009E1F0F">
          <w:rPr>
            <w:rStyle w:val="Hyperlink"/>
            <w:noProof/>
          </w:rPr>
          <w:t>Case Background</w:t>
        </w:r>
        <w:r w:rsidR="005F47A8">
          <w:rPr>
            <w:noProof/>
            <w:webHidden/>
          </w:rPr>
          <w:tab/>
        </w:r>
        <w:r w:rsidR="005F47A8">
          <w:rPr>
            <w:noProof/>
            <w:webHidden/>
          </w:rPr>
          <w:fldChar w:fldCharType="begin"/>
        </w:r>
        <w:r w:rsidR="005F47A8">
          <w:rPr>
            <w:noProof/>
            <w:webHidden/>
          </w:rPr>
          <w:instrText xml:space="preserve"> PAGEREF _Toc119938800 \h </w:instrText>
        </w:r>
        <w:r w:rsidR="005F47A8">
          <w:rPr>
            <w:noProof/>
            <w:webHidden/>
          </w:rPr>
        </w:r>
        <w:r w:rsidR="005F47A8">
          <w:rPr>
            <w:noProof/>
            <w:webHidden/>
          </w:rPr>
          <w:fldChar w:fldCharType="separate"/>
        </w:r>
        <w:r w:rsidR="005F47A8">
          <w:rPr>
            <w:noProof/>
            <w:webHidden/>
          </w:rPr>
          <w:t>3</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1" w:history="1">
        <w:r w:rsidR="005F47A8" w:rsidRPr="009E1F0F">
          <w:rPr>
            <w:rStyle w:val="Hyperlink"/>
            <w:noProof/>
          </w:rPr>
          <w:t>Issue 1 – Quality of Service (Thompson)</w:t>
        </w:r>
        <w:r w:rsidR="005F47A8">
          <w:rPr>
            <w:noProof/>
            <w:webHidden/>
          </w:rPr>
          <w:tab/>
        </w:r>
        <w:r w:rsidR="005F47A8">
          <w:rPr>
            <w:noProof/>
            <w:webHidden/>
          </w:rPr>
          <w:fldChar w:fldCharType="begin"/>
        </w:r>
        <w:r w:rsidR="005F47A8">
          <w:rPr>
            <w:noProof/>
            <w:webHidden/>
          </w:rPr>
          <w:instrText xml:space="preserve"> PAGEREF _Toc119938801 \h </w:instrText>
        </w:r>
        <w:r w:rsidR="005F47A8">
          <w:rPr>
            <w:noProof/>
            <w:webHidden/>
          </w:rPr>
        </w:r>
        <w:r w:rsidR="005F47A8">
          <w:rPr>
            <w:noProof/>
            <w:webHidden/>
          </w:rPr>
          <w:fldChar w:fldCharType="separate"/>
        </w:r>
        <w:r w:rsidR="005F47A8">
          <w:rPr>
            <w:noProof/>
            <w:webHidden/>
          </w:rPr>
          <w:t>4</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2" w:history="1">
        <w:r w:rsidR="005F47A8" w:rsidRPr="009E1F0F">
          <w:rPr>
            <w:rStyle w:val="Hyperlink"/>
            <w:noProof/>
          </w:rPr>
          <w:t>Issue 2 – Infrastructure and Operating Condition (Thompson)</w:t>
        </w:r>
        <w:r w:rsidR="005F47A8">
          <w:rPr>
            <w:noProof/>
            <w:webHidden/>
          </w:rPr>
          <w:tab/>
        </w:r>
        <w:r w:rsidR="005F47A8">
          <w:rPr>
            <w:noProof/>
            <w:webHidden/>
          </w:rPr>
          <w:fldChar w:fldCharType="begin"/>
        </w:r>
        <w:r w:rsidR="005F47A8">
          <w:rPr>
            <w:noProof/>
            <w:webHidden/>
          </w:rPr>
          <w:instrText xml:space="preserve"> PAGEREF _Toc119938802 \h </w:instrText>
        </w:r>
        <w:r w:rsidR="005F47A8">
          <w:rPr>
            <w:noProof/>
            <w:webHidden/>
          </w:rPr>
        </w:r>
        <w:r w:rsidR="005F47A8">
          <w:rPr>
            <w:noProof/>
            <w:webHidden/>
          </w:rPr>
          <w:fldChar w:fldCharType="separate"/>
        </w:r>
        <w:r w:rsidR="005F47A8">
          <w:rPr>
            <w:noProof/>
            <w:webHidden/>
          </w:rPr>
          <w:t>7</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3" w:history="1">
        <w:r w:rsidR="005F47A8" w:rsidRPr="009E1F0F">
          <w:rPr>
            <w:rStyle w:val="Hyperlink"/>
            <w:noProof/>
          </w:rPr>
          <w:t>Issue 3 – Used and Useful (Thompson)</w:t>
        </w:r>
        <w:r w:rsidR="005F47A8">
          <w:rPr>
            <w:noProof/>
            <w:webHidden/>
          </w:rPr>
          <w:tab/>
        </w:r>
        <w:r w:rsidR="005F47A8">
          <w:rPr>
            <w:noProof/>
            <w:webHidden/>
          </w:rPr>
          <w:fldChar w:fldCharType="begin"/>
        </w:r>
        <w:r w:rsidR="005F47A8">
          <w:rPr>
            <w:noProof/>
            <w:webHidden/>
          </w:rPr>
          <w:instrText xml:space="preserve"> PAGEREF _Toc119938803 \h </w:instrText>
        </w:r>
        <w:r w:rsidR="005F47A8">
          <w:rPr>
            <w:noProof/>
            <w:webHidden/>
          </w:rPr>
        </w:r>
        <w:r w:rsidR="005F47A8">
          <w:rPr>
            <w:noProof/>
            <w:webHidden/>
          </w:rPr>
          <w:fldChar w:fldCharType="separate"/>
        </w:r>
        <w:r w:rsidR="005F47A8">
          <w:rPr>
            <w:noProof/>
            <w:webHidden/>
          </w:rPr>
          <w:t>8</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4" w:history="1">
        <w:r w:rsidR="005F47A8" w:rsidRPr="009E1F0F">
          <w:rPr>
            <w:rStyle w:val="Hyperlink"/>
            <w:noProof/>
          </w:rPr>
          <w:t>Issue 4 – Average Test Year Rate Base (Richards, Thompson)</w:t>
        </w:r>
        <w:r w:rsidR="005F47A8">
          <w:rPr>
            <w:noProof/>
            <w:webHidden/>
          </w:rPr>
          <w:tab/>
        </w:r>
        <w:r w:rsidR="005F47A8">
          <w:rPr>
            <w:noProof/>
            <w:webHidden/>
          </w:rPr>
          <w:fldChar w:fldCharType="begin"/>
        </w:r>
        <w:r w:rsidR="005F47A8">
          <w:rPr>
            <w:noProof/>
            <w:webHidden/>
          </w:rPr>
          <w:instrText xml:space="preserve"> PAGEREF _Toc119938804 \h </w:instrText>
        </w:r>
        <w:r w:rsidR="005F47A8">
          <w:rPr>
            <w:noProof/>
            <w:webHidden/>
          </w:rPr>
        </w:r>
        <w:r w:rsidR="005F47A8">
          <w:rPr>
            <w:noProof/>
            <w:webHidden/>
          </w:rPr>
          <w:fldChar w:fldCharType="separate"/>
        </w:r>
        <w:r w:rsidR="005F47A8">
          <w:rPr>
            <w:noProof/>
            <w:webHidden/>
          </w:rPr>
          <w:t>11</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5" w:history="1">
        <w:r w:rsidR="005F47A8" w:rsidRPr="009E1F0F">
          <w:rPr>
            <w:rStyle w:val="Hyperlink"/>
            <w:noProof/>
          </w:rPr>
          <w:t>Issue 5 – Rate of Return (Richards)</w:t>
        </w:r>
        <w:r w:rsidR="005F47A8">
          <w:rPr>
            <w:noProof/>
            <w:webHidden/>
          </w:rPr>
          <w:tab/>
        </w:r>
        <w:r w:rsidR="005F47A8">
          <w:rPr>
            <w:noProof/>
            <w:webHidden/>
          </w:rPr>
          <w:fldChar w:fldCharType="begin"/>
        </w:r>
        <w:r w:rsidR="005F47A8">
          <w:rPr>
            <w:noProof/>
            <w:webHidden/>
          </w:rPr>
          <w:instrText xml:space="preserve"> PAGEREF _Toc119938805 \h </w:instrText>
        </w:r>
        <w:r w:rsidR="005F47A8">
          <w:rPr>
            <w:noProof/>
            <w:webHidden/>
          </w:rPr>
        </w:r>
        <w:r w:rsidR="005F47A8">
          <w:rPr>
            <w:noProof/>
            <w:webHidden/>
          </w:rPr>
          <w:fldChar w:fldCharType="separate"/>
        </w:r>
        <w:r w:rsidR="005F47A8">
          <w:rPr>
            <w:noProof/>
            <w:webHidden/>
          </w:rPr>
          <w:t>14</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6" w:history="1">
        <w:r w:rsidR="005F47A8" w:rsidRPr="009E1F0F">
          <w:rPr>
            <w:rStyle w:val="Hyperlink"/>
            <w:noProof/>
          </w:rPr>
          <w:t>Issue 6 – Test Year Revenues (Bethea)</w:t>
        </w:r>
        <w:r w:rsidR="005F47A8">
          <w:rPr>
            <w:noProof/>
            <w:webHidden/>
          </w:rPr>
          <w:tab/>
        </w:r>
        <w:r w:rsidR="005F47A8">
          <w:rPr>
            <w:noProof/>
            <w:webHidden/>
          </w:rPr>
          <w:fldChar w:fldCharType="begin"/>
        </w:r>
        <w:r w:rsidR="005F47A8">
          <w:rPr>
            <w:noProof/>
            <w:webHidden/>
          </w:rPr>
          <w:instrText xml:space="preserve"> PAGEREF _Toc119938806 \h </w:instrText>
        </w:r>
        <w:r w:rsidR="005F47A8">
          <w:rPr>
            <w:noProof/>
            <w:webHidden/>
          </w:rPr>
        </w:r>
        <w:r w:rsidR="005F47A8">
          <w:rPr>
            <w:noProof/>
            <w:webHidden/>
          </w:rPr>
          <w:fldChar w:fldCharType="separate"/>
        </w:r>
        <w:r w:rsidR="005F47A8">
          <w:rPr>
            <w:noProof/>
            <w:webHidden/>
          </w:rPr>
          <w:t>15</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7" w:history="1">
        <w:r w:rsidR="005F47A8" w:rsidRPr="009E1F0F">
          <w:rPr>
            <w:rStyle w:val="Hyperlink"/>
            <w:noProof/>
          </w:rPr>
          <w:t>Issue 7 – Operating Expense (Richards, Thompson)</w:t>
        </w:r>
        <w:r w:rsidR="005F47A8">
          <w:rPr>
            <w:noProof/>
            <w:webHidden/>
          </w:rPr>
          <w:tab/>
        </w:r>
        <w:r w:rsidR="005F47A8">
          <w:rPr>
            <w:noProof/>
            <w:webHidden/>
          </w:rPr>
          <w:fldChar w:fldCharType="begin"/>
        </w:r>
        <w:r w:rsidR="005F47A8">
          <w:rPr>
            <w:noProof/>
            <w:webHidden/>
          </w:rPr>
          <w:instrText xml:space="preserve"> PAGEREF _Toc119938807 \h </w:instrText>
        </w:r>
        <w:r w:rsidR="005F47A8">
          <w:rPr>
            <w:noProof/>
            <w:webHidden/>
          </w:rPr>
        </w:r>
        <w:r w:rsidR="005F47A8">
          <w:rPr>
            <w:noProof/>
            <w:webHidden/>
          </w:rPr>
          <w:fldChar w:fldCharType="separate"/>
        </w:r>
        <w:r w:rsidR="005F47A8">
          <w:rPr>
            <w:noProof/>
            <w:webHidden/>
          </w:rPr>
          <w:t>16</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8" w:history="1">
        <w:r w:rsidR="005F47A8" w:rsidRPr="009E1F0F">
          <w:rPr>
            <w:rStyle w:val="Hyperlink"/>
            <w:noProof/>
          </w:rPr>
          <w:t>Issue 8 – Operating Ratio Methodology (Richards)</w:t>
        </w:r>
        <w:r w:rsidR="005F47A8">
          <w:rPr>
            <w:noProof/>
            <w:webHidden/>
          </w:rPr>
          <w:tab/>
        </w:r>
        <w:r w:rsidR="005F47A8">
          <w:rPr>
            <w:noProof/>
            <w:webHidden/>
          </w:rPr>
          <w:fldChar w:fldCharType="begin"/>
        </w:r>
        <w:r w:rsidR="005F47A8">
          <w:rPr>
            <w:noProof/>
            <w:webHidden/>
          </w:rPr>
          <w:instrText xml:space="preserve"> PAGEREF _Toc119938808 \h </w:instrText>
        </w:r>
        <w:r w:rsidR="005F47A8">
          <w:rPr>
            <w:noProof/>
            <w:webHidden/>
          </w:rPr>
        </w:r>
        <w:r w:rsidR="005F47A8">
          <w:rPr>
            <w:noProof/>
            <w:webHidden/>
          </w:rPr>
          <w:fldChar w:fldCharType="separate"/>
        </w:r>
        <w:r w:rsidR="005F47A8">
          <w:rPr>
            <w:noProof/>
            <w:webHidden/>
          </w:rPr>
          <w:t>20</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09" w:history="1">
        <w:r w:rsidR="005F47A8" w:rsidRPr="009E1F0F">
          <w:rPr>
            <w:rStyle w:val="Hyperlink"/>
            <w:noProof/>
          </w:rPr>
          <w:t>Issue 9 – Appropriate Revenue Requirement (Richards)</w:t>
        </w:r>
        <w:r w:rsidR="005F47A8">
          <w:rPr>
            <w:noProof/>
            <w:webHidden/>
          </w:rPr>
          <w:tab/>
        </w:r>
        <w:r w:rsidR="005F47A8">
          <w:rPr>
            <w:noProof/>
            <w:webHidden/>
          </w:rPr>
          <w:fldChar w:fldCharType="begin"/>
        </w:r>
        <w:r w:rsidR="005F47A8">
          <w:rPr>
            <w:noProof/>
            <w:webHidden/>
          </w:rPr>
          <w:instrText xml:space="preserve"> PAGEREF _Toc119938809 \h </w:instrText>
        </w:r>
        <w:r w:rsidR="005F47A8">
          <w:rPr>
            <w:noProof/>
            <w:webHidden/>
          </w:rPr>
        </w:r>
        <w:r w:rsidR="005F47A8">
          <w:rPr>
            <w:noProof/>
            <w:webHidden/>
          </w:rPr>
          <w:fldChar w:fldCharType="separate"/>
        </w:r>
        <w:r w:rsidR="005F47A8">
          <w:rPr>
            <w:noProof/>
            <w:webHidden/>
          </w:rPr>
          <w:t>21</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0" w:history="1">
        <w:r w:rsidR="005F47A8" w:rsidRPr="009E1F0F">
          <w:rPr>
            <w:rStyle w:val="Hyperlink"/>
            <w:noProof/>
          </w:rPr>
          <w:t>Issue 10 – Appropriate Rate Structures (Bethea)</w:t>
        </w:r>
        <w:r w:rsidR="005F47A8">
          <w:rPr>
            <w:noProof/>
            <w:webHidden/>
          </w:rPr>
          <w:tab/>
        </w:r>
        <w:r w:rsidR="005F47A8">
          <w:rPr>
            <w:noProof/>
            <w:webHidden/>
          </w:rPr>
          <w:fldChar w:fldCharType="begin"/>
        </w:r>
        <w:r w:rsidR="005F47A8">
          <w:rPr>
            <w:noProof/>
            <w:webHidden/>
          </w:rPr>
          <w:instrText xml:space="preserve"> PAGEREF _Toc119938810 \h </w:instrText>
        </w:r>
        <w:r w:rsidR="005F47A8">
          <w:rPr>
            <w:noProof/>
            <w:webHidden/>
          </w:rPr>
        </w:r>
        <w:r w:rsidR="005F47A8">
          <w:rPr>
            <w:noProof/>
            <w:webHidden/>
          </w:rPr>
          <w:fldChar w:fldCharType="separate"/>
        </w:r>
        <w:r w:rsidR="005F47A8">
          <w:rPr>
            <w:noProof/>
            <w:webHidden/>
          </w:rPr>
          <w:t>22</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1" w:history="1">
        <w:r w:rsidR="005F47A8" w:rsidRPr="009E1F0F">
          <w:rPr>
            <w:rStyle w:val="Hyperlink"/>
            <w:noProof/>
          </w:rPr>
          <w:t>Issue 11 – Four Year Rate Reduction (Richards, Bethea)</w:t>
        </w:r>
        <w:r w:rsidR="005F47A8">
          <w:rPr>
            <w:noProof/>
            <w:webHidden/>
          </w:rPr>
          <w:tab/>
        </w:r>
        <w:r w:rsidR="005F47A8">
          <w:rPr>
            <w:noProof/>
            <w:webHidden/>
          </w:rPr>
          <w:fldChar w:fldCharType="begin"/>
        </w:r>
        <w:r w:rsidR="005F47A8">
          <w:rPr>
            <w:noProof/>
            <w:webHidden/>
          </w:rPr>
          <w:instrText xml:space="preserve"> PAGEREF _Toc119938811 \h </w:instrText>
        </w:r>
        <w:r w:rsidR="005F47A8">
          <w:rPr>
            <w:noProof/>
            <w:webHidden/>
          </w:rPr>
        </w:r>
        <w:r w:rsidR="005F47A8">
          <w:rPr>
            <w:noProof/>
            <w:webHidden/>
          </w:rPr>
          <w:fldChar w:fldCharType="separate"/>
        </w:r>
        <w:r w:rsidR="005F47A8">
          <w:rPr>
            <w:noProof/>
            <w:webHidden/>
          </w:rPr>
          <w:t>25</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2" w:history="1">
        <w:r w:rsidR="005F47A8" w:rsidRPr="009E1F0F">
          <w:rPr>
            <w:rStyle w:val="Hyperlink"/>
            <w:noProof/>
          </w:rPr>
          <w:t>Issue 12 – Recommended Rates (Richards)</w:t>
        </w:r>
        <w:r w:rsidR="005F47A8">
          <w:rPr>
            <w:noProof/>
            <w:webHidden/>
          </w:rPr>
          <w:tab/>
        </w:r>
        <w:r w:rsidR="005F47A8">
          <w:rPr>
            <w:noProof/>
            <w:webHidden/>
          </w:rPr>
          <w:fldChar w:fldCharType="begin"/>
        </w:r>
        <w:r w:rsidR="005F47A8">
          <w:rPr>
            <w:noProof/>
            <w:webHidden/>
          </w:rPr>
          <w:instrText xml:space="preserve"> PAGEREF _Toc119938812 \h </w:instrText>
        </w:r>
        <w:r w:rsidR="005F47A8">
          <w:rPr>
            <w:noProof/>
            <w:webHidden/>
          </w:rPr>
        </w:r>
        <w:r w:rsidR="005F47A8">
          <w:rPr>
            <w:noProof/>
            <w:webHidden/>
          </w:rPr>
          <w:fldChar w:fldCharType="separate"/>
        </w:r>
        <w:r w:rsidR="005F47A8">
          <w:rPr>
            <w:noProof/>
            <w:webHidden/>
          </w:rPr>
          <w:t>26</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3" w:history="1">
        <w:r w:rsidR="005F47A8" w:rsidRPr="009E1F0F">
          <w:rPr>
            <w:rStyle w:val="Hyperlink"/>
            <w:noProof/>
          </w:rPr>
          <w:t>Issue 13 – Adjustment to Books (Richards)</w:t>
        </w:r>
        <w:r w:rsidR="005F47A8">
          <w:rPr>
            <w:noProof/>
            <w:webHidden/>
          </w:rPr>
          <w:tab/>
        </w:r>
        <w:r w:rsidR="005F47A8">
          <w:rPr>
            <w:noProof/>
            <w:webHidden/>
          </w:rPr>
          <w:fldChar w:fldCharType="begin"/>
        </w:r>
        <w:r w:rsidR="005F47A8">
          <w:rPr>
            <w:noProof/>
            <w:webHidden/>
          </w:rPr>
          <w:instrText xml:space="preserve"> PAGEREF _Toc119938813 \h </w:instrText>
        </w:r>
        <w:r w:rsidR="005F47A8">
          <w:rPr>
            <w:noProof/>
            <w:webHidden/>
          </w:rPr>
        </w:r>
        <w:r w:rsidR="005F47A8">
          <w:rPr>
            <w:noProof/>
            <w:webHidden/>
          </w:rPr>
          <w:fldChar w:fldCharType="separate"/>
        </w:r>
        <w:r w:rsidR="005F47A8">
          <w:rPr>
            <w:noProof/>
            <w:webHidden/>
          </w:rPr>
          <w:t>29</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4" w:history="1">
        <w:r w:rsidR="005F47A8" w:rsidRPr="009E1F0F">
          <w:rPr>
            <w:rStyle w:val="Hyperlink"/>
            <w:noProof/>
          </w:rPr>
          <w:t xml:space="preserve">Issue 14 – Close Docket </w:t>
        </w:r>
        <w:r w:rsidR="005F47A8" w:rsidRPr="009E1F0F">
          <w:rPr>
            <w:rStyle w:val="Hyperlink"/>
            <w:iCs/>
            <w:noProof/>
          </w:rPr>
          <w:t>(Imig)</w:t>
        </w:r>
        <w:r w:rsidR="005F47A8">
          <w:rPr>
            <w:noProof/>
            <w:webHidden/>
          </w:rPr>
          <w:tab/>
        </w:r>
        <w:r w:rsidR="005F47A8">
          <w:rPr>
            <w:noProof/>
            <w:webHidden/>
          </w:rPr>
          <w:fldChar w:fldCharType="begin"/>
        </w:r>
        <w:r w:rsidR="005F47A8">
          <w:rPr>
            <w:noProof/>
            <w:webHidden/>
          </w:rPr>
          <w:instrText xml:space="preserve"> PAGEREF _Toc119938814 \h </w:instrText>
        </w:r>
        <w:r w:rsidR="005F47A8">
          <w:rPr>
            <w:noProof/>
            <w:webHidden/>
          </w:rPr>
        </w:r>
        <w:r w:rsidR="005F47A8">
          <w:rPr>
            <w:noProof/>
            <w:webHidden/>
          </w:rPr>
          <w:fldChar w:fldCharType="separate"/>
        </w:r>
        <w:r w:rsidR="005F47A8">
          <w:rPr>
            <w:noProof/>
            <w:webHidden/>
          </w:rPr>
          <w:t>30</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5" w:history="1">
        <w:r w:rsidR="005F47A8" w:rsidRPr="009E1F0F">
          <w:rPr>
            <w:rStyle w:val="Hyperlink"/>
            <w:noProof/>
          </w:rPr>
          <w:t>Schedule No. 1-A Water Rate Base</w:t>
        </w:r>
        <w:r w:rsidR="005F47A8">
          <w:rPr>
            <w:noProof/>
            <w:webHidden/>
          </w:rPr>
          <w:tab/>
        </w:r>
        <w:r w:rsidR="005F47A8">
          <w:rPr>
            <w:noProof/>
            <w:webHidden/>
          </w:rPr>
          <w:fldChar w:fldCharType="begin"/>
        </w:r>
        <w:r w:rsidR="005F47A8">
          <w:rPr>
            <w:noProof/>
            <w:webHidden/>
          </w:rPr>
          <w:instrText xml:space="preserve"> PAGEREF _Toc119938815 \h </w:instrText>
        </w:r>
        <w:r w:rsidR="005F47A8">
          <w:rPr>
            <w:noProof/>
            <w:webHidden/>
          </w:rPr>
        </w:r>
        <w:r w:rsidR="005F47A8">
          <w:rPr>
            <w:noProof/>
            <w:webHidden/>
          </w:rPr>
          <w:fldChar w:fldCharType="separate"/>
        </w:r>
        <w:r w:rsidR="005F47A8">
          <w:rPr>
            <w:noProof/>
            <w:webHidden/>
          </w:rPr>
          <w:t>31</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6" w:history="1">
        <w:r w:rsidR="005F47A8" w:rsidRPr="009E1F0F">
          <w:rPr>
            <w:rStyle w:val="Hyperlink"/>
            <w:noProof/>
          </w:rPr>
          <w:t>Schedule No. 1-B Wastewater Rate Base</w:t>
        </w:r>
        <w:r w:rsidR="005F47A8">
          <w:rPr>
            <w:noProof/>
            <w:webHidden/>
          </w:rPr>
          <w:tab/>
        </w:r>
        <w:r w:rsidR="005F47A8">
          <w:rPr>
            <w:noProof/>
            <w:webHidden/>
          </w:rPr>
          <w:fldChar w:fldCharType="begin"/>
        </w:r>
        <w:r w:rsidR="005F47A8">
          <w:rPr>
            <w:noProof/>
            <w:webHidden/>
          </w:rPr>
          <w:instrText xml:space="preserve"> PAGEREF _Toc119938816 \h </w:instrText>
        </w:r>
        <w:r w:rsidR="005F47A8">
          <w:rPr>
            <w:noProof/>
            <w:webHidden/>
          </w:rPr>
        </w:r>
        <w:r w:rsidR="005F47A8">
          <w:rPr>
            <w:noProof/>
            <w:webHidden/>
          </w:rPr>
          <w:fldChar w:fldCharType="separate"/>
        </w:r>
        <w:r w:rsidR="005F47A8">
          <w:rPr>
            <w:noProof/>
            <w:webHidden/>
          </w:rPr>
          <w:t>32</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7" w:history="1">
        <w:r w:rsidR="005F47A8" w:rsidRPr="009E1F0F">
          <w:rPr>
            <w:rStyle w:val="Hyperlink"/>
            <w:noProof/>
          </w:rPr>
          <w:t>Schedule No. 1-C Adjustments to Rate Base</w:t>
        </w:r>
        <w:r w:rsidR="005F47A8">
          <w:rPr>
            <w:noProof/>
            <w:webHidden/>
          </w:rPr>
          <w:tab/>
        </w:r>
        <w:r w:rsidR="005F47A8">
          <w:rPr>
            <w:noProof/>
            <w:webHidden/>
          </w:rPr>
          <w:fldChar w:fldCharType="begin"/>
        </w:r>
        <w:r w:rsidR="005F47A8">
          <w:rPr>
            <w:noProof/>
            <w:webHidden/>
          </w:rPr>
          <w:instrText xml:space="preserve"> PAGEREF _Toc119938817 \h </w:instrText>
        </w:r>
        <w:r w:rsidR="005F47A8">
          <w:rPr>
            <w:noProof/>
            <w:webHidden/>
          </w:rPr>
        </w:r>
        <w:r w:rsidR="005F47A8">
          <w:rPr>
            <w:noProof/>
            <w:webHidden/>
          </w:rPr>
          <w:fldChar w:fldCharType="separate"/>
        </w:r>
        <w:r w:rsidR="005F47A8">
          <w:rPr>
            <w:noProof/>
            <w:webHidden/>
          </w:rPr>
          <w:t>33</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8" w:history="1">
        <w:r w:rsidR="005F47A8" w:rsidRPr="009E1F0F">
          <w:rPr>
            <w:rStyle w:val="Hyperlink"/>
            <w:noProof/>
          </w:rPr>
          <w:t>Schedule No. 2 Capital Structure</w:t>
        </w:r>
        <w:r w:rsidR="005F47A8">
          <w:rPr>
            <w:noProof/>
            <w:webHidden/>
          </w:rPr>
          <w:tab/>
        </w:r>
        <w:r w:rsidR="005F47A8">
          <w:rPr>
            <w:noProof/>
            <w:webHidden/>
          </w:rPr>
          <w:fldChar w:fldCharType="begin"/>
        </w:r>
        <w:r w:rsidR="005F47A8">
          <w:rPr>
            <w:noProof/>
            <w:webHidden/>
          </w:rPr>
          <w:instrText xml:space="preserve"> PAGEREF _Toc119938818 \h </w:instrText>
        </w:r>
        <w:r w:rsidR="005F47A8">
          <w:rPr>
            <w:noProof/>
            <w:webHidden/>
          </w:rPr>
        </w:r>
        <w:r w:rsidR="005F47A8">
          <w:rPr>
            <w:noProof/>
            <w:webHidden/>
          </w:rPr>
          <w:fldChar w:fldCharType="separate"/>
        </w:r>
        <w:r w:rsidR="005F47A8">
          <w:rPr>
            <w:noProof/>
            <w:webHidden/>
          </w:rPr>
          <w:t>34</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19" w:history="1">
        <w:r w:rsidR="005F47A8" w:rsidRPr="009E1F0F">
          <w:rPr>
            <w:rStyle w:val="Hyperlink"/>
            <w:noProof/>
          </w:rPr>
          <w:t>Schedule No. 3-A Water Operating Income</w:t>
        </w:r>
        <w:r w:rsidR="005F47A8">
          <w:rPr>
            <w:noProof/>
            <w:webHidden/>
          </w:rPr>
          <w:tab/>
        </w:r>
        <w:r w:rsidR="005F47A8">
          <w:rPr>
            <w:noProof/>
            <w:webHidden/>
          </w:rPr>
          <w:fldChar w:fldCharType="begin"/>
        </w:r>
        <w:r w:rsidR="005F47A8">
          <w:rPr>
            <w:noProof/>
            <w:webHidden/>
          </w:rPr>
          <w:instrText xml:space="preserve"> PAGEREF _Toc119938819 \h </w:instrText>
        </w:r>
        <w:r w:rsidR="005F47A8">
          <w:rPr>
            <w:noProof/>
            <w:webHidden/>
          </w:rPr>
        </w:r>
        <w:r w:rsidR="005F47A8">
          <w:rPr>
            <w:noProof/>
            <w:webHidden/>
          </w:rPr>
          <w:fldChar w:fldCharType="separate"/>
        </w:r>
        <w:r w:rsidR="005F47A8">
          <w:rPr>
            <w:noProof/>
            <w:webHidden/>
          </w:rPr>
          <w:t>35</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20" w:history="1">
        <w:r w:rsidR="005F47A8" w:rsidRPr="009E1F0F">
          <w:rPr>
            <w:rStyle w:val="Hyperlink"/>
            <w:noProof/>
          </w:rPr>
          <w:t>Schedule No. 3-B Wastewater Operating Income</w:t>
        </w:r>
        <w:r w:rsidR="005F47A8">
          <w:rPr>
            <w:noProof/>
            <w:webHidden/>
          </w:rPr>
          <w:tab/>
        </w:r>
        <w:r w:rsidR="005F47A8">
          <w:rPr>
            <w:noProof/>
            <w:webHidden/>
          </w:rPr>
          <w:fldChar w:fldCharType="begin"/>
        </w:r>
        <w:r w:rsidR="005F47A8">
          <w:rPr>
            <w:noProof/>
            <w:webHidden/>
          </w:rPr>
          <w:instrText xml:space="preserve"> PAGEREF _Toc119938820 \h </w:instrText>
        </w:r>
        <w:r w:rsidR="005F47A8">
          <w:rPr>
            <w:noProof/>
            <w:webHidden/>
          </w:rPr>
        </w:r>
        <w:r w:rsidR="005F47A8">
          <w:rPr>
            <w:noProof/>
            <w:webHidden/>
          </w:rPr>
          <w:fldChar w:fldCharType="separate"/>
        </w:r>
        <w:r w:rsidR="005F47A8">
          <w:rPr>
            <w:noProof/>
            <w:webHidden/>
          </w:rPr>
          <w:t>36</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21" w:history="1">
        <w:r w:rsidR="005F47A8" w:rsidRPr="009E1F0F">
          <w:rPr>
            <w:rStyle w:val="Hyperlink"/>
            <w:noProof/>
          </w:rPr>
          <w:t>Schedule No. 3-C Adjustments to Operating Income</w:t>
        </w:r>
        <w:r w:rsidR="005F47A8">
          <w:rPr>
            <w:noProof/>
            <w:webHidden/>
          </w:rPr>
          <w:tab/>
        </w:r>
        <w:r w:rsidR="005F47A8">
          <w:rPr>
            <w:noProof/>
            <w:webHidden/>
          </w:rPr>
          <w:fldChar w:fldCharType="begin"/>
        </w:r>
        <w:r w:rsidR="005F47A8">
          <w:rPr>
            <w:noProof/>
            <w:webHidden/>
          </w:rPr>
          <w:instrText xml:space="preserve"> PAGEREF _Toc119938821 \h </w:instrText>
        </w:r>
        <w:r w:rsidR="005F47A8">
          <w:rPr>
            <w:noProof/>
            <w:webHidden/>
          </w:rPr>
        </w:r>
        <w:r w:rsidR="005F47A8">
          <w:rPr>
            <w:noProof/>
            <w:webHidden/>
          </w:rPr>
          <w:fldChar w:fldCharType="separate"/>
        </w:r>
        <w:r w:rsidR="005F47A8">
          <w:rPr>
            <w:noProof/>
            <w:webHidden/>
          </w:rPr>
          <w:t>37</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22" w:history="1">
        <w:r w:rsidR="005F47A8" w:rsidRPr="009E1F0F">
          <w:rPr>
            <w:rStyle w:val="Hyperlink"/>
            <w:noProof/>
          </w:rPr>
          <w:t>Schedule No. 3-D Analysis of Water O&amp;M Expense</w:t>
        </w:r>
        <w:r w:rsidR="005F47A8">
          <w:rPr>
            <w:noProof/>
            <w:webHidden/>
          </w:rPr>
          <w:tab/>
        </w:r>
        <w:r w:rsidR="005F47A8">
          <w:rPr>
            <w:noProof/>
            <w:webHidden/>
          </w:rPr>
          <w:fldChar w:fldCharType="begin"/>
        </w:r>
        <w:r w:rsidR="005F47A8">
          <w:rPr>
            <w:noProof/>
            <w:webHidden/>
          </w:rPr>
          <w:instrText xml:space="preserve"> PAGEREF _Toc119938822 \h </w:instrText>
        </w:r>
        <w:r w:rsidR="005F47A8">
          <w:rPr>
            <w:noProof/>
            <w:webHidden/>
          </w:rPr>
        </w:r>
        <w:r w:rsidR="005F47A8">
          <w:rPr>
            <w:noProof/>
            <w:webHidden/>
          </w:rPr>
          <w:fldChar w:fldCharType="separate"/>
        </w:r>
        <w:r w:rsidR="005F47A8">
          <w:rPr>
            <w:noProof/>
            <w:webHidden/>
          </w:rPr>
          <w:t>38</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23" w:history="1">
        <w:r w:rsidR="005F47A8" w:rsidRPr="009E1F0F">
          <w:rPr>
            <w:rStyle w:val="Hyperlink"/>
            <w:noProof/>
          </w:rPr>
          <w:t>Schedule No. 3-E Analysis Wastewater O&amp;M Expense</w:t>
        </w:r>
        <w:r w:rsidR="005F47A8">
          <w:rPr>
            <w:noProof/>
            <w:webHidden/>
          </w:rPr>
          <w:tab/>
        </w:r>
        <w:r w:rsidR="005F47A8">
          <w:rPr>
            <w:noProof/>
            <w:webHidden/>
          </w:rPr>
          <w:fldChar w:fldCharType="begin"/>
        </w:r>
        <w:r w:rsidR="005F47A8">
          <w:rPr>
            <w:noProof/>
            <w:webHidden/>
          </w:rPr>
          <w:instrText xml:space="preserve"> PAGEREF _Toc119938823 \h </w:instrText>
        </w:r>
        <w:r w:rsidR="005F47A8">
          <w:rPr>
            <w:noProof/>
            <w:webHidden/>
          </w:rPr>
        </w:r>
        <w:r w:rsidR="005F47A8">
          <w:rPr>
            <w:noProof/>
            <w:webHidden/>
          </w:rPr>
          <w:fldChar w:fldCharType="separate"/>
        </w:r>
        <w:r w:rsidR="005F47A8">
          <w:rPr>
            <w:noProof/>
            <w:webHidden/>
          </w:rPr>
          <w:t>39</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24" w:history="1">
        <w:r w:rsidR="005F47A8" w:rsidRPr="009E1F0F">
          <w:rPr>
            <w:rStyle w:val="Hyperlink"/>
            <w:noProof/>
          </w:rPr>
          <w:t>Schedule No. 4-A Monthly Water Rates</w:t>
        </w:r>
        <w:r w:rsidR="005F47A8">
          <w:rPr>
            <w:noProof/>
            <w:webHidden/>
          </w:rPr>
          <w:tab/>
        </w:r>
        <w:r w:rsidR="005F47A8">
          <w:rPr>
            <w:noProof/>
            <w:webHidden/>
          </w:rPr>
          <w:fldChar w:fldCharType="begin"/>
        </w:r>
        <w:r w:rsidR="005F47A8">
          <w:rPr>
            <w:noProof/>
            <w:webHidden/>
          </w:rPr>
          <w:instrText xml:space="preserve"> PAGEREF _Toc119938824 \h </w:instrText>
        </w:r>
        <w:r w:rsidR="005F47A8">
          <w:rPr>
            <w:noProof/>
            <w:webHidden/>
          </w:rPr>
        </w:r>
        <w:r w:rsidR="005F47A8">
          <w:rPr>
            <w:noProof/>
            <w:webHidden/>
          </w:rPr>
          <w:fldChar w:fldCharType="separate"/>
        </w:r>
        <w:r w:rsidR="005F47A8">
          <w:rPr>
            <w:noProof/>
            <w:webHidden/>
          </w:rPr>
          <w:t>40</w:t>
        </w:r>
        <w:r w:rsidR="005F47A8">
          <w:rPr>
            <w:noProof/>
            <w:webHidden/>
          </w:rPr>
          <w:fldChar w:fldCharType="end"/>
        </w:r>
      </w:hyperlink>
    </w:p>
    <w:p w:rsidR="005F47A8" w:rsidRDefault="004537DB">
      <w:pPr>
        <w:pStyle w:val="TOC1"/>
        <w:rPr>
          <w:rFonts w:asciiTheme="minorHAnsi" w:eastAsiaTheme="minorEastAsia" w:hAnsiTheme="minorHAnsi" w:cstheme="minorBidi"/>
          <w:noProof/>
          <w:sz w:val="22"/>
          <w:szCs w:val="22"/>
        </w:rPr>
      </w:pPr>
      <w:hyperlink w:anchor="_Toc119938825" w:history="1">
        <w:r w:rsidR="005F47A8" w:rsidRPr="009E1F0F">
          <w:rPr>
            <w:rStyle w:val="Hyperlink"/>
            <w:noProof/>
          </w:rPr>
          <w:t>Schedule No. 4-B Monthly Wastewater Rates</w:t>
        </w:r>
        <w:r w:rsidR="005F47A8">
          <w:rPr>
            <w:noProof/>
            <w:webHidden/>
          </w:rPr>
          <w:tab/>
        </w:r>
        <w:r w:rsidR="005F47A8">
          <w:rPr>
            <w:noProof/>
            <w:webHidden/>
          </w:rPr>
          <w:fldChar w:fldCharType="begin"/>
        </w:r>
        <w:r w:rsidR="005F47A8">
          <w:rPr>
            <w:noProof/>
            <w:webHidden/>
          </w:rPr>
          <w:instrText xml:space="preserve"> PAGEREF _Toc119938825 \h </w:instrText>
        </w:r>
        <w:r w:rsidR="005F47A8">
          <w:rPr>
            <w:noProof/>
            <w:webHidden/>
          </w:rPr>
        </w:r>
        <w:r w:rsidR="005F47A8">
          <w:rPr>
            <w:noProof/>
            <w:webHidden/>
          </w:rPr>
          <w:fldChar w:fldCharType="separate"/>
        </w:r>
        <w:r w:rsidR="005F47A8">
          <w:rPr>
            <w:noProof/>
            <w:webHidden/>
          </w:rPr>
          <w:t>41</w:t>
        </w:r>
        <w:r w:rsidR="005F47A8">
          <w:rPr>
            <w:noProof/>
            <w:webHidden/>
          </w:rPr>
          <w:fldChar w:fldCharType="end"/>
        </w:r>
      </w:hyperlink>
    </w:p>
    <w:p w:rsidR="00602978" w:rsidRDefault="00602978">
      <w:pPr>
        <w:pStyle w:val="TOCColumnHeadings"/>
      </w:pPr>
      <w:r>
        <w:fldChar w:fldCharType="end"/>
      </w:r>
    </w:p>
    <w:p w:rsidR="007C0528" w:rsidRDefault="00602978">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D035A5">
        <w:instrText xml:space="preserve"> TC </w:instrText>
      </w:r>
      <w:r w:rsidR="007C0528">
        <w:instrText>"</w:instrText>
      </w:r>
      <w:bookmarkStart w:id="12" w:name="_Toc119938800"/>
      <w:r w:rsidR="007C0528">
        <w:instrText>Case Background</w:instrText>
      </w:r>
      <w:bookmarkEnd w:id="12"/>
      <w:r w:rsidR="007C0528">
        <w:instrText xml:space="preserve">" \l 1 </w:instrText>
      </w:r>
      <w:r w:rsidR="007C0528">
        <w:fldChar w:fldCharType="end"/>
      </w:r>
    </w:p>
    <w:p w:rsidR="00152653" w:rsidRDefault="00152653" w:rsidP="00152653">
      <w:pPr>
        <w:jc w:val="both"/>
      </w:pPr>
      <w:r>
        <w:t xml:space="preserve">S. V. Utilities, Ltd. (SV or Utility) is a Class C water and wastewater utility </w:t>
      </w:r>
      <w:r w:rsidRPr="00721950">
        <w:t xml:space="preserve">that </w:t>
      </w:r>
      <w:r>
        <w:t xml:space="preserve">began operations in </w:t>
      </w:r>
      <w:r w:rsidRPr="00721950">
        <w:t>198</w:t>
      </w:r>
      <w:r>
        <w:t xml:space="preserve">1. The Utility provides water and wastewater service to approximately </w:t>
      </w:r>
      <w:r w:rsidRPr="00907E4E">
        <w:t>707</w:t>
      </w:r>
      <w:r>
        <w:t xml:space="preserve"> residential and </w:t>
      </w:r>
      <w:r w:rsidRPr="00907E4E">
        <w:t>6</w:t>
      </w:r>
      <w:r>
        <w:t xml:space="preserve"> general service customers in the </w:t>
      </w:r>
      <w:r w:rsidRPr="00DD7594">
        <w:t>Swiss Village, Hidden Cove East</w:t>
      </w:r>
      <w:r>
        <w:t>,</w:t>
      </w:r>
      <w:r w:rsidR="000F3811">
        <w:t xml:space="preserve"> and Hidden Cove West mobile home p</w:t>
      </w:r>
      <w:r w:rsidRPr="00DD7594">
        <w:t>ark</w:t>
      </w:r>
      <w:r>
        <w:t>s in Polk County. The Utility is located within the Southwest Florida Water Management District</w:t>
      </w:r>
      <w:r w:rsidR="004D5309">
        <w:t xml:space="preserve"> (SWFWMD)</w:t>
      </w:r>
      <w:r>
        <w:t>. SV was granted</w:t>
      </w:r>
      <w:r w:rsidRPr="003D6AA2">
        <w:t xml:space="preserve"> Certificate Nos. 605-W </w:t>
      </w:r>
      <w:r>
        <w:t>and</w:t>
      </w:r>
      <w:r w:rsidRPr="003D6AA2">
        <w:t xml:space="preserve"> 521-S </w:t>
      </w:r>
      <w:r>
        <w:t>by the Commission in 1999.</w:t>
      </w:r>
      <w:r>
        <w:rPr>
          <w:rStyle w:val="FootnoteReference"/>
        </w:rPr>
        <w:footnoteReference w:id="1"/>
      </w:r>
      <w:r>
        <w:t xml:space="preserve"> The Utility’s rates were last established during a staff-assisted rate case (SARC) in 2014.</w:t>
      </w:r>
      <w:r>
        <w:rPr>
          <w:rStyle w:val="FootnoteReference"/>
        </w:rPr>
        <w:footnoteReference w:id="2"/>
      </w:r>
      <w:r w:rsidR="00872C0C">
        <w:t xml:space="preserve"> </w:t>
      </w:r>
      <w:r w:rsidRPr="000B1493">
        <w:t xml:space="preserve">According to </w:t>
      </w:r>
      <w:r>
        <w:t>SV</w:t>
      </w:r>
      <w:r w:rsidRPr="000B1493">
        <w:t>’s 2021 Annual Report, total revenues were</w:t>
      </w:r>
      <w:r>
        <w:t xml:space="preserve"> </w:t>
      </w:r>
      <w:r w:rsidRPr="000B1493">
        <w:t>$</w:t>
      </w:r>
      <w:r>
        <w:t>99</w:t>
      </w:r>
      <w:r w:rsidRPr="000B1493">
        <w:t xml:space="preserve">,438 </w:t>
      </w:r>
      <w:r w:rsidR="004A4FF1">
        <w:t xml:space="preserve">for water </w:t>
      </w:r>
      <w:r w:rsidRPr="000B1493">
        <w:t>and $1</w:t>
      </w:r>
      <w:r>
        <w:t>37</w:t>
      </w:r>
      <w:r w:rsidRPr="000B1493">
        <w:t>,</w:t>
      </w:r>
      <w:r>
        <w:t>440</w:t>
      </w:r>
      <w:r w:rsidR="004A4FF1">
        <w:t xml:space="preserve"> for wastewater</w:t>
      </w:r>
      <w:r w:rsidRPr="000B1493">
        <w:t>. The total operating expenses were</w:t>
      </w:r>
      <w:r>
        <w:t xml:space="preserve"> </w:t>
      </w:r>
      <w:r w:rsidRPr="000B1493">
        <w:t>$1</w:t>
      </w:r>
      <w:r>
        <w:t>5</w:t>
      </w:r>
      <w:r w:rsidRPr="000B1493">
        <w:t>1,</w:t>
      </w:r>
      <w:r>
        <w:t>317</w:t>
      </w:r>
      <w:r w:rsidR="00372A51">
        <w:t xml:space="preserve"> for water</w:t>
      </w:r>
      <w:r w:rsidRPr="000B1493">
        <w:t xml:space="preserve"> and $</w:t>
      </w:r>
      <w:r>
        <w:t>191,130</w:t>
      </w:r>
      <w:r w:rsidR="00372A51">
        <w:t xml:space="preserve"> for wastewater, resulting in net operating losses of $51,879 for water and $53,690 for wastewater</w:t>
      </w:r>
      <w:r>
        <w:t>.</w:t>
      </w:r>
    </w:p>
    <w:p w:rsidR="00152653" w:rsidRDefault="00152653" w:rsidP="00152653"/>
    <w:p w:rsidR="00152653" w:rsidRDefault="00152653" w:rsidP="00152653">
      <w:pPr>
        <w:jc w:val="both"/>
      </w:pPr>
      <w:r>
        <w:t xml:space="preserve">On February 11, 2022, SV filed an application for a SARC. Pursuant to Section 367.0814(2), Florida Statutes (F.S.), the official filing date of the SARC has been determined to be April 11, </w:t>
      </w:r>
      <w:r w:rsidR="004D5309">
        <w:t>2022. The 12-month period ended</w:t>
      </w:r>
      <w:r>
        <w:t xml:space="preserve"> December 31, 2021,</w:t>
      </w:r>
      <w:r w:rsidR="0002115E">
        <w:t xml:space="preserve"> was selected as the test year</w:t>
      </w:r>
      <w:r>
        <w:t>. A customer meeting was originally scheduled for September 29, 2022; however, due to Hurricane Ian, the customer meeting was postponed and held on November 3, 2022.</w:t>
      </w:r>
    </w:p>
    <w:p w:rsidR="00152653" w:rsidRDefault="00152653" w:rsidP="00152653">
      <w:pPr>
        <w:jc w:val="both"/>
      </w:pPr>
    </w:p>
    <w:p w:rsidR="00152653" w:rsidRDefault="00152653" w:rsidP="00152653">
      <w:pPr>
        <w:jc w:val="both"/>
      </w:pPr>
      <w:r>
        <w:t>The Commission has jurisdiction in this case pursuant to Sections 367.011, 367.081, 367.0812, 367.0814, 367.091, and 367.121, F.S.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D5861" w:rsidRDefault="001D5861">
      <w:pPr>
        <w:pStyle w:val="IssueHeading"/>
        <w:rPr>
          <w:vanish/>
          <w:specVanish/>
        </w:rPr>
      </w:pPr>
      <w:r w:rsidRPr="004C3641">
        <w:t xml:space="preserve">Issue </w:t>
      </w:r>
      <w:r w:rsidR="004537DB">
        <w:fldChar w:fldCharType="begin"/>
      </w:r>
      <w:r w:rsidR="004537DB">
        <w:instrText xml:space="preserve"> SEQ Issue \* MERGEFORMAT </w:instrText>
      </w:r>
      <w:r w:rsidR="004537DB">
        <w:fldChar w:fldCharType="separate"/>
      </w:r>
      <w:r w:rsidR="008E4669">
        <w:rPr>
          <w:noProof/>
        </w:rPr>
        <w:t>1</w:t>
      </w:r>
      <w:r w:rsidR="004537DB">
        <w:rPr>
          <w:noProof/>
        </w:rPr>
        <w:fldChar w:fldCharType="end"/>
      </w:r>
      <w:r w:rsidRPr="004C3641">
        <w:t>:</w:t>
      </w:r>
      <w:r>
        <w:fldChar w:fldCharType="begin"/>
      </w:r>
      <w:r>
        <w:instrText xml:space="preserve"> TC "</w:instrText>
      </w:r>
      <w:bookmarkStart w:id="17" w:name="_Toc119313501"/>
      <w:bookmarkStart w:id="18" w:name="_Toc119938801"/>
      <w:r w:rsidR="00602978">
        <w:instrText xml:space="preserve">Issue </w:instrText>
      </w:r>
      <w:r w:rsidR="00602978">
        <w:fldChar w:fldCharType="begin"/>
      </w:r>
      <w:r w:rsidR="00602978">
        <w:instrText xml:space="preserve"> SEQ issue \c </w:instrText>
      </w:r>
      <w:r w:rsidR="00602978">
        <w:fldChar w:fldCharType="separate"/>
      </w:r>
      <w:r w:rsidR="008E4669">
        <w:rPr>
          <w:noProof/>
        </w:rPr>
        <w:instrText>1</w:instrText>
      </w:r>
      <w:r w:rsidR="00602978">
        <w:fldChar w:fldCharType="end"/>
      </w:r>
      <w:r w:rsidR="00602978">
        <w:instrText xml:space="preserve"> – Quality of Service</w:instrText>
      </w:r>
      <w:bookmarkEnd w:id="17"/>
      <w:r w:rsidR="0076335F">
        <w:instrText xml:space="preserve"> </w:instrText>
      </w:r>
      <w:r w:rsidR="0076335F" w:rsidRPr="00DE3EAC">
        <w:rPr>
          <w:bCs w:val="0"/>
        </w:rPr>
        <w:instrText>(Thompson</w:instrText>
      </w:r>
      <w:r w:rsidR="0076335F">
        <w:rPr>
          <w:bCs w:val="0"/>
        </w:rPr>
        <w:instrText>)</w:instrText>
      </w:r>
      <w:bookmarkEnd w:id="18"/>
      <w:r>
        <w:instrText xml:space="preserve">" \l 1 </w:instrText>
      </w:r>
      <w:r>
        <w:fldChar w:fldCharType="end"/>
      </w:r>
      <w:r>
        <w:t> </w:t>
      </w:r>
    </w:p>
    <w:p w:rsidR="001D5861" w:rsidRDefault="001D5861">
      <w:pPr>
        <w:pStyle w:val="BodyText"/>
      </w:pPr>
      <w:r>
        <w:t> </w:t>
      </w:r>
      <w:r w:rsidR="00057A4B">
        <w:t>Is the quality of service provided by S. V. Utilities, Ltd. satisfactory?</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152653">
        <w:rPr>
          <w:bCs/>
        </w:rPr>
        <w:t>No.</w:t>
      </w:r>
      <w:r w:rsidR="00152653" w:rsidRPr="00C5060A">
        <w:rPr>
          <w:bCs/>
        </w:rPr>
        <w:t xml:space="preserve"> </w:t>
      </w:r>
      <w:r w:rsidR="00970CF3" w:rsidRPr="00970CF3">
        <w:rPr>
          <w:bCs/>
        </w:rPr>
        <w:t>The Utility is in compliance with the Department of Environmental Protection (DEP) standards; however, several customer comments regarding service interruptions have been received.</w:t>
      </w:r>
      <w:r w:rsidR="00970CF3">
        <w:rPr>
          <w:bCs/>
        </w:rPr>
        <w:t xml:space="preserve"> As such</w:t>
      </w:r>
      <w:r w:rsidR="00152653">
        <w:rPr>
          <w:bCs/>
        </w:rPr>
        <w:t>, staff recommends that SV’s quality of service be considered marginal</w:t>
      </w:r>
      <w:r w:rsidR="00970CF3">
        <w:rPr>
          <w:bCs/>
        </w:rPr>
        <w:t xml:space="preserve"> and no penalty be imposed at this time</w:t>
      </w:r>
      <w:r w:rsidR="00152653">
        <w:rPr>
          <w:bCs/>
        </w:rPr>
        <w:t xml:space="preserve">. Staff </w:t>
      </w:r>
      <w:r w:rsidR="00970CF3">
        <w:rPr>
          <w:bCs/>
        </w:rPr>
        <w:t xml:space="preserve">further </w:t>
      </w:r>
      <w:r w:rsidR="00152653">
        <w:rPr>
          <w:bCs/>
        </w:rPr>
        <w:t>r</w:t>
      </w:r>
      <w:r w:rsidR="00970CF3">
        <w:rPr>
          <w:bCs/>
        </w:rPr>
        <w:t>ecommends that the Utility meet</w:t>
      </w:r>
      <w:r w:rsidR="00152653">
        <w:rPr>
          <w:bCs/>
        </w:rPr>
        <w:t xml:space="preserve"> with its customers within </w:t>
      </w:r>
      <w:r w:rsidR="00970CF3">
        <w:rPr>
          <w:bCs/>
        </w:rPr>
        <w:t>three</w:t>
      </w:r>
      <w:r w:rsidR="00152653">
        <w:rPr>
          <w:bCs/>
        </w:rPr>
        <w:t xml:space="preserve"> months of issuance of the Consummating Order to discuss </w:t>
      </w:r>
      <w:r w:rsidR="00856D0B">
        <w:rPr>
          <w:bCs/>
        </w:rPr>
        <w:t xml:space="preserve">the </w:t>
      </w:r>
      <w:r w:rsidR="00970CF3">
        <w:rPr>
          <w:bCs/>
        </w:rPr>
        <w:t xml:space="preserve">service </w:t>
      </w:r>
      <w:r w:rsidR="00856D0B">
        <w:rPr>
          <w:bCs/>
        </w:rPr>
        <w:t xml:space="preserve">interruption </w:t>
      </w:r>
      <w:r w:rsidR="00970CF3">
        <w:rPr>
          <w:bCs/>
        </w:rPr>
        <w:t xml:space="preserve">issues. The Office of Public Counsel and </w:t>
      </w:r>
      <w:r w:rsidR="002170B1">
        <w:rPr>
          <w:bCs/>
        </w:rPr>
        <w:t xml:space="preserve">Commission </w:t>
      </w:r>
      <w:r w:rsidR="00970CF3">
        <w:rPr>
          <w:bCs/>
        </w:rPr>
        <w:t>staff should be made aware of the meeting place, date, and time. Last, within one month after meeting with its customers, the Utility shall file a report with the Commission summarizing the results of the meeting</w:t>
      </w:r>
      <w:r w:rsidR="00152653">
        <w:rPr>
          <w:bCs/>
        </w:rPr>
        <w:t xml:space="preserve">. </w:t>
      </w:r>
      <w:r w:rsidR="00152653" w:rsidRPr="00DE3EAC">
        <w:rPr>
          <w:bCs/>
        </w:rPr>
        <w:t>(Thompson</w:t>
      </w:r>
      <w:r w:rsidR="00152653">
        <w:rPr>
          <w:bCs/>
        </w:rPr>
        <w:t>)</w:t>
      </w:r>
    </w:p>
    <w:p w:rsidR="001D5861" w:rsidRPr="004C3641" w:rsidRDefault="001D5861">
      <w:pPr>
        <w:pStyle w:val="IssueSubsectionHeading"/>
        <w:rPr>
          <w:vanish/>
          <w:specVanish/>
        </w:rPr>
      </w:pPr>
      <w:r w:rsidRPr="004C3641">
        <w:t>Staff Analysis: </w:t>
      </w:r>
    </w:p>
    <w:p w:rsidR="00152653" w:rsidRDefault="001D5861" w:rsidP="00152653">
      <w:pPr>
        <w:pStyle w:val="BodyText"/>
      </w:pPr>
      <w:r>
        <w:t> </w:t>
      </w:r>
      <w:r w:rsidR="00152653" w:rsidRPr="00DE3EAC">
        <w:t>Purs</w:t>
      </w:r>
      <w:r w:rsidR="00152653">
        <w:t xml:space="preserve">uant to Section 367.081(2)(a)1, </w:t>
      </w:r>
      <w:r w:rsidR="00152653" w:rsidRPr="00DE3EAC">
        <w:t xml:space="preserve">F.S., and Rule 25-30.433(1), Florida Administrative Code (F.A.C.), in water and wastewater rate cases, the Commission shall determine the overall quality of service provided by the utility. This determination is made from an evaluation of the quality of the utility’s product (water), and the utility’s attempt to address customer satisfaction (water and wastewater). The Rule further states that the most recent chemical analyses for the water system, outstanding citations, violations, and consent orders on file with the </w:t>
      </w:r>
      <w:r w:rsidR="00152653">
        <w:t>DEP</w:t>
      </w:r>
      <w:r w:rsidR="00152653" w:rsidRPr="00DE3EAC">
        <w:t xml:space="preserve"> and the county health department, and any DEP and county health department officials’ testimony concerning quality of service shall be considered. In addition, any customer testimony, comments, or complaints received by the Commission are also reviewed. The operating conditions of the water and wastewater systems are addressed in Issue 2</w:t>
      </w:r>
      <w:r w:rsidR="00152653">
        <w:t>.</w:t>
      </w:r>
    </w:p>
    <w:p w:rsidR="00152653" w:rsidRDefault="00152653" w:rsidP="00152653">
      <w:pPr>
        <w:tabs>
          <w:tab w:val="left" w:pos="3810"/>
        </w:tabs>
        <w:jc w:val="both"/>
        <w:outlineLvl w:val="2"/>
        <w:rPr>
          <w:rFonts w:ascii="Arial" w:hAnsi="Arial" w:cs="Arial"/>
          <w:b/>
          <w:bCs/>
          <w:iCs/>
          <w:szCs w:val="28"/>
        </w:rPr>
      </w:pPr>
      <w:r>
        <w:rPr>
          <w:rFonts w:ascii="Arial" w:hAnsi="Arial" w:cs="Arial"/>
          <w:b/>
          <w:bCs/>
          <w:iCs/>
          <w:szCs w:val="28"/>
        </w:rPr>
        <w:t>Quality of the Utility’s Product</w:t>
      </w:r>
    </w:p>
    <w:p w:rsidR="00152653" w:rsidRPr="00AA504A" w:rsidRDefault="00152653" w:rsidP="00152653">
      <w:pPr>
        <w:spacing w:after="240"/>
        <w:jc w:val="both"/>
      </w:pPr>
      <w:r>
        <w:t xml:space="preserve">In evaluation of SV’s product quality, staff reviewed the Utility’s compliance with the DEP’s primary and secondary drinking water standards. Primary standards protect public health while secondary standards regulate contaminants that may impact the taste, odor, and color of drinking water. </w:t>
      </w:r>
      <w:r w:rsidRPr="00CE23E6">
        <w:t>In the DEP</w:t>
      </w:r>
      <w:r>
        <w:t>’s last</w:t>
      </w:r>
      <w:r w:rsidRPr="00CE23E6">
        <w:t xml:space="preserve"> Sanitary Survey Report dated </w:t>
      </w:r>
      <w:r>
        <w:t>September</w:t>
      </w:r>
      <w:r w:rsidRPr="00CE23E6">
        <w:t xml:space="preserve"> </w:t>
      </w:r>
      <w:r>
        <w:t>1</w:t>
      </w:r>
      <w:r w:rsidRPr="00CE23E6">
        <w:t>6, 20</w:t>
      </w:r>
      <w:r>
        <w:t>21</w:t>
      </w:r>
      <w:r w:rsidRPr="00CE23E6">
        <w:t>,</w:t>
      </w:r>
      <w:r>
        <w:t xml:space="preserve"> no chemical or bacteriological exceedances were noted for the previous 12 months, and the Utility was determined to be i</w:t>
      </w:r>
      <w:r w:rsidR="00C05899">
        <w:t>n compliance with DEP standards</w:t>
      </w:r>
      <w:r>
        <w:t>.</w:t>
      </w:r>
    </w:p>
    <w:p w:rsidR="00152653" w:rsidRDefault="00152653" w:rsidP="00152653">
      <w:pPr>
        <w:tabs>
          <w:tab w:val="left" w:pos="7670"/>
        </w:tabs>
        <w:jc w:val="both"/>
        <w:outlineLvl w:val="2"/>
        <w:rPr>
          <w:rFonts w:ascii="Arial" w:hAnsi="Arial" w:cs="Arial"/>
          <w:b/>
          <w:bCs/>
          <w:iCs/>
          <w:szCs w:val="28"/>
        </w:rPr>
      </w:pPr>
      <w:r>
        <w:rPr>
          <w:rFonts w:ascii="Arial" w:hAnsi="Arial" w:cs="Arial"/>
          <w:b/>
          <w:bCs/>
          <w:iCs/>
          <w:szCs w:val="28"/>
        </w:rPr>
        <w:t>The Utility’s Attempt to Address Customer Satisfaction</w:t>
      </w:r>
    </w:p>
    <w:p w:rsidR="00A95CAE" w:rsidRDefault="00152653" w:rsidP="00152653">
      <w:pPr>
        <w:tabs>
          <w:tab w:val="left" w:pos="7670"/>
        </w:tabs>
        <w:jc w:val="both"/>
        <w:outlineLvl w:val="2"/>
      </w:pPr>
      <w:r>
        <w:t>Staff reviewed the Commission’s Consumer Activity Tracking System</w:t>
      </w:r>
      <w:r w:rsidR="005E1CD8">
        <w:t xml:space="preserve"> (CATS)</w:t>
      </w:r>
      <w:r>
        <w:t xml:space="preserve"> records, and there were no complaints recorded during the test year and four years prior for SV. Staff requested all complaints received by the Utility during the test year and four years prior, and the Utility responded that it did not receive any complaints during this timeframe. Staff also requested all complaints received by the DEP during the test year and four years prior, and the DEP responded that it did not receive any complaints for SV during this timeframe.</w:t>
      </w:r>
    </w:p>
    <w:p w:rsidR="00A95CAE" w:rsidRDefault="00A95CAE" w:rsidP="00152653">
      <w:pPr>
        <w:tabs>
          <w:tab w:val="left" w:pos="7670"/>
        </w:tabs>
        <w:jc w:val="both"/>
        <w:outlineLvl w:val="2"/>
      </w:pPr>
    </w:p>
    <w:p w:rsidR="00152653" w:rsidRDefault="00A95CAE" w:rsidP="00152653">
      <w:pPr>
        <w:tabs>
          <w:tab w:val="left" w:pos="7670"/>
        </w:tabs>
        <w:jc w:val="both"/>
        <w:outlineLvl w:val="2"/>
      </w:pPr>
      <w:r>
        <w:t>S</w:t>
      </w:r>
      <w:r w:rsidR="00152653">
        <w:t>taff</w:t>
      </w:r>
      <w:r w:rsidR="00152653" w:rsidRPr="00960793">
        <w:t xml:space="preserve"> performed a supplemental review of the complaints filed </w:t>
      </w:r>
      <w:r w:rsidR="00152653">
        <w:t xml:space="preserve">in CATS </w:t>
      </w:r>
      <w:r w:rsidR="00EF1A39">
        <w:t>following issuance of the Customer Meeting notices and the subsequent Customer Meeting held on November 3, 2022</w:t>
      </w:r>
      <w:r w:rsidR="00152653" w:rsidRPr="00960793">
        <w:t>.</w:t>
      </w:r>
      <w:r w:rsidR="00152653">
        <w:t xml:space="preserve"> </w:t>
      </w:r>
      <w:r w:rsidR="00392AD3">
        <w:t xml:space="preserve">This review found five complaints filed in CATS, and approximately 52 written comments. Most of the comments were regarding service interruptions and rate concerns. </w:t>
      </w:r>
      <w:r w:rsidR="00392AD3">
        <w:rPr>
          <w:bCs/>
        </w:rPr>
        <w:t xml:space="preserve">Other customer comments were regarding the water system not being properly maintained, and water quality </w:t>
      </w:r>
      <w:r w:rsidR="00392AD3">
        <w:rPr>
          <w:bCs/>
        </w:rPr>
        <w:lastRenderedPageBreak/>
        <w:t>issues</w:t>
      </w:r>
      <w:r w:rsidR="00334E1D">
        <w:rPr>
          <w:bCs/>
        </w:rPr>
        <w:t xml:space="preserve">. </w:t>
      </w:r>
      <w:r w:rsidR="00152653">
        <w:t>Table 1-</w:t>
      </w:r>
      <w:r w:rsidR="00152653" w:rsidRPr="00960793">
        <w:t>1</w:t>
      </w:r>
      <w:r w:rsidR="00152653">
        <w:t xml:space="preserve"> shows the number of</w:t>
      </w:r>
      <w:r w:rsidR="00152653" w:rsidRPr="00960793">
        <w:t xml:space="preserve"> complaints</w:t>
      </w:r>
      <w:r w:rsidR="00152653">
        <w:t xml:space="preserve"> and comments,</w:t>
      </w:r>
      <w:r w:rsidR="00152653" w:rsidRPr="00960793">
        <w:t xml:space="preserve"> by source and subject</w:t>
      </w:r>
      <w:r w:rsidR="00152653">
        <w:t>, received during the rate case</w:t>
      </w:r>
      <w:r w:rsidR="00152653" w:rsidRPr="00960793">
        <w:t>.</w:t>
      </w:r>
    </w:p>
    <w:p w:rsidR="00152653" w:rsidRDefault="00152653" w:rsidP="00152653">
      <w:pPr>
        <w:pStyle w:val="TableNumber"/>
        <w:keepNext/>
      </w:pPr>
      <w:r>
        <w:t xml:space="preserve">Table </w:t>
      </w:r>
      <w:r w:rsidR="004537DB">
        <w:fldChar w:fldCharType="begin"/>
      </w:r>
      <w:r w:rsidR="004537DB">
        <w:instrText xml:space="preserve"> SEQ Issue \c </w:instrText>
      </w:r>
      <w:r w:rsidR="004537DB">
        <w:fldChar w:fldCharType="separate"/>
      </w:r>
      <w:r w:rsidR="008E4669">
        <w:rPr>
          <w:noProof/>
        </w:rPr>
        <w:t>1</w:t>
      </w:r>
      <w:r w:rsidR="004537DB">
        <w:rPr>
          <w:noProof/>
        </w:rPr>
        <w:fldChar w:fldCharType="end"/>
      </w:r>
      <w:r>
        <w:t>-1</w:t>
      </w:r>
    </w:p>
    <w:p w:rsidR="00152653" w:rsidRPr="00A108F3" w:rsidRDefault="00152653" w:rsidP="00152653">
      <w:pPr>
        <w:pStyle w:val="TableTitle"/>
        <w:keepNext/>
      </w:pPr>
      <w:r>
        <w:t>Number of Rate Case Comments Received by Source and Subject</w:t>
      </w:r>
    </w:p>
    <w:tbl>
      <w:tblPr>
        <w:tblStyle w:val="TableGrid"/>
        <w:tblW w:w="7635" w:type="dxa"/>
        <w:jc w:val="center"/>
        <w:tblLayout w:type="fixed"/>
        <w:tblLook w:val="04A0" w:firstRow="1" w:lastRow="0" w:firstColumn="1" w:lastColumn="0" w:noHBand="0" w:noVBand="1"/>
      </w:tblPr>
      <w:tblGrid>
        <w:gridCol w:w="3729"/>
        <w:gridCol w:w="1350"/>
        <w:gridCol w:w="1348"/>
        <w:gridCol w:w="1208"/>
      </w:tblGrid>
      <w:tr w:rsidR="00970DA4" w:rsidTr="00970DA4">
        <w:trPr>
          <w:jc w:val="center"/>
        </w:trPr>
        <w:tc>
          <w:tcPr>
            <w:tcW w:w="3729" w:type="dxa"/>
            <w:vAlign w:val="center"/>
          </w:tcPr>
          <w:p w:rsidR="00970DA4" w:rsidRPr="00A108F3" w:rsidRDefault="00970DA4" w:rsidP="0024782B">
            <w:pPr>
              <w:jc w:val="center"/>
              <w:rPr>
                <w:b/>
              </w:rPr>
            </w:pPr>
            <w:r w:rsidRPr="00A108F3">
              <w:rPr>
                <w:b/>
              </w:rPr>
              <w:t>Subject of Com</w:t>
            </w:r>
            <w:r>
              <w:rPr>
                <w:b/>
              </w:rPr>
              <w:t>ment</w:t>
            </w:r>
          </w:p>
        </w:tc>
        <w:tc>
          <w:tcPr>
            <w:tcW w:w="1350" w:type="dxa"/>
            <w:vAlign w:val="center"/>
          </w:tcPr>
          <w:p w:rsidR="00970DA4" w:rsidRDefault="00970DA4" w:rsidP="0024782B">
            <w:pPr>
              <w:jc w:val="center"/>
              <w:rPr>
                <w:b/>
              </w:rPr>
            </w:pPr>
            <w:r w:rsidRPr="00A108F3">
              <w:rPr>
                <w:b/>
              </w:rPr>
              <w:t>CATS</w:t>
            </w:r>
          </w:p>
          <w:p w:rsidR="00970DA4" w:rsidRPr="00A108F3" w:rsidRDefault="00970DA4" w:rsidP="0024782B">
            <w:pPr>
              <w:jc w:val="center"/>
              <w:rPr>
                <w:b/>
              </w:rPr>
            </w:pPr>
            <w:r>
              <w:rPr>
                <w:b/>
              </w:rPr>
              <w:t>Complaint</w:t>
            </w:r>
            <w:r w:rsidRPr="00A108F3">
              <w:rPr>
                <w:b/>
              </w:rPr>
              <w:t xml:space="preserve"> Record</w:t>
            </w:r>
            <w:r>
              <w:rPr>
                <w:b/>
              </w:rPr>
              <w:t>s</w:t>
            </w:r>
          </w:p>
        </w:tc>
        <w:tc>
          <w:tcPr>
            <w:tcW w:w="1348" w:type="dxa"/>
          </w:tcPr>
          <w:p w:rsidR="00970DA4" w:rsidRDefault="00970DA4" w:rsidP="0024782B">
            <w:pPr>
              <w:jc w:val="center"/>
              <w:rPr>
                <w:b/>
              </w:rPr>
            </w:pPr>
            <w:r>
              <w:rPr>
                <w:b/>
              </w:rPr>
              <w:t>Written/</w:t>
            </w:r>
          </w:p>
          <w:p w:rsidR="00970DA4" w:rsidRDefault="00970DA4" w:rsidP="0024782B">
            <w:pPr>
              <w:jc w:val="center"/>
              <w:rPr>
                <w:b/>
              </w:rPr>
            </w:pPr>
            <w:r>
              <w:rPr>
                <w:b/>
              </w:rPr>
              <w:t>Oral Comments</w:t>
            </w:r>
          </w:p>
        </w:tc>
        <w:tc>
          <w:tcPr>
            <w:tcW w:w="1208" w:type="dxa"/>
            <w:vAlign w:val="center"/>
          </w:tcPr>
          <w:p w:rsidR="00970DA4" w:rsidRDefault="00970DA4" w:rsidP="0024782B">
            <w:pPr>
              <w:jc w:val="center"/>
              <w:rPr>
                <w:b/>
              </w:rPr>
            </w:pPr>
            <w:r>
              <w:rPr>
                <w:b/>
              </w:rPr>
              <w:t>Total*</w:t>
            </w:r>
          </w:p>
        </w:tc>
      </w:tr>
      <w:tr w:rsidR="00970DA4" w:rsidTr="00970DA4">
        <w:trPr>
          <w:jc w:val="center"/>
        </w:trPr>
        <w:tc>
          <w:tcPr>
            <w:tcW w:w="3729" w:type="dxa"/>
          </w:tcPr>
          <w:p w:rsidR="00970DA4" w:rsidRDefault="00970DA4" w:rsidP="0024782B">
            <w:r>
              <w:t>Service Interruptions</w:t>
            </w:r>
          </w:p>
        </w:tc>
        <w:tc>
          <w:tcPr>
            <w:tcW w:w="1350" w:type="dxa"/>
          </w:tcPr>
          <w:p w:rsidR="00970DA4" w:rsidRDefault="00970DA4" w:rsidP="0024782B">
            <w:pPr>
              <w:jc w:val="center"/>
            </w:pPr>
            <w:r>
              <w:t>4</w:t>
            </w:r>
          </w:p>
        </w:tc>
        <w:tc>
          <w:tcPr>
            <w:tcW w:w="1348" w:type="dxa"/>
          </w:tcPr>
          <w:p w:rsidR="00970DA4" w:rsidRDefault="00970DA4" w:rsidP="0024782B">
            <w:pPr>
              <w:jc w:val="center"/>
            </w:pPr>
            <w:r>
              <w:t>44</w:t>
            </w:r>
          </w:p>
        </w:tc>
        <w:tc>
          <w:tcPr>
            <w:tcW w:w="1208" w:type="dxa"/>
          </w:tcPr>
          <w:p w:rsidR="00970DA4" w:rsidRDefault="002C31E6" w:rsidP="0024782B">
            <w:pPr>
              <w:jc w:val="center"/>
            </w:pPr>
            <w:r>
              <w:t>48</w:t>
            </w:r>
          </w:p>
        </w:tc>
      </w:tr>
      <w:tr w:rsidR="00970DA4" w:rsidTr="00970DA4">
        <w:trPr>
          <w:jc w:val="center"/>
        </w:trPr>
        <w:tc>
          <w:tcPr>
            <w:tcW w:w="3729" w:type="dxa"/>
          </w:tcPr>
          <w:p w:rsidR="00970DA4" w:rsidRDefault="00970DA4" w:rsidP="0024782B">
            <w:r>
              <w:t>Rate Concerns</w:t>
            </w:r>
          </w:p>
        </w:tc>
        <w:tc>
          <w:tcPr>
            <w:tcW w:w="1350" w:type="dxa"/>
          </w:tcPr>
          <w:p w:rsidR="00970DA4" w:rsidRDefault="00970DA4" w:rsidP="0024782B">
            <w:pPr>
              <w:jc w:val="center"/>
            </w:pPr>
            <w:r>
              <w:t>2</w:t>
            </w:r>
          </w:p>
        </w:tc>
        <w:tc>
          <w:tcPr>
            <w:tcW w:w="1348" w:type="dxa"/>
          </w:tcPr>
          <w:p w:rsidR="00970DA4" w:rsidRDefault="00970DA4" w:rsidP="0024782B">
            <w:pPr>
              <w:jc w:val="center"/>
            </w:pPr>
            <w:r>
              <w:t>37</w:t>
            </w:r>
          </w:p>
        </w:tc>
        <w:tc>
          <w:tcPr>
            <w:tcW w:w="1208" w:type="dxa"/>
          </w:tcPr>
          <w:p w:rsidR="00970DA4" w:rsidRDefault="002C31E6" w:rsidP="0024782B">
            <w:pPr>
              <w:jc w:val="center"/>
            </w:pPr>
            <w:r>
              <w:t>39</w:t>
            </w:r>
          </w:p>
        </w:tc>
      </w:tr>
      <w:tr w:rsidR="00970DA4" w:rsidTr="00970DA4">
        <w:trPr>
          <w:jc w:val="center"/>
        </w:trPr>
        <w:tc>
          <w:tcPr>
            <w:tcW w:w="3729" w:type="dxa"/>
          </w:tcPr>
          <w:p w:rsidR="00970DA4" w:rsidRDefault="00970DA4" w:rsidP="0024782B">
            <w:r>
              <w:t>System Not Properly Maintained</w:t>
            </w:r>
          </w:p>
        </w:tc>
        <w:tc>
          <w:tcPr>
            <w:tcW w:w="1350" w:type="dxa"/>
          </w:tcPr>
          <w:p w:rsidR="00970DA4" w:rsidRDefault="00970DA4" w:rsidP="0024782B">
            <w:pPr>
              <w:jc w:val="center"/>
            </w:pPr>
            <w:r>
              <w:t>1</w:t>
            </w:r>
          </w:p>
        </w:tc>
        <w:tc>
          <w:tcPr>
            <w:tcW w:w="1348" w:type="dxa"/>
          </w:tcPr>
          <w:p w:rsidR="00970DA4" w:rsidRDefault="00970DA4" w:rsidP="0024782B">
            <w:pPr>
              <w:jc w:val="center"/>
            </w:pPr>
            <w:r>
              <w:t>16</w:t>
            </w:r>
          </w:p>
        </w:tc>
        <w:tc>
          <w:tcPr>
            <w:tcW w:w="1208" w:type="dxa"/>
          </w:tcPr>
          <w:p w:rsidR="00970DA4" w:rsidRDefault="002C31E6" w:rsidP="0024782B">
            <w:pPr>
              <w:jc w:val="center"/>
            </w:pPr>
            <w:r>
              <w:t>17</w:t>
            </w:r>
          </w:p>
        </w:tc>
      </w:tr>
      <w:tr w:rsidR="00970DA4" w:rsidTr="00970DA4">
        <w:trPr>
          <w:jc w:val="center"/>
        </w:trPr>
        <w:tc>
          <w:tcPr>
            <w:tcW w:w="3729" w:type="dxa"/>
          </w:tcPr>
          <w:p w:rsidR="00970DA4" w:rsidRDefault="00970DA4" w:rsidP="0024782B">
            <w:r>
              <w:t>Water Quality (Taste, Color, Odor)</w:t>
            </w:r>
          </w:p>
        </w:tc>
        <w:tc>
          <w:tcPr>
            <w:tcW w:w="1350" w:type="dxa"/>
          </w:tcPr>
          <w:p w:rsidR="00970DA4" w:rsidRDefault="00970DA4" w:rsidP="0024782B">
            <w:pPr>
              <w:jc w:val="center"/>
            </w:pPr>
            <w:r>
              <w:t>2</w:t>
            </w:r>
          </w:p>
        </w:tc>
        <w:tc>
          <w:tcPr>
            <w:tcW w:w="1348" w:type="dxa"/>
          </w:tcPr>
          <w:p w:rsidR="00970DA4" w:rsidRDefault="00970DA4" w:rsidP="0024782B">
            <w:pPr>
              <w:jc w:val="center"/>
            </w:pPr>
            <w:r>
              <w:t>12</w:t>
            </w:r>
          </w:p>
        </w:tc>
        <w:tc>
          <w:tcPr>
            <w:tcW w:w="1208" w:type="dxa"/>
          </w:tcPr>
          <w:p w:rsidR="00970DA4" w:rsidRDefault="002C31E6" w:rsidP="0024782B">
            <w:pPr>
              <w:jc w:val="center"/>
            </w:pPr>
            <w:r>
              <w:t>14</w:t>
            </w:r>
          </w:p>
        </w:tc>
      </w:tr>
      <w:tr w:rsidR="00970DA4" w:rsidTr="00970DA4">
        <w:trPr>
          <w:jc w:val="center"/>
        </w:trPr>
        <w:tc>
          <w:tcPr>
            <w:tcW w:w="3729" w:type="dxa"/>
          </w:tcPr>
          <w:p w:rsidR="00970DA4" w:rsidRPr="008141A4" w:rsidRDefault="00970DA4" w:rsidP="0024782B">
            <w:pPr>
              <w:rPr>
                <w:b/>
              </w:rPr>
            </w:pPr>
            <w:r w:rsidRPr="008141A4">
              <w:rPr>
                <w:b/>
              </w:rPr>
              <w:t>Total*</w:t>
            </w:r>
          </w:p>
        </w:tc>
        <w:tc>
          <w:tcPr>
            <w:tcW w:w="1350" w:type="dxa"/>
          </w:tcPr>
          <w:p w:rsidR="00970DA4" w:rsidRDefault="00970DA4" w:rsidP="0024782B">
            <w:pPr>
              <w:jc w:val="center"/>
            </w:pPr>
            <w:r>
              <w:t>9</w:t>
            </w:r>
          </w:p>
        </w:tc>
        <w:tc>
          <w:tcPr>
            <w:tcW w:w="1348" w:type="dxa"/>
          </w:tcPr>
          <w:p w:rsidR="00970DA4" w:rsidRDefault="00970DA4" w:rsidP="0024782B">
            <w:pPr>
              <w:jc w:val="center"/>
            </w:pPr>
            <w:r>
              <w:t>109</w:t>
            </w:r>
          </w:p>
        </w:tc>
        <w:tc>
          <w:tcPr>
            <w:tcW w:w="1208" w:type="dxa"/>
          </w:tcPr>
          <w:p w:rsidR="00970DA4" w:rsidRDefault="0051340F" w:rsidP="0024782B">
            <w:pPr>
              <w:jc w:val="center"/>
            </w:pPr>
            <w:r>
              <w:t>118</w:t>
            </w:r>
          </w:p>
        </w:tc>
      </w:tr>
    </w:tbl>
    <w:p w:rsidR="00691B76" w:rsidRDefault="00152653" w:rsidP="00691B76">
      <w:pPr>
        <w:ind w:left="720"/>
        <w:jc w:val="both"/>
        <w:rPr>
          <w:sz w:val="20"/>
          <w:szCs w:val="20"/>
        </w:rPr>
      </w:pPr>
      <w:r>
        <w:rPr>
          <w:sz w:val="20"/>
          <w:szCs w:val="20"/>
        </w:rPr>
        <w:t>*</w:t>
      </w:r>
      <w:r w:rsidRPr="0043542B">
        <w:rPr>
          <w:sz w:val="20"/>
          <w:szCs w:val="20"/>
        </w:rPr>
        <w:t xml:space="preserve">A single customer </w:t>
      </w:r>
      <w:r>
        <w:rPr>
          <w:sz w:val="20"/>
          <w:szCs w:val="20"/>
        </w:rPr>
        <w:t>comment/</w:t>
      </w:r>
      <w:r w:rsidRPr="0043542B">
        <w:rPr>
          <w:sz w:val="20"/>
          <w:szCs w:val="20"/>
        </w:rPr>
        <w:t>complaint may be counted multiple times if it</w:t>
      </w:r>
      <w:r w:rsidR="004A4D2A">
        <w:rPr>
          <w:sz w:val="20"/>
          <w:szCs w:val="20"/>
        </w:rPr>
        <w:t xml:space="preserve"> is associated with </w:t>
      </w:r>
    </w:p>
    <w:p w:rsidR="00FA2E2E" w:rsidRPr="008A5D34" w:rsidRDefault="00691B76" w:rsidP="00691B76">
      <w:pPr>
        <w:spacing w:after="240"/>
        <w:ind w:left="720"/>
        <w:jc w:val="both"/>
        <w:rPr>
          <w:sz w:val="20"/>
          <w:szCs w:val="20"/>
        </w:rPr>
      </w:pPr>
      <w:r>
        <w:rPr>
          <w:sz w:val="20"/>
          <w:szCs w:val="20"/>
        </w:rPr>
        <w:t xml:space="preserve">  </w:t>
      </w:r>
      <w:r w:rsidR="00152653" w:rsidRPr="0043542B">
        <w:rPr>
          <w:sz w:val="20"/>
          <w:szCs w:val="20"/>
        </w:rPr>
        <w:t>multiple categories.</w:t>
      </w:r>
    </w:p>
    <w:p w:rsidR="00152653" w:rsidRPr="00183320" w:rsidRDefault="00152653" w:rsidP="00152653">
      <w:pPr>
        <w:spacing w:after="240"/>
        <w:jc w:val="both"/>
        <w:rPr>
          <w:bCs/>
        </w:rPr>
      </w:pPr>
      <w:r>
        <w:t xml:space="preserve">Regarding service interruptions, customers have expressed concerns </w:t>
      </w:r>
      <w:r w:rsidR="00143AE3">
        <w:t xml:space="preserve">about </w:t>
      </w:r>
      <w:r>
        <w:t>the n</w:t>
      </w:r>
      <w:r w:rsidR="00143AE3">
        <w:t>umber of service interruptions</w:t>
      </w:r>
      <w:r>
        <w:t>, as well as the ensuing notices</w:t>
      </w:r>
      <w:r w:rsidR="00EB6824">
        <w:t xml:space="preserve"> requiring them to boil water for days following interruptions</w:t>
      </w:r>
      <w:r>
        <w:t xml:space="preserve">. </w:t>
      </w:r>
      <w:r>
        <w:rPr>
          <w:bCs/>
        </w:rPr>
        <w:t xml:space="preserve">Customers have </w:t>
      </w:r>
      <w:r w:rsidR="00EB6824">
        <w:rPr>
          <w:bCs/>
        </w:rPr>
        <w:t>stated</w:t>
      </w:r>
      <w:r>
        <w:rPr>
          <w:bCs/>
        </w:rPr>
        <w:t xml:space="preserve"> that when they have inquired as to why their service is being interrupted, the Utility has consistently responded that the interruptions are due to the age of the pipes. </w:t>
      </w:r>
      <w:r w:rsidR="0036648A">
        <w:t>In response to Staff’s Fourth Data Request, the Utility identified 11 service interruptions in the past 12 months, four of which affected SV’s entire customer base, and the remaining</w:t>
      </w:r>
      <w:r w:rsidR="006850EE">
        <w:t xml:space="preserve"> seven </w:t>
      </w:r>
      <w:r w:rsidR="0036648A">
        <w:t xml:space="preserve">impacted an average of 23 customers each. </w:t>
      </w:r>
      <w:r w:rsidR="006116CC">
        <w:t xml:space="preserve">Three </w:t>
      </w:r>
      <w:r w:rsidR="0036648A">
        <w:t>of the system-wide interruptions w</w:t>
      </w:r>
      <w:r w:rsidR="006116CC">
        <w:t>ere</w:t>
      </w:r>
      <w:r w:rsidR="0036648A">
        <w:t xml:space="preserve"> planned, with all remaining interruptions unplanned.</w:t>
      </w:r>
      <w:r w:rsidR="0036648A">
        <w:rPr>
          <w:bCs/>
        </w:rPr>
        <w:t xml:space="preserve"> </w:t>
      </w:r>
      <w:r>
        <w:rPr>
          <w:bCs/>
        </w:rPr>
        <w:t xml:space="preserve">When asked if the Utility has considered replacing the aging pipes or making other system improvements, and how much these improvements would cost, SV responded that </w:t>
      </w:r>
      <w:r w:rsidR="006B5947">
        <w:rPr>
          <w:bCs/>
        </w:rPr>
        <w:t>it has not attempted to get a quot</w:t>
      </w:r>
      <w:r w:rsidR="009E7BBF">
        <w:rPr>
          <w:bCs/>
        </w:rPr>
        <w:t>e for replacing the water pipes. The Utility</w:t>
      </w:r>
      <w:r w:rsidR="006B5947">
        <w:rPr>
          <w:bCs/>
        </w:rPr>
        <w:t xml:space="preserve"> believes that </w:t>
      </w:r>
      <w:r w:rsidR="009E7BBF">
        <w:rPr>
          <w:bCs/>
        </w:rPr>
        <w:t xml:space="preserve">the cost to repair line breaks </w:t>
      </w:r>
      <w:r w:rsidR="006B5947">
        <w:rPr>
          <w:bCs/>
        </w:rPr>
        <w:t xml:space="preserve">is substantially more cost-effective than replacing the water pipes, which would result in higher rates for customers. </w:t>
      </w:r>
      <w:r w:rsidR="009702AF">
        <w:rPr>
          <w:bCs/>
        </w:rPr>
        <w:t>C</w:t>
      </w:r>
      <w:r w:rsidR="00FA2E2E">
        <w:rPr>
          <w:bCs/>
        </w:rPr>
        <w:t xml:space="preserve">ustomers </w:t>
      </w:r>
      <w:r w:rsidR="009702AF">
        <w:rPr>
          <w:bCs/>
        </w:rPr>
        <w:t xml:space="preserve">also </w:t>
      </w:r>
      <w:r w:rsidR="00FA2E2E">
        <w:rPr>
          <w:bCs/>
        </w:rPr>
        <w:t xml:space="preserve">expressed concerns that the Utility may </w:t>
      </w:r>
      <w:r w:rsidR="00A47846">
        <w:rPr>
          <w:bCs/>
        </w:rPr>
        <w:t xml:space="preserve">not </w:t>
      </w:r>
      <w:r w:rsidR="00FA2E2E">
        <w:rPr>
          <w:bCs/>
        </w:rPr>
        <w:t>be</w:t>
      </w:r>
      <w:r w:rsidR="00A47846">
        <w:rPr>
          <w:bCs/>
        </w:rPr>
        <w:t xml:space="preserve"> properly maintaining the water system by</w:t>
      </w:r>
      <w:r w:rsidR="00FA2E2E">
        <w:rPr>
          <w:bCs/>
        </w:rPr>
        <w:t xml:space="preserve"> applying temporary fixes for repairs, resulting in continual service interruptions. However, in response to Staff’s Fourth Data Request, SV indicated that </w:t>
      </w:r>
      <w:r w:rsidR="00F50A3E">
        <w:rPr>
          <w:bCs/>
        </w:rPr>
        <w:t xml:space="preserve">it </w:t>
      </w:r>
      <w:r w:rsidR="008A5D34">
        <w:rPr>
          <w:bCs/>
        </w:rPr>
        <w:t xml:space="preserve">does not </w:t>
      </w:r>
      <w:r w:rsidR="00F50A3E">
        <w:rPr>
          <w:bCs/>
        </w:rPr>
        <w:t xml:space="preserve">perform </w:t>
      </w:r>
      <w:r w:rsidR="007C5517">
        <w:rPr>
          <w:bCs/>
        </w:rPr>
        <w:t>temporary fixes</w:t>
      </w:r>
      <w:r w:rsidR="00ED1119">
        <w:rPr>
          <w:bCs/>
        </w:rPr>
        <w:t xml:space="preserve"> unless warranted by the situation</w:t>
      </w:r>
      <w:r w:rsidR="00E6397B">
        <w:rPr>
          <w:bCs/>
        </w:rPr>
        <w:t>. When temporary fixes are perform</w:t>
      </w:r>
      <w:r w:rsidR="00C86015">
        <w:rPr>
          <w:bCs/>
        </w:rPr>
        <w:t>ed</w:t>
      </w:r>
      <w:r w:rsidR="00E6397B">
        <w:rPr>
          <w:bCs/>
        </w:rPr>
        <w:t xml:space="preserve">, SV stated that </w:t>
      </w:r>
      <w:r w:rsidR="00F50A3E">
        <w:rPr>
          <w:bCs/>
        </w:rPr>
        <w:t>permanent fixture</w:t>
      </w:r>
      <w:r w:rsidR="00E6397B">
        <w:rPr>
          <w:bCs/>
        </w:rPr>
        <w:t>s</w:t>
      </w:r>
      <w:r w:rsidR="00FA2E2E">
        <w:rPr>
          <w:bCs/>
        </w:rPr>
        <w:t xml:space="preserve"> </w:t>
      </w:r>
      <w:r w:rsidR="00E6397B">
        <w:rPr>
          <w:bCs/>
        </w:rPr>
        <w:t xml:space="preserve">are </w:t>
      </w:r>
      <w:r w:rsidR="00F50A3E">
        <w:rPr>
          <w:bCs/>
        </w:rPr>
        <w:t>put in place as soon as parts are available.</w:t>
      </w:r>
      <w:r w:rsidR="00932B11">
        <w:rPr>
          <w:bCs/>
        </w:rPr>
        <w:t xml:space="preserve"> In addition, the Utility </w:t>
      </w:r>
      <w:r w:rsidR="00CF5C6B">
        <w:rPr>
          <w:bCs/>
        </w:rPr>
        <w:t>stated that it ensures</w:t>
      </w:r>
      <w:r w:rsidR="00932B11">
        <w:rPr>
          <w:bCs/>
        </w:rPr>
        <w:t xml:space="preserve"> that it </w:t>
      </w:r>
      <w:r w:rsidR="00A266E9">
        <w:rPr>
          <w:bCs/>
        </w:rPr>
        <w:t>completes</w:t>
      </w:r>
      <w:r w:rsidR="00932B11">
        <w:rPr>
          <w:bCs/>
        </w:rPr>
        <w:t xml:space="preserve"> repairs properly and with quality parts and materials to prevent recurrence.</w:t>
      </w:r>
    </w:p>
    <w:p w:rsidR="00152653" w:rsidRDefault="00152653" w:rsidP="00152653">
      <w:pPr>
        <w:spacing w:after="240"/>
        <w:jc w:val="both"/>
        <w:rPr>
          <w:bCs/>
        </w:rPr>
      </w:pPr>
      <w:r>
        <w:rPr>
          <w:bCs/>
        </w:rPr>
        <w:t xml:space="preserve">Regarding the rate increase, customers expressed issues with the amount of the increase due to affordability issues, and expressed concerns that their water service is not reliable enough to justify the rate increase. Regarding the water quality issues, customers have expressed concerns with the taste, odor, and color of the water. According to the customer comments regarding water quality, the water is commonly cloudy or yellow in color, and smells and tastes of chlorine. When asked how the Utility intends to resolve these concerns, SV responded that </w:t>
      </w:r>
      <w:r w:rsidR="00F50A3E">
        <w:rPr>
          <w:bCs/>
        </w:rPr>
        <w:t>the Utility meets all primary and secondary water quality standards, and that the chlorine levels are tested daily</w:t>
      </w:r>
      <w:r w:rsidR="006F7834">
        <w:rPr>
          <w:bCs/>
        </w:rPr>
        <w:t>,</w:t>
      </w:r>
      <w:r w:rsidR="00F50A3E">
        <w:rPr>
          <w:bCs/>
        </w:rPr>
        <w:t xml:space="preserve"> as required</w:t>
      </w:r>
      <w:r w:rsidR="006F7834">
        <w:rPr>
          <w:bCs/>
        </w:rPr>
        <w:t>,</w:t>
      </w:r>
      <w:r w:rsidR="00F50A3E">
        <w:rPr>
          <w:bCs/>
        </w:rPr>
        <w:t xml:space="preserve"> and do not exceed standards. The Utility further stated that no water quality complaints were received prior to the filing of this SARC and due </w:t>
      </w:r>
      <w:r w:rsidR="0094205C">
        <w:rPr>
          <w:bCs/>
        </w:rPr>
        <w:t xml:space="preserve">to </w:t>
      </w:r>
      <w:r w:rsidR="00F50A3E">
        <w:rPr>
          <w:bCs/>
        </w:rPr>
        <w:t>the stated reasons, the Utility believes no further action is necessary.</w:t>
      </w:r>
    </w:p>
    <w:p w:rsidR="00152653" w:rsidRPr="00457AAF" w:rsidRDefault="00152653" w:rsidP="00152653">
      <w:pPr>
        <w:spacing w:after="240"/>
        <w:jc w:val="both"/>
        <w:rPr>
          <w:bCs/>
        </w:rPr>
      </w:pPr>
      <w:r w:rsidRPr="00831789">
        <w:rPr>
          <w:bCs/>
        </w:rPr>
        <w:lastRenderedPageBreak/>
        <w:t xml:space="preserve">A </w:t>
      </w:r>
      <w:r>
        <w:rPr>
          <w:bCs/>
        </w:rPr>
        <w:t xml:space="preserve">virtual </w:t>
      </w:r>
      <w:r w:rsidRPr="00831789">
        <w:rPr>
          <w:bCs/>
        </w:rPr>
        <w:t xml:space="preserve">customer meeting was held on </w:t>
      </w:r>
      <w:r>
        <w:rPr>
          <w:bCs/>
        </w:rPr>
        <w:t xml:space="preserve">November 3, 2022, and three </w:t>
      </w:r>
      <w:r w:rsidRPr="00831789">
        <w:rPr>
          <w:bCs/>
        </w:rPr>
        <w:t>customers provided oral comments</w:t>
      </w:r>
      <w:r>
        <w:rPr>
          <w:bCs/>
        </w:rPr>
        <w:t>, one of which presented comments on his behalf, and on the behalves of approximately 40 other customers in attendance with him</w:t>
      </w:r>
      <w:r w:rsidRPr="00831789">
        <w:rPr>
          <w:bCs/>
        </w:rPr>
        <w:t>. At the meeting, customers expressed concerns regarding the issues discussed above</w:t>
      </w:r>
      <w:r>
        <w:rPr>
          <w:bCs/>
        </w:rPr>
        <w:t xml:space="preserve">. In addition, one customer wanted to ensure that the employees are not over earning as the employees are the same across all of the sister utilities. Another concern brought up at the Customer Meeting that relates to the service </w:t>
      </w:r>
      <w:r w:rsidR="00D4106D">
        <w:rPr>
          <w:bCs/>
        </w:rPr>
        <w:t>interruption</w:t>
      </w:r>
      <w:r>
        <w:rPr>
          <w:bCs/>
        </w:rPr>
        <w:t xml:space="preserve"> concerns is the lack of isolation valve usage to reduce the need to interrupt the service of all or large amounts of customers whenever t</w:t>
      </w:r>
      <w:r w:rsidR="00457AAF">
        <w:rPr>
          <w:bCs/>
        </w:rPr>
        <w:t>here are service interruptions.</w:t>
      </w:r>
      <w:r w:rsidR="005B093F">
        <w:rPr>
          <w:bCs/>
        </w:rPr>
        <w:t xml:space="preserve"> Regarding the isolation valve</w:t>
      </w:r>
      <w:r w:rsidR="00C31549">
        <w:rPr>
          <w:bCs/>
        </w:rPr>
        <w:t xml:space="preserve"> concern, in response to Staff’s Fourth Data Request, the Utility explained that </w:t>
      </w:r>
      <w:r w:rsidR="00932B11">
        <w:rPr>
          <w:bCs/>
        </w:rPr>
        <w:t>it has made every effort to replace any isolation valves that are not working, a</w:t>
      </w:r>
      <w:r w:rsidR="005F4623">
        <w:rPr>
          <w:bCs/>
        </w:rPr>
        <w:t>nd add</w:t>
      </w:r>
      <w:r w:rsidR="00932B11">
        <w:rPr>
          <w:bCs/>
        </w:rPr>
        <w:t xml:space="preserve"> isolation valves to areas that would allow it to isolate more areas.</w:t>
      </w:r>
    </w:p>
    <w:p w:rsidR="00152653" w:rsidRDefault="00152653" w:rsidP="00152653">
      <w:pPr>
        <w:jc w:val="both"/>
        <w:outlineLvl w:val="2"/>
        <w:rPr>
          <w:rFonts w:ascii="Arial" w:hAnsi="Arial" w:cs="Arial"/>
          <w:b/>
          <w:bCs/>
          <w:iCs/>
          <w:szCs w:val="28"/>
        </w:rPr>
      </w:pPr>
      <w:r>
        <w:rPr>
          <w:rFonts w:ascii="Arial" w:hAnsi="Arial" w:cs="Arial"/>
          <w:b/>
          <w:bCs/>
          <w:iCs/>
          <w:szCs w:val="28"/>
        </w:rPr>
        <w:t>Conclusion</w:t>
      </w:r>
    </w:p>
    <w:p w:rsidR="001D5861" w:rsidRDefault="002664D8" w:rsidP="00152653">
      <w:pPr>
        <w:pStyle w:val="BodyText"/>
      </w:pPr>
      <w:r w:rsidRPr="00970CF3">
        <w:rPr>
          <w:bCs/>
        </w:rPr>
        <w:t>The</w:t>
      </w:r>
      <w:r w:rsidR="008D3991">
        <w:rPr>
          <w:bCs/>
        </w:rPr>
        <w:t xml:space="preserve"> Utility is in compliance with </w:t>
      </w:r>
      <w:r>
        <w:rPr>
          <w:bCs/>
        </w:rPr>
        <w:t>DEP</w:t>
      </w:r>
      <w:r w:rsidRPr="00970CF3">
        <w:rPr>
          <w:bCs/>
        </w:rPr>
        <w:t xml:space="preserve"> standards; however, several customer comments regarding service interruptions have been received.</w:t>
      </w:r>
      <w:r>
        <w:rPr>
          <w:bCs/>
        </w:rPr>
        <w:t xml:space="preserve"> As such, staff recommends that SV’s quality of service be considered marginal and no penalty be imposed at this time. Staff further recommends that the Utility meet with its customers within three months of issuance of the Consummating Order to discuss </w:t>
      </w:r>
      <w:r w:rsidR="00856D0B">
        <w:rPr>
          <w:bCs/>
        </w:rPr>
        <w:t xml:space="preserve">the </w:t>
      </w:r>
      <w:r>
        <w:rPr>
          <w:bCs/>
        </w:rPr>
        <w:t xml:space="preserve">service </w:t>
      </w:r>
      <w:r w:rsidR="00856D0B">
        <w:rPr>
          <w:bCs/>
        </w:rPr>
        <w:t xml:space="preserve">interruption </w:t>
      </w:r>
      <w:r>
        <w:rPr>
          <w:bCs/>
        </w:rPr>
        <w:t xml:space="preserve">issues. The Office of Public Counsel and </w:t>
      </w:r>
      <w:r w:rsidR="00930A99">
        <w:rPr>
          <w:bCs/>
        </w:rPr>
        <w:t xml:space="preserve">Commission </w:t>
      </w:r>
      <w:r>
        <w:rPr>
          <w:bCs/>
        </w:rPr>
        <w:t>staff should be made aware of the meeting place, date, and time. Last, within one month after meeting with its customers, the Utility shall file a report with the Commission summarizing the results of the meeting</w:t>
      </w:r>
      <w:r w:rsidR="00152653">
        <w:rPr>
          <w:bCs/>
        </w:rPr>
        <w:t>.</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2</w:t>
      </w:r>
      <w:r w:rsidR="004537DB">
        <w:rPr>
          <w:noProof/>
        </w:rPr>
        <w:fldChar w:fldCharType="end"/>
      </w:r>
      <w:r w:rsidRPr="004C3641">
        <w:t>:</w:t>
      </w:r>
      <w:r>
        <w:fldChar w:fldCharType="begin"/>
      </w:r>
      <w:r>
        <w:instrText xml:space="preserve"> TC "</w:instrText>
      </w:r>
      <w:bookmarkStart w:id="19" w:name="_Toc119313502"/>
      <w:bookmarkStart w:id="20" w:name="_Toc119938802"/>
      <w:r w:rsidR="00670571">
        <w:instrText xml:space="preserve">Issue </w:instrText>
      </w:r>
      <w:r w:rsidR="00670571">
        <w:fldChar w:fldCharType="begin"/>
      </w:r>
      <w:r w:rsidR="00670571">
        <w:instrText xml:space="preserve"> SEQ issue \c </w:instrText>
      </w:r>
      <w:r w:rsidR="00670571">
        <w:fldChar w:fldCharType="separate"/>
      </w:r>
      <w:r w:rsidR="008E4669">
        <w:rPr>
          <w:noProof/>
        </w:rPr>
        <w:instrText>2</w:instrText>
      </w:r>
      <w:r w:rsidR="00670571">
        <w:fldChar w:fldCharType="end"/>
      </w:r>
      <w:r w:rsidR="00670571">
        <w:instrText xml:space="preserve"> – Infrastructure and Operating Condition</w:instrText>
      </w:r>
      <w:bookmarkEnd w:id="19"/>
      <w:r w:rsidR="0076335F">
        <w:instrText xml:space="preserve"> </w:instrText>
      </w:r>
      <w:r w:rsidR="0076335F" w:rsidRPr="00DE3EAC">
        <w:rPr>
          <w:bCs w:val="0"/>
        </w:rPr>
        <w:instrText>(Thompson</w:instrText>
      </w:r>
      <w:r w:rsidR="0076335F">
        <w:rPr>
          <w:bCs w:val="0"/>
        </w:rPr>
        <w:instrText>)</w:instrText>
      </w:r>
      <w:bookmarkEnd w:id="20"/>
      <w:r>
        <w:instrText xml:space="preserve">" \l 1 </w:instrText>
      </w:r>
      <w:r>
        <w:fldChar w:fldCharType="end"/>
      </w:r>
      <w:r>
        <w:t> </w:t>
      </w:r>
    </w:p>
    <w:p w:rsidR="001D5861" w:rsidRDefault="001D5861">
      <w:pPr>
        <w:pStyle w:val="BodyText"/>
      </w:pPr>
      <w:r>
        <w:t> </w:t>
      </w:r>
      <w:r w:rsidR="00057A4B">
        <w:t>Are the infrastructure and operating conditions of S. V. Utilities, Ltd.’s water and wastewater systems in compliance with DEP regulations?</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501A5C">
        <w:t>Yes. SV’s water and wastewater treatment facilities are currently in compliance with DEP regulations</w:t>
      </w:r>
      <w:r w:rsidR="00501A5C" w:rsidRPr="00230242">
        <w:t>. (Thompson</w:t>
      </w:r>
      <w:r w:rsidR="00501A5C">
        <w:t>)</w:t>
      </w:r>
      <w:r>
        <w:t xml:space="preserve"> </w:t>
      </w:r>
    </w:p>
    <w:p w:rsidR="001D5861" w:rsidRPr="004C3641" w:rsidRDefault="001D5861">
      <w:pPr>
        <w:pStyle w:val="IssueSubsectionHeading"/>
        <w:rPr>
          <w:vanish/>
          <w:specVanish/>
        </w:rPr>
      </w:pPr>
      <w:r w:rsidRPr="004C3641">
        <w:t>Staff Analysis: </w:t>
      </w:r>
    </w:p>
    <w:p w:rsidR="00501A5C" w:rsidRDefault="001D5861" w:rsidP="00501A5C">
      <w:pPr>
        <w:pStyle w:val="BodyText"/>
      </w:pPr>
      <w:r>
        <w:t> </w:t>
      </w:r>
      <w:r w:rsidR="00501A5C">
        <w:t> </w:t>
      </w:r>
      <w:r w:rsidR="00501A5C" w:rsidRPr="00053BED">
        <w:t>Rule 25-30.225</w:t>
      </w:r>
      <w:r w:rsidR="00E62235">
        <w:t>,</w:t>
      </w:r>
      <w:r w:rsidR="00501A5C" w:rsidRPr="00053BED">
        <w:t xml:space="preserve"> F.A.C., requires that each water utility shall operate and maintain its plant and facilities by employing qualified operators in accordance with the rules of the D</w:t>
      </w:r>
      <w:r w:rsidR="00501A5C">
        <w:t>EP</w:t>
      </w:r>
      <w:r w:rsidR="00501A5C" w:rsidRPr="00053BED">
        <w:t xml:space="preserve">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r w:rsidR="00501A5C">
        <w:t>.</w:t>
      </w:r>
    </w:p>
    <w:p w:rsidR="00501A5C" w:rsidRDefault="00501A5C" w:rsidP="00501A5C">
      <w:pPr>
        <w:tabs>
          <w:tab w:val="left" w:pos="3810"/>
        </w:tabs>
        <w:jc w:val="both"/>
        <w:outlineLvl w:val="2"/>
        <w:rPr>
          <w:rFonts w:ascii="Arial" w:hAnsi="Arial" w:cs="Arial"/>
          <w:b/>
          <w:bCs/>
          <w:iCs/>
          <w:szCs w:val="28"/>
        </w:rPr>
      </w:pPr>
      <w:r>
        <w:rPr>
          <w:rFonts w:ascii="Arial" w:hAnsi="Arial" w:cs="Arial"/>
          <w:b/>
          <w:bCs/>
          <w:iCs/>
          <w:szCs w:val="28"/>
        </w:rPr>
        <w:t>Water and Wastewater System Operating Conditions</w:t>
      </w:r>
    </w:p>
    <w:p w:rsidR="00501A5C" w:rsidRDefault="00501A5C" w:rsidP="00501A5C">
      <w:pPr>
        <w:pStyle w:val="BodyText"/>
      </w:pPr>
      <w:r>
        <w:t>SV’s water system has a permitted capacity of 432,000 gallons per day (gpd). The Utility’s water system has two wells with pumping capacities of 300 gallons per minute (gpm) each, and two hydropneumatic storage tanks with capacities of 8,000 gallons each. Groundwater from the wells is treated through liquid chlorination. Staff reviewed SV’s sanitary survey reports conducted by the DEP to determine the Utility’s overall water facility compliance. A review of the inspection conducted on September</w:t>
      </w:r>
      <w:r w:rsidRPr="00CE23E6">
        <w:t xml:space="preserve"> </w:t>
      </w:r>
      <w:r>
        <w:t>1</w:t>
      </w:r>
      <w:r w:rsidRPr="00CE23E6">
        <w:t>6, 20</w:t>
      </w:r>
      <w:r>
        <w:t>21, indicated that SV’s water treatment facility is in compliance with the DEP’s rules and regulations.</w:t>
      </w:r>
    </w:p>
    <w:p w:rsidR="00501A5C" w:rsidRDefault="00501A5C" w:rsidP="00501A5C">
      <w:pPr>
        <w:pStyle w:val="BodyText"/>
      </w:pPr>
      <w:r>
        <w:t>SV’s wastewater system consists of a permitted 0.141 million gallons per day (MGD) three month rolling average daily flow (3MRADF) design capacity extended aeration domestic wastewater treatment plant (WWTP)</w:t>
      </w:r>
      <w:r w:rsidRPr="00832CA1">
        <w:t xml:space="preserve"> </w:t>
      </w:r>
      <w:r>
        <w:t>that provides secondary treatment with basic disinfection. Staff reviewed the Utility’s compliance evaluation inspections conducted by the DEP to determine the Utility’s overall wastewater facility compliance. A review of the inspection conducted on October 15, 2020, indicated that SV’s wastewater treatment facility was in compliance with the DEP’s rules and regulations.</w:t>
      </w:r>
    </w:p>
    <w:p w:rsidR="00501A5C" w:rsidRDefault="00501A5C" w:rsidP="00501A5C">
      <w:pPr>
        <w:pStyle w:val="First-LevelSubheading"/>
      </w:pPr>
      <w:r>
        <w:t>Conclusion</w:t>
      </w:r>
    </w:p>
    <w:p w:rsidR="001D5861" w:rsidRDefault="00501A5C" w:rsidP="00501A5C">
      <w:pPr>
        <w:pStyle w:val="BodyText"/>
      </w:pPr>
      <w:r>
        <w:t>SV’s water and wastewater treatment facilities are currently in compliance with DEP regulations.</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3</w:t>
      </w:r>
      <w:r w:rsidR="004537DB">
        <w:rPr>
          <w:noProof/>
        </w:rPr>
        <w:fldChar w:fldCharType="end"/>
      </w:r>
      <w:r w:rsidRPr="004C3641">
        <w:t>:</w:t>
      </w:r>
      <w:r>
        <w:fldChar w:fldCharType="begin"/>
      </w:r>
      <w:r>
        <w:instrText xml:space="preserve"> TC "</w:instrText>
      </w:r>
      <w:bookmarkStart w:id="21" w:name="_Toc119938803"/>
      <w:r w:rsidR="00670571">
        <w:instrText xml:space="preserve">Issue </w:instrText>
      </w:r>
      <w:r>
        <w:fldChar w:fldCharType="begin"/>
      </w:r>
      <w:r>
        <w:instrText xml:space="preserve"> SEQ issue \c </w:instrText>
      </w:r>
      <w:r>
        <w:fldChar w:fldCharType="separate"/>
      </w:r>
      <w:r w:rsidR="008E4669">
        <w:rPr>
          <w:noProof/>
        </w:rPr>
        <w:instrText>3</w:instrText>
      </w:r>
      <w:r>
        <w:fldChar w:fldCharType="end"/>
      </w:r>
      <w:r w:rsidR="00670571">
        <w:instrText xml:space="preserve"> – Used and Useful</w:instrText>
      </w:r>
      <w:r w:rsidR="0076335F">
        <w:instrText xml:space="preserve"> </w:instrText>
      </w:r>
      <w:r w:rsidR="0076335F" w:rsidRPr="00DE3EAC">
        <w:rPr>
          <w:bCs w:val="0"/>
        </w:rPr>
        <w:instrText>(Thompson</w:instrText>
      </w:r>
      <w:r w:rsidR="0076335F">
        <w:rPr>
          <w:bCs w:val="0"/>
        </w:rPr>
        <w:instrText>)</w:instrText>
      </w:r>
      <w:bookmarkEnd w:id="21"/>
      <w:r>
        <w:instrText xml:space="preserve">" \l 1 </w:instrText>
      </w:r>
      <w:r>
        <w:fldChar w:fldCharType="end"/>
      </w:r>
      <w:r>
        <w:t> </w:t>
      </w:r>
    </w:p>
    <w:p w:rsidR="001D5861" w:rsidRDefault="001D5861">
      <w:pPr>
        <w:pStyle w:val="BodyText"/>
      </w:pPr>
      <w:r>
        <w:t> </w:t>
      </w:r>
      <w:r w:rsidR="007F4919">
        <w:t>What are the used and useful (U&amp;U) percentages of S. V. Utilities, Ltd.’s water treatment plant (WTP), WWTP, water distribution, and wastewater collection systems?</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501A5C">
        <w:t xml:space="preserve">SV’s WTP, WWTP, water distribution, and wastewater collection systems should be considered 100 percent U&amp;U. </w:t>
      </w:r>
      <w:r w:rsidR="00501A5C" w:rsidRPr="004A461E">
        <w:rPr>
          <w:bCs/>
          <w:iCs/>
        </w:rPr>
        <w:t>Additionally, sta</w:t>
      </w:r>
      <w:r w:rsidR="00501A5C" w:rsidRPr="00232B08">
        <w:rPr>
          <w:bCs/>
          <w:iCs/>
        </w:rPr>
        <w:t xml:space="preserve">ff recommends </w:t>
      </w:r>
      <w:r w:rsidR="00501A5C">
        <w:rPr>
          <w:bCs/>
          <w:iCs/>
        </w:rPr>
        <w:t>that a 2.1 percent</w:t>
      </w:r>
      <w:r w:rsidR="00501A5C" w:rsidRPr="00232B08">
        <w:rPr>
          <w:bCs/>
          <w:iCs/>
        </w:rPr>
        <w:t xml:space="preserve"> adjustment to purchased power and chemicals should be made for exces</w:t>
      </w:r>
      <w:r w:rsidR="009E3F68">
        <w:rPr>
          <w:bCs/>
          <w:iCs/>
        </w:rPr>
        <w:t>sive unaccounted for water (EUW</w:t>
      </w:r>
      <w:r w:rsidR="00501A5C" w:rsidRPr="00232B08">
        <w:rPr>
          <w:bCs/>
          <w:iCs/>
        </w:rPr>
        <w:t>)</w:t>
      </w:r>
      <w:r w:rsidR="00501A5C">
        <w:rPr>
          <w:bCs/>
          <w:iCs/>
        </w:rPr>
        <w:t xml:space="preserve">. </w:t>
      </w:r>
      <w:r w:rsidR="00072561">
        <w:rPr>
          <w:bCs/>
          <w:iCs/>
        </w:rPr>
        <w:t xml:space="preserve">No adjustment is recommended for excessive infiltration and inflow (I&amp;I). </w:t>
      </w:r>
      <w:r w:rsidR="00501A5C">
        <w:t>(Thompson)</w:t>
      </w:r>
    </w:p>
    <w:p w:rsidR="001D5861" w:rsidRPr="004C3641" w:rsidRDefault="001D5861">
      <w:pPr>
        <w:pStyle w:val="IssueSubsectionHeading"/>
        <w:rPr>
          <w:vanish/>
          <w:specVanish/>
        </w:rPr>
      </w:pPr>
      <w:r w:rsidRPr="004C3641">
        <w:t>Staff Analysis: </w:t>
      </w:r>
    </w:p>
    <w:p w:rsidR="009F5293" w:rsidRDefault="001D5861" w:rsidP="009F5293">
      <w:pPr>
        <w:jc w:val="both"/>
      </w:pPr>
      <w:r>
        <w:t> </w:t>
      </w:r>
      <w:r w:rsidR="009F5293">
        <w:t xml:space="preserve">SV’s water and wastewater systems began operations in 1981. </w:t>
      </w:r>
      <w:r w:rsidR="00A43655">
        <w:t>T</w:t>
      </w:r>
      <w:r w:rsidR="009F5293">
        <w:t>he Utility’s water system has two wells with pumping capacities of 300 gpm each, and two hydropneumatic storage tanks with capacities of 8,000 gallons each. SV’s water distribution system is composed of 165 feet of 1-inch polyvinyl chloride (PVC) pipe, 15,330 feet of 2-inch PVC pipe, 950 feet of 4-inch PVC pipe, and 17,075 feet of 6-inch PVC pipe. There are 49 fire hydrants throughout the water distribution system.</w:t>
      </w:r>
    </w:p>
    <w:p w:rsidR="009F5293" w:rsidRDefault="009F5293" w:rsidP="009F5293">
      <w:pPr>
        <w:jc w:val="both"/>
      </w:pPr>
    </w:p>
    <w:p w:rsidR="009F5293" w:rsidRDefault="009F5293" w:rsidP="009F5293">
      <w:pPr>
        <w:jc w:val="both"/>
      </w:pPr>
      <w:r>
        <w:t>SV’s wastewater system consists of a permitted 0.141 MGD 3MRADF design capacity extended aeration domestic WWTP. The Utility’s wastewater collection system is composed of 2,600 feet of 4-inch PVC pipe, 9,700 feet of 6-inch PVC pipe, and 16,287 feet of 8-inch PVC pipe. There are 4 lift stations, and 54 manholes throughout the wastewater collection system.</w:t>
      </w:r>
    </w:p>
    <w:p w:rsidR="009F5293" w:rsidRDefault="009F5293" w:rsidP="009F5293">
      <w:pPr>
        <w:jc w:val="both"/>
      </w:pPr>
    </w:p>
    <w:p w:rsidR="009F5293" w:rsidRDefault="009F5293" w:rsidP="009F5293">
      <w:pPr>
        <w:jc w:val="both"/>
        <w:outlineLvl w:val="2"/>
        <w:rPr>
          <w:rFonts w:ascii="Arial" w:hAnsi="Arial" w:cs="Arial"/>
          <w:b/>
          <w:bCs/>
          <w:iCs/>
          <w:szCs w:val="28"/>
        </w:rPr>
      </w:pPr>
      <w:r>
        <w:rPr>
          <w:rFonts w:ascii="Arial" w:hAnsi="Arial" w:cs="Arial"/>
          <w:b/>
          <w:bCs/>
          <w:iCs/>
          <w:szCs w:val="28"/>
        </w:rPr>
        <w:t>Used and Useful Percentages</w:t>
      </w:r>
    </w:p>
    <w:p w:rsidR="009F5293" w:rsidRDefault="009F5293" w:rsidP="009F5293">
      <w:pPr>
        <w:jc w:val="both"/>
      </w:pPr>
      <w:r>
        <w:t>Rule 25-30.432, F.A.C., addresses the method by which the U&amp;U of a wastewater system is determined, and Rule 25-30.4325, F.A.C., addresses the method by which the U&amp;U of a water system is determined. SV’s U&amp;U percentages were last determined in Docket No. 20130211-WS.</w:t>
      </w:r>
      <w:r>
        <w:rPr>
          <w:rStyle w:val="FootnoteReference"/>
        </w:rPr>
        <w:footnoteReference w:id="3"/>
      </w:r>
      <w:r>
        <w:t xml:space="preserve"> In that docket, the Commission determined the Utility’s WTP, WWTP, water distribution, and wastewater collection systems to be 100 percent U&amp;U. The Utility has not increased the capacity of its WTP or WWTP since rates were last established. The Utility’s water distribution and wastewater collection systems continue to only provide service to existing customers, the service area remains built out, and there continues to be no potential for expansion of the service area. Therefore, consistent with the Commission’s previous decision, staff recommends that the Utility’s WTP, WWTP, water distribution, and wastewater collection systems be considered 100 percent U&amp;U.</w:t>
      </w:r>
    </w:p>
    <w:p w:rsidR="009F5293" w:rsidRDefault="009F5293" w:rsidP="009F5293">
      <w:pPr>
        <w:jc w:val="both"/>
      </w:pPr>
    </w:p>
    <w:p w:rsidR="009F5293" w:rsidRDefault="009F5293" w:rsidP="009F5293">
      <w:pPr>
        <w:jc w:val="both"/>
        <w:outlineLvl w:val="2"/>
        <w:rPr>
          <w:rFonts w:ascii="Arial" w:hAnsi="Arial" w:cs="Arial"/>
          <w:b/>
          <w:bCs/>
          <w:iCs/>
          <w:szCs w:val="28"/>
        </w:rPr>
      </w:pPr>
      <w:r>
        <w:rPr>
          <w:rFonts w:ascii="Arial" w:hAnsi="Arial" w:cs="Arial"/>
          <w:b/>
          <w:bCs/>
          <w:iCs/>
          <w:szCs w:val="28"/>
        </w:rPr>
        <w:t>Excessive Unaccounted for Water</w:t>
      </w:r>
    </w:p>
    <w:p w:rsidR="009F5293" w:rsidRDefault="009F5293" w:rsidP="009F5293">
      <w:pPr>
        <w:spacing w:after="240"/>
        <w:jc w:val="both"/>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9F5293" w:rsidRDefault="009F5293" w:rsidP="009F5293">
      <w:pPr>
        <w:jc w:val="both"/>
      </w:pPr>
      <w:r>
        <w:t xml:space="preserve">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 Based on monthly operating reports, SV produced </w:t>
      </w:r>
      <w:bookmarkStart w:id="22" w:name="_Hlk109312782"/>
      <w:r>
        <w:t xml:space="preserve">51,270,000 </w:t>
      </w:r>
      <w:bookmarkEnd w:id="22"/>
      <w:r>
        <w:lastRenderedPageBreak/>
        <w:t>gallons of water from January 1, 2021, to December 31, 2021. No water was purchased during the test year. From the audit completed by staff, the Utility sold 39,558,173</w:t>
      </w:r>
      <w:r w:rsidRPr="004C5933">
        <w:rPr>
          <w:b/>
          <w:bCs/>
        </w:rPr>
        <w:t xml:space="preserve"> </w:t>
      </w:r>
      <w:r>
        <w:t xml:space="preserve">gallons of water to customers. The Utility documented </w:t>
      </w:r>
      <w:bookmarkStart w:id="23" w:name="_Hlk109312823"/>
      <w:r>
        <w:t>5,507,000</w:t>
      </w:r>
      <w:bookmarkEnd w:id="23"/>
      <w:r>
        <w:t xml:space="preserve"> gallons of water usage for line flushing. The resulting calculation ([51,270,000 + 0 – 39,558,173 – 5,507,000] / [51,270,000 + 0]) for unaccounted for water is 12.1 percent.</w:t>
      </w:r>
      <w:r w:rsidRPr="00A27CD1">
        <w:t xml:space="preserve"> </w:t>
      </w:r>
      <w:r w:rsidRPr="00764E88">
        <w:t>Therefore, there is EUW</w:t>
      </w:r>
      <w:r>
        <w:t xml:space="preserve"> of 2.1 percent. The Utility raised concerns regarding the amount of gallons sold used in the calculation, suggesting its Annual Report was more accurate. Staff used the results of the staff audit, which reviewed the Utility’s records for the test year. As staff traditionally uses the gallons sold data determined by the staff audit, s</w:t>
      </w:r>
      <w:r w:rsidRPr="00764E88">
        <w:t xml:space="preserve">taff recommends that a </w:t>
      </w:r>
      <w:r>
        <w:t>2.1</w:t>
      </w:r>
      <w:r w:rsidRPr="00764E88">
        <w:t xml:space="preserve"> percent adjustment be made </w:t>
      </w:r>
      <w:r w:rsidR="008A5D34">
        <w:t>to purchased power and chemical expenses</w:t>
      </w:r>
      <w:r>
        <w:t xml:space="preserve"> for EUW.</w:t>
      </w:r>
      <w:r w:rsidRPr="00E76569">
        <w:t xml:space="preserve"> </w:t>
      </w:r>
      <w:r>
        <w:t>Regarding the cause, the Utility stated that the amount of EUW can be attributable to underestimating other uses.</w:t>
      </w:r>
    </w:p>
    <w:p w:rsidR="009F5293" w:rsidRDefault="009F5293" w:rsidP="009F5293">
      <w:pPr>
        <w:jc w:val="both"/>
      </w:pPr>
    </w:p>
    <w:p w:rsidR="009F5293" w:rsidRDefault="009F5293" w:rsidP="009F5293">
      <w:pPr>
        <w:pStyle w:val="First-LevelSubheading"/>
      </w:pPr>
      <w:r>
        <w:t>Infiltration and Inflow (I&amp;I)</w:t>
      </w:r>
    </w:p>
    <w:p w:rsidR="009F5293" w:rsidRDefault="009F5293" w:rsidP="009F5293">
      <w:pPr>
        <w:pStyle w:val="BodyText"/>
        <w:rPr>
          <w:rFonts w:eastAsiaTheme="minorHAnsi"/>
        </w:rPr>
      </w:pPr>
      <w:r>
        <w:t xml:space="preserve">Infiltration typically results from groundwater entering a wastewater </w:t>
      </w:r>
      <w:r>
        <w:rPr>
          <w:rFonts w:eastAsiaTheme="minorHAnsi"/>
        </w:rPr>
        <w:t>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residential water billed is allowed for inflow. Rule 25-30.432, F.A.C., provides that in determining the WWTP amount of U&amp;U, the Commission will consider I&amp;I.</w:t>
      </w:r>
    </w:p>
    <w:p w:rsidR="009F5293" w:rsidRDefault="009F5293" w:rsidP="0024782B">
      <w:pPr>
        <w:spacing w:after="240"/>
        <w:jc w:val="both"/>
      </w:pPr>
      <w:r>
        <w:t>Since all wastewater collection systems experience I&amp;I, the conventions noted above provide guidance for determining whether the I&amp;I experienced at a WWTP is excessive. Staff calculates the allowable infiltration based on system parameters, and calculates the allowable inflow based on water billed to customers. The sum of these amounts is the allowable I&amp;I. Staff next calculates the estimated amount of wastewater returned from customers. The estimated return is determined by summing 80 percent of the water billed to residential customers with 90 percent of the water billed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rsidR="009F5293" w:rsidRPr="0001356D" w:rsidRDefault="009F5293" w:rsidP="009F5293">
      <w:pPr>
        <w:spacing w:after="240"/>
        <w:jc w:val="both"/>
      </w:pPr>
      <w:r>
        <w:t xml:space="preserve">From January 1, 2021, through December 31, 2021, the allowance for infiltration was calculated as 6,874,720 gallons, and the allowance for inflow was calculated as 2,928,561 gallons; therefore, the total I&amp;I allowance was calculated as 9,803,281 gallons. Based on staff’s audit, the total water billed to residential customers was 27,669,143 gallons, and the total water billed to general service customers was </w:t>
      </w:r>
      <w:r w:rsidRPr="00E62C80">
        <w:t>1,</w:t>
      </w:r>
      <w:r>
        <w:t>616,470. Therefore, the estimated amount of wastewater returned from customers was calculated as</w:t>
      </w:r>
      <w:r w:rsidRPr="00C9540B">
        <w:t xml:space="preserve"> </w:t>
      </w:r>
      <w:r>
        <w:t xml:space="preserve">23,590,137 gallons. Summing the estimated return and the allowable I&amp;I results in a maximum of </w:t>
      </w:r>
      <w:r w:rsidRPr="00643AF6">
        <w:t>3</w:t>
      </w:r>
      <w:r>
        <w:t xml:space="preserve">3,393,418 gallons of wastewater that should be treated by the wastewater system without incurring adjustments to operating expenses. Based on the Utility’s discharge monitoring reports, the actual amount of wastewater treated was </w:t>
      </w:r>
      <w:r w:rsidRPr="00674606">
        <w:t>11,261,000 gallons from January 1, 2021, through December 31, 2021.</w:t>
      </w:r>
      <w:r>
        <w:t xml:space="preserve"> </w:t>
      </w:r>
      <w:r w:rsidRPr="00DE69EF">
        <w:t xml:space="preserve">Therefore, there is no excessive I&amp;I and no adjustment to </w:t>
      </w:r>
      <w:r w:rsidR="00A02810">
        <w:t>purchased power and chemicals are</w:t>
      </w:r>
      <w:r w:rsidRPr="00DE69EF">
        <w:t xml:space="preserve"> recommende</w:t>
      </w:r>
      <w:r>
        <w:t>d.</w:t>
      </w:r>
    </w:p>
    <w:p w:rsidR="009F5293" w:rsidRDefault="009F5293" w:rsidP="00436148">
      <w:pPr>
        <w:keepNext/>
        <w:keepLines/>
        <w:tabs>
          <w:tab w:val="center" w:pos="4680"/>
        </w:tabs>
        <w:rPr>
          <w:rFonts w:ascii="Arial" w:hAnsi="Arial" w:cs="Arial"/>
          <w:b/>
          <w:bCs/>
          <w:iCs/>
          <w:szCs w:val="28"/>
        </w:rPr>
      </w:pPr>
      <w:r>
        <w:rPr>
          <w:rFonts w:ascii="Arial" w:hAnsi="Arial" w:cs="Arial"/>
          <w:b/>
          <w:bCs/>
          <w:iCs/>
          <w:szCs w:val="28"/>
        </w:rPr>
        <w:lastRenderedPageBreak/>
        <w:t>Conclusion</w:t>
      </w:r>
    </w:p>
    <w:p w:rsidR="001D5861" w:rsidRDefault="009F5293" w:rsidP="00436148">
      <w:pPr>
        <w:pStyle w:val="BodyText"/>
        <w:keepNext/>
        <w:keepLines/>
      </w:pPr>
      <w:r>
        <w:t xml:space="preserve">SV’s WTP, WWTP, water distribution, and wastewater collection systems should be considered 100 percent U&amp;U. </w:t>
      </w:r>
      <w:r w:rsidRPr="004A461E">
        <w:rPr>
          <w:bCs/>
          <w:iCs/>
        </w:rPr>
        <w:t>Additionally, sta</w:t>
      </w:r>
      <w:r w:rsidRPr="00232B08">
        <w:rPr>
          <w:bCs/>
          <w:iCs/>
        </w:rPr>
        <w:t xml:space="preserve">ff recommends </w:t>
      </w:r>
      <w:r>
        <w:rPr>
          <w:bCs/>
          <w:iCs/>
        </w:rPr>
        <w:t>that a 2.1 percent</w:t>
      </w:r>
      <w:r w:rsidRPr="00232B08">
        <w:rPr>
          <w:bCs/>
          <w:iCs/>
        </w:rPr>
        <w:t xml:space="preserve"> adjustment </w:t>
      </w:r>
      <w:r w:rsidR="00AD6F21">
        <w:rPr>
          <w:bCs/>
          <w:iCs/>
        </w:rPr>
        <w:t>to purchased power and chemical expenses</w:t>
      </w:r>
      <w:r w:rsidRPr="00232B08">
        <w:rPr>
          <w:bCs/>
          <w:iCs/>
        </w:rPr>
        <w:t xml:space="preserve"> should be made for </w:t>
      </w:r>
      <w:r w:rsidR="00436148">
        <w:rPr>
          <w:bCs/>
          <w:iCs/>
        </w:rPr>
        <w:t>EUW.</w:t>
      </w:r>
      <w:r w:rsidR="00F53EA5" w:rsidRPr="00F53EA5">
        <w:rPr>
          <w:bCs/>
          <w:iCs/>
        </w:rPr>
        <w:t xml:space="preserve"> </w:t>
      </w:r>
      <w:r w:rsidR="00F53EA5">
        <w:rPr>
          <w:bCs/>
          <w:iCs/>
        </w:rPr>
        <w:t>No adjustment is recommended for excessive I&amp;I.</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4</w:t>
      </w:r>
      <w:r w:rsidR="004537DB">
        <w:rPr>
          <w:noProof/>
        </w:rPr>
        <w:fldChar w:fldCharType="end"/>
      </w:r>
      <w:r w:rsidRPr="004C3641">
        <w:t>:</w:t>
      </w:r>
      <w:r>
        <w:fldChar w:fldCharType="begin"/>
      </w:r>
      <w:r>
        <w:instrText xml:space="preserve"> TC "</w:instrText>
      </w:r>
      <w:bookmarkStart w:id="24" w:name="_Toc119938804"/>
      <w:r w:rsidR="00670571">
        <w:instrText xml:space="preserve">Issue </w:instrText>
      </w:r>
      <w:r w:rsidR="00670571">
        <w:fldChar w:fldCharType="begin"/>
      </w:r>
      <w:r w:rsidR="00670571">
        <w:instrText xml:space="preserve"> SEQ issue \c </w:instrText>
      </w:r>
      <w:r w:rsidR="00670571">
        <w:fldChar w:fldCharType="separate"/>
      </w:r>
      <w:r w:rsidR="008E4669">
        <w:rPr>
          <w:noProof/>
        </w:rPr>
        <w:instrText>4</w:instrText>
      </w:r>
      <w:r w:rsidR="00670571">
        <w:fldChar w:fldCharType="end"/>
      </w:r>
      <w:r w:rsidR="00670571">
        <w:instrText xml:space="preserve"> – Average Test Year Rate Base</w:instrText>
      </w:r>
      <w:r w:rsidR="0076335F">
        <w:instrText xml:space="preserve"> (Richards, Thompson)</w:instrText>
      </w:r>
      <w:bookmarkEnd w:id="24"/>
      <w:r>
        <w:instrText xml:space="preserve">" \l 1 </w:instrText>
      </w:r>
      <w:r>
        <w:fldChar w:fldCharType="end"/>
      </w:r>
      <w:r>
        <w:t> </w:t>
      </w:r>
    </w:p>
    <w:p w:rsidR="001D5861" w:rsidRDefault="001D5861">
      <w:pPr>
        <w:pStyle w:val="BodyText"/>
      </w:pPr>
      <w:r>
        <w:t> </w:t>
      </w:r>
      <w:r w:rsidR="00BA391B">
        <w:t>What is the appropriate average test year rate base for S. V. Utilities, Ltd.?</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B92F2B">
        <w:t xml:space="preserve">The appropriate average test year rate base for </w:t>
      </w:r>
      <w:r w:rsidR="00334DFE">
        <w:t>SV</w:t>
      </w:r>
      <w:r w:rsidR="00B92F2B">
        <w:t xml:space="preserve"> is $192,696 for water and $402,349 for wastewater. (Richards, </w:t>
      </w:r>
      <w:r w:rsidR="00B00C34">
        <w:t>Thompson</w:t>
      </w:r>
      <w:r w:rsidR="00B92F2B">
        <w:t>)</w:t>
      </w:r>
      <w:r>
        <w:t xml:space="preserve"> </w:t>
      </w:r>
    </w:p>
    <w:p w:rsidR="001D5861" w:rsidRPr="004C3641" w:rsidRDefault="001D5861">
      <w:pPr>
        <w:pStyle w:val="IssueSubsectionHeading"/>
        <w:rPr>
          <w:vanish/>
          <w:specVanish/>
        </w:rPr>
      </w:pPr>
      <w:r w:rsidRPr="004C3641">
        <w:t>Staff Analysis: </w:t>
      </w:r>
    </w:p>
    <w:p w:rsidR="00B92F2B" w:rsidRDefault="001D5861" w:rsidP="00B92F2B">
      <w:pPr>
        <w:jc w:val="both"/>
      </w:pPr>
      <w:r>
        <w:t> </w:t>
      </w:r>
      <w:r w:rsidR="00B92F2B">
        <w:t xml:space="preserve">The appropriate components of the Utility’s rate base include utility plant in service (UPIS), land and land rights, accumulated depreciation, and working capital. </w:t>
      </w:r>
      <w:r w:rsidR="00334DFE">
        <w:t>SV</w:t>
      </w:r>
      <w:r w:rsidR="00B92F2B">
        <w:t xml:space="preserve"> does not have any contributions-in-aid-of-construction (CIAC). Staff selected the test year ended December 31, 2021, for the instant rate case. Commission audit staff determined that the Utility’s books and records are in compliance with the National Association of Regulatory Utility Commissioners’ Uniform System of Accounts (NARUC USOA). A summary of each component and the recommended adjustments are discussed below.</w:t>
      </w:r>
    </w:p>
    <w:p w:rsidR="00B92F2B" w:rsidRDefault="00B92F2B" w:rsidP="00B92F2B">
      <w:pPr>
        <w:jc w:val="both"/>
        <w:rPr>
          <w:b/>
        </w:rPr>
      </w:pPr>
    </w:p>
    <w:p w:rsidR="00B92F2B" w:rsidRPr="006B145F" w:rsidRDefault="00B92F2B" w:rsidP="00B92F2B">
      <w:pPr>
        <w:jc w:val="both"/>
        <w:rPr>
          <w:rFonts w:ascii="Arial" w:hAnsi="Arial" w:cs="Arial"/>
        </w:rPr>
      </w:pPr>
      <w:r w:rsidRPr="006B145F">
        <w:rPr>
          <w:rFonts w:ascii="Arial" w:hAnsi="Arial" w:cs="Arial"/>
          <w:b/>
        </w:rPr>
        <w:t>Utility Plant in Service (UPIS)</w:t>
      </w:r>
    </w:p>
    <w:p w:rsidR="00B92F2B" w:rsidRDefault="00B92F2B" w:rsidP="00B92F2B">
      <w:pPr>
        <w:jc w:val="both"/>
      </w:pPr>
      <w:r>
        <w:t>The Utility recorded UPIS of $627,412 for water and $802,558 for wastewater. There were auditing adjustments increasing UPIS by $12,041 and $17,913, for water and wastewater respectively. Additionally, staff made an adjustment further increasing UPIS by $4,871 for water and decreasing UPIS by $1,001 for wastewater to reflect the appropriate amounts in plant Accounts 341 and 391 - Transportation Equipment. Staff further increased UPIS by $8,300 for water to reflect the repl</w:t>
      </w:r>
      <w:r w:rsidR="00AD6F21">
        <w:t>acement of a motor on the No.</w:t>
      </w:r>
      <w:r>
        <w:t xml:space="preserve"> 2 Well which happened during the test year. In order to reflect the test year beginning and ending UPIS average balances, staff made an adjustment decreasing UPIS by $15,030 for water and decreasing UPIS by $3,513 for wastewater. </w:t>
      </w:r>
    </w:p>
    <w:p w:rsidR="00B92F2B" w:rsidRDefault="00B92F2B" w:rsidP="00B92F2B">
      <w:pPr>
        <w:jc w:val="both"/>
      </w:pPr>
    </w:p>
    <w:p w:rsidR="00B92F2B" w:rsidRPr="006B145F" w:rsidRDefault="00B92F2B" w:rsidP="00B92F2B">
      <w:pPr>
        <w:jc w:val="both"/>
        <w:rPr>
          <w:rFonts w:ascii="Arial" w:hAnsi="Arial" w:cs="Arial"/>
        </w:rPr>
      </w:pPr>
      <w:r>
        <w:tab/>
      </w:r>
      <w:r w:rsidRPr="006B145F">
        <w:rPr>
          <w:rFonts w:ascii="Arial" w:hAnsi="Arial" w:cs="Arial"/>
          <w:b/>
          <w:i/>
        </w:rPr>
        <w:t>Pro Forma Plant Additions</w:t>
      </w:r>
    </w:p>
    <w:p w:rsidR="00AF2F81" w:rsidRPr="00EE5CC9" w:rsidRDefault="00AF2F81" w:rsidP="00AF2F81">
      <w:pPr>
        <w:pStyle w:val="BodyText"/>
        <w:rPr>
          <w:color w:val="000000"/>
        </w:rPr>
      </w:pPr>
      <w:r w:rsidRPr="00AF2F81">
        <w:t>T</w:t>
      </w:r>
      <w:r w:rsidRPr="00EE5CC9">
        <w:t xml:space="preserve">able 4-1 shows SV’s two requested pro forma plant projects. For the Digester Repair project, the Utility stated that the walls of the digester at the WWTP were cracking. To resolve the issue, the interior of the digester was cleaned, concrete repairs were made, and the interior was coated, and new concrete walls were poured on the exterior of the digester. This project was completed in June 2022. Regarding the </w:t>
      </w:r>
      <w:r w:rsidRPr="00EE5CC9">
        <w:rPr>
          <w:color w:val="000000"/>
        </w:rPr>
        <w:t xml:space="preserve">Electronic Meter Reading Equipment Upgrades project, the Utility stated that it is having issues capturing all of the readings from the meters due to the reading system being outdated and not functioning properly with the newer meters. To resolve the issue, the Utility intends to switch to new meter reading software. </w:t>
      </w:r>
      <w:r w:rsidRPr="000F47B7">
        <w:rPr>
          <w:color w:val="000000"/>
        </w:rPr>
        <w:t xml:space="preserve">This project is anticipated to be completed in </w:t>
      </w:r>
      <w:r w:rsidR="000F47B7" w:rsidRPr="000F47B7">
        <w:rPr>
          <w:color w:val="000000"/>
        </w:rPr>
        <w:t xml:space="preserve">December </w:t>
      </w:r>
      <w:r w:rsidRPr="000F47B7">
        <w:rPr>
          <w:color w:val="000000"/>
        </w:rPr>
        <w:t>2022. S</w:t>
      </w:r>
      <w:r w:rsidRPr="00EE5CC9">
        <w:rPr>
          <w:color w:val="000000"/>
        </w:rPr>
        <w:t xml:space="preserve">V also requested </w:t>
      </w:r>
      <w:r w:rsidRPr="00EE5CC9">
        <w:rPr>
          <w:color w:val="000000"/>
          <w:shd w:val="clear" w:color="auto" w:fill="FFFFFF"/>
        </w:rPr>
        <w:t>one operation and maintenance (O&amp;M) pro forma project which is discussed in Issue 7.</w:t>
      </w:r>
    </w:p>
    <w:p w:rsidR="00AF2F81" w:rsidRDefault="00AF2F81" w:rsidP="00AF2F81">
      <w:pPr>
        <w:pStyle w:val="BodyText"/>
      </w:pPr>
      <w:r w:rsidRPr="00EE5CC9">
        <w:t xml:space="preserve">As is Commission practice, staff requested that three bids be provided for each pro forma project. However, the Utility provided one bid for each item. According to the Utility, the vendor that provided a bid for </w:t>
      </w:r>
      <w:r>
        <w:t xml:space="preserve">the </w:t>
      </w:r>
      <w:r w:rsidRPr="00EE5CC9">
        <w:t>Digester Repair project was the only vendor that would provide a bid</w:t>
      </w:r>
      <w:r>
        <w:t>.</w:t>
      </w:r>
      <w:r w:rsidRPr="00EE5CC9">
        <w:t xml:space="preserve"> Regarding the </w:t>
      </w:r>
      <w:r w:rsidRPr="00EE5CC9">
        <w:rPr>
          <w:color w:val="000000"/>
          <w:shd w:val="clear" w:color="auto" w:fill="FFFFFF"/>
        </w:rPr>
        <w:t>Electronic Meter Reading Equipment Upgrades project, this project is being completed by the same company that install</w:t>
      </w:r>
      <w:r>
        <w:rPr>
          <w:color w:val="000000"/>
          <w:shd w:val="clear" w:color="auto" w:fill="FFFFFF"/>
        </w:rPr>
        <w:t xml:space="preserve">ed the Utility’s water meters. As these improvements are necessary for the Utility to provide </w:t>
      </w:r>
      <w:r w:rsidR="005E7802">
        <w:rPr>
          <w:color w:val="000000"/>
          <w:shd w:val="clear" w:color="auto" w:fill="FFFFFF"/>
        </w:rPr>
        <w:t xml:space="preserve">safe and </w:t>
      </w:r>
      <w:r>
        <w:rPr>
          <w:color w:val="000000"/>
          <w:shd w:val="clear" w:color="auto" w:fill="FFFFFF"/>
        </w:rPr>
        <w:t>reliable service to its customers, s</w:t>
      </w:r>
      <w:r w:rsidRPr="00EE5CC9">
        <w:rPr>
          <w:color w:val="000000"/>
          <w:shd w:val="clear" w:color="auto" w:fill="FFFFFF"/>
        </w:rPr>
        <w:t xml:space="preserve">taff </w:t>
      </w:r>
      <w:r>
        <w:rPr>
          <w:color w:val="000000"/>
          <w:shd w:val="clear" w:color="auto" w:fill="FFFFFF"/>
        </w:rPr>
        <w:t>recommends that these project costs are appropriate</w:t>
      </w:r>
      <w:r w:rsidRPr="00EE5CC9">
        <w:t>.</w:t>
      </w:r>
    </w:p>
    <w:p w:rsidR="00AF2F81" w:rsidRDefault="00AF2F81" w:rsidP="00AF2F81">
      <w:pPr>
        <w:pStyle w:val="BodyText"/>
      </w:pPr>
    </w:p>
    <w:p w:rsidR="00AF2F81" w:rsidRPr="00EE5CC9" w:rsidRDefault="00AF2F81" w:rsidP="00613402">
      <w:pPr>
        <w:keepNext/>
        <w:keepLines/>
        <w:tabs>
          <w:tab w:val="center" w:pos="4680"/>
        </w:tabs>
      </w:pPr>
      <w:r>
        <w:lastRenderedPageBreak/>
        <w:tab/>
      </w:r>
      <w:r>
        <w:rPr>
          <w:rFonts w:ascii="Arial" w:hAnsi="Arial" w:cs="Arial"/>
          <w:b/>
        </w:rPr>
        <w:t>Table 4-1</w:t>
      </w:r>
    </w:p>
    <w:p w:rsidR="00AF2F81" w:rsidRPr="00EE5CC9" w:rsidRDefault="00AF2F81" w:rsidP="00613402">
      <w:pPr>
        <w:pStyle w:val="TableTitle"/>
        <w:keepNext/>
        <w:keepLines/>
      </w:pPr>
      <w:r w:rsidRPr="00EE5CC9">
        <w:t>Pro-Forma Plant Projects</w:t>
      </w:r>
    </w:p>
    <w:p w:rsidR="00DE2CF7" w:rsidRDefault="00AD6F21" w:rsidP="00613402">
      <w:pPr>
        <w:keepNext/>
        <w:keepLines/>
        <w:jc w:val="both"/>
        <w:rPr>
          <w:sz w:val="20"/>
          <w:szCs w:val="20"/>
        </w:rPr>
      </w:pPr>
      <w:r>
        <w:rPr>
          <w:sz w:val="20"/>
          <w:szCs w:val="20"/>
        </w:rPr>
        <w:t xml:space="preserve">  </w:t>
      </w:r>
    </w:p>
    <w:tbl>
      <w:tblPr>
        <w:tblStyle w:val="TableGrid"/>
        <w:tblW w:w="8937" w:type="dxa"/>
        <w:jc w:val="center"/>
        <w:tblLayout w:type="fixed"/>
        <w:tblLook w:val="04A0" w:firstRow="1" w:lastRow="0" w:firstColumn="1" w:lastColumn="0" w:noHBand="0" w:noVBand="1"/>
      </w:tblPr>
      <w:tblGrid>
        <w:gridCol w:w="4839"/>
        <w:gridCol w:w="1260"/>
        <w:gridCol w:w="1419"/>
        <w:gridCol w:w="1419"/>
      </w:tblGrid>
      <w:tr w:rsidR="00DE2CF7" w:rsidRPr="00EE5CC9" w:rsidTr="003B2594">
        <w:trPr>
          <w:trHeight w:val="39"/>
          <w:jc w:val="center"/>
        </w:trPr>
        <w:tc>
          <w:tcPr>
            <w:tcW w:w="4839" w:type="dxa"/>
            <w:tcBorders>
              <w:top w:val="single" w:sz="4" w:space="0" w:color="auto"/>
              <w:left w:val="single" w:sz="4" w:space="0" w:color="auto"/>
              <w:bottom w:val="single" w:sz="4" w:space="0" w:color="auto"/>
              <w:right w:val="single" w:sz="4" w:space="0" w:color="auto"/>
            </w:tcBorders>
            <w:vAlign w:val="center"/>
            <w:hideMark/>
          </w:tcPr>
          <w:p w:rsidR="00DE2CF7" w:rsidRPr="00EE5CC9" w:rsidRDefault="00DE2CF7" w:rsidP="003B2594">
            <w:pPr>
              <w:keepNext/>
              <w:keepLines/>
              <w:jc w:val="center"/>
              <w:rPr>
                <w:b/>
              </w:rPr>
            </w:pPr>
            <w:r w:rsidRPr="00EE5CC9">
              <w:rPr>
                <w:b/>
              </w:rPr>
              <w:t>Project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2CF7" w:rsidRPr="00EE5CC9" w:rsidRDefault="00DE2CF7" w:rsidP="003B2594">
            <w:pPr>
              <w:keepNext/>
              <w:keepLines/>
              <w:jc w:val="center"/>
              <w:rPr>
                <w:b/>
              </w:rPr>
            </w:pPr>
            <w:r w:rsidRPr="00EE5CC9">
              <w:rPr>
                <w:b/>
              </w:rPr>
              <w:t>Account Number</w:t>
            </w:r>
          </w:p>
        </w:tc>
        <w:tc>
          <w:tcPr>
            <w:tcW w:w="1419" w:type="dxa"/>
            <w:tcBorders>
              <w:top w:val="single" w:sz="4" w:space="0" w:color="auto"/>
              <w:left w:val="single" w:sz="4" w:space="0" w:color="auto"/>
              <w:bottom w:val="single" w:sz="4" w:space="0" w:color="auto"/>
              <w:right w:val="single" w:sz="4" w:space="0" w:color="auto"/>
            </w:tcBorders>
            <w:vAlign w:val="center"/>
            <w:hideMark/>
          </w:tcPr>
          <w:p w:rsidR="00DE2CF7" w:rsidRPr="00EE5CC9" w:rsidRDefault="00DE2CF7" w:rsidP="003B2594">
            <w:pPr>
              <w:keepNext/>
              <w:keepLines/>
              <w:jc w:val="center"/>
              <w:rPr>
                <w:b/>
              </w:rPr>
            </w:pPr>
            <w:r w:rsidRPr="00EE5CC9">
              <w:rPr>
                <w:b/>
              </w:rPr>
              <w:t>Amount</w:t>
            </w:r>
          </w:p>
        </w:tc>
        <w:tc>
          <w:tcPr>
            <w:tcW w:w="1419" w:type="dxa"/>
            <w:tcBorders>
              <w:top w:val="single" w:sz="4" w:space="0" w:color="auto"/>
              <w:left w:val="single" w:sz="4" w:space="0" w:color="auto"/>
              <w:bottom w:val="single" w:sz="4" w:space="0" w:color="auto"/>
              <w:right w:val="single" w:sz="4" w:space="0" w:color="auto"/>
            </w:tcBorders>
            <w:vAlign w:val="center"/>
          </w:tcPr>
          <w:p w:rsidR="00DE2CF7" w:rsidRPr="00EE5CC9" w:rsidRDefault="00DE2CF7" w:rsidP="003B2594">
            <w:pPr>
              <w:keepNext/>
              <w:keepLines/>
              <w:jc w:val="center"/>
              <w:rPr>
                <w:b/>
              </w:rPr>
            </w:pPr>
            <w:r w:rsidRPr="00EE5CC9">
              <w:rPr>
                <w:b/>
              </w:rPr>
              <w:t>Retirement</w:t>
            </w:r>
          </w:p>
        </w:tc>
      </w:tr>
      <w:tr w:rsidR="00DE2CF7" w:rsidRPr="00EE5CC9" w:rsidTr="003B2594">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2CF7" w:rsidRPr="00EE5CC9" w:rsidRDefault="00DE2CF7" w:rsidP="003B2594">
            <w:pPr>
              <w:keepNext/>
              <w:keepLines/>
            </w:pPr>
            <w:r w:rsidRPr="00EE5CC9">
              <w:rPr>
                <w:color w:val="000000"/>
              </w:rPr>
              <w:t>Digester Repair</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DE2CF7" w:rsidRPr="00EE5CC9" w:rsidRDefault="00DE2CF7" w:rsidP="003B2594">
            <w:pPr>
              <w:keepNext/>
              <w:keepLines/>
              <w:jc w:val="center"/>
            </w:pPr>
            <w:r w:rsidRPr="00EE5CC9">
              <w:rPr>
                <w:color w:val="000000"/>
                <w:sz w:val="23"/>
                <w:szCs w:val="23"/>
              </w:rPr>
              <w:t>380</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rsidR="00DE2CF7" w:rsidRPr="00EE5CC9" w:rsidRDefault="00DE2CF7" w:rsidP="003B2594">
            <w:pPr>
              <w:keepNext/>
              <w:keepLines/>
              <w:jc w:val="right"/>
            </w:pPr>
            <w:r w:rsidRPr="00EE5CC9">
              <w:rPr>
                <w:color w:val="000000"/>
              </w:rPr>
              <w:t>$99,740</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DE2CF7" w:rsidRPr="00EE5CC9" w:rsidRDefault="00DE2CF7" w:rsidP="003B2594">
            <w:pPr>
              <w:keepNext/>
              <w:keepLines/>
              <w:jc w:val="center"/>
              <w:rPr>
                <w:color w:val="000000"/>
              </w:rPr>
            </w:pPr>
            <w:r w:rsidRPr="00EE5CC9">
              <w:rPr>
                <w:color w:val="000000"/>
              </w:rPr>
              <w:t>-</w:t>
            </w:r>
          </w:p>
        </w:tc>
      </w:tr>
      <w:tr w:rsidR="00DE2CF7" w:rsidRPr="00EE5CC9" w:rsidTr="003B2594">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2CF7" w:rsidRPr="00EE5CC9" w:rsidRDefault="00DE2CF7" w:rsidP="003B2594">
            <w:pPr>
              <w:keepNext/>
              <w:keepLines/>
            </w:pPr>
            <w:r w:rsidRPr="00EE5CC9">
              <w:rPr>
                <w:color w:val="000000"/>
              </w:rPr>
              <w:t>Electronic Meter Reading Equipment Upgrades</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DE2CF7" w:rsidRPr="00EE5CC9" w:rsidRDefault="00DE2CF7" w:rsidP="003B2594">
            <w:pPr>
              <w:keepNext/>
              <w:keepLines/>
              <w:jc w:val="center"/>
            </w:pPr>
            <w:r w:rsidRPr="00EE5CC9">
              <w:rPr>
                <w:color w:val="000000"/>
                <w:sz w:val="23"/>
                <w:szCs w:val="23"/>
              </w:rPr>
              <w:t>334</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rsidR="00DE2CF7" w:rsidRPr="003B2594" w:rsidRDefault="00DE2CF7" w:rsidP="003B2594">
            <w:pPr>
              <w:keepNext/>
              <w:keepLines/>
              <w:jc w:val="right"/>
              <w:rPr>
                <w:u w:val="single"/>
              </w:rPr>
            </w:pPr>
            <w:r w:rsidRPr="003B2594">
              <w:rPr>
                <w:color w:val="000000"/>
                <w:u w:val="single"/>
              </w:rPr>
              <w:t>$3,009</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DE2CF7" w:rsidRPr="003B2594" w:rsidRDefault="00DE2CF7" w:rsidP="003B2594">
            <w:pPr>
              <w:keepNext/>
              <w:keepLines/>
              <w:jc w:val="right"/>
              <w:rPr>
                <w:color w:val="000000"/>
                <w:u w:val="single"/>
              </w:rPr>
            </w:pPr>
            <w:r w:rsidRPr="003B2594">
              <w:rPr>
                <w:color w:val="000000"/>
                <w:u w:val="single"/>
              </w:rPr>
              <w:t>($2,257)</w:t>
            </w:r>
          </w:p>
        </w:tc>
      </w:tr>
      <w:tr w:rsidR="00DE2CF7" w:rsidRPr="00EE5CC9" w:rsidTr="003B2594">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tcPr>
          <w:p w:rsidR="00DE2CF7" w:rsidRPr="003B2594" w:rsidRDefault="00DE2CF7" w:rsidP="003B2594">
            <w:pPr>
              <w:keepNext/>
              <w:keepLines/>
              <w:rPr>
                <w:bCs/>
                <w:color w:val="000000"/>
                <w:sz w:val="23"/>
                <w:szCs w:val="23"/>
              </w:rPr>
            </w:pPr>
            <w:r w:rsidRPr="003B2594">
              <w:rPr>
                <w:bCs/>
                <w:color w:val="000000"/>
                <w:sz w:val="23"/>
                <w:szCs w:val="23"/>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DE2CF7" w:rsidRPr="00EE5CC9" w:rsidRDefault="00DE2CF7" w:rsidP="003B2594">
            <w:pPr>
              <w:keepNext/>
              <w:keepLines/>
              <w:jc w:val="center"/>
              <w:rPr>
                <w:b/>
                <w:bCs/>
                <w:color w:val="000000"/>
                <w:sz w:val="23"/>
                <w:szCs w:val="23"/>
              </w:rPr>
            </w:pPr>
            <w:r w:rsidRPr="00EE5CC9">
              <w:rPr>
                <w:b/>
                <w:bCs/>
                <w:color w:val="000000"/>
                <w:sz w:val="23"/>
                <w:szCs w:val="23"/>
              </w:rPr>
              <w:t>-</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DE2CF7" w:rsidRPr="003B2594" w:rsidRDefault="00DE2CF7" w:rsidP="003B2594">
            <w:pPr>
              <w:keepNext/>
              <w:keepLines/>
              <w:jc w:val="right"/>
              <w:rPr>
                <w:color w:val="000000"/>
                <w:u w:val="double"/>
              </w:rPr>
            </w:pPr>
            <w:r w:rsidRPr="003B2594">
              <w:rPr>
                <w:color w:val="000000"/>
                <w:u w:val="double"/>
              </w:rPr>
              <w:t>$102,749</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DE2CF7" w:rsidRPr="003B2594" w:rsidRDefault="00DE2CF7" w:rsidP="003B2594">
            <w:pPr>
              <w:keepNext/>
              <w:keepLines/>
              <w:jc w:val="right"/>
              <w:rPr>
                <w:color w:val="000000"/>
                <w:u w:val="double"/>
              </w:rPr>
            </w:pPr>
            <w:r w:rsidRPr="003B2594">
              <w:rPr>
                <w:color w:val="000000"/>
                <w:u w:val="double"/>
              </w:rPr>
              <w:t>($2,257)</w:t>
            </w:r>
          </w:p>
        </w:tc>
      </w:tr>
    </w:tbl>
    <w:p w:rsidR="00AF2F81" w:rsidRDefault="00DF5CFD" w:rsidP="00613402">
      <w:pPr>
        <w:keepNext/>
        <w:keepLines/>
        <w:jc w:val="both"/>
      </w:pPr>
      <w:r>
        <w:rPr>
          <w:sz w:val="20"/>
          <w:szCs w:val="20"/>
        </w:rPr>
        <w:t xml:space="preserve">  </w:t>
      </w:r>
      <w:r w:rsidR="00AD6F21">
        <w:rPr>
          <w:sz w:val="20"/>
          <w:szCs w:val="20"/>
        </w:rPr>
        <w:t xml:space="preserve">  Source: Utility r</w:t>
      </w:r>
      <w:r w:rsidR="00AF2F81" w:rsidRPr="00EE5CC9">
        <w:rPr>
          <w:sz w:val="20"/>
          <w:szCs w:val="20"/>
        </w:rPr>
        <w:t>esponses to staff data requests.</w:t>
      </w:r>
    </w:p>
    <w:p w:rsidR="00AF2F81" w:rsidRDefault="00AF2F81" w:rsidP="00B92F2B">
      <w:pPr>
        <w:jc w:val="both"/>
      </w:pPr>
    </w:p>
    <w:p w:rsidR="00B92F2B" w:rsidRDefault="00B92F2B" w:rsidP="00B92F2B">
      <w:pPr>
        <w:jc w:val="both"/>
      </w:pPr>
      <w:r>
        <w:t>Based on the above, staff increased UPIS for water by $3,009 to reflect pro forma additions, offset by a decrease of $2,257 for pro forma retirements. Staff also increased UPIS for wastewater by $99,740 to reflect pro forma additions, and there w</w:t>
      </w:r>
      <w:r w:rsidR="008523D9">
        <w:t>as</w:t>
      </w:r>
      <w:r>
        <w:t xml:space="preserve"> no ret</w:t>
      </w:r>
      <w:r w:rsidR="008523D9">
        <w:t>irement</w:t>
      </w:r>
      <w:r>
        <w:t xml:space="preserve"> associated with the wastewater pro forma addition. </w:t>
      </w:r>
    </w:p>
    <w:p w:rsidR="00B92F2B" w:rsidRDefault="00B92F2B" w:rsidP="00B92F2B">
      <w:pPr>
        <w:jc w:val="both"/>
      </w:pPr>
    </w:p>
    <w:p w:rsidR="001D5861" w:rsidRDefault="00B92F2B" w:rsidP="00B92F2B">
      <w:pPr>
        <w:pStyle w:val="BodyText"/>
      </w:pPr>
      <w:r>
        <w:t xml:space="preserve">As described above and summarized in Table </w:t>
      </w:r>
      <w:r w:rsidR="00AF2F81">
        <w:t>4-2</w:t>
      </w:r>
      <w:r>
        <w:t>, staff’s adjustments to UPIS result in an increase of $10,935 for water and an increase of $113,140 for wastewater. Therefore, staff recommends an average UPIS balance of $638,347 ($627,412 + $10,935) for water and $915,698 ($802,558 + $113,140) for wastewater.</w:t>
      </w:r>
    </w:p>
    <w:p w:rsidR="00B92F2B" w:rsidRPr="006B145F" w:rsidRDefault="00AF2F81" w:rsidP="00B92F2B">
      <w:pPr>
        <w:jc w:val="center"/>
        <w:rPr>
          <w:rFonts w:ascii="Arial" w:hAnsi="Arial" w:cs="Arial"/>
          <w:b/>
        </w:rPr>
      </w:pPr>
      <w:r>
        <w:rPr>
          <w:rFonts w:ascii="Arial" w:hAnsi="Arial" w:cs="Arial"/>
          <w:b/>
        </w:rPr>
        <w:t>Table 4-2</w:t>
      </w:r>
    </w:p>
    <w:p w:rsidR="00B92F2B" w:rsidRPr="006B145F" w:rsidRDefault="00B92F2B" w:rsidP="00B92F2B">
      <w:pPr>
        <w:jc w:val="center"/>
        <w:rPr>
          <w:rFonts w:ascii="Arial" w:hAnsi="Arial" w:cs="Arial"/>
          <w:b/>
        </w:rPr>
      </w:pPr>
      <w:r w:rsidRPr="006B145F">
        <w:rPr>
          <w:rFonts w:ascii="Arial" w:hAnsi="Arial" w:cs="Arial"/>
          <w:b/>
        </w:rPr>
        <w:t>Staff Adjustments to UPIS</w:t>
      </w:r>
    </w:p>
    <w:tbl>
      <w:tblPr>
        <w:tblStyle w:val="TableGrid"/>
        <w:tblW w:w="5000" w:type="pct"/>
        <w:jc w:val="center"/>
        <w:tblLook w:val="04A0" w:firstRow="1" w:lastRow="0" w:firstColumn="1" w:lastColumn="0" w:noHBand="0" w:noVBand="1"/>
      </w:tblPr>
      <w:tblGrid>
        <w:gridCol w:w="5857"/>
        <w:gridCol w:w="1540"/>
        <w:gridCol w:w="2179"/>
      </w:tblGrid>
      <w:tr w:rsidR="00B92F2B" w:rsidRPr="00B875C7" w:rsidTr="000D12C5">
        <w:trPr>
          <w:jc w:val="center"/>
        </w:trPr>
        <w:tc>
          <w:tcPr>
            <w:tcW w:w="3058" w:type="pct"/>
          </w:tcPr>
          <w:p w:rsidR="00B92F2B" w:rsidRPr="00B875C7" w:rsidRDefault="00B92F2B" w:rsidP="000D12C5">
            <w:pPr>
              <w:jc w:val="center"/>
              <w:rPr>
                <w:b/>
              </w:rPr>
            </w:pPr>
            <w:r w:rsidRPr="00B875C7">
              <w:rPr>
                <w:b/>
              </w:rPr>
              <w:t>Description</w:t>
            </w:r>
          </w:p>
        </w:tc>
        <w:tc>
          <w:tcPr>
            <w:tcW w:w="804" w:type="pct"/>
          </w:tcPr>
          <w:p w:rsidR="00B92F2B" w:rsidRPr="00B875C7" w:rsidRDefault="00B92F2B" w:rsidP="000D12C5">
            <w:pPr>
              <w:jc w:val="center"/>
              <w:rPr>
                <w:b/>
              </w:rPr>
            </w:pPr>
            <w:r w:rsidRPr="00B875C7">
              <w:rPr>
                <w:b/>
              </w:rPr>
              <w:t>Water Adj.</w:t>
            </w:r>
          </w:p>
        </w:tc>
        <w:tc>
          <w:tcPr>
            <w:tcW w:w="1139" w:type="pct"/>
          </w:tcPr>
          <w:p w:rsidR="00B92F2B" w:rsidRPr="00B875C7" w:rsidRDefault="00B92F2B" w:rsidP="000D12C5">
            <w:pPr>
              <w:jc w:val="center"/>
              <w:rPr>
                <w:b/>
              </w:rPr>
            </w:pPr>
            <w:r w:rsidRPr="00B875C7">
              <w:rPr>
                <w:b/>
              </w:rPr>
              <w:t>Wastewater Adj.</w:t>
            </w:r>
          </w:p>
        </w:tc>
      </w:tr>
      <w:tr w:rsidR="00B92F2B" w:rsidTr="000D12C5">
        <w:trPr>
          <w:jc w:val="center"/>
        </w:trPr>
        <w:tc>
          <w:tcPr>
            <w:tcW w:w="3058" w:type="pct"/>
          </w:tcPr>
          <w:p w:rsidR="00B92F2B" w:rsidRDefault="00C84F67" w:rsidP="000D12C5">
            <w:pPr>
              <w:jc w:val="both"/>
            </w:pPr>
            <w:r>
              <w:t>To reflect</w:t>
            </w:r>
            <w:r w:rsidR="00B92F2B">
              <w:t xml:space="preserve"> auditing adjustment</w:t>
            </w:r>
            <w:r>
              <w:t>s</w:t>
            </w:r>
            <w:r w:rsidR="00B92F2B">
              <w:t>.</w:t>
            </w:r>
          </w:p>
        </w:tc>
        <w:tc>
          <w:tcPr>
            <w:tcW w:w="804" w:type="pct"/>
          </w:tcPr>
          <w:p w:rsidR="00B92F2B" w:rsidRDefault="00B92F2B" w:rsidP="000D12C5">
            <w:pPr>
              <w:jc w:val="right"/>
            </w:pPr>
            <w:r>
              <w:t>$12,041</w:t>
            </w:r>
          </w:p>
        </w:tc>
        <w:tc>
          <w:tcPr>
            <w:tcW w:w="1139" w:type="pct"/>
          </w:tcPr>
          <w:p w:rsidR="00B92F2B" w:rsidRDefault="00B92F2B" w:rsidP="000D12C5">
            <w:pPr>
              <w:jc w:val="right"/>
            </w:pPr>
            <w:r>
              <w:t>$17,913</w:t>
            </w:r>
          </w:p>
        </w:tc>
      </w:tr>
      <w:tr w:rsidR="00B92F2B" w:rsidTr="000D12C5">
        <w:trPr>
          <w:jc w:val="center"/>
        </w:trPr>
        <w:tc>
          <w:tcPr>
            <w:tcW w:w="3058" w:type="pct"/>
          </w:tcPr>
          <w:p w:rsidR="00B92F2B" w:rsidRDefault="00B92F2B" w:rsidP="000D12C5">
            <w:pPr>
              <w:jc w:val="both"/>
            </w:pPr>
            <w:r>
              <w:t>To reflect appropriate amount in transportation acct</w:t>
            </w:r>
            <w:r w:rsidR="00C84F67">
              <w:t>s</w:t>
            </w:r>
            <w:r>
              <w:t>.</w:t>
            </w:r>
          </w:p>
        </w:tc>
        <w:tc>
          <w:tcPr>
            <w:tcW w:w="804" w:type="pct"/>
          </w:tcPr>
          <w:p w:rsidR="00B92F2B" w:rsidRDefault="00B92F2B" w:rsidP="000D12C5">
            <w:pPr>
              <w:jc w:val="right"/>
            </w:pPr>
            <w:r>
              <w:t>4,871</w:t>
            </w:r>
          </w:p>
        </w:tc>
        <w:tc>
          <w:tcPr>
            <w:tcW w:w="1139" w:type="pct"/>
          </w:tcPr>
          <w:p w:rsidR="00B92F2B" w:rsidRDefault="00B92F2B" w:rsidP="000D12C5">
            <w:pPr>
              <w:jc w:val="right"/>
            </w:pPr>
            <w:r>
              <w:t>(1,001)</w:t>
            </w:r>
          </w:p>
        </w:tc>
      </w:tr>
      <w:tr w:rsidR="00B92F2B" w:rsidTr="000D12C5">
        <w:trPr>
          <w:jc w:val="center"/>
        </w:trPr>
        <w:tc>
          <w:tcPr>
            <w:tcW w:w="3058" w:type="pct"/>
          </w:tcPr>
          <w:p w:rsidR="00B92F2B" w:rsidRDefault="00B92F2B" w:rsidP="00E577EA">
            <w:pPr>
              <w:jc w:val="both"/>
            </w:pPr>
            <w:r>
              <w:t>To r</w:t>
            </w:r>
            <w:r w:rsidR="00C84F67">
              <w:t xml:space="preserve">eflect replacement of motor on No. </w:t>
            </w:r>
            <w:r>
              <w:t>2 Well.</w:t>
            </w:r>
          </w:p>
        </w:tc>
        <w:tc>
          <w:tcPr>
            <w:tcW w:w="804" w:type="pct"/>
          </w:tcPr>
          <w:p w:rsidR="00B92F2B" w:rsidRDefault="00B92F2B" w:rsidP="000D12C5">
            <w:pPr>
              <w:jc w:val="right"/>
            </w:pPr>
            <w:r>
              <w:t>8,300</w:t>
            </w:r>
          </w:p>
        </w:tc>
        <w:tc>
          <w:tcPr>
            <w:tcW w:w="1139" w:type="pct"/>
          </w:tcPr>
          <w:p w:rsidR="00B92F2B" w:rsidRDefault="00B92F2B" w:rsidP="000D12C5">
            <w:pPr>
              <w:jc w:val="right"/>
            </w:pPr>
            <w:r>
              <w:t>0</w:t>
            </w:r>
          </w:p>
        </w:tc>
      </w:tr>
      <w:tr w:rsidR="00B92F2B" w:rsidTr="000D12C5">
        <w:trPr>
          <w:jc w:val="center"/>
        </w:trPr>
        <w:tc>
          <w:tcPr>
            <w:tcW w:w="3058" w:type="pct"/>
          </w:tcPr>
          <w:p w:rsidR="00B92F2B" w:rsidRDefault="00C84F67" w:rsidP="000D12C5">
            <w:pPr>
              <w:jc w:val="both"/>
            </w:pPr>
            <w:r>
              <w:t xml:space="preserve">To reflect </w:t>
            </w:r>
            <w:r w:rsidR="00B92F2B">
              <w:t>averaging adjustment</w:t>
            </w:r>
            <w:r>
              <w:t>s</w:t>
            </w:r>
            <w:r w:rsidR="00B92F2B">
              <w:t>.</w:t>
            </w:r>
          </w:p>
        </w:tc>
        <w:tc>
          <w:tcPr>
            <w:tcW w:w="804" w:type="pct"/>
          </w:tcPr>
          <w:p w:rsidR="00B92F2B" w:rsidRDefault="00B92F2B" w:rsidP="000D12C5">
            <w:pPr>
              <w:jc w:val="right"/>
            </w:pPr>
            <w:r>
              <w:t>(15,030)</w:t>
            </w:r>
          </w:p>
        </w:tc>
        <w:tc>
          <w:tcPr>
            <w:tcW w:w="1139" w:type="pct"/>
          </w:tcPr>
          <w:p w:rsidR="00B92F2B" w:rsidRDefault="00B92F2B" w:rsidP="000D12C5">
            <w:pPr>
              <w:jc w:val="right"/>
            </w:pPr>
            <w:r>
              <w:t>(3,513)</w:t>
            </w:r>
          </w:p>
        </w:tc>
      </w:tr>
      <w:tr w:rsidR="00B92F2B" w:rsidTr="000D12C5">
        <w:trPr>
          <w:jc w:val="center"/>
        </w:trPr>
        <w:tc>
          <w:tcPr>
            <w:tcW w:w="3058" w:type="pct"/>
          </w:tcPr>
          <w:p w:rsidR="00B92F2B" w:rsidRDefault="00B92F2B" w:rsidP="000D12C5">
            <w:pPr>
              <w:jc w:val="both"/>
            </w:pPr>
            <w:r>
              <w:t>To reflect pro forma addition</w:t>
            </w:r>
            <w:r w:rsidR="00C84F67">
              <w:t>s</w:t>
            </w:r>
            <w:r>
              <w:t>.</w:t>
            </w:r>
          </w:p>
        </w:tc>
        <w:tc>
          <w:tcPr>
            <w:tcW w:w="804" w:type="pct"/>
          </w:tcPr>
          <w:p w:rsidR="00B92F2B" w:rsidRDefault="00B92F2B" w:rsidP="000D12C5">
            <w:pPr>
              <w:jc w:val="right"/>
            </w:pPr>
            <w:r>
              <w:t>3,009</w:t>
            </w:r>
          </w:p>
        </w:tc>
        <w:tc>
          <w:tcPr>
            <w:tcW w:w="1139" w:type="pct"/>
          </w:tcPr>
          <w:p w:rsidR="00B92F2B" w:rsidRDefault="00B92F2B" w:rsidP="000D12C5">
            <w:pPr>
              <w:jc w:val="right"/>
            </w:pPr>
            <w:r>
              <w:t>99,740</w:t>
            </w:r>
          </w:p>
        </w:tc>
      </w:tr>
      <w:tr w:rsidR="00B92F2B" w:rsidTr="000D12C5">
        <w:trPr>
          <w:jc w:val="center"/>
        </w:trPr>
        <w:tc>
          <w:tcPr>
            <w:tcW w:w="3058" w:type="pct"/>
          </w:tcPr>
          <w:p w:rsidR="00B92F2B" w:rsidRDefault="00B92F2B" w:rsidP="000D12C5">
            <w:pPr>
              <w:jc w:val="both"/>
            </w:pPr>
            <w:r>
              <w:t>To reflect pro forma retirement.</w:t>
            </w:r>
          </w:p>
        </w:tc>
        <w:tc>
          <w:tcPr>
            <w:tcW w:w="804" w:type="pct"/>
          </w:tcPr>
          <w:p w:rsidR="00B92F2B" w:rsidRPr="008B639A" w:rsidRDefault="00B92F2B" w:rsidP="000D12C5">
            <w:pPr>
              <w:jc w:val="right"/>
              <w:rPr>
                <w:u w:val="single"/>
              </w:rPr>
            </w:pPr>
            <w:r w:rsidRPr="008B639A">
              <w:rPr>
                <w:u w:val="single"/>
              </w:rPr>
              <w:t>(2,257)</w:t>
            </w:r>
          </w:p>
        </w:tc>
        <w:tc>
          <w:tcPr>
            <w:tcW w:w="1139" w:type="pct"/>
          </w:tcPr>
          <w:p w:rsidR="00B92F2B" w:rsidRPr="008B639A" w:rsidRDefault="00B92F2B" w:rsidP="000D12C5">
            <w:pPr>
              <w:jc w:val="right"/>
              <w:rPr>
                <w:u w:val="single"/>
              </w:rPr>
            </w:pPr>
            <w:r w:rsidRPr="008B639A">
              <w:rPr>
                <w:u w:val="single"/>
              </w:rPr>
              <w:t>0</w:t>
            </w:r>
          </w:p>
        </w:tc>
      </w:tr>
      <w:tr w:rsidR="00B92F2B" w:rsidTr="000D12C5">
        <w:trPr>
          <w:jc w:val="center"/>
        </w:trPr>
        <w:tc>
          <w:tcPr>
            <w:tcW w:w="3058" w:type="pct"/>
          </w:tcPr>
          <w:p w:rsidR="00B92F2B" w:rsidRDefault="00B92F2B" w:rsidP="000D12C5">
            <w:pPr>
              <w:jc w:val="both"/>
            </w:pPr>
            <w:r>
              <w:t>Total adjustments to UPIS.</w:t>
            </w:r>
          </w:p>
        </w:tc>
        <w:tc>
          <w:tcPr>
            <w:tcW w:w="804" w:type="pct"/>
          </w:tcPr>
          <w:p w:rsidR="00B92F2B" w:rsidRPr="008B639A" w:rsidRDefault="00B92F2B" w:rsidP="000D12C5">
            <w:pPr>
              <w:jc w:val="right"/>
              <w:rPr>
                <w:u w:val="double"/>
              </w:rPr>
            </w:pPr>
            <w:r w:rsidRPr="008B639A">
              <w:rPr>
                <w:u w:val="double"/>
              </w:rPr>
              <w:t>$10,935</w:t>
            </w:r>
          </w:p>
        </w:tc>
        <w:tc>
          <w:tcPr>
            <w:tcW w:w="1139" w:type="pct"/>
          </w:tcPr>
          <w:p w:rsidR="00B92F2B" w:rsidRPr="008B639A" w:rsidRDefault="00B92F2B" w:rsidP="000D12C5">
            <w:pPr>
              <w:jc w:val="right"/>
              <w:rPr>
                <w:u w:val="double"/>
              </w:rPr>
            </w:pPr>
            <w:r w:rsidRPr="008B639A">
              <w:rPr>
                <w:u w:val="double"/>
              </w:rPr>
              <w:t>$113,140</w:t>
            </w:r>
          </w:p>
        </w:tc>
      </w:tr>
    </w:tbl>
    <w:p w:rsidR="00B92F2B" w:rsidRPr="004207BD" w:rsidRDefault="00B92F2B" w:rsidP="00B92F2B">
      <w:pPr>
        <w:spacing w:after="240"/>
        <w:jc w:val="both"/>
        <w:rPr>
          <w:sz w:val="20"/>
          <w:szCs w:val="20"/>
        </w:rPr>
      </w:pPr>
      <w:r w:rsidRPr="004207BD">
        <w:rPr>
          <w:sz w:val="20"/>
          <w:szCs w:val="20"/>
        </w:rPr>
        <w:t>Source: Utility responses to staff data requests.</w:t>
      </w:r>
    </w:p>
    <w:p w:rsidR="00B92F2B" w:rsidRPr="006B145F" w:rsidRDefault="00B92F2B" w:rsidP="00B92F2B">
      <w:pPr>
        <w:jc w:val="both"/>
        <w:rPr>
          <w:rFonts w:ascii="Arial" w:hAnsi="Arial" w:cs="Arial"/>
        </w:rPr>
      </w:pPr>
      <w:r w:rsidRPr="006B145F">
        <w:rPr>
          <w:rFonts w:ascii="Arial" w:hAnsi="Arial" w:cs="Arial"/>
          <w:b/>
        </w:rPr>
        <w:t>Land and Land Rights</w:t>
      </w:r>
    </w:p>
    <w:p w:rsidR="00B92F2B" w:rsidRDefault="00B92F2B" w:rsidP="00B92F2B">
      <w:pPr>
        <w:pStyle w:val="BodyText"/>
      </w:pPr>
      <w:r>
        <w:t>The Utility recorded land and land rights balances of $2,621 and $27,935 for water and wastewater, respectively. Staff made no adjustments to this account and therefore recommends land and land rights balances of $2,621 for water and $27,935 for wastewater.</w:t>
      </w:r>
    </w:p>
    <w:p w:rsidR="00B92F2B" w:rsidRPr="006B145F" w:rsidRDefault="00B92F2B" w:rsidP="00B92F2B">
      <w:pPr>
        <w:jc w:val="both"/>
        <w:rPr>
          <w:rFonts w:ascii="Arial" w:hAnsi="Arial" w:cs="Arial"/>
        </w:rPr>
      </w:pPr>
      <w:r w:rsidRPr="006B145F">
        <w:rPr>
          <w:rFonts w:ascii="Arial" w:hAnsi="Arial" w:cs="Arial"/>
          <w:b/>
        </w:rPr>
        <w:t>Used and Useful</w:t>
      </w:r>
    </w:p>
    <w:p w:rsidR="00B92F2B" w:rsidRDefault="00B92F2B" w:rsidP="00B92F2B">
      <w:pPr>
        <w:spacing w:after="240"/>
        <w:jc w:val="both"/>
      </w:pPr>
      <w:r>
        <w:t>As discussed in Issue 3, the Utility’s systems are considered 100 percent U&amp;U. Therefore, no U&amp;U adjustments are necessary</w:t>
      </w:r>
    </w:p>
    <w:p w:rsidR="00B92F2B" w:rsidRPr="006B145F" w:rsidRDefault="00B92F2B" w:rsidP="00B92F2B">
      <w:pPr>
        <w:jc w:val="both"/>
        <w:rPr>
          <w:rFonts w:ascii="Arial" w:hAnsi="Arial" w:cs="Arial"/>
        </w:rPr>
      </w:pPr>
      <w:r w:rsidRPr="006B145F">
        <w:rPr>
          <w:rFonts w:ascii="Arial" w:hAnsi="Arial" w:cs="Arial"/>
          <w:b/>
        </w:rPr>
        <w:t>Accumulated Depreciation</w:t>
      </w:r>
    </w:p>
    <w:p w:rsidR="00B92F2B" w:rsidRDefault="00B92F2B" w:rsidP="00B92F2B">
      <w:pPr>
        <w:jc w:val="both"/>
      </w:pPr>
      <w:r>
        <w:t xml:space="preserve">The Utility recorded an accumulated depreciation balance of $472,234 for water and $553,874 for wastewater. Staff made auditing adjustments increasing accumulated depreciation by $6,145 for water and $8,280 for wastewater. Additionally, staff made an adjustment increasing accumulated depreciation by $190 for water and a decrease of $1,945 for wastewater to reflect </w:t>
      </w:r>
      <w:r>
        <w:lastRenderedPageBreak/>
        <w:t xml:space="preserve">the appropriate amounts in plant Accounts 341 and 391 - Transportation Equipment. Staff decreased accumulated depreciation by $6,103 for water to reflect the replacement of the motor on the Number 2 Well. Staff made averaging adjustments decreasing accumulated depreciation for water by $5,674 and wastewater by $8,122. Staff also made adjustments decreasing accumulated depreciation by $2,213 for water, and increasing accumulated depreciation by $6,649 for wastewater to reflect pro forma adjustments. </w:t>
      </w:r>
    </w:p>
    <w:p w:rsidR="00B92F2B" w:rsidRDefault="00B92F2B" w:rsidP="00B92F2B">
      <w:pPr>
        <w:jc w:val="both"/>
      </w:pPr>
    </w:p>
    <w:p w:rsidR="00B92F2B" w:rsidRDefault="00B92F2B" w:rsidP="00B92F2B">
      <w:pPr>
        <w:spacing w:after="240"/>
        <w:jc w:val="both"/>
      </w:pPr>
      <w:r>
        <w:t>As described a</w:t>
      </w:r>
      <w:r w:rsidR="00A420DE">
        <w:t>bove and summarized in Table 4-3</w:t>
      </w:r>
      <w:r>
        <w:t>, staff’s adjustments to accumulated depreciation result in a decrease of $7,654 for water and an increase of $4,863 for wastewater. Therefore, staff recommends an average accumulated depreciation balance of $464,580 ($472,234 - $7,654) for water and $558,737 ($553,874 + $4,863) for wastewater.</w:t>
      </w:r>
    </w:p>
    <w:p w:rsidR="00B92F2B" w:rsidRPr="006B145F" w:rsidRDefault="00A420DE" w:rsidP="00B92F2B">
      <w:pPr>
        <w:jc w:val="center"/>
        <w:rPr>
          <w:rFonts w:ascii="Arial" w:hAnsi="Arial" w:cs="Arial"/>
          <w:b/>
        </w:rPr>
      </w:pPr>
      <w:r>
        <w:rPr>
          <w:rFonts w:ascii="Arial" w:hAnsi="Arial" w:cs="Arial"/>
          <w:b/>
        </w:rPr>
        <w:t>Table 4-3</w:t>
      </w:r>
    </w:p>
    <w:p w:rsidR="00B92F2B" w:rsidRPr="006B145F" w:rsidRDefault="00B92F2B" w:rsidP="00B92F2B">
      <w:pPr>
        <w:jc w:val="center"/>
        <w:rPr>
          <w:rFonts w:ascii="Arial" w:hAnsi="Arial" w:cs="Arial"/>
          <w:b/>
        </w:rPr>
      </w:pPr>
      <w:r w:rsidRPr="006B145F">
        <w:rPr>
          <w:rFonts w:ascii="Arial" w:hAnsi="Arial" w:cs="Arial"/>
          <w:b/>
        </w:rPr>
        <w:t>Staff Adjustments to Accumulated Depreciation</w:t>
      </w:r>
    </w:p>
    <w:tbl>
      <w:tblPr>
        <w:tblStyle w:val="TableGrid"/>
        <w:tblW w:w="5000" w:type="pct"/>
        <w:jc w:val="center"/>
        <w:tblLook w:val="04A0" w:firstRow="1" w:lastRow="0" w:firstColumn="1" w:lastColumn="0" w:noHBand="0" w:noVBand="1"/>
      </w:tblPr>
      <w:tblGrid>
        <w:gridCol w:w="5857"/>
        <w:gridCol w:w="1540"/>
        <w:gridCol w:w="2179"/>
      </w:tblGrid>
      <w:tr w:rsidR="00B92F2B" w:rsidRPr="00B875C7" w:rsidTr="000D12C5">
        <w:trPr>
          <w:jc w:val="center"/>
        </w:trPr>
        <w:tc>
          <w:tcPr>
            <w:tcW w:w="3058" w:type="pct"/>
          </w:tcPr>
          <w:p w:rsidR="00B92F2B" w:rsidRPr="00B875C7" w:rsidRDefault="00B92F2B" w:rsidP="000D12C5">
            <w:pPr>
              <w:jc w:val="center"/>
              <w:rPr>
                <w:b/>
              </w:rPr>
            </w:pPr>
            <w:r w:rsidRPr="00B875C7">
              <w:rPr>
                <w:b/>
              </w:rPr>
              <w:t>Description</w:t>
            </w:r>
          </w:p>
        </w:tc>
        <w:tc>
          <w:tcPr>
            <w:tcW w:w="804" w:type="pct"/>
          </w:tcPr>
          <w:p w:rsidR="00B92F2B" w:rsidRPr="00B875C7" w:rsidRDefault="00B92F2B" w:rsidP="000D12C5">
            <w:pPr>
              <w:jc w:val="center"/>
              <w:rPr>
                <w:b/>
              </w:rPr>
            </w:pPr>
            <w:r w:rsidRPr="00B875C7">
              <w:rPr>
                <w:b/>
              </w:rPr>
              <w:t>Water Adj.</w:t>
            </w:r>
          </w:p>
        </w:tc>
        <w:tc>
          <w:tcPr>
            <w:tcW w:w="1138" w:type="pct"/>
          </w:tcPr>
          <w:p w:rsidR="00B92F2B" w:rsidRPr="00B875C7" w:rsidRDefault="00B92F2B" w:rsidP="000D12C5">
            <w:pPr>
              <w:jc w:val="center"/>
              <w:rPr>
                <w:b/>
              </w:rPr>
            </w:pPr>
            <w:r w:rsidRPr="00B875C7">
              <w:rPr>
                <w:b/>
              </w:rPr>
              <w:t>Wastewater Adj.</w:t>
            </w:r>
          </w:p>
        </w:tc>
      </w:tr>
      <w:tr w:rsidR="00B92F2B" w:rsidTr="000D12C5">
        <w:trPr>
          <w:jc w:val="center"/>
        </w:trPr>
        <w:tc>
          <w:tcPr>
            <w:tcW w:w="3058" w:type="pct"/>
          </w:tcPr>
          <w:p w:rsidR="00B92F2B" w:rsidRDefault="006F06F0" w:rsidP="000D12C5">
            <w:pPr>
              <w:jc w:val="both"/>
            </w:pPr>
            <w:r>
              <w:t xml:space="preserve">To reflect </w:t>
            </w:r>
            <w:r w:rsidR="00B92F2B">
              <w:t>auditing adjustment</w:t>
            </w:r>
            <w:r>
              <w:t>s</w:t>
            </w:r>
            <w:r w:rsidR="00B92F2B">
              <w:t>.</w:t>
            </w:r>
          </w:p>
        </w:tc>
        <w:tc>
          <w:tcPr>
            <w:tcW w:w="804" w:type="pct"/>
          </w:tcPr>
          <w:p w:rsidR="00B92F2B" w:rsidRDefault="00B92F2B" w:rsidP="000D12C5">
            <w:pPr>
              <w:jc w:val="right"/>
            </w:pPr>
            <w:r>
              <w:t>$6,145</w:t>
            </w:r>
          </w:p>
        </w:tc>
        <w:tc>
          <w:tcPr>
            <w:tcW w:w="1138" w:type="pct"/>
          </w:tcPr>
          <w:p w:rsidR="00B92F2B" w:rsidRDefault="00B92F2B" w:rsidP="000D12C5">
            <w:pPr>
              <w:jc w:val="right"/>
            </w:pPr>
            <w:r>
              <w:t>$8,280</w:t>
            </w:r>
          </w:p>
        </w:tc>
      </w:tr>
      <w:tr w:rsidR="00B92F2B" w:rsidTr="000D12C5">
        <w:trPr>
          <w:jc w:val="center"/>
        </w:trPr>
        <w:tc>
          <w:tcPr>
            <w:tcW w:w="3058" w:type="pct"/>
          </w:tcPr>
          <w:p w:rsidR="00B92F2B" w:rsidRDefault="00B92F2B" w:rsidP="000D12C5">
            <w:pPr>
              <w:jc w:val="both"/>
            </w:pPr>
            <w:r>
              <w:t>To reflect appropriate amount in transportation acct</w:t>
            </w:r>
            <w:r w:rsidR="006F06F0">
              <w:t>s</w:t>
            </w:r>
            <w:r>
              <w:t>.</w:t>
            </w:r>
          </w:p>
        </w:tc>
        <w:tc>
          <w:tcPr>
            <w:tcW w:w="804" w:type="pct"/>
          </w:tcPr>
          <w:p w:rsidR="00B92F2B" w:rsidRDefault="00B92F2B" w:rsidP="000D12C5">
            <w:pPr>
              <w:jc w:val="right"/>
            </w:pPr>
            <w:r>
              <w:t>190</w:t>
            </w:r>
          </w:p>
        </w:tc>
        <w:tc>
          <w:tcPr>
            <w:tcW w:w="1138" w:type="pct"/>
          </w:tcPr>
          <w:p w:rsidR="00B92F2B" w:rsidRDefault="00B92F2B" w:rsidP="000D12C5">
            <w:pPr>
              <w:jc w:val="right"/>
            </w:pPr>
            <w:r>
              <w:t>(1,945)</w:t>
            </w:r>
          </w:p>
        </w:tc>
      </w:tr>
      <w:tr w:rsidR="00B92F2B" w:rsidTr="000D12C5">
        <w:trPr>
          <w:jc w:val="center"/>
        </w:trPr>
        <w:tc>
          <w:tcPr>
            <w:tcW w:w="3058" w:type="pct"/>
          </w:tcPr>
          <w:p w:rsidR="00B92F2B" w:rsidRDefault="00B92F2B" w:rsidP="000D12C5">
            <w:pPr>
              <w:jc w:val="both"/>
            </w:pPr>
            <w:r>
              <w:t>To r</w:t>
            </w:r>
            <w:r w:rsidR="00E577EA">
              <w:t xml:space="preserve">eflect replacement of motor on </w:t>
            </w:r>
            <w:r w:rsidR="006F06F0">
              <w:t xml:space="preserve">No. </w:t>
            </w:r>
            <w:r>
              <w:t>2 Well.</w:t>
            </w:r>
          </w:p>
        </w:tc>
        <w:tc>
          <w:tcPr>
            <w:tcW w:w="804" w:type="pct"/>
          </w:tcPr>
          <w:p w:rsidR="00B92F2B" w:rsidRDefault="00B92F2B" w:rsidP="000D12C5">
            <w:pPr>
              <w:jc w:val="right"/>
            </w:pPr>
            <w:r>
              <w:t>(6,103)</w:t>
            </w:r>
          </w:p>
        </w:tc>
        <w:tc>
          <w:tcPr>
            <w:tcW w:w="1138" w:type="pct"/>
          </w:tcPr>
          <w:p w:rsidR="00B92F2B" w:rsidRDefault="00B92F2B" w:rsidP="000D12C5">
            <w:pPr>
              <w:jc w:val="right"/>
            </w:pPr>
            <w:r>
              <w:t>0</w:t>
            </w:r>
          </w:p>
        </w:tc>
      </w:tr>
      <w:tr w:rsidR="00B92F2B" w:rsidTr="000D12C5">
        <w:trPr>
          <w:jc w:val="center"/>
        </w:trPr>
        <w:tc>
          <w:tcPr>
            <w:tcW w:w="3058" w:type="pct"/>
          </w:tcPr>
          <w:p w:rsidR="00B92F2B" w:rsidRDefault="00B92F2B" w:rsidP="006F06F0">
            <w:pPr>
              <w:jc w:val="both"/>
            </w:pPr>
            <w:r>
              <w:t>To reflect averaging adjustment</w:t>
            </w:r>
            <w:r w:rsidR="006F06F0">
              <w:t>s</w:t>
            </w:r>
            <w:r>
              <w:t>.</w:t>
            </w:r>
          </w:p>
        </w:tc>
        <w:tc>
          <w:tcPr>
            <w:tcW w:w="804" w:type="pct"/>
          </w:tcPr>
          <w:p w:rsidR="00B92F2B" w:rsidRDefault="00B92F2B" w:rsidP="000D12C5">
            <w:pPr>
              <w:jc w:val="right"/>
            </w:pPr>
            <w:r>
              <w:t>(5,674)</w:t>
            </w:r>
          </w:p>
        </w:tc>
        <w:tc>
          <w:tcPr>
            <w:tcW w:w="1138" w:type="pct"/>
          </w:tcPr>
          <w:p w:rsidR="00B92F2B" w:rsidRDefault="00B92F2B" w:rsidP="000D12C5">
            <w:pPr>
              <w:jc w:val="right"/>
            </w:pPr>
            <w:r>
              <w:t>(8,122)</w:t>
            </w:r>
          </w:p>
        </w:tc>
      </w:tr>
      <w:tr w:rsidR="00B92F2B" w:rsidTr="000D12C5">
        <w:trPr>
          <w:jc w:val="center"/>
        </w:trPr>
        <w:tc>
          <w:tcPr>
            <w:tcW w:w="3058" w:type="pct"/>
          </w:tcPr>
          <w:p w:rsidR="00B92F2B" w:rsidRDefault="00B92F2B" w:rsidP="000D12C5">
            <w:pPr>
              <w:jc w:val="both"/>
            </w:pPr>
            <w:r>
              <w:t>To reflect pro forma adjustments.</w:t>
            </w:r>
          </w:p>
        </w:tc>
        <w:tc>
          <w:tcPr>
            <w:tcW w:w="804" w:type="pct"/>
          </w:tcPr>
          <w:p w:rsidR="00B92F2B" w:rsidRDefault="00B92F2B" w:rsidP="000D12C5">
            <w:pPr>
              <w:jc w:val="right"/>
            </w:pPr>
            <w:r>
              <w:t>(2,213)</w:t>
            </w:r>
          </w:p>
        </w:tc>
        <w:tc>
          <w:tcPr>
            <w:tcW w:w="1138" w:type="pct"/>
          </w:tcPr>
          <w:p w:rsidR="00B92F2B" w:rsidRDefault="00B92F2B" w:rsidP="000D12C5">
            <w:pPr>
              <w:jc w:val="right"/>
            </w:pPr>
            <w:r>
              <w:t>6,649</w:t>
            </w:r>
          </w:p>
        </w:tc>
      </w:tr>
      <w:tr w:rsidR="00B92F2B" w:rsidTr="000D12C5">
        <w:trPr>
          <w:jc w:val="center"/>
        </w:trPr>
        <w:tc>
          <w:tcPr>
            <w:tcW w:w="3058" w:type="pct"/>
          </w:tcPr>
          <w:p w:rsidR="00B92F2B" w:rsidRDefault="00B92F2B" w:rsidP="000D12C5">
            <w:pPr>
              <w:jc w:val="both"/>
            </w:pPr>
            <w:r>
              <w:t>Total adjustments to accumulated depreciation.</w:t>
            </w:r>
          </w:p>
        </w:tc>
        <w:tc>
          <w:tcPr>
            <w:tcW w:w="804" w:type="pct"/>
          </w:tcPr>
          <w:p w:rsidR="00B92F2B" w:rsidRPr="008B639A" w:rsidRDefault="00B92F2B" w:rsidP="000D12C5">
            <w:pPr>
              <w:jc w:val="right"/>
              <w:rPr>
                <w:u w:val="double"/>
              </w:rPr>
            </w:pPr>
            <w:r>
              <w:rPr>
                <w:u w:val="double"/>
              </w:rPr>
              <w:t>($7,654)</w:t>
            </w:r>
          </w:p>
        </w:tc>
        <w:tc>
          <w:tcPr>
            <w:tcW w:w="1138" w:type="pct"/>
          </w:tcPr>
          <w:p w:rsidR="00B92F2B" w:rsidRPr="008B639A" w:rsidRDefault="00B92F2B" w:rsidP="000D12C5">
            <w:pPr>
              <w:jc w:val="right"/>
              <w:rPr>
                <w:u w:val="double"/>
              </w:rPr>
            </w:pPr>
            <w:r w:rsidRPr="008B639A">
              <w:rPr>
                <w:u w:val="double"/>
              </w:rPr>
              <w:t>$</w:t>
            </w:r>
            <w:r>
              <w:rPr>
                <w:u w:val="double"/>
              </w:rPr>
              <w:t>4,863</w:t>
            </w:r>
          </w:p>
        </w:tc>
      </w:tr>
    </w:tbl>
    <w:p w:rsidR="00B92F2B" w:rsidRDefault="00B92F2B" w:rsidP="00B92F2B">
      <w:pPr>
        <w:spacing w:after="240"/>
        <w:jc w:val="both"/>
        <w:rPr>
          <w:sz w:val="20"/>
          <w:szCs w:val="20"/>
        </w:rPr>
      </w:pPr>
      <w:r w:rsidRPr="004207BD">
        <w:rPr>
          <w:sz w:val="20"/>
          <w:szCs w:val="20"/>
        </w:rPr>
        <w:t>Source: Utility responses to staff data requests.</w:t>
      </w:r>
    </w:p>
    <w:p w:rsidR="00B92F2B" w:rsidRPr="006B145F" w:rsidRDefault="00B92F2B" w:rsidP="00B92F2B">
      <w:pPr>
        <w:jc w:val="both"/>
        <w:rPr>
          <w:rFonts w:ascii="Arial" w:hAnsi="Arial" w:cs="Arial"/>
        </w:rPr>
      </w:pPr>
      <w:r w:rsidRPr="006B145F">
        <w:rPr>
          <w:rFonts w:ascii="Arial" w:hAnsi="Arial" w:cs="Arial"/>
          <w:b/>
        </w:rPr>
        <w:t>Working Capital Allowance</w:t>
      </w:r>
    </w:p>
    <w:p w:rsidR="00B92F2B" w:rsidRDefault="00B92F2B" w:rsidP="00B92F2B">
      <w:pPr>
        <w:jc w:val="both"/>
      </w:pPr>
      <w:r w:rsidRPr="00C9450F">
        <w:t>Working capital is defined as the short-term investor-supplied funds that are necessary to meet operating expenses. Consistent with Rule 25-30.433(3), F.A.C., staff used the one-eighth operation and maintenance (O&amp;M) expense (less rate case expense) formula for calculating the working capital allowance. Section 367.081(9), F.S., prohibits a utility from earning a return on the unamortized balance of rate case expense. As such, for this calculation staff removed the rate case expense balance of $</w:t>
      </w:r>
      <w:r>
        <w:t>1,283</w:t>
      </w:r>
      <w:r w:rsidRPr="00C9450F">
        <w:t xml:space="preserve"> for water and $</w:t>
      </w:r>
      <w:r>
        <w:t>1,208</w:t>
      </w:r>
      <w:r w:rsidRPr="00C9450F">
        <w:t xml:space="preserve"> wastewater. This resulted in an adjusted O&amp;M expense balance of $13</w:t>
      </w:r>
      <w:r>
        <w:t>0,464</w:t>
      </w:r>
      <w:r w:rsidRPr="00C9450F">
        <w:t xml:space="preserve"> ($</w:t>
      </w:r>
      <w:r>
        <w:t>131,747</w:t>
      </w:r>
      <w:r w:rsidRPr="00C9450F">
        <w:t xml:space="preserve"> - $1,</w:t>
      </w:r>
      <w:r>
        <w:t>283</w:t>
      </w:r>
      <w:r w:rsidRPr="00C9450F">
        <w:t>) for water and $1</w:t>
      </w:r>
      <w:r>
        <w:t>39,625</w:t>
      </w:r>
      <w:r w:rsidRPr="00C9450F">
        <w:t xml:space="preserve"> ($</w:t>
      </w:r>
      <w:r>
        <w:t>140,833</w:t>
      </w:r>
      <w:r w:rsidRPr="00C9450F">
        <w:t xml:space="preserve"> - $1,</w:t>
      </w:r>
      <w:r>
        <w:t>208</w:t>
      </w:r>
      <w:r w:rsidRPr="00C9450F">
        <w:t>) for wastewater. Applying this formula, staff recommends a working capital allowance of $16,</w:t>
      </w:r>
      <w:r>
        <w:t>308</w:t>
      </w:r>
      <w:r w:rsidRPr="00C9450F">
        <w:t xml:space="preserve"> ($</w:t>
      </w:r>
      <w:r>
        <w:t>130,464</w:t>
      </w:r>
      <w:r w:rsidRPr="00C9450F">
        <w:t xml:space="preserve"> ÷ 8) for water and $</w:t>
      </w:r>
      <w:r>
        <w:t>17,453</w:t>
      </w:r>
      <w:r w:rsidRPr="00C9450F">
        <w:t xml:space="preserve"> ($</w:t>
      </w:r>
      <w:r>
        <w:t>139,625</w:t>
      </w:r>
      <w:r w:rsidRPr="00C9450F">
        <w:t xml:space="preserve"> ÷ 8) for wastewater</w:t>
      </w:r>
      <w:r>
        <w:t>.</w:t>
      </w:r>
    </w:p>
    <w:p w:rsidR="00B92F2B" w:rsidRDefault="00B92F2B" w:rsidP="00B92F2B">
      <w:pPr>
        <w:jc w:val="both"/>
      </w:pPr>
    </w:p>
    <w:p w:rsidR="00B92F2B" w:rsidRPr="006B145F" w:rsidRDefault="00B92F2B" w:rsidP="00B92F2B">
      <w:pPr>
        <w:jc w:val="both"/>
        <w:rPr>
          <w:rFonts w:ascii="Arial" w:hAnsi="Arial" w:cs="Arial"/>
          <w:b/>
        </w:rPr>
      </w:pPr>
      <w:r w:rsidRPr="006B145F">
        <w:rPr>
          <w:rFonts w:ascii="Arial" w:hAnsi="Arial" w:cs="Arial"/>
          <w:b/>
        </w:rPr>
        <w:t>Rate Base Summary</w:t>
      </w:r>
    </w:p>
    <w:p w:rsidR="00B92F2B" w:rsidRPr="00B92F2B" w:rsidRDefault="00B92F2B" w:rsidP="00B92F2B">
      <w:pPr>
        <w:spacing w:after="240"/>
        <w:jc w:val="both"/>
      </w:pPr>
      <w:r>
        <w:t>Based on the foregoing, staff recommends that the appropriate average test year rate base is $192,696 for water and $402,349 for wastewater. Rate base is shown on Schedule Nos. 1-A and 1-B. The related adjustments are shown on Schedule No. 1-C.</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5</w:t>
      </w:r>
      <w:r w:rsidR="004537DB">
        <w:rPr>
          <w:noProof/>
        </w:rPr>
        <w:fldChar w:fldCharType="end"/>
      </w:r>
      <w:r w:rsidRPr="004C3641">
        <w:t>:</w:t>
      </w:r>
      <w:r>
        <w:fldChar w:fldCharType="begin"/>
      </w:r>
      <w:r>
        <w:instrText xml:space="preserve"> TC "</w:instrText>
      </w:r>
      <w:bookmarkStart w:id="25" w:name="_Toc119313505"/>
      <w:bookmarkStart w:id="26" w:name="_Toc119938805"/>
      <w:r w:rsidR="00670571">
        <w:instrText xml:space="preserve">Issue </w:instrText>
      </w:r>
      <w:r w:rsidR="00670571">
        <w:fldChar w:fldCharType="begin"/>
      </w:r>
      <w:r w:rsidR="00670571">
        <w:instrText xml:space="preserve"> SEQ issue \c </w:instrText>
      </w:r>
      <w:r w:rsidR="00670571">
        <w:fldChar w:fldCharType="separate"/>
      </w:r>
      <w:r w:rsidR="008E4669">
        <w:rPr>
          <w:noProof/>
        </w:rPr>
        <w:instrText>5</w:instrText>
      </w:r>
      <w:r w:rsidR="00670571">
        <w:fldChar w:fldCharType="end"/>
      </w:r>
      <w:r w:rsidR="00670571">
        <w:instrText xml:space="preserve"> – Rate of Return</w:instrText>
      </w:r>
      <w:bookmarkEnd w:id="25"/>
      <w:r w:rsidR="0076335F">
        <w:instrText xml:space="preserve"> (Richards)</w:instrText>
      </w:r>
      <w:bookmarkEnd w:id="26"/>
      <w:r>
        <w:instrText xml:space="preserve">" \l 1 </w:instrText>
      </w:r>
      <w:r>
        <w:fldChar w:fldCharType="end"/>
      </w:r>
      <w:r>
        <w:t> </w:t>
      </w:r>
    </w:p>
    <w:p w:rsidR="001D5861" w:rsidRDefault="001D5861">
      <w:pPr>
        <w:pStyle w:val="BodyText"/>
      </w:pPr>
      <w:r>
        <w:t> </w:t>
      </w:r>
      <w:r w:rsidR="00BA391B">
        <w:t>What is the appropriate return on equity and overall rate of return for S. V. Utilities, Ltd.?</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B92F2B">
        <w:t>The appropriate return on equity (ROE) is 7.84 percent with a range of 6.84 percent to 8.84 percent. The appropriate overall rate of return is 7.84 percent. (Richards)</w:t>
      </w:r>
      <w:r>
        <w:t xml:space="preserve"> </w:t>
      </w:r>
    </w:p>
    <w:p w:rsidR="001D5861" w:rsidRPr="004C3641" w:rsidRDefault="001D5861">
      <w:pPr>
        <w:pStyle w:val="IssueSubsectionHeading"/>
        <w:rPr>
          <w:vanish/>
          <w:specVanish/>
        </w:rPr>
      </w:pPr>
      <w:r w:rsidRPr="004C3641">
        <w:t>Staff Analysis: </w:t>
      </w:r>
    </w:p>
    <w:p w:rsidR="001D5861" w:rsidRDefault="001D5861">
      <w:pPr>
        <w:pStyle w:val="BodyText"/>
      </w:pPr>
      <w:r>
        <w:t> </w:t>
      </w:r>
      <w:r w:rsidR="00B92F2B">
        <w:t>The Utility’s reported capital structure consists entirely of common equity. The Utility has no debt nor customer deposits. Audit staff determined that no test year adjustments were necessary. The Utility’s capital structure has been reconciled with staff’s recommended rate base. The appropriate ROE is 7.84 percent based upon the Commission-approved leverage formula currently in effect.</w:t>
      </w:r>
      <w:r w:rsidR="00B92F2B">
        <w:rPr>
          <w:rStyle w:val="FootnoteReference"/>
        </w:rPr>
        <w:footnoteReference w:id="4"/>
      </w:r>
      <w:r w:rsidR="00B92F2B">
        <w:t xml:space="preserve"> Staff recommends an ROE of 7.84 percent, with a range of 6.84 percent to 8.84 percent, and an overall rate of return of 7.84 percent. The ROE and overall rate of return are shown on Schedule No. 2.</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w:instrText>
      </w:r>
      <w:r w:rsidR="004537DB">
        <w:instrText xml:space="preserve">MERGEFORMAT </w:instrText>
      </w:r>
      <w:r w:rsidR="004537DB">
        <w:fldChar w:fldCharType="separate"/>
      </w:r>
      <w:r w:rsidR="008E4669">
        <w:rPr>
          <w:noProof/>
        </w:rPr>
        <w:t>6</w:t>
      </w:r>
      <w:r w:rsidR="004537DB">
        <w:rPr>
          <w:noProof/>
        </w:rPr>
        <w:fldChar w:fldCharType="end"/>
      </w:r>
      <w:r w:rsidRPr="004C3641">
        <w:t>:</w:t>
      </w:r>
      <w:r>
        <w:fldChar w:fldCharType="begin"/>
      </w:r>
      <w:r>
        <w:instrText xml:space="preserve"> TC "</w:instrText>
      </w:r>
      <w:bookmarkStart w:id="27" w:name="_Toc119938806"/>
      <w:r w:rsidR="00670571">
        <w:instrText xml:space="preserve">Issue </w:instrText>
      </w:r>
      <w:r>
        <w:fldChar w:fldCharType="begin"/>
      </w:r>
      <w:r>
        <w:instrText xml:space="preserve"> SEQ issue \c </w:instrText>
      </w:r>
      <w:r>
        <w:fldChar w:fldCharType="separate"/>
      </w:r>
      <w:r w:rsidR="008E4669">
        <w:rPr>
          <w:noProof/>
        </w:rPr>
        <w:instrText>6</w:instrText>
      </w:r>
      <w:r>
        <w:fldChar w:fldCharType="end"/>
      </w:r>
      <w:r w:rsidR="00670571">
        <w:instrText xml:space="preserve"> – Test Year Revenues</w:instrText>
      </w:r>
      <w:r w:rsidR="0076335F">
        <w:instrText xml:space="preserve"> </w:instrText>
      </w:r>
      <w:r w:rsidR="0076335F" w:rsidRPr="00511F13">
        <w:instrText>(Bethea)</w:instrText>
      </w:r>
      <w:bookmarkEnd w:id="27"/>
      <w:r>
        <w:instrText xml:space="preserve">" \l 1 </w:instrText>
      </w:r>
      <w:r>
        <w:fldChar w:fldCharType="end"/>
      </w:r>
      <w:r>
        <w:t> </w:t>
      </w:r>
    </w:p>
    <w:p w:rsidR="001D5861" w:rsidRDefault="001D5861">
      <w:pPr>
        <w:pStyle w:val="BodyText"/>
      </w:pPr>
      <w:r>
        <w:t> </w:t>
      </w:r>
      <w:r w:rsidR="00BA391B" w:rsidRPr="009655FF">
        <w:t>What are the appropriate amount of t</w:t>
      </w:r>
      <w:r w:rsidR="00BA391B">
        <w:t xml:space="preserve">est year revenues for S. V. Utilities, Ltd.’s </w:t>
      </w:r>
      <w:r w:rsidR="00BA391B" w:rsidRPr="009655FF">
        <w:t>water</w:t>
      </w:r>
      <w:r w:rsidR="00BA391B">
        <w:t xml:space="preserve"> and wastewater</w:t>
      </w:r>
      <w:r w:rsidR="00BA391B" w:rsidRPr="009655FF">
        <w:t xml:space="preserve"> system</w:t>
      </w:r>
      <w:r w:rsidR="009E5ABF">
        <w:t>s</w:t>
      </w:r>
      <w:r w:rsidR="00BA391B" w:rsidRPr="009655FF">
        <w:t>?</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9E5ABF" w:rsidRPr="00511F13">
        <w:t xml:space="preserve">The appropriate test year revenues for SV’s water </w:t>
      </w:r>
      <w:r w:rsidR="009E5ABF">
        <w:t>system are</w:t>
      </w:r>
      <w:r w:rsidR="009E5ABF" w:rsidRPr="00511F13">
        <w:t xml:space="preserve"> $104,124 and </w:t>
      </w:r>
      <w:r w:rsidR="009E5ABF">
        <w:t xml:space="preserve">$137,965 for the </w:t>
      </w:r>
      <w:r w:rsidR="009E5ABF" w:rsidRPr="00511F13">
        <w:t xml:space="preserve">wastewater </w:t>
      </w:r>
      <w:r w:rsidR="009E5ABF">
        <w:t>system</w:t>
      </w:r>
      <w:r w:rsidR="009E5ABF" w:rsidRPr="00511F13">
        <w:t xml:space="preserve">. </w:t>
      </w:r>
      <w:r w:rsidR="00F349FD" w:rsidRPr="00511F13">
        <w:t>(Bethea)</w:t>
      </w:r>
    </w:p>
    <w:p w:rsidR="001D5861" w:rsidRPr="004C3641" w:rsidRDefault="001D5861">
      <w:pPr>
        <w:pStyle w:val="IssueSubsectionHeading"/>
        <w:rPr>
          <w:vanish/>
          <w:specVanish/>
        </w:rPr>
      </w:pPr>
      <w:r w:rsidRPr="004C3641">
        <w:t>Staff Analysis: </w:t>
      </w:r>
    </w:p>
    <w:p w:rsidR="001D5861" w:rsidRDefault="001D5861">
      <w:pPr>
        <w:pStyle w:val="BodyText"/>
      </w:pPr>
      <w:r>
        <w:t> </w:t>
      </w:r>
      <w:r w:rsidR="00F349FD" w:rsidRPr="00511F13">
        <w:t>The Utility recorded total test year revenues of $99,428 for water and $137,440 for wastewater. The Utility did not record any miscellaneous revenues during the test year. To determine the appropriate service revenues for water and wastewater, staff applied the number of billing determinants to the Utility’s existing rates</w:t>
      </w:r>
      <w:r w:rsidR="00F349FD">
        <w:t>.</w:t>
      </w:r>
      <w:r w:rsidR="00F349FD" w:rsidRPr="00511F13">
        <w:t xml:space="preserve"> As a result, staff determined that service revenues for water should be $104,124, which is an increase of $4,696 ($104,124 - $99,428). For wastewater, staff determined that service revenues should be $137,965, which is an increase of $525 ($137,965 - $137,440). Based on the above, the appropriate test year revenues for SV’s water</w:t>
      </w:r>
      <w:r w:rsidR="00F349FD">
        <w:t xml:space="preserve"> system</w:t>
      </w:r>
      <w:r w:rsidR="00F349FD" w:rsidRPr="00511F13">
        <w:t xml:space="preserve"> are $104,124 and $137,965 for</w:t>
      </w:r>
      <w:r w:rsidR="00F349FD">
        <w:t xml:space="preserve"> the</w:t>
      </w:r>
      <w:r w:rsidR="00F349FD" w:rsidRPr="00511F13">
        <w:t xml:space="preserve"> wastewater</w:t>
      </w:r>
      <w:r w:rsidR="00F349FD">
        <w:t xml:space="preserve"> system</w:t>
      </w:r>
      <w:r w:rsidR="00F349FD" w:rsidRPr="00511F13">
        <w:t>.</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7</w:t>
      </w:r>
      <w:r w:rsidR="004537DB">
        <w:rPr>
          <w:noProof/>
        </w:rPr>
        <w:fldChar w:fldCharType="end"/>
      </w:r>
      <w:r w:rsidRPr="004C3641">
        <w:t>:</w:t>
      </w:r>
      <w:r>
        <w:fldChar w:fldCharType="begin"/>
      </w:r>
      <w:r>
        <w:instrText xml:space="preserve"> TC "</w:instrText>
      </w:r>
      <w:bookmarkStart w:id="28" w:name="_Toc119938807"/>
      <w:r w:rsidR="00670571">
        <w:instrText xml:space="preserve">Issue </w:instrText>
      </w:r>
      <w:r>
        <w:fldChar w:fldCharType="begin"/>
      </w:r>
      <w:r>
        <w:instrText xml:space="preserve"> SEQ issue \c </w:instrText>
      </w:r>
      <w:r>
        <w:fldChar w:fldCharType="separate"/>
      </w:r>
      <w:r w:rsidR="008E4669">
        <w:rPr>
          <w:noProof/>
        </w:rPr>
        <w:instrText>7</w:instrText>
      </w:r>
      <w:r>
        <w:fldChar w:fldCharType="end"/>
      </w:r>
      <w:r w:rsidR="00670571">
        <w:instrText xml:space="preserve"> – Operating Expense</w:instrText>
      </w:r>
      <w:r w:rsidR="0076335F">
        <w:instrText xml:space="preserve"> (Richards, Thompson)</w:instrText>
      </w:r>
      <w:bookmarkEnd w:id="28"/>
      <w:r>
        <w:instrText xml:space="preserve">" \l 1 </w:instrText>
      </w:r>
      <w:r>
        <w:fldChar w:fldCharType="end"/>
      </w:r>
      <w:r>
        <w:t> </w:t>
      </w:r>
    </w:p>
    <w:p w:rsidR="001D5861" w:rsidRDefault="001D5861">
      <w:pPr>
        <w:pStyle w:val="BodyText"/>
      </w:pPr>
      <w:r>
        <w:t> </w:t>
      </w:r>
      <w:r w:rsidR="00BA391B">
        <w:t>What is the appropriate operating expense for S. V. Utilities, Ltd.?</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B57018">
        <w:t xml:space="preserve">That appropriate amount of operating expense for </w:t>
      </w:r>
      <w:r w:rsidR="00334DFE">
        <w:t>SV</w:t>
      </w:r>
      <w:r w:rsidR="00B57018">
        <w:t xml:space="preserve"> is $156,623 for water and $179,246 for wastewater. (Richards</w:t>
      </w:r>
      <w:r w:rsidR="00943942">
        <w:t>, Thompson</w:t>
      </w:r>
      <w:r w:rsidR="00B57018">
        <w:t>)</w:t>
      </w:r>
      <w:r>
        <w:t xml:space="preserve"> </w:t>
      </w:r>
    </w:p>
    <w:p w:rsidR="001D5861" w:rsidRPr="004C3641" w:rsidRDefault="001D5861">
      <w:pPr>
        <w:pStyle w:val="IssueSubsectionHeading"/>
        <w:rPr>
          <w:vanish/>
          <w:specVanish/>
        </w:rPr>
      </w:pPr>
      <w:r w:rsidRPr="004C3641">
        <w:t>Staff Analysis: </w:t>
      </w:r>
    </w:p>
    <w:p w:rsidR="001D5861" w:rsidRDefault="001D5861">
      <w:pPr>
        <w:pStyle w:val="BodyText"/>
      </w:pPr>
      <w:r>
        <w:t> </w:t>
      </w:r>
      <w:r w:rsidR="00B57018">
        <w:t>The Utility recorded operating expense of $153,325 for water and $168,320 for wastewater. The test year O&amp;M expenses have been reviewed by staff, including invoices and other supporting documentation. Staff has made several adjustments to the Utility’s operating expenses as described below.</w:t>
      </w:r>
    </w:p>
    <w:p w:rsidR="00B57018" w:rsidRPr="006B145F" w:rsidRDefault="00B57018" w:rsidP="00B57018">
      <w:pPr>
        <w:jc w:val="both"/>
        <w:rPr>
          <w:rFonts w:ascii="Arial" w:hAnsi="Arial" w:cs="Arial"/>
          <w:b/>
        </w:rPr>
      </w:pPr>
      <w:r w:rsidRPr="006B145F">
        <w:rPr>
          <w:rFonts w:ascii="Arial" w:hAnsi="Arial" w:cs="Arial"/>
          <w:b/>
        </w:rPr>
        <w:t>Operation and Maintenance Expenses</w:t>
      </w:r>
    </w:p>
    <w:p w:rsidR="00B57018" w:rsidRDefault="00B57018" w:rsidP="00B57018">
      <w:pPr>
        <w:pStyle w:val="BodyText"/>
      </w:pPr>
      <w:r w:rsidRPr="00C9450F">
        <w:t xml:space="preserve">After review of the Utility’s records, staff made no adjustments to the recorded </w:t>
      </w:r>
      <w:r>
        <w:t>balances in</w:t>
      </w:r>
      <w:r w:rsidRPr="00C9450F">
        <w:t xml:space="preserve"> Sludge Removal (711), </w:t>
      </w:r>
      <w:r>
        <w:t>Materials and Supplies expense (620/720)</w:t>
      </w:r>
      <w:r w:rsidRPr="00C9450F">
        <w:t xml:space="preserve">, </w:t>
      </w:r>
      <w:r>
        <w:t>Contractual Services – Professional (631/731), Contractual Services – Testing (635/735), Insurance Expense (655/755), and Miscellaneous Expense (675/775)</w:t>
      </w:r>
      <w:r w:rsidRPr="00C9450F">
        <w:t>. Staff’s recommended balances for these accounts are shown on Schedule No</w:t>
      </w:r>
      <w:r w:rsidR="006F06F0">
        <w:t>s</w:t>
      </w:r>
      <w:r w:rsidRPr="00C9450F">
        <w:t>. 3-D and 3-E.</w:t>
      </w:r>
    </w:p>
    <w:p w:rsidR="00B57018" w:rsidRPr="00627FBE" w:rsidRDefault="00B57018" w:rsidP="00B57018">
      <w:pPr>
        <w:jc w:val="both"/>
        <w:rPr>
          <w:rFonts w:ascii="Arial" w:hAnsi="Arial" w:cs="Arial"/>
          <w:b/>
          <w:i/>
        </w:rPr>
      </w:pPr>
      <w:r>
        <w:rPr>
          <w:b/>
        </w:rPr>
        <w:tab/>
      </w:r>
      <w:r w:rsidRPr="00627FBE">
        <w:rPr>
          <w:rFonts w:ascii="Arial" w:hAnsi="Arial" w:cs="Arial"/>
          <w:b/>
          <w:i/>
        </w:rPr>
        <w:t>Salaries and Wages – Employees (601 / 701)</w:t>
      </w:r>
    </w:p>
    <w:p w:rsidR="00B57018" w:rsidRDefault="00B57018" w:rsidP="00F24FDA">
      <w:pPr>
        <w:spacing w:after="240"/>
        <w:jc w:val="both"/>
      </w:pPr>
      <w:r w:rsidRPr="00C9450F">
        <w:t>The Utility recorded salaries and wages – employee</w:t>
      </w:r>
      <w:r>
        <w:t>’</w:t>
      </w:r>
      <w:r w:rsidRPr="00C9450F">
        <w:t>s expense of $</w:t>
      </w:r>
      <w:r>
        <w:t>56,176</w:t>
      </w:r>
      <w:r w:rsidRPr="00C9450F">
        <w:t xml:space="preserve"> for water and $</w:t>
      </w:r>
      <w:r>
        <w:t>64,753</w:t>
      </w:r>
      <w:r w:rsidRPr="00C9450F">
        <w:t xml:space="preserve"> for wastewater. </w:t>
      </w:r>
      <w:r>
        <w:t>Staff reviewed the Utility’s response to Staff’s Second Data Request containing salary information on a per employee basis and the audited employee responsibilities and duties. The Utility does not employ its own staff and is operated and managed by employees of Mobile Home Lifestyles, Inc. and Realco Properties, Inc. The Utility’s salary expenses are allocated by the percentage of time the employees spend working on water and wastewater utility matters. The Utility shares a full-time wastewater operator and engineer with four other sister water and wastewater utilities. Staff reviewed the employee allocations and salaries and believe them to be reasonable. T</w:t>
      </w:r>
      <w:r w:rsidRPr="00C9450F">
        <w:t>herefore</w:t>
      </w:r>
      <w:r>
        <w:t>,</w:t>
      </w:r>
      <w:r w:rsidRPr="00C9450F">
        <w:t xml:space="preserve"> </w:t>
      </w:r>
      <w:r w:rsidR="0096121A">
        <w:t xml:space="preserve">staff </w:t>
      </w:r>
      <w:r w:rsidRPr="00C9450F">
        <w:t>recommends salaries and wages – employee</w:t>
      </w:r>
      <w:r w:rsidR="00F24FDA">
        <w:t>’</w:t>
      </w:r>
      <w:r w:rsidRPr="00C9450F">
        <w:t>s expense of $</w:t>
      </w:r>
      <w:r>
        <w:t>56,176</w:t>
      </w:r>
      <w:r w:rsidRPr="00C9450F">
        <w:t xml:space="preserve"> for water and $</w:t>
      </w:r>
      <w:r>
        <w:t>64,753</w:t>
      </w:r>
      <w:r w:rsidRPr="00C9450F">
        <w:t xml:space="preserve"> for wastewater</w:t>
      </w:r>
      <w:r>
        <w:t>.</w:t>
      </w:r>
    </w:p>
    <w:p w:rsidR="00B57018" w:rsidRPr="009165C0" w:rsidRDefault="00B57018" w:rsidP="00B57018">
      <w:pPr>
        <w:jc w:val="both"/>
        <w:rPr>
          <w:rFonts w:ascii="Arial" w:hAnsi="Arial" w:cs="Arial"/>
          <w:b/>
          <w:i/>
        </w:rPr>
      </w:pPr>
      <w:r>
        <w:tab/>
      </w:r>
      <w:r w:rsidRPr="009165C0">
        <w:rPr>
          <w:rFonts w:ascii="Arial" w:hAnsi="Arial" w:cs="Arial"/>
          <w:b/>
          <w:i/>
        </w:rPr>
        <w:t>Purchased Power (61</w:t>
      </w:r>
      <w:r>
        <w:rPr>
          <w:rFonts w:ascii="Arial" w:hAnsi="Arial" w:cs="Arial"/>
          <w:b/>
          <w:i/>
        </w:rPr>
        <w:t>5</w:t>
      </w:r>
      <w:r w:rsidRPr="009165C0">
        <w:rPr>
          <w:rFonts w:ascii="Arial" w:hAnsi="Arial" w:cs="Arial"/>
          <w:b/>
          <w:i/>
        </w:rPr>
        <w:t xml:space="preserve"> / 71</w:t>
      </w:r>
      <w:r>
        <w:rPr>
          <w:rFonts w:ascii="Arial" w:hAnsi="Arial" w:cs="Arial"/>
          <w:b/>
          <w:i/>
        </w:rPr>
        <w:t>5</w:t>
      </w:r>
      <w:r w:rsidRPr="009165C0">
        <w:rPr>
          <w:rFonts w:ascii="Arial" w:hAnsi="Arial" w:cs="Arial"/>
          <w:b/>
          <w:i/>
        </w:rPr>
        <w:t>)</w:t>
      </w:r>
    </w:p>
    <w:p w:rsidR="00B57018" w:rsidRDefault="00B57018" w:rsidP="00F24FDA">
      <w:pPr>
        <w:spacing w:after="240"/>
        <w:jc w:val="both"/>
      </w:pPr>
      <w:r>
        <w:t>The Utility recorded purchased power expenses of $8,678 for water and $16,051 for wastewater. As discussed in Issue 3, staff recommended an EUW adjustment of 2.10 percent. As such, staff decreased purchased power for water by $182 ($8,678 x 2.10 percent). Staff made no adjustment to the wastewater balance. Therefore, staff recommends purchased power expense of $8,496 ($8,678 - $182) for wat</w:t>
      </w:r>
      <w:r w:rsidR="00F24FDA">
        <w:t>er, and $16,051 for wastewater.</w:t>
      </w:r>
    </w:p>
    <w:p w:rsidR="00B57018" w:rsidRPr="009165C0" w:rsidRDefault="00B57018" w:rsidP="00B57018">
      <w:pPr>
        <w:jc w:val="both"/>
        <w:rPr>
          <w:rFonts w:ascii="Arial" w:hAnsi="Arial" w:cs="Arial"/>
          <w:b/>
          <w:i/>
        </w:rPr>
      </w:pPr>
      <w:r>
        <w:tab/>
      </w:r>
      <w:r w:rsidRPr="009165C0">
        <w:rPr>
          <w:rFonts w:ascii="Arial" w:hAnsi="Arial" w:cs="Arial"/>
          <w:b/>
          <w:i/>
        </w:rPr>
        <w:t>Chemicals (618 / 718)</w:t>
      </w:r>
    </w:p>
    <w:p w:rsidR="00B57018" w:rsidRPr="009165C0" w:rsidRDefault="00B57018" w:rsidP="00F24FDA">
      <w:pPr>
        <w:spacing w:after="240"/>
        <w:jc w:val="both"/>
      </w:pPr>
      <w:r>
        <w:t>The Utility recorded chemical expenses of $4,527 for water and $7,699 for wastewater. Similarly to purchased power, staff decreased chemicals expense for water by $95 to reflect an EUW adjustment of 2.10 percent. Staff made no adjustment to the wastewater balance, and therefore recommends chemicals expense of $4,432 ($4,527 - $95) for water and $7,699 for wastewater.</w:t>
      </w:r>
    </w:p>
    <w:p w:rsidR="00B57018" w:rsidRPr="006B145F" w:rsidRDefault="00B57018" w:rsidP="00B57018">
      <w:pPr>
        <w:ind w:firstLine="720"/>
        <w:jc w:val="both"/>
        <w:rPr>
          <w:rFonts w:ascii="Arial" w:hAnsi="Arial" w:cs="Arial"/>
        </w:rPr>
      </w:pPr>
      <w:r w:rsidRPr="006B145F">
        <w:rPr>
          <w:rFonts w:ascii="Arial" w:hAnsi="Arial" w:cs="Arial"/>
          <w:b/>
          <w:i/>
        </w:rPr>
        <w:t>Contractual Services – Other (636 / 736)</w:t>
      </w:r>
    </w:p>
    <w:p w:rsidR="00B57018" w:rsidRDefault="00B57018" w:rsidP="00F24FDA">
      <w:pPr>
        <w:spacing w:after="240"/>
        <w:jc w:val="both"/>
      </w:pPr>
      <w:r>
        <w:t>The Utility recorded contractual services – other expenses of $37,664 for water and $2,635 for wastewater.</w:t>
      </w:r>
      <w:r w:rsidR="0057341E">
        <w:t xml:space="preserve"> </w:t>
      </w:r>
      <w:r w:rsidR="0057341E" w:rsidRPr="00B5509C">
        <w:t xml:space="preserve">SV requested one O&amp;M pro forma project: to have the interiors of its two water tanks coated. The water tanks are </w:t>
      </w:r>
      <w:r w:rsidR="0057341E">
        <w:t xml:space="preserve">required to be </w:t>
      </w:r>
      <w:r w:rsidR="0057341E" w:rsidRPr="00B5509C">
        <w:t>inspected every five years</w:t>
      </w:r>
      <w:r w:rsidR="0057341E">
        <w:t xml:space="preserve"> by the Polk County Health Department</w:t>
      </w:r>
      <w:r w:rsidR="0057341E" w:rsidRPr="00B5509C">
        <w:t>, and coated as needed based o</w:t>
      </w:r>
      <w:r w:rsidR="00C85D92">
        <w:t>n the results of the inspection</w:t>
      </w:r>
      <w:r w:rsidR="0057341E" w:rsidRPr="00B5509C">
        <w:t>.</w:t>
      </w:r>
      <w:r w:rsidR="0057341E">
        <w:t xml:space="preserve"> During the most </w:t>
      </w:r>
      <w:r w:rsidR="0057341E">
        <w:lastRenderedPageBreak/>
        <w:t>recent inspection, it was determined that the interior of the water tanks required new coatings.</w:t>
      </w:r>
      <w:r w:rsidR="0057341E" w:rsidRPr="00B5509C">
        <w:t xml:space="preserve"> The Utility only obtained one bid because only on</w:t>
      </w:r>
      <w:r w:rsidR="0057341E">
        <w:t>e vendor would bid the project. The total for the project was</w:t>
      </w:r>
      <w:r w:rsidR="0057341E" w:rsidRPr="00B5509C">
        <w:t xml:space="preserve"> $12,000</w:t>
      </w:r>
      <w:r w:rsidR="0057341E">
        <w:t xml:space="preserve"> (both tanks)</w:t>
      </w:r>
      <w:r w:rsidR="0057341E" w:rsidRPr="00B5509C">
        <w:t xml:space="preserve">, and </w:t>
      </w:r>
      <w:r w:rsidR="0057341E">
        <w:t>this project has been completed</w:t>
      </w:r>
      <w:r w:rsidR="0057341E" w:rsidRPr="00B5509C">
        <w:t>.</w:t>
      </w:r>
      <w:r w:rsidR="0057341E">
        <w:t xml:space="preserve"> </w:t>
      </w:r>
      <w:r w:rsidRPr="00C9450F">
        <w:t>Based on the above, staff recommends the O&amp;M cost of coating the interior of the water tanks be amortized over five years. Staff increased contractual services – other by $</w:t>
      </w:r>
      <w:r>
        <w:t>2,400</w:t>
      </w:r>
      <w:r w:rsidRPr="00C9450F">
        <w:t xml:space="preserve"> to reflect the requested pro forma project amortized over five years ($</w:t>
      </w:r>
      <w:r>
        <w:t>12,000</w:t>
      </w:r>
      <w:r w:rsidRPr="00C9450F">
        <w:t xml:space="preserve"> ÷ 5 years).</w:t>
      </w:r>
      <w:r>
        <w:t xml:space="preserve"> Therefore, staff recommends contractual services – other of $40,064 ($37,664 + $2,400) for water and $2,635 for wastewater.</w:t>
      </w:r>
    </w:p>
    <w:p w:rsidR="00B57018" w:rsidRPr="006B145F" w:rsidRDefault="00B57018" w:rsidP="00B57018">
      <w:pPr>
        <w:jc w:val="both"/>
        <w:rPr>
          <w:rFonts w:ascii="Arial" w:hAnsi="Arial" w:cs="Arial"/>
          <w:b/>
          <w:i/>
        </w:rPr>
      </w:pPr>
      <w:r>
        <w:tab/>
      </w:r>
      <w:r w:rsidRPr="006B145F">
        <w:rPr>
          <w:rFonts w:ascii="Arial" w:hAnsi="Arial" w:cs="Arial"/>
          <w:b/>
          <w:i/>
        </w:rPr>
        <w:t>Transportation Expense (650 / 750)</w:t>
      </w:r>
    </w:p>
    <w:p w:rsidR="00B57018" w:rsidRDefault="00B57018" w:rsidP="00F24FDA">
      <w:pPr>
        <w:spacing w:after="240"/>
        <w:jc w:val="both"/>
      </w:pPr>
      <w:r>
        <w:t>The Utility recorded transportation expenses of $6,151 and $7,073 for water and wastewater, respectively. Staff decreased this account by $3,590 for water and $2,972 for wastewater to reflect auditing adjustment</w:t>
      </w:r>
      <w:r w:rsidR="00585139">
        <w:t>s</w:t>
      </w:r>
      <w:r>
        <w:t>. Therefore, staff recommends transportation expense</w:t>
      </w:r>
      <w:r w:rsidR="00585139">
        <w:t>s</w:t>
      </w:r>
      <w:r>
        <w:t xml:space="preserve"> of $2,561 ($6,151 - $3,590) for water and $4,101 ($7,073 - $2,972) for wastewater.</w:t>
      </w:r>
    </w:p>
    <w:p w:rsidR="00B57018" w:rsidRPr="006B145F" w:rsidRDefault="00B57018" w:rsidP="00B57018">
      <w:pPr>
        <w:jc w:val="both"/>
        <w:rPr>
          <w:rFonts w:ascii="Arial" w:hAnsi="Arial" w:cs="Arial"/>
        </w:rPr>
      </w:pPr>
      <w:r>
        <w:tab/>
      </w:r>
      <w:r w:rsidRPr="006B145F">
        <w:rPr>
          <w:rFonts w:ascii="Arial" w:hAnsi="Arial" w:cs="Arial"/>
          <w:b/>
          <w:i/>
        </w:rPr>
        <w:t>Rate Case Expense (665 / 765)</w:t>
      </w:r>
    </w:p>
    <w:p w:rsidR="00B57018" w:rsidRPr="00C9450F" w:rsidRDefault="00B57018" w:rsidP="00B57018">
      <w:pPr>
        <w:pStyle w:val="BodyText"/>
      </w:pPr>
      <w:r w:rsidRPr="00C9450F">
        <w:t>The Utility did not record any rate case expense. The Utility is required by Rule 25-22.0407, F.A.C., to mail notices containing the rate case overview, final rates, and four-year rate reduction. Because of the rescheduling of the customer meeting due to Hurricane Ian, the Utility was required to mail out a second rate case overview along with notices for the customer meeting. Staff calculated noticing costs to be $</w:t>
      </w:r>
      <w:r>
        <w:t>2,995</w:t>
      </w:r>
      <w:r w:rsidRPr="00C9450F">
        <w:t>. In correspondence with staff, the Utility advised two representatives will be present at the Commission Conference.</w:t>
      </w:r>
      <w:r w:rsidRPr="00C9450F">
        <w:rPr>
          <w:rStyle w:val="FootnoteReference"/>
        </w:rPr>
        <w:footnoteReference w:id="5"/>
      </w:r>
      <w:r w:rsidRPr="00C9450F">
        <w:t xml:space="preserve"> Staff calculated the round-trip distance from the Utility to Tallahassee as 486 miles. Based on the 2022 IRS business mileage rate of $0.625, staff calculated </w:t>
      </w:r>
      <w:r w:rsidR="00585139">
        <w:t xml:space="preserve">a total </w:t>
      </w:r>
      <w:r w:rsidRPr="00C9450F">
        <w:t xml:space="preserve">travel and lodging expense for both </w:t>
      </w:r>
      <w:r>
        <w:t>representatives</w:t>
      </w:r>
      <w:r w:rsidRPr="00C9450F">
        <w:t xml:space="preserve"> of $1,008. As the Utility is scheduled to have three sister utilities participate in the December 6, 2022 Commission Conference, staff </w:t>
      </w:r>
      <w:r>
        <w:t xml:space="preserve">equally </w:t>
      </w:r>
      <w:r w:rsidRPr="00C9450F">
        <w:t xml:space="preserve">divided the total travel and lodging </w:t>
      </w:r>
      <w:r w:rsidR="00585139">
        <w:t xml:space="preserve">expense </w:t>
      </w:r>
      <w:r w:rsidRPr="00C9450F">
        <w:t xml:space="preserve">of $1,008 </w:t>
      </w:r>
      <w:r>
        <w:t>amongst</w:t>
      </w:r>
      <w:r w:rsidRPr="00C9450F">
        <w:t xml:space="preserve"> the four. As such, in the instant docket, staff recommends travel an</w:t>
      </w:r>
      <w:r w:rsidR="00F24FDA">
        <w:t>d lodging of $252 ($1,008 ÷ 4).</w:t>
      </w:r>
    </w:p>
    <w:p w:rsidR="00B57018" w:rsidRPr="00C9450F" w:rsidRDefault="00B57018" w:rsidP="00B57018">
      <w:pPr>
        <w:pStyle w:val="BodyText"/>
      </w:pPr>
      <w:r w:rsidRPr="00C9450F">
        <w:t>The Utility retained the legal services of Dean Mead, and on September 21, 2022, provided staff with a schedule of actual and estimated rate case expense.</w:t>
      </w:r>
      <w:r w:rsidRPr="00C9450F">
        <w:rPr>
          <w:rStyle w:val="FootnoteReference"/>
        </w:rPr>
        <w:footnoteReference w:id="6"/>
      </w:r>
      <w:r w:rsidRPr="00C9450F">
        <w:t xml:space="preserve"> In its schedule, the Utility indicated actual legal fees of $</w:t>
      </w:r>
      <w:r>
        <w:t>429</w:t>
      </w:r>
      <w:r w:rsidRPr="00C9450F">
        <w:t xml:space="preserve">, in addition to estimated legal fees of $4,290. Staff believes these fees are reasonable and are in line with previous dockets </w:t>
      </w:r>
      <w:r>
        <w:t>represented</w:t>
      </w:r>
      <w:r w:rsidRPr="00C9450F">
        <w:t xml:space="preserve"> by Dean Mead. Additionally, the Utility paid a filing fee of $1,000 for water and $1,000 for wastewater.</w:t>
      </w:r>
      <w:r w:rsidRPr="00C9450F">
        <w:rPr>
          <w:rStyle w:val="FootnoteReference"/>
        </w:rPr>
        <w:footnoteReference w:id="7"/>
      </w:r>
    </w:p>
    <w:p w:rsidR="00B57018" w:rsidRDefault="00B57018" w:rsidP="00F24FDA">
      <w:pPr>
        <w:spacing w:after="240"/>
        <w:jc w:val="both"/>
      </w:pPr>
      <w:r w:rsidRPr="00C9450F">
        <w:t>Staff calculated the total amount of noticing costs, travel expenses and legal fees of $</w:t>
      </w:r>
      <w:r>
        <w:t>7,965</w:t>
      </w:r>
      <w:r w:rsidRPr="00C9450F">
        <w:t xml:space="preserve"> ($</w:t>
      </w:r>
      <w:r>
        <w:t>2,994</w:t>
      </w:r>
      <w:r w:rsidRPr="00C9450F">
        <w:t xml:space="preserve"> + $252 + $4,</w:t>
      </w:r>
      <w:r>
        <w:t>719</w:t>
      </w:r>
      <w:r w:rsidRPr="00C9450F">
        <w:t>). Staff allocated these costs between water and wastewater based on the number of ERCs, which totaled $</w:t>
      </w:r>
      <w:r>
        <w:t>4,132</w:t>
      </w:r>
      <w:r w:rsidRPr="00C9450F">
        <w:t xml:space="preserve"> for water and $</w:t>
      </w:r>
      <w:r>
        <w:t>3</w:t>
      </w:r>
      <w:r w:rsidRPr="00C9450F">
        <w:t>,</w:t>
      </w:r>
      <w:r>
        <w:t>834</w:t>
      </w:r>
      <w:r w:rsidRPr="00C9450F">
        <w:t xml:space="preserve"> for wastewater. In addition to the $1,000 filing fee for each system, staff recommends total rate case expense of $</w:t>
      </w:r>
      <w:r>
        <w:t>5,132</w:t>
      </w:r>
      <w:r w:rsidRPr="00C9450F">
        <w:t xml:space="preserve"> for water and $</w:t>
      </w:r>
      <w:r>
        <w:t>4,834</w:t>
      </w:r>
      <w:r w:rsidRPr="00C9450F">
        <w:t xml:space="preserve"> for wastewater, which amortized over four years is $1,</w:t>
      </w:r>
      <w:r>
        <w:t>283</w:t>
      </w:r>
      <w:r w:rsidRPr="00C9450F">
        <w:t xml:space="preserve"> and $1</w:t>
      </w:r>
      <w:r>
        <w:t>,208</w:t>
      </w:r>
      <w:r w:rsidRPr="00C9450F">
        <w:t xml:space="preserve"> for water and wastewater, respectively.</w:t>
      </w:r>
    </w:p>
    <w:p w:rsidR="00D96265" w:rsidRDefault="00D96265" w:rsidP="00F24FDA">
      <w:pPr>
        <w:spacing w:after="240"/>
        <w:jc w:val="both"/>
      </w:pPr>
    </w:p>
    <w:p w:rsidR="00D96265" w:rsidRDefault="00D96265" w:rsidP="00B57018">
      <w:pPr>
        <w:jc w:val="both"/>
        <w:sectPr w:rsidR="00D96265"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57018" w:rsidRPr="006B145F" w:rsidRDefault="00B57018" w:rsidP="00B57018">
      <w:pPr>
        <w:jc w:val="both"/>
        <w:rPr>
          <w:rFonts w:ascii="Arial" w:hAnsi="Arial" w:cs="Arial"/>
        </w:rPr>
      </w:pPr>
      <w:r>
        <w:lastRenderedPageBreak/>
        <w:tab/>
      </w:r>
      <w:r w:rsidRPr="006B145F">
        <w:rPr>
          <w:rFonts w:ascii="Arial" w:hAnsi="Arial" w:cs="Arial"/>
          <w:b/>
          <w:i/>
        </w:rPr>
        <w:t>Bad Debt Expense (670 / 770)</w:t>
      </w:r>
    </w:p>
    <w:p w:rsidR="00B57018" w:rsidRDefault="00B57018" w:rsidP="0084398D">
      <w:pPr>
        <w:spacing w:after="240"/>
        <w:jc w:val="both"/>
      </w:pPr>
      <w:r w:rsidRPr="00C9450F">
        <w:t>The Utility recorded bad debt expense of $</w:t>
      </w:r>
      <w:r>
        <w:t>421</w:t>
      </w:r>
      <w:r w:rsidRPr="00C9450F">
        <w:t xml:space="preserve"> for water and $</w:t>
      </w:r>
      <w:r>
        <w:t>371</w:t>
      </w:r>
      <w:r w:rsidRPr="00C9450F">
        <w:t xml:space="preserve"> for wastewater</w:t>
      </w:r>
      <w:r>
        <w:t xml:space="preserve"> for the test year</w:t>
      </w:r>
      <w:r w:rsidRPr="00C9450F">
        <w:t xml:space="preserve">. </w:t>
      </w:r>
      <w:r>
        <w:t>Staff notes that it is Commission practice to calculate bad debt expense using a three-year average when the information is available.</w:t>
      </w:r>
      <w:r>
        <w:rPr>
          <w:rStyle w:val="FootnoteReference"/>
        </w:rPr>
        <w:footnoteReference w:id="8"/>
      </w:r>
      <w:r>
        <w:t xml:space="preserve"> </w:t>
      </w:r>
      <w:r w:rsidRPr="00C9450F">
        <w:t xml:space="preserve">In its </w:t>
      </w:r>
      <w:r>
        <w:t xml:space="preserve">three most recent Annual Reports for 2021, 2020 and 2019, </w:t>
      </w:r>
      <w:r w:rsidRPr="00C9450F">
        <w:t>the Utility recorded bad debt expense</w:t>
      </w:r>
      <w:r>
        <w:t>s</w:t>
      </w:r>
      <w:r w:rsidRPr="00C9450F">
        <w:t xml:space="preserve"> of</w:t>
      </w:r>
      <w:r>
        <w:t xml:space="preserve"> $421, $724 and $991 for the water system, and $371, $534 and $937 for wastewater</w:t>
      </w:r>
      <w:r w:rsidRPr="00C9450F">
        <w:t xml:space="preserve">. </w:t>
      </w:r>
      <w:r>
        <w:t>This represents an increase of $291 for water and $243 for wastewater. Therefore, staff recommends bad debt expense of $712 ($421 + $291) for water and $614 ($371 + $243) for wastewater</w:t>
      </w:r>
      <w:r w:rsidRPr="00C9450F">
        <w:t>.</w:t>
      </w:r>
    </w:p>
    <w:p w:rsidR="00B57018" w:rsidRPr="006B145F" w:rsidRDefault="00B57018" w:rsidP="00B57018">
      <w:pPr>
        <w:jc w:val="both"/>
        <w:rPr>
          <w:rFonts w:ascii="Arial" w:hAnsi="Arial" w:cs="Arial"/>
        </w:rPr>
      </w:pPr>
      <w:r w:rsidRPr="006B145F">
        <w:rPr>
          <w:rFonts w:ascii="Arial" w:hAnsi="Arial" w:cs="Arial"/>
          <w:b/>
        </w:rPr>
        <w:t>Operation and Maintenance Expense Summary</w:t>
      </w:r>
    </w:p>
    <w:p w:rsidR="00B57018" w:rsidRDefault="00B57018" w:rsidP="0084398D">
      <w:pPr>
        <w:spacing w:after="240"/>
        <w:jc w:val="both"/>
      </w:pPr>
      <w:r>
        <w:t>The Utility recorded test year O&amp;M expenses of $131,640 for water and $142,354 for wastewater. Based on the above adjustments, staff recommends the O&amp;M expense be increased by $107 for water and decreased by $1,521 for wastewater. This results in total O&amp;M expenses of $131,747 ($131,640 + $107) for water and $140,833 ($142,354 - $1,521) for wastewater. Staff’s recommended adjustments to O&amp;M expenses are shown on Schedule Nos.</w:t>
      </w:r>
      <w:r w:rsidR="0084398D">
        <w:t xml:space="preserve"> 3-D and 3-E.</w:t>
      </w:r>
    </w:p>
    <w:p w:rsidR="00B57018" w:rsidRPr="006B145F" w:rsidRDefault="00B57018" w:rsidP="00B57018">
      <w:pPr>
        <w:jc w:val="both"/>
        <w:rPr>
          <w:rFonts w:ascii="Arial" w:hAnsi="Arial" w:cs="Arial"/>
        </w:rPr>
      </w:pPr>
      <w:r w:rsidRPr="006B145F">
        <w:rPr>
          <w:rFonts w:ascii="Arial" w:hAnsi="Arial" w:cs="Arial"/>
          <w:b/>
        </w:rPr>
        <w:t>Depreciation Expense</w:t>
      </w:r>
    </w:p>
    <w:p w:rsidR="00B57018" w:rsidRDefault="00B57018" w:rsidP="00CD408E">
      <w:pPr>
        <w:spacing w:after="240"/>
        <w:jc w:val="both"/>
      </w:pPr>
      <w:r>
        <w:t>The Utility recorded depreciation expenses of $17,211 for water and $19,775 for wastewater. Using the depreciation rates prescribed in Rule 25-30.140, F.A.C., staff increased depreciation expense for water by $122 to reflect the</w:t>
      </w:r>
      <w:r w:rsidR="00A668DC">
        <w:t xml:space="preserve"> motor replacement on the No.</w:t>
      </w:r>
      <w:r>
        <w:t xml:space="preserve"> 2 Well, and decreased depreciation by $242 to reflect the appropriate amount in plant Account 341 – Transportation Equipment. Additionally, staff increased depreciation expense for wastewater by $736 to correspond to the recommended balance in plant Account 391 – Transportation Equipment. Staff further increased depreciation expense by $44 for water and $6,649 wastewater to reflect the incremental depreciation expense associated with pro forma investments. These adjustments result in a net decrease of $76 ($122 - $242 + $44) for water, and an increase of $7,385 ($736 + $6,649) for wastewater. Therefore, staff recommends depreciation expense of $17,135 ($17,211 - $76) for water and $27,160 ($19,775 + $7,385) for wastewater.</w:t>
      </w:r>
    </w:p>
    <w:p w:rsidR="00B57018" w:rsidRPr="006B145F" w:rsidRDefault="00B57018" w:rsidP="00B57018">
      <w:pPr>
        <w:jc w:val="both"/>
        <w:rPr>
          <w:rFonts w:ascii="Arial" w:hAnsi="Arial" w:cs="Arial"/>
        </w:rPr>
      </w:pPr>
      <w:r w:rsidRPr="006B145F">
        <w:rPr>
          <w:rFonts w:ascii="Arial" w:hAnsi="Arial" w:cs="Arial"/>
          <w:b/>
        </w:rPr>
        <w:t>Taxes Other Than Income (TOTI)</w:t>
      </w:r>
    </w:p>
    <w:p w:rsidR="00B57018" w:rsidRDefault="00B57018" w:rsidP="00CD408E">
      <w:pPr>
        <w:spacing w:after="240"/>
        <w:jc w:val="both"/>
      </w:pPr>
      <w:r>
        <w:t>The Utility recorded TOTI of $4,474 for water and $6,191 for wastewater. Staff increased TOTI by $211 for water and $18 for wastewater to reflect the appropriate RAFs based on corrected Utility test year revenues. Staff further increased TOTI by $14 for water and $1,767 for wastewater to reflect property taxes associated with pro forma additions. These adjustments result in a test year TOTI increase of $225 ($211 + $14) for water and $1,785 ($18 + $1,767) for wastewater.</w:t>
      </w:r>
    </w:p>
    <w:p w:rsidR="00B57018" w:rsidRDefault="00B57018" w:rsidP="00CD408E">
      <w:pPr>
        <w:spacing w:after="240"/>
        <w:jc w:val="both"/>
      </w:pPr>
      <w:r>
        <w:t xml:space="preserve">As discussed in Issue 9, staff recommends revenues be increased by $67,607 for water and $72,825 for wastewater in order to cover expenses and allow an opportunity to earn the recommended rate of return. As a result, TOTI should be increased by $3,042 for water and </w:t>
      </w:r>
      <w:r>
        <w:lastRenderedPageBreak/>
        <w:t>$3,277 for wastewater to reflect RAFs of 4.5 percent of the change in revenues. Therefore, staff recommends TOTI of $7,741 ($4,474 + $225 + $3,042) for water and $11,252 ($6,191 + $1,785 + $3,277</w:t>
      </w:r>
      <w:r w:rsidR="00CD408E">
        <w:t>) for wastewater.</w:t>
      </w:r>
    </w:p>
    <w:p w:rsidR="00B57018" w:rsidRPr="006B145F" w:rsidRDefault="00B57018" w:rsidP="00B57018">
      <w:pPr>
        <w:jc w:val="both"/>
        <w:rPr>
          <w:rFonts w:ascii="Arial" w:hAnsi="Arial" w:cs="Arial"/>
        </w:rPr>
      </w:pPr>
      <w:r w:rsidRPr="006B145F">
        <w:rPr>
          <w:rFonts w:ascii="Arial" w:hAnsi="Arial" w:cs="Arial"/>
          <w:b/>
        </w:rPr>
        <w:t>Operating Expenses Summary</w:t>
      </w:r>
    </w:p>
    <w:p w:rsidR="00B57018" w:rsidRDefault="00B57018" w:rsidP="00B57018">
      <w:pPr>
        <w:pStyle w:val="BodyText"/>
      </w:pPr>
      <w:r>
        <w:t>The Utility recorded operating expenses of $153,325 for water and $168,320 for wastewater. The application of staff’s recommended adjustments to the Utility’s operating expenses result in a total operating expense of $156,623 for water and $179,246 for wastewater. Operating expenses are shown on Schedule Nos. 3-A and 3-B, and the related adjustments are shown on Schedule No. 3-C.</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8</w:t>
      </w:r>
      <w:r w:rsidR="004537DB">
        <w:rPr>
          <w:noProof/>
        </w:rPr>
        <w:fldChar w:fldCharType="end"/>
      </w:r>
      <w:r w:rsidRPr="004C3641">
        <w:t>:</w:t>
      </w:r>
      <w:r>
        <w:fldChar w:fldCharType="begin"/>
      </w:r>
      <w:r>
        <w:instrText xml:space="preserve"> TC "</w:instrText>
      </w:r>
      <w:bookmarkStart w:id="29" w:name="_Toc119938808"/>
      <w:r w:rsidR="00670571">
        <w:instrText xml:space="preserve">Issue </w:instrText>
      </w:r>
      <w:r>
        <w:fldChar w:fldCharType="begin"/>
      </w:r>
      <w:r>
        <w:instrText xml:space="preserve"> SEQ issue \c </w:instrText>
      </w:r>
      <w:r>
        <w:fldChar w:fldCharType="separate"/>
      </w:r>
      <w:r w:rsidR="008E4669">
        <w:rPr>
          <w:noProof/>
        </w:rPr>
        <w:instrText>8</w:instrText>
      </w:r>
      <w:r>
        <w:fldChar w:fldCharType="end"/>
      </w:r>
      <w:r w:rsidR="00670571">
        <w:instrText xml:space="preserve"> – Operating Ratio Methodology</w:instrText>
      </w:r>
      <w:r w:rsidR="0076335F">
        <w:instrText xml:space="preserve"> (Richards)</w:instrText>
      </w:r>
      <w:bookmarkEnd w:id="29"/>
      <w:r>
        <w:instrText xml:space="preserve">" \l 1 </w:instrText>
      </w:r>
      <w:r>
        <w:fldChar w:fldCharType="end"/>
      </w:r>
      <w:r>
        <w:t> </w:t>
      </w:r>
    </w:p>
    <w:p w:rsidR="001D5861" w:rsidRDefault="001D5861">
      <w:pPr>
        <w:pStyle w:val="BodyText"/>
      </w:pPr>
      <w:r>
        <w:t> </w:t>
      </w:r>
      <w:r w:rsidR="00BA391B">
        <w:t>Does S. V. Utilities, Ltd. meet the criteria for application of the Operating Ratio Methodology?</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07420E">
        <w:t xml:space="preserve">No. </w:t>
      </w:r>
      <w:r w:rsidR="00334DFE">
        <w:t>SV</w:t>
      </w:r>
      <w:r w:rsidR="0007420E">
        <w:t xml:space="preserve"> does not meet the requirement for application of the operating ratio methodology for calculating revenue requirement. (Richards)</w:t>
      </w:r>
      <w:r>
        <w:t xml:space="preserve"> </w:t>
      </w:r>
    </w:p>
    <w:p w:rsidR="001D5861" w:rsidRPr="004C3641" w:rsidRDefault="001D5861">
      <w:pPr>
        <w:pStyle w:val="IssueSubsectionHeading"/>
        <w:rPr>
          <w:vanish/>
          <w:specVanish/>
        </w:rPr>
      </w:pPr>
      <w:r w:rsidRPr="004C3641">
        <w:t>Staff Analysis: </w:t>
      </w:r>
    </w:p>
    <w:p w:rsidR="0007420E" w:rsidRPr="00C9450F" w:rsidRDefault="001D5861" w:rsidP="0007420E">
      <w:pPr>
        <w:pStyle w:val="BodyText"/>
      </w:pPr>
      <w:r>
        <w:t> </w:t>
      </w:r>
      <w:r w:rsidR="0007420E" w:rsidRPr="00C9450F">
        <w:t xml:space="preserve">Rule 25-30.4575(2), F.A.C., provides that, in rate cases processed under Rule 25-30.455, F.A.C., the Commission will use the operating ratio methodology to establish the Utility’s revenue requirement when its rate base is not greater than 125 percent of O&amp;M expenses, less rate case expense, and the use of the </w:t>
      </w:r>
      <w:r w:rsidR="0007420E">
        <w:t>operating ratio methodology</w:t>
      </w:r>
      <w:r w:rsidR="0007420E" w:rsidRPr="00C9450F">
        <w:t xml:space="preserve"> does not change the Utility’s qualification for a SARC.</w:t>
      </w:r>
    </w:p>
    <w:p w:rsidR="001D5861" w:rsidRDefault="0007420E" w:rsidP="0007420E">
      <w:pPr>
        <w:pStyle w:val="BodyText"/>
      </w:pPr>
      <w:r w:rsidRPr="00C9450F">
        <w:t xml:space="preserve">With respect to </w:t>
      </w:r>
      <w:r w:rsidR="00334DFE">
        <w:t>SV</w:t>
      </w:r>
      <w:r w:rsidRPr="00C9450F">
        <w:t>, staff has recommended a rate base of $</w:t>
      </w:r>
      <w:r>
        <w:t>192,696</w:t>
      </w:r>
      <w:r w:rsidRPr="00C9450F">
        <w:t xml:space="preserve"> for water and $</w:t>
      </w:r>
      <w:r>
        <w:t>402,349</w:t>
      </w:r>
      <w:r w:rsidRPr="00C9450F">
        <w:t xml:space="preserve"> for wastewater. After removal of rate case expense, staff has calculated an O&amp;M expense of $</w:t>
      </w:r>
      <w:r>
        <w:t>130,464</w:t>
      </w:r>
      <w:r w:rsidRPr="00C9450F">
        <w:t xml:space="preserve"> ($</w:t>
      </w:r>
      <w:r>
        <w:t>131,747</w:t>
      </w:r>
      <w:r w:rsidRPr="00C9450F">
        <w:t xml:space="preserve"> - $</w:t>
      </w:r>
      <w:r>
        <w:t>1,283</w:t>
      </w:r>
      <w:r w:rsidRPr="00C9450F">
        <w:t>) for water and $</w:t>
      </w:r>
      <w:r>
        <w:t>139,625</w:t>
      </w:r>
      <w:r w:rsidRPr="00C9450F">
        <w:t xml:space="preserve"> ($</w:t>
      </w:r>
      <w:r>
        <w:t>140,833</w:t>
      </w:r>
      <w:r w:rsidRPr="00C9450F">
        <w:t xml:space="preserve"> - $</w:t>
      </w:r>
      <w:r>
        <w:t>1,208</w:t>
      </w:r>
      <w:r w:rsidRPr="00C9450F">
        <w:t xml:space="preserve">) for wastewater. Based on staff’s recommended amounts, the Utility’s rate base is </w:t>
      </w:r>
      <w:r>
        <w:t>147</w:t>
      </w:r>
      <w:r w:rsidRPr="00C9450F">
        <w:t xml:space="preserve"> percent of its adjusted O&amp;M expense for water, and </w:t>
      </w:r>
      <w:r>
        <w:t>288</w:t>
      </w:r>
      <w:r w:rsidRPr="00C9450F">
        <w:t xml:space="preserve"> percent of its adjusted O&amp;M expense for wastewater. Based on</w:t>
      </w:r>
      <w:r>
        <w:t xml:space="preserve"> these ratios</w:t>
      </w:r>
      <w:r w:rsidRPr="00C9450F">
        <w:t xml:space="preserve">, the Utility does not qualify for application of the </w:t>
      </w:r>
      <w:r>
        <w:t>operating ratio methodology</w:t>
      </w:r>
      <w:r w:rsidRPr="00C9450F">
        <w:t>.</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9</w:t>
      </w:r>
      <w:r w:rsidR="004537DB">
        <w:rPr>
          <w:noProof/>
        </w:rPr>
        <w:fldChar w:fldCharType="end"/>
      </w:r>
      <w:r w:rsidRPr="004C3641">
        <w:t>:</w:t>
      </w:r>
      <w:r>
        <w:fldChar w:fldCharType="begin"/>
      </w:r>
      <w:r>
        <w:instrText xml:space="preserve"> TC "</w:instrText>
      </w:r>
      <w:bookmarkStart w:id="30" w:name="_Toc119938809"/>
      <w:r w:rsidR="00670571">
        <w:instrText xml:space="preserve">Issue </w:instrText>
      </w:r>
      <w:r>
        <w:fldChar w:fldCharType="begin"/>
      </w:r>
      <w:r>
        <w:instrText xml:space="preserve"> SEQ issue \c </w:instrText>
      </w:r>
      <w:r>
        <w:fldChar w:fldCharType="separate"/>
      </w:r>
      <w:r w:rsidR="008E4669">
        <w:rPr>
          <w:noProof/>
        </w:rPr>
        <w:instrText>9</w:instrText>
      </w:r>
      <w:r>
        <w:fldChar w:fldCharType="end"/>
      </w:r>
      <w:r w:rsidR="00670571">
        <w:instrText xml:space="preserve"> – Appropriate Revenue Requirement</w:instrText>
      </w:r>
      <w:r w:rsidR="0076335F">
        <w:instrText xml:space="preserve"> (Richards)</w:instrText>
      </w:r>
      <w:bookmarkEnd w:id="30"/>
      <w:r>
        <w:instrText xml:space="preserve">" \l 1 </w:instrText>
      </w:r>
      <w:r>
        <w:fldChar w:fldCharType="end"/>
      </w:r>
      <w:r>
        <w:t> </w:t>
      </w:r>
    </w:p>
    <w:p w:rsidR="001D5861" w:rsidRDefault="001D5861">
      <w:pPr>
        <w:pStyle w:val="BodyText"/>
      </w:pPr>
      <w:r>
        <w:t> </w:t>
      </w:r>
      <w:r w:rsidR="00BA391B">
        <w:t>What is the appropriate revenue requirement for S. V. Utilities, Ltd.?</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07420E">
        <w:t>The appropriate revenue requirement is $171,731 for water, resulting in an annual increase of $67,607 (64.93 percent). The appropriate revenue requirement is $210,790 for wastewater, resulting in an annual increase of $72,825 (52.79 percent). (Richards)</w:t>
      </w:r>
      <w:r>
        <w:t xml:space="preserve"> </w:t>
      </w:r>
    </w:p>
    <w:p w:rsidR="001D5861" w:rsidRPr="004C3641" w:rsidRDefault="001D5861">
      <w:pPr>
        <w:pStyle w:val="IssueSubsectionHeading"/>
        <w:rPr>
          <w:vanish/>
          <w:specVanish/>
        </w:rPr>
      </w:pPr>
      <w:r w:rsidRPr="004C3641">
        <w:t>Staff Analysis: </w:t>
      </w:r>
    </w:p>
    <w:p w:rsidR="001D5861" w:rsidRDefault="001D5861">
      <w:pPr>
        <w:pStyle w:val="BodyText"/>
      </w:pPr>
      <w:r>
        <w:t> </w:t>
      </w:r>
      <w:r w:rsidR="00334DFE">
        <w:t>SV</w:t>
      </w:r>
      <w:r w:rsidR="0007420E">
        <w:t xml:space="preserve"> should be allowed an annual increase of $67,607 (64.93 percent) for water and an annual increase of $72,825 (52.79 percent) for wastewater. This should allow the Utility the opportunity to recover its expenses and earn a 7.84 percent return on rate base for water and wastewater. The calculations for water are shown in Table 9-1, and for wastewater in Table 9-2.</w:t>
      </w:r>
    </w:p>
    <w:p w:rsidR="0007420E" w:rsidRPr="006B145F" w:rsidRDefault="0007420E" w:rsidP="0007420E">
      <w:pPr>
        <w:jc w:val="center"/>
        <w:rPr>
          <w:rFonts w:ascii="Arial" w:hAnsi="Arial" w:cs="Arial"/>
          <w:b/>
        </w:rPr>
      </w:pPr>
      <w:r w:rsidRPr="006B145F">
        <w:rPr>
          <w:rFonts w:ascii="Arial" w:hAnsi="Arial" w:cs="Arial"/>
          <w:b/>
        </w:rPr>
        <w:t>Table 9-1</w:t>
      </w:r>
    </w:p>
    <w:p w:rsidR="0007420E" w:rsidRPr="006B145F" w:rsidRDefault="0007420E" w:rsidP="0007420E">
      <w:pPr>
        <w:jc w:val="center"/>
        <w:rPr>
          <w:rFonts w:ascii="Arial" w:hAnsi="Arial" w:cs="Arial"/>
          <w:b/>
        </w:rPr>
      </w:pPr>
      <w:r w:rsidRPr="006B145F">
        <w:rPr>
          <w:rFonts w:ascii="Arial" w:hAnsi="Arial" w:cs="Arial"/>
          <w:b/>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08"/>
        <w:gridCol w:w="1350"/>
      </w:tblGrid>
      <w:tr w:rsidR="0007420E" w:rsidTr="000D12C5">
        <w:trPr>
          <w:trHeight w:hRule="exact" w:val="288"/>
          <w:jc w:val="center"/>
        </w:trPr>
        <w:tc>
          <w:tcPr>
            <w:tcW w:w="3708" w:type="dxa"/>
          </w:tcPr>
          <w:p w:rsidR="0007420E" w:rsidRDefault="0007420E" w:rsidP="000D12C5">
            <w:r>
              <w:t>Water Rate Base</w:t>
            </w:r>
          </w:p>
        </w:tc>
        <w:tc>
          <w:tcPr>
            <w:tcW w:w="1350" w:type="dxa"/>
          </w:tcPr>
          <w:p w:rsidR="0007420E" w:rsidRDefault="0007420E" w:rsidP="000D12C5">
            <w:pPr>
              <w:jc w:val="right"/>
            </w:pPr>
            <w:r>
              <w:t>$192,696</w:t>
            </w:r>
          </w:p>
        </w:tc>
      </w:tr>
      <w:tr w:rsidR="0007420E" w:rsidTr="000D12C5">
        <w:trPr>
          <w:trHeight w:hRule="exact" w:val="288"/>
          <w:jc w:val="center"/>
        </w:trPr>
        <w:tc>
          <w:tcPr>
            <w:tcW w:w="3708" w:type="dxa"/>
          </w:tcPr>
          <w:p w:rsidR="0007420E" w:rsidRDefault="0007420E" w:rsidP="000D12C5">
            <w:r>
              <w:t>Rate of Return</w:t>
            </w:r>
          </w:p>
        </w:tc>
        <w:tc>
          <w:tcPr>
            <w:tcW w:w="1350" w:type="dxa"/>
          </w:tcPr>
          <w:p w:rsidR="0007420E" w:rsidRPr="00C44C34" w:rsidRDefault="0007420E" w:rsidP="000D12C5">
            <w:pPr>
              <w:jc w:val="right"/>
              <w:rPr>
                <w:u w:val="single"/>
              </w:rPr>
            </w:pPr>
            <w:r w:rsidRPr="00C44C34">
              <w:rPr>
                <w:u w:val="single"/>
              </w:rPr>
              <w:t>7.84%</w:t>
            </w:r>
          </w:p>
        </w:tc>
      </w:tr>
      <w:tr w:rsidR="0007420E" w:rsidTr="000D12C5">
        <w:trPr>
          <w:trHeight w:hRule="exact" w:val="288"/>
          <w:jc w:val="center"/>
        </w:trPr>
        <w:tc>
          <w:tcPr>
            <w:tcW w:w="3708" w:type="dxa"/>
          </w:tcPr>
          <w:p w:rsidR="0007420E" w:rsidRDefault="0007420E" w:rsidP="000D12C5">
            <w:r>
              <w:t>Return on Rate Base</w:t>
            </w:r>
          </w:p>
        </w:tc>
        <w:tc>
          <w:tcPr>
            <w:tcW w:w="1350" w:type="dxa"/>
          </w:tcPr>
          <w:p w:rsidR="0007420E" w:rsidRPr="00C44C34" w:rsidRDefault="0007420E" w:rsidP="000D12C5">
            <w:pPr>
              <w:jc w:val="right"/>
              <w:rPr>
                <w:u w:val="double"/>
              </w:rPr>
            </w:pPr>
            <w:r>
              <w:rPr>
                <w:u w:val="double"/>
              </w:rPr>
              <w:t>$15,107</w:t>
            </w:r>
          </w:p>
        </w:tc>
      </w:tr>
      <w:tr w:rsidR="0007420E" w:rsidTr="000D12C5">
        <w:trPr>
          <w:trHeight w:hRule="exact" w:val="288"/>
          <w:jc w:val="center"/>
        </w:trPr>
        <w:tc>
          <w:tcPr>
            <w:tcW w:w="3708" w:type="dxa"/>
          </w:tcPr>
          <w:p w:rsidR="0007420E" w:rsidRDefault="0007420E" w:rsidP="000D12C5">
            <w:r>
              <w:t>Water O&amp;M Expense</w:t>
            </w:r>
          </w:p>
        </w:tc>
        <w:tc>
          <w:tcPr>
            <w:tcW w:w="1350" w:type="dxa"/>
          </w:tcPr>
          <w:p w:rsidR="0007420E" w:rsidRDefault="0007420E" w:rsidP="000D12C5">
            <w:pPr>
              <w:jc w:val="right"/>
            </w:pPr>
            <w:r>
              <w:t>$131,747</w:t>
            </w:r>
          </w:p>
        </w:tc>
      </w:tr>
      <w:tr w:rsidR="0007420E" w:rsidTr="000D12C5">
        <w:trPr>
          <w:trHeight w:hRule="exact" w:val="288"/>
          <w:jc w:val="center"/>
        </w:trPr>
        <w:tc>
          <w:tcPr>
            <w:tcW w:w="3708" w:type="dxa"/>
          </w:tcPr>
          <w:p w:rsidR="0007420E" w:rsidRDefault="0007420E" w:rsidP="000D12C5">
            <w:r>
              <w:t>Depreciation Expense</w:t>
            </w:r>
          </w:p>
        </w:tc>
        <w:tc>
          <w:tcPr>
            <w:tcW w:w="1350" w:type="dxa"/>
          </w:tcPr>
          <w:p w:rsidR="0007420E" w:rsidRDefault="0007420E" w:rsidP="000D12C5">
            <w:pPr>
              <w:jc w:val="right"/>
            </w:pPr>
            <w:r>
              <w:t>$17,135</w:t>
            </w:r>
          </w:p>
        </w:tc>
      </w:tr>
      <w:tr w:rsidR="0007420E" w:rsidTr="000D12C5">
        <w:trPr>
          <w:trHeight w:hRule="exact" w:val="288"/>
          <w:jc w:val="center"/>
        </w:trPr>
        <w:tc>
          <w:tcPr>
            <w:tcW w:w="3708" w:type="dxa"/>
          </w:tcPr>
          <w:p w:rsidR="0007420E" w:rsidRDefault="0007420E" w:rsidP="000D12C5">
            <w:r>
              <w:t>Taxes Other Than Income</w:t>
            </w:r>
          </w:p>
        </w:tc>
        <w:tc>
          <w:tcPr>
            <w:tcW w:w="1350" w:type="dxa"/>
          </w:tcPr>
          <w:p w:rsidR="0007420E" w:rsidRPr="00C44C34" w:rsidRDefault="0007420E" w:rsidP="000D12C5">
            <w:pPr>
              <w:jc w:val="right"/>
              <w:rPr>
                <w:u w:val="single"/>
              </w:rPr>
            </w:pPr>
            <w:r w:rsidRPr="00C44C34">
              <w:rPr>
                <w:u w:val="single"/>
              </w:rPr>
              <w:t>$7,</w:t>
            </w:r>
            <w:r>
              <w:rPr>
                <w:u w:val="single"/>
              </w:rPr>
              <w:t>741</w:t>
            </w:r>
          </w:p>
        </w:tc>
      </w:tr>
      <w:tr w:rsidR="0007420E" w:rsidTr="000D12C5">
        <w:trPr>
          <w:trHeight w:hRule="exact" w:val="288"/>
          <w:jc w:val="center"/>
        </w:trPr>
        <w:tc>
          <w:tcPr>
            <w:tcW w:w="3708" w:type="dxa"/>
          </w:tcPr>
          <w:p w:rsidR="0007420E" w:rsidRDefault="0007420E" w:rsidP="000D12C5">
            <w:r>
              <w:t>Revenue Requirement</w:t>
            </w:r>
          </w:p>
        </w:tc>
        <w:tc>
          <w:tcPr>
            <w:tcW w:w="1350" w:type="dxa"/>
          </w:tcPr>
          <w:p w:rsidR="0007420E" w:rsidRPr="00C44C34" w:rsidRDefault="0007420E" w:rsidP="000D12C5">
            <w:pPr>
              <w:jc w:val="right"/>
              <w:rPr>
                <w:u w:val="double"/>
              </w:rPr>
            </w:pPr>
            <w:r w:rsidRPr="00C44C34">
              <w:rPr>
                <w:u w:val="double"/>
              </w:rPr>
              <w:t>$17</w:t>
            </w:r>
            <w:r>
              <w:rPr>
                <w:u w:val="double"/>
              </w:rPr>
              <w:t>1,731</w:t>
            </w:r>
          </w:p>
        </w:tc>
      </w:tr>
      <w:tr w:rsidR="0007420E" w:rsidTr="000D12C5">
        <w:trPr>
          <w:trHeight w:hRule="exact" w:val="288"/>
          <w:jc w:val="center"/>
        </w:trPr>
        <w:tc>
          <w:tcPr>
            <w:tcW w:w="3708" w:type="dxa"/>
          </w:tcPr>
          <w:p w:rsidR="0007420E" w:rsidRDefault="0007420E" w:rsidP="000D12C5">
            <w:r>
              <w:t>Less Test Year Revenues</w:t>
            </w:r>
          </w:p>
        </w:tc>
        <w:tc>
          <w:tcPr>
            <w:tcW w:w="1350" w:type="dxa"/>
          </w:tcPr>
          <w:p w:rsidR="0007420E" w:rsidRPr="00C44C34" w:rsidRDefault="0007420E" w:rsidP="000D12C5">
            <w:pPr>
              <w:jc w:val="right"/>
              <w:rPr>
                <w:u w:val="single"/>
              </w:rPr>
            </w:pPr>
            <w:r w:rsidRPr="00C44C34">
              <w:rPr>
                <w:u w:val="single"/>
              </w:rPr>
              <w:t>$</w:t>
            </w:r>
            <w:r>
              <w:rPr>
                <w:u w:val="single"/>
              </w:rPr>
              <w:t>104,124</w:t>
            </w:r>
          </w:p>
        </w:tc>
      </w:tr>
      <w:tr w:rsidR="0007420E" w:rsidTr="000D12C5">
        <w:trPr>
          <w:trHeight w:hRule="exact" w:val="288"/>
          <w:jc w:val="center"/>
        </w:trPr>
        <w:tc>
          <w:tcPr>
            <w:tcW w:w="3708" w:type="dxa"/>
          </w:tcPr>
          <w:p w:rsidR="0007420E" w:rsidRDefault="0007420E" w:rsidP="000D12C5">
            <w:r>
              <w:t>Annual Increase / (Decrease)</w:t>
            </w:r>
          </w:p>
        </w:tc>
        <w:tc>
          <w:tcPr>
            <w:tcW w:w="1350" w:type="dxa"/>
          </w:tcPr>
          <w:p w:rsidR="0007420E" w:rsidRDefault="0007420E" w:rsidP="000D12C5">
            <w:pPr>
              <w:jc w:val="right"/>
            </w:pPr>
            <w:r>
              <w:t>$67,607</w:t>
            </w:r>
          </w:p>
        </w:tc>
      </w:tr>
      <w:tr w:rsidR="0007420E" w:rsidTr="000D12C5">
        <w:trPr>
          <w:trHeight w:hRule="exact" w:val="288"/>
          <w:jc w:val="center"/>
        </w:trPr>
        <w:tc>
          <w:tcPr>
            <w:tcW w:w="3708" w:type="dxa"/>
          </w:tcPr>
          <w:p w:rsidR="0007420E" w:rsidRDefault="0007420E" w:rsidP="000D12C5">
            <w:r>
              <w:t>Percent Increase / (Decrease)</w:t>
            </w:r>
          </w:p>
        </w:tc>
        <w:tc>
          <w:tcPr>
            <w:tcW w:w="1350" w:type="dxa"/>
          </w:tcPr>
          <w:p w:rsidR="0007420E" w:rsidRDefault="0007420E" w:rsidP="000D12C5">
            <w:pPr>
              <w:jc w:val="right"/>
            </w:pPr>
            <w:r>
              <w:t>64.93%</w:t>
            </w:r>
          </w:p>
        </w:tc>
      </w:tr>
    </w:tbl>
    <w:p w:rsidR="0007420E" w:rsidRPr="0007420E" w:rsidRDefault="0007420E" w:rsidP="0007420E">
      <w:pPr>
        <w:ind w:left="1440" w:firstLine="720"/>
        <w:rPr>
          <w:sz w:val="20"/>
          <w:szCs w:val="20"/>
        </w:rPr>
      </w:pPr>
      <w:r w:rsidRPr="0007420E">
        <w:rPr>
          <w:sz w:val="20"/>
          <w:szCs w:val="20"/>
        </w:rPr>
        <w:t>Source: Staff calculations.</w:t>
      </w:r>
    </w:p>
    <w:p w:rsidR="0007420E" w:rsidRDefault="0007420E" w:rsidP="0007420E">
      <w:pPr>
        <w:jc w:val="center"/>
      </w:pPr>
    </w:p>
    <w:p w:rsidR="0007420E" w:rsidRPr="006B145F" w:rsidRDefault="0007420E" w:rsidP="0007420E">
      <w:pPr>
        <w:jc w:val="center"/>
        <w:rPr>
          <w:rFonts w:ascii="Arial" w:hAnsi="Arial" w:cs="Arial"/>
          <w:b/>
        </w:rPr>
      </w:pPr>
      <w:r w:rsidRPr="006B145F">
        <w:rPr>
          <w:rFonts w:ascii="Arial" w:hAnsi="Arial" w:cs="Arial"/>
          <w:b/>
        </w:rPr>
        <w:t>Table 9-2</w:t>
      </w:r>
    </w:p>
    <w:p w:rsidR="0007420E" w:rsidRPr="006B145F" w:rsidRDefault="0007420E" w:rsidP="0007420E">
      <w:pPr>
        <w:jc w:val="center"/>
        <w:rPr>
          <w:rFonts w:ascii="Arial" w:hAnsi="Arial" w:cs="Arial"/>
        </w:rPr>
      </w:pPr>
      <w:r w:rsidRPr="006B145F">
        <w:rPr>
          <w:rFonts w:ascii="Arial" w:hAnsi="Arial" w:cs="Arial"/>
          <w:b/>
        </w:rPr>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08"/>
        <w:gridCol w:w="1350"/>
      </w:tblGrid>
      <w:tr w:rsidR="0007420E" w:rsidTr="000D12C5">
        <w:trPr>
          <w:trHeight w:hRule="exact" w:val="288"/>
          <w:jc w:val="center"/>
        </w:trPr>
        <w:tc>
          <w:tcPr>
            <w:tcW w:w="3708" w:type="dxa"/>
          </w:tcPr>
          <w:p w:rsidR="0007420E" w:rsidRDefault="0007420E" w:rsidP="000D12C5">
            <w:r>
              <w:t>Wastewater Rate Base</w:t>
            </w:r>
          </w:p>
        </w:tc>
        <w:tc>
          <w:tcPr>
            <w:tcW w:w="1350" w:type="dxa"/>
          </w:tcPr>
          <w:p w:rsidR="0007420E" w:rsidRDefault="0007420E" w:rsidP="000D12C5">
            <w:pPr>
              <w:jc w:val="right"/>
            </w:pPr>
            <w:r>
              <w:t>$402,349</w:t>
            </w:r>
          </w:p>
        </w:tc>
      </w:tr>
      <w:tr w:rsidR="0007420E" w:rsidTr="000D12C5">
        <w:trPr>
          <w:trHeight w:hRule="exact" w:val="288"/>
          <w:jc w:val="center"/>
        </w:trPr>
        <w:tc>
          <w:tcPr>
            <w:tcW w:w="3708" w:type="dxa"/>
          </w:tcPr>
          <w:p w:rsidR="0007420E" w:rsidRDefault="0007420E" w:rsidP="000D12C5">
            <w:r>
              <w:t>Rate of Return</w:t>
            </w:r>
          </w:p>
        </w:tc>
        <w:tc>
          <w:tcPr>
            <w:tcW w:w="1350" w:type="dxa"/>
          </w:tcPr>
          <w:p w:rsidR="0007420E" w:rsidRPr="00C44C34" w:rsidRDefault="0007420E" w:rsidP="000D12C5">
            <w:pPr>
              <w:jc w:val="right"/>
              <w:rPr>
                <w:u w:val="single"/>
              </w:rPr>
            </w:pPr>
            <w:r w:rsidRPr="00C44C34">
              <w:rPr>
                <w:u w:val="single"/>
              </w:rPr>
              <w:t>7.84%</w:t>
            </w:r>
          </w:p>
        </w:tc>
      </w:tr>
      <w:tr w:rsidR="0007420E" w:rsidTr="000D12C5">
        <w:trPr>
          <w:trHeight w:hRule="exact" w:val="288"/>
          <w:jc w:val="center"/>
        </w:trPr>
        <w:tc>
          <w:tcPr>
            <w:tcW w:w="3708" w:type="dxa"/>
          </w:tcPr>
          <w:p w:rsidR="0007420E" w:rsidRDefault="0007420E" w:rsidP="000D12C5">
            <w:r>
              <w:t>Return on Rate Base</w:t>
            </w:r>
          </w:p>
        </w:tc>
        <w:tc>
          <w:tcPr>
            <w:tcW w:w="1350" w:type="dxa"/>
          </w:tcPr>
          <w:p w:rsidR="0007420E" w:rsidRPr="00C44C34" w:rsidRDefault="0007420E" w:rsidP="000D12C5">
            <w:pPr>
              <w:jc w:val="right"/>
              <w:rPr>
                <w:u w:val="double"/>
              </w:rPr>
            </w:pPr>
            <w:r>
              <w:rPr>
                <w:u w:val="double"/>
              </w:rPr>
              <w:t>$31,544</w:t>
            </w:r>
          </w:p>
        </w:tc>
      </w:tr>
      <w:tr w:rsidR="0007420E" w:rsidTr="000D12C5">
        <w:trPr>
          <w:trHeight w:hRule="exact" w:val="288"/>
          <w:jc w:val="center"/>
        </w:trPr>
        <w:tc>
          <w:tcPr>
            <w:tcW w:w="3708" w:type="dxa"/>
          </w:tcPr>
          <w:p w:rsidR="0007420E" w:rsidRDefault="0007420E" w:rsidP="000D12C5">
            <w:r>
              <w:t>Wastewater O&amp;M Expense</w:t>
            </w:r>
          </w:p>
        </w:tc>
        <w:tc>
          <w:tcPr>
            <w:tcW w:w="1350" w:type="dxa"/>
          </w:tcPr>
          <w:p w:rsidR="0007420E" w:rsidRDefault="0007420E" w:rsidP="000D12C5">
            <w:pPr>
              <w:jc w:val="right"/>
            </w:pPr>
            <w:r>
              <w:t>$140,833</w:t>
            </w:r>
          </w:p>
        </w:tc>
      </w:tr>
      <w:tr w:rsidR="0007420E" w:rsidTr="000D12C5">
        <w:trPr>
          <w:trHeight w:hRule="exact" w:val="288"/>
          <w:jc w:val="center"/>
        </w:trPr>
        <w:tc>
          <w:tcPr>
            <w:tcW w:w="3708" w:type="dxa"/>
          </w:tcPr>
          <w:p w:rsidR="0007420E" w:rsidRDefault="0007420E" w:rsidP="000D12C5">
            <w:r>
              <w:t>Depreciation Expense</w:t>
            </w:r>
          </w:p>
        </w:tc>
        <w:tc>
          <w:tcPr>
            <w:tcW w:w="1350" w:type="dxa"/>
          </w:tcPr>
          <w:p w:rsidR="0007420E" w:rsidRDefault="0007420E" w:rsidP="000D12C5">
            <w:pPr>
              <w:jc w:val="right"/>
            </w:pPr>
            <w:r>
              <w:t>$27,160</w:t>
            </w:r>
          </w:p>
        </w:tc>
      </w:tr>
      <w:tr w:rsidR="0007420E" w:rsidTr="000D12C5">
        <w:trPr>
          <w:trHeight w:hRule="exact" w:val="288"/>
          <w:jc w:val="center"/>
        </w:trPr>
        <w:tc>
          <w:tcPr>
            <w:tcW w:w="3708" w:type="dxa"/>
          </w:tcPr>
          <w:p w:rsidR="0007420E" w:rsidRDefault="0007420E" w:rsidP="000D12C5">
            <w:r>
              <w:t>Taxes Other Than Income</w:t>
            </w:r>
          </w:p>
        </w:tc>
        <w:tc>
          <w:tcPr>
            <w:tcW w:w="1350" w:type="dxa"/>
          </w:tcPr>
          <w:p w:rsidR="0007420E" w:rsidRPr="00C44C34" w:rsidRDefault="0007420E" w:rsidP="000D12C5">
            <w:pPr>
              <w:jc w:val="right"/>
              <w:rPr>
                <w:u w:val="single"/>
              </w:rPr>
            </w:pPr>
            <w:r>
              <w:rPr>
                <w:u w:val="single"/>
              </w:rPr>
              <w:t>$11,252</w:t>
            </w:r>
          </w:p>
        </w:tc>
      </w:tr>
      <w:tr w:rsidR="0007420E" w:rsidTr="000D12C5">
        <w:trPr>
          <w:trHeight w:hRule="exact" w:val="288"/>
          <w:jc w:val="center"/>
        </w:trPr>
        <w:tc>
          <w:tcPr>
            <w:tcW w:w="3708" w:type="dxa"/>
          </w:tcPr>
          <w:p w:rsidR="0007420E" w:rsidRDefault="0007420E" w:rsidP="000D12C5">
            <w:r>
              <w:t>Revenue Requirement</w:t>
            </w:r>
          </w:p>
        </w:tc>
        <w:tc>
          <w:tcPr>
            <w:tcW w:w="1350" w:type="dxa"/>
          </w:tcPr>
          <w:p w:rsidR="0007420E" w:rsidRPr="00C44C34" w:rsidRDefault="0007420E" w:rsidP="000D12C5">
            <w:pPr>
              <w:jc w:val="right"/>
              <w:rPr>
                <w:u w:val="double"/>
              </w:rPr>
            </w:pPr>
            <w:r>
              <w:rPr>
                <w:u w:val="double"/>
              </w:rPr>
              <w:t>$210,790</w:t>
            </w:r>
          </w:p>
        </w:tc>
      </w:tr>
      <w:tr w:rsidR="0007420E" w:rsidTr="000D12C5">
        <w:trPr>
          <w:trHeight w:hRule="exact" w:val="288"/>
          <w:jc w:val="center"/>
        </w:trPr>
        <w:tc>
          <w:tcPr>
            <w:tcW w:w="3708" w:type="dxa"/>
          </w:tcPr>
          <w:p w:rsidR="0007420E" w:rsidRDefault="0007420E" w:rsidP="000D12C5">
            <w:r>
              <w:t>Less Test Year Revenues</w:t>
            </w:r>
          </w:p>
        </w:tc>
        <w:tc>
          <w:tcPr>
            <w:tcW w:w="1350" w:type="dxa"/>
          </w:tcPr>
          <w:p w:rsidR="0007420E" w:rsidRPr="00C44C34" w:rsidRDefault="0007420E" w:rsidP="000D12C5">
            <w:pPr>
              <w:jc w:val="right"/>
              <w:rPr>
                <w:u w:val="single"/>
              </w:rPr>
            </w:pPr>
            <w:r w:rsidRPr="00C44C34">
              <w:rPr>
                <w:u w:val="single"/>
              </w:rPr>
              <w:t>$137,</w:t>
            </w:r>
            <w:r>
              <w:rPr>
                <w:u w:val="single"/>
              </w:rPr>
              <w:t>965</w:t>
            </w:r>
          </w:p>
        </w:tc>
      </w:tr>
      <w:tr w:rsidR="0007420E" w:rsidTr="000D12C5">
        <w:trPr>
          <w:trHeight w:hRule="exact" w:val="288"/>
          <w:jc w:val="center"/>
        </w:trPr>
        <w:tc>
          <w:tcPr>
            <w:tcW w:w="3708" w:type="dxa"/>
          </w:tcPr>
          <w:p w:rsidR="0007420E" w:rsidRDefault="0007420E" w:rsidP="000D12C5">
            <w:r>
              <w:t>Annual Increase / (Decrease)</w:t>
            </w:r>
          </w:p>
        </w:tc>
        <w:tc>
          <w:tcPr>
            <w:tcW w:w="1350" w:type="dxa"/>
          </w:tcPr>
          <w:p w:rsidR="0007420E" w:rsidRDefault="0007420E" w:rsidP="000D12C5">
            <w:pPr>
              <w:jc w:val="right"/>
            </w:pPr>
            <w:r>
              <w:t>$72,825</w:t>
            </w:r>
          </w:p>
        </w:tc>
      </w:tr>
      <w:tr w:rsidR="0007420E" w:rsidTr="000D12C5">
        <w:trPr>
          <w:trHeight w:hRule="exact" w:val="288"/>
          <w:jc w:val="center"/>
        </w:trPr>
        <w:tc>
          <w:tcPr>
            <w:tcW w:w="3708" w:type="dxa"/>
          </w:tcPr>
          <w:p w:rsidR="0007420E" w:rsidRDefault="0007420E" w:rsidP="000D12C5">
            <w:r>
              <w:t>Percent Increase / (Decrease)</w:t>
            </w:r>
          </w:p>
        </w:tc>
        <w:tc>
          <w:tcPr>
            <w:tcW w:w="1350" w:type="dxa"/>
          </w:tcPr>
          <w:p w:rsidR="0007420E" w:rsidRDefault="0007420E" w:rsidP="000D12C5">
            <w:pPr>
              <w:jc w:val="right"/>
            </w:pPr>
            <w:r>
              <w:t>52.79%</w:t>
            </w:r>
          </w:p>
        </w:tc>
      </w:tr>
    </w:tbl>
    <w:p w:rsidR="0007420E" w:rsidRPr="0007420E" w:rsidRDefault="0007420E">
      <w:pPr>
        <w:pStyle w:val="BodyText"/>
        <w:rPr>
          <w:sz w:val="20"/>
          <w:szCs w:val="20"/>
        </w:rPr>
      </w:pPr>
      <w:r>
        <w:tab/>
      </w:r>
      <w:r>
        <w:tab/>
      </w:r>
      <w:r>
        <w:tab/>
      </w:r>
      <w:r w:rsidRPr="0007420E">
        <w:rPr>
          <w:sz w:val="20"/>
          <w:szCs w:val="20"/>
        </w:rPr>
        <w:t>Source: Staff calculations.</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10</w:t>
      </w:r>
      <w:r w:rsidR="004537DB">
        <w:rPr>
          <w:noProof/>
        </w:rPr>
        <w:fldChar w:fldCharType="end"/>
      </w:r>
      <w:r w:rsidRPr="004C3641">
        <w:t>:</w:t>
      </w:r>
      <w:r>
        <w:fldChar w:fldCharType="begin"/>
      </w:r>
      <w:r>
        <w:instrText xml:space="preserve"> TC "</w:instrText>
      </w:r>
      <w:bookmarkStart w:id="31" w:name="_Toc119938810"/>
      <w:r w:rsidR="00670571">
        <w:instrText xml:space="preserve">Issue </w:instrText>
      </w:r>
      <w:r>
        <w:fldChar w:fldCharType="begin"/>
      </w:r>
      <w:r>
        <w:instrText xml:space="preserve"> SEQ issue \c </w:instrText>
      </w:r>
      <w:r>
        <w:fldChar w:fldCharType="separate"/>
      </w:r>
      <w:r w:rsidR="008E4669">
        <w:rPr>
          <w:noProof/>
        </w:rPr>
        <w:instrText>10</w:instrText>
      </w:r>
      <w:r>
        <w:fldChar w:fldCharType="end"/>
      </w:r>
      <w:r w:rsidR="00670571">
        <w:instrText xml:space="preserve"> – Appropriate Rate Structures</w:instrText>
      </w:r>
      <w:r w:rsidR="0076335F">
        <w:instrText xml:space="preserve"> </w:instrText>
      </w:r>
      <w:r w:rsidR="0076335F" w:rsidRPr="00511F13">
        <w:instrText>(Bethea)</w:instrText>
      </w:r>
      <w:bookmarkEnd w:id="31"/>
      <w:r>
        <w:instrText xml:space="preserve">" \l 1 </w:instrText>
      </w:r>
      <w:r>
        <w:fldChar w:fldCharType="end"/>
      </w:r>
      <w:r>
        <w:t> </w:t>
      </w:r>
    </w:p>
    <w:p w:rsidR="001D5861" w:rsidRDefault="001D5861">
      <w:pPr>
        <w:pStyle w:val="BodyText"/>
      </w:pPr>
      <w:r>
        <w:t> </w:t>
      </w:r>
      <w:r w:rsidR="00BA391B" w:rsidRPr="00730AAC">
        <w:t>What are the appropriate rate structures and rates for the water and wastewater system</w:t>
      </w:r>
      <w:r w:rsidR="00BA391B">
        <w:t>s of S. V. Utilities, Ltd</w:t>
      </w:r>
      <w:r w:rsidR="00BA391B" w:rsidRPr="00730AAC">
        <w:t>.?</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F349FD" w:rsidRPr="00511F13">
        <w:t xml:space="preserve">The recommended rate structures and monthly water and wastewater rates are shown on Schedule Nos. 4-A and 4-B, respectively.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 (Bethea) </w:t>
      </w:r>
      <w:r>
        <w:t xml:space="preserve"> </w:t>
      </w:r>
    </w:p>
    <w:p w:rsidR="001D5861" w:rsidRPr="004C3641" w:rsidRDefault="001D5861">
      <w:pPr>
        <w:pStyle w:val="IssueSubsectionHeading"/>
        <w:rPr>
          <w:vanish/>
          <w:specVanish/>
        </w:rPr>
      </w:pPr>
      <w:r w:rsidRPr="004C3641">
        <w:t>Staff Analysis: </w:t>
      </w:r>
    </w:p>
    <w:p w:rsidR="001D5861" w:rsidRDefault="001D5861">
      <w:pPr>
        <w:pStyle w:val="BodyText"/>
      </w:pPr>
      <w:r>
        <w:t> </w:t>
      </w:r>
    </w:p>
    <w:p w:rsidR="00F349FD" w:rsidRPr="00511F13" w:rsidRDefault="00F349FD" w:rsidP="00F349FD">
      <w:pPr>
        <w:jc w:val="both"/>
        <w:outlineLvl w:val="1"/>
        <w:rPr>
          <w:rFonts w:ascii="Arial" w:hAnsi="Arial" w:cs="Arial"/>
          <w:b/>
          <w:bCs/>
          <w:iCs/>
          <w:szCs w:val="28"/>
        </w:rPr>
      </w:pPr>
      <w:r w:rsidRPr="00511F13">
        <w:rPr>
          <w:rFonts w:ascii="Arial" w:hAnsi="Arial" w:cs="Arial"/>
          <w:b/>
          <w:bCs/>
          <w:iCs/>
          <w:szCs w:val="28"/>
        </w:rPr>
        <w:t>Water Rates</w:t>
      </w:r>
    </w:p>
    <w:p w:rsidR="00F349FD" w:rsidRPr="00511F13" w:rsidRDefault="00F349FD" w:rsidP="00F349FD">
      <w:pPr>
        <w:spacing w:after="240"/>
        <w:jc w:val="both"/>
      </w:pPr>
      <w:r w:rsidRPr="00511F13">
        <w:t>SV provides water service to approximately 707 residential customers and 6 general service customer</w:t>
      </w:r>
      <w:r w:rsidR="00F317F7">
        <w:t>s</w:t>
      </w:r>
      <w:r w:rsidRPr="00511F13">
        <w:t xml:space="preserve">. A review of the billing data indicates approximately 15 percent of the residential bills during the test year had zero gallons, which indicates a non-seasonal customer base. The average residential water demand was 4,145 gallons per month. The average water demand, excluding zero gallon bills, was 4,847 gallons per month. </w:t>
      </w:r>
    </w:p>
    <w:p w:rsidR="00F349FD" w:rsidRPr="00511F13" w:rsidRDefault="00F349FD" w:rsidP="00F349FD">
      <w:pPr>
        <w:spacing w:after="240"/>
        <w:jc w:val="both"/>
      </w:pPr>
      <w:r w:rsidRPr="00511F13">
        <w:t>Currently, the Utility’s water rate structure consists of a monthly base facility charge (BFC) and a two-tier inclining block rate structure, which includes separate gallonage charges for discretionary and non-discretionary usage for residential water c</w:t>
      </w:r>
      <w:r w:rsidR="006B6DC9">
        <w:t xml:space="preserve">ustomers. The rate blocks are:  1) 0-5,000 gallons; and </w:t>
      </w:r>
      <w:r w:rsidRPr="00511F13">
        <w:t>2) all usage in excess of 5,000 g</w:t>
      </w:r>
      <w:r w:rsidR="00857718">
        <w:t>allons per month. The g</w:t>
      </w:r>
      <w:r w:rsidRPr="00511F13">
        <w:t xml:space="preserve">eneral service </w:t>
      </w:r>
      <w:r w:rsidR="005C7F79">
        <w:t>and irrigation customers</w:t>
      </w:r>
      <w:r w:rsidR="00591734">
        <w:t>’</w:t>
      </w:r>
      <w:r w:rsidR="005C7F79">
        <w:t xml:space="preserve"> </w:t>
      </w:r>
      <w:r w:rsidRPr="00511F13">
        <w:t xml:space="preserve">rate structure consists of a monthly BFC and a gallonage charge.  </w:t>
      </w:r>
    </w:p>
    <w:p w:rsidR="00F349FD" w:rsidRPr="00511F13" w:rsidRDefault="00F349FD" w:rsidP="00F349FD">
      <w:pPr>
        <w:spacing w:after="240"/>
        <w:jc w:val="both"/>
      </w:pPr>
      <w:r w:rsidRPr="00511F13">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F349FD" w:rsidRPr="00511F13" w:rsidRDefault="00F349FD" w:rsidP="00F349FD">
      <w:pPr>
        <w:spacing w:after="240"/>
        <w:jc w:val="both"/>
      </w:pPr>
      <w:r w:rsidRPr="00511F13">
        <w:t>In this case, staff recommends that 40 percent of the water revenues be generated from the BFC, which will provide sufficient revenues to design gallonage charges that send pricing signals to customers using above the non-discretionary level. The average people per household served by the water system is 3.0; therefore, based on the number of people per household, 50 gallons per day per person, and the number of days per month, the non-discretionary usage threshold should be 5,000 gallons per month.</w:t>
      </w:r>
      <w:r w:rsidRPr="00511F13">
        <w:rPr>
          <w:vertAlign w:val="superscript"/>
        </w:rPr>
        <w:footnoteReference w:id="9"/>
      </w:r>
      <w:r w:rsidRPr="00511F13">
        <w:t xml:space="preserve"> Staff’s review of the billing analysis indicates that the discretionary usage above 5,000 gallons represents 28 percent of the bills, which account for approximately 36 percent of the water demand. This is considered moderately high discretionary usage for this customer base. </w:t>
      </w:r>
    </w:p>
    <w:p w:rsidR="00F349FD" w:rsidRPr="00511F13" w:rsidRDefault="00F349FD" w:rsidP="00F349FD">
      <w:pPr>
        <w:jc w:val="both"/>
      </w:pPr>
      <w:r w:rsidRPr="00511F13">
        <w:lastRenderedPageBreak/>
        <w:t>For this case, staff recommends a BFC and a three-tier inclining block rate structure, which includes separate gallonage charges for discretionary and non-discretionary usage for residential water c</w:t>
      </w:r>
      <w:r w:rsidR="006B6DC9">
        <w:t xml:space="preserve">ustomers. The rate blocks are: 1) 0-5,000 gallons; 2) 5,001-10,000 gallons; </w:t>
      </w:r>
      <w:r w:rsidR="00606AAC">
        <w:t xml:space="preserve">and </w:t>
      </w:r>
      <w:r w:rsidRPr="00511F13">
        <w:t xml:space="preserve">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 16 percent of the usage. General service </w:t>
      </w:r>
      <w:r w:rsidR="00550C5C">
        <w:t xml:space="preserve">and irrigation </w:t>
      </w:r>
      <w:r w:rsidRPr="00511F13">
        <w:t xml:space="preserve">customers should be billed a BFC and a gallonage charge. </w:t>
      </w:r>
    </w:p>
    <w:p w:rsidR="00F349FD" w:rsidRPr="00511F13" w:rsidRDefault="00F349FD" w:rsidP="00F349FD">
      <w:pPr>
        <w:jc w:val="both"/>
      </w:pPr>
    </w:p>
    <w:p w:rsidR="00F349FD" w:rsidRPr="00511F13" w:rsidRDefault="00F349FD" w:rsidP="00F349FD">
      <w:pPr>
        <w:spacing w:after="240"/>
        <w:jc w:val="both"/>
      </w:pPr>
      <w:r w:rsidRPr="00511F13">
        <w:t>Based on staff’s recommended revenue increase of 64.93 percent, the residential consumption can be expected to decline by 3,698,000 gallons resulting in anticipated average residential demand of 3,710 gallons per month. Staff recommends a 10.5 percent reduction in test year residential gallons for rate setting purposes. As a result, the corresponding reductions are $811 for purchased power expense, $423 for chemical expense, and $58 for RAFs to reflect the anticipated repression, which results in a post repression revenue requirement of $170,438.</w:t>
      </w:r>
    </w:p>
    <w:p w:rsidR="00F349FD" w:rsidRPr="00511F13" w:rsidRDefault="00F349FD" w:rsidP="00F349FD">
      <w:pPr>
        <w:jc w:val="both"/>
        <w:outlineLvl w:val="1"/>
        <w:rPr>
          <w:rFonts w:ascii="Arial" w:hAnsi="Arial" w:cs="Arial"/>
          <w:b/>
          <w:bCs/>
          <w:iCs/>
          <w:szCs w:val="28"/>
        </w:rPr>
      </w:pPr>
      <w:r w:rsidRPr="00511F13">
        <w:rPr>
          <w:rFonts w:ascii="Arial" w:hAnsi="Arial" w:cs="Arial"/>
          <w:b/>
          <w:bCs/>
          <w:iCs/>
          <w:szCs w:val="28"/>
        </w:rPr>
        <w:t>Wastewater Rates</w:t>
      </w:r>
    </w:p>
    <w:p w:rsidR="00F349FD" w:rsidRPr="00511F13" w:rsidRDefault="00F349FD" w:rsidP="00F349FD">
      <w:pPr>
        <w:jc w:val="both"/>
        <w:outlineLvl w:val="0"/>
      </w:pPr>
      <w:r w:rsidRPr="00511F13">
        <w:t>SV provides wastewater service to approximately 707 residential customers and 6 general service customer</w:t>
      </w:r>
      <w:r w:rsidR="00606AAC">
        <w:t>s</w:t>
      </w:r>
      <w:r w:rsidRPr="00511F13">
        <w:t xml:space="preserve">. Currently, the wastewater rate structure for residential customers consists of a monthly uniform BFC for all meter sizes and gallonage charge with a 8,000 gallonage cap. General service customers are billed a BFC by meter size and gallonage charge that is 1.2 times higher than the residential gallonage charge. </w:t>
      </w:r>
    </w:p>
    <w:p w:rsidR="00F349FD" w:rsidRPr="00511F13" w:rsidRDefault="00F349FD" w:rsidP="00F349FD">
      <w:pPr>
        <w:jc w:val="both"/>
        <w:outlineLvl w:val="0"/>
      </w:pPr>
    </w:p>
    <w:p w:rsidR="00F349FD" w:rsidRPr="00511F13" w:rsidRDefault="00F349FD" w:rsidP="00F349FD">
      <w:pPr>
        <w:jc w:val="both"/>
      </w:pPr>
      <w:r w:rsidRPr="00511F13">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return to the wastewater system.</w:t>
      </w:r>
    </w:p>
    <w:p w:rsidR="00F349FD" w:rsidRPr="00511F13" w:rsidRDefault="00F349FD" w:rsidP="00F349FD">
      <w:pPr>
        <w:jc w:val="both"/>
      </w:pPr>
    </w:p>
    <w:p w:rsidR="00F349FD" w:rsidRPr="00511F13" w:rsidRDefault="00F349FD" w:rsidP="00F349FD">
      <w:pPr>
        <w:spacing w:after="240"/>
        <w:jc w:val="both"/>
      </w:pPr>
      <w:r w:rsidRPr="00511F13">
        <w:t xml:space="preserve">Consistent with Commission practice, staff allocated 50 percent of the wastewater revenue to the BFC due to the capital intensive nature of wastewater plants. SV’s current residential wastewater cap is 8,000 gallons per month. The wastewater gallonage cap recognizes that not all water used by the residential customers is returned to the wastewater system. It is Commission practice to set the wastewater cap at approximately 80 percent of residential water sold. Based on staff’s review of the billing analysis, approximately 80 percent of the residential gallons are captured at the 8,000 gallon consumption level. For this reason, staff recommends a continuation of the Utility’s current gallonage cap of 8,000 gallons per month. </w:t>
      </w:r>
    </w:p>
    <w:p w:rsidR="00F349FD" w:rsidRPr="00511F13" w:rsidRDefault="00F349FD" w:rsidP="00F349FD">
      <w:pPr>
        <w:spacing w:after="240"/>
        <w:jc w:val="both"/>
      </w:pPr>
      <w:r w:rsidRPr="00511F13">
        <w:t>General service customers should continue to be billed a BFC by meter size and a gallonage charge that is 1.2 times higher than the residential gallonage charge. Staff evaluates wastewater repression between the non-discretionary threshold (5,000 gallons) and the wastewater gallonage cap (8,000 gallons). Between those two levels, the expected wastewater repression is de minimis. Therefore, staff does not recommend a repression adjustment for wastewater.</w:t>
      </w:r>
    </w:p>
    <w:p w:rsidR="00F349FD" w:rsidRPr="00511F13" w:rsidRDefault="00F349FD" w:rsidP="00F349FD">
      <w:pPr>
        <w:jc w:val="both"/>
        <w:rPr>
          <w:rFonts w:ascii="Arial" w:hAnsi="Arial" w:cs="Arial"/>
          <w:b/>
        </w:rPr>
      </w:pPr>
      <w:r w:rsidRPr="00511F13">
        <w:rPr>
          <w:rFonts w:ascii="Arial" w:hAnsi="Arial" w:cs="Arial"/>
          <w:b/>
        </w:rPr>
        <w:lastRenderedPageBreak/>
        <w:t>Conclusion</w:t>
      </w:r>
    </w:p>
    <w:p w:rsidR="00F349FD" w:rsidRPr="00F349FD" w:rsidRDefault="00F349FD" w:rsidP="00F349FD">
      <w:pPr>
        <w:jc w:val="both"/>
      </w:pPr>
      <w:r w:rsidRPr="00511F13">
        <w:t>Based on the above, the recommended rate structures and monthly water and wastewater rates are shown on Schedule No</w:t>
      </w:r>
      <w:r w:rsidR="006B6DC9">
        <w:t>s</w:t>
      </w:r>
      <w:r w:rsidRPr="00511F13">
        <w:t>. 4-A and 4-B, respectively.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F349FD" w:rsidRPr="00F349FD" w:rsidRDefault="00F349FD" w:rsidP="00F349FD"/>
    <w:p w:rsidR="001D5861" w:rsidRDefault="001D5861">
      <w:pPr>
        <w:pStyle w:val="IssueHeading"/>
        <w:rPr>
          <w:vanish/>
          <w:specVanish/>
        </w:rPr>
      </w:pPr>
      <w:r w:rsidRPr="00F349FD">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11</w:t>
      </w:r>
      <w:r w:rsidR="004537DB">
        <w:rPr>
          <w:noProof/>
        </w:rPr>
        <w:fldChar w:fldCharType="end"/>
      </w:r>
      <w:r w:rsidRPr="004C3641">
        <w:t>:</w:t>
      </w:r>
      <w:r>
        <w:fldChar w:fldCharType="begin"/>
      </w:r>
      <w:r>
        <w:instrText xml:space="preserve"> TC "</w:instrText>
      </w:r>
      <w:bookmarkStart w:id="32" w:name="_Toc119938811"/>
      <w:r w:rsidR="00670571">
        <w:instrText xml:space="preserve">Issue </w:instrText>
      </w:r>
      <w:r>
        <w:fldChar w:fldCharType="begin"/>
      </w:r>
      <w:r>
        <w:instrText xml:space="preserve"> SEQ issue \c </w:instrText>
      </w:r>
      <w:r>
        <w:fldChar w:fldCharType="separate"/>
      </w:r>
      <w:r w:rsidR="008E4669">
        <w:rPr>
          <w:noProof/>
        </w:rPr>
        <w:instrText>11</w:instrText>
      </w:r>
      <w:r>
        <w:fldChar w:fldCharType="end"/>
      </w:r>
      <w:r w:rsidR="00670571">
        <w:instrText xml:space="preserve"> – Four Year Rate Reduction</w:instrText>
      </w:r>
      <w:r w:rsidR="0076335F">
        <w:instrText xml:space="preserve"> (Richards, Bethea)</w:instrText>
      </w:r>
      <w:bookmarkEnd w:id="32"/>
      <w:r>
        <w:instrText xml:space="preserve">" \l 1 </w:instrText>
      </w:r>
      <w:r>
        <w:fldChar w:fldCharType="end"/>
      </w:r>
      <w:r>
        <w:t> </w:t>
      </w:r>
    </w:p>
    <w:p w:rsidR="001D5861" w:rsidRDefault="001D5861">
      <w:pPr>
        <w:pStyle w:val="BodyText"/>
      </w:pPr>
      <w:r>
        <w:t> </w:t>
      </w:r>
      <w:r w:rsidR="001A2256">
        <w:t>What is the appropriate amount by which rates should be reduced four years after the published effective date to reflect the removal of the amortized rate case expense?</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0103FC">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334DFE">
        <w:t>SV</w:t>
      </w:r>
      <w:r w:rsidR="000103FC">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or decrease and the reduction in the rates due to the amortized rate case expense. (Richards, Bethea) (Procedural Agency Action)</w:t>
      </w:r>
    </w:p>
    <w:p w:rsidR="001D5861" w:rsidRPr="004C3641" w:rsidRDefault="001D5861">
      <w:pPr>
        <w:pStyle w:val="IssueSubsectionHeading"/>
        <w:rPr>
          <w:vanish/>
          <w:specVanish/>
        </w:rPr>
      </w:pPr>
      <w:r w:rsidRPr="004C3641">
        <w:t>Staff Analysis: </w:t>
      </w:r>
    </w:p>
    <w:p w:rsidR="000103FC" w:rsidRDefault="001D5861" w:rsidP="000103FC">
      <w:pPr>
        <w:spacing w:after="240"/>
        <w:jc w:val="both"/>
      </w:pPr>
      <w:r>
        <w:t> </w:t>
      </w:r>
      <w:r w:rsidR="000103FC">
        <w:t xml:space="preserve">Section 367.081(8), F.S., requires that the rates be reduced by the amount of the rate case expense previously included in rates immediately following the expiration of the recovery period. With respect to </w:t>
      </w:r>
      <w:r w:rsidR="00334DFE">
        <w:t>SV,</w:t>
      </w:r>
      <w:r w:rsidR="000103FC">
        <w:t xml:space="preserve"> the reduction will reflect the removal of revenue associated with the amortization of rate case expense and the gross-up for RAFs. The total reduction is $1,343 for water and $1,265 for wastewater.</w:t>
      </w:r>
    </w:p>
    <w:p w:rsidR="001D5861" w:rsidRDefault="000103FC" w:rsidP="000103FC">
      <w:pPr>
        <w:pStyle w:val="BodyText"/>
      </w:pPr>
      <w:r>
        <w:t xml:space="preserve">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334DFE">
        <w:t>SV</w:t>
      </w:r>
      <w:r>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or decrease and the reduction in the rates due to the amortized rate case expense.</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12</w:t>
      </w:r>
      <w:r w:rsidR="004537DB">
        <w:rPr>
          <w:noProof/>
        </w:rPr>
        <w:fldChar w:fldCharType="end"/>
      </w:r>
      <w:r w:rsidRPr="004C3641">
        <w:t>:</w:t>
      </w:r>
      <w:r>
        <w:fldChar w:fldCharType="begin"/>
      </w:r>
      <w:r>
        <w:instrText xml:space="preserve"> TC "</w:instrText>
      </w:r>
      <w:bookmarkStart w:id="33" w:name="_Toc119938812"/>
      <w:r w:rsidR="00670571">
        <w:instrText xml:space="preserve">Issue </w:instrText>
      </w:r>
      <w:r>
        <w:fldChar w:fldCharType="begin"/>
      </w:r>
      <w:r>
        <w:instrText xml:space="preserve"> SEQ issue \c </w:instrText>
      </w:r>
      <w:r>
        <w:fldChar w:fldCharType="separate"/>
      </w:r>
      <w:r w:rsidR="008E4669">
        <w:rPr>
          <w:noProof/>
        </w:rPr>
        <w:instrText>12</w:instrText>
      </w:r>
      <w:r>
        <w:fldChar w:fldCharType="end"/>
      </w:r>
      <w:r w:rsidR="00670571">
        <w:instrText xml:space="preserve"> – Recommended Rates</w:instrText>
      </w:r>
      <w:r w:rsidR="0076335F">
        <w:instrText xml:space="preserve"> </w:instrText>
      </w:r>
      <w:r w:rsidR="0076335F" w:rsidRPr="006B145F">
        <w:instrText>(Richards)</w:instrText>
      </w:r>
      <w:bookmarkEnd w:id="33"/>
      <w:r>
        <w:instrText xml:space="preserve">" \l 1 </w:instrText>
      </w:r>
      <w:r>
        <w:fldChar w:fldCharType="end"/>
      </w:r>
      <w:r>
        <w:t> </w:t>
      </w:r>
    </w:p>
    <w:p w:rsidR="001D5861" w:rsidRDefault="001D5861">
      <w:pPr>
        <w:pStyle w:val="BodyText"/>
      </w:pPr>
      <w:r>
        <w:t> </w:t>
      </w:r>
      <w:r w:rsidR="001A2256">
        <w:t> </w:t>
      </w:r>
      <w:r w:rsidR="001A2256" w:rsidRPr="006B145F">
        <w:t xml:space="preserve">Should the recommended rates be approved for </w:t>
      </w:r>
      <w:r w:rsidR="001A2256">
        <w:t>S. V. Utilities, Ltd.</w:t>
      </w:r>
      <w:r w:rsidR="001A2256" w:rsidRPr="006B145F">
        <w:t xml:space="preserve"> on a temporary basis, subject to refund with interest, in the event of a protest filed by a party other than the Utility?</w:t>
      </w:r>
    </w:p>
    <w:p w:rsidR="001D5861" w:rsidRPr="004C3641" w:rsidRDefault="001D5861">
      <w:pPr>
        <w:pStyle w:val="IssueSubsectionHeading"/>
        <w:rPr>
          <w:vanish/>
          <w:specVanish/>
        </w:rPr>
      </w:pPr>
      <w:r w:rsidRPr="004C3641">
        <w:t>Recommendation: </w:t>
      </w:r>
    </w:p>
    <w:p w:rsidR="007F3322" w:rsidRPr="006B145F" w:rsidRDefault="001D5861" w:rsidP="007F3322">
      <w:pPr>
        <w:pStyle w:val="BodyText"/>
      </w:pPr>
      <w:r>
        <w:t> </w:t>
      </w:r>
      <w:r w:rsidR="007F3322" w:rsidRPr="006B145F">
        <w:t xml:space="preserve">Yes. Pursuant to Section 367.0814(7), F.S., the recommended rates should be approved for the Utility on a temporary basis, subject to refund with interest, in the event of a protest filed by a party other than the utility. </w:t>
      </w:r>
      <w:r w:rsidR="00334DFE">
        <w:t>SV</w:t>
      </w:r>
      <w:r w:rsidR="007F3322" w:rsidRPr="006B145F">
        <w:t xml:space="preserve">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rsidR="001D5861" w:rsidRDefault="007F3322" w:rsidP="007F3322">
      <w:pPr>
        <w:pStyle w:val="BodyText"/>
      </w:pPr>
      <w:r w:rsidRPr="006B145F">
        <w:t xml:space="preserve">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(Richards) (Procedural Agency Action) </w:t>
      </w:r>
      <w:r w:rsidR="001D5861">
        <w:t xml:space="preserve"> </w:t>
      </w:r>
    </w:p>
    <w:p w:rsidR="001D5861" w:rsidRPr="004C3641" w:rsidRDefault="001D5861">
      <w:pPr>
        <w:pStyle w:val="IssueSubsectionHeading"/>
        <w:rPr>
          <w:vanish/>
          <w:specVanish/>
        </w:rPr>
      </w:pPr>
      <w:r w:rsidRPr="004C3641">
        <w:t>Staff Analysis: </w:t>
      </w:r>
    </w:p>
    <w:p w:rsidR="007F3322" w:rsidRPr="006B145F" w:rsidRDefault="001D5861" w:rsidP="007F3322">
      <w:pPr>
        <w:pStyle w:val="BodyText"/>
      </w:pPr>
      <w:r>
        <w:t> </w:t>
      </w:r>
      <w:r w:rsidR="007F3322" w:rsidRPr="006B145F">
        <w:t xml:space="preserve">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w:t>
      </w:r>
      <w:r w:rsidR="00334DFE">
        <w:t>SV</w:t>
      </w:r>
      <w:r w:rsidR="007F3322" w:rsidRPr="006B145F">
        <w:t xml:space="preserve">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rsidR="007F3322" w:rsidRPr="006B145F" w:rsidRDefault="00334DFE" w:rsidP="007F3322">
      <w:pPr>
        <w:pStyle w:val="BodyText"/>
      </w:pPr>
      <w:r>
        <w:t>SV</w:t>
      </w:r>
      <w:r w:rsidR="007F3322" w:rsidRPr="006B145F">
        <w:t xml:space="preserve"> should be authorized to initiate the temporary rates upon staff’s approval of an appropriate security for the potential refund and cost of the proposed customer notice. Security should be in the form of either a bond or letter of credit in the amount of $</w:t>
      </w:r>
      <w:r w:rsidR="007F3322">
        <w:t>95,544</w:t>
      </w:r>
      <w:r w:rsidR="007F3322" w:rsidRPr="006B145F">
        <w:t>. Alternatively, the utility may establish an escrow agreement with an independent financial institution.</w:t>
      </w:r>
    </w:p>
    <w:p w:rsidR="001D5861" w:rsidRDefault="007F3322" w:rsidP="007F3322">
      <w:pPr>
        <w:pStyle w:val="BodyText"/>
      </w:pPr>
      <w:r w:rsidRPr="006B145F">
        <w:t>If the utility chooses a bond for securing the potential refund, the bond should contain wording to the effect that it will be terminated only under the following conditions:</w:t>
      </w:r>
    </w:p>
    <w:p w:rsidR="009A7F85" w:rsidRPr="006B145F" w:rsidRDefault="009A7F85" w:rsidP="009A7F85">
      <w:pPr>
        <w:pStyle w:val="BodyText"/>
        <w:ind w:left="900" w:hanging="360"/>
      </w:pPr>
      <w:r w:rsidRPr="006B145F">
        <w:t>1.</w:t>
      </w:r>
      <w:r w:rsidRPr="006B145F">
        <w:tab/>
        <w:t>The Commission approves the rate increase; or,</w:t>
      </w:r>
    </w:p>
    <w:p w:rsidR="009A7F85" w:rsidRPr="006B145F" w:rsidRDefault="009A7F85" w:rsidP="009A7F85">
      <w:pPr>
        <w:pStyle w:val="BodyText"/>
        <w:ind w:left="900" w:hanging="360"/>
      </w:pPr>
      <w:r w:rsidRPr="006B145F">
        <w:t>2.</w:t>
      </w:r>
      <w:r w:rsidRPr="006B145F">
        <w:tab/>
        <w:t>If the Commission denies the increase, the Utility shall refund the amount collected that is attributable to the increase.</w:t>
      </w:r>
    </w:p>
    <w:p w:rsidR="009A7F85" w:rsidRPr="006B145F" w:rsidRDefault="009A7F85" w:rsidP="009A7F85">
      <w:pPr>
        <w:pStyle w:val="BodyText"/>
      </w:pPr>
      <w:r w:rsidRPr="006B145F">
        <w:lastRenderedPageBreak/>
        <w:t>If the Utility chooses a letter of credit for securing the potential refund, the letter of credit should contain the following conditions:</w:t>
      </w:r>
    </w:p>
    <w:p w:rsidR="009A7F85" w:rsidRPr="006B145F" w:rsidRDefault="009A7F85" w:rsidP="009A7F85">
      <w:pPr>
        <w:pStyle w:val="BodyText"/>
        <w:ind w:left="900" w:hanging="360"/>
      </w:pPr>
      <w:r w:rsidRPr="006B145F">
        <w:t>1.</w:t>
      </w:r>
      <w:r w:rsidRPr="006B145F">
        <w:tab/>
        <w:t>The letter of credit is irrevocable for the period it is in effect.</w:t>
      </w:r>
    </w:p>
    <w:p w:rsidR="009A7F85" w:rsidRPr="006B145F" w:rsidRDefault="009A7F85" w:rsidP="009A7F85">
      <w:pPr>
        <w:pStyle w:val="BodyText"/>
        <w:ind w:left="900" w:hanging="360"/>
      </w:pPr>
      <w:r w:rsidRPr="006B145F">
        <w:t>2.</w:t>
      </w:r>
      <w:r w:rsidRPr="006B145F">
        <w:tab/>
        <w:t>The letter of credit will be in effect until a final Commission order is rendered, either approving or denying the rate increase.</w:t>
      </w:r>
    </w:p>
    <w:p w:rsidR="009A7F85" w:rsidRPr="006B145F" w:rsidRDefault="009A7F85" w:rsidP="009A7F85">
      <w:pPr>
        <w:pStyle w:val="BodyText"/>
      </w:pPr>
      <w:r w:rsidRPr="006B145F">
        <w:t>If security is provided through an escrow agreement, the following conditions should be part of the agreement:</w:t>
      </w:r>
    </w:p>
    <w:p w:rsidR="009A7F85" w:rsidRPr="006B145F" w:rsidRDefault="009A7F85" w:rsidP="009A7F85">
      <w:pPr>
        <w:pStyle w:val="BodyText"/>
        <w:ind w:left="900" w:hanging="360"/>
      </w:pPr>
      <w:r w:rsidRPr="006B145F">
        <w:t>1.</w:t>
      </w:r>
      <w:r w:rsidRPr="006B145F">
        <w:tab/>
        <w:t>The Commission Clerk, or his or her designee, must be a signatory to the escrow agreement.</w:t>
      </w:r>
    </w:p>
    <w:p w:rsidR="009A7F85" w:rsidRPr="006B145F" w:rsidRDefault="009A7F85" w:rsidP="009A7F85">
      <w:pPr>
        <w:pStyle w:val="BodyText"/>
        <w:ind w:left="900" w:hanging="360"/>
      </w:pPr>
      <w:r w:rsidRPr="006B145F">
        <w:t>2.</w:t>
      </w:r>
      <w:r w:rsidRPr="006B145F">
        <w:tab/>
        <w:t xml:space="preserve">No monies in the escrow account may be withdrawn by the Utility without the prior written authorization of the Commission Clerk, or his or her designee. </w:t>
      </w:r>
    </w:p>
    <w:p w:rsidR="009A7F85" w:rsidRPr="006B145F" w:rsidRDefault="009A7F85" w:rsidP="009A7F85">
      <w:pPr>
        <w:pStyle w:val="BodyText"/>
        <w:ind w:left="900" w:hanging="360"/>
      </w:pPr>
      <w:r w:rsidRPr="006B145F">
        <w:t>3.</w:t>
      </w:r>
      <w:r w:rsidRPr="006B145F">
        <w:tab/>
        <w:t>The escrow account shall be an interest bearing account.</w:t>
      </w:r>
    </w:p>
    <w:p w:rsidR="009A7F85" w:rsidRPr="006B145F" w:rsidRDefault="009A7F85" w:rsidP="009A7F85">
      <w:pPr>
        <w:pStyle w:val="BodyText"/>
        <w:ind w:left="900" w:hanging="360"/>
      </w:pPr>
      <w:r w:rsidRPr="006B145F">
        <w:t>4.</w:t>
      </w:r>
      <w:r w:rsidRPr="006B145F">
        <w:tab/>
        <w:t>If a refund to the customers is required, all interest earned by the escrow account shall be distributed to the customers.</w:t>
      </w:r>
    </w:p>
    <w:p w:rsidR="009A7F85" w:rsidRPr="006B145F" w:rsidRDefault="009A7F85" w:rsidP="009A7F85">
      <w:pPr>
        <w:pStyle w:val="BodyText"/>
        <w:ind w:left="900" w:hanging="360"/>
      </w:pPr>
      <w:r w:rsidRPr="006B145F">
        <w:t>5.</w:t>
      </w:r>
      <w:r w:rsidRPr="006B145F">
        <w:tab/>
        <w:t>If a refund to the customers is not required, the interest earned by the escrow account shall revert to the Utility.</w:t>
      </w:r>
    </w:p>
    <w:p w:rsidR="009A7F85" w:rsidRPr="006B145F" w:rsidRDefault="009A7F85" w:rsidP="009A7F85">
      <w:pPr>
        <w:pStyle w:val="BodyText"/>
        <w:ind w:left="900" w:hanging="360"/>
      </w:pPr>
      <w:r w:rsidRPr="006B145F">
        <w:t>6.</w:t>
      </w:r>
      <w:r w:rsidRPr="006B145F">
        <w:tab/>
        <w:t>All information on the escrow account shall be available from the holder of the escrow account to a Commission representative at all times.</w:t>
      </w:r>
    </w:p>
    <w:p w:rsidR="009A7F85" w:rsidRPr="006B145F" w:rsidRDefault="009A7F85" w:rsidP="009A7F85">
      <w:pPr>
        <w:pStyle w:val="BodyText"/>
        <w:ind w:left="900" w:hanging="360"/>
      </w:pPr>
      <w:r w:rsidRPr="006B145F">
        <w:t>7.</w:t>
      </w:r>
      <w:r w:rsidRPr="006B145F">
        <w:tab/>
        <w:t>The amount of revenue subject to refund shall be deposited in the escrow account within seven days of receipt.</w:t>
      </w:r>
    </w:p>
    <w:p w:rsidR="009A7F85" w:rsidRPr="006B145F" w:rsidRDefault="009A7F85" w:rsidP="009A7F85">
      <w:pPr>
        <w:pStyle w:val="BodyText"/>
        <w:ind w:left="900" w:hanging="360"/>
      </w:pPr>
      <w:r w:rsidRPr="006B145F">
        <w:t>8.</w:t>
      </w:r>
      <w:r w:rsidRPr="006B145F">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9A7F85" w:rsidRPr="006B145F" w:rsidRDefault="009A7F85" w:rsidP="009A7F85">
      <w:pPr>
        <w:pStyle w:val="BodyText"/>
        <w:ind w:left="900" w:hanging="360"/>
      </w:pPr>
      <w:r w:rsidRPr="006B145F">
        <w:t>9.</w:t>
      </w:r>
      <w:r w:rsidRPr="006B145F">
        <w:tab/>
        <w:t>The account must specify by whom and on whose behalf such monies were paid.</w:t>
      </w:r>
    </w:p>
    <w:p w:rsidR="009A7F85" w:rsidRPr="006B145F" w:rsidRDefault="009A7F85" w:rsidP="009A7F85">
      <w:pPr>
        <w:pStyle w:val="BodyText"/>
      </w:pPr>
      <w:r w:rsidRPr="006B145F">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r>
        <w:t xml:space="preserve">   </w:t>
      </w:r>
    </w:p>
    <w:p w:rsidR="007F3322" w:rsidRDefault="009A7F85" w:rsidP="009A7F85">
      <w:pPr>
        <w:pStyle w:val="BodyText"/>
      </w:pPr>
      <w:r w:rsidRPr="006B145F">
        <w:t xml:space="preserve">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w:t>
      </w:r>
      <w:r w:rsidRPr="006B145F">
        <w:lastRenderedPageBreak/>
        <w:t>at the end of the preceding month. The report filed should also indicate the status of the security being used to guarantee repayment of any potential refund.</w:t>
      </w:r>
    </w:p>
    <w:p w:rsidR="008E4669" w:rsidRDefault="008E4669">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Pr>
          <w:noProof/>
        </w:rPr>
        <w:t>13</w:t>
      </w:r>
      <w:r w:rsidR="004537DB">
        <w:rPr>
          <w:noProof/>
        </w:rPr>
        <w:fldChar w:fldCharType="end"/>
      </w:r>
      <w:r w:rsidRPr="004C3641">
        <w:t>:</w:t>
      </w:r>
      <w:r>
        <w:fldChar w:fldCharType="begin"/>
      </w:r>
      <w:r>
        <w:instrText xml:space="preserve"> TC "</w:instrText>
      </w:r>
      <w:bookmarkStart w:id="34" w:name="_Toc119938813"/>
      <w:r w:rsidR="00A817A9">
        <w:instrText xml:space="preserve">Issue </w:instrText>
      </w:r>
      <w:r>
        <w:fldChar w:fldCharType="begin"/>
      </w:r>
      <w:r>
        <w:instrText xml:space="preserve"> SEQ issue \c </w:instrText>
      </w:r>
      <w:r>
        <w:fldChar w:fldCharType="separate"/>
      </w:r>
      <w:r>
        <w:rPr>
          <w:noProof/>
        </w:rPr>
        <w:instrText>13</w:instrText>
      </w:r>
      <w:r>
        <w:fldChar w:fldCharType="end"/>
      </w:r>
      <w:r w:rsidR="006B0BE5">
        <w:instrText xml:space="preserve"> –</w:instrText>
      </w:r>
      <w:r w:rsidR="00A817A9">
        <w:instrText xml:space="preserve"> </w:instrText>
      </w:r>
      <w:r>
        <w:instrText>Adjustment to Books (Richards)</w:instrText>
      </w:r>
      <w:bookmarkEnd w:id="34"/>
      <w:r>
        <w:instrText xml:space="preserve">" \l 1 </w:instrText>
      </w:r>
      <w:r>
        <w:fldChar w:fldCharType="end"/>
      </w:r>
      <w:r>
        <w:t> </w:t>
      </w:r>
    </w:p>
    <w:p w:rsidR="008E4669" w:rsidRDefault="008E4669">
      <w:pPr>
        <w:pStyle w:val="BodyText"/>
      </w:pPr>
      <w:r>
        <w:t> Should S. V. Utilities be required to notify the Commission within 90 days of an effective order finalizing this docket, that it has adjusted its books for all the applicable National Association of Regulatory Utility Commissioners (NARUC) Uniform System of Accounts?</w:t>
      </w:r>
    </w:p>
    <w:p w:rsidR="008E4669" w:rsidRPr="004C3641" w:rsidRDefault="008E4669">
      <w:pPr>
        <w:pStyle w:val="IssueSubsectionHeading"/>
        <w:rPr>
          <w:vanish/>
          <w:specVanish/>
        </w:rPr>
      </w:pPr>
      <w:r w:rsidRPr="004C3641">
        <w:t>Recommendation: </w:t>
      </w:r>
    </w:p>
    <w:p w:rsidR="008E4669" w:rsidRDefault="008E4669">
      <w:pPr>
        <w:pStyle w:val="BodyText"/>
      </w:pPr>
      <w:r>
        <w:t> Y</w:t>
      </w:r>
      <w:r w:rsidRPr="008F5B1C">
        <w:t xml:space="preserve">es. </w:t>
      </w:r>
      <w:r>
        <w:t>SV</w:t>
      </w:r>
      <w:r w:rsidRPr="008F5B1C">
        <w:t xml:space="preserve"> should be required to notify the Commission, in writing, that it has adjusted its books in accordance with the Commission’s decision. </w:t>
      </w:r>
      <w:r>
        <w:t>SV</w:t>
      </w:r>
      <w:r w:rsidRPr="008F5B1C">
        <w:t xml:space="preserve"> should submit a letter within 90 days of the Commission’s final order in this docket, confirming that the adjustments to all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xml:space="preserve">. (Richards) </w:t>
      </w:r>
    </w:p>
    <w:p w:rsidR="008E4669" w:rsidRPr="004C3641" w:rsidRDefault="008E4669">
      <w:pPr>
        <w:pStyle w:val="IssueSubsectionHeading"/>
        <w:rPr>
          <w:vanish/>
          <w:specVanish/>
        </w:rPr>
      </w:pPr>
      <w:r w:rsidRPr="004C3641">
        <w:t>Staff Analysis: </w:t>
      </w:r>
    </w:p>
    <w:p w:rsidR="008E4669" w:rsidRDefault="008E4669">
      <w:pPr>
        <w:pStyle w:val="BodyText"/>
      </w:pPr>
      <w:r>
        <w:t> SV</w:t>
      </w:r>
      <w:r w:rsidRPr="008F5B1C">
        <w:t xml:space="preserve"> should be required to notify the Commission, in writing, that it has adjusted its books in accordance with the Commission’s decision. </w:t>
      </w:r>
      <w:r>
        <w:t>SV</w:t>
      </w:r>
      <w:r w:rsidRPr="008F5B1C">
        <w:t xml:space="preserve"> should submit a letter within 90 days of the Commission’s final order in this docket, confirming that the adjustments to all the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w:t>
      </w:r>
      <w:r>
        <w:t>s.</w:t>
      </w:r>
    </w:p>
    <w:p w:rsidR="001D5861" w:rsidRDefault="001D5861">
      <w:pPr>
        <w:pStyle w:val="IssueHeading"/>
        <w:rPr>
          <w:vanish/>
          <w:specVanish/>
        </w:rPr>
      </w:pPr>
      <w:r w:rsidRPr="004C3641">
        <w:rPr>
          <w:b w:val="0"/>
          <w:i w:val="0"/>
        </w:rPr>
        <w:br w:type="page"/>
      </w:r>
      <w:r w:rsidRPr="004C3641">
        <w:lastRenderedPageBreak/>
        <w:t xml:space="preserve">Issue </w:t>
      </w:r>
      <w:r w:rsidR="004537DB">
        <w:fldChar w:fldCharType="begin"/>
      </w:r>
      <w:r w:rsidR="004537DB">
        <w:instrText xml:space="preserve"> SEQ Issue \* MERGEFORMAT </w:instrText>
      </w:r>
      <w:r w:rsidR="004537DB">
        <w:fldChar w:fldCharType="separate"/>
      </w:r>
      <w:r w:rsidR="008E4669">
        <w:rPr>
          <w:noProof/>
        </w:rPr>
        <w:t>14</w:t>
      </w:r>
      <w:r w:rsidR="004537DB">
        <w:rPr>
          <w:noProof/>
        </w:rPr>
        <w:fldChar w:fldCharType="end"/>
      </w:r>
      <w:r w:rsidRPr="004C3641">
        <w:t>:</w:t>
      </w:r>
      <w:r>
        <w:fldChar w:fldCharType="begin"/>
      </w:r>
      <w:r>
        <w:instrText xml:space="preserve"> TC "</w:instrText>
      </w:r>
      <w:bookmarkStart w:id="35" w:name="_Toc119938814"/>
      <w:r w:rsidR="00670571">
        <w:instrText xml:space="preserve">Issue </w:instrText>
      </w:r>
      <w:r>
        <w:fldChar w:fldCharType="begin"/>
      </w:r>
      <w:r>
        <w:instrText xml:space="preserve"> SEQ issue \c </w:instrText>
      </w:r>
      <w:r>
        <w:fldChar w:fldCharType="separate"/>
      </w:r>
      <w:r w:rsidR="008E4669">
        <w:rPr>
          <w:noProof/>
        </w:rPr>
        <w:instrText>14</w:instrText>
      </w:r>
      <w:r>
        <w:fldChar w:fldCharType="end"/>
      </w:r>
      <w:r w:rsidR="006B0BE5">
        <w:instrText xml:space="preserve"> –</w:instrText>
      </w:r>
      <w:r w:rsidR="00670571">
        <w:instrText xml:space="preserve"> Close Docket</w:instrText>
      </w:r>
      <w:r w:rsidR="004E5402">
        <w:instrText xml:space="preserve"> </w:instrText>
      </w:r>
      <w:r w:rsidR="004E5402">
        <w:rPr>
          <w:bCs w:val="0"/>
          <w:iCs/>
          <w:szCs w:val="28"/>
        </w:rPr>
        <w:instrText>(Imig)</w:instrText>
      </w:r>
      <w:bookmarkEnd w:id="35"/>
      <w:r>
        <w:instrText xml:space="preserve">" \l 1 </w:instrText>
      </w:r>
      <w:r>
        <w:fldChar w:fldCharType="end"/>
      </w:r>
      <w:r>
        <w:t> </w:t>
      </w:r>
    </w:p>
    <w:p w:rsidR="001D5861" w:rsidRDefault="001D5861">
      <w:pPr>
        <w:pStyle w:val="BodyText"/>
      </w:pPr>
      <w:r>
        <w:t> Should this docket be closed?</w:t>
      </w:r>
    </w:p>
    <w:p w:rsidR="001D5861" w:rsidRPr="004C3641" w:rsidRDefault="001D5861">
      <w:pPr>
        <w:pStyle w:val="IssueSubsectionHeading"/>
        <w:rPr>
          <w:vanish/>
          <w:specVanish/>
        </w:rPr>
      </w:pPr>
      <w:r w:rsidRPr="004C3641">
        <w:t>Recommendation: </w:t>
      </w:r>
    </w:p>
    <w:p w:rsidR="001D5861" w:rsidRDefault="001D5861">
      <w:pPr>
        <w:pStyle w:val="BodyText"/>
      </w:pPr>
      <w:r>
        <w:t> </w:t>
      </w:r>
      <w:r w:rsidR="00E11652">
        <w:t xml:space="preserve">No. </w:t>
      </w:r>
      <w:r w:rsidR="00E11652">
        <w:rPr>
          <w:rFonts w:cs="Arial"/>
          <w:bCs/>
          <w:iCs/>
          <w:szCs w:val="28"/>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E11652" w:rsidRPr="00211F01">
        <w:rPr>
          <w:rFonts w:cs="Arial"/>
          <w:bCs/>
          <w:iCs/>
          <w:szCs w:val="28"/>
        </w:rPr>
        <w:t>In addition, this docke</w:t>
      </w:r>
      <w:r w:rsidR="00E11652">
        <w:rPr>
          <w:rFonts w:cs="Arial"/>
          <w:bCs/>
          <w:iCs/>
          <w:szCs w:val="28"/>
        </w:rPr>
        <w:t xml:space="preserve">t should remain open until the </w:t>
      </w:r>
      <w:r w:rsidR="007B0A08">
        <w:rPr>
          <w:rFonts w:cs="Arial"/>
          <w:bCs/>
          <w:iCs/>
          <w:szCs w:val="28"/>
        </w:rPr>
        <w:t xml:space="preserve">report with the </w:t>
      </w:r>
      <w:r w:rsidR="00092B23">
        <w:rPr>
          <w:rFonts w:cs="Arial"/>
          <w:bCs/>
          <w:iCs/>
          <w:szCs w:val="28"/>
        </w:rPr>
        <w:t xml:space="preserve">summary </w:t>
      </w:r>
      <w:r w:rsidR="00E11652" w:rsidRPr="00211F01">
        <w:rPr>
          <w:rFonts w:cs="Arial"/>
          <w:bCs/>
          <w:iCs/>
          <w:szCs w:val="28"/>
        </w:rPr>
        <w:t>of the results of the customer meeting ha</w:t>
      </w:r>
      <w:r w:rsidR="00597545">
        <w:rPr>
          <w:rFonts w:cs="Arial"/>
          <w:bCs/>
          <w:iCs/>
          <w:szCs w:val="28"/>
        </w:rPr>
        <w:t>s</w:t>
      </w:r>
      <w:r w:rsidR="00E11652" w:rsidRPr="00211F01">
        <w:rPr>
          <w:rFonts w:cs="Arial"/>
          <w:bCs/>
          <w:iCs/>
          <w:szCs w:val="28"/>
        </w:rPr>
        <w:t xml:space="preserve"> been submitted by the Utility. Once the</w:t>
      </w:r>
      <w:r w:rsidR="00E11652">
        <w:rPr>
          <w:rFonts w:cs="Arial"/>
          <w:bCs/>
          <w:iCs/>
          <w:szCs w:val="28"/>
        </w:rPr>
        <w:t>se actions are complete, this docket should be closed administratively. (Imig)</w:t>
      </w:r>
      <w:r>
        <w:t xml:space="preserve"> </w:t>
      </w:r>
    </w:p>
    <w:p w:rsidR="001D5861" w:rsidRPr="004C3641" w:rsidRDefault="001D5861">
      <w:pPr>
        <w:pStyle w:val="IssueSubsectionHeading"/>
        <w:rPr>
          <w:vanish/>
          <w:specVanish/>
        </w:rPr>
      </w:pPr>
      <w:r w:rsidRPr="004C3641">
        <w:t>Staff Analysis: </w:t>
      </w:r>
    </w:p>
    <w:p w:rsidR="001D5861" w:rsidRDefault="001D5861">
      <w:pPr>
        <w:pStyle w:val="BodyText"/>
      </w:pPr>
      <w:r>
        <w:t> </w:t>
      </w:r>
      <w:r w:rsidR="00792A07">
        <w:rPr>
          <w:rFonts w:cs="Arial"/>
          <w:bCs/>
          <w:iCs/>
          <w:szCs w:val="28"/>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792A07" w:rsidRPr="00211F01">
        <w:rPr>
          <w:rFonts w:cs="Arial"/>
          <w:bCs/>
          <w:iCs/>
          <w:szCs w:val="28"/>
        </w:rPr>
        <w:t>In addition, this docke</w:t>
      </w:r>
      <w:r w:rsidR="00792A07">
        <w:rPr>
          <w:rFonts w:cs="Arial"/>
          <w:bCs/>
          <w:iCs/>
          <w:szCs w:val="28"/>
        </w:rPr>
        <w:t>t should remain open until the</w:t>
      </w:r>
      <w:r w:rsidR="007B0A08">
        <w:rPr>
          <w:rFonts w:cs="Arial"/>
          <w:bCs/>
          <w:iCs/>
          <w:szCs w:val="28"/>
        </w:rPr>
        <w:t xml:space="preserve"> report with the</w:t>
      </w:r>
      <w:r w:rsidR="00792A07">
        <w:rPr>
          <w:rFonts w:cs="Arial"/>
          <w:bCs/>
          <w:iCs/>
          <w:szCs w:val="28"/>
        </w:rPr>
        <w:t xml:space="preserve"> s</w:t>
      </w:r>
      <w:r w:rsidR="00092B23">
        <w:rPr>
          <w:rFonts w:cs="Arial"/>
          <w:bCs/>
          <w:iCs/>
          <w:szCs w:val="28"/>
        </w:rPr>
        <w:t>ummary</w:t>
      </w:r>
      <w:r w:rsidR="00792A07" w:rsidRPr="00211F01">
        <w:rPr>
          <w:rFonts w:cs="Arial"/>
          <w:bCs/>
          <w:iCs/>
          <w:szCs w:val="28"/>
        </w:rPr>
        <w:t xml:space="preserve"> of the results of the customer meeting ha</w:t>
      </w:r>
      <w:r w:rsidR="00597545">
        <w:rPr>
          <w:rFonts w:cs="Arial"/>
          <w:bCs/>
          <w:iCs/>
          <w:szCs w:val="28"/>
        </w:rPr>
        <w:t>s</w:t>
      </w:r>
      <w:r w:rsidR="00113B96">
        <w:rPr>
          <w:rFonts w:cs="Arial"/>
          <w:bCs/>
          <w:iCs/>
          <w:szCs w:val="28"/>
        </w:rPr>
        <w:t xml:space="preserve"> </w:t>
      </w:r>
      <w:r w:rsidR="00792A07" w:rsidRPr="00211F01">
        <w:rPr>
          <w:rFonts w:cs="Arial"/>
          <w:bCs/>
          <w:iCs/>
          <w:szCs w:val="28"/>
        </w:rPr>
        <w:t>been submitted by the Utility. On</w:t>
      </w:r>
      <w:r w:rsidR="00792A07">
        <w:rPr>
          <w:rFonts w:cs="Arial"/>
          <w:bCs/>
          <w:iCs/>
          <w:szCs w:val="28"/>
        </w:rPr>
        <w:t>ce these actions are complete, this docket should be closed administratively.</w:t>
      </w:r>
    </w:p>
    <w:p w:rsidR="008118DC" w:rsidRDefault="008118DC">
      <w:pPr>
        <w:pStyle w:val="BodyText"/>
      </w:pPr>
    </w:p>
    <w:p w:rsidR="008118DC" w:rsidRDefault="008118DC">
      <w:pPr>
        <w:pStyle w:val="BodyText"/>
      </w:pPr>
    </w:p>
    <w:p w:rsidR="008118DC" w:rsidRDefault="008118DC">
      <w:pPr>
        <w:pStyle w:val="BodyText"/>
      </w:pPr>
    </w:p>
    <w:p w:rsidR="008118DC" w:rsidRDefault="008118DC" w:rsidP="00E275D8">
      <w:pPr>
        <w:pStyle w:val="BodyText"/>
        <w:sectPr w:rsidR="008118DC" w:rsidSect="0068481F">
          <w:pgSz w:w="12240" w:h="15840" w:code="1"/>
          <w:pgMar w:top="1584" w:right="1440" w:bottom="1440" w:left="1440" w:header="720" w:footer="720" w:gutter="0"/>
          <w:cols w:space="720"/>
          <w:formProt w:val="0"/>
          <w:docGrid w:linePitch="360"/>
        </w:sectPr>
      </w:pPr>
    </w:p>
    <w:p w:rsidR="00E06484" w:rsidRDefault="00670571" w:rsidP="00E275D8">
      <w:pPr>
        <w:pStyle w:val="BodyText"/>
      </w:pPr>
      <w:r>
        <w:lastRenderedPageBreak/>
        <w:fldChar w:fldCharType="begin"/>
      </w:r>
      <w:r>
        <w:instrText>TC "</w:instrText>
      </w:r>
      <w:bookmarkStart w:id="36" w:name="_Toc110862593"/>
      <w:bookmarkStart w:id="37" w:name="_Toc119313513"/>
      <w:bookmarkStart w:id="38" w:name="_Toc119938815"/>
      <w:r>
        <w:instrText>Schedule No. 1-A Water Rate Base</w:instrText>
      </w:r>
      <w:bookmarkEnd w:id="36"/>
      <w:bookmarkEnd w:id="37"/>
      <w:bookmarkEnd w:id="38"/>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5"/>
        <w:gridCol w:w="4629"/>
        <w:gridCol w:w="1492"/>
        <w:gridCol w:w="1299"/>
        <w:gridCol w:w="1494"/>
        <w:gridCol w:w="237"/>
      </w:tblGrid>
      <w:tr w:rsidR="000D12C5" w:rsidRPr="004B041D" w:rsidTr="000D12C5">
        <w:tc>
          <w:tcPr>
            <w:tcW w:w="222" w:type="pct"/>
          </w:tcPr>
          <w:p w:rsidR="000D12C5" w:rsidRPr="004B041D" w:rsidRDefault="000D12C5" w:rsidP="000D12C5">
            <w:pPr>
              <w:jc w:val="both"/>
              <w:rPr>
                <w:b/>
              </w:rPr>
            </w:pPr>
          </w:p>
        </w:tc>
        <w:tc>
          <w:tcPr>
            <w:tcW w:w="2417" w:type="pct"/>
          </w:tcPr>
          <w:p w:rsidR="000D12C5" w:rsidRPr="004B041D" w:rsidRDefault="000D12C5" w:rsidP="000D12C5">
            <w:pPr>
              <w:jc w:val="both"/>
              <w:rPr>
                <w:b/>
              </w:rPr>
            </w:pPr>
            <w:r w:rsidRPr="004B041D">
              <w:rPr>
                <w:b/>
              </w:rPr>
              <w:t>S. V. UTILITIES, LTD</w:t>
            </w:r>
            <w:r w:rsidR="002D6A53">
              <w:rPr>
                <w:b/>
              </w:rPr>
              <w:t>.</w:t>
            </w:r>
          </w:p>
        </w:tc>
        <w:tc>
          <w:tcPr>
            <w:tcW w:w="2237" w:type="pct"/>
            <w:gridSpan w:val="3"/>
          </w:tcPr>
          <w:p w:rsidR="000D12C5" w:rsidRPr="004B041D" w:rsidRDefault="000D12C5" w:rsidP="000D12C5">
            <w:pPr>
              <w:jc w:val="right"/>
              <w:rPr>
                <w:b/>
              </w:rPr>
            </w:pPr>
            <w:r w:rsidRPr="004B041D">
              <w:rPr>
                <w:b/>
              </w:rPr>
              <w:t>SCHEDULE NO. 1-A</w:t>
            </w:r>
          </w:p>
        </w:tc>
        <w:tc>
          <w:tcPr>
            <w:tcW w:w="124" w:type="pct"/>
          </w:tcPr>
          <w:p w:rsidR="000D12C5" w:rsidRPr="004B041D" w:rsidRDefault="000D12C5" w:rsidP="000D12C5">
            <w:pPr>
              <w:jc w:val="both"/>
              <w:rPr>
                <w:b/>
              </w:rPr>
            </w:pPr>
          </w:p>
        </w:tc>
      </w:tr>
      <w:tr w:rsidR="000D12C5" w:rsidRPr="004B041D" w:rsidTr="000D12C5">
        <w:tc>
          <w:tcPr>
            <w:tcW w:w="222" w:type="pct"/>
          </w:tcPr>
          <w:p w:rsidR="000D12C5" w:rsidRPr="004B041D" w:rsidRDefault="000D12C5" w:rsidP="000D12C5">
            <w:pPr>
              <w:jc w:val="both"/>
              <w:rPr>
                <w:b/>
              </w:rPr>
            </w:pPr>
          </w:p>
        </w:tc>
        <w:tc>
          <w:tcPr>
            <w:tcW w:w="2417" w:type="pct"/>
          </w:tcPr>
          <w:p w:rsidR="000D12C5" w:rsidRPr="004B041D" w:rsidRDefault="000D12C5" w:rsidP="000D12C5">
            <w:pPr>
              <w:jc w:val="both"/>
              <w:rPr>
                <w:b/>
              </w:rPr>
            </w:pPr>
            <w:r w:rsidRPr="004B041D">
              <w:rPr>
                <w:b/>
              </w:rPr>
              <w:t>TEST YEAR ENDED 12/31/2021</w:t>
            </w:r>
          </w:p>
        </w:tc>
        <w:tc>
          <w:tcPr>
            <w:tcW w:w="2237" w:type="pct"/>
            <w:gridSpan w:val="3"/>
          </w:tcPr>
          <w:p w:rsidR="000D12C5" w:rsidRPr="004B041D" w:rsidRDefault="000D12C5" w:rsidP="000D12C5">
            <w:pPr>
              <w:jc w:val="right"/>
              <w:rPr>
                <w:b/>
              </w:rPr>
            </w:pPr>
            <w:r w:rsidRPr="004B041D">
              <w:rPr>
                <w:b/>
              </w:rPr>
              <w:t>DOCKET NO. 20220035-WS</w:t>
            </w:r>
          </w:p>
        </w:tc>
        <w:tc>
          <w:tcPr>
            <w:tcW w:w="124" w:type="pct"/>
          </w:tcPr>
          <w:p w:rsidR="000D12C5" w:rsidRPr="004B041D" w:rsidRDefault="000D12C5" w:rsidP="000D12C5">
            <w:pPr>
              <w:jc w:val="both"/>
              <w:rPr>
                <w:b/>
              </w:rPr>
            </w:pPr>
          </w:p>
        </w:tc>
      </w:tr>
      <w:tr w:rsidR="000D12C5" w:rsidRPr="004B041D" w:rsidTr="000D12C5">
        <w:tc>
          <w:tcPr>
            <w:tcW w:w="222" w:type="pct"/>
            <w:tcBorders>
              <w:bottom w:val="single" w:sz="4" w:space="0" w:color="auto"/>
            </w:tcBorders>
          </w:tcPr>
          <w:p w:rsidR="000D12C5" w:rsidRPr="004B041D" w:rsidRDefault="000D12C5" w:rsidP="000D12C5">
            <w:pPr>
              <w:jc w:val="both"/>
              <w:rPr>
                <w:b/>
              </w:rPr>
            </w:pPr>
          </w:p>
        </w:tc>
        <w:tc>
          <w:tcPr>
            <w:tcW w:w="2417" w:type="pct"/>
            <w:tcBorders>
              <w:bottom w:val="single" w:sz="4" w:space="0" w:color="auto"/>
            </w:tcBorders>
          </w:tcPr>
          <w:p w:rsidR="000D12C5" w:rsidRPr="004B041D" w:rsidRDefault="000D12C5" w:rsidP="000D12C5">
            <w:pPr>
              <w:jc w:val="both"/>
              <w:rPr>
                <w:b/>
              </w:rPr>
            </w:pPr>
            <w:r w:rsidRPr="004B041D">
              <w:rPr>
                <w:b/>
              </w:rPr>
              <w:t>SCHEDULE OF WATER RATE BASE</w:t>
            </w:r>
          </w:p>
        </w:tc>
        <w:tc>
          <w:tcPr>
            <w:tcW w:w="779" w:type="pct"/>
            <w:tcBorders>
              <w:bottom w:val="single" w:sz="4" w:space="0" w:color="auto"/>
            </w:tcBorders>
          </w:tcPr>
          <w:p w:rsidR="000D12C5" w:rsidRPr="004B041D" w:rsidRDefault="000D12C5" w:rsidP="000D12C5">
            <w:pPr>
              <w:jc w:val="both"/>
              <w:rPr>
                <w:b/>
              </w:rPr>
            </w:pPr>
          </w:p>
        </w:tc>
        <w:tc>
          <w:tcPr>
            <w:tcW w:w="678" w:type="pct"/>
            <w:tcBorders>
              <w:bottom w:val="single" w:sz="4" w:space="0" w:color="auto"/>
            </w:tcBorders>
          </w:tcPr>
          <w:p w:rsidR="000D12C5" w:rsidRPr="004B041D" w:rsidRDefault="000D12C5" w:rsidP="000D12C5">
            <w:pPr>
              <w:jc w:val="both"/>
              <w:rPr>
                <w:b/>
              </w:rPr>
            </w:pPr>
          </w:p>
        </w:tc>
        <w:tc>
          <w:tcPr>
            <w:tcW w:w="779" w:type="pct"/>
            <w:tcBorders>
              <w:bottom w:val="single" w:sz="4" w:space="0" w:color="auto"/>
            </w:tcBorders>
          </w:tcPr>
          <w:p w:rsidR="000D12C5" w:rsidRPr="004B041D" w:rsidRDefault="000D12C5" w:rsidP="000D12C5">
            <w:pPr>
              <w:jc w:val="both"/>
              <w:rPr>
                <w:b/>
              </w:rPr>
            </w:pPr>
          </w:p>
        </w:tc>
        <w:tc>
          <w:tcPr>
            <w:tcW w:w="124" w:type="pct"/>
            <w:tcBorders>
              <w:bottom w:val="single" w:sz="4" w:space="0" w:color="auto"/>
            </w:tcBorders>
          </w:tcPr>
          <w:p w:rsidR="000D12C5" w:rsidRPr="004B041D" w:rsidRDefault="000D12C5" w:rsidP="000D12C5">
            <w:pPr>
              <w:jc w:val="both"/>
              <w:rPr>
                <w:b/>
              </w:rPr>
            </w:pPr>
          </w:p>
        </w:tc>
      </w:tr>
      <w:tr w:rsidR="000D12C5" w:rsidRPr="004B041D" w:rsidTr="000D12C5">
        <w:tc>
          <w:tcPr>
            <w:tcW w:w="222" w:type="pct"/>
            <w:tcBorders>
              <w:top w:val="single" w:sz="4" w:space="0" w:color="auto"/>
              <w:bottom w:val="nil"/>
            </w:tcBorders>
          </w:tcPr>
          <w:p w:rsidR="000D12C5" w:rsidRPr="004B041D" w:rsidRDefault="000D12C5" w:rsidP="000D12C5">
            <w:pPr>
              <w:jc w:val="center"/>
              <w:rPr>
                <w:b/>
              </w:rPr>
            </w:pPr>
          </w:p>
        </w:tc>
        <w:tc>
          <w:tcPr>
            <w:tcW w:w="2417" w:type="pct"/>
            <w:tcBorders>
              <w:top w:val="single" w:sz="4" w:space="0" w:color="auto"/>
              <w:bottom w:val="nil"/>
            </w:tcBorders>
          </w:tcPr>
          <w:p w:rsidR="000D12C5" w:rsidRPr="004B041D" w:rsidRDefault="000D12C5" w:rsidP="000D12C5">
            <w:pPr>
              <w:jc w:val="center"/>
              <w:rPr>
                <w:b/>
              </w:rPr>
            </w:pPr>
          </w:p>
        </w:tc>
        <w:tc>
          <w:tcPr>
            <w:tcW w:w="779" w:type="pct"/>
            <w:tcBorders>
              <w:top w:val="single" w:sz="4" w:space="0" w:color="auto"/>
              <w:bottom w:val="nil"/>
            </w:tcBorders>
          </w:tcPr>
          <w:p w:rsidR="000D12C5" w:rsidRPr="004B041D" w:rsidRDefault="000D12C5" w:rsidP="000D12C5">
            <w:pPr>
              <w:jc w:val="center"/>
              <w:rPr>
                <w:b/>
              </w:rPr>
            </w:pPr>
            <w:r w:rsidRPr="004B041D">
              <w:rPr>
                <w:b/>
              </w:rPr>
              <w:t>BALANCE</w:t>
            </w:r>
          </w:p>
        </w:tc>
        <w:tc>
          <w:tcPr>
            <w:tcW w:w="678" w:type="pct"/>
            <w:tcBorders>
              <w:top w:val="single" w:sz="4" w:space="0" w:color="auto"/>
              <w:bottom w:val="nil"/>
            </w:tcBorders>
          </w:tcPr>
          <w:p w:rsidR="000D12C5" w:rsidRPr="004B041D" w:rsidRDefault="000D12C5" w:rsidP="000D12C5">
            <w:pPr>
              <w:jc w:val="center"/>
              <w:rPr>
                <w:b/>
              </w:rPr>
            </w:pPr>
          </w:p>
        </w:tc>
        <w:tc>
          <w:tcPr>
            <w:tcW w:w="779" w:type="pct"/>
            <w:tcBorders>
              <w:top w:val="single" w:sz="4" w:space="0" w:color="auto"/>
              <w:bottom w:val="nil"/>
            </w:tcBorders>
          </w:tcPr>
          <w:p w:rsidR="000D12C5" w:rsidRPr="004B041D" w:rsidRDefault="000D12C5" w:rsidP="000D12C5">
            <w:pPr>
              <w:jc w:val="center"/>
              <w:rPr>
                <w:b/>
              </w:rPr>
            </w:pPr>
            <w:r w:rsidRPr="004B041D">
              <w:rPr>
                <w:b/>
              </w:rPr>
              <w:t>BALANCE</w:t>
            </w:r>
          </w:p>
        </w:tc>
        <w:tc>
          <w:tcPr>
            <w:tcW w:w="124" w:type="pct"/>
            <w:tcBorders>
              <w:top w:val="single" w:sz="4" w:space="0" w:color="auto"/>
              <w:bottom w:val="nil"/>
            </w:tcBorders>
          </w:tcPr>
          <w:p w:rsidR="000D12C5" w:rsidRPr="004B041D" w:rsidRDefault="000D12C5" w:rsidP="000D12C5">
            <w:pPr>
              <w:jc w:val="center"/>
              <w:rPr>
                <w:b/>
              </w:rPr>
            </w:pPr>
          </w:p>
        </w:tc>
      </w:tr>
      <w:tr w:rsidR="000D12C5" w:rsidRPr="004B041D" w:rsidTr="000D12C5">
        <w:tc>
          <w:tcPr>
            <w:tcW w:w="222" w:type="pct"/>
            <w:tcBorders>
              <w:top w:val="nil"/>
              <w:bottom w:val="nil"/>
            </w:tcBorders>
          </w:tcPr>
          <w:p w:rsidR="000D12C5" w:rsidRPr="004B041D" w:rsidRDefault="000D12C5" w:rsidP="000D12C5">
            <w:pPr>
              <w:jc w:val="center"/>
              <w:rPr>
                <w:b/>
              </w:rPr>
            </w:pPr>
          </w:p>
        </w:tc>
        <w:tc>
          <w:tcPr>
            <w:tcW w:w="2417" w:type="pct"/>
            <w:tcBorders>
              <w:top w:val="nil"/>
              <w:bottom w:val="nil"/>
            </w:tcBorders>
          </w:tcPr>
          <w:p w:rsidR="000D12C5" w:rsidRPr="004B041D" w:rsidRDefault="000D12C5" w:rsidP="000D12C5">
            <w:pPr>
              <w:jc w:val="center"/>
              <w:rPr>
                <w:b/>
              </w:rPr>
            </w:pPr>
          </w:p>
        </w:tc>
        <w:tc>
          <w:tcPr>
            <w:tcW w:w="779" w:type="pct"/>
            <w:tcBorders>
              <w:top w:val="nil"/>
              <w:bottom w:val="nil"/>
            </w:tcBorders>
          </w:tcPr>
          <w:p w:rsidR="000D12C5" w:rsidRPr="004B041D" w:rsidRDefault="000D12C5" w:rsidP="000D12C5">
            <w:pPr>
              <w:jc w:val="center"/>
              <w:rPr>
                <w:b/>
              </w:rPr>
            </w:pPr>
            <w:r w:rsidRPr="004B041D">
              <w:rPr>
                <w:b/>
              </w:rPr>
              <w:t>PER</w:t>
            </w:r>
          </w:p>
        </w:tc>
        <w:tc>
          <w:tcPr>
            <w:tcW w:w="678" w:type="pct"/>
            <w:tcBorders>
              <w:top w:val="nil"/>
              <w:bottom w:val="nil"/>
            </w:tcBorders>
          </w:tcPr>
          <w:p w:rsidR="000D12C5" w:rsidRPr="004B041D" w:rsidRDefault="000D12C5" w:rsidP="000D12C5">
            <w:pPr>
              <w:jc w:val="center"/>
              <w:rPr>
                <w:b/>
              </w:rPr>
            </w:pPr>
            <w:r w:rsidRPr="004B041D">
              <w:rPr>
                <w:b/>
              </w:rPr>
              <w:t>STAFF</w:t>
            </w:r>
          </w:p>
        </w:tc>
        <w:tc>
          <w:tcPr>
            <w:tcW w:w="779" w:type="pct"/>
            <w:tcBorders>
              <w:top w:val="nil"/>
              <w:bottom w:val="nil"/>
            </w:tcBorders>
          </w:tcPr>
          <w:p w:rsidR="000D12C5" w:rsidRPr="004B041D" w:rsidRDefault="000D12C5" w:rsidP="000D12C5">
            <w:pPr>
              <w:jc w:val="center"/>
              <w:rPr>
                <w:b/>
              </w:rPr>
            </w:pPr>
            <w:r w:rsidRPr="004B041D">
              <w:rPr>
                <w:b/>
              </w:rPr>
              <w:t>PER</w:t>
            </w:r>
          </w:p>
        </w:tc>
        <w:tc>
          <w:tcPr>
            <w:tcW w:w="124" w:type="pct"/>
            <w:tcBorders>
              <w:top w:val="nil"/>
              <w:bottom w:val="nil"/>
            </w:tcBorders>
          </w:tcPr>
          <w:p w:rsidR="000D12C5" w:rsidRPr="004B041D" w:rsidRDefault="000D12C5" w:rsidP="000D12C5">
            <w:pPr>
              <w:jc w:val="center"/>
              <w:rPr>
                <w:b/>
              </w:rPr>
            </w:pPr>
          </w:p>
        </w:tc>
      </w:tr>
      <w:tr w:rsidR="000D12C5" w:rsidRPr="004B041D" w:rsidTr="000D12C5">
        <w:tc>
          <w:tcPr>
            <w:tcW w:w="222" w:type="pct"/>
            <w:tcBorders>
              <w:top w:val="nil"/>
              <w:bottom w:val="single" w:sz="4" w:space="0" w:color="auto"/>
            </w:tcBorders>
          </w:tcPr>
          <w:p w:rsidR="000D12C5" w:rsidRPr="004B041D" w:rsidRDefault="000D12C5" w:rsidP="000D12C5">
            <w:pPr>
              <w:jc w:val="center"/>
              <w:rPr>
                <w:b/>
              </w:rPr>
            </w:pPr>
          </w:p>
        </w:tc>
        <w:tc>
          <w:tcPr>
            <w:tcW w:w="2417" w:type="pct"/>
            <w:tcBorders>
              <w:top w:val="nil"/>
              <w:bottom w:val="single" w:sz="4" w:space="0" w:color="auto"/>
            </w:tcBorders>
          </w:tcPr>
          <w:p w:rsidR="000D12C5" w:rsidRPr="004B041D" w:rsidRDefault="000D12C5" w:rsidP="000D12C5">
            <w:pPr>
              <w:jc w:val="center"/>
              <w:rPr>
                <w:b/>
              </w:rPr>
            </w:pPr>
            <w:r w:rsidRPr="004B041D">
              <w:rPr>
                <w:b/>
              </w:rPr>
              <w:t>DESCRIPTION</w:t>
            </w:r>
          </w:p>
        </w:tc>
        <w:tc>
          <w:tcPr>
            <w:tcW w:w="779" w:type="pct"/>
            <w:tcBorders>
              <w:top w:val="nil"/>
              <w:bottom w:val="single" w:sz="4" w:space="0" w:color="auto"/>
            </w:tcBorders>
          </w:tcPr>
          <w:p w:rsidR="000D12C5" w:rsidRPr="004B041D" w:rsidRDefault="000D12C5" w:rsidP="000D12C5">
            <w:pPr>
              <w:jc w:val="center"/>
              <w:rPr>
                <w:b/>
              </w:rPr>
            </w:pPr>
            <w:r w:rsidRPr="004B041D">
              <w:rPr>
                <w:b/>
              </w:rPr>
              <w:t>UTILITY</w:t>
            </w:r>
          </w:p>
        </w:tc>
        <w:tc>
          <w:tcPr>
            <w:tcW w:w="678" w:type="pct"/>
            <w:tcBorders>
              <w:top w:val="nil"/>
              <w:bottom w:val="single" w:sz="4" w:space="0" w:color="auto"/>
            </w:tcBorders>
          </w:tcPr>
          <w:p w:rsidR="000D12C5" w:rsidRPr="004B041D" w:rsidRDefault="000D12C5" w:rsidP="000D12C5">
            <w:pPr>
              <w:jc w:val="center"/>
              <w:rPr>
                <w:b/>
              </w:rPr>
            </w:pPr>
            <w:r w:rsidRPr="004B041D">
              <w:rPr>
                <w:b/>
              </w:rPr>
              <w:t>ADJUST.</w:t>
            </w:r>
          </w:p>
        </w:tc>
        <w:tc>
          <w:tcPr>
            <w:tcW w:w="779" w:type="pct"/>
            <w:tcBorders>
              <w:top w:val="nil"/>
              <w:bottom w:val="single" w:sz="4" w:space="0" w:color="auto"/>
            </w:tcBorders>
          </w:tcPr>
          <w:p w:rsidR="000D12C5" w:rsidRPr="004B041D" w:rsidRDefault="000D12C5" w:rsidP="000D12C5">
            <w:pPr>
              <w:jc w:val="center"/>
              <w:rPr>
                <w:b/>
              </w:rPr>
            </w:pPr>
            <w:r w:rsidRPr="004B041D">
              <w:rPr>
                <w:b/>
              </w:rPr>
              <w:t>STAFF</w:t>
            </w:r>
          </w:p>
        </w:tc>
        <w:tc>
          <w:tcPr>
            <w:tcW w:w="124" w:type="pct"/>
            <w:tcBorders>
              <w:top w:val="nil"/>
              <w:bottom w:val="single" w:sz="4" w:space="0" w:color="auto"/>
            </w:tcBorders>
          </w:tcPr>
          <w:p w:rsidR="000D12C5" w:rsidRPr="004B041D" w:rsidRDefault="000D12C5" w:rsidP="000D12C5">
            <w:pPr>
              <w:jc w:val="center"/>
              <w:rPr>
                <w:b/>
              </w:rPr>
            </w:pPr>
          </w:p>
        </w:tc>
      </w:tr>
      <w:tr w:rsidR="000D12C5" w:rsidTr="000D12C5">
        <w:tc>
          <w:tcPr>
            <w:tcW w:w="222" w:type="pct"/>
            <w:tcBorders>
              <w:top w:val="single" w:sz="4" w:space="0" w:color="auto"/>
            </w:tcBorders>
          </w:tcPr>
          <w:p w:rsidR="000D12C5" w:rsidRDefault="000D12C5" w:rsidP="000D12C5">
            <w:pPr>
              <w:jc w:val="both"/>
            </w:pPr>
          </w:p>
        </w:tc>
        <w:tc>
          <w:tcPr>
            <w:tcW w:w="2417" w:type="pct"/>
            <w:tcBorders>
              <w:top w:val="single" w:sz="4" w:space="0" w:color="auto"/>
            </w:tcBorders>
          </w:tcPr>
          <w:p w:rsidR="000D12C5" w:rsidRDefault="000D12C5" w:rsidP="000D12C5">
            <w:pPr>
              <w:jc w:val="both"/>
            </w:pPr>
          </w:p>
        </w:tc>
        <w:tc>
          <w:tcPr>
            <w:tcW w:w="779" w:type="pct"/>
            <w:tcBorders>
              <w:top w:val="single" w:sz="4" w:space="0" w:color="auto"/>
            </w:tcBorders>
          </w:tcPr>
          <w:p w:rsidR="000D12C5" w:rsidRDefault="000D12C5" w:rsidP="000D12C5">
            <w:pPr>
              <w:jc w:val="both"/>
            </w:pPr>
          </w:p>
        </w:tc>
        <w:tc>
          <w:tcPr>
            <w:tcW w:w="678" w:type="pct"/>
            <w:tcBorders>
              <w:top w:val="single" w:sz="4" w:space="0" w:color="auto"/>
            </w:tcBorders>
          </w:tcPr>
          <w:p w:rsidR="000D12C5" w:rsidRDefault="000D12C5" w:rsidP="000D12C5">
            <w:pPr>
              <w:jc w:val="both"/>
            </w:pPr>
          </w:p>
        </w:tc>
        <w:tc>
          <w:tcPr>
            <w:tcW w:w="779" w:type="pct"/>
            <w:tcBorders>
              <w:top w:val="single" w:sz="4" w:space="0" w:color="auto"/>
            </w:tcBorders>
          </w:tcPr>
          <w:p w:rsidR="000D12C5" w:rsidRDefault="000D12C5" w:rsidP="000D12C5">
            <w:pPr>
              <w:jc w:val="both"/>
            </w:pPr>
          </w:p>
        </w:tc>
        <w:tc>
          <w:tcPr>
            <w:tcW w:w="124" w:type="pct"/>
            <w:tcBorders>
              <w:top w:val="single" w:sz="4" w:space="0" w:color="auto"/>
            </w:tcBorders>
          </w:tcPr>
          <w:p w:rsidR="000D12C5" w:rsidRDefault="000D12C5" w:rsidP="000D12C5">
            <w:pPr>
              <w:jc w:val="both"/>
            </w:pPr>
          </w:p>
        </w:tc>
      </w:tr>
      <w:tr w:rsidR="000D12C5" w:rsidTr="000D12C5">
        <w:tc>
          <w:tcPr>
            <w:tcW w:w="222" w:type="pct"/>
          </w:tcPr>
          <w:p w:rsidR="000D12C5" w:rsidRDefault="000D12C5" w:rsidP="000D12C5">
            <w:pPr>
              <w:jc w:val="both"/>
            </w:pPr>
            <w:r>
              <w:t>1.</w:t>
            </w:r>
          </w:p>
        </w:tc>
        <w:tc>
          <w:tcPr>
            <w:tcW w:w="2417" w:type="pct"/>
          </w:tcPr>
          <w:p w:rsidR="000D12C5" w:rsidRDefault="000D12C5" w:rsidP="000D12C5">
            <w:pPr>
              <w:jc w:val="both"/>
            </w:pPr>
            <w:r>
              <w:t>UTILITY PLANT IN SERVICE</w:t>
            </w:r>
          </w:p>
        </w:tc>
        <w:tc>
          <w:tcPr>
            <w:tcW w:w="779" w:type="pct"/>
          </w:tcPr>
          <w:p w:rsidR="000D12C5" w:rsidRDefault="000D12C5" w:rsidP="000D12C5">
            <w:pPr>
              <w:jc w:val="right"/>
            </w:pPr>
            <w:r>
              <w:t>$627,412</w:t>
            </w:r>
          </w:p>
        </w:tc>
        <w:tc>
          <w:tcPr>
            <w:tcW w:w="678" w:type="pct"/>
          </w:tcPr>
          <w:p w:rsidR="000D12C5" w:rsidRDefault="000D12C5" w:rsidP="000D12C5">
            <w:pPr>
              <w:jc w:val="right"/>
            </w:pPr>
            <w:r>
              <w:t>$10,935</w:t>
            </w:r>
          </w:p>
        </w:tc>
        <w:tc>
          <w:tcPr>
            <w:tcW w:w="779" w:type="pct"/>
          </w:tcPr>
          <w:p w:rsidR="000D12C5" w:rsidRDefault="000D12C5" w:rsidP="000D12C5">
            <w:pPr>
              <w:jc w:val="right"/>
            </w:pPr>
            <w:r>
              <w:t>$638,347</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79"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2.</w:t>
            </w:r>
          </w:p>
        </w:tc>
        <w:tc>
          <w:tcPr>
            <w:tcW w:w="2417" w:type="pct"/>
          </w:tcPr>
          <w:p w:rsidR="000D12C5" w:rsidRDefault="000D12C5" w:rsidP="000D12C5">
            <w:pPr>
              <w:jc w:val="both"/>
            </w:pPr>
            <w:r>
              <w:t>LAND &amp; LAND RIGHTS</w:t>
            </w:r>
          </w:p>
        </w:tc>
        <w:tc>
          <w:tcPr>
            <w:tcW w:w="779" w:type="pct"/>
          </w:tcPr>
          <w:p w:rsidR="000D12C5" w:rsidRDefault="000D12C5" w:rsidP="000D12C5">
            <w:pPr>
              <w:jc w:val="right"/>
            </w:pPr>
            <w:r>
              <w:t>2,621</w:t>
            </w:r>
          </w:p>
        </w:tc>
        <w:tc>
          <w:tcPr>
            <w:tcW w:w="678" w:type="pct"/>
          </w:tcPr>
          <w:p w:rsidR="000D12C5" w:rsidRDefault="000D12C5" w:rsidP="000D12C5">
            <w:pPr>
              <w:jc w:val="right"/>
            </w:pPr>
            <w:r>
              <w:t>0</w:t>
            </w:r>
          </w:p>
        </w:tc>
        <w:tc>
          <w:tcPr>
            <w:tcW w:w="779" w:type="pct"/>
          </w:tcPr>
          <w:p w:rsidR="000D12C5" w:rsidRDefault="000D12C5" w:rsidP="000D12C5">
            <w:pPr>
              <w:jc w:val="right"/>
            </w:pPr>
            <w:r>
              <w:t>2,621</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79"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3.</w:t>
            </w:r>
          </w:p>
        </w:tc>
        <w:tc>
          <w:tcPr>
            <w:tcW w:w="2417" w:type="pct"/>
          </w:tcPr>
          <w:p w:rsidR="000D12C5" w:rsidRDefault="000D12C5" w:rsidP="000D12C5">
            <w:pPr>
              <w:jc w:val="both"/>
            </w:pPr>
            <w:r>
              <w:t>ACCUMULATED DEPRECIATION</w:t>
            </w:r>
          </w:p>
        </w:tc>
        <w:tc>
          <w:tcPr>
            <w:tcW w:w="779" w:type="pct"/>
          </w:tcPr>
          <w:p w:rsidR="000D12C5" w:rsidRDefault="000D12C5" w:rsidP="000D12C5">
            <w:pPr>
              <w:jc w:val="right"/>
            </w:pPr>
            <w:r>
              <w:t>(472,234)</w:t>
            </w:r>
          </w:p>
        </w:tc>
        <w:tc>
          <w:tcPr>
            <w:tcW w:w="678" w:type="pct"/>
          </w:tcPr>
          <w:p w:rsidR="000D12C5" w:rsidRDefault="000D12C5" w:rsidP="000D12C5">
            <w:pPr>
              <w:jc w:val="right"/>
            </w:pPr>
            <w:r>
              <w:t>7,654</w:t>
            </w:r>
          </w:p>
        </w:tc>
        <w:tc>
          <w:tcPr>
            <w:tcW w:w="779" w:type="pct"/>
          </w:tcPr>
          <w:p w:rsidR="000D12C5" w:rsidRDefault="000D12C5" w:rsidP="000D12C5">
            <w:pPr>
              <w:jc w:val="right"/>
            </w:pPr>
            <w:r>
              <w:t>(464,580)</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79"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4.</w:t>
            </w:r>
          </w:p>
        </w:tc>
        <w:tc>
          <w:tcPr>
            <w:tcW w:w="2417" w:type="pct"/>
          </w:tcPr>
          <w:p w:rsidR="000D12C5" w:rsidRDefault="000D12C5" w:rsidP="000D12C5">
            <w:pPr>
              <w:jc w:val="both"/>
            </w:pPr>
            <w:r>
              <w:t>CIAC</w:t>
            </w:r>
          </w:p>
        </w:tc>
        <w:tc>
          <w:tcPr>
            <w:tcW w:w="779" w:type="pct"/>
          </w:tcPr>
          <w:p w:rsidR="000D12C5" w:rsidRDefault="000D12C5" w:rsidP="000D12C5">
            <w:pPr>
              <w:jc w:val="right"/>
            </w:pPr>
            <w:r>
              <w:t>0</w:t>
            </w:r>
          </w:p>
        </w:tc>
        <w:tc>
          <w:tcPr>
            <w:tcW w:w="678" w:type="pct"/>
          </w:tcPr>
          <w:p w:rsidR="000D12C5" w:rsidRDefault="000D12C5" w:rsidP="000D12C5">
            <w:pPr>
              <w:jc w:val="right"/>
            </w:pPr>
            <w:r>
              <w:t>0</w:t>
            </w:r>
          </w:p>
        </w:tc>
        <w:tc>
          <w:tcPr>
            <w:tcW w:w="779" w:type="pct"/>
          </w:tcPr>
          <w:p w:rsidR="000D12C5" w:rsidRDefault="000D12C5" w:rsidP="000D12C5">
            <w:pPr>
              <w:jc w:val="right"/>
            </w:pPr>
            <w:r>
              <w:t>0</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79"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5.</w:t>
            </w:r>
          </w:p>
        </w:tc>
        <w:tc>
          <w:tcPr>
            <w:tcW w:w="2417" w:type="pct"/>
          </w:tcPr>
          <w:p w:rsidR="000D12C5" w:rsidRDefault="000D12C5" w:rsidP="000D12C5">
            <w:pPr>
              <w:jc w:val="both"/>
            </w:pPr>
            <w:r>
              <w:t>ACCUMULATED AMORT. CIAC</w:t>
            </w:r>
          </w:p>
        </w:tc>
        <w:tc>
          <w:tcPr>
            <w:tcW w:w="779" w:type="pct"/>
          </w:tcPr>
          <w:p w:rsidR="000D12C5" w:rsidRDefault="000D12C5" w:rsidP="000D12C5">
            <w:pPr>
              <w:jc w:val="right"/>
            </w:pPr>
            <w:r>
              <w:t>0</w:t>
            </w:r>
          </w:p>
        </w:tc>
        <w:tc>
          <w:tcPr>
            <w:tcW w:w="678" w:type="pct"/>
          </w:tcPr>
          <w:p w:rsidR="000D12C5" w:rsidRDefault="000D12C5" w:rsidP="000D12C5">
            <w:pPr>
              <w:jc w:val="right"/>
            </w:pPr>
            <w:r>
              <w:t>0</w:t>
            </w:r>
          </w:p>
        </w:tc>
        <w:tc>
          <w:tcPr>
            <w:tcW w:w="779" w:type="pct"/>
          </w:tcPr>
          <w:p w:rsidR="000D12C5" w:rsidRDefault="000D12C5" w:rsidP="000D12C5">
            <w:pPr>
              <w:jc w:val="right"/>
            </w:pPr>
            <w:r>
              <w:t>0</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79"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6.</w:t>
            </w:r>
          </w:p>
        </w:tc>
        <w:tc>
          <w:tcPr>
            <w:tcW w:w="2417" w:type="pct"/>
          </w:tcPr>
          <w:p w:rsidR="000D12C5" w:rsidRDefault="000D12C5" w:rsidP="000D12C5">
            <w:pPr>
              <w:jc w:val="both"/>
            </w:pPr>
            <w:r>
              <w:t>WORKING CAPITAL ALLOWANCE</w:t>
            </w:r>
          </w:p>
        </w:tc>
        <w:tc>
          <w:tcPr>
            <w:tcW w:w="779" w:type="pct"/>
          </w:tcPr>
          <w:p w:rsidR="000D12C5" w:rsidRPr="00162E6D" w:rsidRDefault="000D12C5" w:rsidP="000D12C5">
            <w:pPr>
              <w:jc w:val="right"/>
              <w:rPr>
                <w:u w:val="single"/>
              </w:rPr>
            </w:pPr>
            <w:r>
              <w:rPr>
                <w:u w:val="single"/>
              </w:rPr>
              <w:t>$</w:t>
            </w:r>
            <w:r w:rsidRPr="00162E6D">
              <w:rPr>
                <w:u w:val="single"/>
              </w:rPr>
              <w:t>0</w:t>
            </w:r>
          </w:p>
        </w:tc>
        <w:tc>
          <w:tcPr>
            <w:tcW w:w="678" w:type="pct"/>
          </w:tcPr>
          <w:p w:rsidR="000D12C5" w:rsidRPr="00162E6D" w:rsidRDefault="000D12C5" w:rsidP="000D12C5">
            <w:pPr>
              <w:jc w:val="right"/>
              <w:rPr>
                <w:u w:val="single"/>
              </w:rPr>
            </w:pPr>
            <w:r>
              <w:rPr>
                <w:u w:val="single"/>
              </w:rPr>
              <w:t>$</w:t>
            </w:r>
            <w:r w:rsidRPr="00162E6D">
              <w:rPr>
                <w:u w:val="single"/>
              </w:rPr>
              <w:t>16,</w:t>
            </w:r>
            <w:r>
              <w:rPr>
                <w:u w:val="single"/>
              </w:rPr>
              <w:t>308</w:t>
            </w:r>
          </w:p>
        </w:tc>
        <w:tc>
          <w:tcPr>
            <w:tcW w:w="779" w:type="pct"/>
          </w:tcPr>
          <w:p w:rsidR="000D12C5" w:rsidRPr="00162E6D" w:rsidRDefault="000D12C5" w:rsidP="000D12C5">
            <w:pPr>
              <w:jc w:val="right"/>
              <w:rPr>
                <w:u w:val="single"/>
              </w:rPr>
            </w:pPr>
            <w:r>
              <w:rPr>
                <w:u w:val="single"/>
              </w:rPr>
              <w:t>$</w:t>
            </w:r>
            <w:r w:rsidRPr="00162E6D">
              <w:rPr>
                <w:u w:val="single"/>
              </w:rPr>
              <w:t>16,</w:t>
            </w:r>
            <w:r>
              <w:rPr>
                <w:u w:val="single"/>
              </w:rPr>
              <w:t>308</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79"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r>
              <w:t>WATER RATE BASE</w:t>
            </w:r>
          </w:p>
        </w:tc>
        <w:tc>
          <w:tcPr>
            <w:tcW w:w="779" w:type="pct"/>
          </w:tcPr>
          <w:p w:rsidR="000D12C5" w:rsidRPr="00162E6D" w:rsidRDefault="000D12C5" w:rsidP="000D12C5">
            <w:pPr>
              <w:jc w:val="right"/>
              <w:rPr>
                <w:u w:val="double"/>
              </w:rPr>
            </w:pPr>
            <w:r w:rsidRPr="00162E6D">
              <w:rPr>
                <w:u w:val="double"/>
              </w:rPr>
              <w:t>$157,799</w:t>
            </w:r>
          </w:p>
        </w:tc>
        <w:tc>
          <w:tcPr>
            <w:tcW w:w="678" w:type="pct"/>
          </w:tcPr>
          <w:p w:rsidR="000D12C5" w:rsidRPr="00162E6D" w:rsidRDefault="000D12C5" w:rsidP="000D12C5">
            <w:pPr>
              <w:jc w:val="right"/>
              <w:rPr>
                <w:u w:val="double"/>
              </w:rPr>
            </w:pPr>
            <w:r w:rsidRPr="00162E6D">
              <w:rPr>
                <w:u w:val="double"/>
              </w:rPr>
              <w:t>$3</w:t>
            </w:r>
            <w:r>
              <w:rPr>
                <w:u w:val="double"/>
              </w:rPr>
              <w:t>4,897</w:t>
            </w:r>
          </w:p>
        </w:tc>
        <w:tc>
          <w:tcPr>
            <w:tcW w:w="779" w:type="pct"/>
          </w:tcPr>
          <w:p w:rsidR="000D12C5" w:rsidRPr="00162E6D" w:rsidRDefault="000D12C5" w:rsidP="000D12C5">
            <w:pPr>
              <w:jc w:val="right"/>
              <w:rPr>
                <w:u w:val="double"/>
              </w:rPr>
            </w:pPr>
            <w:r w:rsidRPr="00162E6D">
              <w:rPr>
                <w:u w:val="double"/>
              </w:rPr>
              <w:t>$192,</w:t>
            </w:r>
            <w:r>
              <w:rPr>
                <w:u w:val="double"/>
              </w:rPr>
              <w:t>696</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both"/>
            </w:pPr>
          </w:p>
        </w:tc>
        <w:tc>
          <w:tcPr>
            <w:tcW w:w="678" w:type="pct"/>
          </w:tcPr>
          <w:p w:rsidR="000D12C5" w:rsidRDefault="000D12C5" w:rsidP="000D12C5">
            <w:pPr>
              <w:jc w:val="both"/>
            </w:pPr>
          </w:p>
        </w:tc>
        <w:tc>
          <w:tcPr>
            <w:tcW w:w="779" w:type="pct"/>
          </w:tcPr>
          <w:p w:rsidR="000D12C5" w:rsidRDefault="000D12C5" w:rsidP="000D12C5">
            <w:pPr>
              <w:jc w:val="both"/>
            </w:pPr>
          </w:p>
        </w:tc>
        <w:tc>
          <w:tcPr>
            <w:tcW w:w="124" w:type="pct"/>
          </w:tcPr>
          <w:p w:rsidR="000D12C5" w:rsidRDefault="000D12C5" w:rsidP="000D12C5">
            <w:pPr>
              <w:jc w:val="both"/>
            </w:pPr>
          </w:p>
        </w:tc>
      </w:tr>
    </w:tbl>
    <w:p w:rsidR="008118DC" w:rsidRDefault="008118DC" w:rsidP="00E275D8">
      <w:pPr>
        <w:pStyle w:val="BodyText"/>
      </w:pPr>
    </w:p>
    <w:p w:rsidR="000D12C5" w:rsidRDefault="000D12C5" w:rsidP="00E275D8">
      <w:pPr>
        <w:pStyle w:val="BodyText"/>
      </w:pPr>
    </w:p>
    <w:p w:rsidR="000D12C5" w:rsidRDefault="000D12C5" w:rsidP="00E275D8">
      <w:pPr>
        <w:pStyle w:val="BodyText"/>
        <w:sectPr w:rsidR="000D12C5" w:rsidSect="0068481F">
          <w:headerReference w:type="default" r:id="rId14"/>
          <w:footerReference w:type="default" r:id="rId15"/>
          <w:pgSz w:w="12240" w:h="15840" w:code="1"/>
          <w:pgMar w:top="1584" w:right="1440" w:bottom="1440" w:left="1440" w:header="720" w:footer="720" w:gutter="0"/>
          <w:cols w:space="720"/>
          <w:formProt w:val="0"/>
          <w:docGrid w:linePitch="360"/>
        </w:sectPr>
      </w:pPr>
    </w:p>
    <w:p w:rsidR="000D12C5" w:rsidRDefault="00670571" w:rsidP="00670571">
      <w:pPr>
        <w:pStyle w:val="BodyText"/>
      </w:pPr>
      <w:r>
        <w:lastRenderedPageBreak/>
        <w:fldChar w:fldCharType="begin"/>
      </w:r>
      <w:r>
        <w:instrText>TC "</w:instrText>
      </w:r>
      <w:bookmarkStart w:id="39" w:name="_Toc110862594"/>
      <w:bookmarkStart w:id="40" w:name="_Toc119313514"/>
      <w:bookmarkStart w:id="41" w:name="_Toc119938816"/>
      <w:r>
        <w:instrText>Schedule No. 1-B</w:instrText>
      </w:r>
      <w:bookmarkEnd w:id="39"/>
      <w:r>
        <w:instrText xml:space="preserve"> Wastewater Rate Base</w:instrText>
      </w:r>
      <w:bookmarkEnd w:id="40"/>
      <w:bookmarkEnd w:id="41"/>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5"/>
        <w:gridCol w:w="4629"/>
        <w:gridCol w:w="1492"/>
        <w:gridCol w:w="1299"/>
        <w:gridCol w:w="1494"/>
        <w:gridCol w:w="237"/>
      </w:tblGrid>
      <w:tr w:rsidR="000D12C5" w:rsidRPr="004B041D" w:rsidTr="000D12C5">
        <w:tc>
          <w:tcPr>
            <w:tcW w:w="222" w:type="pct"/>
          </w:tcPr>
          <w:p w:rsidR="000D12C5" w:rsidRPr="004B041D" w:rsidRDefault="000D12C5" w:rsidP="000D12C5">
            <w:pPr>
              <w:jc w:val="both"/>
              <w:rPr>
                <w:b/>
              </w:rPr>
            </w:pPr>
          </w:p>
        </w:tc>
        <w:tc>
          <w:tcPr>
            <w:tcW w:w="2417" w:type="pct"/>
          </w:tcPr>
          <w:p w:rsidR="000D12C5" w:rsidRPr="004B041D" w:rsidRDefault="000D12C5" w:rsidP="000D12C5">
            <w:pPr>
              <w:jc w:val="both"/>
              <w:rPr>
                <w:b/>
              </w:rPr>
            </w:pPr>
            <w:r w:rsidRPr="004B041D">
              <w:rPr>
                <w:b/>
              </w:rPr>
              <w:t>S. V. UTILITIES, LTD</w:t>
            </w:r>
            <w:r w:rsidR="002D6A53">
              <w:rPr>
                <w:b/>
              </w:rPr>
              <w:t>.</w:t>
            </w:r>
          </w:p>
        </w:tc>
        <w:tc>
          <w:tcPr>
            <w:tcW w:w="2237" w:type="pct"/>
            <w:gridSpan w:val="3"/>
          </w:tcPr>
          <w:p w:rsidR="000D12C5" w:rsidRPr="004B041D" w:rsidRDefault="000D12C5" w:rsidP="000D12C5">
            <w:pPr>
              <w:jc w:val="right"/>
              <w:rPr>
                <w:b/>
              </w:rPr>
            </w:pPr>
            <w:r w:rsidRPr="004B041D">
              <w:rPr>
                <w:b/>
              </w:rPr>
              <w:t>SCHEDULE NO. 1-</w:t>
            </w:r>
            <w:r>
              <w:rPr>
                <w:b/>
              </w:rPr>
              <w:t>B</w:t>
            </w:r>
          </w:p>
        </w:tc>
        <w:tc>
          <w:tcPr>
            <w:tcW w:w="124" w:type="pct"/>
          </w:tcPr>
          <w:p w:rsidR="000D12C5" w:rsidRPr="004B041D" w:rsidRDefault="000D12C5" w:rsidP="000D12C5">
            <w:pPr>
              <w:jc w:val="both"/>
              <w:rPr>
                <w:b/>
              </w:rPr>
            </w:pPr>
          </w:p>
        </w:tc>
      </w:tr>
      <w:tr w:rsidR="000D12C5" w:rsidRPr="004B041D" w:rsidTr="000D12C5">
        <w:tc>
          <w:tcPr>
            <w:tcW w:w="222" w:type="pct"/>
            <w:tcBorders>
              <w:bottom w:val="nil"/>
            </w:tcBorders>
          </w:tcPr>
          <w:p w:rsidR="000D12C5" w:rsidRPr="004B041D" w:rsidRDefault="000D12C5" w:rsidP="000D12C5">
            <w:pPr>
              <w:jc w:val="both"/>
              <w:rPr>
                <w:b/>
              </w:rPr>
            </w:pPr>
          </w:p>
        </w:tc>
        <w:tc>
          <w:tcPr>
            <w:tcW w:w="2417" w:type="pct"/>
            <w:tcBorders>
              <w:bottom w:val="nil"/>
            </w:tcBorders>
          </w:tcPr>
          <w:p w:rsidR="000D12C5" w:rsidRPr="004B041D" w:rsidRDefault="000D12C5" w:rsidP="000D12C5">
            <w:pPr>
              <w:jc w:val="both"/>
              <w:rPr>
                <w:b/>
              </w:rPr>
            </w:pPr>
            <w:r w:rsidRPr="004B041D">
              <w:rPr>
                <w:b/>
              </w:rPr>
              <w:t>TEST YEAR ENDED 12/31/2021</w:t>
            </w:r>
          </w:p>
        </w:tc>
        <w:tc>
          <w:tcPr>
            <w:tcW w:w="2237" w:type="pct"/>
            <w:gridSpan w:val="3"/>
            <w:tcBorders>
              <w:bottom w:val="nil"/>
            </w:tcBorders>
          </w:tcPr>
          <w:p w:rsidR="000D12C5" w:rsidRPr="004B041D" w:rsidRDefault="000D12C5" w:rsidP="000D12C5">
            <w:pPr>
              <w:jc w:val="right"/>
              <w:rPr>
                <w:b/>
              </w:rPr>
            </w:pPr>
            <w:r w:rsidRPr="004B041D">
              <w:rPr>
                <w:b/>
              </w:rPr>
              <w:t>DOCKET NO. 20220035-WS</w:t>
            </w:r>
          </w:p>
        </w:tc>
        <w:tc>
          <w:tcPr>
            <w:tcW w:w="124" w:type="pct"/>
            <w:tcBorders>
              <w:bottom w:val="nil"/>
            </w:tcBorders>
          </w:tcPr>
          <w:p w:rsidR="000D12C5" w:rsidRPr="004B041D" w:rsidRDefault="000D12C5" w:rsidP="000D12C5">
            <w:pPr>
              <w:jc w:val="both"/>
              <w:rPr>
                <w:b/>
              </w:rPr>
            </w:pPr>
          </w:p>
        </w:tc>
      </w:tr>
      <w:tr w:rsidR="000D12C5" w:rsidRPr="004B041D" w:rsidTr="000D12C5">
        <w:tc>
          <w:tcPr>
            <w:tcW w:w="222" w:type="pct"/>
            <w:tcBorders>
              <w:top w:val="nil"/>
              <w:bottom w:val="single" w:sz="4" w:space="0" w:color="auto"/>
            </w:tcBorders>
          </w:tcPr>
          <w:p w:rsidR="000D12C5" w:rsidRPr="004B041D" w:rsidRDefault="000D12C5" w:rsidP="000D12C5">
            <w:pPr>
              <w:jc w:val="both"/>
              <w:rPr>
                <w:b/>
              </w:rPr>
            </w:pPr>
          </w:p>
        </w:tc>
        <w:tc>
          <w:tcPr>
            <w:tcW w:w="3196" w:type="pct"/>
            <w:gridSpan w:val="2"/>
            <w:tcBorders>
              <w:top w:val="nil"/>
              <w:bottom w:val="single" w:sz="4" w:space="0" w:color="auto"/>
            </w:tcBorders>
          </w:tcPr>
          <w:p w:rsidR="000D12C5" w:rsidRPr="004B041D" w:rsidRDefault="000D12C5" w:rsidP="000D12C5">
            <w:pPr>
              <w:jc w:val="both"/>
              <w:rPr>
                <w:b/>
              </w:rPr>
            </w:pPr>
            <w:r w:rsidRPr="004B041D">
              <w:rPr>
                <w:b/>
              </w:rPr>
              <w:t xml:space="preserve">SCHEDULE OF </w:t>
            </w:r>
            <w:r>
              <w:rPr>
                <w:b/>
              </w:rPr>
              <w:t>WASTE</w:t>
            </w:r>
            <w:r w:rsidRPr="004B041D">
              <w:rPr>
                <w:b/>
              </w:rPr>
              <w:t>WATER RATE BASE</w:t>
            </w:r>
          </w:p>
        </w:tc>
        <w:tc>
          <w:tcPr>
            <w:tcW w:w="678" w:type="pct"/>
            <w:tcBorders>
              <w:top w:val="nil"/>
              <w:bottom w:val="single" w:sz="4" w:space="0" w:color="auto"/>
            </w:tcBorders>
          </w:tcPr>
          <w:p w:rsidR="000D12C5" w:rsidRPr="004B041D" w:rsidRDefault="000D12C5" w:rsidP="000D12C5">
            <w:pPr>
              <w:jc w:val="both"/>
              <w:rPr>
                <w:b/>
              </w:rPr>
            </w:pPr>
          </w:p>
        </w:tc>
        <w:tc>
          <w:tcPr>
            <w:tcW w:w="780" w:type="pct"/>
            <w:tcBorders>
              <w:top w:val="nil"/>
              <w:bottom w:val="single" w:sz="4" w:space="0" w:color="auto"/>
            </w:tcBorders>
          </w:tcPr>
          <w:p w:rsidR="000D12C5" w:rsidRPr="004B041D" w:rsidRDefault="000D12C5" w:rsidP="000D12C5">
            <w:pPr>
              <w:jc w:val="both"/>
              <w:rPr>
                <w:b/>
              </w:rPr>
            </w:pPr>
          </w:p>
        </w:tc>
        <w:tc>
          <w:tcPr>
            <w:tcW w:w="124" w:type="pct"/>
            <w:tcBorders>
              <w:top w:val="nil"/>
              <w:bottom w:val="single" w:sz="4" w:space="0" w:color="auto"/>
            </w:tcBorders>
          </w:tcPr>
          <w:p w:rsidR="000D12C5" w:rsidRPr="004B041D" w:rsidRDefault="000D12C5" w:rsidP="000D12C5">
            <w:pPr>
              <w:jc w:val="both"/>
              <w:rPr>
                <w:b/>
              </w:rPr>
            </w:pPr>
          </w:p>
        </w:tc>
      </w:tr>
      <w:tr w:rsidR="000D12C5" w:rsidRPr="004B041D" w:rsidTr="000D12C5">
        <w:tc>
          <w:tcPr>
            <w:tcW w:w="222" w:type="pct"/>
            <w:tcBorders>
              <w:top w:val="single" w:sz="4" w:space="0" w:color="auto"/>
            </w:tcBorders>
          </w:tcPr>
          <w:p w:rsidR="000D12C5" w:rsidRPr="004B041D" w:rsidRDefault="000D12C5" w:rsidP="000D12C5">
            <w:pPr>
              <w:jc w:val="center"/>
              <w:rPr>
                <w:b/>
              </w:rPr>
            </w:pPr>
          </w:p>
        </w:tc>
        <w:tc>
          <w:tcPr>
            <w:tcW w:w="2417" w:type="pct"/>
            <w:tcBorders>
              <w:top w:val="single" w:sz="4" w:space="0" w:color="auto"/>
            </w:tcBorders>
          </w:tcPr>
          <w:p w:rsidR="000D12C5" w:rsidRPr="004B041D" w:rsidRDefault="000D12C5" w:rsidP="000D12C5">
            <w:pPr>
              <w:jc w:val="center"/>
              <w:rPr>
                <w:b/>
              </w:rPr>
            </w:pPr>
          </w:p>
        </w:tc>
        <w:tc>
          <w:tcPr>
            <w:tcW w:w="779" w:type="pct"/>
            <w:tcBorders>
              <w:top w:val="single" w:sz="4" w:space="0" w:color="auto"/>
            </w:tcBorders>
          </w:tcPr>
          <w:p w:rsidR="000D12C5" w:rsidRPr="004B041D" w:rsidRDefault="000D12C5" w:rsidP="000D12C5">
            <w:pPr>
              <w:jc w:val="center"/>
              <w:rPr>
                <w:b/>
              </w:rPr>
            </w:pPr>
            <w:r w:rsidRPr="004B041D">
              <w:rPr>
                <w:b/>
              </w:rPr>
              <w:t>BALANCE</w:t>
            </w:r>
          </w:p>
        </w:tc>
        <w:tc>
          <w:tcPr>
            <w:tcW w:w="678" w:type="pct"/>
            <w:tcBorders>
              <w:top w:val="single" w:sz="4" w:space="0" w:color="auto"/>
            </w:tcBorders>
          </w:tcPr>
          <w:p w:rsidR="000D12C5" w:rsidRPr="004B041D" w:rsidRDefault="000D12C5" w:rsidP="000D12C5">
            <w:pPr>
              <w:jc w:val="center"/>
              <w:rPr>
                <w:b/>
              </w:rPr>
            </w:pPr>
          </w:p>
        </w:tc>
        <w:tc>
          <w:tcPr>
            <w:tcW w:w="780" w:type="pct"/>
            <w:tcBorders>
              <w:top w:val="single" w:sz="4" w:space="0" w:color="auto"/>
            </w:tcBorders>
          </w:tcPr>
          <w:p w:rsidR="000D12C5" w:rsidRPr="004B041D" w:rsidRDefault="000D12C5" w:rsidP="000D12C5">
            <w:pPr>
              <w:jc w:val="center"/>
              <w:rPr>
                <w:b/>
              </w:rPr>
            </w:pPr>
            <w:r w:rsidRPr="004B041D">
              <w:rPr>
                <w:b/>
              </w:rPr>
              <w:t>BALANCE</w:t>
            </w:r>
          </w:p>
        </w:tc>
        <w:tc>
          <w:tcPr>
            <w:tcW w:w="124" w:type="pct"/>
            <w:tcBorders>
              <w:top w:val="single" w:sz="4" w:space="0" w:color="auto"/>
            </w:tcBorders>
          </w:tcPr>
          <w:p w:rsidR="000D12C5" w:rsidRPr="004B041D" w:rsidRDefault="000D12C5" w:rsidP="000D12C5">
            <w:pPr>
              <w:jc w:val="center"/>
              <w:rPr>
                <w:b/>
              </w:rPr>
            </w:pPr>
          </w:p>
        </w:tc>
      </w:tr>
      <w:tr w:rsidR="000D12C5" w:rsidRPr="004B041D" w:rsidTr="000D12C5">
        <w:tc>
          <w:tcPr>
            <w:tcW w:w="222" w:type="pct"/>
            <w:tcBorders>
              <w:bottom w:val="nil"/>
            </w:tcBorders>
          </w:tcPr>
          <w:p w:rsidR="000D12C5" w:rsidRPr="004B041D" w:rsidRDefault="000D12C5" w:rsidP="000D12C5">
            <w:pPr>
              <w:jc w:val="center"/>
              <w:rPr>
                <w:b/>
              </w:rPr>
            </w:pPr>
          </w:p>
        </w:tc>
        <w:tc>
          <w:tcPr>
            <w:tcW w:w="2417" w:type="pct"/>
            <w:tcBorders>
              <w:bottom w:val="nil"/>
            </w:tcBorders>
          </w:tcPr>
          <w:p w:rsidR="000D12C5" w:rsidRPr="004B041D" w:rsidRDefault="000D12C5" w:rsidP="000D12C5">
            <w:pPr>
              <w:jc w:val="center"/>
              <w:rPr>
                <w:b/>
              </w:rPr>
            </w:pPr>
          </w:p>
        </w:tc>
        <w:tc>
          <w:tcPr>
            <w:tcW w:w="779" w:type="pct"/>
            <w:tcBorders>
              <w:bottom w:val="nil"/>
            </w:tcBorders>
          </w:tcPr>
          <w:p w:rsidR="000D12C5" w:rsidRPr="004B041D" w:rsidRDefault="000D12C5" w:rsidP="000D12C5">
            <w:pPr>
              <w:jc w:val="center"/>
              <w:rPr>
                <w:b/>
              </w:rPr>
            </w:pPr>
            <w:r w:rsidRPr="004B041D">
              <w:rPr>
                <w:b/>
              </w:rPr>
              <w:t>PER</w:t>
            </w:r>
          </w:p>
        </w:tc>
        <w:tc>
          <w:tcPr>
            <w:tcW w:w="678" w:type="pct"/>
            <w:tcBorders>
              <w:bottom w:val="nil"/>
            </w:tcBorders>
          </w:tcPr>
          <w:p w:rsidR="000D12C5" w:rsidRPr="004B041D" w:rsidRDefault="000D12C5" w:rsidP="000D12C5">
            <w:pPr>
              <w:jc w:val="center"/>
              <w:rPr>
                <w:b/>
              </w:rPr>
            </w:pPr>
            <w:r w:rsidRPr="004B041D">
              <w:rPr>
                <w:b/>
              </w:rPr>
              <w:t>STAFF</w:t>
            </w:r>
          </w:p>
        </w:tc>
        <w:tc>
          <w:tcPr>
            <w:tcW w:w="780" w:type="pct"/>
            <w:tcBorders>
              <w:bottom w:val="nil"/>
            </w:tcBorders>
          </w:tcPr>
          <w:p w:rsidR="000D12C5" w:rsidRPr="004B041D" w:rsidRDefault="000D12C5" w:rsidP="000D12C5">
            <w:pPr>
              <w:jc w:val="center"/>
              <w:rPr>
                <w:b/>
              </w:rPr>
            </w:pPr>
            <w:r w:rsidRPr="004B041D">
              <w:rPr>
                <w:b/>
              </w:rPr>
              <w:t>PER</w:t>
            </w:r>
          </w:p>
        </w:tc>
        <w:tc>
          <w:tcPr>
            <w:tcW w:w="124" w:type="pct"/>
            <w:tcBorders>
              <w:bottom w:val="nil"/>
            </w:tcBorders>
          </w:tcPr>
          <w:p w:rsidR="000D12C5" w:rsidRPr="004B041D" w:rsidRDefault="000D12C5" w:rsidP="000D12C5">
            <w:pPr>
              <w:jc w:val="center"/>
              <w:rPr>
                <w:b/>
              </w:rPr>
            </w:pPr>
          </w:p>
        </w:tc>
      </w:tr>
      <w:tr w:rsidR="000D12C5" w:rsidRPr="004B041D" w:rsidTr="000D12C5">
        <w:tc>
          <w:tcPr>
            <w:tcW w:w="222" w:type="pct"/>
            <w:tcBorders>
              <w:top w:val="nil"/>
              <w:bottom w:val="single" w:sz="4" w:space="0" w:color="auto"/>
            </w:tcBorders>
          </w:tcPr>
          <w:p w:rsidR="000D12C5" w:rsidRPr="004B041D" w:rsidRDefault="000D12C5" w:rsidP="000D12C5">
            <w:pPr>
              <w:jc w:val="center"/>
              <w:rPr>
                <w:b/>
              </w:rPr>
            </w:pPr>
          </w:p>
        </w:tc>
        <w:tc>
          <w:tcPr>
            <w:tcW w:w="2417" w:type="pct"/>
            <w:tcBorders>
              <w:top w:val="nil"/>
              <w:bottom w:val="single" w:sz="4" w:space="0" w:color="auto"/>
            </w:tcBorders>
          </w:tcPr>
          <w:p w:rsidR="000D12C5" w:rsidRPr="004B041D" w:rsidRDefault="000D12C5" w:rsidP="000D12C5">
            <w:pPr>
              <w:jc w:val="center"/>
              <w:rPr>
                <w:b/>
              </w:rPr>
            </w:pPr>
            <w:r w:rsidRPr="004B041D">
              <w:rPr>
                <w:b/>
              </w:rPr>
              <w:t>DESCRIPTION</w:t>
            </w:r>
          </w:p>
        </w:tc>
        <w:tc>
          <w:tcPr>
            <w:tcW w:w="779" w:type="pct"/>
            <w:tcBorders>
              <w:top w:val="nil"/>
              <w:bottom w:val="single" w:sz="4" w:space="0" w:color="auto"/>
            </w:tcBorders>
          </w:tcPr>
          <w:p w:rsidR="000D12C5" w:rsidRPr="004B041D" w:rsidRDefault="000D12C5" w:rsidP="000D12C5">
            <w:pPr>
              <w:jc w:val="center"/>
              <w:rPr>
                <w:b/>
              </w:rPr>
            </w:pPr>
            <w:r w:rsidRPr="004B041D">
              <w:rPr>
                <w:b/>
              </w:rPr>
              <w:t>UTILITY</w:t>
            </w:r>
          </w:p>
        </w:tc>
        <w:tc>
          <w:tcPr>
            <w:tcW w:w="678" w:type="pct"/>
            <w:tcBorders>
              <w:top w:val="nil"/>
              <w:bottom w:val="single" w:sz="4" w:space="0" w:color="auto"/>
            </w:tcBorders>
          </w:tcPr>
          <w:p w:rsidR="000D12C5" w:rsidRPr="004B041D" w:rsidRDefault="000D12C5" w:rsidP="000D12C5">
            <w:pPr>
              <w:jc w:val="center"/>
              <w:rPr>
                <w:b/>
              </w:rPr>
            </w:pPr>
            <w:r w:rsidRPr="004B041D">
              <w:rPr>
                <w:b/>
              </w:rPr>
              <w:t>ADJUST.</w:t>
            </w:r>
          </w:p>
        </w:tc>
        <w:tc>
          <w:tcPr>
            <w:tcW w:w="780" w:type="pct"/>
            <w:tcBorders>
              <w:top w:val="nil"/>
              <w:bottom w:val="single" w:sz="4" w:space="0" w:color="auto"/>
            </w:tcBorders>
          </w:tcPr>
          <w:p w:rsidR="000D12C5" w:rsidRPr="004B041D" w:rsidRDefault="000D12C5" w:rsidP="000D12C5">
            <w:pPr>
              <w:jc w:val="center"/>
              <w:rPr>
                <w:b/>
              </w:rPr>
            </w:pPr>
            <w:r w:rsidRPr="004B041D">
              <w:rPr>
                <w:b/>
              </w:rPr>
              <w:t>STAFF</w:t>
            </w:r>
          </w:p>
        </w:tc>
        <w:tc>
          <w:tcPr>
            <w:tcW w:w="124" w:type="pct"/>
            <w:tcBorders>
              <w:top w:val="nil"/>
              <w:bottom w:val="single" w:sz="4" w:space="0" w:color="auto"/>
            </w:tcBorders>
          </w:tcPr>
          <w:p w:rsidR="000D12C5" w:rsidRPr="004B041D" w:rsidRDefault="000D12C5" w:rsidP="000D12C5">
            <w:pPr>
              <w:jc w:val="center"/>
              <w:rPr>
                <w:b/>
              </w:rPr>
            </w:pPr>
          </w:p>
        </w:tc>
      </w:tr>
      <w:tr w:rsidR="000D12C5" w:rsidTr="000D12C5">
        <w:tc>
          <w:tcPr>
            <w:tcW w:w="222" w:type="pct"/>
            <w:tcBorders>
              <w:top w:val="single" w:sz="4" w:space="0" w:color="auto"/>
            </w:tcBorders>
          </w:tcPr>
          <w:p w:rsidR="000D12C5" w:rsidRDefault="000D12C5" w:rsidP="000D12C5">
            <w:pPr>
              <w:jc w:val="both"/>
            </w:pPr>
          </w:p>
        </w:tc>
        <w:tc>
          <w:tcPr>
            <w:tcW w:w="2417" w:type="pct"/>
            <w:tcBorders>
              <w:top w:val="single" w:sz="4" w:space="0" w:color="auto"/>
            </w:tcBorders>
          </w:tcPr>
          <w:p w:rsidR="000D12C5" w:rsidRDefault="000D12C5" w:rsidP="000D12C5">
            <w:pPr>
              <w:jc w:val="both"/>
            </w:pPr>
          </w:p>
        </w:tc>
        <w:tc>
          <w:tcPr>
            <w:tcW w:w="779" w:type="pct"/>
            <w:tcBorders>
              <w:top w:val="single" w:sz="4" w:space="0" w:color="auto"/>
            </w:tcBorders>
          </w:tcPr>
          <w:p w:rsidR="000D12C5" w:rsidRDefault="000D12C5" w:rsidP="000D12C5">
            <w:pPr>
              <w:jc w:val="both"/>
            </w:pPr>
          </w:p>
        </w:tc>
        <w:tc>
          <w:tcPr>
            <w:tcW w:w="678" w:type="pct"/>
            <w:tcBorders>
              <w:top w:val="single" w:sz="4" w:space="0" w:color="auto"/>
            </w:tcBorders>
          </w:tcPr>
          <w:p w:rsidR="000D12C5" w:rsidRDefault="000D12C5" w:rsidP="000D12C5">
            <w:pPr>
              <w:jc w:val="both"/>
            </w:pPr>
          </w:p>
        </w:tc>
        <w:tc>
          <w:tcPr>
            <w:tcW w:w="780" w:type="pct"/>
            <w:tcBorders>
              <w:top w:val="single" w:sz="4" w:space="0" w:color="auto"/>
            </w:tcBorders>
          </w:tcPr>
          <w:p w:rsidR="000D12C5" w:rsidRDefault="000D12C5" w:rsidP="000D12C5">
            <w:pPr>
              <w:jc w:val="both"/>
            </w:pPr>
          </w:p>
        </w:tc>
        <w:tc>
          <w:tcPr>
            <w:tcW w:w="124" w:type="pct"/>
            <w:tcBorders>
              <w:top w:val="single" w:sz="4" w:space="0" w:color="auto"/>
            </w:tcBorders>
          </w:tcPr>
          <w:p w:rsidR="000D12C5" w:rsidRDefault="000D12C5" w:rsidP="000D12C5">
            <w:pPr>
              <w:jc w:val="both"/>
            </w:pPr>
          </w:p>
        </w:tc>
      </w:tr>
      <w:tr w:rsidR="000D12C5" w:rsidTr="000D12C5">
        <w:tc>
          <w:tcPr>
            <w:tcW w:w="222" w:type="pct"/>
          </w:tcPr>
          <w:p w:rsidR="000D12C5" w:rsidRDefault="000D12C5" w:rsidP="000D12C5">
            <w:pPr>
              <w:jc w:val="both"/>
            </w:pPr>
            <w:r>
              <w:t>1.</w:t>
            </w:r>
          </w:p>
        </w:tc>
        <w:tc>
          <w:tcPr>
            <w:tcW w:w="2417" w:type="pct"/>
          </w:tcPr>
          <w:p w:rsidR="000D12C5" w:rsidRDefault="000D12C5" w:rsidP="000D12C5">
            <w:pPr>
              <w:jc w:val="both"/>
            </w:pPr>
            <w:r>
              <w:t>UTILITY PLANT IN SERVICE</w:t>
            </w:r>
          </w:p>
        </w:tc>
        <w:tc>
          <w:tcPr>
            <w:tcW w:w="779" w:type="pct"/>
          </w:tcPr>
          <w:p w:rsidR="000D12C5" w:rsidRDefault="000D12C5" w:rsidP="000D12C5">
            <w:pPr>
              <w:jc w:val="right"/>
            </w:pPr>
            <w:r>
              <w:t>$802,558</w:t>
            </w:r>
          </w:p>
        </w:tc>
        <w:tc>
          <w:tcPr>
            <w:tcW w:w="678" w:type="pct"/>
          </w:tcPr>
          <w:p w:rsidR="000D12C5" w:rsidRDefault="000D12C5" w:rsidP="000D12C5">
            <w:pPr>
              <w:jc w:val="right"/>
            </w:pPr>
            <w:r>
              <w:t>$113,140</w:t>
            </w:r>
          </w:p>
        </w:tc>
        <w:tc>
          <w:tcPr>
            <w:tcW w:w="780" w:type="pct"/>
          </w:tcPr>
          <w:p w:rsidR="000D12C5" w:rsidRDefault="000D12C5" w:rsidP="000D12C5">
            <w:pPr>
              <w:jc w:val="right"/>
            </w:pPr>
            <w:r>
              <w:t>$915,698</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80"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2.</w:t>
            </w:r>
          </w:p>
        </w:tc>
        <w:tc>
          <w:tcPr>
            <w:tcW w:w="2417" w:type="pct"/>
          </w:tcPr>
          <w:p w:rsidR="000D12C5" w:rsidRDefault="000D12C5" w:rsidP="000D12C5">
            <w:pPr>
              <w:jc w:val="both"/>
            </w:pPr>
            <w:r>
              <w:t>LAND &amp; LAND RIGHTS</w:t>
            </w:r>
          </w:p>
        </w:tc>
        <w:tc>
          <w:tcPr>
            <w:tcW w:w="779" w:type="pct"/>
          </w:tcPr>
          <w:p w:rsidR="000D12C5" w:rsidRDefault="000D12C5" w:rsidP="000D12C5">
            <w:pPr>
              <w:jc w:val="right"/>
            </w:pPr>
            <w:r>
              <w:t>27,935</w:t>
            </w:r>
          </w:p>
        </w:tc>
        <w:tc>
          <w:tcPr>
            <w:tcW w:w="678" w:type="pct"/>
          </w:tcPr>
          <w:p w:rsidR="000D12C5" w:rsidRDefault="000D12C5" w:rsidP="000D12C5">
            <w:pPr>
              <w:jc w:val="right"/>
            </w:pPr>
            <w:r>
              <w:t>0</w:t>
            </w:r>
          </w:p>
        </w:tc>
        <w:tc>
          <w:tcPr>
            <w:tcW w:w="780" w:type="pct"/>
          </w:tcPr>
          <w:p w:rsidR="000D12C5" w:rsidRDefault="000D12C5" w:rsidP="000D12C5">
            <w:pPr>
              <w:jc w:val="right"/>
            </w:pPr>
            <w:r>
              <w:t>27,935</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80"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3.</w:t>
            </w:r>
          </w:p>
        </w:tc>
        <w:tc>
          <w:tcPr>
            <w:tcW w:w="2417" w:type="pct"/>
          </w:tcPr>
          <w:p w:rsidR="000D12C5" w:rsidRDefault="000D12C5" w:rsidP="000D12C5">
            <w:pPr>
              <w:jc w:val="both"/>
            </w:pPr>
            <w:r>
              <w:t>ACCUMULATED DEPRECIATION</w:t>
            </w:r>
          </w:p>
        </w:tc>
        <w:tc>
          <w:tcPr>
            <w:tcW w:w="779" w:type="pct"/>
          </w:tcPr>
          <w:p w:rsidR="000D12C5" w:rsidRDefault="000D12C5" w:rsidP="000D12C5">
            <w:pPr>
              <w:jc w:val="right"/>
            </w:pPr>
            <w:r>
              <w:t>(553,874)</w:t>
            </w:r>
          </w:p>
        </w:tc>
        <w:tc>
          <w:tcPr>
            <w:tcW w:w="678" w:type="pct"/>
          </w:tcPr>
          <w:p w:rsidR="000D12C5" w:rsidRDefault="000D12C5" w:rsidP="000D12C5">
            <w:pPr>
              <w:jc w:val="right"/>
            </w:pPr>
            <w:r>
              <w:t>(4,863)</w:t>
            </w:r>
          </w:p>
        </w:tc>
        <w:tc>
          <w:tcPr>
            <w:tcW w:w="780" w:type="pct"/>
          </w:tcPr>
          <w:p w:rsidR="000D12C5" w:rsidRDefault="000D12C5" w:rsidP="000D12C5">
            <w:pPr>
              <w:jc w:val="right"/>
            </w:pPr>
            <w:r>
              <w:t>(558,737)</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80"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4.</w:t>
            </w:r>
          </w:p>
        </w:tc>
        <w:tc>
          <w:tcPr>
            <w:tcW w:w="2417" w:type="pct"/>
          </w:tcPr>
          <w:p w:rsidR="000D12C5" w:rsidRDefault="000D12C5" w:rsidP="000D12C5">
            <w:pPr>
              <w:jc w:val="both"/>
            </w:pPr>
            <w:r>
              <w:t>CIAC</w:t>
            </w:r>
          </w:p>
        </w:tc>
        <w:tc>
          <w:tcPr>
            <w:tcW w:w="779" w:type="pct"/>
          </w:tcPr>
          <w:p w:rsidR="000D12C5" w:rsidRDefault="000D12C5" w:rsidP="000D12C5">
            <w:pPr>
              <w:jc w:val="right"/>
            </w:pPr>
            <w:r>
              <w:t>0</w:t>
            </w:r>
          </w:p>
        </w:tc>
        <w:tc>
          <w:tcPr>
            <w:tcW w:w="678" w:type="pct"/>
          </w:tcPr>
          <w:p w:rsidR="000D12C5" w:rsidRDefault="000D12C5" w:rsidP="000D12C5">
            <w:pPr>
              <w:jc w:val="right"/>
            </w:pPr>
            <w:r>
              <w:t>0</w:t>
            </w:r>
          </w:p>
        </w:tc>
        <w:tc>
          <w:tcPr>
            <w:tcW w:w="780" w:type="pct"/>
          </w:tcPr>
          <w:p w:rsidR="000D12C5" w:rsidRDefault="000D12C5" w:rsidP="000D12C5">
            <w:pPr>
              <w:jc w:val="right"/>
            </w:pPr>
            <w:r>
              <w:t>0</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80"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5.</w:t>
            </w:r>
          </w:p>
        </w:tc>
        <w:tc>
          <w:tcPr>
            <w:tcW w:w="2417" w:type="pct"/>
          </w:tcPr>
          <w:p w:rsidR="000D12C5" w:rsidRDefault="000D12C5" w:rsidP="000D12C5">
            <w:pPr>
              <w:jc w:val="both"/>
            </w:pPr>
            <w:r>
              <w:t>ACCUMULATED AMORT. CIAC</w:t>
            </w:r>
          </w:p>
        </w:tc>
        <w:tc>
          <w:tcPr>
            <w:tcW w:w="779" w:type="pct"/>
          </w:tcPr>
          <w:p w:rsidR="000D12C5" w:rsidRDefault="000D12C5" w:rsidP="000D12C5">
            <w:pPr>
              <w:jc w:val="right"/>
            </w:pPr>
            <w:r>
              <w:t>0</w:t>
            </w:r>
          </w:p>
        </w:tc>
        <w:tc>
          <w:tcPr>
            <w:tcW w:w="678" w:type="pct"/>
          </w:tcPr>
          <w:p w:rsidR="000D12C5" w:rsidRDefault="000D12C5" w:rsidP="000D12C5">
            <w:pPr>
              <w:jc w:val="right"/>
            </w:pPr>
            <w:r>
              <w:t>0</w:t>
            </w:r>
          </w:p>
        </w:tc>
        <w:tc>
          <w:tcPr>
            <w:tcW w:w="780" w:type="pct"/>
          </w:tcPr>
          <w:p w:rsidR="000D12C5" w:rsidRDefault="000D12C5" w:rsidP="000D12C5">
            <w:pPr>
              <w:jc w:val="right"/>
            </w:pPr>
            <w:r>
              <w:t>0</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80"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r>
              <w:t>6.</w:t>
            </w:r>
          </w:p>
        </w:tc>
        <w:tc>
          <w:tcPr>
            <w:tcW w:w="2417" w:type="pct"/>
          </w:tcPr>
          <w:p w:rsidR="000D12C5" w:rsidRDefault="000D12C5" w:rsidP="000D12C5">
            <w:pPr>
              <w:jc w:val="both"/>
            </w:pPr>
            <w:r>
              <w:t>WORKING CAPITAL ALLOWANCE</w:t>
            </w:r>
          </w:p>
        </w:tc>
        <w:tc>
          <w:tcPr>
            <w:tcW w:w="779" w:type="pct"/>
          </w:tcPr>
          <w:p w:rsidR="000D12C5" w:rsidRPr="00162E6D" w:rsidRDefault="000D12C5" w:rsidP="000D12C5">
            <w:pPr>
              <w:jc w:val="right"/>
              <w:rPr>
                <w:u w:val="single"/>
              </w:rPr>
            </w:pPr>
            <w:r w:rsidRPr="00162E6D">
              <w:rPr>
                <w:u w:val="single"/>
              </w:rPr>
              <w:t>$0</w:t>
            </w:r>
          </w:p>
        </w:tc>
        <w:tc>
          <w:tcPr>
            <w:tcW w:w="678" w:type="pct"/>
          </w:tcPr>
          <w:p w:rsidR="000D12C5" w:rsidRPr="00162E6D" w:rsidRDefault="000D12C5" w:rsidP="000D12C5">
            <w:pPr>
              <w:jc w:val="right"/>
              <w:rPr>
                <w:u w:val="single"/>
              </w:rPr>
            </w:pPr>
            <w:r w:rsidRPr="00162E6D">
              <w:rPr>
                <w:u w:val="single"/>
              </w:rPr>
              <w:t>$17,</w:t>
            </w:r>
            <w:r>
              <w:rPr>
                <w:u w:val="single"/>
              </w:rPr>
              <w:t>453</w:t>
            </w:r>
          </w:p>
        </w:tc>
        <w:tc>
          <w:tcPr>
            <w:tcW w:w="780" w:type="pct"/>
          </w:tcPr>
          <w:p w:rsidR="000D12C5" w:rsidRPr="00162E6D" w:rsidRDefault="000D12C5" w:rsidP="000D12C5">
            <w:pPr>
              <w:jc w:val="right"/>
              <w:rPr>
                <w:u w:val="single"/>
              </w:rPr>
            </w:pPr>
            <w:r w:rsidRPr="00162E6D">
              <w:rPr>
                <w:u w:val="single"/>
              </w:rPr>
              <w:t>$17,</w:t>
            </w:r>
            <w:r>
              <w:rPr>
                <w:u w:val="single"/>
              </w:rPr>
              <w:t>453</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right"/>
            </w:pPr>
          </w:p>
        </w:tc>
        <w:tc>
          <w:tcPr>
            <w:tcW w:w="678" w:type="pct"/>
          </w:tcPr>
          <w:p w:rsidR="000D12C5" w:rsidRDefault="000D12C5" w:rsidP="000D12C5">
            <w:pPr>
              <w:jc w:val="right"/>
            </w:pPr>
          </w:p>
        </w:tc>
        <w:tc>
          <w:tcPr>
            <w:tcW w:w="780" w:type="pct"/>
          </w:tcPr>
          <w:p w:rsidR="000D12C5" w:rsidRDefault="000D12C5" w:rsidP="000D12C5">
            <w:pPr>
              <w:jc w:val="right"/>
            </w:pP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r>
              <w:t>WASTEWATER RATE BASE</w:t>
            </w:r>
          </w:p>
        </w:tc>
        <w:tc>
          <w:tcPr>
            <w:tcW w:w="779" w:type="pct"/>
          </w:tcPr>
          <w:p w:rsidR="000D12C5" w:rsidRPr="00162E6D" w:rsidRDefault="000D12C5" w:rsidP="000D12C5">
            <w:pPr>
              <w:jc w:val="right"/>
              <w:rPr>
                <w:u w:val="double"/>
              </w:rPr>
            </w:pPr>
            <w:r w:rsidRPr="00162E6D">
              <w:rPr>
                <w:u w:val="double"/>
              </w:rPr>
              <w:t>$276,619</w:t>
            </w:r>
          </w:p>
        </w:tc>
        <w:tc>
          <w:tcPr>
            <w:tcW w:w="678" w:type="pct"/>
          </w:tcPr>
          <w:p w:rsidR="000D12C5" w:rsidRPr="00162E6D" w:rsidRDefault="000D12C5" w:rsidP="000D12C5">
            <w:pPr>
              <w:jc w:val="right"/>
              <w:rPr>
                <w:u w:val="double"/>
              </w:rPr>
            </w:pPr>
            <w:r w:rsidRPr="00162E6D">
              <w:rPr>
                <w:u w:val="double"/>
              </w:rPr>
              <w:t>$125,</w:t>
            </w:r>
            <w:r>
              <w:rPr>
                <w:u w:val="double"/>
              </w:rPr>
              <w:t>730</w:t>
            </w:r>
          </w:p>
        </w:tc>
        <w:tc>
          <w:tcPr>
            <w:tcW w:w="780" w:type="pct"/>
          </w:tcPr>
          <w:p w:rsidR="000D12C5" w:rsidRPr="00162E6D" w:rsidRDefault="000D12C5" w:rsidP="000D12C5">
            <w:pPr>
              <w:jc w:val="right"/>
              <w:rPr>
                <w:u w:val="double"/>
              </w:rPr>
            </w:pPr>
            <w:r w:rsidRPr="00162E6D">
              <w:rPr>
                <w:u w:val="double"/>
              </w:rPr>
              <w:t>$402,</w:t>
            </w:r>
            <w:r>
              <w:rPr>
                <w:u w:val="double"/>
              </w:rPr>
              <w:t>349</w:t>
            </w:r>
          </w:p>
        </w:tc>
        <w:tc>
          <w:tcPr>
            <w:tcW w:w="124" w:type="pct"/>
          </w:tcPr>
          <w:p w:rsidR="000D12C5" w:rsidRDefault="000D12C5" w:rsidP="000D12C5">
            <w:pPr>
              <w:jc w:val="both"/>
            </w:pPr>
          </w:p>
        </w:tc>
      </w:tr>
      <w:tr w:rsidR="000D12C5" w:rsidTr="000D12C5">
        <w:tc>
          <w:tcPr>
            <w:tcW w:w="222" w:type="pct"/>
          </w:tcPr>
          <w:p w:rsidR="000D12C5" w:rsidRDefault="000D12C5" w:rsidP="000D12C5">
            <w:pPr>
              <w:jc w:val="both"/>
            </w:pPr>
          </w:p>
        </w:tc>
        <w:tc>
          <w:tcPr>
            <w:tcW w:w="2417" w:type="pct"/>
          </w:tcPr>
          <w:p w:rsidR="000D12C5" w:rsidRDefault="000D12C5" w:rsidP="000D12C5">
            <w:pPr>
              <w:jc w:val="both"/>
            </w:pPr>
          </w:p>
        </w:tc>
        <w:tc>
          <w:tcPr>
            <w:tcW w:w="779" w:type="pct"/>
          </w:tcPr>
          <w:p w:rsidR="000D12C5" w:rsidRDefault="000D12C5" w:rsidP="000D12C5">
            <w:pPr>
              <w:jc w:val="both"/>
            </w:pPr>
          </w:p>
        </w:tc>
        <w:tc>
          <w:tcPr>
            <w:tcW w:w="678" w:type="pct"/>
          </w:tcPr>
          <w:p w:rsidR="000D12C5" w:rsidRDefault="000D12C5" w:rsidP="000D12C5">
            <w:pPr>
              <w:jc w:val="both"/>
            </w:pPr>
          </w:p>
        </w:tc>
        <w:tc>
          <w:tcPr>
            <w:tcW w:w="780" w:type="pct"/>
          </w:tcPr>
          <w:p w:rsidR="000D12C5" w:rsidRDefault="000D12C5" w:rsidP="000D12C5">
            <w:pPr>
              <w:jc w:val="both"/>
            </w:pPr>
          </w:p>
        </w:tc>
        <w:tc>
          <w:tcPr>
            <w:tcW w:w="124" w:type="pct"/>
          </w:tcPr>
          <w:p w:rsidR="000D12C5" w:rsidRDefault="000D12C5" w:rsidP="000D12C5">
            <w:pPr>
              <w:jc w:val="both"/>
            </w:pPr>
          </w:p>
        </w:tc>
      </w:tr>
    </w:tbl>
    <w:p w:rsidR="000D12C5" w:rsidRDefault="000D12C5" w:rsidP="00E275D8">
      <w:pPr>
        <w:pStyle w:val="BodyText"/>
      </w:pPr>
    </w:p>
    <w:p w:rsidR="000D12C5" w:rsidRDefault="000D12C5" w:rsidP="00E275D8">
      <w:pPr>
        <w:pStyle w:val="BodyText"/>
      </w:pPr>
    </w:p>
    <w:p w:rsidR="000D12C5" w:rsidRDefault="000D12C5" w:rsidP="00E275D8">
      <w:pPr>
        <w:pStyle w:val="BodyText"/>
        <w:sectPr w:rsidR="000D12C5" w:rsidSect="0068481F">
          <w:headerReference w:type="default" r:id="rId16"/>
          <w:footerReference w:type="default" r:id="rId17"/>
          <w:pgSz w:w="12240" w:h="15840" w:code="1"/>
          <w:pgMar w:top="1584" w:right="1440" w:bottom="1440" w:left="1440" w:header="720" w:footer="720" w:gutter="0"/>
          <w:cols w:space="720"/>
          <w:formProt w:val="0"/>
          <w:docGrid w:linePitch="360"/>
        </w:sectPr>
      </w:pPr>
    </w:p>
    <w:p w:rsidR="000D12C5" w:rsidRDefault="00670571" w:rsidP="00E275D8">
      <w:pPr>
        <w:pStyle w:val="BodyText"/>
      </w:pPr>
      <w:r>
        <w:lastRenderedPageBreak/>
        <w:fldChar w:fldCharType="begin"/>
      </w:r>
      <w:r>
        <w:instrText>TC "</w:instrText>
      </w:r>
      <w:bookmarkStart w:id="42" w:name="_Toc110862595"/>
      <w:bookmarkStart w:id="43" w:name="_Toc119313515"/>
      <w:bookmarkStart w:id="44" w:name="_Toc119938817"/>
      <w:r>
        <w:instrText>Schedule No. 1-C</w:instrText>
      </w:r>
      <w:bookmarkEnd w:id="42"/>
      <w:r>
        <w:instrText xml:space="preserve"> Adjustments to Rate Base</w:instrText>
      </w:r>
      <w:bookmarkEnd w:id="43"/>
      <w:bookmarkEnd w:id="44"/>
      <w:r>
        <w:instrText xml:space="preserve">" \l 1 </w:instrText>
      </w:r>
      <w:r>
        <w:fldChar w:fldCharType="end"/>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96"/>
        <w:gridCol w:w="5623"/>
        <w:gridCol w:w="222"/>
        <w:gridCol w:w="1123"/>
        <w:gridCol w:w="1990"/>
        <w:gridCol w:w="222"/>
      </w:tblGrid>
      <w:tr w:rsidR="006C0DD1" w:rsidRPr="00561BCA" w:rsidTr="003B2594">
        <w:trPr>
          <w:trHeight w:hRule="exact" w:val="288"/>
        </w:trPr>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rPr>
            </w:pPr>
            <w:r w:rsidRPr="00561BCA">
              <w:rPr>
                <w:b/>
              </w:rPr>
              <w:t>S. V. UTILITIES, LTD</w:t>
            </w:r>
            <w:r>
              <w:rPr>
                <w:b/>
              </w:rPr>
              <w:t>.</w:t>
            </w:r>
          </w:p>
        </w:tc>
        <w:tc>
          <w:tcPr>
            <w:tcW w:w="0" w:type="auto"/>
            <w:gridSpan w:val="3"/>
          </w:tcPr>
          <w:p w:rsidR="006C0DD1" w:rsidRPr="00561BCA" w:rsidRDefault="006C0DD1" w:rsidP="003B2594">
            <w:pPr>
              <w:jc w:val="right"/>
              <w:rPr>
                <w:b/>
              </w:rPr>
            </w:pPr>
            <w:r w:rsidRPr="00561BCA">
              <w:rPr>
                <w:b/>
              </w:rPr>
              <w:t>SCHEDULE NO. 1-C</w:t>
            </w:r>
          </w:p>
        </w:tc>
        <w:tc>
          <w:tcPr>
            <w:tcW w:w="0" w:type="auto"/>
          </w:tcPr>
          <w:p w:rsidR="006C0DD1" w:rsidRPr="00561BCA" w:rsidRDefault="006C0DD1" w:rsidP="003B2594">
            <w:pPr>
              <w:jc w:val="both"/>
              <w:rPr>
                <w:b/>
              </w:rPr>
            </w:pPr>
          </w:p>
        </w:tc>
      </w:tr>
      <w:tr w:rsidR="006C0DD1" w:rsidRPr="00561BCA" w:rsidTr="003B2594">
        <w:trPr>
          <w:trHeight w:hRule="exact" w:val="288"/>
        </w:trPr>
        <w:tc>
          <w:tcPr>
            <w:tcW w:w="0" w:type="auto"/>
            <w:tcBorders>
              <w:bottom w:val="nil"/>
            </w:tcBorders>
          </w:tcPr>
          <w:p w:rsidR="006C0DD1" w:rsidRPr="00561BCA" w:rsidRDefault="006C0DD1" w:rsidP="003B2594">
            <w:pPr>
              <w:jc w:val="both"/>
              <w:rPr>
                <w:b/>
              </w:rPr>
            </w:pPr>
          </w:p>
        </w:tc>
        <w:tc>
          <w:tcPr>
            <w:tcW w:w="0" w:type="auto"/>
            <w:tcBorders>
              <w:bottom w:val="nil"/>
            </w:tcBorders>
          </w:tcPr>
          <w:p w:rsidR="006C0DD1" w:rsidRPr="00561BCA" w:rsidRDefault="006C0DD1" w:rsidP="003B2594">
            <w:pPr>
              <w:jc w:val="both"/>
              <w:rPr>
                <w:b/>
              </w:rPr>
            </w:pPr>
            <w:r w:rsidRPr="00561BCA">
              <w:rPr>
                <w:b/>
              </w:rPr>
              <w:t>TEST YEAR ENDED 12/31/2021</w:t>
            </w:r>
          </w:p>
        </w:tc>
        <w:tc>
          <w:tcPr>
            <w:tcW w:w="0" w:type="auto"/>
            <w:gridSpan w:val="3"/>
            <w:tcBorders>
              <w:bottom w:val="nil"/>
            </w:tcBorders>
          </w:tcPr>
          <w:p w:rsidR="006C0DD1" w:rsidRPr="00561BCA" w:rsidRDefault="006C0DD1" w:rsidP="003B2594">
            <w:pPr>
              <w:jc w:val="right"/>
              <w:rPr>
                <w:b/>
              </w:rPr>
            </w:pPr>
            <w:r w:rsidRPr="00561BCA">
              <w:rPr>
                <w:b/>
              </w:rPr>
              <w:t>DOCKET NO. 20220035-WS</w:t>
            </w:r>
          </w:p>
        </w:tc>
        <w:tc>
          <w:tcPr>
            <w:tcW w:w="0" w:type="auto"/>
            <w:tcBorders>
              <w:bottom w:val="nil"/>
            </w:tcBorders>
          </w:tcPr>
          <w:p w:rsidR="006C0DD1" w:rsidRPr="00561BCA" w:rsidRDefault="006C0DD1" w:rsidP="003B2594">
            <w:pPr>
              <w:jc w:val="both"/>
              <w:rPr>
                <w:b/>
              </w:rPr>
            </w:pPr>
          </w:p>
        </w:tc>
      </w:tr>
      <w:tr w:rsidR="006C0DD1" w:rsidRPr="00561BCA" w:rsidTr="003B2594">
        <w:trPr>
          <w:trHeight w:hRule="exact" w:val="288"/>
        </w:trPr>
        <w:tc>
          <w:tcPr>
            <w:tcW w:w="0" w:type="auto"/>
            <w:tcBorders>
              <w:top w:val="nil"/>
              <w:bottom w:val="single" w:sz="4" w:space="0" w:color="auto"/>
            </w:tcBorders>
          </w:tcPr>
          <w:p w:rsidR="006C0DD1" w:rsidRPr="00561BCA" w:rsidRDefault="006C0DD1" w:rsidP="003B2594">
            <w:pPr>
              <w:jc w:val="both"/>
              <w:rPr>
                <w:b/>
              </w:rPr>
            </w:pPr>
          </w:p>
        </w:tc>
        <w:tc>
          <w:tcPr>
            <w:tcW w:w="0" w:type="auto"/>
            <w:tcBorders>
              <w:top w:val="nil"/>
              <w:bottom w:val="single" w:sz="4" w:space="0" w:color="auto"/>
            </w:tcBorders>
          </w:tcPr>
          <w:p w:rsidR="006C0DD1" w:rsidRPr="00561BCA" w:rsidRDefault="006C0DD1" w:rsidP="003B2594">
            <w:pPr>
              <w:jc w:val="both"/>
              <w:rPr>
                <w:b/>
              </w:rPr>
            </w:pPr>
            <w:r w:rsidRPr="00561BCA">
              <w:rPr>
                <w:b/>
              </w:rPr>
              <w:t>ADJUSTMENTS TO RATE BASE</w:t>
            </w:r>
          </w:p>
        </w:tc>
        <w:tc>
          <w:tcPr>
            <w:tcW w:w="0" w:type="auto"/>
            <w:tcBorders>
              <w:top w:val="nil"/>
              <w:bottom w:val="single" w:sz="4" w:space="0" w:color="auto"/>
            </w:tcBorders>
          </w:tcPr>
          <w:p w:rsidR="006C0DD1" w:rsidRPr="00561BCA" w:rsidRDefault="006C0DD1" w:rsidP="003B2594">
            <w:pPr>
              <w:jc w:val="both"/>
              <w:rPr>
                <w:b/>
              </w:rPr>
            </w:pPr>
          </w:p>
        </w:tc>
        <w:tc>
          <w:tcPr>
            <w:tcW w:w="0" w:type="auto"/>
            <w:tcBorders>
              <w:top w:val="nil"/>
              <w:bottom w:val="single" w:sz="4" w:space="0" w:color="auto"/>
            </w:tcBorders>
          </w:tcPr>
          <w:p w:rsidR="006C0DD1" w:rsidRPr="00561BCA" w:rsidRDefault="006C0DD1" w:rsidP="003B2594">
            <w:pPr>
              <w:jc w:val="both"/>
              <w:rPr>
                <w:b/>
              </w:rPr>
            </w:pPr>
          </w:p>
        </w:tc>
        <w:tc>
          <w:tcPr>
            <w:tcW w:w="0" w:type="auto"/>
            <w:tcBorders>
              <w:top w:val="nil"/>
              <w:bottom w:val="single" w:sz="4" w:space="0" w:color="auto"/>
            </w:tcBorders>
          </w:tcPr>
          <w:p w:rsidR="006C0DD1" w:rsidRPr="00561BCA" w:rsidRDefault="006C0DD1" w:rsidP="003B2594">
            <w:pPr>
              <w:jc w:val="both"/>
              <w:rPr>
                <w:b/>
              </w:rPr>
            </w:pPr>
          </w:p>
        </w:tc>
        <w:tc>
          <w:tcPr>
            <w:tcW w:w="0" w:type="auto"/>
            <w:tcBorders>
              <w:top w:val="nil"/>
              <w:bottom w:val="single" w:sz="4" w:space="0" w:color="auto"/>
            </w:tcBorders>
          </w:tcPr>
          <w:p w:rsidR="006C0DD1" w:rsidRPr="00561BCA" w:rsidRDefault="006C0DD1" w:rsidP="003B2594">
            <w:pPr>
              <w:jc w:val="both"/>
              <w:rPr>
                <w:b/>
              </w:rPr>
            </w:pPr>
          </w:p>
        </w:tc>
      </w:tr>
      <w:tr w:rsidR="006C0DD1" w:rsidRPr="00561BCA" w:rsidTr="003B2594">
        <w:trPr>
          <w:trHeight w:hRule="exact" w:val="288"/>
        </w:trPr>
        <w:tc>
          <w:tcPr>
            <w:tcW w:w="0" w:type="auto"/>
            <w:tcBorders>
              <w:top w:val="single" w:sz="4" w:space="0" w:color="auto"/>
            </w:tcBorders>
          </w:tcPr>
          <w:p w:rsidR="006C0DD1" w:rsidRPr="00561BCA" w:rsidRDefault="006C0DD1" w:rsidP="003B2594">
            <w:pPr>
              <w:jc w:val="both"/>
              <w:rPr>
                <w:b/>
              </w:rPr>
            </w:pPr>
          </w:p>
        </w:tc>
        <w:tc>
          <w:tcPr>
            <w:tcW w:w="0" w:type="auto"/>
            <w:tcBorders>
              <w:top w:val="single" w:sz="4" w:space="0" w:color="auto"/>
            </w:tcBorders>
          </w:tcPr>
          <w:p w:rsidR="006C0DD1" w:rsidRPr="00561BCA" w:rsidRDefault="006C0DD1" w:rsidP="003B2594">
            <w:pPr>
              <w:jc w:val="both"/>
              <w:rPr>
                <w:b/>
              </w:rPr>
            </w:pPr>
          </w:p>
        </w:tc>
        <w:tc>
          <w:tcPr>
            <w:tcW w:w="0" w:type="auto"/>
            <w:tcBorders>
              <w:top w:val="single" w:sz="4" w:space="0" w:color="auto"/>
            </w:tcBorders>
          </w:tcPr>
          <w:p w:rsidR="006C0DD1" w:rsidRPr="00561BCA" w:rsidRDefault="006C0DD1" w:rsidP="003B2594">
            <w:pPr>
              <w:jc w:val="both"/>
              <w:rPr>
                <w:b/>
              </w:rPr>
            </w:pPr>
          </w:p>
        </w:tc>
        <w:tc>
          <w:tcPr>
            <w:tcW w:w="0" w:type="auto"/>
            <w:tcBorders>
              <w:top w:val="single" w:sz="4" w:space="0" w:color="auto"/>
            </w:tcBorders>
          </w:tcPr>
          <w:p w:rsidR="006C0DD1" w:rsidRPr="00561BCA" w:rsidRDefault="006C0DD1" w:rsidP="003B2594">
            <w:pPr>
              <w:jc w:val="both"/>
              <w:rPr>
                <w:b/>
              </w:rPr>
            </w:pPr>
          </w:p>
        </w:tc>
        <w:tc>
          <w:tcPr>
            <w:tcW w:w="0" w:type="auto"/>
            <w:tcBorders>
              <w:top w:val="single" w:sz="4" w:space="0" w:color="auto"/>
            </w:tcBorders>
          </w:tcPr>
          <w:p w:rsidR="006C0DD1" w:rsidRPr="00561BCA" w:rsidRDefault="006C0DD1" w:rsidP="003B2594">
            <w:pPr>
              <w:jc w:val="both"/>
              <w:rPr>
                <w:b/>
              </w:rPr>
            </w:pPr>
          </w:p>
        </w:tc>
        <w:tc>
          <w:tcPr>
            <w:tcW w:w="0" w:type="auto"/>
            <w:tcBorders>
              <w:top w:val="single" w:sz="4" w:space="0" w:color="auto"/>
            </w:tcBorders>
          </w:tcPr>
          <w:p w:rsidR="006C0DD1" w:rsidRPr="00561BCA" w:rsidRDefault="006C0DD1" w:rsidP="003B2594">
            <w:pPr>
              <w:jc w:val="both"/>
              <w:rPr>
                <w:b/>
              </w:rPr>
            </w:pPr>
          </w:p>
        </w:tc>
      </w:tr>
      <w:tr w:rsidR="006C0DD1" w:rsidRPr="00561BCA" w:rsidTr="003B2594">
        <w:trPr>
          <w:trHeight w:hRule="exact" w:val="288"/>
        </w:trPr>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rPr>
            </w:pPr>
          </w:p>
        </w:tc>
        <w:tc>
          <w:tcPr>
            <w:tcW w:w="0" w:type="auto"/>
          </w:tcPr>
          <w:p w:rsidR="006C0DD1" w:rsidRPr="00561BCA" w:rsidRDefault="006C0DD1" w:rsidP="003B2594">
            <w:pPr>
              <w:jc w:val="center"/>
              <w:rPr>
                <w:b/>
                <w:u w:val="single"/>
              </w:rPr>
            </w:pPr>
            <w:r w:rsidRPr="00561BCA">
              <w:rPr>
                <w:b/>
                <w:u w:val="single"/>
              </w:rPr>
              <w:t>WATER</w:t>
            </w:r>
          </w:p>
        </w:tc>
        <w:tc>
          <w:tcPr>
            <w:tcW w:w="0" w:type="auto"/>
          </w:tcPr>
          <w:p w:rsidR="006C0DD1" w:rsidRPr="00561BCA" w:rsidRDefault="006C0DD1" w:rsidP="003B2594">
            <w:pPr>
              <w:jc w:val="center"/>
              <w:rPr>
                <w:b/>
                <w:u w:val="single"/>
              </w:rPr>
            </w:pPr>
            <w:r w:rsidRPr="00561BCA">
              <w:rPr>
                <w:b/>
                <w:u w:val="single"/>
              </w:rPr>
              <w:t>WASTEWATER</w:t>
            </w:r>
          </w:p>
        </w:tc>
        <w:tc>
          <w:tcPr>
            <w:tcW w:w="0" w:type="auto"/>
          </w:tcPr>
          <w:p w:rsidR="006C0DD1" w:rsidRPr="00561BCA" w:rsidRDefault="006C0DD1" w:rsidP="003B2594">
            <w:pPr>
              <w:jc w:val="both"/>
              <w:rPr>
                <w:b/>
              </w:rPr>
            </w:pPr>
          </w:p>
        </w:tc>
      </w:tr>
      <w:tr w:rsidR="006C0DD1" w:rsidRPr="00561BCA" w:rsidTr="003B2594">
        <w:trPr>
          <w:trHeight w:hRule="exact" w:val="288"/>
        </w:trPr>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u w:val="single"/>
              </w:rPr>
            </w:pPr>
            <w:r w:rsidRPr="00561BCA">
              <w:rPr>
                <w:b/>
                <w:u w:val="single"/>
              </w:rPr>
              <w:t>UTILITY PLANT IN SERVICE</w:t>
            </w:r>
          </w:p>
        </w:tc>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rPr>
            </w:pPr>
          </w:p>
        </w:tc>
      </w:tr>
      <w:tr w:rsidR="006C0DD1" w:rsidTr="003B2594">
        <w:trPr>
          <w:trHeight w:hRule="exact" w:val="288"/>
        </w:trPr>
        <w:tc>
          <w:tcPr>
            <w:tcW w:w="0" w:type="auto"/>
          </w:tcPr>
          <w:p w:rsidR="006C0DD1" w:rsidRDefault="006C0DD1" w:rsidP="003B2594">
            <w:pPr>
              <w:jc w:val="both"/>
            </w:pPr>
            <w:r>
              <w:t>1.</w:t>
            </w:r>
          </w:p>
        </w:tc>
        <w:tc>
          <w:tcPr>
            <w:tcW w:w="0" w:type="auto"/>
          </w:tcPr>
          <w:p w:rsidR="006C0DD1" w:rsidRDefault="006C0DD1" w:rsidP="003B2594">
            <w:pPr>
              <w:jc w:val="both"/>
            </w:pPr>
            <w:r>
              <w:t>To reflect auditing adjustments.</w:t>
            </w:r>
          </w:p>
        </w:tc>
        <w:tc>
          <w:tcPr>
            <w:tcW w:w="0" w:type="auto"/>
          </w:tcPr>
          <w:p w:rsidR="006C0DD1" w:rsidRDefault="006C0DD1" w:rsidP="003B2594">
            <w:pPr>
              <w:jc w:val="both"/>
            </w:pPr>
          </w:p>
        </w:tc>
        <w:tc>
          <w:tcPr>
            <w:tcW w:w="0" w:type="auto"/>
          </w:tcPr>
          <w:p w:rsidR="006C0DD1" w:rsidRDefault="006C0DD1" w:rsidP="003B2594">
            <w:pPr>
              <w:jc w:val="right"/>
            </w:pPr>
            <w:r>
              <w:t>$12,041</w:t>
            </w:r>
          </w:p>
        </w:tc>
        <w:tc>
          <w:tcPr>
            <w:tcW w:w="0" w:type="auto"/>
          </w:tcPr>
          <w:p w:rsidR="006C0DD1" w:rsidRDefault="006C0DD1" w:rsidP="003B2594">
            <w:pPr>
              <w:jc w:val="right"/>
            </w:pPr>
            <w:r>
              <w:t>$17,913</w:t>
            </w:r>
          </w:p>
        </w:tc>
        <w:tc>
          <w:tcPr>
            <w:tcW w:w="0" w:type="auto"/>
          </w:tcPr>
          <w:p w:rsidR="006C0DD1" w:rsidRDefault="006C0DD1" w:rsidP="003B2594">
            <w:pPr>
              <w:jc w:val="both"/>
            </w:pPr>
          </w:p>
        </w:tc>
      </w:tr>
      <w:tr w:rsidR="006C0DD1" w:rsidTr="003B2594">
        <w:tc>
          <w:tcPr>
            <w:tcW w:w="0" w:type="auto"/>
          </w:tcPr>
          <w:p w:rsidR="006C0DD1" w:rsidRDefault="006C0DD1" w:rsidP="003B2594">
            <w:pPr>
              <w:jc w:val="both"/>
            </w:pPr>
            <w:r>
              <w:t>2.</w:t>
            </w:r>
          </w:p>
        </w:tc>
        <w:tc>
          <w:tcPr>
            <w:tcW w:w="0" w:type="auto"/>
          </w:tcPr>
          <w:p w:rsidR="006C0DD1" w:rsidRDefault="006C0DD1" w:rsidP="003B2594">
            <w:pPr>
              <w:jc w:val="both"/>
            </w:pPr>
            <w:r>
              <w:t>To reflect the appropriate amount in transportation accts.</w:t>
            </w:r>
          </w:p>
        </w:tc>
        <w:tc>
          <w:tcPr>
            <w:tcW w:w="0" w:type="auto"/>
          </w:tcPr>
          <w:p w:rsidR="006C0DD1" w:rsidRDefault="006C0DD1" w:rsidP="003B2594">
            <w:pPr>
              <w:jc w:val="both"/>
            </w:pPr>
          </w:p>
        </w:tc>
        <w:tc>
          <w:tcPr>
            <w:tcW w:w="0" w:type="auto"/>
            <w:vAlign w:val="bottom"/>
          </w:tcPr>
          <w:p w:rsidR="006C0DD1" w:rsidRDefault="006C0DD1" w:rsidP="003B2594">
            <w:pPr>
              <w:jc w:val="right"/>
            </w:pPr>
            <w:r>
              <w:t>4,871</w:t>
            </w:r>
          </w:p>
        </w:tc>
        <w:tc>
          <w:tcPr>
            <w:tcW w:w="0" w:type="auto"/>
            <w:vAlign w:val="bottom"/>
          </w:tcPr>
          <w:p w:rsidR="006C0DD1" w:rsidRDefault="006C0DD1" w:rsidP="003B2594">
            <w:pPr>
              <w:jc w:val="right"/>
            </w:pPr>
            <w:r>
              <w:t>(1,001)</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 xml:space="preserve">3. </w:t>
            </w:r>
          </w:p>
        </w:tc>
        <w:tc>
          <w:tcPr>
            <w:tcW w:w="0" w:type="auto"/>
          </w:tcPr>
          <w:p w:rsidR="006C0DD1" w:rsidRDefault="006C0DD1" w:rsidP="003B2594">
            <w:pPr>
              <w:jc w:val="both"/>
            </w:pPr>
            <w:r>
              <w:t>To reflect replacement of motor on No. 2 Well.</w:t>
            </w:r>
          </w:p>
        </w:tc>
        <w:tc>
          <w:tcPr>
            <w:tcW w:w="0" w:type="auto"/>
          </w:tcPr>
          <w:p w:rsidR="006C0DD1" w:rsidRDefault="006C0DD1" w:rsidP="003B2594">
            <w:pPr>
              <w:jc w:val="both"/>
            </w:pPr>
          </w:p>
        </w:tc>
        <w:tc>
          <w:tcPr>
            <w:tcW w:w="0" w:type="auto"/>
          </w:tcPr>
          <w:p w:rsidR="006C0DD1" w:rsidRDefault="006C0DD1" w:rsidP="003B2594">
            <w:pPr>
              <w:jc w:val="right"/>
            </w:pPr>
            <w:r>
              <w:t>8,300</w:t>
            </w:r>
          </w:p>
        </w:tc>
        <w:tc>
          <w:tcPr>
            <w:tcW w:w="0" w:type="auto"/>
          </w:tcPr>
          <w:p w:rsidR="006C0DD1" w:rsidRDefault="006C0DD1" w:rsidP="003B2594">
            <w:pPr>
              <w:jc w:val="right"/>
            </w:pPr>
            <w:r>
              <w:t>0</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4.</w:t>
            </w:r>
          </w:p>
        </w:tc>
        <w:tc>
          <w:tcPr>
            <w:tcW w:w="0" w:type="auto"/>
          </w:tcPr>
          <w:p w:rsidR="006C0DD1" w:rsidRDefault="006C0DD1" w:rsidP="003B2594">
            <w:pPr>
              <w:jc w:val="both"/>
            </w:pPr>
            <w:r>
              <w:t>To reflect averaging adjustments.</w:t>
            </w:r>
          </w:p>
        </w:tc>
        <w:tc>
          <w:tcPr>
            <w:tcW w:w="0" w:type="auto"/>
          </w:tcPr>
          <w:p w:rsidR="006C0DD1" w:rsidRDefault="006C0DD1" w:rsidP="003B2594">
            <w:pPr>
              <w:jc w:val="both"/>
            </w:pPr>
          </w:p>
        </w:tc>
        <w:tc>
          <w:tcPr>
            <w:tcW w:w="0" w:type="auto"/>
          </w:tcPr>
          <w:p w:rsidR="006C0DD1" w:rsidRDefault="006C0DD1" w:rsidP="003B2594">
            <w:pPr>
              <w:jc w:val="right"/>
            </w:pPr>
            <w:r>
              <w:t>(15,030)</w:t>
            </w:r>
          </w:p>
        </w:tc>
        <w:tc>
          <w:tcPr>
            <w:tcW w:w="0" w:type="auto"/>
          </w:tcPr>
          <w:p w:rsidR="006C0DD1" w:rsidRDefault="006C0DD1" w:rsidP="003B2594">
            <w:pPr>
              <w:jc w:val="right"/>
            </w:pPr>
            <w:r>
              <w:t>(3,513)</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5.</w:t>
            </w:r>
          </w:p>
        </w:tc>
        <w:tc>
          <w:tcPr>
            <w:tcW w:w="0" w:type="auto"/>
          </w:tcPr>
          <w:p w:rsidR="006C0DD1" w:rsidRDefault="006C0DD1" w:rsidP="003B2594">
            <w:pPr>
              <w:jc w:val="both"/>
            </w:pPr>
            <w:r>
              <w:t>To reflect pro forma additions.</w:t>
            </w:r>
          </w:p>
        </w:tc>
        <w:tc>
          <w:tcPr>
            <w:tcW w:w="0" w:type="auto"/>
          </w:tcPr>
          <w:p w:rsidR="006C0DD1" w:rsidRDefault="006C0DD1" w:rsidP="003B2594">
            <w:pPr>
              <w:jc w:val="both"/>
            </w:pPr>
          </w:p>
        </w:tc>
        <w:tc>
          <w:tcPr>
            <w:tcW w:w="0" w:type="auto"/>
          </w:tcPr>
          <w:p w:rsidR="006C0DD1" w:rsidRDefault="006C0DD1" w:rsidP="003B2594">
            <w:pPr>
              <w:jc w:val="right"/>
            </w:pPr>
            <w:r>
              <w:t>3,009</w:t>
            </w:r>
          </w:p>
        </w:tc>
        <w:tc>
          <w:tcPr>
            <w:tcW w:w="0" w:type="auto"/>
          </w:tcPr>
          <w:p w:rsidR="006C0DD1" w:rsidRDefault="006C0DD1" w:rsidP="003B2594">
            <w:pPr>
              <w:jc w:val="right"/>
            </w:pPr>
            <w:r>
              <w:t>99,740</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6.</w:t>
            </w:r>
          </w:p>
        </w:tc>
        <w:tc>
          <w:tcPr>
            <w:tcW w:w="0" w:type="auto"/>
          </w:tcPr>
          <w:p w:rsidR="006C0DD1" w:rsidRDefault="006C0DD1" w:rsidP="003B2594">
            <w:pPr>
              <w:jc w:val="both"/>
            </w:pPr>
            <w:r>
              <w:t>To reflect pro forma retirement.</w:t>
            </w:r>
          </w:p>
        </w:tc>
        <w:tc>
          <w:tcPr>
            <w:tcW w:w="0" w:type="auto"/>
          </w:tcPr>
          <w:p w:rsidR="006C0DD1" w:rsidRDefault="006C0DD1" w:rsidP="003B2594">
            <w:pPr>
              <w:jc w:val="both"/>
            </w:pPr>
          </w:p>
        </w:tc>
        <w:tc>
          <w:tcPr>
            <w:tcW w:w="0" w:type="auto"/>
          </w:tcPr>
          <w:p w:rsidR="006C0DD1" w:rsidRPr="001D2C81" w:rsidRDefault="006C0DD1" w:rsidP="003B2594">
            <w:pPr>
              <w:jc w:val="right"/>
              <w:rPr>
                <w:u w:val="single"/>
              </w:rPr>
            </w:pPr>
            <w:r w:rsidRPr="001D2C81">
              <w:rPr>
                <w:u w:val="single"/>
              </w:rPr>
              <w:t>($2,257)</w:t>
            </w:r>
          </w:p>
        </w:tc>
        <w:tc>
          <w:tcPr>
            <w:tcW w:w="0" w:type="auto"/>
          </w:tcPr>
          <w:p w:rsidR="006C0DD1" w:rsidRPr="001D2C81" w:rsidRDefault="006C0DD1" w:rsidP="003B2594">
            <w:pPr>
              <w:jc w:val="right"/>
              <w:rPr>
                <w:u w:val="single"/>
              </w:rPr>
            </w:pPr>
            <w:r w:rsidRPr="001D2C81">
              <w:rPr>
                <w:u w:val="single"/>
              </w:rPr>
              <w:t>$0</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p>
        </w:tc>
        <w:tc>
          <w:tcPr>
            <w:tcW w:w="0" w:type="auto"/>
          </w:tcPr>
          <w:p w:rsidR="006C0DD1" w:rsidRDefault="006C0DD1" w:rsidP="003B2594">
            <w:pPr>
              <w:jc w:val="both"/>
            </w:pPr>
            <w:r>
              <w:t>Total adjustments.</w:t>
            </w:r>
          </w:p>
        </w:tc>
        <w:tc>
          <w:tcPr>
            <w:tcW w:w="0" w:type="auto"/>
          </w:tcPr>
          <w:p w:rsidR="006C0DD1" w:rsidRDefault="006C0DD1" w:rsidP="003B2594">
            <w:pPr>
              <w:jc w:val="both"/>
            </w:pPr>
          </w:p>
        </w:tc>
        <w:tc>
          <w:tcPr>
            <w:tcW w:w="0" w:type="auto"/>
          </w:tcPr>
          <w:p w:rsidR="006C0DD1" w:rsidRPr="00561BCA" w:rsidRDefault="006C0DD1" w:rsidP="003B2594">
            <w:pPr>
              <w:jc w:val="right"/>
              <w:rPr>
                <w:u w:val="double"/>
              </w:rPr>
            </w:pPr>
            <w:r w:rsidRPr="00561BCA">
              <w:rPr>
                <w:u w:val="double"/>
              </w:rPr>
              <w:t>$10,935</w:t>
            </w:r>
          </w:p>
        </w:tc>
        <w:tc>
          <w:tcPr>
            <w:tcW w:w="0" w:type="auto"/>
          </w:tcPr>
          <w:p w:rsidR="006C0DD1" w:rsidRPr="00561BCA" w:rsidRDefault="006C0DD1" w:rsidP="003B2594">
            <w:pPr>
              <w:jc w:val="right"/>
              <w:rPr>
                <w:u w:val="double"/>
              </w:rPr>
            </w:pPr>
            <w:r w:rsidRPr="00561BCA">
              <w:rPr>
                <w:u w:val="double"/>
              </w:rPr>
              <w:t>$113,140</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right"/>
            </w:pPr>
          </w:p>
        </w:tc>
        <w:tc>
          <w:tcPr>
            <w:tcW w:w="0" w:type="auto"/>
          </w:tcPr>
          <w:p w:rsidR="006C0DD1" w:rsidRDefault="006C0DD1" w:rsidP="003B2594">
            <w:pPr>
              <w:jc w:val="right"/>
            </w:pPr>
          </w:p>
        </w:tc>
        <w:tc>
          <w:tcPr>
            <w:tcW w:w="0" w:type="auto"/>
          </w:tcPr>
          <w:p w:rsidR="006C0DD1" w:rsidRDefault="006C0DD1" w:rsidP="003B2594">
            <w:pPr>
              <w:jc w:val="both"/>
            </w:pPr>
          </w:p>
        </w:tc>
      </w:tr>
      <w:tr w:rsidR="006C0DD1" w:rsidRPr="00561BCA" w:rsidTr="003B2594">
        <w:trPr>
          <w:trHeight w:hRule="exact" w:val="288"/>
        </w:trPr>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u w:val="single"/>
              </w:rPr>
            </w:pPr>
            <w:r w:rsidRPr="00561BCA">
              <w:rPr>
                <w:b/>
                <w:u w:val="single"/>
              </w:rPr>
              <w:t>ACCUMULATED DEPRECIATION</w:t>
            </w:r>
          </w:p>
        </w:tc>
        <w:tc>
          <w:tcPr>
            <w:tcW w:w="0" w:type="auto"/>
          </w:tcPr>
          <w:p w:rsidR="006C0DD1" w:rsidRPr="00561BCA" w:rsidRDefault="006C0DD1" w:rsidP="003B2594">
            <w:pPr>
              <w:jc w:val="both"/>
              <w:rPr>
                <w:b/>
              </w:rPr>
            </w:pPr>
          </w:p>
        </w:tc>
        <w:tc>
          <w:tcPr>
            <w:tcW w:w="0" w:type="auto"/>
          </w:tcPr>
          <w:p w:rsidR="006C0DD1" w:rsidRPr="00561BCA" w:rsidRDefault="006C0DD1" w:rsidP="003B2594">
            <w:pPr>
              <w:jc w:val="right"/>
              <w:rPr>
                <w:b/>
              </w:rPr>
            </w:pPr>
          </w:p>
        </w:tc>
        <w:tc>
          <w:tcPr>
            <w:tcW w:w="0" w:type="auto"/>
          </w:tcPr>
          <w:p w:rsidR="006C0DD1" w:rsidRPr="00561BCA" w:rsidRDefault="006C0DD1" w:rsidP="003B2594">
            <w:pPr>
              <w:jc w:val="right"/>
              <w:rPr>
                <w:b/>
              </w:rPr>
            </w:pPr>
          </w:p>
        </w:tc>
        <w:tc>
          <w:tcPr>
            <w:tcW w:w="0" w:type="auto"/>
          </w:tcPr>
          <w:p w:rsidR="006C0DD1" w:rsidRPr="00561BCA" w:rsidRDefault="006C0DD1" w:rsidP="003B2594">
            <w:pPr>
              <w:jc w:val="both"/>
              <w:rPr>
                <w:b/>
              </w:rPr>
            </w:pPr>
          </w:p>
        </w:tc>
      </w:tr>
      <w:tr w:rsidR="006C0DD1" w:rsidTr="003B2594">
        <w:trPr>
          <w:trHeight w:hRule="exact" w:val="288"/>
        </w:trPr>
        <w:tc>
          <w:tcPr>
            <w:tcW w:w="0" w:type="auto"/>
          </w:tcPr>
          <w:p w:rsidR="006C0DD1" w:rsidRDefault="006C0DD1" w:rsidP="003B2594">
            <w:pPr>
              <w:jc w:val="both"/>
            </w:pPr>
            <w:r>
              <w:t>1.</w:t>
            </w:r>
          </w:p>
        </w:tc>
        <w:tc>
          <w:tcPr>
            <w:tcW w:w="0" w:type="auto"/>
          </w:tcPr>
          <w:p w:rsidR="006C0DD1" w:rsidRDefault="006C0DD1" w:rsidP="003B2594">
            <w:pPr>
              <w:jc w:val="both"/>
            </w:pPr>
            <w:r>
              <w:t>To reflect auditing adjustments.</w:t>
            </w:r>
          </w:p>
        </w:tc>
        <w:tc>
          <w:tcPr>
            <w:tcW w:w="0" w:type="auto"/>
          </w:tcPr>
          <w:p w:rsidR="006C0DD1" w:rsidRDefault="006C0DD1" w:rsidP="003B2594">
            <w:pPr>
              <w:jc w:val="both"/>
            </w:pPr>
          </w:p>
        </w:tc>
        <w:tc>
          <w:tcPr>
            <w:tcW w:w="0" w:type="auto"/>
          </w:tcPr>
          <w:p w:rsidR="006C0DD1" w:rsidRDefault="006C0DD1" w:rsidP="003B2594">
            <w:pPr>
              <w:jc w:val="right"/>
            </w:pPr>
            <w:r>
              <w:t>($6,145)</w:t>
            </w:r>
          </w:p>
        </w:tc>
        <w:tc>
          <w:tcPr>
            <w:tcW w:w="0" w:type="auto"/>
          </w:tcPr>
          <w:p w:rsidR="006C0DD1" w:rsidRDefault="006C0DD1" w:rsidP="003B2594">
            <w:pPr>
              <w:jc w:val="right"/>
            </w:pPr>
            <w:r>
              <w:t>($8,280)</w:t>
            </w:r>
          </w:p>
        </w:tc>
        <w:tc>
          <w:tcPr>
            <w:tcW w:w="0" w:type="auto"/>
          </w:tcPr>
          <w:p w:rsidR="006C0DD1" w:rsidRDefault="006C0DD1" w:rsidP="003B2594">
            <w:pPr>
              <w:jc w:val="both"/>
            </w:pPr>
          </w:p>
        </w:tc>
      </w:tr>
      <w:tr w:rsidR="006C0DD1" w:rsidTr="003B2594">
        <w:tc>
          <w:tcPr>
            <w:tcW w:w="0" w:type="auto"/>
          </w:tcPr>
          <w:p w:rsidR="006C0DD1" w:rsidRDefault="006C0DD1" w:rsidP="003B2594">
            <w:pPr>
              <w:jc w:val="both"/>
            </w:pPr>
            <w:r>
              <w:t>2.</w:t>
            </w:r>
          </w:p>
        </w:tc>
        <w:tc>
          <w:tcPr>
            <w:tcW w:w="0" w:type="auto"/>
          </w:tcPr>
          <w:p w:rsidR="006C0DD1" w:rsidRDefault="006C0DD1" w:rsidP="003B2594">
            <w:pPr>
              <w:jc w:val="both"/>
            </w:pPr>
            <w:r>
              <w:t>To reflect the appropriate amount in transportation accts.</w:t>
            </w:r>
          </w:p>
        </w:tc>
        <w:tc>
          <w:tcPr>
            <w:tcW w:w="0" w:type="auto"/>
          </w:tcPr>
          <w:p w:rsidR="006C0DD1" w:rsidRDefault="006C0DD1" w:rsidP="003B2594">
            <w:pPr>
              <w:jc w:val="both"/>
            </w:pPr>
          </w:p>
        </w:tc>
        <w:tc>
          <w:tcPr>
            <w:tcW w:w="0" w:type="auto"/>
            <w:vAlign w:val="bottom"/>
          </w:tcPr>
          <w:p w:rsidR="006C0DD1" w:rsidRDefault="006C0DD1" w:rsidP="003B2594">
            <w:pPr>
              <w:jc w:val="right"/>
            </w:pPr>
            <w:r>
              <w:t>(190)</w:t>
            </w:r>
          </w:p>
        </w:tc>
        <w:tc>
          <w:tcPr>
            <w:tcW w:w="0" w:type="auto"/>
            <w:vAlign w:val="bottom"/>
          </w:tcPr>
          <w:p w:rsidR="006C0DD1" w:rsidRDefault="006C0DD1" w:rsidP="003B2594">
            <w:pPr>
              <w:jc w:val="right"/>
            </w:pPr>
            <w:r>
              <w:t>1,945</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3</w:t>
            </w:r>
          </w:p>
        </w:tc>
        <w:tc>
          <w:tcPr>
            <w:tcW w:w="0" w:type="auto"/>
          </w:tcPr>
          <w:p w:rsidR="006C0DD1" w:rsidRDefault="006C0DD1" w:rsidP="003B2594">
            <w:pPr>
              <w:jc w:val="both"/>
            </w:pPr>
            <w:r>
              <w:t>To reflect replacement of motor on No. 2 Well.</w:t>
            </w:r>
          </w:p>
        </w:tc>
        <w:tc>
          <w:tcPr>
            <w:tcW w:w="0" w:type="auto"/>
          </w:tcPr>
          <w:p w:rsidR="006C0DD1" w:rsidRDefault="006C0DD1" w:rsidP="003B2594">
            <w:pPr>
              <w:jc w:val="both"/>
            </w:pPr>
          </w:p>
        </w:tc>
        <w:tc>
          <w:tcPr>
            <w:tcW w:w="0" w:type="auto"/>
          </w:tcPr>
          <w:p w:rsidR="006C0DD1" w:rsidRDefault="006C0DD1" w:rsidP="003B2594">
            <w:pPr>
              <w:jc w:val="right"/>
            </w:pPr>
            <w:r>
              <w:t>6,103</w:t>
            </w:r>
          </w:p>
        </w:tc>
        <w:tc>
          <w:tcPr>
            <w:tcW w:w="0" w:type="auto"/>
          </w:tcPr>
          <w:p w:rsidR="006C0DD1" w:rsidRDefault="006C0DD1" w:rsidP="003B2594">
            <w:pPr>
              <w:jc w:val="right"/>
            </w:pPr>
            <w:r>
              <w:t>0</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4.</w:t>
            </w:r>
          </w:p>
        </w:tc>
        <w:tc>
          <w:tcPr>
            <w:tcW w:w="0" w:type="auto"/>
          </w:tcPr>
          <w:p w:rsidR="006C0DD1" w:rsidRDefault="006C0DD1" w:rsidP="003B2594">
            <w:pPr>
              <w:jc w:val="both"/>
            </w:pPr>
            <w:r>
              <w:t>To reflect averaging adjustments.</w:t>
            </w:r>
          </w:p>
        </w:tc>
        <w:tc>
          <w:tcPr>
            <w:tcW w:w="0" w:type="auto"/>
          </w:tcPr>
          <w:p w:rsidR="006C0DD1" w:rsidRDefault="006C0DD1" w:rsidP="003B2594">
            <w:pPr>
              <w:jc w:val="both"/>
            </w:pPr>
          </w:p>
        </w:tc>
        <w:tc>
          <w:tcPr>
            <w:tcW w:w="0" w:type="auto"/>
          </w:tcPr>
          <w:p w:rsidR="006C0DD1" w:rsidRDefault="006C0DD1" w:rsidP="003B2594">
            <w:pPr>
              <w:jc w:val="right"/>
            </w:pPr>
            <w:r>
              <w:t>5,674</w:t>
            </w:r>
          </w:p>
        </w:tc>
        <w:tc>
          <w:tcPr>
            <w:tcW w:w="0" w:type="auto"/>
          </w:tcPr>
          <w:p w:rsidR="006C0DD1" w:rsidRDefault="006C0DD1" w:rsidP="003B2594">
            <w:pPr>
              <w:jc w:val="right"/>
            </w:pPr>
            <w:r>
              <w:t>8,122</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r>
              <w:t>5.</w:t>
            </w:r>
          </w:p>
        </w:tc>
        <w:tc>
          <w:tcPr>
            <w:tcW w:w="0" w:type="auto"/>
          </w:tcPr>
          <w:p w:rsidR="006C0DD1" w:rsidRDefault="006C0DD1" w:rsidP="003B2594">
            <w:pPr>
              <w:jc w:val="both"/>
            </w:pPr>
            <w:r>
              <w:t>To reflect pro forma adjustments.</w:t>
            </w:r>
          </w:p>
        </w:tc>
        <w:tc>
          <w:tcPr>
            <w:tcW w:w="0" w:type="auto"/>
          </w:tcPr>
          <w:p w:rsidR="006C0DD1" w:rsidRDefault="006C0DD1" w:rsidP="003B2594">
            <w:pPr>
              <w:jc w:val="both"/>
            </w:pPr>
          </w:p>
        </w:tc>
        <w:tc>
          <w:tcPr>
            <w:tcW w:w="0" w:type="auto"/>
          </w:tcPr>
          <w:p w:rsidR="006C0DD1" w:rsidRPr="00561BCA" w:rsidRDefault="006C0DD1" w:rsidP="003B2594">
            <w:pPr>
              <w:jc w:val="right"/>
              <w:rPr>
                <w:u w:val="single"/>
              </w:rPr>
            </w:pPr>
            <w:r w:rsidRPr="00561BCA">
              <w:rPr>
                <w:u w:val="single"/>
              </w:rPr>
              <w:t>$2,213</w:t>
            </w:r>
          </w:p>
        </w:tc>
        <w:tc>
          <w:tcPr>
            <w:tcW w:w="0" w:type="auto"/>
          </w:tcPr>
          <w:p w:rsidR="006C0DD1" w:rsidRPr="00561BCA" w:rsidRDefault="006C0DD1" w:rsidP="003B2594">
            <w:pPr>
              <w:jc w:val="right"/>
              <w:rPr>
                <w:u w:val="single"/>
              </w:rPr>
            </w:pPr>
            <w:r w:rsidRPr="00561BCA">
              <w:rPr>
                <w:u w:val="single"/>
              </w:rPr>
              <w:t>($6,649)</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p>
        </w:tc>
        <w:tc>
          <w:tcPr>
            <w:tcW w:w="0" w:type="auto"/>
          </w:tcPr>
          <w:p w:rsidR="006C0DD1" w:rsidRDefault="006C0DD1" w:rsidP="003B2594">
            <w:pPr>
              <w:jc w:val="both"/>
            </w:pPr>
            <w:r>
              <w:t>Total adjustments</w:t>
            </w:r>
          </w:p>
        </w:tc>
        <w:tc>
          <w:tcPr>
            <w:tcW w:w="0" w:type="auto"/>
          </w:tcPr>
          <w:p w:rsidR="006C0DD1" w:rsidRDefault="006C0DD1" w:rsidP="003B2594">
            <w:pPr>
              <w:jc w:val="both"/>
            </w:pPr>
          </w:p>
        </w:tc>
        <w:tc>
          <w:tcPr>
            <w:tcW w:w="0" w:type="auto"/>
          </w:tcPr>
          <w:p w:rsidR="006C0DD1" w:rsidRPr="00561BCA" w:rsidRDefault="006C0DD1" w:rsidP="003B2594">
            <w:pPr>
              <w:jc w:val="right"/>
              <w:rPr>
                <w:u w:val="double"/>
              </w:rPr>
            </w:pPr>
            <w:r w:rsidRPr="00561BCA">
              <w:rPr>
                <w:u w:val="double"/>
              </w:rPr>
              <w:t>$7,654</w:t>
            </w:r>
          </w:p>
        </w:tc>
        <w:tc>
          <w:tcPr>
            <w:tcW w:w="0" w:type="auto"/>
          </w:tcPr>
          <w:p w:rsidR="006C0DD1" w:rsidRPr="00561BCA" w:rsidRDefault="006C0DD1" w:rsidP="003B2594">
            <w:pPr>
              <w:jc w:val="right"/>
              <w:rPr>
                <w:u w:val="double"/>
              </w:rPr>
            </w:pPr>
            <w:r w:rsidRPr="00561BCA">
              <w:rPr>
                <w:u w:val="double"/>
              </w:rPr>
              <w:t>($4,863)</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right"/>
            </w:pPr>
          </w:p>
        </w:tc>
        <w:tc>
          <w:tcPr>
            <w:tcW w:w="0" w:type="auto"/>
          </w:tcPr>
          <w:p w:rsidR="006C0DD1" w:rsidRDefault="006C0DD1" w:rsidP="003B2594">
            <w:pPr>
              <w:jc w:val="right"/>
            </w:pPr>
          </w:p>
        </w:tc>
        <w:tc>
          <w:tcPr>
            <w:tcW w:w="0" w:type="auto"/>
          </w:tcPr>
          <w:p w:rsidR="006C0DD1" w:rsidRDefault="006C0DD1" w:rsidP="003B2594">
            <w:pPr>
              <w:jc w:val="both"/>
            </w:pPr>
          </w:p>
        </w:tc>
      </w:tr>
      <w:tr w:rsidR="006C0DD1" w:rsidRPr="00561BCA" w:rsidTr="003B2594">
        <w:trPr>
          <w:trHeight w:hRule="exact" w:val="288"/>
        </w:trPr>
        <w:tc>
          <w:tcPr>
            <w:tcW w:w="0" w:type="auto"/>
          </w:tcPr>
          <w:p w:rsidR="006C0DD1" w:rsidRPr="00561BCA" w:rsidRDefault="006C0DD1" w:rsidP="003B2594">
            <w:pPr>
              <w:jc w:val="both"/>
              <w:rPr>
                <w:b/>
              </w:rPr>
            </w:pPr>
          </w:p>
        </w:tc>
        <w:tc>
          <w:tcPr>
            <w:tcW w:w="0" w:type="auto"/>
          </w:tcPr>
          <w:p w:rsidR="006C0DD1" w:rsidRPr="00561BCA" w:rsidRDefault="006C0DD1" w:rsidP="003B2594">
            <w:pPr>
              <w:jc w:val="both"/>
              <w:rPr>
                <w:b/>
                <w:u w:val="single"/>
              </w:rPr>
            </w:pPr>
            <w:r w:rsidRPr="00561BCA">
              <w:rPr>
                <w:b/>
                <w:u w:val="single"/>
              </w:rPr>
              <w:t>WORKING CAPITAL ALLOWANCE</w:t>
            </w:r>
          </w:p>
        </w:tc>
        <w:tc>
          <w:tcPr>
            <w:tcW w:w="0" w:type="auto"/>
          </w:tcPr>
          <w:p w:rsidR="006C0DD1" w:rsidRPr="00561BCA" w:rsidRDefault="006C0DD1" w:rsidP="003B2594">
            <w:pPr>
              <w:jc w:val="both"/>
              <w:rPr>
                <w:b/>
              </w:rPr>
            </w:pPr>
          </w:p>
        </w:tc>
        <w:tc>
          <w:tcPr>
            <w:tcW w:w="0" w:type="auto"/>
          </w:tcPr>
          <w:p w:rsidR="006C0DD1" w:rsidRPr="00561BCA" w:rsidRDefault="006C0DD1" w:rsidP="003B2594">
            <w:pPr>
              <w:jc w:val="right"/>
              <w:rPr>
                <w:b/>
              </w:rPr>
            </w:pPr>
          </w:p>
        </w:tc>
        <w:tc>
          <w:tcPr>
            <w:tcW w:w="0" w:type="auto"/>
          </w:tcPr>
          <w:p w:rsidR="006C0DD1" w:rsidRPr="00561BCA" w:rsidRDefault="006C0DD1" w:rsidP="003B2594">
            <w:pPr>
              <w:jc w:val="right"/>
              <w:rPr>
                <w:b/>
              </w:rPr>
            </w:pPr>
          </w:p>
        </w:tc>
        <w:tc>
          <w:tcPr>
            <w:tcW w:w="0" w:type="auto"/>
          </w:tcPr>
          <w:p w:rsidR="006C0DD1" w:rsidRPr="00561BCA" w:rsidRDefault="006C0DD1" w:rsidP="003B2594">
            <w:pPr>
              <w:jc w:val="both"/>
              <w:rPr>
                <w:b/>
              </w:rPr>
            </w:pPr>
          </w:p>
        </w:tc>
      </w:tr>
      <w:tr w:rsidR="006C0DD1" w:rsidTr="003B2594">
        <w:trPr>
          <w:trHeight w:hRule="exact" w:val="288"/>
        </w:trPr>
        <w:tc>
          <w:tcPr>
            <w:tcW w:w="0" w:type="auto"/>
          </w:tcPr>
          <w:p w:rsidR="006C0DD1" w:rsidRDefault="006C0DD1" w:rsidP="003B2594">
            <w:pPr>
              <w:jc w:val="both"/>
            </w:pPr>
          </w:p>
        </w:tc>
        <w:tc>
          <w:tcPr>
            <w:tcW w:w="0" w:type="auto"/>
          </w:tcPr>
          <w:p w:rsidR="006C0DD1" w:rsidRDefault="006C0DD1" w:rsidP="003B2594">
            <w:pPr>
              <w:jc w:val="both"/>
            </w:pPr>
            <w:r>
              <w:t>To reflect 1/8 of test year O&amp;M expenses.</w:t>
            </w:r>
          </w:p>
        </w:tc>
        <w:tc>
          <w:tcPr>
            <w:tcW w:w="0" w:type="auto"/>
          </w:tcPr>
          <w:p w:rsidR="006C0DD1" w:rsidRDefault="006C0DD1" w:rsidP="003B2594">
            <w:pPr>
              <w:jc w:val="both"/>
            </w:pPr>
          </w:p>
        </w:tc>
        <w:tc>
          <w:tcPr>
            <w:tcW w:w="0" w:type="auto"/>
          </w:tcPr>
          <w:p w:rsidR="006C0DD1" w:rsidRPr="00561BCA" w:rsidRDefault="006C0DD1" w:rsidP="003B2594">
            <w:pPr>
              <w:jc w:val="right"/>
              <w:rPr>
                <w:u w:val="double"/>
              </w:rPr>
            </w:pPr>
            <w:r w:rsidRPr="00561BCA">
              <w:rPr>
                <w:u w:val="double"/>
              </w:rPr>
              <w:t>$16,</w:t>
            </w:r>
            <w:r>
              <w:rPr>
                <w:u w:val="double"/>
              </w:rPr>
              <w:t>308</w:t>
            </w:r>
          </w:p>
        </w:tc>
        <w:tc>
          <w:tcPr>
            <w:tcW w:w="0" w:type="auto"/>
          </w:tcPr>
          <w:p w:rsidR="006C0DD1" w:rsidRPr="00561BCA" w:rsidRDefault="006C0DD1" w:rsidP="003B2594">
            <w:pPr>
              <w:jc w:val="right"/>
              <w:rPr>
                <w:u w:val="double"/>
              </w:rPr>
            </w:pPr>
            <w:r w:rsidRPr="00561BCA">
              <w:rPr>
                <w:u w:val="double"/>
              </w:rPr>
              <w:t>$17,</w:t>
            </w:r>
            <w:r>
              <w:rPr>
                <w:u w:val="double"/>
              </w:rPr>
              <w:t>453</w:t>
            </w:r>
          </w:p>
        </w:tc>
        <w:tc>
          <w:tcPr>
            <w:tcW w:w="0" w:type="auto"/>
          </w:tcPr>
          <w:p w:rsidR="006C0DD1" w:rsidRDefault="006C0DD1" w:rsidP="003B2594">
            <w:pPr>
              <w:jc w:val="both"/>
            </w:pPr>
          </w:p>
        </w:tc>
      </w:tr>
      <w:tr w:rsidR="006C0DD1" w:rsidTr="003B2594">
        <w:trPr>
          <w:trHeight w:hRule="exact" w:val="288"/>
        </w:trPr>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both"/>
            </w:pPr>
          </w:p>
        </w:tc>
        <w:tc>
          <w:tcPr>
            <w:tcW w:w="0" w:type="auto"/>
          </w:tcPr>
          <w:p w:rsidR="006C0DD1" w:rsidRDefault="006C0DD1" w:rsidP="003B2594">
            <w:pPr>
              <w:jc w:val="both"/>
            </w:pPr>
          </w:p>
        </w:tc>
      </w:tr>
    </w:tbl>
    <w:p w:rsidR="000D12C5" w:rsidRDefault="000D12C5" w:rsidP="00E275D8">
      <w:pPr>
        <w:pStyle w:val="BodyText"/>
      </w:pPr>
    </w:p>
    <w:p w:rsidR="000D12C5" w:rsidRDefault="000D12C5" w:rsidP="00E275D8">
      <w:pPr>
        <w:pStyle w:val="BodyText"/>
        <w:sectPr w:rsidR="000D12C5"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0D12C5" w:rsidRDefault="00670571" w:rsidP="00E275D8">
      <w:pPr>
        <w:pStyle w:val="BodyText"/>
      </w:pPr>
      <w:r>
        <w:lastRenderedPageBreak/>
        <w:fldChar w:fldCharType="begin"/>
      </w:r>
      <w:r>
        <w:instrText>TC "</w:instrText>
      </w:r>
      <w:bookmarkStart w:id="45" w:name="_Toc110862596"/>
      <w:bookmarkStart w:id="46" w:name="_Toc119313516"/>
      <w:bookmarkStart w:id="47" w:name="_Toc119938818"/>
      <w:r>
        <w:instrText>Schedule No. 2</w:instrText>
      </w:r>
      <w:bookmarkEnd w:id="45"/>
      <w:r>
        <w:instrText xml:space="preserve"> Capital Structure</w:instrText>
      </w:r>
      <w:bookmarkEnd w:id="46"/>
      <w:bookmarkEnd w:id="47"/>
      <w:r>
        <w:instrText xml:space="preserve">" \l 1 </w:instrText>
      </w:r>
      <w:r>
        <w:fldChar w:fldCharType="end"/>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390"/>
        <w:gridCol w:w="3088"/>
        <w:gridCol w:w="1373"/>
        <w:gridCol w:w="1365"/>
        <w:gridCol w:w="1446"/>
        <w:gridCol w:w="1374"/>
        <w:gridCol w:w="1348"/>
        <w:gridCol w:w="860"/>
        <w:gridCol w:w="1566"/>
        <w:gridCol w:w="222"/>
      </w:tblGrid>
      <w:tr w:rsidR="000D12C5" w:rsidRPr="001C1B93" w:rsidTr="000D12C5">
        <w:trPr>
          <w:trHeight w:hRule="exact" w:val="288"/>
          <w:jc w:val="center"/>
        </w:trPr>
        <w:tc>
          <w:tcPr>
            <w:tcW w:w="150" w:type="pct"/>
          </w:tcPr>
          <w:p w:rsidR="000D12C5" w:rsidRPr="001C1B93" w:rsidRDefault="000D12C5" w:rsidP="000D12C5">
            <w:pPr>
              <w:jc w:val="both"/>
              <w:rPr>
                <w:b/>
                <w:sz w:val="22"/>
              </w:rPr>
            </w:pPr>
          </w:p>
        </w:tc>
        <w:tc>
          <w:tcPr>
            <w:tcW w:w="2791" w:type="pct"/>
            <w:gridSpan w:val="4"/>
          </w:tcPr>
          <w:p w:rsidR="000D12C5" w:rsidRPr="001C1B93" w:rsidRDefault="000D12C5" w:rsidP="000D12C5">
            <w:pPr>
              <w:jc w:val="both"/>
              <w:rPr>
                <w:b/>
                <w:sz w:val="22"/>
              </w:rPr>
            </w:pPr>
            <w:r w:rsidRPr="001C1B93">
              <w:rPr>
                <w:b/>
                <w:sz w:val="22"/>
              </w:rPr>
              <w:t>S. V. UTILITIES, LTD</w:t>
            </w:r>
            <w:r w:rsidR="002D6A53">
              <w:rPr>
                <w:b/>
                <w:sz w:val="22"/>
              </w:rPr>
              <w:t>.</w:t>
            </w:r>
          </w:p>
        </w:tc>
        <w:tc>
          <w:tcPr>
            <w:tcW w:w="1975" w:type="pct"/>
            <w:gridSpan w:val="4"/>
          </w:tcPr>
          <w:p w:rsidR="000D12C5" w:rsidRPr="001C1B93" w:rsidRDefault="000D12C5" w:rsidP="000D12C5">
            <w:pPr>
              <w:jc w:val="right"/>
              <w:rPr>
                <w:b/>
                <w:sz w:val="22"/>
              </w:rPr>
            </w:pPr>
            <w:r w:rsidRPr="001C1B93">
              <w:rPr>
                <w:b/>
                <w:sz w:val="22"/>
              </w:rPr>
              <w:t>SCHEDULE NO. 2</w:t>
            </w:r>
          </w:p>
        </w:tc>
        <w:tc>
          <w:tcPr>
            <w:tcW w:w="84" w:type="pct"/>
          </w:tcPr>
          <w:p w:rsidR="000D12C5" w:rsidRPr="001C1B93" w:rsidRDefault="000D12C5" w:rsidP="000D12C5">
            <w:pPr>
              <w:jc w:val="both"/>
              <w:rPr>
                <w:b/>
                <w:sz w:val="22"/>
              </w:rPr>
            </w:pPr>
          </w:p>
        </w:tc>
      </w:tr>
      <w:tr w:rsidR="000D12C5" w:rsidRPr="001C1B93" w:rsidTr="000D12C5">
        <w:trPr>
          <w:trHeight w:hRule="exact" w:val="288"/>
          <w:jc w:val="center"/>
        </w:trPr>
        <w:tc>
          <w:tcPr>
            <w:tcW w:w="150" w:type="pct"/>
            <w:tcBorders>
              <w:bottom w:val="nil"/>
            </w:tcBorders>
          </w:tcPr>
          <w:p w:rsidR="000D12C5" w:rsidRPr="001C1B93" w:rsidRDefault="000D12C5" w:rsidP="000D12C5">
            <w:pPr>
              <w:jc w:val="both"/>
              <w:rPr>
                <w:b/>
                <w:sz w:val="22"/>
              </w:rPr>
            </w:pPr>
          </w:p>
        </w:tc>
        <w:tc>
          <w:tcPr>
            <w:tcW w:w="2791" w:type="pct"/>
            <w:gridSpan w:val="4"/>
            <w:tcBorders>
              <w:bottom w:val="nil"/>
            </w:tcBorders>
          </w:tcPr>
          <w:p w:rsidR="000D12C5" w:rsidRPr="001C1B93" w:rsidRDefault="000D12C5" w:rsidP="000D12C5">
            <w:pPr>
              <w:jc w:val="both"/>
              <w:rPr>
                <w:b/>
                <w:sz w:val="22"/>
              </w:rPr>
            </w:pPr>
            <w:r w:rsidRPr="001C1B93">
              <w:rPr>
                <w:b/>
                <w:sz w:val="22"/>
              </w:rPr>
              <w:t>TEST YEAR ENDED 12/31/2021</w:t>
            </w:r>
          </w:p>
        </w:tc>
        <w:tc>
          <w:tcPr>
            <w:tcW w:w="1975" w:type="pct"/>
            <w:gridSpan w:val="4"/>
            <w:tcBorders>
              <w:bottom w:val="nil"/>
            </w:tcBorders>
          </w:tcPr>
          <w:p w:rsidR="000D12C5" w:rsidRPr="001C1B93" w:rsidRDefault="000D12C5" w:rsidP="000D12C5">
            <w:pPr>
              <w:jc w:val="right"/>
              <w:rPr>
                <w:b/>
                <w:sz w:val="22"/>
              </w:rPr>
            </w:pPr>
            <w:r w:rsidRPr="001C1B93">
              <w:rPr>
                <w:b/>
                <w:sz w:val="22"/>
              </w:rPr>
              <w:t>DOCKET NO. 20220035-WS</w:t>
            </w:r>
          </w:p>
        </w:tc>
        <w:tc>
          <w:tcPr>
            <w:tcW w:w="84" w:type="pct"/>
            <w:tcBorders>
              <w:bottom w:val="nil"/>
            </w:tcBorders>
          </w:tcPr>
          <w:p w:rsidR="000D12C5" w:rsidRPr="001C1B93" w:rsidRDefault="000D12C5" w:rsidP="000D12C5">
            <w:pPr>
              <w:jc w:val="both"/>
              <w:rPr>
                <w:b/>
                <w:sz w:val="22"/>
              </w:rPr>
            </w:pPr>
          </w:p>
        </w:tc>
      </w:tr>
      <w:tr w:rsidR="000D12C5" w:rsidRPr="001C1B93" w:rsidTr="000D12C5">
        <w:trPr>
          <w:trHeight w:hRule="exact" w:val="288"/>
          <w:jc w:val="center"/>
        </w:trPr>
        <w:tc>
          <w:tcPr>
            <w:tcW w:w="150" w:type="pct"/>
            <w:tcBorders>
              <w:top w:val="nil"/>
              <w:bottom w:val="single" w:sz="4" w:space="0" w:color="auto"/>
            </w:tcBorders>
          </w:tcPr>
          <w:p w:rsidR="000D12C5" w:rsidRPr="001C1B93" w:rsidRDefault="000D12C5" w:rsidP="000D12C5">
            <w:pPr>
              <w:jc w:val="both"/>
              <w:rPr>
                <w:b/>
                <w:sz w:val="22"/>
              </w:rPr>
            </w:pPr>
          </w:p>
        </w:tc>
        <w:tc>
          <w:tcPr>
            <w:tcW w:w="2791" w:type="pct"/>
            <w:gridSpan w:val="4"/>
            <w:tcBorders>
              <w:top w:val="nil"/>
              <w:bottom w:val="single" w:sz="4" w:space="0" w:color="auto"/>
            </w:tcBorders>
          </w:tcPr>
          <w:p w:rsidR="000D12C5" w:rsidRPr="001C1B93" w:rsidRDefault="000D12C5" w:rsidP="000D12C5">
            <w:pPr>
              <w:jc w:val="both"/>
              <w:rPr>
                <w:b/>
                <w:sz w:val="22"/>
              </w:rPr>
            </w:pPr>
            <w:r w:rsidRPr="001C1B93">
              <w:rPr>
                <w:b/>
                <w:sz w:val="22"/>
              </w:rPr>
              <w:t>SCHEDULE OF CAPITAL STRUCTURE</w:t>
            </w:r>
          </w:p>
        </w:tc>
        <w:tc>
          <w:tcPr>
            <w:tcW w:w="527" w:type="pct"/>
            <w:tcBorders>
              <w:top w:val="nil"/>
              <w:bottom w:val="single" w:sz="4" w:space="0" w:color="auto"/>
            </w:tcBorders>
          </w:tcPr>
          <w:p w:rsidR="000D12C5" w:rsidRPr="001C1B93" w:rsidRDefault="000D12C5" w:rsidP="000D12C5">
            <w:pPr>
              <w:jc w:val="both"/>
              <w:rPr>
                <w:b/>
                <w:sz w:val="22"/>
              </w:rPr>
            </w:pPr>
          </w:p>
        </w:tc>
        <w:tc>
          <w:tcPr>
            <w:tcW w:w="517" w:type="pct"/>
            <w:tcBorders>
              <w:top w:val="nil"/>
              <w:bottom w:val="single" w:sz="4" w:space="0" w:color="auto"/>
            </w:tcBorders>
          </w:tcPr>
          <w:p w:rsidR="000D12C5" w:rsidRPr="001C1B93" w:rsidRDefault="000D12C5" w:rsidP="000D12C5">
            <w:pPr>
              <w:jc w:val="both"/>
              <w:rPr>
                <w:b/>
                <w:sz w:val="22"/>
              </w:rPr>
            </w:pPr>
          </w:p>
        </w:tc>
        <w:tc>
          <w:tcPr>
            <w:tcW w:w="330" w:type="pct"/>
            <w:tcBorders>
              <w:top w:val="nil"/>
              <w:bottom w:val="single" w:sz="4" w:space="0" w:color="auto"/>
            </w:tcBorders>
          </w:tcPr>
          <w:p w:rsidR="000D12C5" w:rsidRPr="001C1B93" w:rsidRDefault="000D12C5" w:rsidP="000D12C5">
            <w:pPr>
              <w:jc w:val="both"/>
              <w:rPr>
                <w:b/>
                <w:sz w:val="22"/>
              </w:rPr>
            </w:pPr>
          </w:p>
        </w:tc>
        <w:tc>
          <w:tcPr>
            <w:tcW w:w="600" w:type="pct"/>
            <w:tcBorders>
              <w:top w:val="nil"/>
              <w:bottom w:val="single" w:sz="4" w:space="0" w:color="auto"/>
            </w:tcBorders>
          </w:tcPr>
          <w:p w:rsidR="000D12C5" w:rsidRPr="001C1B93" w:rsidRDefault="000D12C5" w:rsidP="000D12C5">
            <w:pPr>
              <w:jc w:val="both"/>
              <w:rPr>
                <w:b/>
                <w:sz w:val="22"/>
              </w:rPr>
            </w:pPr>
          </w:p>
        </w:tc>
        <w:tc>
          <w:tcPr>
            <w:tcW w:w="84" w:type="pct"/>
            <w:tcBorders>
              <w:top w:val="nil"/>
              <w:bottom w:val="single" w:sz="4" w:space="0" w:color="auto"/>
            </w:tcBorders>
          </w:tcPr>
          <w:p w:rsidR="000D12C5" w:rsidRPr="001C1B93" w:rsidRDefault="000D12C5" w:rsidP="000D12C5">
            <w:pPr>
              <w:jc w:val="both"/>
              <w:rPr>
                <w:b/>
                <w:sz w:val="22"/>
              </w:rPr>
            </w:pPr>
          </w:p>
        </w:tc>
      </w:tr>
      <w:tr w:rsidR="000D12C5" w:rsidRPr="001C1B93" w:rsidTr="000D12C5">
        <w:trPr>
          <w:trHeight w:hRule="exact" w:val="288"/>
          <w:jc w:val="center"/>
        </w:trPr>
        <w:tc>
          <w:tcPr>
            <w:tcW w:w="150" w:type="pct"/>
            <w:tcBorders>
              <w:top w:val="single" w:sz="4" w:space="0" w:color="auto"/>
            </w:tcBorders>
          </w:tcPr>
          <w:p w:rsidR="000D12C5" w:rsidRPr="001C1B93" w:rsidRDefault="000D12C5" w:rsidP="000D12C5">
            <w:pPr>
              <w:jc w:val="both"/>
              <w:rPr>
                <w:b/>
                <w:sz w:val="22"/>
              </w:rPr>
            </w:pPr>
          </w:p>
        </w:tc>
        <w:tc>
          <w:tcPr>
            <w:tcW w:w="1185" w:type="pct"/>
            <w:tcBorders>
              <w:top w:val="single" w:sz="4" w:space="0" w:color="auto"/>
            </w:tcBorders>
          </w:tcPr>
          <w:p w:rsidR="000D12C5" w:rsidRPr="001C1B93" w:rsidRDefault="000D12C5" w:rsidP="000D12C5">
            <w:pPr>
              <w:jc w:val="both"/>
              <w:rPr>
                <w:b/>
                <w:sz w:val="22"/>
              </w:rPr>
            </w:pPr>
          </w:p>
        </w:tc>
        <w:tc>
          <w:tcPr>
            <w:tcW w:w="527" w:type="pct"/>
            <w:tcBorders>
              <w:top w:val="single" w:sz="4" w:space="0" w:color="auto"/>
            </w:tcBorders>
          </w:tcPr>
          <w:p w:rsidR="000D12C5" w:rsidRPr="001C1B93" w:rsidRDefault="000D12C5" w:rsidP="000D12C5">
            <w:pPr>
              <w:jc w:val="both"/>
              <w:rPr>
                <w:b/>
                <w:sz w:val="22"/>
              </w:rPr>
            </w:pPr>
          </w:p>
        </w:tc>
        <w:tc>
          <w:tcPr>
            <w:tcW w:w="524" w:type="pct"/>
            <w:tcBorders>
              <w:top w:val="single" w:sz="4" w:space="0" w:color="auto"/>
            </w:tcBorders>
          </w:tcPr>
          <w:p w:rsidR="000D12C5" w:rsidRPr="001C1B93" w:rsidRDefault="000D12C5" w:rsidP="000D12C5">
            <w:pPr>
              <w:jc w:val="both"/>
              <w:rPr>
                <w:b/>
                <w:sz w:val="22"/>
              </w:rPr>
            </w:pPr>
          </w:p>
        </w:tc>
        <w:tc>
          <w:tcPr>
            <w:tcW w:w="554" w:type="pct"/>
            <w:tcBorders>
              <w:top w:val="single" w:sz="4" w:space="0" w:color="auto"/>
            </w:tcBorders>
          </w:tcPr>
          <w:p w:rsidR="000D12C5" w:rsidRPr="001C1B93" w:rsidRDefault="000D12C5" w:rsidP="000D12C5">
            <w:pPr>
              <w:jc w:val="both"/>
              <w:rPr>
                <w:b/>
                <w:sz w:val="22"/>
              </w:rPr>
            </w:pPr>
          </w:p>
        </w:tc>
        <w:tc>
          <w:tcPr>
            <w:tcW w:w="527" w:type="pct"/>
            <w:tcBorders>
              <w:top w:val="single" w:sz="4" w:space="0" w:color="auto"/>
            </w:tcBorders>
          </w:tcPr>
          <w:p w:rsidR="000D12C5" w:rsidRPr="001C1B93" w:rsidRDefault="000D12C5" w:rsidP="000D12C5">
            <w:pPr>
              <w:jc w:val="both"/>
              <w:rPr>
                <w:b/>
                <w:sz w:val="22"/>
              </w:rPr>
            </w:pPr>
          </w:p>
        </w:tc>
        <w:tc>
          <w:tcPr>
            <w:tcW w:w="517" w:type="pct"/>
            <w:tcBorders>
              <w:top w:val="single" w:sz="4" w:space="0" w:color="auto"/>
            </w:tcBorders>
          </w:tcPr>
          <w:p w:rsidR="000D12C5" w:rsidRPr="001C1B93" w:rsidRDefault="000D12C5" w:rsidP="000D12C5">
            <w:pPr>
              <w:jc w:val="both"/>
              <w:rPr>
                <w:b/>
                <w:sz w:val="22"/>
              </w:rPr>
            </w:pPr>
          </w:p>
        </w:tc>
        <w:tc>
          <w:tcPr>
            <w:tcW w:w="330" w:type="pct"/>
            <w:tcBorders>
              <w:top w:val="single" w:sz="4" w:space="0" w:color="auto"/>
            </w:tcBorders>
          </w:tcPr>
          <w:p w:rsidR="000D12C5" w:rsidRPr="001C1B93" w:rsidRDefault="000D12C5" w:rsidP="000D12C5">
            <w:pPr>
              <w:jc w:val="both"/>
              <w:rPr>
                <w:b/>
                <w:sz w:val="22"/>
              </w:rPr>
            </w:pPr>
          </w:p>
        </w:tc>
        <w:tc>
          <w:tcPr>
            <w:tcW w:w="600" w:type="pct"/>
            <w:tcBorders>
              <w:top w:val="single" w:sz="4" w:space="0" w:color="auto"/>
            </w:tcBorders>
          </w:tcPr>
          <w:p w:rsidR="000D12C5" w:rsidRPr="001C1B93" w:rsidRDefault="000D12C5" w:rsidP="000D12C5">
            <w:pPr>
              <w:jc w:val="both"/>
              <w:rPr>
                <w:b/>
                <w:sz w:val="22"/>
              </w:rPr>
            </w:pPr>
          </w:p>
        </w:tc>
        <w:tc>
          <w:tcPr>
            <w:tcW w:w="84" w:type="pct"/>
            <w:tcBorders>
              <w:top w:val="single" w:sz="4" w:space="0" w:color="auto"/>
            </w:tcBorders>
          </w:tcPr>
          <w:p w:rsidR="000D12C5" w:rsidRPr="001C1B93" w:rsidRDefault="000D12C5" w:rsidP="000D12C5">
            <w:pPr>
              <w:jc w:val="both"/>
              <w:rPr>
                <w:b/>
                <w:sz w:val="22"/>
              </w:rPr>
            </w:pPr>
          </w:p>
        </w:tc>
      </w:tr>
      <w:tr w:rsidR="000D12C5" w:rsidRPr="001C1B93" w:rsidTr="000D12C5">
        <w:trPr>
          <w:trHeight w:hRule="exact" w:val="288"/>
          <w:jc w:val="center"/>
        </w:trPr>
        <w:tc>
          <w:tcPr>
            <w:tcW w:w="150" w:type="pct"/>
          </w:tcPr>
          <w:p w:rsidR="000D12C5" w:rsidRPr="001C1B93" w:rsidRDefault="000D12C5" w:rsidP="000D12C5">
            <w:pPr>
              <w:jc w:val="center"/>
              <w:rPr>
                <w:b/>
                <w:sz w:val="22"/>
              </w:rPr>
            </w:pPr>
          </w:p>
        </w:tc>
        <w:tc>
          <w:tcPr>
            <w:tcW w:w="1185" w:type="pct"/>
          </w:tcPr>
          <w:p w:rsidR="000D12C5" w:rsidRPr="001C1B93" w:rsidRDefault="000D12C5" w:rsidP="000D12C5">
            <w:pPr>
              <w:jc w:val="center"/>
              <w:rPr>
                <w:b/>
                <w:sz w:val="22"/>
              </w:rPr>
            </w:pPr>
          </w:p>
        </w:tc>
        <w:tc>
          <w:tcPr>
            <w:tcW w:w="527" w:type="pct"/>
          </w:tcPr>
          <w:p w:rsidR="000D12C5" w:rsidRPr="001C1B93" w:rsidRDefault="000D12C5" w:rsidP="000D12C5">
            <w:pPr>
              <w:jc w:val="center"/>
              <w:rPr>
                <w:b/>
                <w:sz w:val="22"/>
              </w:rPr>
            </w:pPr>
            <w:r w:rsidRPr="001C1B93">
              <w:rPr>
                <w:b/>
                <w:sz w:val="22"/>
              </w:rPr>
              <w:t>BALANCE</w:t>
            </w:r>
          </w:p>
        </w:tc>
        <w:tc>
          <w:tcPr>
            <w:tcW w:w="524" w:type="pct"/>
          </w:tcPr>
          <w:p w:rsidR="000D12C5" w:rsidRPr="001C1B93" w:rsidRDefault="000D12C5" w:rsidP="000D12C5">
            <w:pPr>
              <w:jc w:val="center"/>
              <w:rPr>
                <w:b/>
                <w:sz w:val="22"/>
              </w:rPr>
            </w:pPr>
            <w:r w:rsidRPr="001C1B93">
              <w:rPr>
                <w:b/>
                <w:sz w:val="22"/>
              </w:rPr>
              <w:t>SPECIFIC</w:t>
            </w:r>
          </w:p>
        </w:tc>
        <w:tc>
          <w:tcPr>
            <w:tcW w:w="554" w:type="pct"/>
          </w:tcPr>
          <w:p w:rsidR="000D12C5" w:rsidRPr="001C1B93" w:rsidRDefault="000D12C5" w:rsidP="000D12C5">
            <w:pPr>
              <w:jc w:val="center"/>
              <w:rPr>
                <w:b/>
                <w:sz w:val="22"/>
              </w:rPr>
            </w:pPr>
            <w:r w:rsidRPr="001C1B93">
              <w:rPr>
                <w:b/>
                <w:sz w:val="22"/>
              </w:rPr>
              <w:t>PRO RATA RATA</w:t>
            </w:r>
          </w:p>
        </w:tc>
        <w:tc>
          <w:tcPr>
            <w:tcW w:w="527" w:type="pct"/>
          </w:tcPr>
          <w:p w:rsidR="000D12C5" w:rsidRPr="001C1B93" w:rsidRDefault="000D12C5" w:rsidP="000D12C5">
            <w:pPr>
              <w:jc w:val="center"/>
              <w:rPr>
                <w:b/>
                <w:sz w:val="22"/>
              </w:rPr>
            </w:pPr>
            <w:r w:rsidRPr="001C1B93">
              <w:rPr>
                <w:b/>
                <w:sz w:val="22"/>
              </w:rPr>
              <w:t>BALANCE</w:t>
            </w:r>
          </w:p>
        </w:tc>
        <w:tc>
          <w:tcPr>
            <w:tcW w:w="517" w:type="pct"/>
          </w:tcPr>
          <w:p w:rsidR="000D12C5" w:rsidRPr="001C1B93" w:rsidRDefault="000D12C5" w:rsidP="000D12C5">
            <w:pPr>
              <w:jc w:val="center"/>
              <w:rPr>
                <w:b/>
                <w:sz w:val="22"/>
              </w:rPr>
            </w:pPr>
            <w:r w:rsidRPr="001C1B93">
              <w:rPr>
                <w:b/>
                <w:sz w:val="22"/>
              </w:rPr>
              <w:t>PERCENT</w:t>
            </w:r>
          </w:p>
        </w:tc>
        <w:tc>
          <w:tcPr>
            <w:tcW w:w="330" w:type="pct"/>
          </w:tcPr>
          <w:p w:rsidR="000D12C5" w:rsidRPr="001C1B93" w:rsidRDefault="000D12C5" w:rsidP="000D12C5">
            <w:pPr>
              <w:jc w:val="center"/>
              <w:rPr>
                <w:b/>
                <w:sz w:val="22"/>
              </w:rPr>
            </w:pPr>
          </w:p>
        </w:tc>
        <w:tc>
          <w:tcPr>
            <w:tcW w:w="600" w:type="pct"/>
          </w:tcPr>
          <w:p w:rsidR="000D12C5" w:rsidRPr="001C1B93" w:rsidRDefault="000D12C5" w:rsidP="000D12C5">
            <w:pPr>
              <w:jc w:val="center"/>
              <w:rPr>
                <w:b/>
                <w:sz w:val="22"/>
              </w:rPr>
            </w:pPr>
          </w:p>
        </w:tc>
        <w:tc>
          <w:tcPr>
            <w:tcW w:w="84" w:type="pct"/>
          </w:tcPr>
          <w:p w:rsidR="000D12C5" w:rsidRPr="001C1B93" w:rsidRDefault="000D12C5" w:rsidP="000D12C5">
            <w:pPr>
              <w:jc w:val="center"/>
              <w:rPr>
                <w:b/>
                <w:sz w:val="22"/>
              </w:rPr>
            </w:pPr>
          </w:p>
        </w:tc>
      </w:tr>
      <w:tr w:rsidR="000D12C5" w:rsidRPr="001C1B93" w:rsidTr="000D12C5">
        <w:trPr>
          <w:trHeight w:hRule="exact" w:val="288"/>
          <w:jc w:val="center"/>
        </w:trPr>
        <w:tc>
          <w:tcPr>
            <w:tcW w:w="150" w:type="pct"/>
            <w:tcBorders>
              <w:bottom w:val="nil"/>
            </w:tcBorders>
          </w:tcPr>
          <w:p w:rsidR="000D12C5" w:rsidRPr="001C1B93" w:rsidRDefault="000D12C5" w:rsidP="000D12C5">
            <w:pPr>
              <w:jc w:val="center"/>
              <w:rPr>
                <w:b/>
                <w:sz w:val="22"/>
              </w:rPr>
            </w:pPr>
          </w:p>
        </w:tc>
        <w:tc>
          <w:tcPr>
            <w:tcW w:w="1185" w:type="pct"/>
            <w:tcBorders>
              <w:bottom w:val="nil"/>
            </w:tcBorders>
          </w:tcPr>
          <w:p w:rsidR="000D12C5" w:rsidRPr="001C1B93" w:rsidRDefault="000D12C5" w:rsidP="000D12C5">
            <w:pPr>
              <w:jc w:val="center"/>
              <w:rPr>
                <w:b/>
                <w:sz w:val="22"/>
              </w:rPr>
            </w:pPr>
          </w:p>
        </w:tc>
        <w:tc>
          <w:tcPr>
            <w:tcW w:w="527" w:type="pct"/>
            <w:tcBorders>
              <w:bottom w:val="nil"/>
            </w:tcBorders>
          </w:tcPr>
          <w:p w:rsidR="000D12C5" w:rsidRPr="001C1B93" w:rsidRDefault="000D12C5" w:rsidP="000D12C5">
            <w:pPr>
              <w:jc w:val="center"/>
              <w:rPr>
                <w:b/>
                <w:sz w:val="22"/>
              </w:rPr>
            </w:pPr>
            <w:r w:rsidRPr="001C1B93">
              <w:rPr>
                <w:b/>
                <w:sz w:val="22"/>
              </w:rPr>
              <w:t>PER</w:t>
            </w:r>
          </w:p>
        </w:tc>
        <w:tc>
          <w:tcPr>
            <w:tcW w:w="524" w:type="pct"/>
            <w:tcBorders>
              <w:bottom w:val="nil"/>
            </w:tcBorders>
          </w:tcPr>
          <w:p w:rsidR="000D12C5" w:rsidRPr="001C1B93" w:rsidRDefault="000D12C5" w:rsidP="000D12C5">
            <w:pPr>
              <w:jc w:val="center"/>
              <w:rPr>
                <w:b/>
                <w:sz w:val="22"/>
              </w:rPr>
            </w:pPr>
            <w:r w:rsidRPr="001C1B93">
              <w:rPr>
                <w:b/>
                <w:sz w:val="22"/>
              </w:rPr>
              <w:t>ADJUST-</w:t>
            </w:r>
          </w:p>
        </w:tc>
        <w:tc>
          <w:tcPr>
            <w:tcW w:w="554" w:type="pct"/>
            <w:tcBorders>
              <w:bottom w:val="nil"/>
            </w:tcBorders>
          </w:tcPr>
          <w:p w:rsidR="000D12C5" w:rsidRPr="001C1B93" w:rsidRDefault="000D12C5" w:rsidP="000D12C5">
            <w:pPr>
              <w:jc w:val="center"/>
              <w:rPr>
                <w:b/>
                <w:sz w:val="22"/>
              </w:rPr>
            </w:pPr>
            <w:r w:rsidRPr="001C1B93">
              <w:rPr>
                <w:b/>
                <w:sz w:val="22"/>
              </w:rPr>
              <w:t>ADJUST-</w:t>
            </w:r>
          </w:p>
        </w:tc>
        <w:tc>
          <w:tcPr>
            <w:tcW w:w="527" w:type="pct"/>
            <w:tcBorders>
              <w:bottom w:val="nil"/>
            </w:tcBorders>
          </w:tcPr>
          <w:p w:rsidR="000D12C5" w:rsidRPr="001C1B93" w:rsidRDefault="000D12C5" w:rsidP="000D12C5">
            <w:pPr>
              <w:jc w:val="center"/>
              <w:rPr>
                <w:b/>
                <w:sz w:val="22"/>
              </w:rPr>
            </w:pPr>
            <w:r w:rsidRPr="001C1B93">
              <w:rPr>
                <w:b/>
                <w:sz w:val="22"/>
              </w:rPr>
              <w:t>PER</w:t>
            </w:r>
          </w:p>
        </w:tc>
        <w:tc>
          <w:tcPr>
            <w:tcW w:w="517" w:type="pct"/>
            <w:tcBorders>
              <w:bottom w:val="nil"/>
            </w:tcBorders>
          </w:tcPr>
          <w:p w:rsidR="000D12C5" w:rsidRPr="001C1B93" w:rsidRDefault="000D12C5" w:rsidP="000D12C5">
            <w:pPr>
              <w:jc w:val="center"/>
              <w:rPr>
                <w:b/>
                <w:sz w:val="22"/>
              </w:rPr>
            </w:pPr>
            <w:r w:rsidRPr="001C1B93">
              <w:rPr>
                <w:b/>
                <w:sz w:val="22"/>
              </w:rPr>
              <w:t>OF</w:t>
            </w:r>
          </w:p>
        </w:tc>
        <w:tc>
          <w:tcPr>
            <w:tcW w:w="330" w:type="pct"/>
            <w:tcBorders>
              <w:bottom w:val="nil"/>
            </w:tcBorders>
          </w:tcPr>
          <w:p w:rsidR="000D12C5" w:rsidRPr="001C1B93" w:rsidRDefault="000D12C5" w:rsidP="000D12C5">
            <w:pPr>
              <w:jc w:val="center"/>
              <w:rPr>
                <w:b/>
                <w:sz w:val="22"/>
              </w:rPr>
            </w:pPr>
          </w:p>
        </w:tc>
        <w:tc>
          <w:tcPr>
            <w:tcW w:w="600" w:type="pct"/>
            <w:tcBorders>
              <w:bottom w:val="nil"/>
            </w:tcBorders>
          </w:tcPr>
          <w:p w:rsidR="000D12C5" w:rsidRPr="001C1B93" w:rsidRDefault="000D12C5" w:rsidP="000D12C5">
            <w:pPr>
              <w:jc w:val="center"/>
              <w:rPr>
                <w:b/>
                <w:sz w:val="22"/>
              </w:rPr>
            </w:pPr>
            <w:r w:rsidRPr="001C1B93">
              <w:rPr>
                <w:b/>
                <w:sz w:val="22"/>
              </w:rPr>
              <w:t>WEIGHTED</w:t>
            </w:r>
          </w:p>
        </w:tc>
        <w:tc>
          <w:tcPr>
            <w:tcW w:w="84" w:type="pct"/>
            <w:tcBorders>
              <w:bottom w:val="nil"/>
            </w:tcBorders>
          </w:tcPr>
          <w:p w:rsidR="000D12C5" w:rsidRPr="001C1B93" w:rsidRDefault="000D12C5" w:rsidP="000D12C5">
            <w:pPr>
              <w:jc w:val="center"/>
              <w:rPr>
                <w:b/>
                <w:sz w:val="22"/>
              </w:rPr>
            </w:pPr>
          </w:p>
        </w:tc>
      </w:tr>
      <w:tr w:rsidR="000D12C5" w:rsidRPr="001C1B93" w:rsidTr="000D12C5">
        <w:trPr>
          <w:trHeight w:hRule="exact" w:val="288"/>
          <w:jc w:val="center"/>
        </w:trPr>
        <w:tc>
          <w:tcPr>
            <w:tcW w:w="150" w:type="pct"/>
            <w:tcBorders>
              <w:top w:val="nil"/>
              <w:bottom w:val="single" w:sz="4" w:space="0" w:color="auto"/>
            </w:tcBorders>
          </w:tcPr>
          <w:p w:rsidR="000D12C5" w:rsidRPr="001C1B93" w:rsidRDefault="000D12C5" w:rsidP="000D12C5">
            <w:pPr>
              <w:jc w:val="center"/>
              <w:rPr>
                <w:b/>
                <w:sz w:val="22"/>
              </w:rPr>
            </w:pPr>
          </w:p>
        </w:tc>
        <w:tc>
          <w:tcPr>
            <w:tcW w:w="1185" w:type="pct"/>
            <w:tcBorders>
              <w:top w:val="nil"/>
              <w:bottom w:val="single" w:sz="4" w:space="0" w:color="auto"/>
            </w:tcBorders>
          </w:tcPr>
          <w:p w:rsidR="000D12C5" w:rsidRPr="001C1B93" w:rsidRDefault="000D12C5" w:rsidP="000D12C5">
            <w:pPr>
              <w:jc w:val="center"/>
              <w:rPr>
                <w:b/>
                <w:sz w:val="22"/>
              </w:rPr>
            </w:pPr>
            <w:r w:rsidRPr="001C1B93">
              <w:rPr>
                <w:b/>
                <w:sz w:val="22"/>
              </w:rPr>
              <w:t>COMPONENT</w:t>
            </w:r>
          </w:p>
        </w:tc>
        <w:tc>
          <w:tcPr>
            <w:tcW w:w="527" w:type="pct"/>
            <w:tcBorders>
              <w:top w:val="nil"/>
              <w:bottom w:val="single" w:sz="4" w:space="0" w:color="auto"/>
            </w:tcBorders>
          </w:tcPr>
          <w:p w:rsidR="000D12C5" w:rsidRPr="001C1B93" w:rsidRDefault="000D12C5" w:rsidP="000D12C5">
            <w:pPr>
              <w:jc w:val="center"/>
              <w:rPr>
                <w:b/>
                <w:sz w:val="22"/>
              </w:rPr>
            </w:pPr>
            <w:r w:rsidRPr="001C1B93">
              <w:rPr>
                <w:b/>
                <w:sz w:val="22"/>
              </w:rPr>
              <w:t>UTILITY</w:t>
            </w:r>
          </w:p>
        </w:tc>
        <w:tc>
          <w:tcPr>
            <w:tcW w:w="524" w:type="pct"/>
            <w:tcBorders>
              <w:top w:val="nil"/>
              <w:bottom w:val="single" w:sz="4" w:space="0" w:color="auto"/>
            </w:tcBorders>
          </w:tcPr>
          <w:p w:rsidR="000D12C5" w:rsidRPr="001C1B93" w:rsidRDefault="000D12C5" w:rsidP="000D12C5">
            <w:pPr>
              <w:jc w:val="center"/>
              <w:rPr>
                <w:b/>
                <w:sz w:val="22"/>
              </w:rPr>
            </w:pPr>
            <w:r w:rsidRPr="001C1B93">
              <w:rPr>
                <w:b/>
                <w:sz w:val="22"/>
              </w:rPr>
              <w:t>MENTS</w:t>
            </w:r>
          </w:p>
        </w:tc>
        <w:tc>
          <w:tcPr>
            <w:tcW w:w="554" w:type="pct"/>
            <w:tcBorders>
              <w:top w:val="nil"/>
              <w:bottom w:val="single" w:sz="4" w:space="0" w:color="auto"/>
            </w:tcBorders>
          </w:tcPr>
          <w:p w:rsidR="000D12C5" w:rsidRPr="001C1B93" w:rsidRDefault="000D12C5" w:rsidP="000D12C5">
            <w:pPr>
              <w:jc w:val="center"/>
              <w:rPr>
                <w:b/>
                <w:sz w:val="22"/>
              </w:rPr>
            </w:pPr>
            <w:r w:rsidRPr="001C1B93">
              <w:rPr>
                <w:b/>
                <w:sz w:val="22"/>
              </w:rPr>
              <w:t>MENTS</w:t>
            </w:r>
          </w:p>
        </w:tc>
        <w:tc>
          <w:tcPr>
            <w:tcW w:w="527" w:type="pct"/>
            <w:tcBorders>
              <w:top w:val="nil"/>
              <w:bottom w:val="single" w:sz="4" w:space="0" w:color="auto"/>
            </w:tcBorders>
          </w:tcPr>
          <w:p w:rsidR="000D12C5" w:rsidRPr="001C1B93" w:rsidRDefault="000D12C5" w:rsidP="000D12C5">
            <w:pPr>
              <w:jc w:val="center"/>
              <w:rPr>
                <w:b/>
                <w:sz w:val="22"/>
              </w:rPr>
            </w:pPr>
            <w:r w:rsidRPr="001C1B93">
              <w:rPr>
                <w:b/>
                <w:sz w:val="22"/>
              </w:rPr>
              <w:t>STAFF</w:t>
            </w:r>
          </w:p>
        </w:tc>
        <w:tc>
          <w:tcPr>
            <w:tcW w:w="517" w:type="pct"/>
            <w:tcBorders>
              <w:top w:val="nil"/>
              <w:bottom w:val="single" w:sz="4" w:space="0" w:color="auto"/>
            </w:tcBorders>
          </w:tcPr>
          <w:p w:rsidR="000D12C5" w:rsidRPr="001C1B93" w:rsidRDefault="000D12C5" w:rsidP="000D12C5">
            <w:pPr>
              <w:jc w:val="center"/>
              <w:rPr>
                <w:b/>
                <w:sz w:val="22"/>
              </w:rPr>
            </w:pPr>
            <w:r w:rsidRPr="001C1B93">
              <w:rPr>
                <w:b/>
                <w:sz w:val="22"/>
              </w:rPr>
              <w:t>TOTAL</w:t>
            </w:r>
          </w:p>
        </w:tc>
        <w:tc>
          <w:tcPr>
            <w:tcW w:w="330" w:type="pct"/>
            <w:tcBorders>
              <w:top w:val="nil"/>
              <w:bottom w:val="single" w:sz="4" w:space="0" w:color="auto"/>
            </w:tcBorders>
          </w:tcPr>
          <w:p w:rsidR="000D12C5" w:rsidRPr="001C1B93" w:rsidRDefault="000D12C5" w:rsidP="000D12C5">
            <w:pPr>
              <w:jc w:val="center"/>
              <w:rPr>
                <w:b/>
                <w:sz w:val="22"/>
              </w:rPr>
            </w:pPr>
            <w:r w:rsidRPr="001C1B93">
              <w:rPr>
                <w:b/>
                <w:sz w:val="22"/>
              </w:rPr>
              <w:t>COST</w:t>
            </w:r>
          </w:p>
        </w:tc>
        <w:tc>
          <w:tcPr>
            <w:tcW w:w="600" w:type="pct"/>
            <w:tcBorders>
              <w:top w:val="nil"/>
              <w:bottom w:val="single" w:sz="4" w:space="0" w:color="auto"/>
            </w:tcBorders>
          </w:tcPr>
          <w:p w:rsidR="000D12C5" w:rsidRPr="001C1B93" w:rsidRDefault="000D12C5" w:rsidP="000D12C5">
            <w:pPr>
              <w:jc w:val="center"/>
              <w:rPr>
                <w:b/>
                <w:sz w:val="22"/>
              </w:rPr>
            </w:pPr>
            <w:r w:rsidRPr="001C1B93">
              <w:rPr>
                <w:b/>
                <w:sz w:val="22"/>
              </w:rPr>
              <w:t>COST</w:t>
            </w:r>
          </w:p>
        </w:tc>
        <w:tc>
          <w:tcPr>
            <w:tcW w:w="84" w:type="pct"/>
            <w:tcBorders>
              <w:top w:val="nil"/>
              <w:bottom w:val="single" w:sz="4" w:space="0" w:color="auto"/>
            </w:tcBorders>
          </w:tcPr>
          <w:p w:rsidR="000D12C5" w:rsidRPr="001C1B93" w:rsidRDefault="000D12C5" w:rsidP="000D12C5">
            <w:pPr>
              <w:jc w:val="center"/>
              <w:rPr>
                <w:b/>
                <w:sz w:val="22"/>
              </w:rPr>
            </w:pPr>
          </w:p>
        </w:tc>
      </w:tr>
      <w:tr w:rsidR="000D12C5" w:rsidRPr="001C1B93" w:rsidTr="000D12C5">
        <w:trPr>
          <w:trHeight w:hRule="exact" w:val="288"/>
          <w:jc w:val="center"/>
        </w:trPr>
        <w:tc>
          <w:tcPr>
            <w:tcW w:w="150" w:type="pct"/>
            <w:tcBorders>
              <w:top w:val="single" w:sz="4" w:space="0" w:color="auto"/>
            </w:tcBorders>
          </w:tcPr>
          <w:p w:rsidR="000D12C5" w:rsidRPr="001C1B93" w:rsidRDefault="000D12C5" w:rsidP="000D12C5">
            <w:pPr>
              <w:jc w:val="both"/>
              <w:rPr>
                <w:sz w:val="22"/>
              </w:rPr>
            </w:pPr>
          </w:p>
        </w:tc>
        <w:tc>
          <w:tcPr>
            <w:tcW w:w="1185" w:type="pct"/>
            <w:tcBorders>
              <w:top w:val="single" w:sz="4" w:space="0" w:color="auto"/>
            </w:tcBorders>
          </w:tcPr>
          <w:p w:rsidR="000D12C5" w:rsidRPr="001C1B93" w:rsidRDefault="000D12C5" w:rsidP="000D12C5">
            <w:pPr>
              <w:jc w:val="both"/>
              <w:rPr>
                <w:sz w:val="22"/>
              </w:rPr>
            </w:pPr>
          </w:p>
        </w:tc>
        <w:tc>
          <w:tcPr>
            <w:tcW w:w="527" w:type="pct"/>
            <w:tcBorders>
              <w:top w:val="single" w:sz="4" w:space="0" w:color="auto"/>
            </w:tcBorders>
          </w:tcPr>
          <w:p w:rsidR="000D12C5" w:rsidRPr="001C1B93" w:rsidRDefault="000D12C5" w:rsidP="000D12C5">
            <w:pPr>
              <w:jc w:val="both"/>
              <w:rPr>
                <w:sz w:val="22"/>
              </w:rPr>
            </w:pPr>
          </w:p>
        </w:tc>
        <w:tc>
          <w:tcPr>
            <w:tcW w:w="524" w:type="pct"/>
            <w:tcBorders>
              <w:top w:val="single" w:sz="4" w:space="0" w:color="auto"/>
            </w:tcBorders>
          </w:tcPr>
          <w:p w:rsidR="000D12C5" w:rsidRPr="001C1B93" w:rsidRDefault="000D12C5" w:rsidP="000D12C5">
            <w:pPr>
              <w:jc w:val="both"/>
              <w:rPr>
                <w:sz w:val="22"/>
              </w:rPr>
            </w:pPr>
          </w:p>
        </w:tc>
        <w:tc>
          <w:tcPr>
            <w:tcW w:w="554" w:type="pct"/>
            <w:tcBorders>
              <w:top w:val="single" w:sz="4" w:space="0" w:color="auto"/>
            </w:tcBorders>
          </w:tcPr>
          <w:p w:rsidR="000D12C5" w:rsidRPr="001C1B93" w:rsidRDefault="000D12C5" w:rsidP="000D12C5">
            <w:pPr>
              <w:jc w:val="both"/>
              <w:rPr>
                <w:sz w:val="22"/>
              </w:rPr>
            </w:pPr>
          </w:p>
        </w:tc>
        <w:tc>
          <w:tcPr>
            <w:tcW w:w="527" w:type="pct"/>
            <w:tcBorders>
              <w:top w:val="single" w:sz="4" w:space="0" w:color="auto"/>
            </w:tcBorders>
          </w:tcPr>
          <w:p w:rsidR="000D12C5" w:rsidRPr="001C1B93" w:rsidRDefault="000D12C5" w:rsidP="000D12C5">
            <w:pPr>
              <w:jc w:val="both"/>
              <w:rPr>
                <w:sz w:val="22"/>
              </w:rPr>
            </w:pPr>
          </w:p>
        </w:tc>
        <w:tc>
          <w:tcPr>
            <w:tcW w:w="517" w:type="pct"/>
            <w:tcBorders>
              <w:top w:val="single" w:sz="4" w:space="0" w:color="auto"/>
            </w:tcBorders>
          </w:tcPr>
          <w:p w:rsidR="000D12C5" w:rsidRPr="001C1B93" w:rsidRDefault="000D12C5" w:rsidP="000D12C5">
            <w:pPr>
              <w:jc w:val="both"/>
              <w:rPr>
                <w:sz w:val="22"/>
              </w:rPr>
            </w:pPr>
          </w:p>
        </w:tc>
        <w:tc>
          <w:tcPr>
            <w:tcW w:w="330" w:type="pct"/>
            <w:tcBorders>
              <w:top w:val="single" w:sz="4" w:space="0" w:color="auto"/>
            </w:tcBorders>
          </w:tcPr>
          <w:p w:rsidR="000D12C5" w:rsidRPr="001C1B93" w:rsidRDefault="000D12C5" w:rsidP="000D12C5">
            <w:pPr>
              <w:jc w:val="both"/>
              <w:rPr>
                <w:sz w:val="22"/>
              </w:rPr>
            </w:pPr>
          </w:p>
        </w:tc>
        <w:tc>
          <w:tcPr>
            <w:tcW w:w="600" w:type="pct"/>
            <w:tcBorders>
              <w:top w:val="single" w:sz="4" w:space="0" w:color="auto"/>
            </w:tcBorders>
          </w:tcPr>
          <w:p w:rsidR="000D12C5" w:rsidRPr="001C1B93" w:rsidRDefault="000D12C5" w:rsidP="000D12C5">
            <w:pPr>
              <w:jc w:val="both"/>
              <w:rPr>
                <w:sz w:val="22"/>
              </w:rPr>
            </w:pPr>
          </w:p>
        </w:tc>
        <w:tc>
          <w:tcPr>
            <w:tcW w:w="84" w:type="pct"/>
            <w:tcBorders>
              <w:top w:val="single" w:sz="4" w:space="0" w:color="auto"/>
            </w:tcBorders>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r w:rsidRPr="001C1B93">
              <w:rPr>
                <w:sz w:val="22"/>
              </w:rPr>
              <w:t>1.</w:t>
            </w:r>
          </w:p>
        </w:tc>
        <w:tc>
          <w:tcPr>
            <w:tcW w:w="1185" w:type="pct"/>
          </w:tcPr>
          <w:p w:rsidR="000D12C5" w:rsidRPr="001C1B93" w:rsidRDefault="000D12C5" w:rsidP="000D12C5">
            <w:pPr>
              <w:jc w:val="both"/>
              <w:rPr>
                <w:sz w:val="22"/>
              </w:rPr>
            </w:pPr>
            <w:r w:rsidRPr="001C1B93">
              <w:rPr>
                <w:sz w:val="22"/>
              </w:rPr>
              <w:t>LONG-TERM DEBT</w:t>
            </w:r>
          </w:p>
        </w:tc>
        <w:tc>
          <w:tcPr>
            <w:tcW w:w="527" w:type="pct"/>
          </w:tcPr>
          <w:p w:rsidR="000D12C5" w:rsidRPr="001C1B93" w:rsidRDefault="000D12C5" w:rsidP="000D12C5">
            <w:pPr>
              <w:jc w:val="right"/>
              <w:rPr>
                <w:sz w:val="22"/>
              </w:rPr>
            </w:pPr>
            <w:r w:rsidRPr="001C1B93">
              <w:rPr>
                <w:sz w:val="22"/>
              </w:rPr>
              <w:t>$0</w:t>
            </w:r>
          </w:p>
        </w:tc>
        <w:tc>
          <w:tcPr>
            <w:tcW w:w="524" w:type="pct"/>
          </w:tcPr>
          <w:p w:rsidR="000D12C5" w:rsidRPr="001C1B93" w:rsidRDefault="000D12C5" w:rsidP="000D12C5">
            <w:pPr>
              <w:jc w:val="right"/>
              <w:rPr>
                <w:sz w:val="22"/>
              </w:rPr>
            </w:pPr>
            <w:r w:rsidRPr="001C1B93">
              <w:rPr>
                <w:sz w:val="22"/>
              </w:rPr>
              <w:t>$0</w:t>
            </w:r>
          </w:p>
        </w:tc>
        <w:tc>
          <w:tcPr>
            <w:tcW w:w="554" w:type="pct"/>
          </w:tcPr>
          <w:p w:rsidR="000D12C5" w:rsidRPr="001C1B93" w:rsidRDefault="000D12C5" w:rsidP="000D12C5">
            <w:pPr>
              <w:jc w:val="right"/>
              <w:rPr>
                <w:sz w:val="22"/>
              </w:rPr>
            </w:pPr>
            <w:r w:rsidRPr="001C1B93">
              <w:rPr>
                <w:sz w:val="22"/>
              </w:rPr>
              <w:t>$0</w:t>
            </w:r>
          </w:p>
        </w:tc>
        <w:tc>
          <w:tcPr>
            <w:tcW w:w="527" w:type="pct"/>
          </w:tcPr>
          <w:p w:rsidR="000D12C5" w:rsidRPr="001C1B93" w:rsidRDefault="000D12C5" w:rsidP="000D12C5">
            <w:pPr>
              <w:jc w:val="right"/>
              <w:rPr>
                <w:sz w:val="22"/>
              </w:rPr>
            </w:pPr>
            <w:r w:rsidRPr="001C1B93">
              <w:rPr>
                <w:sz w:val="22"/>
              </w:rPr>
              <w:t>$0</w:t>
            </w:r>
          </w:p>
        </w:tc>
        <w:tc>
          <w:tcPr>
            <w:tcW w:w="517" w:type="pct"/>
          </w:tcPr>
          <w:p w:rsidR="000D12C5" w:rsidRPr="001C1B93" w:rsidRDefault="000D12C5" w:rsidP="000D12C5">
            <w:pPr>
              <w:jc w:val="right"/>
              <w:rPr>
                <w:sz w:val="22"/>
              </w:rPr>
            </w:pPr>
            <w:r w:rsidRPr="001C1B93">
              <w:rPr>
                <w:sz w:val="22"/>
              </w:rPr>
              <w:t>0.00%</w:t>
            </w:r>
          </w:p>
        </w:tc>
        <w:tc>
          <w:tcPr>
            <w:tcW w:w="330" w:type="pct"/>
          </w:tcPr>
          <w:p w:rsidR="000D12C5" w:rsidRPr="001C1B93" w:rsidRDefault="000D12C5" w:rsidP="000D12C5">
            <w:pPr>
              <w:jc w:val="right"/>
              <w:rPr>
                <w:sz w:val="22"/>
              </w:rPr>
            </w:pPr>
            <w:r w:rsidRPr="001C1B93">
              <w:rPr>
                <w:sz w:val="22"/>
              </w:rPr>
              <w:t>0.00%</w:t>
            </w:r>
          </w:p>
        </w:tc>
        <w:tc>
          <w:tcPr>
            <w:tcW w:w="600" w:type="pct"/>
          </w:tcPr>
          <w:p w:rsidR="000D12C5" w:rsidRPr="001C1B93" w:rsidRDefault="000D12C5" w:rsidP="000D12C5">
            <w:pPr>
              <w:jc w:val="right"/>
              <w:rPr>
                <w:sz w:val="22"/>
              </w:rPr>
            </w:pPr>
            <w:r w:rsidRPr="001C1B93">
              <w:rPr>
                <w:sz w:val="22"/>
              </w:rPr>
              <w:t>0.00%</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r w:rsidRPr="001C1B93">
              <w:rPr>
                <w:sz w:val="22"/>
              </w:rPr>
              <w:t>2.</w:t>
            </w:r>
          </w:p>
        </w:tc>
        <w:tc>
          <w:tcPr>
            <w:tcW w:w="1185" w:type="pct"/>
          </w:tcPr>
          <w:p w:rsidR="000D12C5" w:rsidRPr="001C1B93" w:rsidRDefault="000D12C5" w:rsidP="000D12C5">
            <w:pPr>
              <w:jc w:val="both"/>
              <w:rPr>
                <w:sz w:val="22"/>
              </w:rPr>
            </w:pPr>
            <w:r w:rsidRPr="001C1B93">
              <w:rPr>
                <w:sz w:val="22"/>
              </w:rPr>
              <w:t>SHORT-TERM DEBT</w:t>
            </w:r>
          </w:p>
        </w:tc>
        <w:tc>
          <w:tcPr>
            <w:tcW w:w="527" w:type="pct"/>
          </w:tcPr>
          <w:p w:rsidR="000D12C5" w:rsidRPr="001C1B93" w:rsidRDefault="000D12C5" w:rsidP="000D12C5">
            <w:pPr>
              <w:jc w:val="right"/>
              <w:rPr>
                <w:sz w:val="22"/>
              </w:rPr>
            </w:pPr>
            <w:r w:rsidRPr="001C1B93">
              <w:rPr>
                <w:sz w:val="22"/>
              </w:rPr>
              <w:t>0</w:t>
            </w:r>
          </w:p>
        </w:tc>
        <w:tc>
          <w:tcPr>
            <w:tcW w:w="524" w:type="pct"/>
          </w:tcPr>
          <w:p w:rsidR="000D12C5" w:rsidRPr="001C1B93" w:rsidRDefault="000D12C5" w:rsidP="000D12C5">
            <w:pPr>
              <w:jc w:val="right"/>
              <w:rPr>
                <w:sz w:val="22"/>
              </w:rPr>
            </w:pPr>
            <w:r w:rsidRPr="001C1B93">
              <w:rPr>
                <w:sz w:val="22"/>
              </w:rPr>
              <w:t>0</w:t>
            </w:r>
          </w:p>
        </w:tc>
        <w:tc>
          <w:tcPr>
            <w:tcW w:w="554" w:type="pct"/>
          </w:tcPr>
          <w:p w:rsidR="000D12C5" w:rsidRPr="001C1B93" w:rsidRDefault="000D12C5" w:rsidP="000D12C5">
            <w:pPr>
              <w:jc w:val="right"/>
              <w:rPr>
                <w:sz w:val="22"/>
              </w:rPr>
            </w:pPr>
            <w:r w:rsidRPr="001C1B93">
              <w:rPr>
                <w:sz w:val="22"/>
              </w:rPr>
              <w:t>0</w:t>
            </w:r>
          </w:p>
        </w:tc>
        <w:tc>
          <w:tcPr>
            <w:tcW w:w="527" w:type="pct"/>
          </w:tcPr>
          <w:p w:rsidR="000D12C5" w:rsidRPr="001C1B93" w:rsidRDefault="000D12C5" w:rsidP="000D12C5">
            <w:pPr>
              <w:jc w:val="right"/>
              <w:rPr>
                <w:sz w:val="22"/>
              </w:rPr>
            </w:pPr>
            <w:r w:rsidRPr="001C1B93">
              <w:rPr>
                <w:sz w:val="22"/>
              </w:rPr>
              <w:t>0</w:t>
            </w:r>
          </w:p>
        </w:tc>
        <w:tc>
          <w:tcPr>
            <w:tcW w:w="517" w:type="pct"/>
          </w:tcPr>
          <w:p w:rsidR="000D12C5" w:rsidRPr="001C1B93" w:rsidRDefault="000D12C5" w:rsidP="000D12C5">
            <w:pPr>
              <w:jc w:val="right"/>
              <w:rPr>
                <w:sz w:val="22"/>
              </w:rPr>
            </w:pPr>
            <w:r w:rsidRPr="001C1B93">
              <w:rPr>
                <w:sz w:val="22"/>
              </w:rPr>
              <w:t>0.00%</w:t>
            </w:r>
          </w:p>
        </w:tc>
        <w:tc>
          <w:tcPr>
            <w:tcW w:w="330" w:type="pct"/>
          </w:tcPr>
          <w:p w:rsidR="000D12C5" w:rsidRPr="001C1B93" w:rsidRDefault="000D12C5" w:rsidP="000D12C5">
            <w:pPr>
              <w:jc w:val="right"/>
              <w:rPr>
                <w:sz w:val="22"/>
              </w:rPr>
            </w:pPr>
            <w:r w:rsidRPr="001C1B93">
              <w:rPr>
                <w:sz w:val="22"/>
              </w:rPr>
              <w:t>0.00%</w:t>
            </w:r>
          </w:p>
        </w:tc>
        <w:tc>
          <w:tcPr>
            <w:tcW w:w="600" w:type="pct"/>
          </w:tcPr>
          <w:p w:rsidR="000D12C5" w:rsidRPr="001C1B93" w:rsidRDefault="000D12C5" w:rsidP="000D12C5">
            <w:pPr>
              <w:jc w:val="right"/>
              <w:rPr>
                <w:sz w:val="22"/>
              </w:rPr>
            </w:pPr>
            <w:r w:rsidRPr="001C1B93">
              <w:rPr>
                <w:sz w:val="22"/>
              </w:rPr>
              <w:t>0.00%</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r w:rsidRPr="001C1B93">
              <w:rPr>
                <w:sz w:val="22"/>
              </w:rPr>
              <w:t>3.</w:t>
            </w:r>
          </w:p>
        </w:tc>
        <w:tc>
          <w:tcPr>
            <w:tcW w:w="1185" w:type="pct"/>
          </w:tcPr>
          <w:p w:rsidR="000D12C5" w:rsidRPr="001C1B93" w:rsidRDefault="000D12C5" w:rsidP="000D12C5">
            <w:pPr>
              <w:jc w:val="both"/>
              <w:rPr>
                <w:sz w:val="22"/>
              </w:rPr>
            </w:pPr>
            <w:r w:rsidRPr="001C1B93">
              <w:rPr>
                <w:sz w:val="22"/>
              </w:rPr>
              <w:t>COMMON EQUITY</w:t>
            </w:r>
          </w:p>
        </w:tc>
        <w:tc>
          <w:tcPr>
            <w:tcW w:w="527" w:type="pct"/>
          </w:tcPr>
          <w:p w:rsidR="000D12C5" w:rsidRPr="001C1B93" w:rsidRDefault="000D12C5" w:rsidP="000D12C5">
            <w:pPr>
              <w:jc w:val="right"/>
              <w:rPr>
                <w:sz w:val="22"/>
              </w:rPr>
            </w:pPr>
            <w:r w:rsidRPr="001C1B93">
              <w:rPr>
                <w:sz w:val="22"/>
              </w:rPr>
              <w:t>1,993,131</w:t>
            </w:r>
          </w:p>
        </w:tc>
        <w:tc>
          <w:tcPr>
            <w:tcW w:w="524" w:type="pct"/>
          </w:tcPr>
          <w:p w:rsidR="000D12C5" w:rsidRPr="001C1B93" w:rsidRDefault="000D12C5" w:rsidP="000D12C5">
            <w:pPr>
              <w:jc w:val="right"/>
              <w:rPr>
                <w:sz w:val="22"/>
              </w:rPr>
            </w:pPr>
            <w:r w:rsidRPr="001C1B93">
              <w:rPr>
                <w:sz w:val="22"/>
              </w:rPr>
              <w:t>0</w:t>
            </w:r>
          </w:p>
        </w:tc>
        <w:tc>
          <w:tcPr>
            <w:tcW w:w="554" w:type="pct"/>
          </w:tcPr>
          <w:p w:rsidR="000D12C5" w:rsidRPr="001C1B93" w:rsidRDefault="000D12C5" w:rsidP="000D12C5">
            <w:pPr>
              <w:jc w:val="right"/>
              <w:rPr>
                <w:sz w:val="22"/>
              </w:rPr>
            </w:pPr>
            <w:r w:rsidRPr="001C1B93">
              <w:rPr>
                <w:sz w:val="22"/>
              </w:rPr>
              <w:t>(1,398,086)</w:t>
            </w:r>
          </w:p>
        </w:tc>
        <w:tc>
          <w:tcPr>
            <w:tcW w:w="527" w:type="pct"/>
          </w:tcPr>
          <w:p w:rsidR="000D12C5" w:rsidRPr="001C1B93" w:rsidRDefault="000D12C5" w:rsidP="000D12C5">
            <w:pPr>
              <w:jc w:val="right"/>
              <w:rPr>
                <w:sz w:val="22"/>
              </w:rPr>
            </w:pPr>
            <w:r w:rsidRPr="001C1B93">
              <w:rPr>
                <w:sz w:val="22"/>
              </w:rPr>
              <w:t>595,045</w:t>
            </w:r>
          </w:p>
        </w:tc>
        <w:tc>
          <w:tcPr>
            <w:tcW w:w="517" w:type="pct"/>
          </w:tcPr>
          <w:p w:rsidR="000D12C5" w:rsidRPr="001C1B93" w:rsidRDefault="000D12C5" w:rsidP="000D12C5">
            <w:pPr>
              <w:jc w:val="right"/>
              <w:rPr>
                <w:sz w:val="22"/>
              </w:rPr>
            </w:pPr>
            <w:r w:rsidRPr="001C1B93">
              <w:rPr>
                <w:sz w:val="22"/>
              </w:rPr>
              <w:t>100.00%</w:t>
            </w:r>
          </w:p>
        </w:tc>
        <w:tc>
          <w:tcPr>
            <w:tcW w:w="330" w:type="pct"/>
          </w:tcPr>
          <w:p w:rsidR="000D12C5" w:rsidRPr="001C1B93" w:rsidRDefault="000D12C5" w:rsidP="000D12C5">
            <w:pPr>
              <w:jc w:val="right"/>
              <w:rPr>
                <w:sz w:val="22"/>
              </w:rPr>
            </w:pPr>
            <w:r w:rsidRPr="001C1B93">
              <w:rPr>
                <w:sz w:val="22"/>
              </w:rPr>
              <w:t>7.84%</w:t>
            </w:r>
          </w:p>
        </w:tc>
        <w:tc>
          <w:tcPr>
            <w:tcW w:w="600" w:type="pct"/>
          </w:tcPr>
          <w:p w:rsidR="000D12C5" w:rsidRPr="001C1B93" w:rsidRDefault="000D12C5" w:rsidP="000D12C5">
            <w:pPr>
              <w:jc w:val="right"/>
              <w:rPr>
                <w:sz w:val="22"/>
              </w:rPr>
            </w:pPr>
            <w:r w:rsidRPr="001C1B93">
              <w:rPr>
                <w:sz w:val="22"/>
              </w:rPr>
              <w:t>7.84%</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r w:rsidRPr="001C1B93">
              <w:rPr>
                <w:sz w:val="22"/>
              </w:rPr>
              <w:t>4.</w:t>
            </w:r>
          </w:p>
        </w:tc>
        <w:tc>
          <w:tcPr>
            <w:tcW w:w="1185" w:type="pct"/>
          </w:tcPr>
          <w:p w:rsidR="000D12C5" w:rsidRPr="001C1B93" w:rsidRDefault="000D12C5" w:rsidP="000D12C5">
            <w:pPr>
              <w:jc w:val="both"/>
              <w:rPr>
                <w:sz w:val="22"/>
              </w:rPr>
            </w:pPr>
            <w:r w:rsidRPr="001C1B93">
              <w:rPr>
                <w:sz w:val="22"/>
              </w:rPr>
              <w:t>CUSTOMER DEPOSITS</w:t>
            </w:r>
          </w:p>
        </w:tc>
        <w:tc>
          <w:tcPr>
            <w:tcW w:w="527" w:type="pct"/>
          </w:tcPr>
          <w:p w:rsidR="000D12C5" w:rsidRPr="001C1B93" w:rsidRDefault="000D12C5" w:rsidP="000D12C5">
            <w:pPr>
              <w:jc w:val="right"/>
              <w:rPr>
                <w:sz w:val="22"/>
              </w:rPr>
            </w:pPr>
            <w:r w:rsidRPr="001C1B93">
              <w:rPr>
                <w:sz w:val="22"/>
              </w:rPr>
              <w:t>0</w:t>
            </w:r>
          </w:p>
        </w:tc>
        <w:tc>
          <w:tcPr>
            <w:tcW w:w="524" w:type="pct"/>
          </w:tcPr>
          <w:p w:rsidR="000D12C5" w:rsidRPr="001C1B93" w:rsidRDefault="000D12C5" w:rsidP="000D12C5">
            <w:pPr>
              <w:jc w:val="right"/>
              <w:rPr>
                <w:sz w:val="22"/>
              </w:rPr>
            </w:pPr>
            <w:r w:rsidRPr="001C1B93">
              <w:rPr>
                <w:sz w:val="22"/>
              </w:rPr>
              <w:t>0</w:t>
            </w:r>
          </w:p>
        </w:tc>
        <w:tc>
          <w:tcPr>
            <w:tcW w:w="554" w:type="pct"/>
          </w:tcPr>
          <w:p w:rsidR="000D12C5" w:rsidRPr="001C1B93" w:rsidRDefault="000D12C5" w:rsidP="000D12C5">
            <w:pPr>
              <w:jc w:val="right"/>
              <w:rPr>
                <w:sz w:val="22"/>
              </w:rPr>
            </w:pPr>
            <w:r w:rsidRPr="001C1B93">
              <w:rPr>
                <w:sz w:val="22"/>
              </w:rPr>
              <w:t>0</w:t>
            </w:r>
          </w:p>
        </w:tc>
        <w:tc>
          <w:tcPr>
            <w:tcW w:w="527" w:type="pct"/>
          </w:tcPr>
          <w:p w:rsidR="000D12C5" w:rsidRPr="001C1B93" w:rsidRDefault="000D12C5" w:rsidP="000D12C5">
            <w:pPr>
              <w:jc w:val="right"/>
              <w:rPr>
                <w:sz w:val="22"/>
              </w:rPr>
            </w:pPr>
            <w:r w:rsidRPr="001C1B93">
              <w:rPr>
                <w:sz w:val="22"/>
              </w:rPr>
              <w:t>0</w:t>
            </w:r>
          </w:p>
        </w:tc>
        <w:tc>
          <w:tcPr>
            <w:tcW w:w="517" w:type="pct"/>
          </w:tcPr>
          <w:p w:rsidR="000D12C5" w:rsidRPr="001C1B93" w:rsidRDefault="000D12C5" w:rsidP="000D12C5">
            <w:pPr>
              <w:jc w:val="right"/>
              <w:rPr>
                <w:sz w:val="22"/>
              </w:rPr>
            </w:pPr>
            <w:r w:rsidRPr="001C1B93">
              <w:rPr>
                <w:sz w:val="22"/>
              </w:rPr>
              <w:t>0.00%</w:t>
            </w:r>
          </w:p>
        </w:tc>
        <w:tc>
          <w:tcPr>
            <w:tcW w:w="330" w:type="pct"/>
          </w:tcPr>
          <w:p w:rsidR="000D12C5" w:rsidRPr="001C1B93" w:rsidRDefault="000D12C5" w:rsidP="000D12C5">
            <w:pPr>
              <w:jc w:val="right"/>
              <w:rPr>
                <w:sz w:val="22"/>
              </w:rPr>
            </w:pPr>
            <w:r w:rsidRPr="001C1B93">
              <w:rPr>
                <w:sz w:val="22"/>
              </w:rPr>
              <w:t>2.00%</w:t>
            </w:r>
          </w:p>
        </w:tc>
        <w:tc>
          <w:tcPr>
            <w:tcW w:w="600" w:type="pct"/>
          </w:tcPr>
          <w:p w:rsidR="000D12C5" w:rsidRPr="001C1B93" w:rsidRDefault="000D12C5" w:rsidP="000D12C5">
            <w:pPr>
              <w:jc w:val="right"/>
              <w:rPr>
                <w:sz w:val="22"/>
              </w:rPr>
            </w:pPr>
            <w:r w:rsidRPr="001C1B93">
              <w:rPr>
                <w:sz w:val="22"/>
              </w:rPr>
              <w:t>0.00%</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r w:rsidRPr="001C1B93">
              <w:rPr>
                <w:sz w:val="22"/>
              </w:rPr>
              <w:t>5.</w:t>
            </w:r>
          </w:p>
        </w:tc>
        <w:tc>
          <w:tcPr>
            <w:tcW w:w="1185" w:type="pct"/>
          </w:tcPr>
          <w:p w:rsidR="000D12C5" w:rsidRPr="001C1B93" w:rsidRDefault="000D12C5" w:rsidP="000D12C5">
            <w:pPr>
              <w:jc w:val="both"/>
              <w:rPr>
                <w:sz w:val="22"/>
              </w:rPr>
            </w:pPr>
            <w:r w:rsidRPr="001C1B93">
              <w:rPr>
                <w:sz w:val="22"/>
              </w:rPr>
              <w:t>DEFERRED INCOME TAXES</w:t>
            </w:r>
          </w:p>
        </w:tc>
        <w:tc>
          <w:tcPr>
            <w:tcW w:w="527" w:type="pct"/>
          </w:tcPr>
          <w:p w:rsidR="000D12C5" w:rsidRPr="001C1B93" w:rsidRDefault="000D12C5" w:rsidP="000D12C5">
            <w:pPr>
              <w:jc w:val="right"/>
              <w:rPr>
                <w:sz w:val="22"/>
                <w:u w:val="single"/>
              </w:rPr>
            </w:pPr>
            <w:r w:rsidRPr="001C1B93">
              <w:rPr>
                <w:sz w:val="22"/>
                <w:u w:val="single"/>
              </w:rPr>
              <w:t>$0</w:t>
            </w:r>
          </w:p>
        </w:tc>
        <w:tc>
          <w:tcPr>
            <w:tcW w:w="524" w:type="pct"/>
          </w:tcPr>
          <w:p w:rsidR="000D12C5" w:rsidRPr="001C1B93" w:rsidRDefault="000D12C5" w:rsidP="000D12C5">
            <w:pPr>
              <w:jc w:val="right"/>
              <w:rPr>
                <w:sz w:val="22"/>
                <w:u w:val="single"/>
              </w:rPr>
            </w:pPr>
            <w:r w:rsidRPr="001C1B93">
              <w:rPr>
                <w:sz w:val="22"/>
                <w:u w:val="single"/>
              </w:rPr>
              <w:t>0</w:t>
            </w:r>
          </w:p>
        </w:tc>
        <w:tc>
          <w:tcPr>
            <w:tcW w:w="554" w:type="pct"/>
          </w:tcPr>
          <w:p w:rsidR="000D12C5" w:rsidRPr="001C1B93" w:rsidRDefault="000D12C5" w:rsidP="000D12C5">
            <w:pPr>
              <w:jc w:val="right"/>
              <w:rPr>
                <w:sz w:val="22"/>
                <w:u w:val="single"/>
              </w:rPr>
            </w:pPr>
            <w:r w:rsidRPr="001C1B93">
              <w:rPr>
                <w:sz w:val="22"/>
                <w:u w:val="single"/>
              </w:rPr>
              <w:t>$0</w:t>
            </w:r>
          </w:p>
        </w:tc>
        <w:tc>
          <w:tcPr>
            <w:tcW w:w="527" w:type="pct"/>
          </w:tcPr>
          <w:p w:rsidR="000D12C5" w:rsidRPr="001C1B93" w:rsidRDefault="000D12C5" w:rsidP="000D12C5">
            <w:pPr>
              <w:jc w:val="right"/>
              <w:rPr>
                <w:sz w:val="22"/>
                <w:u w:val="single"/>
              </w:rPr>
            </w:pPr>
            <w:r w:rsidRPr="001C1B93">
              <w:rPr>
                <w:sz w:val="22"/>
                <w:u w:val="single"/>
              </w:rPr>
              <w:t>$0</w:t>
            </w:r>
          </w:p>
        </w:tc>
        <w:tc>
          <w:tcPr>
            <w:tcW w:w="517" w:type="pct"/>
          </w:tcPr>
          <w:p w:rsidR="000D12C5" w:rsidRPr="001C1B93" w:rsidRDefault="000D12C5" w:rsidP="000D12C5">
            <w:pPr>
              <w:jc w:val="right"/>
              <w:rPr>
                <w:sz w:val="22"/>
                <w:u w:val="single"/>
              </w:rPr>
            </w:pPr>
            <w:r w:rsidRPr="001C1B93">
              <w:rPr>
                <w:sz w:val="22"/>
                <w:u w:val="single"/>
              </w:rPr>
              <w:t>0.00%</w:t>
            </w:r>
          </w:p>
        </w:tc>
        <w:tc>
          <w:tcPr>
            <w:tcW w:w="330" w:type="pct"/>
          </w:tcPr>
          <w:p w:rsidR="000D12C5" w:rsidRPr="001C1B93" w:rsidRDefault="000D12C5" w:rsidP="000D12C5">
            <w:pPr>
              <w:jc w:val="right"/>
              <w:rPr>
                <w:sz w:val="22"/>
              </w:rPr>
            </w:pPr>
            <w:r w:rsidRPr="001C1B93">
              <w:rPr>
                <w:sz w:val="22"/>
              </w:rPr>
              <w:t>0.00%</w:t>
            </w:r>
          </w:p>
        </w:tc>
        <w:tc>
          <w:tcPr>
            <w:tcW w:w="600" w:type="pct"/>
          </w:tcPr>
          <w:p w:rsidR="000D12C5" w:rsidRPr="001C1B93" w:rsidRDefault="000D12C5" w:rsidP="000D12C5">
            <w:pPr>
              <w:jc w:val="right"/>
              <w:rPr>
                <w:sz w:val="22"/>
                <w:u w:val="single"/>
              </w:rPr>
            </w:pPr>
            <w:r w:rsidRPr="001C1B93">
              <w:rPr>
                <w:sz w:val="22"/>
                <w:u w:val="single"/>
              </w:rPr>
              <w:t>0.00%</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p>
        </w:tc>
        <w:tc>
          <w:tcPr>
            <w:tcW w:w="1185" w:type="pct"/>
          </w:tcPr>
          <w:p w:rsidR="000D12C5" w:rsidRPr="001C1B93" w:rsidRDefault="000D12C5" w:rsidP="000D12C5">
            <w:pPr>
              <w:jc w:val="both"/>
              <w:rPr>
                <w:sz w:val="22"/>
              </w:rPr>
            </w:pPr>
            <w:r w:rsidRPr="001C1B93">
              <w:rPr>
                <w:sz w:val="22"/>
              </w:rPr>
              <w:t>TOTAL CAPITAL</w:t>
            </w:r>
          </w:p>
        </w:tc>
        <w:tc>
          <w:tcPr>
            <w:tcW w:w="527" w:type="pct"/>
          </w:tcPr>
          <w:p w:rsidR="000D12C5" w:rsidRPr="001C1B93" w:rsidRDefault="000D12C5" w:rsidP="000D12C5">
            <w:pPr>
              <w:jc w:val="right"/>
              <w:rPr>
                <w:sz w:val="22"/>
                <w:u w:val="double"/>
              </w:rPr>
            </w:pPr>
            <w:r w:rsidRPr="001C1B93">
              <w:rPr>
                <w:sz w:val="22"/>
                <w:u w:val="double"/>
              </w:rPr>
              <w:t>$1,993,131</w:t>
            </w:r>
          </w:p>
        </w:tc>
        <w:tc>
          <w:tcPr>
            <w:tcW w:w="524" w:type="pct"/>
          </w:tcPr>
          <w:p w:rsidR="000D12C5" w:rsidRPr="001C1B93" w:rsidRDefault="000D12C5" w:rsidP="000D12C5">
            <w:pPr>
              <w:jc w:val="right"/>
              <w:rPr>
                <w:sz w:val="22"/>
                <w:u w:val="double"/>
              </w:rPr>
            </w:pPr>
            <w:r w:rsidRPr="001C1B93">
              <w:rPr>
                <w:sz w:val="22"/>
                <w:u w:val="double"/>
              </w:rPr>
              <w:t>$0</w:t>
            </w:r>
          </w:p>
        </w:tc>
        <w:tc>
          <w:tcPr>
            <w:tcW w:w="554" w:type="pct"/>
          </w:tcPr>
          <w:p w:rsidR="000D12C5" w:rsidRPr="001C1B93" w:rsidRDefault="000D12C5" w:rsidP="000D12C5">
            <w:pPr>
              <w:jc w:val="right"/>
              <w:rPr>
                <w:sz w:val="22"/>
                <w:u w:val="double"/>
              </w:rPr>
            </w:pPr>
            <w:r w:rsidRPr="001C1B93">
              <w:rPr>
                <w:sz w:val="22"/>
                <w:u w:val="double"/>
              </w:rPr>
              <w:t>($1,398,086)</w:t>
            </w:r>
          </w:p>
        </w:tc>
        <w:tc>
          <w:tcPr>
            <w:tcW w:w="527" w:type="pct"/>
          </w:tcPr>
          <w:p w:rsidR="000D12C5" w:rsidRPr="001C1B93" w:rsidRDefault="000D12C5" w:rsidP="000D12C5">
            <w:pPr>
              <w:jc w:val="right"/>
              <w:rPr>
                <w:sz w:val="22"/>
                <w:u w:val="double"/>
              </w:rPr>
            </w:pPr>
            <w:r w:rsidRPr="001C1B93">
              <w:rPr>
                <w:sz w:val="22"/>
                <w:u w:val="double"/>
              </w:rPr>
              <w:t>$595,045</w:t>
            </w:r>
          </w:p>
        </w:tc>
        <w:tc>
          <w:tcPr>
            <w:tcW w:w="517" w:type="pct"/>
          </w:tcPr>
          <w:p w:rsidR="000D12C5" w:rsidRPr="001C1B93" w:rsidRDefault="000D12C5" w:rsidP="000D12C5">
            <w:pPr>
              <w:jc w:val="right"/>
              <w:rPr>
                <w:sz w:val="22"/>
                <w:u w:val="double"/>
              </w:rPr>
            </w:pPr>
            <w:r w:rsidRPr="001C1B93">
              <w:rPr>
                <w:sz w:val="22"/>
                <w:u w:val="double"/>
              </w:rPr>
              <w:t>100.00%</w:t>
            </w:r>
          </w:p>
        </w:tc>
        <w:tc>
          <w:tcPr>
            <w:tcW w:w="330" w:type="pct"/>
          </w:tcPr>
          <w:p w:rsidR="000D12C5" w:rsidRPr="001C1B93" w:rsidRDefault="000D12C5" w:rsidP="000D12C5">
            <w:pPr>
              <w:jc w:val="right"/>
              <w:rPr>
                <w:sz w:val="22"/>
                <w:u w:val="double"/>
              </w:rPr>
            </w:pPr>
          </w:p>
        </w:tc>
        <w:tc>
          <w:tcPr>
            <w:tcW w:w="600" w:type="pct"/>
          </w:tcPr>
          <w:p w:rsidR="000D12C5" w:rsidRPr="001C1B93" w:rsidRDefault="000D12C5" w:rsidP="000D12C5">
            <w:pPr>
              <w:jc w:val="right"/>
              <w:rPr>
                <w:sz w:val="22"/>
                <w:u w:val="double"/>
              </w:rPr>
            </w:pPr>
            <w:r w:rsidRPr="001C1B93">
              <w:rPr>
                <w:sz w:val="22"/>
                <w:u w:val="double"/>
              </w:rPr>
              <w:t>7.84%</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p>
        </w:tc>
        <w:tc>
          <w:tcPr>
            <w:tcW w:w="1185" w:type="pct"/>
          </w:tcPr>
          <w:p w:rsidR="000D12C5" w:rsidRPr="001C1B93" w:rsidRDefault="000D12C5" w:rsidP="000D12C5">
            <w:pPr>
              <w:jc w:val="both"/>
              <w:rPr>
                <w:sz w:val="22"/>
              </w:rPr>
            </w:pPr>
          </w:p>
        </w:tc>
        <w:tc>
          <w:tcPr>
            <w:tcW w:w="527" w:type="pct"/>
          </w:tcPr>
          <w:p w:rsidR="000D12C5" w:rsidRPr="001C1B93" w:rsidRDefault="000D12C5" w:rsidP="000D12C5">
            <w:pPr>
              <w:jc w:val="both"/>
              <w:rPr>
                <w:sz w:val="22"/>
              </w:rPr>
            </w:pPr>
          </w:p>
        </w:tc>
        <w:tc>
          <w:tcPr>
            <w:tcW w:w="524" w:type="pct"/>
          </w:tcPr>
          <w:p w:rsidR="000D12C5" w:rsidRPr="001C1B93" w:rsidRDefault="000D12C5" w:rsidP="000D12C5">
            <w:pPr>
              <w:jc w:val="both"/>
              <w:rPr>
                <w:sz w:val="22"/>
              </w:rPr>
            </w:pPr>
          </w:p>
        </w:tc>
        <w:tc>
          <w:tcPr>
            <w:tcW w:w="554" w:type="pct"/>
          </w:tcPr>
          <w:p w:rsidR="000D12C5" w:rsidRPr="001C1B93" w:rsidRDefault="000D12C5" w:rsidP="000D12C5">
            <w:pPr>
              <w:jc w:val="both"/>
              <w:rPr>
                <w:sz w:val="22"/>
              </w:rPr>
            </w:pPr>
          </w:p>
        </w:tc>
        <w:tc>
          <w:tcPr>
            <w:tcW w:w="527" w:type="pct"/>
          </w:tcPr>
          <w:p w:rsidR="000D12C5" w:rsidRPr="001C1B93" w:rsidRDefault="000D12C5" w:rsidP="000D12C5">
            <w:pPr>
              <w:jc w:val="both"/>
              <w:rPr>
                <w:sz w:val="22"/>
              </w:rPr>
            </w:pPr>
          </w:p>
        </w:tc>
        <w:tc>
          <w:tcPr>
            <w:tcW w:w="517" w:type="pct"/>
          </w:tcPr>
          <w:p w:rsidR="000D12C5" w:rsidRPr="001C1B93" w:rsidRDefault="000D12C5" w:rsidP="000D12C5">
            <w:pPr>
              <w:jc w:val="both"/>
              <w:rPr>
                <w:sz w:val="22"/>
              </w:rPr>
            </w:pPr>
          </w:p>
        </w:tc>
        <w:tc>
          <w:tcPr>
            <w:tcW w:w="330" w:type="pct"/>
          </w:tcPr>
          <w:p w:rsidR="000D12C5" w:rsidRPr="001C1B93" w:rsidRDefault="000D12C5" w:rsidP="000D12C5">
            <w:pPr>
              <w:jc w:val="both"/>
              <w:rPr>
                <w:sz w:val="22"/>
              </w:rPr>
            </w:pPr>
          </w:p>
        </w:tc>
        <w:tc>
          <w:tcPr>
            <w:tcW w:w="600" w:type="pct"/>
          </w:tcPr>
          <w:p w:rsidR="000D12C5" w:rsidRPr="001C1B93" w:rsidRDefault="000D12C5" w:rsidP="000D12C5">
            <w:pPr>
              <w:jc w:val="both"/>
              <w:rPr>
                <w:sz w:val="22"/>
              </w:rPr>
            </w:pP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p>
        </w:tc>
        <w:tc>
          <w:tcPr>
            <w:tcW w:w="1185" w:type="pct"/>
          </w:tcPr>
          <w:p w:rsidR="000D12C5" w:rsidRPr="001C1B93" w:rsidRDefault="000D12C5" w:rsidP="000D12C5">
            <w:pPr>
              <w:jc w:val="both"/>
              <w:rPr>
                <w:sz w:val="22"/>
              </w:rPr>
            </w:pPr>
          </w:p>
        </w:tc>
        <w:tc>
          <w:tcPr>
            <w:tcW w:w="527" w:type="pct"/>
          </w:tcPr>
          <w:p w:rsidR="000D12C5" w:rsidRPr="001C1B93" w:rsidRDefault="000D12C5" w:rsidP="000D12C5">
            <w:pPr>
              <w:jc w:val="both"/>
              <w:rPr>
                <w:sz w:val="22"/>
              </w:rPr>
            </w:pPr>
          </w:p>
        </w:tc>
        <w:tc>
          <w:tcPr>
            <w:tcW w:w="524" w:type="pct"/>
          </w:tcPr>
          <w:p w:rsidR="000D12C5" w:rsidRPr="001C1B93" w:rsidRDefault="000D12C5" w:rsidP="000D12C5">
            <w:pPr>
              <w:jc w:val="both"/>
              <w:rPr>
                <w:b/>
                <w:sz w:val="22"/>
              </w:rPr>
            </w:pPr>
          </w:p>
        </w:tc>
        <w:tc>
          <w:tcPr>
            <w:tcW w:w="1599" w:type="pct"/>
            <w:gridSpan w:val="3"/>
          </w:tcPr>
          <w:p w:rsidR="000D12C5" w:rsidRPr="001C1B93" w:rsidRDefault="000D12C5" w:rsidP="000D12C5">
            <w:pPr>
              <w:jc w:val="both"/>
              <w:rPr>
                <w:b/>
                <w:sz w:val="22"/>
              </w:rPr>
            </w:pPr>
            <w:r w:rsidRPr="001C1B93">
              <w:rPr>
                <w:b/>
                <w:sz w:val="22"/>
              </w:rPr>
              <w:t>RANGE OF REASONABLENESS</w:t>
            </w:r>
          </w:p>
        </w:tc>
        <w:tc>
          <w:tcPr>
            <w:tcW w:w="330" w:type="pct"/>
          </w:tcPr>
          <w:p w:rsidR="000D12C5" w:rsidRPr="001C1B93" w:rsidRDefault="000D12C5" w:rsidP="000D12C5">
            <w:pPr>
              <w:jc w:val="center"/>
              <w:rPr>
                <w:b/>
                <w:sz w:val="22"/>
                <w:u w:val="single"/>
              </w:rPr>
            </w:pPr>
            <w:r w:rsidRPr="001C1B93">
              <w:rPr>
                <w:b/>
                <w:sz w:val="22"/>
                <w:u w:val="single"/>
              </w:rPr>
              <w:t>LOW</w:t>
            </w:r>
          </w:p>
        </w:tc>
        <w:tc>
          <w:tcPr>
            <w:tcW w:w="600" w:type="pct"/>
          </w:tcPr>
          <w:p w:rsidR="000D12C5" w:rsidRPr="001C1B93" w:rsidRDefault="000D12C5" w:rsidP="000D12C5">
            <w:pPr>
              <w:jc w:val="center"/>
              <w:rPr>
                <w:b/>
                <w:sz w:val="22"/>
                <w:u w:val="single"/>
              </w:rPr>
            </w:pPr>
            <w:r w:rsidRPr="001C1B93">
              <w:rPr>
                <w:b/>
                <w:sz w:val="22"/>
                <w:u w:val="single"/>
              </w:rPr>
              <w:t>HIGH</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p>
        </w:tc>
        <w:tc>
          <w:tcPr>
            <w:tcW w:w="1185" w:type="pct"/>
          </w:tcPr>
          <w:p w:rsidR="000D12C5" w:rsidRPr="001C1B93" w:rsidRDefault="000D12C5" w:rsidP="000D12C5">
            <w:pPr>
              <w:jc w:val="both"/>
              <w:rPr>
                <w:sz w:val="22"/>
              </w:rPr>
            </w:pPr>
          </w:p>
        </w:tc>
        <w:tc>
          <w:tcPr>
            <w:tcW w:w="527" w:type="pct"/>
          </w:tcPr>
          <w:p w:rsidR="000D12C5" w:rsidRPr="001C1B93" w:rsidRDefault="000D12C5" w:rsidP="000D12C5">
            <w:pPr>
              <w:jc w:val="both"/>
              <w:rPr>
                <w:sz w:val="22"/>
              </w:rPr>
            </w:pPr>
          </w:p>
        </w:tc>
        <w:tc>
          <w:tcPr>
            <w:tcW w:w="524" w:type="pct"/>
          </w:tcPr>
          <w:p w:rsidR="000D12C5" w:rsidRPr="001C1B93" w:rsidRDefault="000D12C5" w:rsidP="000D12C5">
            <w:pPr>
              <w:jc w:val="both"/>
              <w:rPr>
                <w:sz w:val="22"/>
              </w:rPr>
            </w:pPr>
          </w:p>
        </w:tc>
        <w:tc>
          <w:tcPr>
            <w:tcW w:w="1599" w:type="pct"/>
            <w:gridSpan w:val="3"/>
          </w:tcPr>
          <w:p w:rsidR="000D12C5" w:rsidRPr="001C1B93" w:rsidRDefault="000D12C5" w:rsidP="000D12C5">
            <w:pPr>
              <w:jc w:val="both"/>
              <w:rPr>
                <w:sz w:val="22"/>
              </w:rPr>
            </w:pPr>
            <w:r w:rsidRPr="001C1B93">
              <w:rPr>
                <w:sz w:val="22"/>
              </w:rPr>
              <w:t xml:space="preserve">    RETURN ON EQUITY</w:t>
            </w:r>
          </w:p>
        </w:tc>
        <w:tc>
          <w:tcPr>
            <w:tcW w:w="330" w:type="pct"/>
          </w:tcPr>
          <w:p w:rsidR="000D12C5" w:rsidRPr="001C1B93" w:rsidRDefault="000D12C5" w:rsidP="000D12C5">
            <w:pPr>
              <w:jc w:val="center"/>
              <w:rPr>
                <w:sz w:val="22"/>
              </w:rPr>
            </w:pPr>
            <w:r w:rsidRPr="001C1B93">
              <w:rPr>
                <w:sz w:val="22"/>
              </w:rPr>
              <w:t>6.84%</w:t>
            </w:r>
          </w:p>
        </w:tc>
        <w:tc>
          <w:tcPr>
            <w:tcW w:w="600" w:type="pct"/>
          </w:tcPr>
          <w:p w:rsidR="000D12C5" w:rsidRPr="001C1B93" w:rsidRDefault="000D12C5" w:rsidP="000D12C5">
            <w:pPr>
              <w:jc w:val="center"/>
              <w:rPr>
                <w:sz w:val="22"/>
              </w:rPr>
            </w:pPr>
            <w:r w:rsidRPr="001C1B93">
              <w:rPr>
                <w:sz w:val="22"/>
              </w:rPr>
              <w:t>8.84%</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p>
        </w:tc>
        <w:tc>
          <w:tcPr>
            <w:tcW w:w="1185" w:type="pct"/>
          </w:tcPr>
          <w:p w:rsidR="000D12C5" w:rsidRPr="001C1B93" w:rsidRDefault="000D12C5" w:rsidP="000D12C5">
            <w:pPr>
              <w:jc w:val="both"/>
              <w:rPr>
                <w:sz w:val="22"/>
              </w:rPr>
            </w:pPr>
          </w:p>
        </w:tc>
        <w:tc>
          <w:tcPr>
            <w:tcW w:w="527" w:type="pct"/>
          </w:tcPr>
          <w:p w:rsidR="000D12C5" w:rsidRPr="001C1B93" w:rsidRDefault="000D12C5" w:rsidP="000D12C5">
            <w:pPr>
              <w:jc w:val="both"/>
              <w:rPr>
                <w:sz w:val="22"/>
              </w:rPr>
            </w:pPr>
          </w:p>
        </w:tc>
        <w:tc>
          <w:tcPr>
            <w:tcW w:w="524" w:type="pct"/>
          </w:tcPr>
          <w:p w:rsidR="000D12C5" w:rsidRPr="001C1B93" w:rsidRDefault="000D12C5" w:rsidP="000D12C5">
            <w:pPr>
              <w:jc w:val="both"/>
              <w:rPr>
                <w:sz w:val="22"/>
              </w:rPr>
            </w:pPr>
          </w:p>
        </w:tc>
        <w:tc>
          <w:tcPr>
            <w:tcW w:w="1599" w:type="pct"/>
            <w:gridSpan w:val="3"/>
          </w:tcPr>
          <w:p w:rsidR="000D12C5" w:rsidRPr="001C1B93" w:rsidRDefault="000D12C5" w:rsidP="000D12C5">
            <w:pPr>
              <w:jc w:val="both"/>
              <w:rPr>
                <w:sz w:val="22"/>
              </w:rPr>
            </w:pPr>
            <w:r w:rsidRPr="001C1B93">
              <w:rPr>
                <w:sz w:val="22"/>
              </w:rPr>
              <w:t xml:space="preserve">    OVERALL RATE OF RETURN</w:t>
            </w:r>
          </w:p>
        </w:tc>
        <w:tc>
          <w:tcPr>
            <w:tcW w:w="330" w:type="pct"/>
          </w:tcPr>
          <w:p w:rsidR="000D12C5" w:rsidRPr="001C1B93" w:rsidRDefault="000D12C5" w:rsidP="000D12C5">
            <w:pPr>
              <w:jc w:val="center"/>
              <w:rPr>
                <w:sz w:val="22"/>
              </w:rPr>
            </w:pPr>
            <w:r w:rsidRPr="001C1B93">
              <w:rPr>
                <w:sz w:val="22"/>
              </w:rPr>
              <w:t>6.84%</w:t>
            </w:r>
          </w:p>
        </w:tc>
        <w:tc>
          <w:tcPr>
            <w:tcW w:w="600" w:type="pct"/>
          </w:tcPr>
          <w:p w:rsidR="000D12C5" w:rsidRPr="001C1B93" w:rsidRDefault="000D12C5" w:rsidP="000D12C5">
            <w:pPr>
              <w:jc w:val="center"/>
              <w:rPr>
                <w:sz w:val="22"/>
              </w:rPr>
            </w:pPr>
            <w:r w:rsidRPr="001C1B93">
              <w:rPr>
                <w:sz w:val="22"/>
              </w:rPr>
              <w:t>8.84%</w:t>
            </w:r>
          </w:p>
        </w:tc>
        <w:tc>
          <w:tcPr>
            <w:tcW w:w="84" w:type="pct"/>
          </w:tcPr>
          <w:p w:rsidR="000D12C5" w:rsidRPr="001C1B93" w:rsidRDefault="000D12C5" w:rsidP="000D12C5">
            <w:pPr>
              <w:jc w:val="both"/>
              <w:rPr>
                <w:sz w:val="22"/>
              </w:rPr>
            </w:pPr>
          </w:p>
        </w:tc>
      </w:tr>
      <w:tr w:rsidR="000D12C5" w:rsidRPr="001C1B93" w:rsidTr="000D12C5">
        <w:trPr>
          <w:trHeight w:hRule="exact" w:val="288"/>
          <w:jc w:val="center"/>
        </w:trPr>
        <w:tc>
          <w:tcPr>
            <w:tcW w:w="150" w:type="pct"/>
          </w:tcPr>
          <w:p w:rsidR="000D12C5" w:rsidRPr="001C1B93" w:rsidRDefault="000D12C5" w:rsidP="000D12C5">
            <w:pPr>
              <w:jc w:val="both"/>
              <w:rPr>
                <w:sz w:val="22"/>
              </w:rPr>
            </w:pPr>
          </w:p>
        </w:tc>
        <w:tc>
          <w:tcPr>
            <w:tcW w:w="1185" w:type="pct"/>
          </w:tcPr>
          <w:p w:rsidR="000D12C5" w:rsidRPr="001C1B93" w:rsidRDefault="000D12C5" w:rsidP="000D12C5">
            <w:pPr>
              <w:jc w:val="both"/>
              <w:rPr>
                <w:sz w:val="22"/>
              </w:rPr>
            </w:pPr>
          </w:p>
        </w:tc>
        <w:tc>
          <w:tcPr>
            <w:tcW w:w="527" w:type="pct"/>
          </w:tcPr>
          <w:p w:rsidR="000D12C5" w:rsidRPr="001C1B93" w:rsidRDefault="000D12C5" w:rsidP="000D12C5">
            <w:pPr>
              <w:jc w:val="both"/>
              <w:rPr>
                <w:sz w:val="22"/>
              </w:rPr>
            </w:pPr>
          </w:p>
        </w:tc>
        <w:tc>
          <w:tcPr>
            <w:tcW w:w="524" w:type="pct"/>
          </w:tcPr>
          <w:p w:rsidR="000D12C5" w:rsidRPr="001C1B93" w:rsidRDefault="000D12C5" w:rsidP="000D12C5">
            <w:pPr>
              <w:jc w:val="both"/>
              <w:rPr>
                <w:sz w:val="22"/>
              </w:rPr>
            </w:pPr>
          </w:p>
        </w:tc>
        <w:tc>
          <w:tcPr>
            <w:tcW w:w="1599" w:type="pct"/>
            <w:gridSpan w:val="3"/>
          </w:tcPr>
          <w:p w:rsidR="000D12C5" w:rsidRPr="001C1B93" w:rsidRDefault="000D12C5" w:rsidP="000D12C5">
            <w:pPr>
              <w:jc w:val="both"/>
              <w:rPr>
                <w:sz w:val="22"/>
              </w:rPr>
            </w:pPr>
          </w:p>
        </w:tc>
        <w:tc>
          <w:tcPr>
            <w:tcW w:w="330" w:type="pct"/>
          </w:tcPr>
          <w:p w:rsidR="000D12C5" w:rsidRPr="001C1B93" w:rsidRDefault="000D12C5" w:rsidP="000D12C5">
            <w:pPr>
              <w:jc w:val="both"/>
              <w:rPr>
                <w:sz w:val="22"/>
              </w:rPr>
            </w:pPr>
          </w:p>
        </w:tc>
        <w:tc>
          <w:tcPr>
            <w:tcW w:w="600" w:type="pct"/>
          </w:tcPr>
          <w:p w:rsidR="000D12C5" w:rsidRPr="001C1B93" w:rsidRDefault="000D12C5" w:rsidP="000D12C5">
            <w:pPr>
              <w:jc w:val="both"/>
              <w:rPr>
                <w:sz w:val="22"/>
              </w:rPr>
            </w:pPr>
          </w:p>
        </w:tc>
        <w:tc>
          <w:tcPr>
            <w:tcW w:w="84" w:type="pct"/>
          </w:tcPr>
          <w:p w:rsidR="000D12C5" w:rsidRPr="001C1B93" w:rsidRDefault="000D12C5" w:rsidP="000D12C5">
            <w:pPr>
              <w:jc w:val="both"/>
              <w:rPr>
                <w:sz w:val="22"/>
              </w:rPr>
            </w:pPr>
          </w:p>
        </w:tc>
      </w:tr>
    </w:tbl>
    <w:p w:rsidR="000D12C5" w:rsidRDefault="000D12C5" w:rsidP="00E275D8">
      <w:pPr>
        <w:pStyle w:val="BodyText"/>
      </w:pPr>
    </w:p>
    <w:p w:rsidR="000D12C5" w:rsidRDefault="000D12C5" w:rsidP="00E275D8">
      <w:pPr>
        <w:pStyle w:val="BodyText"/>
        <w:sectPr w:rsidR="000D12C5" w:rsidSect="000D12C5">
          <w:headerReference w:type="default" r:id="rId20"/>
          <w:footerReference w:type="default" r:id="rId21"/>
          <w:pgSz w:w="15840" w:h="12240" w:orient="landscape" w:code="1"/>
          <w:pgMar w:top="1440" w:right="1584" w:bottom="1440" w:left="1440" w:header="720" w:footer="720" w:gutter="0"/>
          <w:cols w:space="720"/>
          <w:formProt w:val="0"/>
          <w:docGrid w:linePitch="360"/>
        </w:sectPr>
      </w:pPr>
    </w:p>
    <w:p w:rsidR="000D12C5" w:rsidRDefault="00670571" w:rsidP="00E275D8">
      <w:pPr>
        <w:pStyle w:val="BodyText"/>
      </w:pPr>
      <w:r>
        <w:lastRenderedPageBreak/>
        <w:fldChar w:fldCharType="begin"/>
      </w:r>
      <w:r>
        <w:instrText>TC "</w:instrText>
      </w:r>
      <w:bookmarkStart w:id="48" w:name="_Toc110862597"/>
      <w:bookmarkStart w:id="49" w:name="_Toc119313517"/>
      <w:bookmarkStart w:id="50" w:name="_Toc119938819"/>
      <w:r>
        <w:instrText>Schedule No. 3-A</w:instrText>
      </w:r>
      <w:bookmarkEnd w:id="48"/>
      <w:r>
        <w:instrText xml:space="preserve"> Water Operating Income</w:instrText>
      </w:r>
      <w:bookmarkEnd w:id="49"/>
      <w:bookmarkEnd w:id="50"/>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0"/>
        <w:gridCol w:w="4147"/>
        <w:gridCol w:w="1520"/>
        <w:gridCol w:w="1321"/>
        <w:gridCol w:w="1668"/>
        <w:gridCol w:w="1543"/>
        <w:gridCol w:w="2148"/>
        <w:gridCol w:w="245"/>
      </w:tblGrid>
      <w:tr w:rsidR="000D12C5" w:rsidRPr="006607EE" w:rsidTr="000D12C5">
        <w:trPr>
          <w:trHeight w:hRule="exact" w:val="288"/>
        </w:trPr>
        <w:tc>
          <w:tcPr>
            <w:tcW w:w="169" w:type="pct"/>
          </w:tcPr>
          <w:p w:rsidR="000D12C5" w:rsidRPr="006607EE" w:rsidRDefault="000D12C5" w:rsidP="000D12C5">
            <w:pPr>
              <w:jc w:val="both"/>
              <w:rPr>
                <w:b/>
              </w:rPr>
            </w:pPr>
          </w:p>
        </w:tc>
        <w:tc>
          <w:tcPr>
            <w:tcW w:w="2681" w:type="pct"/>
            <w:gridSpan w:val="3"/>
          </w:tcPr>
          <w:p w:rsidR="000D12C5" w:rsidRPr="006607EE" w:rsidRDefault="000D12C5" w:rsidP="000D12C5">
            <w:pPr>
              <w:jc w:val="both"/>
              <w:rPr>
                <w:b/>
              </w:rPr>
            </w:pPr>
            <w:r w:rsidRPr="006607EE">
              <w:rPr>
                <w:b/>
              </w:rPr>
              <w:t>S. V. UTILITIES, LTD</w:t>
            </w:r>
            <w:r w:rsidR="002D6A53">
              <w:rPr>
                <w:b/>
              </w:rPr>
              <w:t>.</w:t>
            </w:r>
          </w:p>
        </w:tc>
        <w:tc>
          <w:tcPr>
            <w:tcW w:w="2056" w:type="pct"/>
            <w:gridSpan w:val="3"/>
          </w:tcPr>
          <w:p w:rsidR="000D12C5" w:rsidRPr="006607EE" w:rsidRDefault="000D12C5" w:rsidP="000D12C5">
            <w:pPr>
              <w:jc w:val="right"/>
              <w:rPr>
                <w:b/>
              </w:rPr>
            </w:pPr>
            <w:r w:rsidRPr="006607EE">
              <w:rPr>
                <w:b/>
              </w:rPr>
              <w:t>SCHEDULE NO. 3-A</w:t>
            </w:r>
          </w:p>
        </w:tc>
        <w:tc>
          <w:tcPr>
            <w:tcW w:w="95" w:type="pct"/>
          </w:tcPr>
          <w:p w:rsidR="000D12C5" w:rsidRPr="006607EE" w:rsidRDefault="000D12C5" w:rsidP="000D12C5">
            <w:pPr>
              <w:jc w:val="both"/>
              <w:rPr>
                <w:b/>
              </w:rPr>
            </w:pPr>
          </w:p>
        </w:tc>
      </w:tr>
      <w:tr w:rsidR="000D12C5" w:rsidRPr="006607EE" w:rsidTr="000D12C5">
        <w:trPr>
          <w:trHeight w:hRule="exact" w:val="288"/>
        </w:trPr>
        <w:tc>
          <w:tcPr>
            <w:tcW w:w="169" w:type="pct"/>
            <w:tcBorders>
              <w:bottom w:val="nil"/>
            </w:tcBorders>
          </w:tcPr>
          <w:p w:rsidR="000D12C5" w:rsidRPr="006607EE" w:rsidRDefault="000D12C5" w:rsidP="000D12C5">
            <w:pPr>
              <w:jc w:val="both"/>
              <w:rPr>
                <w:b/>
              </w:rPr>
            </w:pPr>
          </w:p>
        </w:tc>
        <w:tc>
          <w:tcPr>
            <w:tcW w:w="2681" w:type="pct"/>
            <w:gridSpan w:val="3"/>
            <w:tcBorders>
              <w:bottom w:val="nil"/>
            </w:tcBorders>
          </w:tcPr>
          <w:p w:rsidR="000D12C5" w:rsidRPr="006607EE" w:rsidRDefault="000D12C5" w:rsidP="000D12C5">
            <w:pPr>
              <w:jc w:val="both"/>
              <w:rPr>
                <w:b/>
              </w:rPr>
            </w:pPr>
            <w:r w:rsidRPr="006607EE">
              <w:rPr>
                <w:b/>
              </w:rPr>
              <w:t>TEST YEAR ENDED 12/31/2021</w:t>
            </w:r>
          </w:p>
        </w:tc>
        <w:tc>
          <w:tcPr>
            <w:tcW w:w="2056" w:type="pct"/>
            <w:gridSpan w:val="3"/>
            <w:tcBorders>
              <w:bottom w:val="nil"/>
            </w:tcBorders>
          </w:tcPr>
          <w:p w:rsidR="000D12C5" w:rsidRPr="006607EE" w:rsidRDefault="000D12C5" w:rsidP="000D12C5">
            <w:pPr>
              <w:jc w:val="right"/>
              <w:rPr>
                <w:b/>
              </w:rPr>
            </w:pPr>
            <w:r w:rsidRPr="006607EE">
              <w:rPr>
                <w:b/>
              </w:rPr>
              <w:t>DOCKET NO. 20220035-WS</w:t>
            </w:r>
          </w:p>
        </w:tc>
        <w:tc>
          <w:tcPr>
            <w:tcW w:w="95" w:type="pct"/>
            <w:tcBorders>
              <w:bottom w:val="nil"/>
            </w:tcBorders>
          </w:tcPr>
          <w:p w:rsidR="000D12C5" w:rsidRPr="006607EE" w:rsidRDefault="000D12C5" w:rsidP="000D12C5">
            <w:pPr>
              <w:jc w:val="both"/>
              <w:rPr>
                <w:b/>
              </w:rPr>
            </w:pPr>
          </w:p>
        </w:tc>
      </w:tr>
      <w:tr w:rsidR="000D12C5" w:rsidRPr="006607EE" w:rsidTr="000D12C5">
        <w:trPr>
          <w:trHeight w:hRule="exact" w:val="288"/>
        </w:trPr>
        <w:tc>
          <w:tcPr>
            <w:tcW w:w="169" w:type="pct"/>
            <w:tcBorders>
              <w:top w:val="nil"/>
              <w:bottom w:val="single" w:sz="4" w:space="0" w:color="auto"/>
            </w:tcBorders>
          </w:tcPr>
          <w:p w:rsidR="000D12C5" w:rsidRPr="006607EE" w:rsidRDefault="000D12C5" w:rsidP="000D12C5">
            <w:pPr>
              <w:jc w:val="both"/>
              <w:rPr>
                <w:b/>
              </w:rPr>
            </w:pPr>
          </w:p>
        </w:tc>
        <w:tc>
          <w:tcPr>
            <w:tcW w:w="2681" w:type="pct"/>
            <w:gridSpan w:val="3"/>
            <w:tcBorders>
              <w:top w:val="nil"/>
              <w:bottom w:val="single" w:sz="4" w:space="0" w:color="auto"/>
            </w:tcBorders>
          </w:tcPr>
          <w:p w:rsidR="000D12C5" w:rsidRPr="006607EE" w:rsidRDefault="000D12C5" w:rsidP="000D12C5">
            <w:pPr>
              <w:jc w:val="both"/>
              <w:rPr>
                <w:b/>
              </w:rPr>
            </w:pPr>
            <w:r w:rsidRPr="006607EE">
              <w:rPr>
                <w:b/>
              </w:rPr>
              <w:t>SCHEDULE OF WATER OPERATING INCOME</w:t>
            </w:r>
          </w:p>
        </w:tc>
        <w:tc>
          <w:tcPr>
            <w:tcW w:w="640" w:type="pct"/>
            <w:tcBorders>
              <w:top w:val="nil"/>
              <w:bottom w:val="single" w:sz="4" w:space="0" w:color="auto"/>
            </w:tcBorders>
          </w:tcPr>
          <w:p w:rsidR="000D12C5" w:rsidRPr="006607EE" w:rsidRDefault="000D12C5" w:rsidP="000D12C5">
            <w:pPr>
              <w:jc w:val="both"/>
              <w:rPr>
                <w:b/>
              </w:rPr>
            </w:pPr>
          </w:p>
        </w:tc>
        <w:tc>
          <w:tcPr>
            <w:tcW w:w="592" w:type="pct"/>
            <w:tcBorders>
              <w:top w:val="nil"/>
              <w:bottom w:val="single" w:sz="4" w:space="0" w:color="auto"/>
            </w:tcBorders>
          </w:tcPr>
          <w:p w:rsidR="000D12C5" w:rsidRPr="006607EE" w:rsidRDefault="000D12C5" w:rsidP="000D12C5">
            <w:pPr>
              <w:jc w:val="both"/>
              <w:rPr>
                <w:b/>
              </w:rPr>
            </w:pPr>
          </w:p>
        </w:tc>
        <w:tc>
          <w:tcPr>
            <w:tcW w:w="824" w:type="pct"/>
            <w:tcBorders>
              <w:top w:val="nil"/>
              <w:bottom w:val="single" w:sz="4" w:space="0" w:color="auto"/>
            </w:tcBorders>
          </w:tcPr>
          <w:p w:rsidR="000D12C5" w:rsidRPr="006607EE" w:rsidRDefault="000D12C5" w:rsidP="000D12C5">
            <w:pPr>
              <w:jc w:val="both"/>
              <w:rPr>
                <w:b/>
              </w:rPr>
            </w:pPr>
          </w:p>
        </w:tc>
        <w:tc>
          <w:tcPr>
            <w:tcW w:w="95" w:type="pct"/>
            <w:tcBorders>
              <w:top w:val="nil"/>
              <w:bottom w:val="single" w:sz="4" w:space="0" w:color="auto"/>
            </w:tcBorders>
          </w:tcPr>
          <w:p w:rsidR="000D12C5" w:rsidRPr="006607EE" w:rsidRDefault="000D12C5" w:rsidP="000D12C5">
            <w:pPr>
              <w:jc w:val="both"/>
              <w:rPr>
                <w:b/>
              </w:rPr>
            </w:pPr>
          </w:p>
        </w:tc>
      </w:tr>
      <w:tr w:rsidR="000D12C5" w:rsidRPr="006607EE" w:rsidTr="000D12C5">
        <w:trPr>
          <w:trHeight w:hRule="exact" w:val="288"/>
        </w:trPr>
        <w:tc>
          <w:tcPr>
            <w:tcW w:w="169" w:type="pct"/>
            <w:tcBorders>
              <w:top w:val="single" w:sz="4" w:space="0" w:color="auto"/>
            </w:tcBorders>
          </w:tcPr>
          <w:p w:rsidR="000D12C5" w:rsidRPr="006607EE" w:rsidRDefault="000D12C5" w:rsidP="000D12C5">
            <w:pPr>
              <w:jc w:val="center"/>
              <w:rPr>
                <w:b/>
              </w:rPr>
            </w:pPr>
          </w:p>
        </w:tc>
        <w:tc>
          <w:tcPr>
            <w:tcW w:w="1591" w:type="pct"/>
            <w:tcBorders>
              <w:top w:val="single" w:sz="4" w:space="0" w:color="auto"/>
            </w:tcBorders>
          </w:tcPr>
          <w:p w:rsidR="000D12C5" w:rsidRPr="006607EE" w:rsidRDefault="000D12C5" w:rsidP="000D12C5">
            <w:pPr>
              <w:jc w:val="center"/>
              <w:rPr>
                <w:b/>
              </w:rPr>
            </w:pPr>
          </w:p>
        </w:tc>
        <w:tc>
          <w:tcPr>
            <w:tcW w:w="583" w:type="pct"/>
            <w:tcBorders>
              <w:top w:val="single" w:sz="4" w:space="0" w:color="auto"/>
            </w:tcBorders>
          </w:tcPr>
          <w:p w:rsidR="000D12C5" w:rsidRPr="006607EE" w:rsidRDefault="000D12C5" w:rsidP="000D12C5">
            <w:pPr>
              <w:jc w:val="center"/>
              <w:rPr>
                <w:b/>
              </w:rPr>
            </w:pPr>
            <w:r w:rsidRPr="006607EE">
              <w:rPr>
                <w:b/>
              </w:rPr>
              <w:t>TEST</w:t>
            </w:r>
          </w:p>
        </w:tc>
        <w:tc>
          <w:tcPr>
            <w:tcW w:w="507" w:type="pct"/>
            <w:tcBorders>
              <w:top w:val="single" w:sz="4" w:space="0" w:color="auto"/>
            </w:tcBorders>
          </w:tcPr>
          <w:p w:rsidR="000D12C5" w:rsidRPr="006607EE" w:rsidRDefault="000D12C5" w:rsidP="000D12C5">
            <w:pPr>
              <w:jc w:val="center"/>
              <w:rPr>
                <w:b/>
              </w:rPr>
            </w:pPr>
            <w:r w:rsidRPr="006607EE">
              <w:rPr>
                <w:b/>
              </w:rPr>
              <w:t>STAFF</w:t>
            </w:r>
          </w:p>
        </w:tc>
        <w:tc>
          <w:tcPr>
            <w:tcW w:w="640" w:type="pct"/>
            <w:tcBorders>
              <w:top w:val="single" w:sz="4" w:space="0" w:color="auto"/>
            </w:tcBorders>
          </w:tcPr>
          <w:p w:rsidR="000D12C5" w:rsidRPr="006607EE" w:rsidRDefault="000D12C5" w:rsidP="000D12C5">
            <w:pPr>
              <w:jc w:val="center"/>
              <w:rPr>
                <w:b/>
              </w:rPr>
            </w:pPr>
            <w:r w:rsidRPr="006607EE">
              <w:rPr>
                <w:b/>
              </w:rPr>
              <w:t>STAFF</w:t>
            </w:r>
          </w:p>
        </w:tc>
        <w:tc>
          <w:tcPr>
            <w:tcW w:w="592" w:type="pct"/>
            <w:tcBorders>
              <w:top w:val="single" w:sz="4" w:space="0" w:color="auto"/>
            </w:tcBorders>
          </w:tcPr>
          <w:p w:rsidR="000D12C5" w:rsidRPr="006607EE" w:rsidRDefault="000D12C5" w:rsidP="000D12C5">
            <w:pPr>
              <w:jc w:val="center"/>
              <w:rPr>
                <w:b/>
              </w:rPr>
            </w:pPr>
            <w:r w:rsidRPr="006607EE">
              <w:rPr>
                <w:b/>
              </w:rPr>
              <w:t>ADJUST</w:t>
            </w:r>
          </w:p>
        </w:tc>
        <w:tc>
          <w:tcPr>
            <w:tcW w:w="824" w:type="pct"/>
            <w:tcBorders>
              <w:top w:val="single" w:sz="4" w:space="0" w:color="auto"/>
            </w:tcBorders>
          </w:tcPr>
          <w:p w:rsidR="000D12C5" w:rsidRPr="006607EE" w:rsidRDefault="000D12C5" w:rsidP="000D12C5">
            <w:pPr>
              <w:jc w:val="center"/>
              <w:rPr>
                <w:b/>
              </w:rPr>
            </w:pPr>
          </w:p>
        </w:tc>
        <w:tc>
          <w:tcPr>
            <w:tcW w:w="95" w:type="pct"/>
            <w:tcBorders>
              <w:top w:val="single" w:sz="4" w:space="0" w:color="auto"/>
            </w:tcBorders>
          </w:tcPr>
          <w:p w:rsidR="000D12C5" w:rsidRPr="006607EE" w:rsidRDefault="000D12C5" w:rsidP="000D12C5">
            <w:pPr>
              <w:jc w:val="center"/>
              <w:rPr>
                <w:b/>
              </w:rPr>
            </w:pPr>
          </w:p>
        </w:tc>
      </w:tr>
      <w:tr w:rsidR="000D12C5" w:rsidRPr="006607EE" w:rsidTr="000D12C5">
        <w:trPr>
          <w:trHeight w:hRule="exact" w:val="288"/>
        </w:trPr>
        <w:tc>
          <w:tcPr>
            <w:tcW w:w="169" w:type="pct"/>
            <w:tcBorders>
              <w:bottom w:val="nil"/>
            </w:tcBorders>
          </w:tcPr>
          <w:p w:rsidR="000D12C5" w:rsidRPr="006607EE" w:rsidRDefault="000D12C5" w:rsidP="000D12C5">
            <w:pPr>
              <w:jc w:val="center"/>
              <w:rPr>
                <w:b/>
              </w:rPr>
            </w:pPr>
          </w:p>
        </w:tc>
        <w:tc>
          <w:tcPr>
            <w:tcW w:w="1591" w:type="pct"/>
            <w:tcBorders>
              <w:bottom w:val="nil"/>
            </w:tcBorders>
          </w:tcPr>
          <w:p w:rsidR="000D12C5" w:rsidRPr="006607EE" w:rsidRDefault="000D12C5" w:rsidP="000D12C5">
            <w:pPr>
              <w:jc w:val="center"/>
              <w:rPr>
                <w:b/>
              </w:rPr>
            </w:pPr>
          </w:p>
        </w:tc>
        <w:tc>
          <w:tcPr>
            <w:tcW w:w="583" w:type="pct"/>
            <w:tcBorders>
              <w:bottom w:val="nil"/>
            </w:tcBorders>
          </w:tcPr>
          <w:p w:rsidR="000D12C5" w:rsidRPr="006607EE" w:rsidRDefault="000D12C5" w:rsidP="000D12C5">
            <w:pPr>
              <w:jc w:val="center"/>
              <w:rPr>
                <w:b/>
              </w:rPr>
            </w:pPr>
            <w:r w:rsidRPr="006607EE">
              <w:rPr>
                <w:b/>
              </w:rPr>
              <w:t>YEAR PER</w:t>
            </w:r>
          </w:p>
        </w:tc>
        <w:tc>
          <w:tcPr>
            <w:tcW w:w="507" w:type="pct"/>
            <w:tcBorders>
              <w:bottom w:val="nil"/>
            </w:tcBorders>
          </w:tcPr>
          <w:p w:rsidR="000D12C5" w:rsidRPr="006607EE" w:rsidRDefault="000D12C5" w:rsidP="000D12C5">
            <w:pPr>
              <w:jc w:val="center"/>
              <w:rPr>
                <w:b/>
              </w:rPr>
            </w:pPr>
            <w:r w:rsidRPr="006607EE">
              <w:rPr>
                <w:b/>
              </w:rPr>
              <w:t>ADJUST-</w:t>
            </w:r>
          </w:p>
        </w:tc>
        <w:tc>
          <w:tcPr>
            <w:tcW w:w="640" w:type="pct"/>
            <w:tcBorders>
              <w:bottom w:val="nil"/>
            </w:tcBorders>
          </w:tcPr>
          <w:p w:rsidR="000D12C5" w:rsidRPr="006607EE" w:rsidRDefault="000D12C5" w:rsidP="000D12C5">
            <w:pPr>
              <w:jc w:val="center"/>
              <w:rPr>
                <w:b/>
              </w:rPr>
            </w:pPr>
            <w:r w:rsidRPr="006607EE">
              <w:rPr>
                <w:b/>
              </w:rPr>
              <w:t>ADJUSTED</w:t>
            </w:r>
          </w:p>
        </w:tc>
        <w:tc>
          <w:tcPr>
            <w:tcW w:w="592" w:type="pct"/>
            <w:tcBorders>
              <w:bottom w:val="nil"/>
            </w:tcBorders>
          </w:tcPr>
          <w:p w:rsidR="000D12C5" w:rsidRPr="006607EE" w:rsidRDefault="000D12C5" w:rsidP="000D12C5">
            <w:pPr>
              <w:jc w:val="center"/>
              <w:rPr>
                <w:b/>
              </w:rPr>
            </w:pPr>
            <w:r w:rsidRPr="006607EE">
              <w:rPr>
                <w:b/>
              </w:rPr>
              <w:t>FOR</w:t>
            </w:r>
          </w:p>
        </w:tc>
        <w:tc>
          <w:tcPr>
            <w:tcW w:w="824" w:type="pct"/>
            <w:tcBorders>
              <w:bottom w:val="nil"/>
            </w:tcBorders>
          </w:tcPr>
          <w:p w:rsidR="000D12C5" w:rsidRPr="006607EE" w:rsidRDefault="000D12C5" w:rsidP="000D12C5">
            <w:pPr>
              <w:jc w:val="center"/>
              <w:rPr>
                <w:b/>
              </w:rPr>
            </w:pPr>
            <w:r w:rsidRPr="006607EE">
              <w:rPr>
                <w:b/>
              </w:rPr>
              <w:t>REVENUE</w:t>
            </w:r>
          </w:p>
        </w:tc>
        <w:tc>
          <w:tcPr>
            <w:tcW w:w="95" w:type="pct"/>
            <w:tcBorders>
              <w:bottom w:val="nil"/>
            </w:tcBorders>
          </w:tcPr>
          <w:p w:rsidR="000D12C5" w:rsidRPr="006607EE" w:rsidRDefault="000D12C5" w:rsidP="000D12C5">
            <w:pPr>
              <w:jc w:val="center"/>
              <w:rPr>
                <w:b/>
              </w:rPr>
            </w:pPr>
          </w:p>
        </w:tc>
      </w:tr>
      <w:tr w:rsidR="000D12C5" w:rsidRPr="006607EE" w:rsidTr="000D12C5">
        <w:trPr>
          <w:trHeight w:hRule="exact" w:val="288"/>
        </w:trPr>
        <w:tc>
          <w:tcPr>
            <w:tcW w:w="169" w:type="pct"/>
            <w:tcBorders>
              <w:top w:val="nil"/>
              <w:bottom w:val="single" w:sz="4" w:space="0" w:color="auto"/>
            </w:tcBorders>
          </w:tcPr>
          <w:p w:rsidR="000D12C5" w:rsidRPr="006607EE" w:rsidRDefault="000D12C5" w:rsidP="000D12C5">
            <w:pPr>
              <w:jc w:val="center"/>
              <w:rPr>
                <w:b/>
              </w:rPr>
            </w:pPr>
          </w:p>
        </w:tc>
        <w:tc>
          <w:tcPr>
            <w:tcW w:w="1591" w:type="pct"/>
            <w:tcBorders>
              <w:top w:val="nil"/>
              <w:bottom w:val="single" w:sz="4" w:space="0" w:color="auto"/>
            </w:tcBorders>
          </w:tcPr>
          <w:p w:rsidR="000D12C5" w:rsidRPr="006607EE" w:rsidRDefault="000D12C5" w:rsidP="000D12C5">
            <w:pPr>
              <w:jc w:val="center"/>
              <w:rPr>
                <w:b/>
              </w:rPr>
            </w:pPr>
          </w:p>
        </w:tc>
        <w:tc>
          <w:tcPr>
            <w:tcW w:w="583" w:type="pct"/>
            <w:tcBorders>
              <w:top w:val="nil"/>
              <w:bottom w:val="single" w:sz="4" w:space="0" w:color="auto"/>
            </w:tcBorders>
          </w:tcPr>
          <w:p w:rsidR="000D12C5" w:rsidRPr="006607EE" w:rsidRDefault="000D12C5" w:rsidP="000D12C5">
            <w:pPr>
              <w:jc w:val="center"/>
              <w:rPr>
                <w:b/>
              </w:rPr>
            </w:pPr>
            <w:r w:rsidRPr="006607EE">
              <w:rPr>
                <w:b/>
              </w:rPr>
              <w:t>UTILITY</w:t>
            </w:r>
          </w:p>
        </w:tc>
        <w:tc>
          <w:tcPr>
            <w:tcW w:w="507" w:type="pct"/>
            <w:tcBorders>
              <w:top w:val="nil"/>
              <w:bottom w:val="single" w:sz="4" w:space="0" w:color="auto"/>
            </w:tcBorders>
          </w:tcPr>
          <w:p w:rsidR="000D12C5" w:rsidRPr="006607EE" w:rsidRDefault="000D12C5" w:rsidP="000D12C5">
            <w:pPr>
              <w:jc w:val="center"/>
              <w:rPr>
                <w:b/>
              </w:rPr>
            </w:pPr>
            <w:r w:rsidRPr="006607EE">
              <w:rPr>
                <w:b/>
              </w:rPr>
              <w:t>MENTS</w:t>
            </w:r>
          </w:p>
        </w:tc>
        <w:tc>
          <w:tcPr>
            <w:tcW w:w="640" w:type="pct"/>
            <w:tcBorders>
              <w:top w:val="nil"/>
              <w:bottom w:val="single" w:sz="4" w:space="0" w:color="auto"/>
            </w:tcBorders>
          </w:tcPr>
          <w:p w:rsidR="000D12C5" w:rsidRPr="006607EE" w:rsidRDefault="000D12C5" w:rsidP="000D12C5">
            <w:pPr>
              <w:jc w:val="center"/>
              <w:rPr>
                <w:b/>
              </w:rPr>
            </w:pPr>
            <w:r w:rsidRPr="006607EE">
              <w:rPr>
                <w:b/>
              </w:rPr>
              <w:t>TEST YEAR</w:t>
            </w:r>
          </w:p>
        </w:tc>
        <w:tc>
          <w:tcPr>
            <w:tcW w:w="592" w:type="pct"/>
            <w:tcBorders>
              <w:top w:val="nil"/>
              <w:bottom w:val="single" w:sz="4" w:space="0" w:color="auto"/>
            </w:tcBorders>
          </w:tcPr>
          <w:p w:rsidR="000D12C5" w:rsidRPr="006607EE" w:rsidRDefault="000D12C5" w:rsidP="000D12C5">
            <w:pPr>
              <w:jc w:val="center"/>
              <w:rPr>
                <w:b/>
              </w:rPr>
            </w:pPr>
            <w:r w:rsidRPr="006607EE">
              <w:rPr>
                <w:b/>
              </w:rPr>
              <w:t>INCREASE</w:t>
            </w:r>
          </w:p>
        </w:tc>
        <w:tc>
          <w:tcPr>
            <w:tcW w:w="824" w:type="pct"/>
            <w:tcBorders>
              <w:top w:val="nil"/>
              <w:bottom w:val="single" w:sz="4" w:space="0" w:color="auto"/>
            </w:tcBorders>
          </w:tcPr>
          <w:p w:rsidR="000D12C5" w:rsidRPr="006607EE" w:rsidRDefault="000D12C5" w:rsidP="000D12C5">
            <w:pPr>
              <w:jc w:val="center"/>
              <w:rPr>
                <w:b/>
              </w:rPr>
            </w:pPr>
            <w:r w:rsidRPr="006607EE">
              <w:rPr>
                <w:b/>
              </w:rPr>
              <w:t>REQUIREMENT</w:t>
            </w:r>
          </w:p>
        </w:tc>
        <w:tc>
          <w:tcPr>
            <w:tcW w:w="95" w:type="pct"/>
            <w:tcBorders>
              <w:top w:val="nil"/>
              <w:bottom w:val="single" w:sz="4" w:space="0" w:color="auto"/>
            </w:tcBorders>
          </w:tcPr>
          <w:p w:rsidR="000D12C5" w:rsidRPr="006607EE" w:rsidRDefault="000D12C5" w:rsidP="000D12C5">
            <w:pPr>
              <w:jc w:val="center"/>
              <w:rPr>
                <w:b/>
              </w:rPr>
            </w:pPr>
          </w:p>
        </w:tc>
      </w:tr>
      <w:tr w:rsidR="000D12C5" w:rsidTr="000D12C5">
        <w:trPr>
          <w:trHeight w:hRule="exact" w:val="288"/>
        </w:trPr>
        <w:tc>
          <w:tcPr>
            <w:tcW w:w="169" w:type="pct"/>
            <w:tcBorders>
              <w:top w:val="single" w:sz="4" w:space="0" w:color="auto"/>
            </w:tcBorders>
          </w:tcPr>
          <w:p w:rsidR="000D12C5" w:rsidRDefault="000D12C5" w:rsidP="000D12C5">
            <w:pPr>
              <w:jc w:val="both"/>
            </w:pPr>
          </w:p>
        </w:tc>
        <w:tc>
          <w:tcPr>
            <w:tcW w:w="1591" w:type="pct"/>
            <w:tcBorders>
              <w:top w:val="single" w:sz="4" w:space="0" w:color="auto"/>
            </w:tcBorders>
          </w:tcPr>
          <w:p w:rsidR="000D12C5" w:rsidRDefault="000D12C5" w:rsidP="000D12C5">
            <w:pPr>
              <w:jc w:val="both"/>
            </w:pPr>
          </w:p>
        </w:tc>
        <w:tc>
          <w:tcPr>
            <w:tcW w:w="583" w:type="pct"/>
            <w:tcBorders>
              <w:top w:val="single" w:sz="4" w:space="0" w:color="auto"/>
            </w:tcBorders>
          </w:tcPr>
          <w:p w:rsidR="000D12C5" w:rsidRDefault="000D12C5" w:rsidP="000D12C5">
            <w:pPr>
              <w:jc w:val="both"/>
            </w:pPr>
          </w:p>
        </w:tc>
        <w:tc>
          <w:tcPr>
            <w:tcW w:w="507" w:type="pct"/>
            <w:tcBorders>
              <w:top w:val="single" w:sz="4" w:space="0" w:color="auto"/>
            </w:tcBorders>
          </w:tcPr>
          <w:p w:rsidR="000D12C5" w:rsidRDefault="000D12C5" w:rsidP="000D12C5">
            <w:pPr>
              <w:jc w:val="both"/>
            </w:pPr>
          </w:p>
        </w:tc>
        <w:tc>
          <w:tcPr>
            <w:tcW w:w="640" w:type="pct"/>
            <w:tcBorders>
              <w:top w:val="single" w:sz="4" w:space="0" w:color="auto"/>
            </w:tcBorders>
          </w:tcPr>
          <w:p w:rsidR="000D12C5" w:rsidRDefault="000D12C5" w:rsidP="000D12C5">
            <w:pPr>
              <w:jc w:val="both"/>
            </w:pPr>
          </w:p>
        </w:tc>
        <w:tc>
          <w:tcPr>
            <w:tcW w:w="592" w:type="pct"/>
            <w:tcBorders>
              <w:top w:val="single" w:sz="4" w:space="0" w:color="auto"/>
            </w:tcBorders>
          </w:tcPr>
          <w:p w:rsidR="000D12C5" w:rsidRDefault="000D12C5" w:rsidP="000D12C5">
            <w:pPr>
              <w:jc w:val="both"/>
            </w:pPr>
          </w:p>
        </w:tc>
        <w:tc>
          <w:tcPr>
            <w:tcW w:w="824" w:type="pct"/>
            <w:tcBorders>
              <w:top w:val="single" w:sz="4" w:space="0" w:color="auto"/>
            </w:tcBorders>
          </w:tcPr>
          <w:p w:rsidR="000D12C5" w:rsidRDefault="000D12C5" w:rsidP="000D12C5">
            <w:pPr>
              <w:jc w:val="both"/>
            </w:pPr>
          </w:p>
        </w:tc>
        <w:tc>
          <w:tcPr>
            <w:tcW w:w="95" w:type="pct"/>
            <w:tcBorders>
              <w:top w:val="single" w:sz="4" w:space="0" w:color="auto"/>
            </w:tcBorders>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1.</w:t>
            </w:r>
          </w:p>
        </w:tc>
        <w:tc>
          <w:tcPr>
            <w:tcW w:w="1591" w:type="pct"/>
          </w:tcPr>
          <w:p w:rsidR="000D12C5" w:rsidRPr="006607EE" w:rsidRDefault="000D12C5" w:rsidP="000D12C5">
            <w:pPr>
              <w:jc w:val="both"/>
              <w:rPr>
                <w:b/>
              </w:rPr>
            </w:pPr>
            <w:r w:rsidRPr="006607EE">
              <w:rPr>
                <w:b/>
              </w:rPr>
              <w:t>TOTAL OPERATING REVENUES</w:t>
            </w:r>
          </w:p>
        </w:tc>
        <w:tc>
          <w:tcPr>
            <w:tcW w:w="583" w:type="pct"/>
          </w:tcPr>
          <w:p w:rsidR="000D12C5" w:rsidRDefault="000D12C5" w:rsidP="000D12C5">
            <w:pPr>
              <w:jc w:val="right"/>
            </w:pPr>
            <w:r>
              <w:t>$99,428</w:t>
            </w:r>
          </w:p>
        </w:tc>
        <w:tc>
          <w:tcPr>
            <w:tcW w:w="507" w:type="pct"/>
          </w:tcPr>
          <w:p w:rsidR="000D12C5" w:rsidRDefault="000D12C5" w:rsidP="000D12C5">
            <w:pPr>
              <w:jc w:val="right"/>
            </w:pPr>
            <w:r>
              <w:t>$4,696</w:t>
            </w:r>
          </w:p>
        </w:tc>
        <w:tc>
          <w:tcPr>
            <w:tcW w:w="640" w:type="pct"/>
          </w:tcPr>
          <w:p w:rsidR="000D12C5" w:rsidRDefault="000D12C5" w:rsidP="000D12C5">
            <w:pPr>
              <w:jc w:val="right"/>
            </w:pPr>
            <w:r>
              <w:t>$104,124</w:t>
            </w:r>
          </w:p>
        </w:tc>
        <w:tc>
          <w:tcPr>
            <w:tcW w:w="592" w:type="pct"/>
          </w:tcPr>
          <w:p w:rsidR="000D12C5" w:rsidRDefault="000D12C5" w:rsidP="000D12C5">
            <w:pPr>
              <w:jc w:val="right"/>
            </w:pPr>
            <w:r>
              <w:t>$67,607</w:t>
            </w:r>
          </w:p>
        </w:tc>
        <w:tc>
          <w:tcPr>
            <w:tcW w:w="824" w:type="pct"/>
          </w:tcPr>
          <w:p w:rsidR="000D12C5" w:rsidRDefault="000D12C5" w:rsidP="000D12C5">
            <w:pPr>
              <w:jc w:val="right"/>
            </w:pPr>
            <w:r>
              <w:t>$171,731</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r>
              <w:t>64.93%</w:t>
            </w: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Pr="006607EE" w:rsidRDefault="000D12C5" w:rsidP="000D12C5">
            <w:pPr>
              <w:jc w:val="both"/>
              <w:rPr>
                <w:b/>
              </w:rPr>
            </w:pPr>
            <w:r w:rsidRPr="006607EE">
              <w:rPr>
                <w:b/>
              </w:rPr>
              <w:t>OPERATING EXPENSES</w:t>
            </w: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2.</w:t>
            </w:r>
          </w:p>
        </w:tc>
        <w:tc>
          <w:tcPr>
            <w:tcW w:w="1591" w:type="pct"/>
          </w:tcPr>
          <w:p w:rsidR="000D12C5" w:rsidRDefault="000D12C5" w:rsidP="000D12C5">
            <w:pPr>
              <w:jc w:val="both"/>
            </w:pPr>
            <w:r>
              <w:t xml:space="preserve">  OPERATION &amp; MAINTENANCE</w:t>
            </w:r>
          </w:p>
        </w:tc>
        <w:tc>
          <w:tcPr>
            <w:tcW w:w="583" w:type="pct"/>
          </w:tcPr>
          <w:p w:rsidR="000D12C5" w:rsidRDefault="000D12C5" w:rsidP="000D12C5">
            <w:pPr>
              <w:jc w:val="right"/>
            </w:pPr>
            <w:r>
              <w:t>$131,640</w:t>
            </w:r>
          </w:p>
        </w:tc>
        <w:tc>
          <w:tcPr>
            <w:tcW w:w="507" w:type="pct"/>
          </w:tcPr>
          <w:p w:rsidR="000D12C5" w:rsidRDefault="000D12C5" w:rsidP="000D12C5">
            <w:pPr>
              <w:jc w:val="right"/>
            </w:pPr>
            <w:r>
              <w:t>$107</w:t>
            </w:r>
          </w:p>
        </w:tc>
        <w:tc>
          <w:tcPr>
            <w:tcW w:w="640" w:type="pct"/>
          </w:tcPr>
          <w:p w:rsidR="000D12C5" w:rsidRDefault="000D12C5" w:rsidP="000D12C5">
            <w:pPr>
              <w:jc w:val="right"/>
            </w:pPr>
            <w:r>
              <w:t>$131,747</w:t>
            </w:r>
          </w:p>
        </w:tc>
        <w:tc>
          <w:tcPr>
            <w:tcW w:w="592" w:type="pct"/>
          </w:tcPr>
          <w:p w:rsidR="000D12C5" w:rsidRDefault="000D12C5" w:rsidP="000D12C5">
            <w:pPr>
              <w:jc w:val="right"/>
            </w:pPr>
            <w:r>
              <w:t>$0</w:t>
            </w:r>
          </w:p>
        </w:tc>
        <w:tc>
          <w:tcPr>
            <w:tcW w:w="824" w:type="pct"/>
          </w:tcPr>
          <w:p w:rsidR="000D12C5" w:rsidRDefault="000D12C5" w:rsidP="000D12C5">
            <w:pPr>
              <w:jc w:val="right"/>
            </w:pPr>
            <w:r>
              <w:t>$131,747</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3.</w:t>
            </w:r>
          </w:p>
        </w:tc>
        <w:tc>
          <w:tcPr>
            <w:tcW w:w="1591" w:type="pct"/>
          </w:tcPr>
          <w:p w:rsidR="000D12C5" w:rsidRDefault="000D12C5" w:rsidP="000D12C5">
            <w:pPr>
              <w:jc w:val="both"/>
            </w:pPr>
            <w:r>
              <w:t xml:space="preserve">  DEPRECIATION</w:t>
            </w:r>
          </w:p>
        </w:tc>
        <w:tc>
          <w:tcPr>
            <w:tcW w:w="583" w:type="pct"/>
          </w:tcPr>
          <w:p w:rsidR="000D12C5" w:rsidRDefault="000D12C5" w:rsidP="000D12C5">
            <w:pPr>
              <w:jc w:val="right"/>
            </w:pPr>
            <w:r>
              <w:t>17,211</w:t>
            </w:r>
          </w:p>
        </w:tc>
        <w:tc>
          <w:tcPr>
            <w:tcW w:w="507" w:type="pct"/>
          </w:tcPr>
          <w:p w:rsidR="000D12C5" w:rsidRDefault="000D12C5" w:rsidP="000D12C5">
            <w:pPr>
              <w:jc w:val="right"/>
            </w:pPr>
            <w:r>
              <w:t>(76)</w:t>
            </w:r>
          </w:p>
        </w:tc>
        <w:tc>
          <w:tcPr>
            <w:tcW w:w="640" w:type="pct"/>
          </w:tcPr>
          <w:p w:rsidR="000D12C5" w:rsidRDefault="000D12C5" w:rsidP="000D12C5">
            <w:pPr>
              <w:jc w:val="right"/>
            </w:pPr>
            <w:r>
              <w:t>17,135</w:t>
            </w:r>
          </w:p>
        </w:tc>
        <w:tc>
          <w:tcPr>
            <w:tcW w:w="592" w:type="pct"/>
          </w:tcPr>
          <w:p w:rsidR="000D12C5" w:rsidRDefault="000D12C5" w:rsidP="000D12C5">
            <w:pPr>
              <w:jc w:val="right"/>
            </w:pPr>
            <w:r>
              <w:t>0</w:t>
            </w:r>
          </w:p>
        </w:tc>
        <w:tc>
          <w:tcPr>
            <w:tcW w:w="824" w:type="pct"/>
          </w:tcPr>
          <w:p w:rsidR="000D12C5" w:rsidRDefault="000D12C5" w:rsidP="000D12C5">
            <w:pPr>
              <w:jc w:val="right"/>
            </w:pPr>
            <w:r>
              <w:t>17,135</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4</w:t>
            </w:r>
          </w:p>
        </w:tc>
        <w:tc>
          <w:tcPr>
            <w:tcW w:w="1591" w:type="pct"/>
          </w:tcPr>
          <w:p w:rsidR="000D12C5" w:rsidRDefault="000D12C5" w:rsidP="000D12C5">
            <w:pPr>
              <w:jc w:val="both"/>
            </w:pPr>
            <w:r>
              <w:t xml:space="preserve">  AMORTIZATION</w:t>
            </w:r>
          </w:p>
        </w:tc>
        <w:tc>
          <w:tcPr>
            <w:tcW w:w="583" w:type="pct"/>
          </w:tcPr>
          <w:p w:rsidR="000D12C5" w:rsidRDefault="000D12C5" w:rsidP="000D12C5">
            <w:pPr>
              <w:jc w:val="right"/>
            </w:pPr>
            <w:r>
              <w:t>0</w:t>
            </w:r>
          </w:p>
        </w:tc>
        <w:tc>
          <w:tcPr>
            <w:tcW w:w="507" w:type="pct"/>
          </w:tcPr>
          <w:p w:rsidR="000D12C5" w:rsidRDefault="000D12C5" w:rsidP="000D12C5">
            <w:pPr>
              <w:jc w:val="right"/>
            </w:pPr>
            <w:r>
              <w:t>0</w:t>
            </w:r>
          </w:p>
        </w:tc>
        <w:tc>
          <w:tcPr>
            <w:tcW w:w="640" w:type="pct"/>
          </w:tcPr>
          <w:p w:rsidR="000D12C5" w:rsidRDefault="000D12C5" w:rsidP="000D12C5">
            <w:pPr>
              <w:jc w:val="right"/>
            </w:pPr>
            <w:r>
              <w:t>0</w:t>
            </w:r>
          </w:p>
        </w:tc>
        <w:tc>
          <w:tcPr>
            <w:tcW w:w="592" w:type="pct"/>
          </w:tcPr>
          <w:p w:rsidR="000D12C5" w:rsidRDefault="000D12C5" w:rsidP="000D12C5">
            <w:pPr>
              <w:jc w:val="right"/>
            </w:pPr>
            <w:r>
              <w:t>0</w:t>
            </w:r>
          </w:p>
        </w:tc>
        <w:tc>
          <w:tcPr>
            <w:tcW w:w="824" w:type="pct"/>
          </w:tcPr>
          <w:p w:rsidR="000D12C5" w:rsidRDefault="000D12C5" w:rsidP="000D12C5">
            <w:pPr>
              <w:jc w:val="right"/>
            </w:pPr>
            <w:r>
              <w:t>0</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5.</w:t>
            </w:r>
          </w:p>
        </w:tc>
        <w:tc>
          <w:tcPr>
            <w:tcW w:w="1591" w:type="pct"/>
          </w:tcPr>
          <w:p w:rsidR="000D12C5" w:rsidRDefault="000D12C5" w:rsidP="000D12C5">
            <w:pPr>
              <w:jc w:val="both"/>
            </w:pPr>
            <w:r>
              <w:t xml:space="preserve">  TAXES OTHER THAN INCOME</w:t>
            </w:r>
          </w:p>
        </w:tc>
        <w:tc>
          <w:tcPr>
            <w:tcW w:w="583" w:type="pct"/>
          </w:tcPr>
          <w:p w:rsidR="000D12C5" w:rsidRDefault="000D12C5" w:rsidP="000D12C5">
            <w:pPr>
              <w:jc w:val="right"/>
            </w:pPr>
            <w:r>
              <w:t>4,474</w:t>
            </w:r>
          </w:p>
        </w:tc>
        <w:tc>
          <w:tcPr>
            <w:tcW w:w="507" w:type="pct"/>
          </w:tcPr>
          <w:p w:rsidR="000D12C5" w:rsidRDefault="000D12C5" w:rsidP="000D12C5">
            <w:pPr>
              <w:jc w:val="right"/>
            </w:pPr>
            <w:r>
              <w:t>225</w:t>
            </w:r>
          </w:p>
        </w:tc>
        <w:tc>
          <w:tcPr>
            <w:tcW w:w="640" w:type="pct"/>
          </w:tcPr>
          <w:p w:rsidR="000D12C5" w:rsidRDefault="000D12C5" w:rsidP="000D12C5">
            <w:pPr>
              <w:jc w:val="right"/>
            </w:pPr>
            <w:r>
              <w:t>4,699</w:t>
            </w:r>
          </w:p>
        </w:tc>
        <w:tc>
          <w:tcPr>
            <w:tcW w:w="592" w:type="pct"/>
          </w:tcPr>
          <w:p w:rsidR="000D12C5" w:rsidRDefault="000D12C5" w:rsidP="000D12C5">
            <w:pPr>
              <w:jc w:val="right"/>
            </w:pPr>
            <w:r>
              <w:t>3,042</w:t>
            </w:r>
          </w:p>
        </w:tc>
        <w:tc>
          <w:tcPr>
            <w:tcW w:w="824" w:type="pct"/>
          </w:tcPr>
          <w:p w:rsidR="000D12C5" w:rsidRDefault="000D12C5" w:rsidP="000D12C5">
            <w:pPr>
              <w:jc w:val="right"/>
            </w:pPr>
            <w:r>
              <w:t>7,741</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6.</w:t>
            </w:r>
          </w:p>
        </w:tc>
        <w:tc>
          <w:tcPr>
            <w:tcW w:w="1591" w:type="pct"/>
          </w:tcPr>
          <w:p w:rsidR="000D12C5" w:rsidRDefault="000D12C5" w:rsidP="000D12C5">
            <w:pPr>
              <w:jc w:val="both"/>
            </w:pPr>
            <w:r>
              <w:t xml:space="preserve">  INCOME TAXES</w:t>
            </w:r>
          </w:p>
        </w:tc>
        <w:tc>
          <w:tcPr>
            <w:tcW w:w="583" w:type="pct"/>
          </w:tcPr>
          <w:p w:rsidR="000D12C5" w:rsidRPr="00E24E30" w:rsidRDefault="000D12C5" w:rsidP="000D12C5">
            <w:pPr>
              <w:jc w:val="right"/>
              <w:rPr>
                <w:u w:val="single"/>
              </w:rPr>
            </w:pPr>
            <w:r w:rsidRPr="00E24E30">
              <w:rPr>
                <w:u w:val="single"/>
              </w:rPr>
              <w:t>0</w:t>
            </w:r>
          </w:p>
        </w:tc>
        <w:tc>
          <w:tcPr>
            <w:tcW w:w="507" w:type="pct"/>
          </w:tcPr>
          <w:p w:rsidR="000D12C5" w:rsidRPr="00E24E30" w:rsidRDefault="000D12C5" w:rsidP="000D12C5">
            <w:pPr>
              <w:jc w:val="right"/>
              <w:rPr>
                <w:u w:val="single"/>
              </w:rPr>
            </w:pPr>
            <w:r w:rsidRPr="00E24E30">
              <w:rPr>
                <w:u w:val="single"/>
              </w:rPr>
              <w:t>0</w:t>
            </w:r>
          </w:p>
        </w:tc>
        <w:tc>
          <w:tcPr>
            <w:tcW w:w="640" w:type="pct"/>
          </w:tcPr>
          <w:p w:rsidR="000D12C5" w:rsidRPr="00E24E30" w:rsidRDefault="000D12C5" w:rsidP="000D12C5">
            <w:pPr>
              <w:jc w:val="right"/>
              <w:rPr>
                <w:u w:val="single"/>
              </w:rPr>
            </w:pPr>
            <w:r w:rsidRPr="00E24E30">
              <w:rPr>
                <w:u w:val="single"/>
              </w:rPr>
              <w:t>0</w:t>
            </w:r>
          </w:p>
        </w:tc>
        <w:tc>
          <w:tcPr>
            <w:tcW w:w="592" w:type="pct"/>
          </w:tcPr>
          <w:p w:rsidR="000D12C5" w:rsidRPr="00E24E30" w:rsidRDefault="000D12C5" w:rsidP="000D12C5">
            <w:pPr>
              <w:jc w:val="right"/>
              <w:rPr>
                <w:u w:val="single"/>
              </w:rPr>
            </w:pPr>
            <w:r>
              <w:rPr>
                <w:u w:val="single"/>
              </w:rPr>
              <w:t>0</w:t>
            </w:r>
          </w:p>
        </w:tc>
        <w:tc>
          <w:tcPr>
            <w:tcW w:w="824" w:type="pct"/>
          </w:tcPr>
          <w:p w:rsidR="000D12C5" w:rsidRPr="00E24E30" w:rsidRDefault="000D12C5" w:rsidP="000D12C5">
            <w:pPr>
              <w:jc w:val="right"/>
              <w:rPr>
                <w:u w:val="single"/>
              </w:rPr>
            </w:pPr>
            <w:r w:rsidRPr="00E24E30">
              <w:rPr>
                <w:u w:val="single"/>
              </w:rPr>
              <w:t>0</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Pr="006607EE" w:rsidRDefault="000D12C5" w:rsidP="000D12C5">
            <w:pPr>
              <w:jc w:val="both"/>
              <w:rPr>
                <w:b/>
              </w:rPr>
            </w:pPr>
            <w:r w:rsidRPr="006607EE">
              <w:rPr>
                <w:b/>
              </w:rPr>
              <w:t>TOTAL OPERATING EXPENSES</w:t>
            </w:r>
          </w:p>
        </w:tc>
        <w:tc>
          <w:tcPr>
            <w:tcW w:w="583" w:type="pct"/>
          </w:tcPr>
          <w:p w:rsidR="000D12C5" w:rsidRPr="00E24E30" w:rsidRDefault="000D12C5" w:rsidP="000D12C5">
            <w:pPr>
              <w:jc w:val="right"/>
              <w:rPr>
                <w:u w:val="double"/>
              </w:rPr>
            </w:pPr>
            <w:r w:rsidRPr="00E24E30">
              <w:rPr>
                <w:u w:val="double"/>
              </w:rPr>
              <w:t>$153,325</w:t>
            </w:r>
          </w:p>
        </w:tc>
        <w:tc>
          <w:tcPr>
            <w:tcW w:w="507" w:type="pct"/>
          </w:tcPr>
          <w:p w:rsidR="000D12C5" w:rsidRPr="00E24E30" w:rsidRDefault="000D12C5" w:rsidP="000D12C5">
            <w:pPr>
              <w:jc w:val="right"/>
              <w:rPr>
                <w:u w:val="double"/>
              </w:rPr>
            </w:pPr>
            <w:r w:rsidRPr="00E24E30">
              <w:rPr>
                <w:u w:val="double"/>
              </w:rPr>
              <w:t>$</w:t>
            </w:r>
            <w:r>
              <w:rPr>
                <w:u w:val="double"/>
              </w:rPr>
              <w:t>256</w:t>
            </w:r>
          </w:p>
        </w:tc>
        <w:tc>
          <w:tcPr>
            <w:tcW w:w="640" w:type="pct"/>
          </w:tcPr>
          <w:p w:rsidR="000D12C5" w:rsidRPr="00E24E30" w:rsidRDefault="000D12C5" w:rsidP="000D12C5">
            <w:pPr>
              <w:jc w:val="right"/>
              <w:rPr>
                <w:u w:val="double"/>
              </w:rPr>
            </w:pPr>
            <w:r w:rsidRPr="00E24E30">
              <w:rPr>
                <w:u w:val="double"/>
              </w:rPr>
              <w:t>$</w:t>
            </w:r>
            <w:r>
              <w:rPr>
                <w:u w:val="double"/>
              </w:rPr>
              <w:t>153,581</w:t>
            </w:r>
          </w:p>
        </w:tc>
        <w:tc>
          <w:tcPr>
            <w:tcW w:w="592" w:type="pct"/>
          </w:tcPr>
          <w:p w:rsidR="000D12C5" w:rsidRPr="00E24E30" w:rsidRDefault="000D12C5" w:rsidP="000D12C5">
            <w:pPr>
              <w:jc w:val="right"/>
              <w:rPr>
                <w:u w:val="double"/>
              </w:rPr>
            </w:pPr>
            <w:r>
              <w:rPr>
                <w:u w:val="double"/>
              </w:rPr>
              <w:t>$3,042</w:t>
            </w:r>
          </w:p>
        </w:tc>
        <w:tc>
          <w:tcPr>
            <w:tcW w:w="824" w:type="pct"/>
          </w:tcPr>
          <w:p w:rsidR="000D12C5" w:rsidRPr="00E24E30" w:rsidRDefault="000D12C5" w:rsidP="000D12C5">
            <w:pPr>
              <w:jc w:val="right"/>
              <w:rPr>
                <w:u w:val="double"/>
              </w:rPr>
            </w:pPr>
            <w:r w:rsidRPr="00E24E30">
              <w:rPr>
                <w:u w:val="double"/>
              </w:rPr>
              <w:t>$15</w:t>
            </w:r>
            <w:r>
              <w:rPr>
                <w:u w:val="double"/>
              </w:rPr>
              <w:t>6,623</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7.</w:t>
            </w:r>
          </w:p>
        </w:tc>
        <w:tc>
          <w:tcPr>
            <w:tcW w:w="1591" w:type="pct"/>
          </w:tcPr>
          <w:p w:rsidR="000D12C5" w:rsidRPr="006607EE" w:rsidRDefault="000D12C5" w:rsidP="000D12C5">
            <w:pPr>
              <w:jc w:val="both"/>
              <w:rPr>
                <w:b/>
              </w:rPr>
            </w:pPr>
            <w:r w:rsidRPr="006607EE">
              <w:rPr>
                <w:b/>
              </w:rPr>
              <w:t>OPERATING INCOME / (LOSS)</w:t>
            </w:r>
          </w:p>
        </w:tc>
        <w:tc>
          <w:tcPr>
            <w:tcW w:w="583" w:type="pct"/>
          </w:tcPr>
          <w:p w:rsidR="000D12C5" w:rsidRDefault="000D12C5" w:rsidP="000D12C5">
            <w:pPr>
              <w:jc w:val="right"/>
            </w:pPr>
            <w:r>
              <w:t>($53,897)</w:t>
            </w:r>
          </w:p>
        </w:tc>
        <w:tc>
          <w:tcPr>
            <w:tcW w:w="507" w:type="pct"/>
          </w:tcPr>
          <w:p w:rsidR="000D12C5" w:rsidRDefault="000D12C5" w:rsidP="000D12C5">
            <w:pPr>
              <w:jc w:val="right"/>
            </w:pPr>
          </w:p>
        </w:tc>
        <w:tc>
          <w:tcPr>
            <w:tcW w:w="640" w:type="pct"/>
          </w:tcPr>
          <w:p w:rsidR="000D12C5" w:rsidRDefault="000D12C5" w:rsidP="000D12C5">
            <w:pPr>
              <w:jc w:val="right"/>
            </w:pPr>
            <w:r>
              <w:t>($49,457)</w:t>
            </w:r>
          </w:p>
        </w:tc>
        <w:tc>
          <w:tcPr>
            <w:tcW w:w="592" w:type="pct"/>
          </w:tcPr>
          <w:p w:rsidR="000D12C5" w:rsidRDefault="000D12C5" w:rsidP="000D12C5">
            <w:pPr>
              <w:jc w:val="right"/>
            </w:pPr>
          </w:p>
        </w:tc>
        <w:tc>
          <w:tcPr>
            <w:tcW w:w="824" w:type="pct"/>
          </w:tcPr>
          <w:p w:rsidR="000D12C5" w:rsidRDefault="000D12C5" w:rsidP="000D12C5">
            <w:pPr>
              <w:jc w:val="right"/>
            </w:pPr>
            <w:r>
              <w:t>$15,107</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8.</w:t>
            </w:r>
          </w:p>
        </w:tc>
        <w:tc>
          <w:tcPr>
            <w:tcW w:w="1591" w:type="pct"/>
          </w:tcPr>
          <w:p w:rsidR="000D12C5" w:rsidRPr="006607EE" w:rsidRDefault="000D12C5" w:rsidP="000D12C5">
            <w:pPr>
              <w:jc w:val="both"/>
              <w:rPr>
                <w:b/>
              </w:rPr>
            </w:pPr>
            <w:r w:rsidRPr="006607EE">
              <w:rPr>
                <w:b/>
              </w:rPr>
              <w:t>WATER RATE BASE</w:t>
            </w:r>
          </w:p>
        </w:tc>
        <w:tc>
          <w:tcPr>
            <w:tcW w:w="583" w:type="pct"/>
          </w:tcPr>
          <w:p w:rsidR="000D12C5" w:rsidRDefault="000D12C5" w:rsidP="000D12C5">
            <w:pPr>
              <w:jc w:val="right"/>
            </w:pPr>
            <w:r>
              <w:t>$157,799</w:t>
            </w: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r>
              <w:t>$192,696</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r>
              <w:t>9.</w:t>
            </w:r>
          </w:p>
        </w:tc>
        <w:tc>
          <w:tcPr>
            <w:tcW w:w="1591" w:type="pct"/>
          </w:tcPr>
          <w:p w:rsidR="000D12C5" w:rsidRPr="006607EE" w:rsidRDefault="000D12C5" w:rsidP="000D12C5">
            <w:pPr>
              <w:jc w:val="both"/>
              <w:rPr>
                <w:b/>
              </w:rPr>
            </w:pPr>
            <w:r w:rsidRPr="006607EE">
              <w:rPr>
                <w:b/>
              </w:rPr>
              <w:t>RATE OF RETURN</w:t>
            </w: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r>
              <w:t>7.84%</w:t>
            </w:r>
          </w:p>
        </w:tc>
        <w:tc>
          <w:tcPr>
            <w:tcW w:w="95" w:type="pct"/>
          </w:tcPr>
          <w:p w:rsidR="000D12C5" w:rsidRDefault="000D12C5" w:rsidP="000D12C5">
            <w:pPr>
              <w:jc w:val="both"/>
            </w:pPr>
          </w:p>
        </w:tc>
      </w:tr>
      <w:tr w:rsidR="000D12C5" w:rsidTr="000D12C5">
        <w:trPr>
          <w:trHeight w:hRule="exact" w:val="288"/>
        </w:trPr>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both"/>
            </w:pPr>
          </w:p>
        </w:tc>
        <w:tc>
          <w:tcPr>
            <w:tcW w:w="507" w:type="pct"/>
          </w:tcPr>
          <w:p w:rsidR="000D12C5" w:rsidRDefault="000D12C5" w:rsidP="000D12C5">
            <w:pPr>
              <w:jc w:val="both"/>
            </w:pPr>
          </w:p>
        </w:tc>
        <w:tc>
          <w:tcPr>
            <w:tcW w:w="640" w:type="pct"/>
          </w:tcPr>
          <w:p w:rsidR="000D12C5" w:rsidRDefault="000D12C5" w:rsidP="000D12C5">
            <w:pPr>
              <w:jc w:val="both"/>
            </w:pPr>
          </w:p>
        </w:tc>
        <w:tc>
          <w:tcPr>
            <w:tcW w:w="592" w:type="pct"/>
          </w:tcPr>
          <w:p w:rsidR="000D12C5" w:rsidRDefault="000D12C5" w:rsidP="000D12C5">
            <w:pPr>
              <w:jc w:val="both"/>
            </w:pPr>
          </w:p>
        </w:tc>
        <w:tc>
          <w:tcPr>
            <w:tcW w:w="824" w:type="pct"/>
          </w:tcPr>
          <w:p w:rsidR="000D12C5" w:rsidRDefault="000D12C5" w:rsidP="000D12C5">
            <w:pPr>
              <w:jc w:val="both"/>
            </w:pPr>
          </w:p>
        </w:tc>
        <w:tc>
          <w:tcPr>
            <w:tcW w:w="95" w:type="pct"/>
          </w:tcPr>
          <w:p w:rsidR="000D12C5" w:rsidRDefault="000D12C5" w:rsidP="000D12C5">
            <w:pPr>
              <w:jc w:val="both"/>
            </w:pPr>
          </w:p>
        </w:tc>
      </w:tr>
    </w:tbl>
    <w:p w:rsidR="000D12C5" w:rsidRDefault="000D12C5" w:rsidP="00E275D8">
      <w:pPr>
        <w:pStyle w:val="BodyText"/>
      </w:pPr>
    </w:p>
    <w:p w:rsidR="000D12C5" w:rsidRDefault="000D12C5" w:rsidP="00E275D8">
      <w:pPr>
        <w:pStyle w:val="BodyText"/>
      </w:pPr>
    </w:p>
    <w:p w:rsidR="000D12C5" w:rsidRDefault="000D12C5" w:rsidP="00E275D8">
      <w:pPr>
        <w:pStyle w:val="BodyText"/>
        <w:sectPr w:rsidR="000D12C5" w:rsidSect="000D12C5">
          <w:headerReference w:type="default" r:id="rId22"/>
          <w:footerReference w:type="default" r:id="rId23"/>
          <w:pgSz w:w="15840" w:h="12240" w:orient="landscape" w:code="1"/>
          <w:pgMar w:top="1440" w:right="1584" w:bottom="1440" w:left="1440" w:header="720" w:footer="720" w:gutter="0"/>
          <w:cols w:space="720"/>
          <w:formProt w:val="0"/>
          <w:docGrid w:linePitch="360"/>
        </w:sectPr>
      </w:pPr>
    </w:p>
    <w:p w:rsidR="000D12C5" w:rsidRDefault="00670571" w:rsidP="00670571">
      <w:pPr>
        <w:pStyle w:val="BodyText"/>
        <w:tabs>
          <w:tab w:val="left" w:pos="1548"/>
        </w:tabs>
      </w:pPr>
      <w:r>
        <w:lastRenderedPageBreak/>
        <w:fldChar w:fldCharType="begin"/>
      </w:r>
      <w:r>
        <w:instrText>TC "</w:instrText>
      </w:r>
      <w:bookmarkStart w:id="51" w:name="_Toc110862598"/>
      <w:bookmarkStart w:id="52" w:name="_Toc119313518"/>
      <w:bookmarkStart w:id="53" w:name="_Toc119938820"/>
      <w:r>
        <w:instrText>Schedule No. 3-B</w:instrText>
      </w:r>
      <w:bookmarkEnd w:id="51"/>
      <w:r>
        <w:instrText xml:space="preserve"> Wastewater Operating Income</w:instrText>
      </w:r>
      <w:bookmarkEnd w:id="52"/>
      <w:bookmarkEnd w:id="53"/>
      <w:r>
        <w:instrText xml:space="preserve">"\l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0"/>
        <w:gridCol w:w="4147"/>
        <w:gridCol w:w="1520"/>
        <w:gridCol w:w="1321"/>
        <w:gridCol w:w="1668"/>
        <w:gridCol w:w="1543"/>
        <w:gridCol w:w="2148"/>
        <w:gridCol w:w="245"/>
      </w:tblGrid>
      <w:tr w:rsidR="000D12C5" w:rsidRPr="006607EE" w:rsidTr="000D12C5">
        <w:tc>
          <w:tcPr>
            <w:tcW w:w="169" w:type="pct"/>
          </w:tcPr>
          <w:p w:rsidR="000D12C5" w:rsidRPr="006607EE" w:rsidRDefault="000D12C5" w:rsidP="000D12C5">
            <w:pPr>
              <w:jc w:val="both"/>
              <w:rPr>
                <w:b/>
              </w:rPr>
            </w:pPr>
          </w:p>
        </w:tc>
        <w:tc>
          <w:tcPr>
            <w:tcW w:w="2681" w:type="pct"/>
            <w:gridSpan w:val="3"/>
          </w:tcPr>
          <w:p w:rsidR="000D12C5" w:rsidRPr="006607EE" w:rsidRDefault="000D12C5" w:rsidP="000D12C5">
            <w:pPr>
              <w:jc w:val="both"/>
              <w:rPr>
                <w:b/>
              </w:rPr>
            </w:pPr>
            <w:r w:rsidRPr="006607EE">
              <w:rPr>
                <w:b/>
              </w:rPr>
              <w:t>S. V. UTILITIES, LTD</w:t>
            </w:r>
            <w:r w:rsidR="002D6A53">
              <w:rPr>
                <w:b/>
              </w:rPr>
              <w:t>..</w:t>
            </w:r>
          </w:p>
        </w:tc>
        <w:tc>
          <w:tcPr>
            <w:tcW w:w="2056" w:type="pct"/>
            <w:gridSpan w:val="3"/>
          </w:tcPr>
          <w:p w:rsidR="000D12C5" w:rsidRPr="006607EE" w:rsidRDefault="000D12C5" w:rsidP="000D12C5">
            <w:pPr>
              <w:jc w:val="right"/>
              <w:rPr>
                <w:b/>
              </w:rPr>
            </w:pPr>
            <w:r w:rsidRPr="006607EE">
              <w:rPr>
                <w:b/>
              </w:rPr>
              <w:t>SCHEDULE NO. 3-</w:t>
            </w:r>
            <w:r>
              <w:rPr>
                <w:b/>
              </w:rPr>
              <w:t>B</w:t>
            </w:r>
          </w:p>
        </w:tc>
        <w:tc>
          <w:tcPr>
            <w:tcW w:w="95" w:type="pct"/>
          </w:tcPr>
          <w:p w:rsidR="000D12C5" w:rsidRPr="006607EE" w:rsidRDefault="000D12C5" w:rsidP="000D12C5">
            <w:pPr>
              <w:jc w:val="both"/>
              <w:rPr>
                <w:b/>
              </w:rPr>
            </w:pPr>
          </w:p>
        </w:tc>
      </w:tr>
      <w:tr w:rsidR="000D12C5" w:rsidRPr="006607EE" w:rsidTr="000D12C5">
        <w:tc>
          <w:tcPr>
            <w:tcW w:w="169" w:type="pct"/>
            <w:tcBorders>
              <w:bottom w:val="nil"/>
            </w:tcBorders>
          </w:tcPr>
          <w:p w:rsidR="000D12C5" w:rsidRPr="006607EE" w:rsidRDefault="000D12C5" w:rsidP="000D12C5">
            <w:pPr>
              <w:jc w:val="both"/>
              <w:rPr>
                <w:b/>
              </w:rPr>
            </w:pPr>
          </w:p>
        </w:tc>
        <w:tc>
          <w:tcPr>
            <w:tcW w:w="2681" w:type="pct"/>
            <w:gridSpan w:val="3"/>
            <w:tcBorders>
              <w:bottom w:val="nil"/>
            </w:tcBorders>
          </w:tcPr>
          <w:p w:rsidR="000D12C5" w:rsidRPr="006607EE" w:rsidRDefault="000D12C5" w:rsidP="000D12C5">
            <w:pPr>
              <w:jc w:val="both"/>
              <w:rPr>
                <w:b/>
              </w:rPr>
            </w:pPr>
            <w:r w:rsidRPr="006607EE">
              <w:rPr>
                <w:b/>
              </w:rPr>
              <w:t>TEST YEAR ENDED 12/31/2021</w:t>
            </w:r>
          </w:p>
        </w:tc>
        <w:tc>
          <w:tcPr>
            <w:tcW w:w="2056" w:type="pct"/>
            <w:gridSpan w:val="3"/>
            <w:tcBorders>
              <w:bottom w:val="nil"/>
            </w:tcBorders>
          </w:tcPr>
          <w:p w:rsidR="000D12C5" w:rsidRPr="006607EE" w:rsidRDefault="000D12C5" w:rsidP="000D12C5">
            <w:pPr>
              <w:jc w:val="right"/>
              <w:rPr>
                <w:b/>
              </w:rPr>
            </w:pPr>
            <w:r w:rsidRPr="006607EE">
              <w:rPr>
                <w:b/>
              </w:rPr>
              <w:t>DOCKET NO. 20220035-WS</w:t>
            </w:r>
          </w:p>
        </w:tc>
        <w:tc>
          <w:tcPr>
            <w:tcW w:w="95" w:type="pct"/>
            <w:tcBorders>
              <w:bottom w:val="nil"/>
            </w:tcBorders>
          </w:tcPr>
          <w:p w:rsidR="000D12C5" w:rsidRPr="006607EE" w:rsidRDefault="000D12C5" w:rsidP="000D12C5">
            <w:pPr>
              <w:jc w:val="both"/>
              <w:rPr>
                <w:b/>
              </w:rPr>
            </w:pPr>
          </w:p>
        </w:tc>
      </w:tr>
      <w:tr w:rsidR="000D12C5" w:rsidRPr="006607EE" w:rsidTr="000D12C5">
        <w:tc>
          <w:tcPr>
            <w:tcW w:w="169" w:type="pct"/>
            <w:tcBorders>
              <w:top w:val="nil"/>
              <w:bottom w:val="single" w:sz="4" w:space="0" w:color="auto"/>
            </w:tcBorders>
          </w:tcPr>
          <w:p w:rsidR="000D12C5" w:rsidRPr="006607EE" w:rsidRDefault="000D12C5" w:rsidP="000D12C5">
            <w:pPr>
              <w:jc w:val="both"/>
              <w:rPr>
                <w:b/>
              </w:rPr>
            </w:pPr>
          </w:p>
        </w:tc>
        <w:tc>
          <w:tcPr>
            <w:tcW w:w="2681" w:type="pct"/>
            <w:gridSpan w:val="3"/>
            <w:tcBorders>
              <w:top w:val="nil"/>
              <w:bottom w:val="single" w:sz="4" w:space="0" w:color="auto"/>
            </w:tcBorders>
          </w:tcPr>
          <w:p w:rsidR="000D12C5" w:rsidRPr="006607EE" w:rsidRDefault="000D12C5" w:rsidP="000D12C5">
            <w:pPr>
              <w:jc w:val="both"/>
              <w:rPr>
                <w:b/>
              </w:rPr>
            </w:pPr>
            <w:r w:rsidRPr="006607EE">
              <w:rPr>
                <w:b/>
              </w:rPr>
              <w:t xml:space="preserve">SCHEDULE OF </w:t>
            </w:r>
            <w:r>
              <w:rPr>
                <w:b/>
              </w:rPr>
              <w:t>WASTE</w:t>
            </w:r>
            <w:r w:rsidRPr="006607EE">
              <w:rPr>
                <w:b/>
              </w:rPr>
              <w:t>WATER OPERATING INCOME</w:t>
            </w:r>
          </w:p>
        </w:tc>
        <w:tc>
          <w:tcPr>
            <w:tcW w:w="640" w:type="pct"/>
            <w:tcBorders>
              <w:top w:val="nil"/>
              <w:bottom w:val="single" w:sz="4" w:space="0" w:color="auto"/>
            </w:tcBorders>
          </w:tcPr>
          <w:p w:rsidR="000D12C5" w:rsidRPr="006607EE" w:rsidRDefault="000D12C5" w:rsidP="000D12C5">
            <w:pPr>
              <w:jc w:val="both"/>
              <w:rPr>
                <w:b/>
              </w:rPr>
            </w:pPr>
          </w:p>
        </w:tc>
        <w:tc>
          <w:tcPr>
            <w:tcW w:w="592" w:type="pct"/>
            <w:tcBorders>
              <w:top w:val="nil"/>
              <w:bottom w:val="single" w:sz="4" w:space="0" w:color="auto"/>
            </w:tcBorders>
          </w:tcPr>
          <w:p w:rsidR="000D12C5" w:rsidRPr="006607EE" w:rsidRDefault="000D12C5" w:rsidP="000D12C5">
            <w:pPr>
              <w:jc w:val="both"/>
              <w:rPr>
                <w:b/>
              </w:rPr>
            </w:pPr>
          </w:p>
        </w:tc>
        <w:tc>
          <w:tcPr>
            <w:tcW w:w="824" w:type="pct"/>
            <w:tcBorders>
              <w:top w:val="nil"/>
              <w:bottom w:val="single" w:sz="4" w:space="0" w:color="auto"/>
            </w:tcBorders>
          </w:tcPr>
          <w:p w:rsidR="000D12C5" w:rsidRPr="006607EE" w:rsidRDefault="000D12C5" w:rsidP="000D12C5">
            <w:pPr>
              <w:jc w:val="both"/>
              <w:rPr>
                <w:b/>
              </w:rPr>
            </w:pPr>
          </w:p>
        </w:tc>
        <w:tc>
          <w:tcPr>
            <w:tcW w:w="95" w:type="pct"/>
            <w:tcBorders>
              <w:top w:val="nil"/>
              <w:bottom w:val="single" w:sz="4" w:space="0" w:color="auto"/>
            </w:tcBorders>
          </w:tcPr>
          <w:p w:rsidR="000D12C5" w:rsidRPr="006607EE" w:rsidRDefault="000D12C5" w:rsidP="000D12C5">
            <w:pPr>
              <w:jc w:val="both"/>
              <w:rPr>
                <w:b/>
              </w:rPr>
            </w:pPr>
          </w:p>
        </w:tc>
      </w:tr>
      <w:tr w:rsidR="000D12C5" w:rsidRPr="006607EE" w:rsidTr="000D12C5">
        <w:tc>
          <w:tcPr>
            <w:tcW w:w="169" w:type="pct"/>
            <w:tcBorders>
              <w:top w:val="single" w:sz="4" w:space="0" w:color="auto"/>
            </w:tcBorders>
          </w:tcPr>
          <w:p w:rsidR="000D12C5" w:rsidRPr="006607EE" w:rsidRDefault="000D12C5" w:rsidP="000D12C5">
            <w:pPr>
              <w:jc w:val="center"/>
              <w:rPr>
                <w:b/>
              </w:rPr>
            </w:pPr>
          </w:p>
        </w:tc>
        <w:tc>
          <w:tcPr>
            <w:tcW w:w="1591" w:type="pct"/>
            <w:tcBorders>
              <w:top w:val="single" w:sz="4" w:space="0" w:color="auto"/>
            </w:tcBorders>
          </w:tcPr>
          <w:p w:rsidR="000D12C5" w:rsidRPr="006607EE" w:rsidRDefault="000D12C5" w:rsidP="000D12C5">
            <w:pPr>
              <w:jc w:val="center"/>
              <w:rPr>
                <w:b/>
              </w:rPr>
            </w:pPr>
          </w:p>
        </w:tc>
        <w:tc>
          <w:tcPr>
            <w:tcW w:w="583" w:type="pct"/>
            <w:tcBorders>
              <w:top w:val="single" w:sz="4" w:space="0" w:color="auto"/>
            </w:tcBorders>
          </w:tcPr>
          <w:p w:rsidR="000D12C5" w:rsidRPr="006607EE" w:rsidRDefault="000D12C5" w:rsidP="000D12C5">
            <w:pPr>
              <w:jc w:val="center"/>
              <w:rPr>
                <w:b/>
              </w:rPr>
            </w:pPr>
            <w:r w:rsidRPr="006607EE">
              <w:rPr>
                <w:b/>
              </w:rPr>
              <w:t>TEST</w:t>
            </w:r>
          </w:p>
        </w:tc>
        <w:tc>
          <w:tcPr>
            <w:tcW w:w="507" w:type="pct"/>
            <w:tcBorders>
              <w:top w:val="single" w:sz="4" w:space="0" w:color="auto"/>
            </w:tcBorders>
          </w:tcPr>
          <w:p w:rsidR="000D12C5" w:rsidRPr="006607EE" w:rsidRDefault="000D12C5" w:rsidP="000D12C5">
            <w:pPr>
              <w:jc w:val="center"/>
              <w:rPr>
                <w:b/>
              </w:rPr>
            </w:pPr>
            <w:r w:rsidRPr="006607EE">
              <w:rPr>
                <w:b/>
              </w:rPr>
              <w:t>STAFF</w:t>
            </w:r>
          </w:p>
        </w:tc>
        <w:tc>
          <w:tcPr>
            <w:tcW w:w="640" w:type="pct"/>
            <w:tcBorders>
              <w:top w:val="single" w:sz="4" w:space="0" w:color="auto"/>
            </w:tcBorders>
          </w:tcPr>
          <w:p w:rsidR="000D12C5" w:rsidRPr="006607EE" w:rsidRDefault="000D12C5" w:rsidP="000D12C5">
            <w:pPr>
              <w:jc w:val="center"/>
              <w:rPr>
                <w:b/>
              </w:rPr>
            </w:pPr>
            <w:r w:rsidRPr="006607EE">
              <w:rPr>
                <w:b/>
              </w:rPr>
              <w:t>STAFF</w:t>
            </w:r>
          </w:p>
        </w:tc>
        <w:tc>
          <w:tcPr>
            <w:tcW w:w="592" w:type="pct"/>
            <w:tcBorders>
              <w:top w:val="single" w:sz="4" w:space="0" w:color="auto"/>
            </w:tcBorders>
          </w:tcPr>
          <w:p w:rsidR="000D12C5" w:rsidRPr="006607EE" w:rsidRDefault="000D12C5" w:rsidP="000D12C5">
            <w:pPr>
              <w:jc w:val="center"/>
              <w:rPr>
                <w:b/>
              </w:rPr>
            </w:pPr>
            <w:r w:rsidRPr="006607EE">
              <w:rPr>
                <w:b/>
              </w:rPr>
              <w:t>ADJUST</w:t>
            </w:r>
          </w:p>
        </w:tc>
        <w:tc>
          <w:tcPr>
            <w:tcW w:w="824" w:type="pct"/>
            <w:tcBorders>
              <w:top w:val="single" w:sz="4" w:space="0" w:color="auto"/>
            </w:tcBorders>
          </w:tcPr>
          <w:p w:rsidR="000D12C5" w:rsidRPr="006607EE" w:rsidRDefault="000D12C5" w:rsidP="000D12C5">
            <w:pPr>
              <w:jc w:val="center"/>
              <w:rPr>
                <w:b/>
              </w:rPr>
            </w:pPr>
          </w:p>
        </w:tc>
        <w:tc>
          <w:tcPr>
            <w:tcW w:w="95" w:type="pct"/>
            <w:tcBorders>
              <w:top w:val="single" w:sz="4" w:space="0" w:color="auto"/>
            </w:tcBorders>
          </w:tcPr>
          <w:p w:rsidR="000D12C5" w:rsidRPr="006607EE" w:rsidRDefault="000D12C5" w:rsidP="000D12C5">
            <w:pPr>
              <w:jc w:val="center"/>
              <w:rPr>
                <w:b/>
              </w:rPr>
            </w:pPr>
          </w:p>
        </w:tc>
      </w:tr>
      <w:tr w:rsidR="000D12C5" w:rsidRPr="006607EE" w:rsidTr="000D12C5">
        <w:tc>
          <w:tcPr>
            <w:tcW w:w="169" w:type="pct"/>
            <w:tcBorders>
              <w:bottom w:val="nil"/>
            </w:tcBorders>
          </w:tcPr>
          <w:p w:rsidR="000D12C5" w:rsidRPr="006607EE" w:rsidRDefault="000D12C5" w:rsidP="000D12C5">
            <w:pPr>
              <w:jc w:val="center"/>
              <w:rPr>
                <w:b/>
              </w:rPr>
            </w:pPr>
          </w:p>
        </w:tc>
        <w:tc>
          <w:tcPr>
            <w:tcW w:w="1591" w:type="pct"/>
            <w:tcBorders>
              <w:bottom w:val="nil"/>
            </w:tcBorders>
          </w:tcPr>
          <w:p w:rsidR="000D12C5" w:rsidRPr="006607EE" w:rsidRDefault="000D12C5" w:rsidP="000D12C5">
            <w:pPr>
              <w:jc w:val="center"/>
              <w:rPr>
                <w:b/>
              </w:rPr>
            </w:pPr>
          </w:p>
        </w:tc>
        <w:tc>
          <w:tcPr>
            <w:tcW w:w="583" w:type="pct"/>
            <w:tcBorders>
              <w:bottom w:val="nil"/>
            </w:tcBorders>
          </w:tcPr>
          <w:p w:rsidR="000D12C5" w:rsidRPr="006607EE" w:rsidRDefault="000D12C5" w:rsidP="000D12C5">
            <w:pPr>
              <w:jc w:val="center"/>
              <w:rPr>
                <w:b/>
              </w:rPr>
            </w:pPr>
            <w:r w:rsidRPr="006607EE">
              <w:rPr>
                <w:b/>
              </w:rPr>
              <w:t>YEAR PER</w:t>
            </w:r>
          </w:p>
        </w:tc>
        <w:tc>
          <w:tcPr>
            <w:tcW w:w="507" w:type="pct"/>
            <w:tcBorders>
              <w:bottom w:val="nil"/>
            </w:tcBorders>
          </w:tcPr>
          <w:p w:rsidR="000D12C5" w:rsidRPr="006607EE" w:rsidRDefault="000D12C5" w:rsidP="000D12C5">
            <w:pPr>
              <w:jc w:val="center"/>
              <w:rPr>
                <w:b/>
              </w:rPr>
            </w:pPr>
            <w:r w:rsidRPr="006607EE">
              <w:rPr>
                <w:b/>
              </w:rPr>
              <w:t>ADJUST-</w:t>
            </w:r>
          </w:p>
        </w:tc>
        <w:tc>
          <w:tcPr>
            <w:tcW w:w="640" w:type="pct"/>
            <w:tcBorders>
              <w:bottom w:val="nil"/>
            </w:tcBorders>
          </w:tcPr>
          <w:p w:rsidR="000D12C5" w:rsidRPr="006607EE" w:rsidRDefault="000D12C5" w:rsidP="000D12C5">
            <w:pPr>
              <w:jc w:val="center"/>
              <w:rPr>
                <w:b/>
              </w:rPr>
            </w:pPr>
            <w:r w:rsidRPr="006607EE">
              <w:rPr>
                <w:b/>
              </w:rPr>
              <w:t>ADJUSTED</w:t>
            </w:r>
          </w:p>
        </w:tc>
        <w:tc>
          <w:tcPr>
            <w:tcW w:w="592" w:type="pct"/>
            <w:tcBorders>
              <w:bottom w:val="nil"/>
            </w:tcBorders>
          </w:tcPr>
          <w:p w:rsidR="000D12C5" w:rsidRPr="006607EE" w:rsidRDefault="000D12C5" w:rsidP="000D12C5">
            <w:pPr>
              <w:jc w:val="center"/>
              <w:rPr>
                <w:b/>
              </w:rPr>
            </w:pPr>
            <w:r w:rsidRPr="006607EE">
              <w:rPr>
                <w:b/>
              </w:rPr>
              <w:t>FOR</w:t>
            </w:r>
          </w:p>
        </w:tc>
        <w:tc>
          <w:tcPr>
            <w:tcW w:w="824" w:type="pct"/>
            <w:tcBorders>
              <w:bottom w:val="nil"/>
            </w:tcBorders>
          </w:tcPr>
          <w:p w:rsidR="000D12C5" w:rsidRPr="006607EE" w:rsidRDefault="000D12C5" w:rsidP="000D12C5">
            <w:pPr>
              <w:jc w:val="center"/>
              <w:rPr>
                <w:b/>
              </w:rPr>
            </w:pPr>
            <w:r w:rsidRPr="006607EE">
              <w:rPr>
                <w:b/>
              </w:rPr>
              <w:t>REVENUE</w:t>
            </w:r>
          </w:p>
        </w:tc>
        <w:tc>
          <w:tcPr>
            <w:tcW w:w="95" w:type="pct"/>
            <w:tcBorders>
              <w:bottom w:val="nil"/>
            </w:tcBorders>
          </w:tcPr>
          <w:p w:rsidR="000D12C5" w:rsidRPr="006607EE" w:rsidRDefault="000D12C5" w:rsidP="000D12C5">
            <w:pPr>
              <w:jc w:val="center"/>
              <w:rPr>
                <w:b/>
              </w:rPr>
            </w:pPr>
          </w:p>
        </w:tc>
      </w:tr>
      <w:tr w:rsidR="000D12C5" w:rsidRPr="006607EE" w:rsidTr="000D12C5">
        <w:tc>
          <w:tcPr>
            <w:tcW w:w="169" w:type="pct"/>
            <w:tcBorders>
              <w:top w:val="nil"/>
              <w:bottom w:val="single" w:sz="4" w:space="0" w:color="auto"/>
            </w:tcBorders>
          </w:tcPr>
          <w:p w:rsidR="000D12C5" w:rsidRPr="006607EE" w:rsidRDefault="000D12C5" w:rsidP="000D12C5">
            <w:pPr>
              <w:jc w:val="center"/>
              <w:rPr>
                <w:b/>
              </w:rPr>
            </w:pPr>
          </w:p>
        </w:tc>
        <w:tc>
          <w:tcPr>
            <w:tcW w:w="1591" w:type="pct"/>
            <w:tcBorders>
              <w:top w:val="nil"/>
              <w:bottom w:val="single" w:sz="4" w:space="0" w:color="auto"/>
            </w:tcBorders>
          </w:tcPr>
          <w:p w:rsidR="000D12C5" w:rsidRPr="006607EE" w:rsidRDefault="000D12C5" w:rsidP="000D12C5">
            <w:pPr>
              <w:jc w:val="center"/>
              <w:rPr>
                <w:b/>
              </w:rPr>
            </w:pPr>
          </w:p>
        </w:tc>
        <w:tc>
          <w:tcPr>
            <w:tcW w:w="583" w:type="pct"/>
            <w:tcBorders>
              <w:top w:val="nil"/>
              <w:bottom w:val="single" w:sz="4" w:space="0" w:color="auto"/>
            </w:tcBorders>
          </w:tcPr>
          <w:p w:rsidR="000D12C5" w:rsidRPr="006607EE" w:rsidRDefault="000D12C5" w:rsidP="000D12C5">
            <w:pPr>
              <w:jc w:val="center"/>
              <w:rPr>
                <w:b/>
              </w:rPr>
            </w:pPr>
            <w:r w:rsidRPr="006607EE">
              <w:rPr>
                <w:b/>
              </w:rPr>
              <w:t>UTILITY</w:t>
            </w:r>
          </w:p>
        </w:tc>
        <w:tc>
          <w:tcPr>
            <w:tcW w:w="507" w:type="pct"/>
            <w:tcBorders>
              <w:top w:val="nil"/>
              <w:bottom w:val="single" w:sz="4" w:space="0" w:color="auto"/>
            </w:tcBorders>
          </w:tcPr>
          <w:p w:rsidR="000D12C5" w:rsidRPr="006607EE" w:rsidRDefault="000D12C5" w:rsidP="000D12C5">
            <w:pPr>
              <w:jc w:val="center"/>
              <w:rPr>
                <w:b/>
              </w:rPr>
            </w:pPr>
            <w:r w:rsidRPr="006607EE">
              <w:rPr>
                <w:b/>
              </w:rPr>
              <w:t>MENTS</w:t>
            </w:r>
          </w:p>
        </w:tc>
        <w:tc>
          <w:tcPr>
            <w:tcW w:w="640" w:type="pct"/>
            <w:tcBorders>
              <w:top w:val="nil"/>
              <w:bottom w:val="single" w:sz="4" w:space="0" w:color="auto"/>
            </w:tcBorders>
          </w:tcPr>
          <w:p w:rsidR="000D12C5" w:rsidRPr="006607EE" w:rsidRDefault="000D12C5" w:rsidP="000D12C5">
            <w:pPr>
              <w:jc w:val="center"/>
              <w:rPr>
                <w:b/>
              </w:rPr>
            </w:pPr>
            <w:r w:rsidRPr="006607EE">
              <w:rPr>
                <w:b/>
              </w:rPr>
              <w:t>TEST YEAR</w:t>
            </w:r>
          </w:p>
        </w:tc>
        <w:tc>
          <w:tcPr>
            <w:tcW w:w="592" w:type="pct"/>
            <w:tcBorders>
              <w:top w:val="nil"/>
              <w:bottom w:val="single" w:sz="4" w:space="0" w:color="auto"/>
            </w:tcBorders>
          </w:tcPr>
          <w:p w:rsidR="000D12C5" w:rsidRPr="006607EE" w:rsidRDefault="000D12C5" w:rsidP="000D12C5">
            <w:pPr>
              <w:jc w:val="center"/>
              <w:rPr>
                <w:b/>
              </w:rPr>
            </w:pPr>
            <w:r w:rsidRPr="006607EE">
              <w:rPr>
                <w:b/>
              </w:rPr>
              <w:t>INCREASE</w:t>
            </w:r>
          </w:p>
        </w:tc>
        <w:tc>
          <w:tcPr>
            <w:tcW w:w="824" w:type="pct"/>
            <w:tcBorders>
              <w:top w:val="nil"/>
              <w:bottom w:val="single" w:sz="4" w:space="0" w:color="auto"/>
            </w:tcBorders>
          </w:tcPr>
          <w:p w:rsidR="000D12C5" w:rsidRPr="006607EE" w:rsidRDefault="000D12C5" w:rsidP="000D12C5">
            <w:pPr>
              <w:jc w:val="center"/>
              <w:rPr>
                <w:b/>
              </w:rPr>
            </w:pPr>
            <w:r w:rsidRPr="006607EE">
              <w:rPr>
                <w:b/>
              </w:rPr>
              <w:t>REQUIREMENT</w:t>
            </w:r>
          </w:p>
        </w:tc>
        <w:tc>
          <w:tcPr>
            <w:tcW w:w="95" w:type="pct"/>
            <w:tcBorders>
              <w:top w:val="nil"/>
              <w:bottom w:val="single" w:sz="4" w:space="0" w:color="auto"/>
            </w:tcBorders>
          </w:tcPr>
          <w:p w:rsidR="000D12C5" w:rsidRPr="006607EE" w:rsidRDefault="000D12C5" w:rsidP="000D12C5">
            <w:pPr>
              <w:jc w:val="center"/>
              <w:rPr>
                <w:b/>
              </w:rPr>
            </w:pPr>
          </w:p>
        </w:tc>
      </w:tr>
      <w:tr w:rsidR="000D12C5" w:rsidTr="000D12C5">
        <w:tc>
          <w:tcPr>
            <w:tcW w:w="169" w:type="pct"/>
            <w:tcBorders>
              <w:top w:val="single" w:sz="4" w:space="0" w:color="auto"/>
            </w:tcBorders>
          </w:tcPr>
          <w:p w:rsidR="000D12C5" w:rsidRDefault="000D12C5" w:rsidP="000D12C5">
            <w:pPr>
              <w:jc w:val="both"/>
            </w:pPr>
          </w:p>
        </w:tc>
        <w:tc>
          <w:tcPr>
            <w:tcW w:w="1591" w:type="pct"/>
            <w:tcBorders>
              <w:top w:val="single" w:sz="4" w:space="0" w:color="auto"/>
            </w:tcBorders>
          </w:tcPr>
          <w:p w:rsidR="000D12C5" w:rsidRDefault="000D12C5" w:rsidP="000D12C5">
            <w:pPr>
              <w:jc w:val="both"/>
            </w:pPr>
          </w:p>
        </w:tc>
        <w:tc>
          <w:tcPr>
            <w:tcW w:w="583" w:type="pct"/>
            <w:tcBorders>
              <w:top w:val="single" w:sz="4" w:space="0" w:color="auto"/>
            </w:tcBorders>
          </w:tcPr>
          <w:p w:rsidR="000D12C5" w:rsidRDefault="000D12C5" w:rsidP="000D12C5">
            <w:pPr>
              <w:jc w:val="both"/>
            </w:pPr>
          </w:p>
        </w:tc>
        <w:tc>
          <w:tcPr>
            <w:tcW w:w="507" w:type="pct"/>
            <w:tcBorders>
              <w:top w:val="single" w:sz="4" w:space="0" w:color="auto"/>
            </w:tcBorders>
          </w:tcPr>
          <w:p w:rsidR="000D12C5" w:rsidRDefault="000D12C5" w:rsidP="000D12C5">
            <w:pPr>
              <w:jc w:val="both"/>
            </w:pPr>
          </w:p>
        </w:tc>
        <w:tc>
          <w:tcPr>
            <w:tcW w:w="640" w:type="pct"/>
            <w:tcBorders>
              <w:top w:val="single" w:sz="4" w:space="0" w:color="auto"/>
            </w:tcBorders>
          </w:tcPr>
          <w:p w:rsidR="000D12C5" w:rsidRDefault="000D12C5" w:rsidP="000D12C5">
            <w:pPr>
              <w:jc w:val="both"/>
            </w:pPr>
          </w:p>
        </w:tc>
        <w:tc>
          <w:tcPr>
            <w:tcW w:w="592" w:type="pct"/>
            <w:tcBorders>
              <w:top w:val="single" w:sz="4" w:space="0" w:color="auto"/>
            </w:tcBorders>
          </w:tcPr>
          <w:p w:rsidR="000D12C5" w:rsidRDefault="000D12C5" w:rsidP="000D12C5">
            <w:pPr>
              <w:jc w:val="both"/>
            </w:pPr>
          </w:p>
        </w:tc>
        <w:tc>
          <w:tcPr>
            <w:tcW w:w="824" w:type="pct"/>
            <w:tcBorders>
              <w:top w:val="single" w:sz="4" w:space="0" w:color="auto"/>
            </w:tcBorders>
          </w:tcPr>
          <w:p w:rsidR="000D12C5" w:rsidRDefault="000D12C5" w:rsidP="000D12C5">
            <w:pPr>
              <w:jc w:val="both"/>
            </w:pPr>
          </w:p>
        </w:tc>
        <w:tc>
          <w:tcPr>
            <w:tcW w:w="95" w:type="pct"/>
            <w:tcBorders>
              <w:top w:val="single" w:sz="4" w:space="0" w:color="auto"/>
            </w:tcBorders>
          </w:tcPr>
          <w:p w:rsidR="000D12C5" w:rsidRDefault="000D12C5" w:rsidP="000D12C5">
            <w:pPr>
              <w:jc w:val="both"/>
            </w:pPr>
          </w:p>
        </w:tc>
      </w:tr>
      <w:tr w:rsidR="000D12C5" w:rsidTr="000D12C5">
        <w:tc>
          <w:tcPr>
            <w:tcW w:w="169" w:type="pct"/>
          </w:tcPr>
          <w:p w:rsidR="000D12C5" w:rsidRDefault="000D12C5" w:rsidP="000D12C5">
            <w:pPr>
              <w:jc w:val="both"/>
            </w:pPr>
            <w:r>
              <w:t>1.</w:t>
            </w:r>
          </w:p>
        </w:tc>
        <w:tc>
          <w:tcPr>
            <w:tcW w:w="1591" w:type="pct"/>
          </w:tcPr>
          <w:p w:rsidR="000D12C5" w:rsidRPr="006607EE" w:rsidRDefault="000D12C5" w:rsidP="000D12C5">
            <w:pPr>
              <w:jc w:val="both"/>
              <w:rPr>
                <w:b/>
              </w:rPr>
            </w:pPr>
            <w:r w:rsidRPr="006607EE">
              <w:rPr>
                <w:b/>
              </w:rPr>
              <w:t>TOTAL OPERATING REVENUES</w:t>
            </w:r>
          </w:p>
        </w:tc>
        <w:tc>
          <w:tcPr>
            <w:tcW w:w="583" w:type="pct"/>
          </w:tcPr>
          <w:p w:rsidR="000D12C5" w:rsidRDefault="000D12C5" w:rsidP="000D12C5">
            <w:pPr>
              <w:jc w:val="right"/>
            </w:pPr>
            <w:r>
              <w:t>$137,567</w:t>
            </w:r>
          </w:p>
        </w:tc>
        <w:tc>
          <w:tcPr>
            <w:tcW w:w="507" w:type="pct"/>
          </w:tcPr>
          <w:p w:rsidR="000D12C5" w:rsidRDefault="000D12C5" w:rsidP="000D12C5">
            <w:pPr>
              <w:jc w:val="right"/>
            </w:pPr>
            <w:r>
              <w:t>$398</w:t>
            </w:r>
          </w:p>
        </w:tc>
        <w:tc>
          <w:tcPr>
            <w:tcW w:w="640" w:type="pct"/>
          </w:tcPr>
          <w:p w:rsidR="000D12C5" w:rsidRDefault="000D12C5" w:rsidP="000D12C5">
            <w:pPr>
              <w:jc w:val="right"/>
            </w:pPr>
            <w:r>
              <w:t>$137,965</w:t>
            </w:r>
          </w:p>
        </w:tc>
        <w:tc>
          <w:tcPr>
            <w:tcW w:w="592" w:type="pct"/>
          </w:tcPr>
          <w:p w:rsidR="000D12C5" w:rsidRDefault="000D12C5" w:rsidP="000D12C5">
            <w:pPr>
              <w:jc w:val="right"/>
            </w:pPr>
            <w:r>
              <w:t>$72,825</w:t>
            </w:r>
          </w:p>
        </w:tc>
        <w:tc>
          <w:tcPr>
            <w:tcW w:w="824" w:type="pct"/>
          </w:tcPr>
          <w:p w:rsidR="000D12C5" w:rsidRDefault="000D12C5" w:rsidP="000D12C5">
            <w:pPr>
              <w:jc w:val="right"/>
            </w:pPr>
            <w:r>
              <w:t>$210,790</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r>
              <w:t>52.79%</w:t>
            </w: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Pr="006607EE" w:rsidRDefault="000D12C5" w:rsidP="000D12C5">
            <w:pPr>
              <w:jc w:val="both"/>
              <w:rPr>
                <w:b/>
              </w:rPr>
            </w:pPr>
            <w:r w:rsidRPr="006607EE">
              <w:rPr>
                <w:b/>
              </w:rPr>
              <w:t>OPERATING EXPENSES</w:t>
            </w: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2.</w:t>
            </w:r>
          </w:p>
        </w:tc>
        <w:tc>
          <w:tcPr>
            <w:tcW w:w="1591" w:type="pct"/>
          </w:tcPr>
          <w:p w:rsidR="000D12C5" w:rsidRDefault="000D12C5" w:rsidP="000D12C5">
            <w:pPr>
              <w:jc w:val="both"/>
            </w:pPr>
            <w:r>
              <w:t xml:space="preserve">  OPERATION &amp; MAINTENANCE</w:t>
            </w:r>
          </w:p>
        </w:tc>
        <w:tc>
          <w:tcPr>
            <w:tcW w:w="583" w:type="pct"/>
          </w:tcPr>
          <w:p w:rsidR="000D12C5" w:rsidRDefault="000D12C5" w:rsidP="000D12C5">
            <w:pPr>
              <w:jc w:val="right"/>
            </w:pPr>
            <w:r>
              <w:t>$142,354</w:t>
            </w:r>
          </w:p>
        </w:tc>
        <w:tc>
          <w:tcPr>
            <w:tcW w:w="507" w:type="pct"/>
          </w:tcPr>
          <w:p w:rsidR="000D12C5" w:rsidRDefault="000D12C5" w:rsidP="000D12C5">
            <w:pPr>
              <w:jc w:val="right"/>
            </w:pPr>
            <w:r>
              <w:t>($1,521)</w:t>
            </w:r>
          </w:p>
        </w:tc>
        <w:tc>
          <w:tcPr>
            <w:tcW w:w="640" w:type="pct"/>
          </w:tcPr>
          <w:p w:rsidR="000D12C5" w:rsidRDefault="000D12C5" w:rsidP="000D12C5">
            <w:pPr>
              <w:jc w:val="right"/>
            </w:pPr>
            <w:r>
              <w:t>$140,833</w:t>
            </w:r>
          </w:p>
        </w:tc>
        <w:tc>
          <w:tcPr>
            <w:tcW w:w="592" w:type="pct"/>
          </w:tcPr>
          <w:p w:rsidR="000D12C5" w:rsidRDefault="000D12C5" w:rsidP="000D12C5">
            <w:pPr>
              <w:jc w:val="right"/>
            </w:pPr>
            <w:r>
              <w:t>$0</w:t>
            </w:r>
          </w:p>
        </w:tc>
        <w:tc>
          <w:tcPr>
            <w:tcW w:w="824" w:type="pct"/>
          </w:tcPr>
          <w:p w:rsidR="000D12C5" w:rsidRDefault="000D12C5" w:rsidP="000D12C5">
            <w:pPr>
              <w:jc w:val="right"/>
            </w:pPr>
            <w:r>
              <w:t>$140,833</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3.</w:t>
            </w:r>
          </w:p>
        </w:tc>
        <w:tc>
          <w:tcPr>
            <w:tcW w:w="1591" w:type="pct"/>
          </w:tcPr>
          <w:p w:rsidR="000D12C5" w:rsidRDefault="000D12C5" w:rsidP="000D12C5">
            <w:pPr>
              <w:jc w:val="both"/>
            </w:pPr>
            <w:r>
              <w:t xml:space="preserve">  DEPRECIATION</w:t>
            </w:r>
          </w:p>
        </w:tc>
        <w:tc>
          <w:tcPr>
            <w:tcW w:w="583" w:type="pct"/>
          </w:tcPr>
          <w:p w:rsidR="000D12C5" w:rsidRDefault="000D12C5" w:rsidP="000D12C5">
            <w:pPr>
              <w:jc w:val="right"/>
            </w:pPr>
            <w:r>
              <w:t>19,775</w:t>
            </w:r>
          </w:p>
        </w:tc>
        <w:tc>
          <w:tcPr>
            <w:tcW w:w="507" w:type="pct"/>
          </w:tcPr>
          <w:p w:rsidR="000D12C5" w:rsidRDefault="000D12C5" w:rsidP="000D12C5">
            <w:pPr>
              <w:jc w:val="right"/>
            </w:pPr>
            <w:r>
              <w:t>7,385</w:t>
            </w:r>
          </w:p>
        </w:tc>
        <w:tc>
          <w:tcPr>
            <w:tcW w:w="640" w:type="pct"/>
          </w:tcPr>
          <w:p w:rsidR="000D12C5" w:rsidRDefault="000D12C5" w:rsidP="000D12C5">
            <w:pPr>
              <w:jc w:val="right"/>
            </w:pPr>
            <w:r>
              <w:t>27,160</w:t>
            </w:r>
          </w:p>
        </w:tc>
        <w:tc>
          <w:tcPr>
            <w:tcW w:w="592" w:type="pct"/>
          </w:tcPr>
          <w:p w:rsidR="000D12C5" w:rsidRDefault="000D12C5" w:rsidP="000D12C5">
            <w:pPr>
              <w:jc w:val="right"/>
            </w:pPr>
            <w:r>
              <w:t>0</w:t>
            </w:r>
          </w:p>
        </w:tc>
        <w:tc>
          <w:tcPr>
            <w:tcW w:w="824" w:type="pct"/>
          </w:tcPr>
          <w:p w:rsidR="000D12C5" w:rsidRDefault="000D12C5" w:rsidP="000D12C5">
            <w:pPr>
              <w:jc w:val="right"/>
            </w:pPr>
            <w:r>
              <w:t>27,160</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4</w:t>
            </w:r>
          </w:p>
        </w:tc>
        <w:tc>
          <w:tcPr>
            <w:tcW w:w="1591" w:type="pct"/>
          </w:tcPr>
          <w:p w:rsidR="000D12C5" w:rsidRDefault="000D12C5" w:rsidP="000D12C5">
            <w:pPr>
              <w:jc w:val="both"/>
            </w:pPr>
            <w:r>
              <w:t xml:space="preserve">  AMORTIZATION</w:t>
            </w:r>
          </w:p>
        </w:tc>
        <w:tc>
          <w:tcPr>
            <w:tcW w:w="583" w:type="pct"/>
          </w:tcPr>
          <w:p w:rsidR="000D12C5" w:rsidRDefault="000D12C5" w:rsidP="000D12C5">
            <w:pPr>
              <w:jc w:val="right"/>
            </w:pPr>
            <w:r>
              <w:t>0</w:t>
            </w:r>
          </w:p>
        </w:tc>
        <w:tc>
          <w:tcPr>
            <w:tcW w:w="507" w:type="pct"/>
          </w:tcPr>
          <w:p w:rsidR="000D12C5" w:rsidRDefault="000D12C5" w:rsidP="000D12C5">
            <w:pPr>
              <w:jc w:val="right"/>
            </w:pPr>
            <w:r>
              <w:t>0</w:t>
            </w:r>
          </w:p>
        </w:tc>
        <w:tc>
          <w:tcPr>
            <w:tcW w:w="640" w:type="pct"/>
          </w:tcPr>
          <w:p w:rsidR="000D12C5" w:rsidRDefault="000D12C5" w:rsidP="000D12C5">
            <w:pPr>
              <w:jc w:val="right"/>
            </w:pPr>
            <w:r>
              <w:t>0</w:t>
            </w:r>
          </w:p>
        </w:tc>
        <w:tc>
          <w:tcPr>
            <w:tcW w:w="592" w:type="pct"/>
          </w:tcPr>
          <w:p w:rsidR="000D12C5" w:rsidRDefault="000D12C5" w:rsidP="000D12C5">
            <w:pPr>
              <w:jc w:val="right"/>
            </w:pPr>
            <w:r>
              <w:t>0</w:t>
            </w:r>
          </w:p>
        </w:tc>
        <w:tc>
          <w:tcPr>
            <w:tcW w:w="824" w:type="pct"/>
          </w:tcPr>
          <w:p w:rsidR="000D12C5" w:rsidRDefault="000D12C5" w:rsidP="000D12C5">
            <w:pPr>
              <w:jc w:val="right"/>
            </w:pPr>
            <w:r>
              <w:t>0</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5.</w:t>
            </w:r>
          </w:p>
        </w:tc>
        <w:tc>
          <w:tcPr>
            <w:tcW w:w="1591" w:type="pct"/>
          </w:tcPr>
          <w:p w:rsidR="000D12C5" w:rsidRDefault="000D12C5" w:rsidP="000D12C5">
            <w:pPr>
              <w:jc w:val="both"/>
            </w:pPr>
            <w:r>
              <w:t xml:space="preserve">  TAXES OTHER THAN INCOME</w:t>
            </w:r>
          </w:p>
        </w:tc>
        <w:tc>
          <w:tcPr>
            <w:tcW w:w="583" w:type="pct"/>
          </w:tcPr>
          <w:p w:rsidR="000D12C5" w:rsidRDefault="000D12C5" w:rsidP="000D12C5">
            <w:pPr>
              <w:jc w:val="right"/>
            </w:pPr>
            <w:r>
              <w:t>6,191</w:t>
            </w:r>
          </w:p>
        </w:tc>
        <w:tc>
          <w:tcPr>
            <w:tcW w:w="507" w:type="pct"/>
          </w:tcPr>
          <w:p w:rsidR="000D12C5" w:rsidRDefault="000D12C5" w:rsidP="000D12C5">
            <w:pPr>
              <w:jc w:val="right"/>
            </w:pPr>
            <w:r>
              <w:t>1,785</w:t>
            </w:r>
          </w:p>
        </w:tc>
        <w:tc>
          <w:tcPr>
            <w:tcW w:w="640" w:type="pct"/>
          </w:tcPr>
          <w:p w:rsidR="000D12C5" w:rsidRDefault="000D12C5" w:rsidP="000D12C5">
            <w:pPr>
              <w:jc w:val="right"/>
            </w:pPr>
            <w:r>
              <w:t>7,975</w:t>
            </w:r>
          </w:p>
        </w:tc>
        <w:tc>
          <w:tcPr>
            <w:tcW w:w="592" w:type="pct"/>
          </w:tcPr>
          <w:p w:rsidR="000D12C5" w:rsidRDefault="000D12C5" w:rsidP="000D12C5">
            <w:pPr>
              <w:jc w:val="right"/>
            </w:pPr>
            <w:r>
              <w:t>3,277</w:t>
            </w:r>
          </w:p>
        </w:tc>
        <w:tc>
          <w:tcPr>
            <w:tcW w:w="824" w:type="pct"/>
          </w:tcPr>
          <w:p w:rsidR="000D12C5" w:rsidRDefault="000D12C5" w:rsidP="000D12C5">
            <w:pPr>
              <w:jc w:val="right"/>
            </w:pPr>
            <w:r>
              <w:t>11,252</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6.</w:t>
            </w:r>
          </w:p>
        </w:tc>
        <w:tc>
          <w:tcPr>
            <w:tcW w:w="1591" w:type="pct"/>
          </w:tcPr>
          <w:p w:rsidR="000D12C5" w:rsidRDefault="000D12C5" w:rsidP="000D12C5">
            <w:pPr>
              <w:jc w:val="both"/>
            </w:pPr>
            <w:r>
              <w:t xml:space="preserve">  INCOME TAXES</w:t>
            </w:r>
          </w:p>
        </w:tc>
        <w:tc>
          <w:tcPr>
            <w:tcW w:w="583" w:type="pct"/>
          </w:tcPr>
          <w:p w:rsidR="000D12C5" w:rsidRPr="00E24E30" w:rsidRDefault="000D12C5" w:rsidP="000D12C5">
            <w:pPr>
              <w:jc w:val="right"/>
              <w:rPr>
                <w:u w:val="single"/>
              </w:rPr>
            </w:pPr>
            <w:r w:rsidRPr="00E24E30">
              <w:rPr>
                <w:u w:val="single"/>
              </w:rPr>
              <w:t>0</w:t>
            </w:r>
          </w:p>
        </w:tc>
        <w:tc>
          <w:tcPr>
            <w:tcW w:w="507" w:type="pct"/>
          </w:tcPr>
          <w:p w:rsidR="000D12C5" w:rsidRPr="00E24E30" w:rsidRDefault="000D12C5" w:rsidP="000D12C5">
            <w:pPr>
              <w:jc w:val="right"/>
              <w:rPr>
                <w:u w:val="single"/>
              </w:rPr>
            </w:pPr>
            <w:r w:rsidRPr="00E24E30">
              <w:rPr>
                <w:u w:val="single"/>
              </w:rPr>
              <w:t>0</w:t>
            </w:r>
          </w:p>
        </w:tc>
        <w:tc>
          <w:tcPr>
            <w:tcW w:w="640" w:type="pct"/>
          </w:tcPr>
          <w:p w:rsidR="000D12C5" w:rsidRPr="00E24E30" w:rsidRDefault="000D12C5" w:rsidP="000D12C5">
            <w:pPr>
              <w:jc w:val="right"/>
              <w:rPr>
                <w:u w:val="single"/>
              </w:rPr>
            </w:pPr>
            <w:r w:rsidRPr="00E24E30">
              <w:rPr>
                <w:u w:val="single"/>
              </w:rPr>
              <w:t>0</w:t>
            </w:r>
          </w:p>
        </w:tc>
        <w:tc>
          <w:tcPr>
            <w:tcW w:w="592" w:type="pct"/>
          </w:tcPr>
          <w:p w:rsidR="000D12C5" w:rsidRPr="00E24E30" w:rsidRDefault="000D12C5" w:rsidP="000D12C5">
            <w:pPr>
              <w:jc w:val="right"/>
              <w:rPr>
                <w:u w:val="single"/>
              </w:rPr>
            </w:pPr>
            <w:r>
              <w:rPr>
                <w:u w:val="single"/>
              </w:rPr>
              <w:t>0</w:t>
            </w:r>
          </w:p>
        </w:tc>
        <w:tc>
          <w:tcPr>
            <w:tcW w:w="824" w:type="pct"/>
          </w:tcPr>
          <w:p w:rsidR="000D12C5" w:rsidRPr="00E24E30" w:rsidRDefault="000D12C5" w:rsidP="000D12C5">
            <w:pPr>
              <w:jc w:val="right"/>
              <w:rPr>
                <w:u w:val="single"/>
              </w:rPr>
            </w:pPr>
            <w:r w:rsidRPr="00E24E30">
              <w:rPr>
                <w:u w:val="single"/>
              </w:rPr>
              <w:t>0</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Pr="006607EE" w:rsidRDefault="000D12C5" w:rsidP="000D12C5">
            <w:pPr>
              <w:jc w:val="both"/>
              <w:rPr>
                <w:b/>
              </w:rPr>
            </w:pPr>
            <w:r w:rsidRPr="006607EE">
              <w:rPr>
                <w:b/>
              </w:rPr>
              <w:t>TOTAL OPERATING EXPENSES</w:t>
            </w:r>
          </w:p>
        </w:tc>
        <w:tc>
          <w:tcPr>
            <w:tcW w:w="583" w:type="pct"/>
          </w:tcPr>
          <w:p w:rsidR="000D12C5" w:rsidRPr="00E24E30" w:rsidRDefault="000D12C5" w:rsidP="000D12C5">
            <w:pPr>
              <w:jc w:val="right"/>
              <w:rPr>
                <w:u w:val="double"/>
              </w:rPr>
            </w:pPr>
            <w:r w:rsidRPr="00E24E30">
              <w:rPr>
                <w:u w:val="double"/>
              </w:rPr>
              <w:t>$168,320</w:t>
            </w:r>
          </w:p>
        </w:tc>
        <w:tc>
          <w:tcPr>
            <w:tcW w:w="507" w:type="pct"/>
          </w:tcPr>
          <w:p w:rsidR="000D12C5" w:rsidRPr="00E24E30" w:rsidRDefault="000D12C5" w:rsidP="000D12C5">
            <w:pPr>
              <w:jc w:val="right"/>
              <w:rPr>
                <w:u w:val="double"/>
              </w:rPr>
            </w:pPr>
            <w:r w:rsidRPr="00E24E30">
              <w:rPr>
                <w:u w:val="double"/>
              </w:rPr>
              <w:t>$</w:t>
            </w:r>
            <w:r>
              <w:rPr>
                <w:u w:val="double"/>
              </w:rPr>
              <w:t>7,650</w:t>
            </w:r>
          </w:p>
        </w:tc>
        <w:tc>
          <w:tcPr>
            <w:tcW w:w="640" w:type="pct"/>
          </w:tcPr>
          <w:p w:rsidR="000D12C5" w:rsidRPr="00E24E30" w:rsidRDefault="000D12C5" w:rsidP="000D12C5">
            <w:pPr>
              <w:jc w:val="right"/>
              <w:rPr>
                <w:u w:val="double"/>
              </w:rPr>
            </w:pPr>
            <w:r w:rsidRPr="00E24E30">
              <w:rPr>
                <w:u w:val="double"/>
              </w:rPr>
              <w:t>$17</w:t>
            </w:r>
            <w:r>
              <w:rPr>
                <w:u w:val="double"/>
              </w:rPr>
              <w:t>5,969</w:t>
            </w:r>
          </w:p>
        </w:tc>
        <w:tc>
          <w:tcPr>
            <w:tcW w:w="592" w:type="pct"/>
          </w:tcPr>
          <w:p w:rsidR="000D12C5" w:rsidRPr="00E24E30" w:rsidRDefault="000D12C5" w:rsidP="000D12C5">
            <w:pPr>
              <w:jc w:val="right"/>
              <w:rPr>
                <w:u w:val="double"/>
              </w:rPr>
            </w:pPr>
            <w:r>
              <w:rPr>
                <w:u w:val="double"/>
              </w:rPr>
              <w:t>$3,277</w:t>
            </w:r>
          </w:p>
        </w:tc>
        <w:tc>
          <w:tcPr>
            <w:tcW w:w="824" w:type="pct"/>
          </w:tcPr>
          <w:p w:rsidR="000D12C5" w:rsidRPr="00E24E30" w:rsidRDefault="000D12C5" w:rsidP="000D12C5">
            <w:pPr>
              <w:jc w:val="right"/>
              <w:rPr>
                <w:u w:val="double"/>
              </w:rPr>
            </w:pPr>
            <w:r w:rsidRPr="00E24E30">
              <w:rPr>
                <w:u w:val="double"/>
              </w:rPr>
              <w:t>$</w:t>
            </w:r>
            <w:r>
              <w:rPr>
                <w:u w:val="double"/>
              </w:rPr>
              <w:t>179,246</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7.</w:t>
            </w:r>
          </w:p>
        </w:tc>
        <w:tc>
          <w:tcPr>
            <w:tcW w:w="1591" w:type="pct"/>
          </w:tcPr>
          <w:p w:rsidR="000D12C5" w:rsidRPr="006607EE" w:rsidRDefault="000D12C5" w:rsidP="000D12C5">
            <w:pPr>
              <w:jc w:val="both"/>
              <w:rPr>
                <w:b/>
              </w:rPr>
            </w:pPr>
            <w:r w:rsidRPr="006607EE">
              <w:rPr>
                <w:b/>
              </w:rPr>
              <w:t>OPERATING INCOME / (LOSS)</w:t>
            </w:r>
          </w:p>
        </w:tc>
        <w:tc>
          <w:tcPr>
            <w:tcW w:w="583" w:type="pct"/>
          </w:tcPr>
          <w:p w:rsidR="000D12C5" w:rsidRDefault="000D12C5" w:rsidP="000D12C5">
            <w:pPr>
              <w:jc w:val="right"/>
            </w:pPr>
            <w:r>
              <w:t>($30,753)</w:t>
            </w:r>
          </w:p>
        </w:tc>
        <w:tc>
          <w:tcPr>
            <w:tcW w:w="507" w:type="pct"/>
          </w:tcPr>
          <w:p w:rsidR="000D12C5" w:rsidRDefault="000D12C5" w:rsidP="000D12C5">
            <w:pPr>
              <w:jc w:val="right"/>
            </w:pPr>
          </w:p>
        </w:tc>
        <w:tc>
          <w:tcPr>
            <w:tcW w:w="640" w:type="pct"/>
          </w:tcPr>
          <w:p w:rsidR="000D12C5" w:rsidRDefault="000D12C5" w:rsidP="000D12C5">
            <w:pPr>
              <w:jc w:val="right"/>
            </w:pPr>
            <w:r>
              <w:t>(38,004)</w:t>
            </w:r>
          </w:p>
        </w:tc>
        <w:tc>
          <w:tcPr>
            <w:tcW w:w="592" w:type="pct"/>
          </w:tcPr>
          <w:p w:rsidR="000D12C5" w:rsidRDefault="000D12C5" w:rsidP="000D12C5">
            <w:pPr>
              <w:jc w:val="right"/>
            </w:pPr>
          </w:p>
        </w:tc>
        <w:tc>
          <w:tcPr>
            <w:tcW w:w="824" w:type="pct"/>
          </w:tcPr>
          <w:p w:rsidR="000D12C5" w:rsidRDefault="000D12C5" w:rsidP="000D12C5">
            <w:pPr>
              <w:jc w:val="right"/>
            </w:pPr>
            <w:r>
              <w:t>$31,544</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8.</w:t>
            </w:r>
          </w:p>
        </w:tc>
        <w:tc>
          <w:tcPr>
            <w:tcW w:w="1591" w:type="pct"/>
          </w:tcPr>
          <w:p w:rsidR="000D12C5" w:rsidRPr="006607EE" w:rsidRDefault="000D12C5" w:rsidP="000D12C5">
            <w:pPr>
              <w:jc w:val="both"/>
              <w:rPr>
                <w:b/>
              </w:rPr>
            </w:pPr>
            <w:r>
              <w:rPr>
                <w:b/>
              </w:rPr>
              <w:t>WASTE</w:t>
            </w:r>
            <w:r w:rsidRPr="006607EE">
              <w:rPr>
                <w:b/>
              </w:rPr>
              <w:t>WATER RATE BASE</w:t>
            </w:r>
          </w:p>
        </w:tc>
        <w:tc>
          <w:tcPr>
            <w:tcW w:w="583" w:type="pct"/>
          </w:tcPr>
          <w:p w:rsidR="000D12C5" w:rsidRDefault="000D12C5" w:rsidP="000D12C5">
            <w:pPr>
              <w:jc w:val="right"/>
            </w:pPr>
            <w:r>
              <w:t>$276,619</w:t>
            </w: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r>
              <w:t>$402,349</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r>
              <w:t>9.</w:t>
            </w:r>
          </w:p>
        </w:tc>
        <w:tc>
          <w:tcPr>
            <w:tcW w:w="1591" w:type="pct"/>
          </w:tcPr>
          <w:p w:rsidR="000D12C5" w:rsidRPr="006607EE" w:rsidRDefault="000D12C5" w:rsidP="000D12C5">
            <w:pPr>
              <w:jc w:val="both"/>
              <w:rPr>
                <w:b/>
              </w:rPr>
            </w:pPr>
            <w:r w:rsidRPr="006607EE">
              <w:rPr>
                <w:b/>
              </w:rPr>
              <w:t>RATE OF RETURN</w:t>
            </w:r>
          </w:p>
        </w:tc>
        <w:tc>
          <w:tcPr>
            <w:tcW w:w="583" w:type="pct"/>
          </w:tcPr>
          <w:p w:rsidR="000D12C5" w:rsidRDefault="000D12C5" w:rsidP="000D12C5">
            <w:pPr>
              <w:jc w:val="right"/>
            </w:pPr>
          </w:p>
        </w:tc>
        <w:tc>
          <w:tcPr>
            <w:tcW w:w="507" w:type="pct"/>
          </w:tcPr>
          <w:p w:rsidR="000D12C5" w:rsidRDefault="000D12C5" w:rsidP="000D12C5">
            <w:pPr>
              <w:jc w:val="right"/>
            </w:pPr>
          </w:p>
        </w:tc>
        <w:tc>
          <w:tcPr>
            <w:tcW w:w="640" w:type="pct"/>
          </w:tcPr>
          <w:p w:rsidR="000D12C5" w:rsidRDefault="000D12C5" w:rsidP="000D12C5">
            <w:pPr>
              <w:jc w:val="right"/>
            </w:pPr>
          </w:p>
        </w:tc>
        <w:tc>
          <w:tcPr>
            <w:tcW w:w="592" w:type="pct"/>
          </w:tcPr>
          <w:p w:rsidR="000D12C5" w:rsidRDefault="000D12C5" w:rsidP="000D12C5">
            <w:pPr>
              <w:jc w:val="right"/>
            </w:pPr>
          </w:p>
        </w:tc>
        <w:tc>
          <w:tcPr>
            <w:tcW w:w="824" w:type="pct"/>
          </w:tcPr>
          <w:p w:rsidR="000D12C5" w:rsidRDefault="000D12C5" w:rsidP="000D12C5">
            <w:pPr>
              <w:jc w:val="right"/>
            </w:pPr>
            <w:r>
              <w:t>7.84%</w:t>
            </w:r>
          </w:p>
        </w:tc>
        <w:tc>
          <w:tcPr>
            <w:tcW w:w="95" w:type="pct"/>
          </w:tcPr>
          <w:p w:rsidR="000D12C5" w:rsidRDefault="000D12C5" w:rsidP="000D12C5">
            <w:pPr>
              <w:jc w:val="both"/>
            </w:pPr>
          </w:p>
        </w:tc>
      </w:tr>
      <w:tr w:rsidR="000D12C5" w:rsidTr="000D12C5">
        <w:tc>
          <w:tcPr>
            <w:tcW w:w="169" w:type="pct"/>
          </w:tcPr>
          <w:p w:rsidR="000D12C5" w:rsidRDefault="000D12C5" w:rsidP="000D12C5">
            <w:pPr>
              <w:jc w:val="both"/>
            </w:pPr>
          </w:p>
        </w:tc>
        <w:tc>
          <w:tcPr>
            <w:tcW w:w="1591" w:type="pct"/>
          </w:tcPr>
          <w:p w:rsidR="000D12C5" w:rsidRDefault="000D12C5" w:rsidP="000D12C5">
            <w:pPr>
              <w:jc w:val="both"/>
            </w:pPr>
          </w:p>
        </w:tc>
        <w:tc>
          <w:tcPr>
            <w:tcW w:w="583" w:type="pct"/>
          </w:tcPr>
          <w:p w:rsidR="000D12C5" w:rsidRDefault="000D12C5" w:rsidP="000D12C5">
            <w:pPr>
              <w:jc w:val="both"/>
            </w:pPr>
          </w:p>
        </w:tc>
        <w:tc>
          <w:tcPr>
            <w:tcW w:w="507" w:type="pct"/>
          </w:tcPr>
          <w:p w:rsidR="000D12C5" w:rsidRDefault="000D12C5" w:rsidP="000D12C5">
            <w:pPr>
              <w:jc w:val="both"/>
            </w:pPr>
          </w:p>
        </w:tc>
        <w:tc>
          <w:tcPr>
            <w:tcW w:w="640" w:type="pct"/>
          </w:tcPr>
          <w:p w:rsidR="000D12C5" w:rsidRDefault="000D12C5" w:rsidP="000D12C5">
            <w:pPr>
              <w:jc w:val="both"/>
            </w:pPr>
          </w:p>
        </w:tc>
        <w:tc>
          <w:tcPr>
            <w:tcW w:w="592" w:type="pct"/>
          </w:tcPr>
          <w:p w:rsidR="000D12C5" w:rsidRDefault="000D12C5" w:rsidP="000D12C5">
            <w:pPr>
              <w:jc w:val="both"/>
            </w:pPr>
          </w:p>
        </w:tc>
        <w:tc>
          <w:tcPr>
            <w:tcW w:w="824" w:type="pct"/>
          </w:tcPr>
          <w:p w:rsidR="000D12C5" w:rsidRDefault="000D12C5" w:rsidP="000D12C5">
            <w:pPr>
              <w:jc w:val="both"/>
            </w:pPr>
          </w:p>
        </w:tc>
        <w:tc>
          <w:tcPr>
            <w:tcW w:w="95" w:type="pct"/>
          </w:tcPr>
          <w:p w:rsidR="000D12C5" w:rsidRDefault="000D12C5" w:rsidP="000D12C5">
            <w:pPr>
              <w:jc w:val="both"/>
            </w:pPr>
          </w:p>
        </w:tc>
      </w:tr>
    </w:tbl>
    <w:p w:rsidR="000D12C5" w:rsidRDefault="000D12C5" w:rsidP="00E275D8">
      <w:pPr>
        <w:pStyle w:val="BodyText"/>
      </w:pPr>
    </w:p>
    <w:p w:rsidR="000D12C5" w:rsidRDefault="000D12C5" w:rsidP="00E275D8">
      <w:pPr>
        <w:pStyle w:val="BodyText"/>
      </w:pPr>
    </w:p>
    <w:p w:rsidR="000D12C5" w:rsidRDefault="000D12C5" w:rsidP="00E275D8">
      <w:pPr>
        <w:pStyle w:val="BodyText"/>
        <w:sectPr w:rsidR="000D12C5" w:rsidSect="000D12C5">
          <w:headerReference w:type="default" r:id="rId24"/>
          <w:footerReference w:type="default" r:id="rId25"/>
          <w:pgSz w:w="15840" w:h="12240" w:orient="landscape" w:code="1"/>
          <w:pgMar w:top="1440" w:right="1584" w:bottom="1440" w:left="1440" w:header="720" w:footer="720" w:gutter="0"/>
          <w:cols w:space="720"/>
          <w:formProt w:val="0"/>
          <w:docGrid w:linePitch="360"/>
        </w:sectPr>
      </w:pPr>
    </w:p>
    <w:p w:rsidR="00FB6E83" w:rsidRDefault="00F576CF" w:rsidP="00E275D8">
      <w:pPr>
        <w:pStyle w:val="BodyText"/>
      </w:pPr>
      <w:r w:rsidRPr="00704EB2">
        <w:rPr>
          <w:sz w:val="20"/>
          <w:szCs w:val="20"/>
        </w:rPr>
        <w:lastRenderedPageBreak/>
        <w:fldChar w:fldCharType="begin"/>
      </w:r>
      <w:r>
        <w:rPr>
          <w:sz w:val="20"/>
          <w:szCs w:val="20"/>
        </w:rPr>
        <w:instrText>TC "</w:instrText>
      </w:r>
      <w:bookmarkStart w:id="54" w:name="_Toc119313519"/>
      <w:bookmarkStart w:id="55" w:name="_Toc119938821"/>
      <w:r>
        <w:rPr>
          <w:sz w:val="20"/>
          <w:szCs w:val="20"/>
        </w:rPr>
        <w:instrText>Schedule No. 3-C Adjustments to Operating Income</w:instrText>
      </w:r>
      <w:bookmarkEnd w:id="54"/>
      <w:bookmarkEnd w:id="55"/>
      <w:r w:rsidRPr="00704EB2">
        <w:rPr>
          <w:sz w:val="20"/>
          <w:szCs w:val="20"/>
        </w:rPr>
        <w:instrText xml:space="preserve">" \l 1 </w:instrText>
      </w:r>
      <w:r w:rsidRPr="00704EB2">
        <w:rPr>
          <w:sz w:val="20"/>
          <w:szCs w:val="20"/>
        </w:rP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08"/>
        <w:gridCol w:w="5859"/>
        <w:gridCol w:w="1115"/>
        <w:gridCol w:w="1957"/>
        <w:gridCol w:w="237"/>
      </w:tblGrid>
      <w:tr w:rsidR="00670571" w:rsidRPr="00C85574" w:rsidTr="00670571">
        <w:tc>
          <w:tcPr>
            <w:tcW w:w="213" w:type="pct"/>
          </w:tcPr>
          <w:p w:rsidR="00670571" w:rsidRPr="00C85574" w:rsidRDefault="00670571" w:rsidP="00670571">
            <w:pPr>
              <w:jc w:val="both"/>
              <w:rPr>
                <w:b/>
                <w:sz w:val="22"/>
              </w:rPr>
            </w:pPr>
          </w:p>
        </w:tc>
        <w:tc>
          <w:tcPr>
            <w:tcW w:w="3059" w:type="pct"/>
          </w:tcPr>
          <w:p w:rsidR="00670571" w:rsidRPr="00C85574" w:rsidRDefault="00670571" w:rsidP="00670571">
            <w:pPr>
              <w:jc w:val="both"/>
              <w:rPr>
                <w:b/>
                <w:sz w:val="22"/>
              </w:rPr>
            </w:pPr>
            <w:r w:rsidRPr="00C85574">
              <w:rPr>
                <w:b/>
                <w:sz w:val="22"/>
              </w:rPr>
              <w:t>S. V. UTILITIES, LTD</w:t>
            </w:r>
            <w:r w:rsidR="002D6A53">
              <w:rPr>
                <w:b/>
                <w:sz w:val="22"/>
              </w:rPr>
              <w:t>.</w:t>
            </w:r>
          </w:p>
        </w:tc>
        <w:tc>
          <w:tcPr>
            <w:tcW w:w="1604" w:type="pct"/>
            <w:gridSpan w:val="2"/>
          </w:tcPr>
          <w:p w:rsidR="00670571" w:rsidRPr="00C85574" w:rsidRDefault="00670571" w:rsidP="00670571">
            <w:pPr>
              <w:jc w:val="right"/>
              <w:rPr>
                <w:b/>
                <w:sz w:val="22"/>
              </w:rPr>
            </w:pPr>
            <w:r w:rsidRPr="00C85574">
              <w:rPr>
                <w:b/>
                <w:sz w:val="22"/>
              </w:rPr>
              <w:t>SCHEDULE NO. 3-C</w:t>
            </w:r>
          </w:p>
        </w:tc>
        <w:tc>
          <w:tcPr>
            <w:tcW w:w="124" w:type="pct"/>
          </w:tcPr>
          <w:p w:rsidR="00670571" w:rsidRPr="00C85574" w:rsidRDefault="00670571" w:rsidP="00670571">
            <w:pPr>
              <w:jc w:val="both"/>
              <w:rPr>
                <w:b/>
                <w:sz w:val="22"/>
              </w:rPr>
            </w:pPr>
          </w:p>
        </w:tc>
      </w:tr>
      <w:tr w:rsidR="00670571" w:rsidRPr="00C85574" w:rsidTr="00670571">
        <w:tc>
          <w:tcPr>
            <w:tcW w:w="213" w:type="pct"/>
            <w:tcBorders>
              <w:bottom w:val="nil"/>
            </w:tcBorders>
          </w:tcPr>
          <w:p w:rsidR="00670571" w:rsidRPr="00C85574" w:rsidRDefault="00670571" w:rsidP="00670571">
            <w:pPr>
              <w:jc w:val="both"/>
              <w:rPr>
                <w:b/>
                <w:sz w:val="22"/>
              </w:rPr>
            </w:pPr>
          </w:p>
        </w:tc>
        <w:tc>
          <w:tcPr>
            <w:tcW w:w="3059" w:type="pct"/>
            <w:tcBorders>
              <w:bottom w:val="nil"/>
            </w:tcBorders>
          </w:tcPr>
          <w:p w:rsidR="00670571" w:rsidRPr="00C85574" w:rsidRDefault="00670571" w:rsidP="00670571">
            <w:pPr>
              <w:jc w:val="both"/>
              <w:rPr>
                <w:b/>
                <w:sz w:val="22"/>
              </w:rPr>
            </w:pPr>
            <w:r w:rsidRPr="00C85574">
              <w:rPr>
                <w:b/>
                <w:sz w:val="22"/>
              </w:rPr>
              <w:t>TEST YEAR ENDED 12/31/2021</w:t>
            </w:r>
          </w:p>
        </w:tc>
        <w:tc>
          <w:tcPr>
            <w:tcW w:w="1604" w:type="pct"/>
            <w:gridSpan w:val="2"/>
            <w:tcBorders>
              <w:bottom w:val="nil"/>
            </w:tcBorders>
          </w:tcPr>
          <w:p w:rsidR="00670571" w:rsidRPr="00C85574" w:rsidRDefault="00670571" w:rsidP="00670571">
            <w:pPr>
              <w:jc w:val="right"/>
              <w:rPr>
                <w:b/>
                <w:sz w:val="22"/>
              </w:rPr>
            </w:pPr>
            <w:r w:rsidRPr="00C85574">
              <w:rPr>
                <w:b/>
                <w:sz w:val="22"/>
              </w:rPr>
              <w:t>DOCKET NO. 20220035-WS</w:t>
            </w:r>
          </w:p>
        </w:tc>
        <w:tc>
          <w:tcPr>
            <w:tcW w:w="124" w:type="pct"/>
            <w:tcBorders>
              <w:bottom w:val="nil"/>
            </w:tcBorders>
          </w:tcPr>
          <w:p w:rsidR="00670571" w:rsidRPr="00C85574" w:rsidRDefault="00670571" w:rsidP="00670571">
            <w:pPr>
              <w:jc w:val="both"/>
              <w:rPr>
                <w:b/>
                <w:sz w:val="22"/>
              </w:rPr>
            </w:pPr>
          </w:p>
        </w:tc>
      </w:tr>
      <w:tr w:rsidR="00670571" w:rsidRPr="00C85574" w:rsidTr="00670571">
        <w:tc>
          <w:tcPr>
            <w:tcW w:w="213" w:type="pct"/>
            <w:tcBorders>
              <w:top w:val="nil"/>
              <w:bottom w:val="single" w:sz="4" w:space="0" w:color="auto"/>
            </w:tcBorders>
          </w:tcPr>
          <w:p w:rsidR="00670571" w:rsidRPr="00C85574" w:rsidRDefault="00670571" w:rsidP="00670571">
            <w:pPr>
              <w:jc w:val="both"/>
              <w:rPr>
                <w:b/>
                <w:sz w:val="22"/>
              </w:rPr>
            </w:pPr>
          </w:p>
        </w:tc>
        <w:tc>
          <w:tcPr>
            <w:tcW w:w="3059" w:type="pct"/>
            <w:tcBorders>
              <w:top w:val="nil"/>
              <w:bottom w:val="single" w:sz="4" w:space="0" w:color="auto"/>
            </w:tcBorders>
          </w:tcPr>
          <w:p w:rsidR="00670571" w:rsidRPr="00C85574" w:rsidRDefault="00670571" w:rsidP="00670571">
            <w:pPr>
              <w:jc w:val="both"/>
              <w:rPr>
                <w:b/>
                <w:sz w:val="22"/>
              </w:rPr>
            </w:pPr>
            <w:r w:rsidRPr="00C85574">
              <w:rPr>
                <w:b/>
                <w:sz w:val="22"/>
              </w:rPr>
              <w:t>ADJUSTMENTS TO OPERATING INCOME</w:t>
            </w:r>
          </w:p>
        </w:tc>
        <w:tc>
          <w:tcPr>
            <w:tcW w:w="582" w:type="pct"/>
            <w:tcBorders>
              <w:top w:val="nil"/>
              <w:bottom w:val="single" w:sz="4" w:space="0" w:color="auto"/>
            </w:tcBorders>
          </w:tcPr>
          <w:p w:rsidR="00670571" w:rsidRPr="00C85574" w:rsidRDefault="00670571" w:rsidP="00670571">
            <w:pPr>
              <w:jc w:val="both"/>
              <w:rPr>
                <w:b/>
                <w:sz w:val="22"/>
              </w:rPr>
            </w:pPr>
          </w:p>
        </w:tc>
        <w:tc>
          <w:tcPr>
            <w:tcW w:w="1022" w:type="pct"/>
            <w:tcBorders>
              <w:top w:val="nil"/>
              <w:bottom w:val="single" w:sz="4" w:space="0" w:color="auto"/>
            </w:tcBorders>
          </w:tcPr>
          <w:p w:rsidR="00670571" w:rsidRPr="00C85574" w:rsidRDefault="00670571" w:rsidP="00670571">
            <w:pPr>
              <w:jc w:val="both"/>
              <w:rPr>
                <w:b/>
                <w:sz w:val="22"/>
              </w:rPr>
            </w:pPr>
          </w:p>
        </w:tc>
        <w:tc>
          <w:tcPr>
            <w:tcW w:w="124" w:type="pct"/>
            <w:tcBorders>
              <w:top w:val="nil"/>
              <w:bottom w:val="single" w:sz="4" w:space="0" w:color="auto"/>
            </w:tcBorders>
          </w:tcPr>
          <w:p w:rsidR="00670571" w:rsidRPr="00C85574" w:rsidRDefault="00670571" w:rsidP="00670571">
            <w:pPr>
              <w:jc w:val="both"/>
              <w:rPr>
                <w:b/>
                <w:sz w:val="22"/>
              </w:rPr>
            </w:pPr>
          </w:p>
        </w:tc>
      </w:tr>
      <w:tr w:rsidR="00670571" w:rsidRPr="00C85574" w:rsidTr="00670571">
        <w:tc>
          <w:tcPr>
            <w:tcW w:w="213" w:type="pct"/>
            <w:tcBorders>
              <w:top w:val="single" w:sz="4" w:space="0" w:color="auto"/>
            </w:tcBorders>
          </w:tcPr>
          <w:p w:rsidR="00670571" w:rsidRPr="00C85574" w:rsidRDefault="00670571" w:rsidP="00670571">
            <w:pPr>
              <w:jc w:val="both"/>
              <w:rPr>
                <w:b/>
                <w:sz w:val="22"/>
              </w:rPr>
            </w:pPr>
          </w:p>
        </w:tc>
        <w:tc>
          <w:tcPr>
            <w:tcW w:w="3059" w:type="pct"/>
            <w:tcBorders>
              <w:top w:val="single" w:sz="4" w:space="0" w:color="auto"/>
            </w:tcBorders>
          </w:tcPr>
          <w:p w:rsidR="00670571" w:rsidRPr="00C85574" w:rsidRDefault="00670571" w:rsidP="00670571">
            <w:pPr>
              <w:jc w:val="both"/>
              <w:rPr>
                <w:b/>
                <w:sz w:val="22"/>
              </w:rPr>
            </w:pPr>
          </w:p>
        </w:tc>
        <w:tc>
          <w:tcPr>
            <w:tcW w:w="582" w:type="pct"/>
            <w:tcBorders>
              <w:top w:val="single" w:sz="4" w:space="0" w:color="auto"/>
            </w:tcBorders>
          </w:tcPr>
          <w:p w:rsidR="00670571" w:rsidRPr="00C85574" w:rsidRDefault="00670571" w:rsidP="00670571">
            <w:pPr>
              <w:jc w:val="center"/>
              <w:rPr>
                <w:b/>
                <w:sz w:val="22"/>
                <w:u w:val="single"/>
              </w:rPr>
            </w:pPr>
            <w:r w:rsidRPr="00C85574">
              <w:rPr>
                <w:b/>
                <w:sz w:val="22"/>
                <w:u w:val="single"/>
              </w:rPr>
              <w:t>WATER</w:t>
            </w:r>
          </w:p>
        </w:tc>
        <w:tc>
          <w:tcPr>
            <w:tcW w:w="1022" w:type="pct"/>
            <w:tcBorders>
              <w:top w:val="single" w:sz="4" w:space="0" w:color="auto"/>
            </w:tcBorders>
          </w:tcPr>
          <w:p w:rsidR="00670571" w:rsidRPr="00C85574" w:rsidRDefault="00670571" w:rsidP="00670571">
            <w:pPr>
              <w:jc w:val="center"/>
              <w:rPr>
                <w:b/>
                <w:sz w:val="22"/>
                <w:u w:val="single"/>
              </w:rPr>
            </w:pPr>
            <w:r w:rsidRPr="00C85574">
              <w:rPr>
                <w:b/>
                <w:sz w:val="22"/>
                <w:u w:val="single"/>
              </w:rPr>
              <w:t>WASTEWATER</w:t>
            </w:r>
          </w:p>
        </w:tc>
        <w:tc>
          <w:tcPr>
            <w:tcW w:w="124" w:type="pct"/>
            <w:tcBorders>
              <w:top w:val="single" w:sz="4" w:space="0" w:color="auto"/>
            </w:tcBorders>
          </w:tcPr>
          <w:p w:rsidR="00670571" w:rsidRPr="00C85574" w:rsidRDefault="00670571" w:rsidP="00670571">
            <w:pPr>
              <w:jc w:val="both"/>
              <w:rPr>
                <w:b/>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C85574" w:rsidRDefault="00670571" w:rsidP="00670571">
            <w:pPr>
              <w:jc w:val="both"/>
              <w:rPr>
                <w:b/>
                <w:sz w:val="22"/>
              </w:rPr>
            </w:pPr>
            <w:r w:rsidRPr="00C85574">
              <w:rPr>
                <w:b/>
                <w:sz w:val="22"/>
              </w:rPr>
              <w:t>OPERATING REVENUES</w:t>
            </w:r>
          </w:p>
        </w:tc>
        <w:tc>
          <w:tcPr>
            <w:tcW w:w="582" w:type="pct"/>
          </w:tcPr>
          <w:p w:rsidR="00670571" w:rsidRPr="00715E34" w:rsidRDefault="00670571" w:rsidP="00670571">
            <w:pPr>
              <w:jc w:val="both"/>
              <w:rPr>
                <w:sz w:val="22"/>
              </w:rPr>
            </w:pPr>
          </w:p>
        </w:tc>
        <w:tc>
          <w:tcPr>
            <w:tcW w:w="1022" w:type="pct"/>
          </w:tcPr>
          <w:p w:rsidR="00670571" w:rsidRPr="00715E34" w:rsidRDefault="00670571" w:rsidP="00670571">
            <w:pPr>
              <w:jc w:val="both"/>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r w:rsidRPr="00715E34">
              <w:rPr>
                <w:sz w:val="22"/>
              </w:rPr>
              <w:t>To reflect the appropriate test year service revenues.</w:t>
            </w:r>
          </w:p>
        </w:tc>
        <w:tc>
          <w:tcPr>
            <w:tcW w:w="582" w:type="pct"/>
          </w:tcPr>
          <w:p w:rsidR="00670571" w:rsidRPr="00C85574" w:rsidRDefault="00670571" w:rsidP="00670571">
            <w:pPr>
              <w:jc w:val="right"/>
              <w:rPr>
                <w:sz w:val="22"/>
                <w:u w:val="double"/>
              </w:rPr>
            </w:pPr>
            <w:r w:rsidRPr="00C85574">
              <w:rPr>
                <w:sz w:val="22"/>
                <w:u w:val="double"/>
              </w:rPr>
              <w:t>$</w:t>
            </w:r>
            <w:r>
              <w:rPr>
                <w:sz w:val="22"/>
                <w:u w:val="double"/>
              </w:rPr>
              <w:t>4,696</w:t>
            </w:r>
          </w:p>
        </w:tc>
        <w:tc>
          <w:tcPr>
            <w:tcW w:w="1022" w:type="pct"/>
          </w:tcPr>
          <w:p w:rsidR="00670571" w:rsidRPr="00C85574" w:rsidRDefault="00670571" w:rsidP="00670571">
            <w:pPr>
              <w:jc w:val="right"/>
              <w:rPr>
                <w:sz w:val="22"/>
                <w:u w:val="double"/>
              </w:rPr>
            </w:pPr>
            <w:r>
              <w:rPr>
                <w:sz w:val="22"/>
                <w:u w:val="double"/>
              </w:rPr>
              <w:t>$398</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C85574" w:rsidRDefault="00670571" w:rsidP="00670571">
            <w:pPr>
              <w:jc w:val="both"/>
              <w:rPr>
                <w:b/>
                <w:sz w:val="22"/>
              </w:rPr>
            </w:pPr>
            <w:r w:rsidRPr="00C85574">
              <w:rPr>
                <w:b/>
                <w:sz w:val="22"/>
              </w:rPr>
              <w:t>OPERATION AND MAINTENANCE EXPENSE</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r>
              <w:rPr>
                <w:sz w:val="22"/>
              </w:rPr>
              <w:t>1.</w:t>
            </w:r>
          </w:p>
        </w:tc>
        <w:tc>
          <w:tcPr>
            <w:tcW w:w="3059" w:type="pct"/>
          </w:tcPr>
          <w:p w:rsidR="00670571" w:rsidRPr="00715E34" w:rsidRDefault="00670571" w:rsidP="00670571">
            <w:pPr>
              <w:jc w:val="both"/>
              <w:rPr>
                <w:sz w:val="22"/>
              </w:rPr>
            </w:pPr>
            <w:r>
              <w:rPr>
                <w:sz w:val="22"/>
              </w:rPr>
              <w:t>Purchased Power (615 / 715)</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Pr="00715E34" w:rsidRDefault="00670571" w:rsidP="00670571">
            <w:pPr>
              <w:jc w:val="both"/>
              <w:rPr>
                <w:sz w:val="22"/>
              </w:rPr>
            </w:pPr>
            <w:r>
              <w:rPr>
                <w:sz w:val="22"/>
              </w:rPr>
              <w:t>To reflect EUW adjustment of 2.10 percent.</w:t>
            </w:r>
          </w:p>
        </w:tc>
        <w:tc>
          <w:tcPr>
            <w:tcW w:w="582" w:type="pct"/>
          </w:tcPr>
          <w:p w:rsidR="00670571" w:rsidRPr="00715E34" w:rsidRDefault="00670571" w:rsidP="00670571">
            <w:pPr>
              <w:jc w:val="right"/>
              <w:rPr>
                <w:sz w:val="22"/>
              </w:rPr>
            </w:pPr>
            <w:r>
              <w:rPr>
                <w:sz w:val="22"/>
              </w:rPr>
              <w:t>($182)</w:t>
            </w:r>
          </w:p>
        </w:tc>
        <w:tc>
          <w:tcPr>
            <w:tcW w:w="1022" w:type="pct"/>
          </w:tcPr>
          <w:p w:rsidR="00670571" w:rsidRPr="00715E34" w:rsidRDefault="00670571" w:rsidP="00670571">
            <w:pPr>
              <w:jc w:val="right"/>
              <w:rPr>
                <w:sz w:val="22"/>
              </w:rPr>
            </w:pPr>
            <w:r>
              <w:rPr>
                <w:sz w:val="22"/>
              </w:rPr>
              <w:t>$0</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r>
              <w:rPr>
                <w:sz w:val="22"/>
              </w:rPr>
              <w:t>2.</w:t>
            </w:r>
          </w:p>
        </w:tc>
        <w:tc>
          <w:tcPr>
            <w:tcW w:w="3059" w:type="pct"/>
          </w:tcPr>
          <w:p w:rsidR="00670571" w:rsidRPr="00715E34" w:rsidRDefault="00670571" w:rsidP="00670571">
            <w:pPr>
              <w:jc w:val="both"/>
              <w:rPr>
                <w:sz w:val="22"/>
              </w:rPr>
            </w:pPr>
            <w:r>
              <w:rPr>
                <w:sz w:val="22"/>
              </w:rPr>
              <w:t>Chemicals Expense (618 / 718)</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Pr="00715E34" w:rsidRDefault="00670571" w:rsidP="00670571">
            <w:pPr>
              <w:jc w:val="both"/>
              <w:rPr>
                <w:sz w:val="22"/>
              </w:rPr>
            </w:pPr>
            <w:r>
              <w:rPr>
                <w:sz w:val="22"/>
              </w:rPr>
              <w:t>To reflect EUW adjustment of 2.10 percent.</w:t>
            </w:r>
          </w:p>
        </w:tc>
        <w:tc>
          <w:tcPr>
            <w:tcW w:w="582" w:type="pct"/>
          </w:tcPr>
          <w:p w:rsidR="00670571" w:rsidRPr="00715E34" w:rsidRDefault="00670571" w:rsidP="00670571">
            <w:pPr>
              <w:jc w:val="right"/>
              <w:rPr>
                <w:sz w:val="22"/>
              </w:rPr>
            </w:pPr>
            <w:r>
              <w:rPr>
                <w:sz w:val="22"/>
              </w:rPr>
              <w:t>($95)</w:t>
            </w:r>
          </w:p>
        </w:tc>
        <w:tc>
          <w:tcPr>
            <w:tcW w:w="1022" w:type="pct"/>
          </w:tcPr>
          <w:p w:rsidR="00670571" w:rsidRPr="00715E34" w:rsidRDefault="00670571" w:rsidP="00670571">
            <w:pPr>
              <w:jc w:val="right"/>
              <w:rPr>
                <w:sz w:val="22"/>
              </w:rPr>
            </w:pPr>
            <w:r>
              <w:rPr>
                <w:sz w:val="22"/>
              </w:rPr>
              <w:t>$0</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r>
              <w:rPr>
                <w:sz w:val="22"/>
              </w:rPr>
              <w:t>3.</w:t>
            </w:r>
          </w:p>
        </w:tc>
        <w:tc>
          <w:tcPr>
            <w:tcW w:w="3059" w:type="pct"/>
          </w:tcPr>
          <w:p w:rsidR="00670571" w:rsidRPr="00715E34" w:rsidRDefault="00670571" w:rsidP="00670571">
            <w:pPr>
              <w:jc w:val="both"/>
              <w:rPr>
                <w:sz w:val="22"/>
              </w:rPr>
            </w:pPr>
            <w:r w:rsidRPr="00715E34">
              <w:rPr>
                <w:sz w:val="22"/>
              </w:rPr>
              <w:t>Contractual Services – Other (636 / 736)</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r w:rsidRPr="00715E34">
              <w:rPr>
                <w:sz w:val="22"/>
              </w:rPr>
              <w:t>To reflect pro forma coating water tanks amortized five y</w:t>
            </w:r>
            <w:r>
              <w:rPr>
                <w:sz w:val="22"/>
              </w:rPr>
              <w:t>ea</w:t>
            </w:r>
            <w:r w:rsidRPr="00715E34">
              <w:rPr>
                <w:sz w:val="22"/>
              </w:rPr>
              <w:t>rs.</w:t>
            </w:r>
          </w:p>
        </w:tc>
        <w:tc>
          <w:tcPr>
            <w:tcW w:w="582" w:type="pct"/>
          </w:tcPr>
          <w:p w:rsidR="00670571" w:rsidRPr="00C85574" w:rsidRDefault="00670571" w:rsidP="00670571">
            <w:pPr>
              <w:jc w:val="right"/>
              <w:rPr>
                <w:sz w:val="22"/>
                <w:u w:val="double"/>
              </w:rPr>
            </w:pPr>
            <w:r w:rsidRPr="00C85574">
              <w:rPr>
                <w:sz w:val="22"/>
                <w:u w:val="double"/>
              </w:rPr>
              <w:t>$2,400</w:t>
            </w:r>
          </w:p>
        </w:tc>
        <w:tc>
          <w:tcPr>
            <w:tcW w:w="1022" w:type="pct"/>
          </w:tcPr>
          <w:p w:rsidR="00670571" w:rsidRPr="00C85574" w:rsidRDefault="00670571" w:rsidP="00670571">
            <w:pPr>
              <w:jc w:val="right"/>
              <w:rPr>
                <w:sz w:val="22"/>
                <w:u w:val="double"/>
              </w:rPr>
            </w:pPr>
            <w:r w:rsidRPr="00C85574">
              <w:rPr>
                <w:sz w:val="22"/>
                <w:u w:val="double"/>
              </w:rPr>
              <w:t>$0</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r>
              <w:rPr>
                <w:sz w:val="22"/>
              </w:rPr>
              <w:t>4.</w:t>
            </w:r>
          </w:p>
        </w:tc>
        <w:tc>
          <w:tcPr>
            <w:tcW w:w="3059" w:type="pct"/>
          </w:tcPr>
          <w:p w:rsidR="00670571" w:rsidRPr="00715E34" w:rsidRDefault="00670571" w:rsidP="00670571">
            <w:pPr>
              <w:jc w:val="both"/>
              <w:rPr>
                <w:sz w:val="22"/>
              </w:rPr>
            </w:pPr>
            <w:r w:rsidRPr="00715E34">
              <w:rPr>
                <w:sz w:val="22"/>
              </w:rPr>
              <w:t>Transportation Expense (650 / 750)</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B2507" w:rsidP="00670571">
            <w:pPr>
              <w:jc w:val="both"/>
              <w:rPr>
                <w:sz w:val="22"/>
              </w:rPr>
            </w:pPr>
            <w:r>
              <w:rPr>
                <w:sz w:val="22"/>
              </w:rPr>
              <w:t xml:space="preserve">To reflect </w:t>
            </w:r>
            <w:r w:rsidR="00670571" w:rsidRPr="00715E34">
              <w:rPr>
                <w:sz w:val="22"/>
              </w:rPr>
              <w:t>auditing adjustment</w:t>
            </w:r>
            <w:r>
              <w:rPr>
                <w:sz w:val="22"/>
              </w:rPr>
              <w:t>s</w:t>
            </w:r>
            <w:r w:rsidR="00670571" w:rsidRPr="00715E34">
              <w:rPr>
                <w:sz w:val="22"/>
              </w:rPr>
              <w:t>.</w:t>
            </w:r>
          </w:p>
        </w:tc>
        <w:tc>
          <w:tcPr>
            <w:tcW w:w="582" w:type="pct"/>
          </w:tcPr>
          <w:p w:rsidR="00670571" w:rsidRPr="00C85574" w:rsidRDefault="00670571" w:rsidP="00670571">
            <w:pPr>
              <w:jc w:val="right"/>
              <w:rPr>
                <w:sz w:val="22"/>
                <w:u w:val="double"/>
              </w:rPr>
            </w:pPr>
            <w:r w:rsidRPr="00C85574">
              <w:rPr>
                <w:sz w:val="22"/>
                <w:u w:val="double"/>
              </w:rPr>
              <w:t>($3,590)</w:t>
            </w:r>
          </w:p>
        </w:tc>
        <w:tc>
          <w:tcPr>
            <w:tcW w:w="1022" w:type="pct"/>
          </w:tcPr>
          <w:p w:rsidR="00670571" w:rsidRPr="00C85574" w:rsidRDefault="00670571" w:rsidP="00670571">
            <w:pPr>
              <w:jc w:val="right"/>
              <w:rPr>
                <w:sz w:val="22"/>
                <w:u w:val="double"/>
              </w:rPr>
            </w:pPr>
            <w:r w:rsidRPr="00C85574">
              <w:rPr>
                <w:sz w:val="22"/>
                <w:u w:val="double"/>
              </w:rPr>
              <w:t>($2,972)</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r>
              <w:rPr>
                <w:sz w:val="22"/>
              </w:rPr>
              <w:t>5.</w:t>
            </w:r>
          </w:p>
        </w:tc>
        <w:tc>
          <w:tcPr>
            <w:tcW w:w="3059" w:type="pct"/>
          </w:tcPr>
          <w:p w:rsidR="00670571" w:rsidRPr="00715E34" w:rsidRDefault="00670571" w:rsidP="00670571">
            <w:pPr>
              <w:jc w:val="both"/>
              <w:rPr>
                <w:sz w:val="22"/>
              </w:rPr>
            </w:pPr>
            <w:r w:rsidRPr="00715E34">
              <w:rPr>
                <w:sz w:val="22"/>
              </w:rPr>
              <w:t>Rate Case Expense (665 / 765)</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r w:rsidRPr="00715E34">
              <w:rPr>
                <w:sz w:val="22"/>
              </w:rPr>
              <w:t>To reflect 1/4 rate case expense.</w:t>
            </w:r>
          </w:p>
        </w:tc>
        <w:tc>
          <w:tcPr>
            <w:tcW w:w="582" w:type="pct"/>
          </w:tcPr>
          <w:p w:rsidR="00670571" w:rsidRPr="00C85574" w:rsidRDefault="00670571" w:rsidP="00670571">
            <w:pPr>
              <w:jc w:val="right"/>
              <w:rPr>
                <w:sz w:val="22"/>
                <w:u w:val="double"/>
              </w:rPr>
            </w:pPr>
            <w:r w:rsidRPr="00C85574">
              <w:rPr>
                <w:sz w:val="22"/>
                <w:u w:val="double"/>
              </w:rPr>
              <w:t>$</w:t>
            </w:r>
            <w:r>
              <w:rPr>
                <w:sz w:val="22"/>
                <w:u w:val="double"/>
              </w:rPr>
              <w:t>1,283</w:t>
            </w:r>
          </w:p>
        </w:tc>
        <w:tc>
          <w:tcPr>
            <w:tcW w:w="1022" w:type="pct"/>
          </w:tcPr>
          <w:p w:rsidR="00670571" w:rsidRPr="00C85574" w:rsidRDefault="00670571" w:rsidP="00670571">
            <w:pPr>
              <w:jc w:val="right"/>
              <w:rPr>
                <w:sz w:val="22"/>
                <w:u w:val="double"/>
              </w:rPr>
            </w:pPr>
            <w:r w:rsidRPr="00C85574">
              <w:rPr>
                <w:sz w:val="22"/>
                <w:u w:val="double"/>
              </w:rPr>
              <w:t>$</w:t>
            </w:r>
            <w:r>
              <w:rPr>
                <w:sz w:val="22"/>
                <w:u w:val="double"/>
              </w:rPr>
              <w:t>1,208</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r>
              <w:rPr>
                <w:sz w:val="22"/>
              </w:rPr>
              <w:t>6.</w:t>
            </w:r>
          </w:p>
        </w:tc>
        <w:tc>
          <w:tcPr>
            <w:tcW w:w="3059" w:type="pct"/>
          </w:tcPr>
          <w:p w:rsidR="00670571" w:rsidRPr="00715E34" w:rsidRDefault="00670571" w:rsidP="00670571">
            <w:pPr>
              <w:jc w:val="both"/>
              <w:rPr>
                <w:sz w:val="22"/>
              </w:rPr>
            </w:pPr>
            <w:r w:rsidRPr="00715E34">
              <w:rPr>
                <w:sz w:val="22"/>
              </w:rPr>
              <w:t>Bad Debt Expense (670 / 770)</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r w:rsidRPr="00715E34">
              <w:rPr>
                <w:sz w:val="22"/>
              </w:rPr>
              <w:t>To reflect 2 percent of test year revenues</w:t>
            </w:r>
            <w:r>
              <w:rPr>
                <w:sz w:val="22"/>
              </w:rPr>
              <w:t>.</w:t>
            </w:r>
          </w:p>
        </w:tc>
        <w:tc>
          <w:tcPr>
            <w:tcW w:w="582" w:type="pct"/>
          </w:tcPr>
          <w:p w:rsidR="00670571" w:rsidRPr="00C85574" w:rsidRDefault="00670571" w:rsidP="00670571">
            <w:pPr>
              <w:jc w:val="right"/>
              <w:rPr>
                <w:sz w:val="22"/>
                <w:u w:val="double"/>
              </w:rPr>
            </w:pPr>
            <w:r w:rsidRPr="00C85574">
              <w:rPr>
                <w:sz w:val="22"/>
                <w:u w:val="double"/>
              </w:rPr>
              <w:t>$</w:t>
            </w:r>
            <w:r>
              <w:rPr>
                <w:sz w:val="22"/>
                <w:u w:val="double"/>
              </w:rPr>
              <w:t>291</w:t>
            </w:r>
          </w:p>
        </w:tc>
        <w:tc>
          <w:tcPr>
            <w:tcW w:w="1022" w:type="pct"/>
          </w:tcPr>
          <w:p w:rsidR="00670571" w:rsidRPr="00C85574" w:rsidRDefault="00670571" w:rsidP="00670571">
            <w:pPr>
              <w:jc w:val="right"/>
              <w:rPr>
                <w:sz w:val="22"/>
                <w:u w:val="double"/>
              </w:rPr>
            </w:pPr>
            <w:r w:rsidRPr="00C85574">
              <w:rPr>
                <w:sz w:val="22"/>
                <w:u w:val="double"/>
              </w:rPr>
              <w:t>$</w:t>
            </w:r>
            <w:r>
              <w:rPr>
                <w:sz w:val="22"/>
                <w:u w:val="double"/>
              </w:rPr>
              <w:t>243</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C85574" w:rsidRDefault="00670571" w:rsidP="00670571">
            <w:pPr>
              <w:jc w:val="both"/>
              <w:rPr>
                <w:b/>
                <w:sz w:val="22"/>
              </w:rPr>
            </w:pPr>
            <w:r w:rsidRPr="00C85574">
              <w:rPr>
                <w:b/>
                <w:sz w:val="22"/>
              </w:rPr>
              <w:t>TOTAL OPERATION AND MAINTENANCE EXPENSE</w:t>
            </w:r>
          </w:p>
        </w:tc>
        <w:tc>
          <w:tcPr>
            <w:tcW w:w="582" w:type="pct"/>
          </w:tcPr>
          <w:p w:rsidR="00670571" w:rsidRPr="00C85574" w:rsidRDefault="00670571" w:rsidP="00670571">
            <w:pPr>
              <w:jc w:val="right"/>
              <w:rPr>
                <w:sz w:val="22"/>
                <w:u w:val="double"/>
              </w:rPr>
            </w:pPr>
            <w:r w:rsidRPr="00C85574">
              <w:rPr>
                <w:sz w:val="22"/>
                <w:u w:val="double"/>
              </w:rPr>
              <w:t>$</w:t>
            </w:r>
            <w:r>
              <w:rPr>
                <w:sz w:val="22"/>
                <w:u w:val="double"/>
              </w:rPr>
              <w:t>107</w:t>
            </w:r>
          </w:p>
        </w:tc>
        <w:tc>
          <w:tcPr>
            <w:tcW w:w="1022" w:type="pct"/>
          </w:tcPr>
          <w:p w:rsidR="00670571" w:rsidRPr="00C85574" w:rsidRDefault="00670571" w:rsidP="00670571">
            <w:pPr>
              <w:jc w:val="right"/>
              <w:rPr>
                <w:sz w:val="22"/>
                <w:u w:val="double"/>
              </w:rPr>
            </w:pPr>
            <w:r>
              <w:rPr>
                <w:sz w:val="22"/>
                <w:u w:val="double"/>
              </w:rPr>
              <w:t>(</w:t>
            </w:r>
            <w:r w:rsidRPr="00C85574">
              <w:rPr>
                <w:sz w:val="22"/>
                <w:u w:val="double"/>
              </w:rPr>
              <w:t>$</w:t>
            </w:r>
            <w:r>
              <w:rPr>
                <w:sz w:val="22"/>
                <w:u w:val="double"/>
              </w:rPr>
              <w:t>1,521)</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715E34" w:rsidRDefault="00670571" w:rsidP="00670571">
            <w:pPr>
              <w:jc w:val="both"/>
              <w:rPr>
                <w:sz w:val="22"/>
              </w:rPr>
            </w:pP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p>
        </w:tc>
        <w:tc>
          <w:tcPr>
            <w:tcW w:w="3059" w:type="pct"/>
          </w:tcPr>
          <w:p w:rsidR="00670571" w:rsidRPr="00C85574" w:rsidRDefault="00670571" w:rsidP="00670571">
            <w:pPr>
              <w:jc w:val="both"/>
              <w:rPr>
                <w:b/>
                <w:sz w:val="22"/>
              </w:rPr>
            </w:pPr>
            <w:r w:rsidRPr="00C85574">
              <w:rPr>
                <w:b/>
                <w:sz w:val="22"/>
              </w:rPr>
              <w:t>DEPRECIATION EXPENSE</w:t>
            </w:r>
          </w:p>
        </w:tc>
        <w:tc>
          <w:tcPr>
            <w:tcW w:w="582" w:type="pct"/>
          </w:tcPr>
          <w:p w:rsidR="00670571" w:rsidRPr="00715E34" w:rsidRDefault="00670571" w:rsidP="00670571">
            <w:pPr>
              <w:jc w:val="right"/>
              <w:rPr>
                <w:sz w:val="22"/>
              </w:rPr>
            </w:pPr>
          </w:p>
        </w:tc>
        <w:tc>
          <w:tcPr>
            <w:tcW w:w="1022" w:type="pct"/>
          </w:tcPr>
          <w:p w:rsidR="00670571" w:rsidRPr="00715E34"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r w:rsidRPr="00715E34">
              <w:rPr>
                <w:sz w:val="22"/>
              </w:rPr>
              <w:t>1.</w:t>
            </w:r>
          </w:p>
        </w:tc>
        <w:tc>
          <w:tcPr>
            <w:tcW w:w="3059" w:type="pct"/>
          </w:tcPr>
          <w:p w:rsidR="00670571" w:rsidRPr="00715E34" w:rsidRDefault="00670571" w:rsidP="00670571">
            <w:pPr>
              <w:jc w:val="both"/>
              <w:rPr>
                <w:sz w:val="22"/>
              </w:rPr>
            </w:pPr>
            <w:r>
              <w:rPr>
                <w:sz w:val="22"/>
              </w:rPr>
              <w:t>To reflect appropriate amount in transportation account.</w:t>
            </w:r>
          </w:p>
        </w:tc>
        <w:tc>
          <w:tcPr>
            <w:tcW w:w="582" w:type="pct"/>
          </w:tcPr>
          <w:p w:rsidR="00670571" w:rsidRPr="00715E34" w:rsidRDefault="00670571" w:rsidP="00670571">
            <w:pPr>
              <w:jc w:val="right"/>
              <w:rPr>
                <w:sz w:val="22"/>
              </w:rPr>
            </w:pPr>
            <w:r>
              <w:rPr>
                <w:sz w:val="22"/>
              </w:rPr>
              <w:t>($242)</w:t>
            </w:r>
          </w:p>
        </w:tc>
        <w:tc>
          <w:tcPr>
            <w:tcW w:w="1022" w:type="pct"/>
          </w:tcPr>
          <w:p w:rsidR="00670571" w:rsidRPr="00715E34" w:rsidRDefault="00670571" w:rsidP="00670571">
            <w:pPr>
              <w:jc w:val="right"/>
              <w:rPr>
                <w:sz w:val="22"/>
              </w:rPr>
            </w:pPr>
            <w:r>
              <w:rPr>
                <w:sz w:val="22"/>
              </w:rPr>
              <w:t>$736</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Pr="00715E34" w:rsidRDefault="00670571" w:rsidP="00670571">
            <w:pPr>
              <w:jc w:val="both"/>
              <w:rPr>
                <w:sz w:val="22"/>
              </w:rPr>
            </w:pPr>
            <w:r>
              <w:rPr>
                <w:sz w:val="22"/>
              </w:rPr>
              <w:t>2.</w:t>
            </w:r>
          </w:p>
        </w:tc>
        <w:tc>
          <w:tcPr>
            <w:tcW w:w="3059" w:type="pct"/>
          </w:tcPr>
          <w:p w:rsidR="00670571" w:rsidRDefault="00670571" w:rsidP="00E577EA">
            <w:pPr>
              <w:jc w:val="both"/>
              <w:rPr>
                <w:sz w:val="22"/>
              </w:rPr>
            </w:pPr>
            <w:r>
              <w:rPr>
                <w:sz w:val="22"/>
              </w:rPr>
              <w:t xml:space="preserve">To reflect replacement of motor on </w:t>
            </w:r>
            <w:r w:rsidR="006B2507">
              <w:rPr>
                <w:sz w:val="22"/>
              </w:rPr>
              <w:t xml:space="preserve">No. </w:t>
            </w:r>
            <w:r>
              <w:rPr>
                <w:sz w:val="22"/>
              </w:rPr>
              <w:t>2 Well.</w:t>
            </w:r>
          </w:p>
        </w:tc>
        <w:tc>
          <w:tcPr>
            <w:tcW w:w="582" w:type="pct"/>
          </w:tcPr>
          <w:p w:rsidR="00670571" w:rsidRDefault="00670571" w:rsidP="00670571">
            <w:pPr>
              <w:jc w:val="right"/>
              <w:rPr>
                <w:sz w:val="22"/>
              </w:rPr>
            </w:pPr>
            <w:r>
              <w:rPr>
                <w:sz w:val="22"/>
              </w:rPr>
              <w:t>122</w:t>
            </w:r>
          </w:p>
        </w:tc>
        <w:tc>
          <w:tcPr>
            <w:tcW w:w="1022" w:type="pct"/>
          </w:tcPr>
          <w:p w:rsidR="00670571" w:rsidRDefault="00670571" w:rsidP="00670571">
            <w:pPr>
              <w:jc w:val="right"/>
              <w:rPr>
                <w:sz w:val="22"/>
              </w:rPr>
            </w:pPr>
            <w:r>
              <w:rPr>
                <w:sz w:val="22"/>
              </w:rPr>
              <w:t>0</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r>
              <w:rPr>
                <w:sz w:val="22"/>
              </w:rPr>
              <w:t>3.</w:t>
            </w:r>
          </w:p>
        </w:tc>
        <w:tc>
          <w:tcPr>
            <w:tcW w:w="3059" w:type="pct"/>
          </w:tcPr>
          <w:p w:rsidR="00670571" w:rsidRDefault="00670571" w:rsidP="00670571">
            <w:pPr>
              <w:jc w:val="both"/>
              <w:rPr>
                <w:sz w:val="22"/>
              </w:rPr>
            </w:pPr>
            <w:r>
              <w:rPr>
                <w:sz w:val="22"/>
              </w:rPr>
              <w:t>To reflect pro forma adjustments.</w:t>
            </w:r>
          </w:p>
        </w:tc>
        <w:tc>
          <w:tcPr>
            <w:tcW w:w="582" w:type="pct"/>
          </w:tcPr>
          <w:p w:rsidR="00670571" w:rsidRPr="00C85574" w:rsidRDefault="00670571" w:rsidP="00670571">
            <w:pPr>
              <w:jc w:val="right"/>
              <w:rPr>
                <w:sz w:val="22"/>
                <w:u w:val="single"/>
              </w:rPr>
            </w:pPr>
            <w:r w:rsidRPr="00C85574">
              <w:rPr>
                <w:sz w:val="22"/>
                <w:u w:val="single"/>
              </w:rPr>
              <w:t>$44</w:t>
            </w:r>
          </w:p>
        </w:tc>
        <w:tc>
          <w:tcPr>
            <w:tcW w:w="1022" w:type="pct"/>
          </w:tcPr>
          <w:p w:rsidR="00670571" w:rsidRPr="00C85574" w:rsidRDefault="00670571" w:rsidP="00670571">
            <w:pPr>
              <w:jc w:val="right"/>
              <w:rPr>
                <w:sz w:val="22"/>
                <w:u w:val="single"/>
              </w:rPr>
            </w:pPr>
            <w:r w:rsidRPr="00C85574">
              <w:rPr>
                <w:sz w:val="22"/>
                <w:u w:val="single"/>
              </w:rPr>
              <w:t>$6,649</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Default="00670571" w:rsidP="00670571">
            <w:pPr>
              <w:jc w:val="both"/>
              <w:rPr>
                <w:sz w:val="22"/>
              </w:rPr>
            </w:pPr>
            <w:r>
              <w:rPr>
                <w:sz w:val="22"/>
              </w:rPr>
              <w:t>Total</w:t>
            </w:r>
          </w:p>
        </w:tc>
        <w:tc>
          <w:tcPr>
            <w:tcW w:w="582" w:type="pct"/>
          </w:tcPr>
          <w:p w:rsidR="00670571" w:rsidRPr="00C85574" w:rsidRDefault="00670571" w:rsidP="00670571">
            <w:pPr>
              <w:jc w:val="right"/>
              <w:rPr>
                <w:sz w:val="22"/>
                <w:u w:val="double"/>
              </w:rPr>
            </w:pPr>
            <w:r w:rsidRPr="00C85574">
              <w:rPr>
                <w:sz w:val="22"/>
                <w:u w:val="double"/>
              </w:rPr>
              <w:t>($76)</w:t>
            </w:r>
          </w:p>
        </w:tc>
        <w:tc>
          <w:tcPr>
            <w:tcW w:w="1022" w:type="pct"/>
          </w:tcPr>
          <w:p w:rsidR="00670571" w:rsidRPr="00C85574" w:rsidRDefault="00670571" w:rsidP="00670571">
            <w:pPr>
              <w:jc w:val="right"/>
              <w:rPr>
                <w:sz w:val="22"/>
                <w:u w:val="double"/>
              </w:rPr>
            </w:pPr>
            <w:r w:rsidRPr="00C85574">
              <w:rPr>
                <w:sz w:val="22"/>
                <w:u w:val="double"/>
              </w:rPr>
              <w:t>$7,385</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Default="00670571" w:rsidP="00670571">
            <w:pPr>
              <w:jc w:val="both"/>
              <w:rPr>
                <w:sz w:val="22"/>
              </w:rPr>
            </w:pPr>
          </w:p>
        </w:tc>
        <w:tc>
          <w:tcPr>
            <w:tcW w:w="582" w:type="pct"/>
          </w:tcPr>
          <w:p w:rsidR="00670571" w:rsidRDefault="00670571" w:rsidP="00670571">
            <w:pPr>
              <w:jc w:val="right"/>
              <w:rPr>
                <w:sz w:val="22"/>
              </w:rPr>
            </w:pPr>
          </w:p>
        </w:tc>
        <w:tc>
          <w:tcPr>
            <w:tcW w:w="1022" w:type="pct"/>
          </w:tcPr>
          <w:p w:rsidR="00670571"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Pr="00C85574" w:rsidRDefault="00670571" w:rsidP="00670571">
            <w:pPr>
              <w:jc w:val="both"/>
              <w:rPr>
                <w:b/>
                <w:sz w:val="22"/>
              </w:rPr>
            </w:pPr>
            <w:r w:rsidRPr="00C85574">
              <w:rPr>
                <w:b/>
                <w:sz w:val="22"/>
              </w:rPr>
              <w:t>TAXES OTHER THAN INCOME</w:t>
            </w:r>
          </w:p>
        </w:tc>
        <w:tc>
          <w:tcPr>
            <w:tcW w:w="582" w:type="pct"/>
          </w:tcPr>
          <w:p w:rsidR="00670571" w:rsidRDefault="00670571" w:rsidP="00670571">
            <w:pPr>
              <w:jc w:val="right"/>
              <w:rPr>
                <w:sz w:val="22"/>
              </w:rPr>
            </w:pPr>
          </w:p>
        </w:tc>
        <w:tc>
          <w:tcPr>
            <w:tcW w:w="1022" w:type="pct"/>
          </w:tcPr>
          <w:p w:rsidR="00670571"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r>
              <w:rPr>
                <w:sz w:val="22"/>
              </w:rPr>
              <w:t>1.</w:t>
            </w:r>
          </w:p>
        </w:tc>
        <w:tc>
          <w:tcPr>
            <w:tcW w:w="3059" w:type="pct"/>
          </w:tcPr>
          <w:p w:rsidR="00670571" w:rsidRDefault="00670571" w:rsidP="00670571">
            <w:pPr>
              <w:jc w:val="both"/>
              <w:rPr>
                <w:sz w:val="22"/>
              </w:rPr>
            </w:pPr>
            <w:r>
              <w:rPr>
                <w:sz w:val="22"/>
              </w:rPr>
              <w:t>To reflect appropriate test year RAFs.</w:t>
            </w:r>
          </w:p>
        </w:tc>
        <w:tc>
          <w:tcPr>
            <w:tcW w:w="582" w:type="pct"/>
          </w:tcPr>
          <w:p w:rsidR="00670571" w:rsidRDefault="00670571" w:rsidP="00670571">
            <w:pPr>
              <w:jc w:val="right"/>
              <w:rPr>
                <w:sz w:val="22"/>
              </w:rPr>
            </w:pPr>
            <w:r>
              <w:rPr>
                <w:sz w:val="22"/>
              </w:rPr>
              <w:t>$211</w:t>
            </w:r>
          </w:p>
        </w:tc>
        <w:tc>
          <w:tcPr>
            <w:tcW w:w="1022" w:type="pct"/>
          </w:tcPr>
          <w:p w:rsidR="00670571" w:rsidRDefault="00670571" w:rsidP="00670571">
            <w:pPr>
              <w:jc w:val="right"/>
              <w:rPr>
                <w:sz w:val="22"/>
              </w:rPr>
            </w:pPr>
            <w:r>
              <w:rPr>
                <w:sz w:val="22"/>
              </w:rPr>
              <w:t>$18</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r>
              <w:rPr>
                <w:sz w:val="22"/>
              </w:rPr>
              <w:t>2.</w:t>
            </w:r>
          </w:p>
        </w:tc>
        <w:tc>
          <w:tcPr>
            <w:tcW w:w="3059" w:type="pct"/>
          </w:tcPr>
          <w:p w:rsidR="00670571" w:rsidRDefault="00670571" w:rsidP="00670571">
            <w:pPr>
              <w:jc w:val="both"/>
              <w:rPr>
                <w:sz w:val="22"/>
              </w:rPr>
            </w:pPr>
            <w:r>
              <w:rPr>
                <w:sz w:val="22"/>
              </w:rPr>
              <w:t>To reflect property taxes associated with pro forma adjustment.</w:t>
            </w:r>
          </w:p>
        </w:tc>
        <w:tc>
          <w:tcPr>
            <w:tcW w:w="582" w:type="pct"/>
          </w:tcPr>
          <w:p w:rsidR="00670571" w:rsidRPr="00C85574" w:rsidRDefault="00670571" w:rsidP="00670571">
            <w:pPr>
              <w:jc w:val="right"/>
              <w:rPr>
                <w:sz w:val="22"/>
                <w:u w:val="single"/>
              </w:rPr>
            </w:pPr>
            <w:r w:rsidRPr="00C85574">
              <w:rPr>
                <w:sz w:val="22"/>
                <w:u w:val="single"/>
              </w:rPr>
              <w:t>$14</w:t>
            </w:r>
          </w:p>
        </w:tc>
        <w:tc>
          <w:tcPr>
            <w:tcW w:w="1022" w:type="pct"/>
          </w:tcPr>
          <w:p w:rsidR="00670571" w:rsidRPr="00C85574" w:rsidRDefault="00670571" w:rsidP="00670571">
            <w:pPr>
              <w:jc w:val="right"/>
              <w:rPr>
                <w:sz w:val="22"/>
                <w:u w:val="single"/>
              </w:rPr>
            </w:pPr>
            <w:r w:rsidRPr="00C85574">
              <w:rPr>
                <w:sz w:val="22"/>
                <w:u w:val="single"/>
              </w:rPr>
              <w:t>$1,767</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Default="00670571" w:rsidP="00670571">
            <w:pPr>
              <w:jc w:val="both"/>
              <w:rPr>
                <w:sz w:val="22"/>
              </w:rPr>
            </w:pPr>
            <w:r>
              <w:rPr>
                <w:sz w:val="22"/>
              </w:rPr>
              <w:t>Total</w:t>
            </w:r>
          </w:p>
        </w:tc>
        <w:tc>
          <w:tcPr>
            <w:tcW w:w="582" w:type="pct"/>
          </w:tcPr>
          <w:p w:rsidR="00670571" w:rsidRPr="00C85574" w:rsidRDefault="00670571" w:rsidP="00670571">
            <w:pPr>
              <w:jc w:val="right"/>
              <w:rPr>
                <w:sz w:val="22"/>
                <w:u w:val="double"/>
              </w:rPr>
            </w:pPr>
            <w:r w:rsidRPr="00C85574">
              <w:rPr>
                <w:sz w:val="22"/>
                <w:u w:val="double"/>
              </w:rPr>
              <w:t>$</w:t>
            </w:r>
            <w:r>
              <w:rPr>
                <w:sz w:val="22"/>
                <w:u w:val="double"/>
              </w:rPr>
              <w:t>225</w:t>
            </w:r>
          </w:p>
        </w:tc>
        <w:tc>
          <w:tcPr>
            <w:tcW w:w="1022" w:type="pct"/>
          </w:tcPr>
          <w:p w:rsidR="00670571" w:rsidRPr="00C85574" w:rsidRDefault="00670571" w:rsidP="00670571">
            <w:pPr>
              <w:jc w:val="right"/>
              <w:rPr>
                <w:sz w:val="22"/>
                <w:u w:val="double"/>
              </w:rPr>
            </w:pPr>
            <w:r w:rsidRPr="00C85574">
              <w:rPr>
                <w:sz w:val="22"/>
                <w:u w:val="double"/>
              </w:rPr>
              <w:t>$1,7</w:t>
            </w:r>
            <w:r>
              <w:rPr>
                <w:sz w:val="22"/>
                <w:u w:val="double"/>
              </w:rPr>
              <w:t>85</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Default="00670571" w:rsidP="00670571">
            <w:pPr>
              <w:jc w:val="both"/>
              <w:rPr>
                <w:sz w:val="22"/>
              </w:rPr>
            </w:pPr>
          </w:p>
        </w:tc>
        <w:tc>
          <w:tcPr>
            <w:tcW w:w="582" w:type="pct"/>
          </w:tcPr>
          <w:p w:rsidR="00670571" w:rsidRDefault="00670571" w:rsidP="00670571">
            <w:pPr>
              <w:jc w:val="right"/>
              <w:rPr>
                <w:sz w:val="22"/>
              </w:rPr>
            </w:pPr>
          </w:p>
        </w:tc>
        <w:tc>
          <w:tcPr>
            <w:tcW w:w="1022" w:type="pct"/>
          </w:tcPr>
          <w:p w:rsidR="00670571" w:rsidRDefault="00670571" w:rsidP="00670571">
            <w:pPr>
              <w:jc w:val="right"/>
              <w:rPr>
                <w:sz w:val="22"/>
              </w:rPr>
            </w:pP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Pr="00C85574" w:rsidRDefault="00670571" w:rsidP="00670571">
            <w:pPr>
              <w:jc w:val="both"/>
              <w:rPr>
                <w:b/>
                <w:sz w:val="22"/>
              </w:rPr>
            </w:pPr>
            <w:r w:rsidRPr="00C85574">
              <w:rPr>
                <w:b/>
                <w:sz w:val="22"/>
              </w:rPr>
              <w:t>TOTAL OPERATING EXPENSE</w:t>
            </w:r>
            <w:r>
              <w:rPr>
                <w:b/>
                <w:sz w:val="22"/>
              </w:rPr>
              <w:t xml:space="preserve"> ADJUSTMENTS</w:t>
            </w:r>
          </w:p>
        </w:tc>
        <w:tc>
          <w:tcPr>
            <w:tcW w:w="582" w:type="pct"/>
          </w:tcPr>
          <w:p w:rsidR="00670571" w:rsidRPr="00C85574" w:rsidRDefault="00670571" w:rsidP="00670571">
            <w:pPr>
              <w:jc w:val="right"/>
              <w:rPr>
                <w:sz w:val="22"/>
                <w:u w:val="double"/>
              </w:rPr>
            </w:pPr>
            <w:r w:rsidRPr="00C85574">
              <w:rPr>
                <w:sz w:val="22"/>
                <w:u w:val="double"/>
              </w:rPr>
              <w:t>$</w:t>
            </w:r>
            <w:r>
              <w:rPr>
                <w:sz w:val="22"/>
                <w:u w:val="double"/>
              </w:rPr>
              <w:t>256</w:t>
            </w:r>
          </w:p>
        </w:tc>
        <w:tc>
          <w:tcPr>
            <w:tcW w:w="1022" w:type="pct"/>
          </w:tcPr>
          <w:p w:rsidR="00670571" w:rsidRPr="00C85574" w:rsidRDefault="00670571" w:rsidP="00670571">
            <w:pPr>
              <w:jc w:val="right"/>
              <w:rPr>
                <w:sz w:val="22"/>
                <w:u w:val="double"/>
              </w:rPr>
            </w:pPr>
            <w:r w:rsidRPr="00C85574">
              <w:rPr>
                <w:sz w:val="22"/>
                <w:u w:val="double"/>
              </w:rPr>
              <w:t>$</w:t>
            </w:r>
            <w:r>
              <w:rPr>
                <w:sz w:val="22"/>
                <w:u w:val="double"/>
              </w:rPr>
              <w:t>7,650</w:t>
            </w:r>
          </w:p>
        </w:tc>
        <w:tc>
          <w:tcPr>
            <w:tcW w:w="124" w:type="pct"/>
          </w:tcPr>
          <w:p w:rsidR="00670571" w:rsidRPr="00715E34" w:rsidRDefault="00670571" w:rsidP="00670571">
            <w:pPr>
              <w:jc w:val="both"/>
              <w:rPr>
                <w:sz w:val="22"/>
              </w:rPr>
            </w:pPr>
          </w:p>
        </w:tc>
      </w:tr>
      <w:tr w:rsidR="00670571" w:rsidRPr="00715E34" w:rsidTr="00670571">
        <w:tc>
          <w:tcPr>
            <w:tcW w:w="213" w:type="pct"/>
          </w:tcPr>
          <w:p w:rsidR="00670571" w:rsidRDefault="00670571" w:rsidP="00670571">
            <w:pPr>
              <w:jc w:val="both"/>
              <w:rPr>
                <w:sz w:val="22"/>
              </w:rPr>
            </w:pPr>
          </w:p>
        </w:tc>
        <w:tc>
          <w:tcPr>
            <w:tcW w:w="3059" w:type="pct"/>
          </w:tcPr>
          <w:p w:rsidR="00670571" w:rsidRDefault="00670571" w:rsidP="00670571">
            <w:pPr>
              <w:jc w:val="both"/>
              <w:rPr>
                <w:sz w:val="22"/>
              </w:rPr>
            </w:pPr>
          </w:p>
        </w:tc>
        <w:tc>
          <w:tcPr>
            <w:tcW w:w="582" w:type="pct"/>
          </w:tcPr>
          <w:p w:rsidR="00670571" w:rsidRDefault="00670571" w:rsidP="00670571">
            <w:pPr>
              <w:jc w:val="right"/>
              <w:rPr>
                <w:sz w:val="22"/>
              </w:rPr>
            </w:pPr>
          </w:p>
        </w:tc>
        <w:tc>
          <w:tcPr>
            <w:tcW w:w="1022" w:type="pct"/>
          </w:tcPr>
          <w:p w:rsidR="00670571" w:rsidRDefault="00670571" w:rsidP="00670571">
            <w:pPr>
              <w:jc w:val="right"/>
              <w:rPr>
                <w:sz w:val="22"/>
              </w:rPr>
            </w:pPr>
          </w:p>
        </w:tc>
        <w:tc>
          <w:tcPr>
            <w:tcW w:w="124" w:type="pct"/>
          </w:tcPr>
          <w:p w:rsidR="00670571" w:rsidRPr="00715E34" w:rsidRDefault="00670571" w:rsidP="00670571">
            <w:pPr>
              <w:jc w:val="both"/>
              <w:rPr>
                <w:sz w:val="22"/>
              </w:rPr>
            </w:pPr>
          </w:p>
        </w:tc>
      </w:tr>
    </w:tbl>
    <w:p w:rsidR="00670571" w:rsidRDefault="00670571" w:rsidP="00E275D8">
      <w:pPr>
        <w:pStyle w:val="BodyText"/>
      </w:pPr>
    </w:p>
    <w:p w:rsidR="00670571" w:rsidRDefault="00670571" w:rsidP="00E275D8">
      <w:pPr>
        <w:pStyle w:val="BodyText"/>
      </w:pPr>
    </w:p>
    <w:p w:rsidR="00670571" w:rsidRDefault="00670571" w:rsidP="00E275D8">
      <w:pPr>
        <w:pStyle w:val="BodyText"/>
        <w:sectPr w:rsidR="00670571" w:rsidSect="000D12C5">
          <w:headerReference w:type="default" r:id="rId26"/>
          <w:footerReference w:type="default" r:id="rId27"/>
          <w:pgSz w:w="12240" w:h="15840" w:code="1"/>
          <w:pgMar w:top="1584" w:right="1440" w:bottom="1440" w:left="1440" w:header="720" w:footer="720" w:gutter="0"/>
          <w:cols w:space="720"/>
          <w:formProt w:val="0"/>
          <w:docGrid w:linePitch="360"/>
        </w:sectPr>
      </w:pPr>
    </w:p>
    <w:p w:rsidR="000D12C5" w:rsidRDefault="00F576CF" w:rsidP="00F576CF">
      <w:pPr>
        <w:pStyle w:val="BodyText"/>
      </w:pPr>
      <w:r w:rsidRPr="00704EB2">
        <w:rPr>
          <w:sz w:val="20"/>
          <w:szCs w:val="20"/>
        </w:rPr>
        <w:lastRenderedPageBreak/>
        <w:fldChar w:fldCharType="begin"/>
      </w:r>
      <w:r w:rsidRPr="00704EB2">
        <w:rPr>
          <w:sz w:val="20"/>
          <w:szCs w:val="20"/>
        </w:rPr>
        <w:instrText>TC "</w:instrText>
      </w:r>
      <w:bookmarkStart w:id="56" w:name="_Toc110862600"/>
      <w:bookmarkStart w:id="57" w:name="_Toc119313520"/>
      <w:bookmarkStart w:id="58" w:name="_Toc119938822"/>
      <w:r w:rsidRPr="00704EB2">
        <w:rPr>
          <w:sz w:val="20"/>
          <w:szCs w:val="20"/>
        </w:rPr>
        <w:instrText>Schedule No. 3-D</w:instrText>
      </w:r>
      <w:bookmarkEnd w:id="56"/>
      <w:r w:rsidRPr="00704EB2">
        <w:rPr>
          <w:sz w:val="20"/>
          <w:szCs w:val="20"/>
        </w:rPr>
        <w:instrText xml:space="preserve"> </w:instrText>
      </w:r>
      <w:r>
        <w:rPr>
          <w:sz w:val="20"/>
          <w:szCs w:val="20"/>
        </w:rPr>
        <w:instrText xml:space="preserve">Analysis of </w:instrText>
      </w:r>
      <w:r w:rsidRPr="00704EB2">
        <w:rPr>
          <w:sz w:val="20"/>
          <w:szCs w:val="20"/>
        </w:rPr>
        <w:instrText>Water O&amp;M Expense</w:instrText>
      </w:r>
      <w:bookmarkEnd w:id="57"/>
      <w:bookmarkEnd w:id="58"/>
      <w:r w:rsidRPr="00704EB2">
        <w:rPr>
          <w:sz w:val="20"/>
          <w:szCs w:val="20"/>
        </w:rPr>
        <w:instrText xml:space="preserve">" \l 1 </w:instrText>
      </w:r>
      <w:r w:rsidRPr="00704EB2">
        <w:rPr>
          <w:sz w:val="20"/>
          <w:szCs w:val="20"/>
        </w:rP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8"/>
        <w:gridCol w:w="1019"/>
        <w:gridCol w:w="4135"/>
        <w:gridCol w:w="1354"/>
        <w:gridCol w:w="1385"/>
        <w:gridCol w:w="1166"/>
        <w:gridCol w:w="259"/>
      </w:tblGrid>
      <w:tr w:rsidR="00F576CF" w:rsidRPr="007A3D06" w:rsidTr="008E4669">
        <w:tc>
          <w:tcPr>
            <w:tcW w:w="135" w:type="pct"/>
          </w:tcPr>
          <w:p w:rsidR="00F576CF" w:rsidRPr="007A3D06" w:rsidRDefault="00F576CF" w:rsidP="008E4669">
            <w:pPr>
              <w:jc w:val="both"/>
              <w:rPr>
                <w:b/>
              </w:rPr>
            </w:pPr>
          </w:p>
        </w:tc>
        <w:tc>
          <w:tcPr>
            <w:tcW w:w="2691" w:type="pct"/>
            <w:gridSpan w:val="2"/>
          </w:tcPr>
          <w:p w:rsidR="00F576CF" w:rsidRPr="007A3D06" w:rsidRDefault="00F576CF" w:rsidP="008E4669">
            <w:pPr>
              <w:jc w:val="both"/>
              <w:rPr>
                <w:b/>
              </w:rPr>
            </w:pPr>
            <w:r w:rsidRPr="007A3D06">
              <w:rPr>
                <w:b/>
              </w:rPr>
              <w:t>S. V. UTILITIES, LTD</w:t>
            </w:r>
            <w:r w:rsidR="002D6A53">
              <w:rPr>
                <w:b/>
              </w:rPr>
              <w:t>.</w:t>
            </w:r>
          </w:p>
        </w:tc>
        <w:tc>
          <w:tcPr>
            <w:tcW w:w="2039" w:type="pct"/>
            <w:gridSpan w:val="3"/>
          </w:tcPr>
          <w:p w:rsidR="00F576CF" w:rsidRPr="007A3D06" w:rsidRDefault="00F576CF" w:rsidP="008E4669">
            <w:pPr>
              <w:jc w:val="right"/>
              <w:rPr>
                <w:b/>
              </w:rPr>
            </w:pPr>
            <w:r w:rsidRPr="007A3D06">
              <w:rPr>
                <w:b/>
              </w:rPr>
              <w:t>SCHEDULE NO. 3-D</w:t>
            </w:r>
          </w:p>
        </w:tc>
        <w:tc>
          <w:tcPr>
            <w:tcW w:w="135" w:type="pct"/>
          </w:tcPr>
          <w:p w:rsidR="00F576CF" w:rsidRPr="007A3D06" w:rsidRDefault="00F576CF" w:rsidP="008E4669">
            <w:pPr>
              <w:jc w:val="both"/>
              <w:rPr>
                <w:b/>
              </w:rPr>
            </w:pPr>
          </w:p>
        </w:tc>
      </w:tr>
      <w:tr w:rsidR="00F576CF" w:rsidRPr="007A3D06" w:rsidTr="008E4669">
        <w:tc>
          <w:tcPr>
            <w:tcW w:w="135" w:type="pct"/>
            <w:tcBorders>
              <w:bottom w:val="nil"/>
            </w:tcBorders>
          </w:tcPr>
          <w:p w:rsidR="00F576CF" w:rsidRPr="007A3D06" w:rsidRDefault="00F576CF" w:rsidP="008E4669">
            <w:pPr>
              <w:jc w:val="both"/>
              <w:rPr>
                <w:b/>
              </w:rPr>
            </w:pPr>
          </w:p>
        </w:tc>
        <w:tc>
          <w:tcPr>
            <w:tcW w:w="2691" w:type="pct"/>
            <w:gridSpan w:val="2"/>
            <w:tcBorders>
              <w:bottom w:val="nil"/>
            </w:tcBorders>
          </w:tcPr>
          <w:p w:rsidR="00F576CF" w:rsidRPr="007A3D06" w:rsidRDefault="00F576CF" w:rsidP="008E4669">
            <w:pPr>
              <w:jc w:val="both"/>
              <w:rPr>
                <w:b/>
              </w:rPr>
            </w:pPr>
            <w:r w:rsidRPr="007A3D06">
              <w:rPr>
                <w:b/>
              </w:rPr>
              <w:t>TEST YEAR ENDED 12/31/2021</w:t>
            </w:r>
          </w:p>
        </w:tc>
        <w:tc>
          <w:tcPr>
            <w:tcW w:w="2039" w:type="pct"/>
            <w:gridSpan w:val="3"/>
            <w:tcBorders>
              <w:bottom w:val="nil"/>
            </w:tcBorders>
          </w:tcPr>
          <w:p w:rsidR="00F576CF" w:rsidRPr="007A3D06" w:rsidRDefault="00F576CF" w:rsidP="008E4669">
            <w:pPr>
              <w:jc w:val="right"/>
              <w:rPr>
                <w:b/>
              </w:rPr>
            </w:pPr>
            <w:r w:rsidRPr="007A3D06">
              <w:rPr>
                <w:b/>
              </w:rPr>
              <w:t>DOCKET NO. 20220035-WS</w:t>
            </w:r>
          </w:p>
        </w:tc>
        <w:tc>
          <w:tcPr>
            <w:tcW w:w="135" w:type="pct"/>
            <w:tcBorders>
              <w:bottom w:val="nil"/>
            </w:tcBorders>
          </w:tcPr>
          <w:p w:rsidR="00F576CF" w:rsidRPr="007A3D06" w:rsidRDefault="00F576CF" w:rsidP="008E4669">
            <w:pPr>
              <w:jc w:val="both"/>
              <w:rPr>
                <w:b/>
              </w:rPr>
            </w:pPr>
          </w:p>
        </w:tc>
      </w:tr>
      <w:tr w:rsidR="00F576CF" w:rsidRPr="007A3D06" w:rsidTr="008E4669">
        <w:tc>
          <w:tcPr>
            <w:tcW w:w="135" w:type="pct"/>
            <w:tcBorders>
              <w:top w:val="nil"/>
              <w:bottom w:val="single" w:sz="4" w:space="0" w:color="auto"/>
            </w:tcBorders>
          </w:tcPr>
          <w:p w:rsidR="00F576CF" w:rsidRPr="007A3D06" w:rsidRDefault="00F576CF" w:rsidP="008E4669">
            <w:pPr>
              <w:jc w:val="both"/>
              <w:rPr>
                <w:b/>
              </w:rPr>
            </w:pPr>
          </w:p>
        </w:tc>
        <w:tc>
          <w:tcPr>
            <w:tcW w:w="3398" w:type="pct"/>
            <w:gridSpan w:val="3"/>
            <w:tcBorders>
              <w:top w:val="nil"/>
              <w:bottom w:val="single" w:sz="4" w:space="0" w:color="auto"/>
            </w:tcBorders>
          </w:tcPr>
          <w:p w:rsidR="00F576CF" w:rsidRPr="007A3D06" w:rsidRDefault="00F576CF" w:rsidP="008E4669">
            <w:pPr>
              <w:jc w:val="both"/>
              <w:rPr>
                <w:b/>
              </w:rPr>
            </w:pPr>
            <w:r w:rsidRPr="007A3D06">
              <w:rPr>
                <w:b/>
              </w:rPr>
              <w:t>ANALYSIS OF WATER O&amp;M EXPENSE</w:t>
            </w:r>
          </w:p>
        </w:tc>
        <w:tc>
          <w:tcPr>
            <w:tcW w:w="723" w:type="pct"/>
            <w:tcBorders>
              <w:top w:val="nil"/>
              <w:bottom w:val="single" w:sz="4" w:space="0" w:color="auto"/>
            </w:tcBorders>
          </w:tcPr>
          <w:p w:rsidR="00F576CF" w:rsidRPr="007A3D06" w:rsidRDefault="00F576CF" w:rsidP="008E4669">
            <w:pPr>
              <w:jc w:val="both"/>
              <w:rPr>
                <w:b/>
              </w:rPr>
            </w:pPr>
          </w:p>
        </w:tc>
        <w:tc>
          <w:tcPr>
            <w:tcW w:w="609" w:type="pct"/>
            <w:tcBorders>
              <w:top w:val="nil"/>
              <w:bottom w:val="single" w:sz="4" w:space="0" w:color="auto"/>
            </w:tcBorders>
          </w:tcPr>
          <w:p w:rsidR="00F576CF" w:rsidRPr="007A3D06" w:rsidRDefault="00F576CF" w:rsidP="008E4669">
            <w:pPr>
              <w:jc w:val="both"/>
              <w:rPr>
                <w:b/>
              </w:rPr>
            </w:pPr>
          </w:p>
        </w:tc>
        <w:tc>
          <w:tcPr>
            <w:tcW w:w="135" w:type="pct"/>
            <w:tcBorders>
              <w:top w:val="nil"/>
              <w:bottom w:val="single" w:sz="4" w:space="0" w:color="auto"/>
            </w:tcBorders>
          </w:tcPr>
          <w:p w:rsidR="00F576CF" w:rsidRPr="007A3D06" w:rsidRDefault="00F576CF" w:rsidP="008E4669">
            <w:pPr>
              <w:jc w:val="both"/>
              <w:rPr>
                <w:b/>
              </w:rPr>
            </w:pPr>
          </w:p>
        </w:tc>
      </w:tr>
      <w:tr w:rsidR="00F576CF" w:rsidRPr="007A3D06" w:rsidTr="008E4669">
        <w:tc>
          <w:tcPr>
            <w:tcW w:w="135" w:type="pct"/>
            <w:tcBorders>
              <w:top w:val="single" w:sz="4" w:space="0" w:color="auto"/>
            </w:tcBorders>
          </w:tcPr>
          <w:p w:rsidR="00F576CF" w:rsidRPr="007A3D06" w:rsidRDefault="00F576CF" w:rsidP="008E4669">
            <w:pPr>
              <w:jc w:val="center"/>
              <w:rPr>
                <w:b/>
              </w:rPr>
            </w:pPr>
          </w:p>
        </w:tc>
        <w:tc>
          <w:tcPr>
            <w:tcW w:w="532" w:type="pct"/>
            <w:tcBorders>
              <w:top w:val="single" w:sz="4" w:space="0" w:color="auto"/>
            </w:tcBorders>
          </w:tcPr>
          <w:p w:rsidR="00F576CF" w:rsidRPr="007A3D06" w:rsidRDefault="00F576CF" w:rsidP="008E4669">
            <w:pPr>
              <w:jc w:val="center"/>
              <w:rPr>
                <w:b/>
              </w:rPr>
            </w:pPr>
          </w:p>
        </w:tc>
        <w:tc>
          <w:tcPr>
            <w:tcW w:w="2159" w:type="pct"/>
            <w:tcBorders>
              <w:top w:val="single" w:sz="4" w:space="0" w:color="auto"/>
            </w:tcBorders>
          </w:tcPr>
          <w:p w:rsidR="00F576CF" w:rsidRPr="007A3D06" w:rsidRDefault="00F576CF" w:rsidP="008E4669">
            <w:pPr>
              <w:jc w:val="center"/>
              <w:rPr>
                <w:b/>
              </w:rPr>
            </w:pPr>
          </w:p>
        </w:tc>
        <w:tc>
          <w:tcPr>
            <w:tcW w:w="707" w:type="pct"/>
            <w:tcBorders>
              <w:top w:val="single" w:sz="4" w:space="0" w:color="auto"/>
            </w:tcBorders>
          </w:tcPr>
          <w:p w:rsidR="00F576CF" w:rsidRPr="007A3D06" w:rsidRDefault="00F576CF" w:rsidP="008E4669">
            <w:pPr>
              <w:jc w:val="center"/>
              <w:rPr>
                <w:b/>
              </w:rPr>
            </w:pPr>
            <w:r w:rsidRPr="007A3D06">
              <w:rPr>
                <w:b/>
              </w:rPr>
              <w:t>TOTAL</w:t>
            </w:r>
          </w:p>
        </w:tc>
        <w:tc>
          <w:tcPr>
            <w:tcW w:w="723" w:type="pct"/>
            <w:tcBorders>
              <w:top w:val="single" w:sz="4" w:space="0" w:color="auto"/>
            </w:tcBorders>
          </w:tcPr>
          <w:p w:rsidR="00F576CF" w:rsidRPr="007A3D06" w:rsidRDefault="00F576CF" w:rsidP="008E4669">
            <w:pPr>
              <w:jc w:val="center"/>
              <w:rPr>
                <w:b/>
              </w:rPr>
            </w:pPr>
            <w:r w:rsidRPr="007A3D06">
              <w:rPr>
                <w:b/>
              </w:rPr>
              <w:t>STAFF</w:t>
            </w:r>
          </w:p>
        </w:tc>
        <w:tc>
          <w:tcPr>
            <w:tcW w:w="609" w:type="pct"/>
            <w:tcBorders>
              <w:top w:val="single" w:sz="4" w:space="0" w:color="auto"/>
            </w:tcBorders>
          </w:tcPr>
          <w:p w:rsidR="00F576CF" w:rsidRPr="007A3D06" w:rsidRDefault="00F576CF" w:rsidP="008E4669">
            <w:pPr>
              <w:jc w:val="center"/>
              <w:rPr>
                <w:b/>
              </w:rPr>
            </w:pPr>
            <w:r w:rsidRPr="007A3D06">
              <w:rPr>
                <w:b/>
              </w:rPr>
              <w:t>TOTAL</w:t>
            </w:r>
          </w:p>
        </w:tc>
        <w:tc>
          <w:tcPr>
            <w:tcW w:w="135" w:type="pct"/>
            <w:tcBorders>
              <w:top w:val="single" w:sz="4" w:space="0" w:color="auto"/>
            </w:tcBorders>
          </w:tcPr>
          <w:p w:rsidR="00F576CF" w:rsidRPr="007A3D06" w:rsidRDefault="00F576CF" w:rsidP="008E4669">
            <w:pPr>
              <w:jc w:val="center"/>
              <w:rPr>
                <w:b/>
              </w:rPr>
            </w:pPr>
          </w:p>
        </w:tc>
      </w:tr>
      <w:tr w:rsidR="00F576CF" w:rsidRPr="007A3D06" w:rsidTr="008E4669">
        <w:tc>
          <w:tcPr>
            <w:tcW w:w="135" w:type="pct"/>
            <w:tcBorders>
              <w:bottom w:val="nil"/>
            </w:tcBorders>
          </w:tcPr>
          <w:p w:rsidR="00F576CF" w:rsidRPr="007A3D06" w:rsidRDefault="00F576CF" w:rsidP="008E4669">
            <w:pPr>
              <w:jc w:val="center"/>
              <w:rPr>
                <w:b/>
              </w:rPr>
            </w:pPr>
          </w:p>
        </w:tc>
        <w:tc>
          <w:tcPr>
            <w:tcW w:w="532" w:type="pct"/>
            <w:tcBorders>
              <w:bottom w:val="nil"/>
            </w:tcBorders>
          </w:tcPr>
          <w:p w:rsidR="00F576CF" w:rsidRPr="007A3D06" w:rsidRDefault="00F576CF" w:rsidP="008E4669">
            <w:pPr>
              <w:jc w:val="center"/>
              <w:rPr>
                <w:b/>
              </w:rPr>
            </w:pPr>
          </w:p>
        </w:tc>
        <w:tc>
          <w:tcPr>
            <w:tcW w:w="2159" w:type="pct"/>
            <w:tcBorders>
              <w:bottom w:val="nil"/>
            </w:tcBorders>
          </w:tcPr>
          <w:p w:rsidR="00F576CF" w:rsidRPr="007A3D06" w:rsidRDefault="00F576CF" w:rsidP="008E4669">
            <w:pPr>
              <w:jc w:val="center"/>
              <w:rPr>
                <w:b/>
              </w:rPr>
            </w:pPr>
          </w:p>
        </w:tc>
        <w:tc>
          <w:tcPr>
            <w:tcW w:w="707" w:type="pct"/>
            <w:tcBorders>
              <w:bottom w:val="nil"/>
            </w:tcBorders>
          </w:tcPr>
          <w:p w:rsidR="00F576CF" w:rsidRPr="007A3D06" w:rsidRDefault="00F576CF" w:rsidP="008E4669">
            <w:pPr>
              <w:jc w:val="center"/>
              <w:rPr>
                <w:b/>
              </w:rPr>
            </w:pPr>
            <w:r w:rsidRPr="007A3D06">
              <w:rPr>
                <w:b/>
              </w:rPr>
              <w:t>PER</w:t>
            </w:r>
          </w:p>
        </w:tc>
        <w:tc>
          <w:tcPr>
            <w:tcW w:w="723" w:type="pct"/>
            <w:tcBorders>
              <w:bottom w:val="nil"/>
            </w:tcBorders>
          </w:tcPr>
          <w:p w:rsidR="00F576CF" w:rsidRPr="007A3D06" w:rsidRDefault="00F576CF" w:rsidP="008E4669">
            <w:pPr>
              <w:jc w:val="center"/>
              <w:rPr>
                <w:b/>
              </w:rPr>
            </w:pPr>
            <w:r w:rsidRPr="007A3D06">
              <w:rPr>
                <w:b/>
              </w:rPr>
              <w:t>ADJUST-</w:t>
            </w:r>
          </w:p>
        </w:tc>
        <w:tc>
          <w:tcPr>
            <w:tcW w:w="609" w:type="pct"/>
            <w:tcBorders>
              <w:bottom w:val="nil"/>
            </w:tcBorders>
          </w:tcPr>
          <w:p w:rsidR="00F576CF" w:rsidRPr="007A3D06" w:rsidRDefault="00F576CF" w:rsidP="008E4669">
            <w:pPr>
              <w:jc w:val="center"/>
              <w:rPr>
                <w:b/>
              </w:rPr>
            </w:pPr>
            <w:r w:rsidRPr="007A3D06">
              <w:rPr>
                <w:b/>
              </w:rPr>
              <w:t>PER</w:t>
            </w:r>
          </w:p>
        </w:tc>
        <w:tc>
          <w:tcPr>
            <w:tcW w:w="135" w:type="pct"/>
            <w:tcBorders>
              <w:bottom w:val="nil"/>
            </w:tcBorders>
          </w:tcPr>
          <w:p w:rsidR="00F576CF" w:rsidRPr="007A3D06" w:rsidRDefault="00F576CF" w:rsidP="008E4669">
            <w:pPr>
              <w:jc w:val="center"/>
              <w:rPr>
                <w:b/>
              </w:rPr>
            </w:pPr>
          </w:p>
        </w:tc>
      </w:tr>
      <w:tr w:rsidR="00F576CF" w:rsidRPr="007A3D06" w:rsidTr="008E4669">
        <w:tc>
          <w:tcPr>
            <w:tcW w:w="135" w:type="pct"/>
            <w:tcBorders>
              <w:top w:val="nil"/>
              <w:bottom w:val="single" w:sz="4" w:space="0" w:color="auto"/>
            </w:tcBorders>
          </w:tcPr>
          <w:p w:rsidR="00F576CF" w:rsidRPr="007A3D06" w:rsidRDefault="00F576CF" w:rsidP="008E4669">
            <w:pPr>
              <w:jc w:val="center"/>
              <w:rPr>
                <w:b/>
              </w:rPr>
            </w:pPr>
          </w:p>
        </w:tc>
        <w:tc>
          <w:tcPr>
            <w:tcW w:w="532" w:type="pct"/>
            <w:tcBorders>
              <w:top w:val="nil"/>
              <w:bottom w:val="single" w:sz="4" w:space="0" w:color="auto"/>
            </w:tcBorders>
          </w:tcPr>
          <w:p w:rsidR="00F576CF" w:rsidRPr="007A3D06" w:rsidRDefault="00F576CF" w:rsidP="008E4669">
            <w:pPr>
              <w:jc w:val="center"/>
              <w:rPr>
                <w:b/>
              </w:rPr>
            </w:pPr>
            <w:r w:rsidRPr="007A3D06">
              <w:rPr>
                <w:b/>
              </w:rPr>
              <w:t>ACCT.</w:t>
            </w:r>
          </w:p>
        </w:tc>
        <w:tc>
          <w:tcPr>
            <w:tcW w:w="2159" w:type="pct"/>
            <w:tcBorders>
              <w:top w:val="nil"/>
              <w:bottom w:val="single" w:sz="4" w:space="0" w:color="auto"/>
            </w:tcBorders>
          </w:tcPr>
          <w:p w:rsidR="00F576CF" w:rsidRPr="007A3D06" w:rsidRDefault="00F576CF" w:rsidP="008E4669">
            <w:pPr>
              <w:jc w:val="center"/>
              <w:rPr>
                <w:b/>
              </w:rPr>
            </w:pPr>
            <w:r w:rsidRPr="007A3D06">
              <w:rPr>
                <w:b/>
              </w:rPr>
              <w:t>DESCRIPTION</w:t>
            </w:r>
          </w:p>
        </w:tc>
        <w:tc>
          <w:tcPr>
            <w:tcW w:w="707" w:type="pct"/>
            <w:tcBorders>
              <w:top w:val="nil"/>
              <w:bottom w:val="single" w:sz="4" w:space="0" w:color="auto"/>
            </w:tcBorders>
          </w:tcPr>
          <w:p w:rsidR="00F576CF" w:rsidRPr="007A3D06" w:rsidRDefault="00F576CF" w:rsidP="008E4669">
            <w:pPr>
              <w:jc w:val="center"/>
              <w:rPr>
                <w:b/>
              </w:rPr>
            </w:pPr>
            <w:r w:rsidRPr="007A3D06">
              <w:rPr>
                <w:b/>
              </w:rPr>
              <w:t>UTILITY</w:t>
            </w:r>
          </w:p>
        </w:tc>
        <w:tc>
          <w:tcPr>
            <w:tcW w:w="723" w:type="pct"/>
            <w:tcBorders>
              <w:top w:val="nil"/>
              <w:bottom w:val="single" w:sz="4" w:space="0" w:color="auto"/>
            </w:tcBorders>
          </w:tcPr>
          <w:p w:rsidR="00F576CF" w:rsidRPr="007A3D06" w:rsidRDefault="00F576CF" w:rsidP="008E4669">
            <w:pPr>
              <w:jc w:val="center"/>
              <w:rPr>
                <w:b/>
              </w:rPr>
            </w:pPr>
            <w:r w:rsidRPr="007A3D06">
              <w:rPr>
                <w:b/>
              </w:rPr>
              <w:t>MENT</w:t>
            </w:r>
          </w:p>
        </w:tc>
        <w:tc>
          <w:tcPr>
            <w:tcW w:w="609" w:type="pct"/>
            <w:tcBorders>
              <w:top w:val="nil"/>
              <w:bottom w:val="single" w:sz="4" w:space="0" w:color="auto"/>
            </w:tcBorders>
          </w:tcPr>
          <w:p w:rsidR="00F576CF" w:rsidRPr="007A3D06" w:rsidRDefault="00F576CF" w:rsidP="008E4669">
            <w:pPr>
              <w:jc w:val="center"/>
              <w:rPr>
                <w:b/>
              </w:rPr>
            </w:pPr>
            <w:r w:rsidRPr="007A3D06">
              <w:rPr>
                <w:b/>
              </w:rPr>
              <w:t>STAFF</w:t>
            </w:r>
          </w:p>
        </w:tc>
        <w:tc>
          <w:tcPr>
            <w:tcW w:w="135" w:type="pct"/>
            <w:tcBorders>
              <w:top w:val="nil"/>
              <w:bottom w:val="single" w:sz="4" w:space="0" w:color="auto"/>
            </w:tcBorders>
          </w:tcPr>
          <w:p w:rsidR="00F576CF" w:rsidRPr="007A3D06" w:rsidRDefault="00F576CF" w:rsidP="008E4669">
            <w:pPr>
              <w:jc w:val="center"/>
              <w:rPr>
                <w:b/>
              </w:rPr>
            </w:pPr>
          </w:p>
        </w:tc>
      </w:tr>
      <w:tr w:rsidR="00F576CF" w:rsidTr="008E4669">
        <w:tc>
          <w:tcPr>
            <w:tcW w:w="135" w:type="pct"/>
            <w:tcBorders>
              <w:top w:val="single" w:sz="4" w:space="0" w:color="auto"/>
            </w:tcBorders>
          </w:tcPr>
          <w:p w:rsidR="00F576CF" w:rsidRDefault="00F576CF" w:rsidP="008E4669">
            <w:pPr>
              <w:jc w:val="both"/>
            </w:pPr>
          </w:p>
        </w:tc>
        <w:tc>
          <w:tcPr>
            <w:tcW w:w="532" w:type="pct"/>
            <w:tcBorders>
              <w:top w:val="single" w:sz="4" w:space="0" w:color="auto"/>
            </w:tcBorders>
          </w:tcPr>
          <w:p w:rsidR="00F576CF" w:rsidRDefault="00F576CF" w:rsidP="008E4669">
            <w:pPr>
              <w:jc w:val="both"/>
            </w:pPr>
          </w:p>
        </w:tc>
        <w:tc>
          <w:tcPr>
            <w:tcW w:w="2159" w:type="pct"/>
            <w:tcBorders>
              <w:top w:val="single" w:sz="4" w:space="0" w:color="auto"/>
            </w:tcBorders>
          </w:tcPr>
          <w:p w:rsidR="00F576CF" w:rsidRDefault="00F576CF" w:rsidP="008E4669">
            <w:pPr>
              <w:jc w:val="both"/>
            </w:pPr>
          </w:p>
        </w:tc>
        <w:tc>
          <w:tcPr>
            <w:tcW w:w="707" w:type="pct"/>
            <w:tcBorders>
              <w:top w:val="single" w:sz="4" w:space="0" w:color="auto"/>
            </w:tcBorders>
          </w:tcPr>
          <w:p w:rsidR="00F576CF" w:rsidRDefault="00F576CF" w:rsidP="008E4669">
            <w:pPr>
              <w:jc w:val="both"/>
            </w:pPr>
          </w:p>
        </w:tc>
        <w:tc>
          <w:tcPr>
            <w:tcW w:w="723" w:type="pct"/>
            <w:tcBorders>
              <w:top w:val="single" w:sz="4" w:space="0" w:color="auto"/>
            </w:tcBorders>
          </w:tcPr>
          <w:p w:rsidR="00F576CF" w:rsidRDefault="00F576CF" w:rsidP="008E4669">
            <w:pPr>
              <w:jc w:val="both"/>
            </w:pPr>
          </w:p>
        </w:tc>
        <w:tc>
          <w:tcPr>
            <w:tcW w:w="609" w:type="pct"/>
            <w:tcBorders>
              <w:top w:val="single" w:sz="4" w:space="0" w:color="auto"/>
            </w:tcBorders>
          </w:tcPr>
          <w:p w:rsidR="00F576CF" w:rsidRDefault="00F576CF" w:rsidP="008E4669">
            <w:pPr>
              <w:jc w:val="both"/>
            </w:pPr>
          </w:p>
        </w:tc>
        <w:tc>
          <w:tcPr>
            <w:tcW w:w="135" w:type="pct"/>
            <w:tcBorders>
              <w:top w:val="single" w:sz="4" w:space="0" w:color="auto"/>
            </w:tcBorders>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601</w:t>
            </w:r>
          </w:p>
        </w:tc>
        <w:tc>
          <w:tcPr>
            <w:tcW w:w="2159" w:type="pct"/>
          </w:tcPr>
          <w:p w:rsidR="00F576CF" w:rsidRDefault="00F576CF" w:rsidP="008E4669">
            <w:pPr>
              <w:jc w:val="both"/>
            </w:pPr>
            <w:r>
              <w:t>Salaries and Wages – Employees</w:t>
            </w:r>
          </w:p>
        </w:tc>
        <w:tc>
          <w:tcPr>
            <w:tcW w:w="707" w:type="pct"/>
          </w:tcPr>
          <w:p w:rsidR="00F576CF" w:rsidRDefault="00F576CF" w:rsidP="008E4669">
            <w:pPr>
              <w:jc w:val="right"/>
            </w:pPr>
            <w:r>
              <w:t>$56,176</w:t>
            </w:r>
          </w:p>
        </w:tc>
        <w:tc>
          <w:tcPr>
            <w:tcW w:w="723" w:type="pct"/>
          </w:tcPr>
          <w:p w:rsidR="00F576CF" w:rsidRDefault="00F576CF" w:rsidP="008E4669">
            <w:pPr>
              <w:jc w:val="right"/>
            </w:pPr>
            <w:r>
              <w:t>$0</w:t>
            </w:r>
          </w:p>
        </w:tc>
        <w:tc>
          <w:tcPr>
            <w:tcW w:w="609" w:type="pct"/>
          </w:tcPr>
          <w:p w:rsidR="00F576CF" w:rsidRDefault="00F576CF" w:rsidP="008E4669">
            <w:pPr>
              <w:jc w:val="right"/>
            </w:pPr>
            <w:r>
              <w:t>$56,176</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615</w:t>
            </w:r>
          </w:p>
        </w:tc>
        <w:tc>
          <w:tcPr>
            <w:tcW w:w="2159" w:type="pct"/>
          </w:tcPr>
          <w:p w:rsidR="00F576CF" w:rsidRDefault="00F576CF" w:rsidP="008E4669">
            <w:pPr>
              <w:jc w:val="both"/>
            </w:pPr>
            <w:r>
              <w:t>Purchased Power</w:t>
            </w:r>
          </w:p>
        </w:tc>
        <w:tc>
          <w:tcPr>
            <w:tcW w:w="707" w:type="pct"/>
          </w:tcPr>
          <w:p w:rsidR="00F576CF" w:rsidRDefault="00F576CF" w:rsidP="008E4669">
            <w:pPr>
              <w:jc w:val="right"/>
            </w:pPr>
            <w:r>
              <w:t>8,678</w:t>
            </w:r>
          </w:p>
        </w:tc>
        <w:tc>
          <w:tcPr>
            <w:tcW w:w="723" w:type="pct"/>
          </w:tcPr>
          <w:p w:rsidR="00F576CF" w:rsidRDefault="00F576CF" w:rsidP="008E4669">
            <w:pPr>
              <w:jc w:val="right"/>
            </w:pPr>
            <w:r>
              <w:t>(182)</w:t>
            </w:r>
          </w:p>
        </w:tc>
        <w:tc>
          <w:tcPr>
            <w:tcW w:w="609" w:type="pct"/>
          </w:tcPr>
          <w:p w:rsidR="00F576CF" w:rsidRDefault="00F576CF" w:rsidP="008E4669">
            <w:pPr>
              <w:jc w:val="right"/>
            </w:pPr>
            <w:r>
              <w:t>8,496</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618</w:t>
            </w:r>
          </w:p>
        </w:tc>
        <w:tc>
          <w:tcPr>
            <w:tcW w:w="2159" w:type="pct"/>
          </w:tcPr>
          <w:p w:rsidR="00F576CF" w:rsidRDefault="00F576CF" w:rsidP="008E4669">
            <w:pPr>
              <w:jc w:val="both"/>
            </w:pPr>
            <w:r>
              <w:t>Chemicals</w:t>
            </w:r>
          </w:p>
        </w:tc>
        <w:tc>
          <w:tcPr>
            <w:tcW w:w="707" w:type="pct"/>
          </w:tcPr>
          <w:p w:rsidR="00F576CF" w:rsidRDefault="00F576CF" w:rsidP="008E4669">
            <w:pPr>
              <w:jc w:val="right"/>
            </w:pPr>
            <w:r>
              <w:t>4,527</w:t>
            </w:r>
          </w:p>
        </w:tc>
        <w:tc>
          <w:tcPr>
            <w:tcW w:w="723" w:type="pct"/>
          </w:tcPr>
          <w:p w:rsidR="00F576CF" w:rsidRDefault="00F576CF" w:rsidP="008E4669">
            <w:pPr>
              <w:jc w:val="right"/>
            </w:pPr>
            <w:r>
              <w:t>(95)</w:t>
            </w:r>
          </w:p>
        </w:tc>
        <w:tc>
          <w:tcPr>
            <w:tcW w:w="609" w:type="pct"/>
          </w:tcPr>
          <w:p w:rsidR="00F576CF" w:rsidRDefault="00F576CF" w:rsidP="008E4669">
            <w:pPr>
              <w:jc w:val="right"/>
            </w:pPr>
            <w:r>
              <w:t>4,432</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620</w:t>
            </w:r>
          </w:p>
        </w:tc>
        <w:tc>
          <w:tcPr>
            <w:tcW w:w="2159" w:type="pct"/>
          </w:tcPr>
          <w:p w:rsidR="00F576CF" w:rsidRDefault="00F576CF" w:rsidP="008E4669">
            <w:pPr>
              <w:jc w:val="both"/>
            </w:pPr>
            <w:r>
              <w:t>Materials and Supplies</w:t>
            </w:r>
          </w:p>
        </w:tc>
        <w:tc>
          <w:tcPr>
            <w:tcW w:w="707" w:type="pct"/>
          </w:tcPr>
          <w:p w:rsidR="00F576CF" w:rsidRDefault="00F576CF" w:rsidP="008E4669">
            <w:pPr>
              <w:jc w:val="right"/>
            </w:pPr>
            <w:r>
              <w:t>6,362</w:t>
            </w:r>
          </w:p>
        </w:tc>
        <w:tc>
          <w:tcPr>
            <w:tcW w:w="723" w:type="pct"/>
          </w:tcPr>
          <w:p w:rsidR="00F576CF" w:rsidRDefault="00F576CF" w:rsidP="008E4669">
            <w:pPr>
              <w:jc w:val="right"/>
            </w:pPr>
            <w:r>
              <w:t>0</w:t>
            </w:r>
          </w:p>
        </w:tc>
        <w:tc>
          <w:tcPr>
            <w:tcW w:w="609" w:type="pct"/>
          </w:tcPr>
          <w:p w:rsidR="00F576CF" w:rsidRDefault="00F576CF" w:rsidP="008E4669">
            <w:pPr>
              <w:jc w:val="right"/>
            </w:pPr>
            <w:r>
              <w:t>6,362</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631</w:t>
            </w:r>
          </w:p>
        </w:tc>
        <w:tc>
          <w:tcPr>
            <w:tcW w:w="2159" w:type="pct"/>
          </w:tcPr>
          <w:p w:rsidR="00F576CF" w:rsidRDefault="00F576CF" w:rsidP="008E4669">
            <w:pPr>
              <w:jc w:val="both"/>
            </w:pPr>
            <w:r>
              <w:t>Contractual Services – Professional</w:t>
            </w:r>
          </w:p>
        </w:tc>
        <w:tc>
          <w:tcPr>
            <w:tcW w:w="707" w:type="pct"/>
          </w:tcPr>
          <w:p w:rsidR="00F576CF" w:rsidRDefault="00F576CF" w:rsidP="008E4669">
            <w:pPr>
              <w:jc w:val="right"/>
            </w:pPr>
            <w:r>
              <w:t>1,153</w:t>
            </w:r>
          </w:p>
        </w:tc>
        <w:tc>
          <w:tcPr>
            <w:tcW w:w="723" w:type="pct"/>
          </w:tcPr>
          <w:p w:rsidR="00F576CF" w:rsidRDefault="00F576CF" w:rsidP="008E4669">
            <w:pPr>
              <w:jc w:val="right"/>
            </w:pPr>
            <w:r>
              <w:t>0</w:t>
            </w:r>
          </w:p>
        </w:tc>
        <w:tc>
          <w:tcPr>
            <w:tcW w:w="609" w:type="pct"/>
          </w:tcPr>
          <w:p w:rsidR="00F576CF" w:rsidRDefault="00F576CF" w:rsidP="008E4669">
            <w:pPr>
              <w:jc w:val="right"/>
            </w:pPr>
            <w:r>
              <w:t>1,153</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635</w:t>
            </w:r>
          </w:p>
        </w:tc>
        <w:tc>
          <w:tcPr>
            <w:tcW w:w="2159" w:type="pct"/>
          </w:tcPr>
          <w:p w:rsidR="00F576CF" w:rsidRDefault="00F576CF" w:rsidP="008E4669">
            <w:pPr>
              <w:jc w:val="both"/>
            </w:pPr>
            <w:r>
              <w:t>Contractual Services – Testing</w:t>
            </w:r>
          </w:p>
        </w:tc>
        <w:tc>
          <w:tcPr>
            <w:tcW w:w="707" w:type="pct"/>
          </w:tcPr>
          <w:p w:rsidR="00F576CF" w:rsidRDefault="00F576CF" w:rsidP="008E4669">
            <w:pPr>
              <w:jc w:val="right"/>
            </w:pPr>
            <w:r>
              <w:t>3,912</w:t>
            </w:r>
          </w:p>
        </w:tc>
        <w:tc>
          <w:tcPr>
            <w:tcW w:w="723" w:type="pct"/>
          </w:tcPr>
          <w:p w:rsidR="00F576CF" w:rsidRDefault="00F576CF" w:rsidP="008E4669">
            <w:pPr>
              <w:jc w:val="right"/>
            </w:pPr>
            <w:r>
              <w:t>0</w:t>
            </w:r>
          </w:p>
        </w:tc>
        <w:tc>
          <w:tcPr>
            <w:tcW w:w="609" w:type="pct"/>
          </w:tcPr>
          <w:p w:rsidR="00F576CF" w:rsidRDefault="00F576CF" w:rsidP="008E4669">
            <w:pPr>
              <w:jc w:val="right"/>
            </w:pPr>
            <w:r>
              <w:t>3,912</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636</w:t>
            </w:r>
          </w:p>
        </w:tc>
        <w:tc>
          <w:tcPr>
            <w:tcW w:w="2159" w:type="pct"/>
          </w:tcPr>
          <w:p w:rsidR="00F576CF" w:rsidRDefault="00F576CF" w:rsidP="008E4669">
            <w:pPr>
              <w:jc w:val="both"/>
            </w:pPr>
            <w:r>
              <w:t>Contractual Services – Other</w:t>
            </w:r>
          </w:p>
        </w:tc>
        <w:tc>
          <w:tcPr>
            <w:tcW w:w="707" w:type="pct"/>
          </w:tcPr>
          <w:p w:rsidR="00F576CF" w:rsidRDefault="00F576CF" w:rsidP="008E4669">
            <w:pPr>
              <w:jc w:val="right"/>
            </w:pPr>
            <w:r>
              <w:t>37,664</w:t>
            </w:r>
          </w:p>
        </w:tc>
        <w:tc>
          <w:tcPr>
            <w:tcW w:w="723" w:type="pct"/>
          </w:tcPr>
          <w:p w:rsidR="00F576CF" w:rsidRDefault="00F576CF" w:rsidP="008E4669">
            <w:pPr>
              <w:jc w:val="right"/>
            </w:pPr>
            <w:r>
              <w:t>2,400</w:t>
            </w:r>
          </w:p>
        </w:tc>
        <w:tc>
          <w:tcPr>
            <w:tcW w:w="609" w:type="pct"/>
          </w:tcPr>
          <w:p w:rsidR="00F576CF" w:rsidRDefault="00F576CF" w:rsidP="008E4669">
            <w:pPr>
              <w:jc w:val="right"/>
            </w:pPr>
            <w:r>
              <w:t>40,064</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650</w:t>
            </w:r>
          </w:p>
        </w:tc>
        <w:tc>
          <w:tcPr>
            <w:tcW w:w="2159" w:type="pct"/>
          </w:tcPr>
          <w:p w:rsidR="00F576CF" w:rsidRDefault="00F576CF" w:rsidP="008E4669">
            <w:pPr>
              <w:jc w:val="both"/>
            </w:pPr>
            <w:r>
              <w:t>Transportation Expense</w:t>
            </w:r>
          </w:p>
        </w:tc>
        <w:tc>
          <w:tcPr>
            <w:tcW w:w="707" w:type="pct"/>
          </w:tcPr>
          <w:p w:rsidR="00F576CF" w:rsidRDefault="00F576CF" w:rsidP="008E4669">
            <w:pPr>
              <w:jc w:val="right"/>
            </w:pPr>
            <w:r>
              <w:t>6,151</w:t>
            </w:r>
          </w:p>
        </w:tc>
        <w:tc>
          <w:tcPr>
            <w:tcW w:w="723" w:type="pct"/>
          </w:tcPr>
          <w:p w:rsidR="00F576CF" w:rsidRDefault="00F576CF" w:rsidP="008E4669">
            <w:pPr>
              <w:jc w:val="right"/>
            </w:pPr>
            <w:r>
              <w:t>(3,590)</w:t>
            </w:r>
          </w:p>
        </w:tc>
        <w:tc>
          <w:tcPr>
            <w:tcW w:w="609" w:type="pct"/>
          </w:tcPr>
          <w:p w:rsidR="00F576CF" w:rsidRDefault="00F576CF" w:rsidP="008E4669">
            <w:pPr>
              <w:jc w:val="right"/>
            </w:pPr>
            <w:r>
              <w:t>2,561</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655</w:t>
            </w:r>
          </w:p>
        </w:tc>
        <w:tc>
          <w:tcPr>
            <w:tcW w:w="2159" w:type="pct"/>
          </w:tcPr>
          <w:p w:rsidR="00F576CF" w:rsidRDefault="00F576CF" w:rsidP="008E4669">
            <w:pPr>
              <w:jc w:val="both"/>
            </w:pPr>
            <w:r>
              <w:t>Insurance Expense</w:t>
            </w:r>
          </w:p>
        </w:tc>
        <w:tc>
          <w:tcPr>
            <w:tcW w:w="707" w:type="pct"/>
          </w:tcPr>
          <w:p w:rsidR="00F576CF" w:rsidRDefault="00F576CF" w:rsidP="008E4669">
            <w:pPr>
              <w:jc w:val="right"/>
            </w:pPr>
            <w:r>
              <w:t>4,738</w:t>
            </w:r>
          </w:p>
        </w:tc>
        <w:tc>
          <w:tcPr>
            <w:tcW w:w="723" w:type="pct"/>
          </w:tcPr>
          <w:p w:rsidR="00F576CF" w:rsidRDefault="00F576CF" w:rsidP="008E4669">
            <w:pPr>
              <w:jc w:val="right"/>
            </w:pPr>
            <w:r>
              <w:t>0</w:t>
            </w:r>
          </w:p>
        </w:tc>
        <w:tc>
          <w:tcPr>
            <w:tcW w:w="609" w:type="pct"/>
          </w:tcPr>
          <w:p w:rsidR="00F576CF" w:rsidRDefault="00F576CF" w:rsidP="008E4669">
            <w:pPr>
              <w:jc w:val="right"/>
            </w:pPr>
            <w:r>
              <w:t>4,738</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665</w:t>
            </w:r>
          </w:p>
        </w:tc>
        <w:tc>
          <w:tcPr>
            <w:tcW w:w="2159" w:type="pct"/>
          </w:tcPr>
          <w:p w:rsidR="00F576CF" w:rsidRDefault="00F576CF" w:rsidP="008E4669">
            <w:pPr>
              <w:jc w:val="both"/>
            </w:pPr>
            <w:r>
              <w:t>Rate Case Expense</w:t>
            </w:r>
          </w:p>
        </w:tc>
        <w:tc>
          <w:tcPr>
            <w:tcW w:w="707" w:type="pct"/>
          </w:tcPr>
          <w:p w:rsidR="00F576CF" w:rsidRDefault="00F576CF" w:rsidP="008E4669">
            <w:pPr>
              <w:jc w:val="right"/>
            </w:pPr>
            <w:r>
              <w:t>0</w:t>
            </w:r>
          </w:p>
        </w:tc>
        <w:tc>
          <w:tcPr>
            <w:tcW w:w="723" w:type="pct"/>
          </w:tcPr>
          <w:p w:rsidR="00F576CF" w:rsidRDefault="00F576CF" w:rsidP="008E4669">
            <w:pPr>
              <w:jc w:val="right"/>
            </w:pPr>
            <w:r>
              <w:t>1,283</w:t>
            </w:r>
          </w:p>
        </w:tc>
        <w:tc>
          <w:tcPr>
            <w:tcW w:w="609" w:type="pct"/>
          </w:tcPr>
          <w:p w:rsidR="00F576CF" w:rsidRDefault="00F576CF" w:rsidP="008E4669">
            <w:pPr>
              <w:jc w:val="right"/>
            </w:pPr>
            <w:r>
              <w:t>1,283</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670</w:t>
            </w:r>
          </w:p>
        </w:tc>
        <w:tc>
          <w:tcPr>
            <w:tcW w:w="2159" w:type="pct"/>
          </w:tcPr>
          <w:p w:rsidR="00F576CF" w:rsidRDefault="00F576CF" w:rsidP="008E4669">
            <w:pPr>
              <w:jc w:val="both"/>
            </w:pPr>
            <w:r>
              <w:t>Bad Debt Expense</w:t>
            </w:r>
          </w:p>
        </w:tc>
        <w:tc>
          <w:tcPr>
            <w:tcW w:w="707" w:type="pct"/>
          </w:tcPr>
          <w:p w:rsidR="00F576CF" w:rsidRDefault="00F576CF" w:rsidP="008E4669">
            <w:pPr>
              <w:jc w:val="right"/>
            </w:pPr>
            <w:r>
              <w:t>421</w:t>
            </w:r>
          </w:p>
        </w:tc>
        <w:tc>
          <w:tcPr>
            <w:tcW w:w="723" w:type="pct"/>
          </w:tcPr>
          <w:p w:rsidR="00F576CF" w:rsidRDefault="00F576CF" w:rsidP="008E4669">
            <w:pPr>
              <w:jc w:val="right"/>
            </w:pPr>
            <w:r>
              <w:t>291</w:t>
            </w:r>
          </w:p>
        </w:tc>
        <w:tc>
          <w:tcPr>
            <w:tcW w:w="609" w:type="pct"/>
          </w:tcPr>
          <w:p w:rsidR="00F576CF" w:rsidRDefault="00F576CF" w:rsidP="008E4669">
            <w:pPr>
              <w:jc w:val="right"/>
            </w:pPr>
            <w:r>
              <w:t>712</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675</w:t>
            </w:r>
          </w:p>
        </w:tc>
        <w:tc>
          <w:tcPr>
            <w:tcW w:w="2159" w:type="pct"/>
          </w:tcPr>
          <w:p w:rsidR="00F576CF" w:rsidRDefault="00F576CF" w:rsidP="008E4669">
            <w:pPr>
              <w:jc w:val="both"/>
            </w:pPr>
            <w:r>
              <w:t>Miscellaneous Expenses</w:t>
            </w:r>
          </w:p>
        </w:tc>
        <w:tc>
          <w:tcPr>
            <w:tcW w:w="707" w:type="pct"/>
          </w:tcPr>
          <w:p w:rsidR="00F576CF" w:rsidRPr="00DE4D62" w:rsidRDefault="00F576CF" w:rsidP="008E4669">
            <w:pPr>
              <w:jc w:val="right"/>
              <w:rPr>
                <w:u w:val="double"/>
              </w:rPr>
            </w:pPr>
            <w:r w:rsidRPr="00DE4D62">
              <w:rPr>
                <w:u w:val="double"/>
              </w:rPr>
              <w:t>$1,858</w:t>
            </w:r>
          </w:p>
        </w:tc>
        <w:tc>
          <w:tcPr>
            <w:tcW w:w="723" w:type="pct"/>
          </w:tcPr>
          <w:p w:rsidR="00F576CF" w:rsidRPr="00DE4D62" w:rsidRDefault="00F576CF" w:rsidP="008E4669">
            <w:pPr>
              <w:jc w:val="right"/>
              <w:rPr>
                <w:u w:val="double"/>
              </w:rPr>
            </w:pPr>
            <w:r w:rsidRPr="00DE4D62">
              <w:rPr>
                <w:u w:val="double"/>
              </w:rPr>
              <w:t>$0</w:t>
            </w:r>
          </w:p>
        </w:tc>
        <w:tc>
          <w:tcPr>
            <w:tcW w:w="609" w:type="pct"/>
          </w:tcPr>
          <w:p w:rsidR="00F576CF" w:rsidRPr="00DE4D62" w:rsidRDefault="00F576CF" w:rsidP="008E4669">
            <w:pPr>
              <w:jc w:val="right"/>
              <w:rPr>
                <w:u w:val="double"/>
              </w:rPr>
            </w:pPr>
            <w:r w:rsidRPr="00DE4D62">
              <w:rPr>
                <w:u w:val="double"/>
              </w:rPr>
              <w:t>$1,858</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p>
        </w:tc>
        <w:tc>
          <w:tcPr>
            <w:tcW w:w="707" w:type="pct"/>
          </w:tcPr>
          <w:p w:rsidR="00F576CF" w:rsidRDefault="00F576CF" w:rsidP="008E4669">
            <w:pPr>
              <w:jc w:val="right"/>
            </w:pPr>
          </w:p>
        </w:tc>
        <w:tc>
          <w:tcPr>
            <w:tcW w:w="723" w:type="pct"/>
          </w:tcPr>
          <w:p w:rsidR="00F576CF" w:rsidRDefault="00F576CF" w:rsidP="008E4669">
            <w:pPr>
              <w:jc w:val="right"/>
            </w:pPr>
          </w:p>
        </w:tc>
        <w:tc>
          <w:tcPr>
            <w:tcW w:w="609" w:type="pct"/>
          </w:tcPr>
          <w:p w:rsidR="00F576CF" w:rsidRDefault="00F576CF" w:rsidP="008E4669">
            <w:pPr>
              <w:jc w:val="right"/>
            </w:pP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r>
              <w:t>Total O&amp;M Expense</w:t>
            </w:r>
          </w:p>
        </w:tc>
        <w:tc>
          <w:tcPr>
            <w:tcW w:w="707" w:type="pct"/>
          </w:tcPr>
          <w:p w:rsidR="00F576CF" w:rsidRPr="00DE4D62" w:rsidRDefault="00F576CF" w:rsidP="008E4669">
            <w:pPr>
              <w:jc w:val="right"/>
              <w:rPr>
                <w:u w:val="double"/>
              </w:rPr>
            </w:pPr>
            <w:r w:rsidRPr="00DE4D62">
              <w:rPr>
                <w:u w:val="double"/>
              </w:rPr>
              <w:t>$131,640</w:t>
            </w:r>
          </w:p>
        </w:tc>
        <w:tc>
          <w:tcPr>
            <w:tcW w:w="723" w:type="pct"/>
          </w:tcPr>
          <w:p w:rsidR="00F576CF" w:rsidRPr="00DE4D62" w:rsidRDefault="00F576CF" w:rsidP="008E4669">
            <w:pPr>
              <w:jc w:val="right"/>
              <w:rPr>
                <w:u w:val="double"/>
              </w:rPr>
            </w:pPr>
            <w:r w:rsidRPr="00DE4D62">
              <w:rPr>
                <w:u w:val="double"/>
              </w:rPr>
              <w:t>$</w:t>
            </w:r>
            <w:r>
              <w:rPr>
                <w:u w:val="double"/>
              </w:rPr>
              <w:t>107</w:t>
            </w:r>
          </w:p>
        </w:tc>
        <w:tc>
          <w:tcPr>
            <w:tcW w:w="609" w:type="pct"/>
          </w:tcPr>
          <w:p w:rsidR="00F576CF" w:rsidRPr="00DE4D62" w:rsidRDefault="00F576CF" w:rsidP="008E4669">
            <w:pPr>
              <w:jc w:val="right"/>
              <w:rPr>
                <w:u w:val="double"/>
              </w:rPr>
            </w:pPr>
            <w:r w:rsidRPr="00DE4D62">
              <w:rPr>
                <w:u w:val="double"/>
              </w:rPr>
              <w:t>$13</w:t>
            </w:r>
            <w:r>
              <w:rPr>
                <w:u w:val="double"/>
              </w:rPr>
              <w:t>1,747</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p>
        </w:tc>
        <w:tc>
          <w:tcPr>
            <w:tcW w:w="707" w:type="pct"/>
          </w:tcPr>
          <w:p w:rsidR="00F576CF" w:rsidRDefault="00F576CF" w:rsidP="008E4669">
            <w:pPr>
              <w:jc w:val="right"/>
            </w:pPr>
          </w:p>
        </w:tc>
        <w:tc>
          <w:tcPr>
            <w:tcW w:w="723" w:type="pct"/>
          </w:tcPr>
          <w:p w:rsidR="00F576CF" w:rsidRDefault="00F576CF" w:rsidP="008E4669">
            <w:pPr>
              <w:jc w:val="right"/>
            </w:pPr>
          </w:p>
        </w:tc>
        <w:tc>
          <w:tcPr>
            <w:tcW w:w="609" w:type="pct"/>
          </w:tcPr>
          <w:p w:rsidR="00F576CF" w:rsidRDefault="00F576CF" w:rsidP="008E4669">
            <w:pPr>
              <w:jc w:val="right"/>
            </w:pP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r>
              <w:t>Working Capital is 1/8 O&amp;M less RCE</w:t>
            </w:r>
          </w:p>
        </w:tc>
        <w:tc>
          <w:tcPr>
            <w:tcW w:w="707" w:type="pct"/>
          </w:tcPr>
          <w:p w:rsidR="00F576CF" w:rsidRDefault="00F576CF" w:rsidP="008E4669">
            <w:pPr>
              <w:jc w:val="right"/>
            </w:pPr>
          </w:p>
        </w:tc>
        <w:tc>
          <w:tcPr>
            <w:tcW w:w="723" w:type="pct"/>
          </w:tcPr>
          <w:p w:rsidR="00F576CF" w:rsidRDefault="00F576CF" w:rsidP="008E4669">
            <w:pPr>
              <w:jc w:val="right"/>
            </w:pPr>
          </w:p>
        </w:tc>
        <w:tc>
          <w:tcPr>
            <w:tcW w:w="609" w:type="pct"/>
          </w:tcPr>
          <w:p w:rsidR="00F576CF" w:rsidRDefault="00F576CF" w:rsidP="008E4669">
            <w:pPr>
              <w:jc w:val="right"/>
            </w:pPr>
            <w:r>
              <w:t>$16,308</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p>
        </w:tc>
        <w:tc>
          <w:tcPr>
            <w:tcW w:w="707" w:type="pct"/>
          </w:tcPr>
          <w:p w:rsidR="00F576CF" w:rsidRDefault="00F576CF" w:rsidP="008E4669">
            <w:pPr>
              <w:jc w:val="both"/>
            </w:pPr>
          </w:p>
        </w:tc>
        <w:tc>
          <w:tcPr>
            <w:tcW w:w="723" w:type="pct"/>
          </w:tcPr>
          <w:p w:rsidR="00F576CF" w:rsidRDefault="00F576CF" w:rsidP="008E4669">
            <w:pPr>
              <w:jc w:val="both"/>
            </w:pPr>
          </w:p>
        </w:tc>
        <w:tc>
          <w:tcPr>
            <w:tcW w:w="609" w:type="pct"/>
          </w:tcPr>
          <w:p w:rsidR="00F576CF" w:rsidRDefault="00F576CF" w:rsidP="008E4669">
            <w:pPr>
              <w:jc w:val="both"/>
            </w:pPr>
          </w:p>
        </w:tc>
        <w:tc>
          <w:tcPr>
            <w:tcW w:w="135" w:type="pct"/>
          </w:tcPr>
          <w:p w:rsidR="00F576CF" w:rsidRDefault="00F576CF" w:rsidP="008E4669">
            <w:pPr>
              <w:jc w:val="both"/>
            </w:pPr>
          </w:p>
        </w:tc>
      </w:tr>
    </w:tbl>
    <w:p w:rsidR="00F576CF" w:rsidRDefault="00F576CF" w:rsidP="00E275D8">
      <w:pPr>
        <w:pStyle w:val="BodyText"/>
      </w:pPr>
    </w:p>
    <w:p w:rsidR="00F576CF" w:rsidRDefault="00F576CF" w:rsidP="00E275D8">
      <w:pPr>
        <w:pStyle w:val="BodyText"/>
      </w:pPr>
    </w:p>
    <w:p w:rsidR="00831D4F" w:rsidRDefault="00831D4F" w:rsidP="00E275D8">
      <w:pPr>
        <w:pStyle w:val="BodyText"/>
        <w:sectPr w:rsidR="00831D4F" w:rsidSect="000D12C5">
          <w:headerReference w:type="default" r:id="rId28"/>
          <w:footerReference w:type="default" r:id="rId29"/>
          <w:pgSz w:w="12240" w:h="15840" w:code="1"/>
          <w:pgMar w:top="1584" w:right="1440" w:bottom="1440" w:left="1440" w:header="720" w:footer="720" w:gutter="0"/>
          <w:cols w:space="720"/>
          <w:formProt w:val="0"/>
          <w:docGrid w:linePitch="360"/>
        </w:sectPr>
      </w:pPr>
    </w:p>
    <w:p w:rsidR="00831D4F" w:rsidRDefault="00F576CF" w:rsidP="00E275D8">
      <w:pPr>
        <w:pStyle w:val="BodyText"/>
      </w:pPr>
      <w:r>
        <w:lastRenderedPageBreak/>
        <w:fldChar w:fldCharType="begin"/>
      </w:r>
      <w:r>
        <w:instrText>TC "</w:instrText>
      </w:r>
      <w:bookmarkStart w:id="59" w:name="_Toc110862601"/>
      <w:bookmarkStart w:id="60" w:name="_Toc119313521"/>
      <w:bookmarkStart w:id="61" w:name="_Toc119938823"/>
      <w:r>
        <w:instrText>Schedule No. 3-E</w:instrText>
      </w:r>
      <w:bookmarkEnd w:id="59"/>
      <w:r>
        <w:instrText xml:space="preserve"> Analysis Wastewater O&amp;M Expense</w:instrText>
      </w:r>
      <w:bookmarkEnd w:id="60"/>
      <w:bookmarkEnd w:id="61"/>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8"/>
        <w:gridCol w:w="1019"/>
        <w:gridCol w:w="4135"/>
        <w:gridCol w:w="1354"/>
        <w:gridCol w:w="1385"/>
        <w:gridCol w:w="1166"/>
        <w:gridCol w:w="259"/>
      </w:tblGrid>
      <w:tr w:rsidR="00F576CF" w:rsidRPr="007A3D06" w:rsidTr="008E4669">
        <w:tc>
          <w:tcPr>
            <w:tcW w:w="135" w:type="pct"/>
          </w:tcPr>
          <w:p w:rsidR="00F576CF" w:rsidRPr="007A3D06" w:rsidRDefault="00F576CF" w:rsidP="008E4669">
            <w:pPr>
              <w:jc w:val="both"/>
              <w:rPr>
                <w:b/>
              </w:rPr>
            </w:pPr>
          </w:p>
        </w:tc>
        <w:tc>
          <w:tcPr>
            <w:tcW w:w="2691" w:type="pct"/>
            <w:gridSpan w:val="2"/>
          </w:tcPr>
          <w:p w:rsidR="00F576CF" w:rsidRPr="007A3D06" w:rsidRDefault="00F576CF" w:rsidP="008E4669">
            <w:pPr>
              <w:jc w:val="both"/>
              <w:rPr>
                <w:b/>
              </w:rPr>
            </w:pPr>
            <w:r w:rsidRPr="007A3D06">
              <w:rPr>
                <w:b/>
              </w:rPr>
              <w:t>S. V. UTILITIES, LTD</w:t>
            </w:r>
            <w:r w:rsidR="002D6A53">
              <w:rPr>
                <w:b/>
              </w:rPr>
              <w:t>.</w:t>
            </w:r>
          </w:p>
        </w:tc>
        <w:tc>
          <w:tcPr>
            <w:tcW w:w="2039" w:type="pct"/>
            <w:gridSpan w:val="3"/>
          </w:tcPr>
          <w:p w:rsidR="00F576CF" w:rsidRPr="007A3D06" w:rsidRDefault="00F576CF" w:rsidP="008E4669">
            <w:pPr>
              <w:jc w:val="right"/>
              <w:rPr>
                <w:b/>
              </w:rPr>
            </w:pPr>
            <w:r w:rsidRPr="007A3D06">
              <w:rPr>
                <w:b/>
              </w:rPr>
              <w:t>SCHEDULE NO. 3-</w:t>
            </w:r>
            <w:r>
              <w:rPr>
                <w:b/>
              </w:rPr>
              <w:t>E</w:t>
            </w:r>
          </w:p>
        </w:tc>
        <w:tc>
          <w:tcPr>
            <w:tcW w:w="135" w:type="pct"/>
          </w:tcPr>
          <w:p w:rsidR="00F576CF" w:rsidRPr="007A3D06" w:rsidRDefault="00F576CF" w:rsidP="008E4669">
            <w:pPr>
              <w:jc w:val="both"/>
              <w:rPr>
                <w:b/>
              </w:rPr>
            </w:pPr>
          </w:p>
        </w:tc>
      </w:tr>
      <w:tr w:rsidR="00F576CF" w:rsidRPr="007A3D06" w:rsidTr="008E4669">
        <w:tc>
          <w:tcPr>
            <w:tcW w:w="135" w:type="pct"/>
            <w:tcBorders>
              <w:bottom w:val="nil"/>
            </w:tcBorders>
          </w:tcPr>
          <w:p w:rsidR="00F576CF" w:rsidRPr="007A3D06" w:rsidRDefault="00F576CF" w:rsidP="008E4669">
            <w:pPr>
              <w:jc w:val="both"/>
              <w:rPr>
                <w:b/>
              </w:rPr>
            </w:pPr>
          </w:p>
        </w:tc>
        <w:tc>
          <w:tcPr>
            <w:tcW w:w="2691" w:type="pct"/>
            <w:gridSpan w:val="2"/>
            <w:tcBorders>
              <w:bottom w:val="nil"/>
            </w:tcBorders>
          </w:tcPr>
          <w:p w:rsidR="00F576CF" w:rsidRPr="007A3D06" w:rsidRDefault="00F576CF" w:rsidP="008E4669">
            <w:pPr>
              <w:jc w:val="both"/>
              <w:rPr>
                <w:b/>
              </w:rPr>
            </w:pPr>
            <w:r w:rsidRPr="007A3D06">
              <w:rPr>
                <w:b/>
              </w:rPr>
              <w:t>TEST YEAR ENDED 12/31/2021</w:t>
            </w:r>
          </w:p>
        </w:tc>
        <w:tc>
          <w:tcPr>
            <w:tcW w:w="2039" w:type="pct"/>
            <w:gridSpan w:val="3"/>
            <w:tcBorders>
              <w:bottom w:val="nil"/>
            </w:tcBorders>
          </w:tcPr>
          <w:p w:rsidR="00F576CF" w:rsidRPr="007A3D06" w:rsidRDefault="00F576CF" w:rsidP="008E4669">
            <w:pPr>
              <w:jc w:val="right"/>
              <w:rPr>
                <w:b/>
              </w:rPr>
            </w:pPr>
            <w:r w:rsidRPr="007A3D06">
              <w:rPr>
                <w:b/>
              </w:rPr>
              <w:t>DOCKET NO. 20220035-WS</w:t>
            </w:r>
          </w:p>
        </w:tc>
        <w:tc>
          <w:tcPr>
            <w:tcW w:w="135" w:type="pct"/>
            <w:tcBorders>
              <w:bottom w:val="nil"/>
            </w:tcBorders>
          </w:tcPr>
          <w:p w:rsidR="00F576CF" w:rsidRPr="007A3D06" w:rsidRDefault="00F576CF" w:rsidP="008E4669">
            <w:pPr>
              <w:jc w:val="both"/>
              <w:rPr>
                <w:b/>
              </w:rPr>
            </w:pPr>
          </w:p>
        </w:tc>
      </w:tr>
      <w:tr w:rsidR="00F576CF" w:rsidRPr="007A3D06" w:rsidTr="008E4669">
        <w:tc>
          <w:tcPr>
            <w:tcW w:w="135" w:type="pct"/>
            <w:tcBorders>
              <w:top w:val="nil"/>
              <w:bottom w:val="single" w:sz="4" w:space="0" w:color="auto"/>
            </w:tcBorders>
          </w:tcPr>
          <w:p w:rsidR="00F576CF" w:rsidRPr="007A3D06" w:rsidRDefault="00F576CF" w:rsidP="008E4669">
            <w:pPr>
              <w:jc w:val="both"/>
              <w:rPr>
                <w:b/>
              </w:rPr>
            </w:pPr>
          </w:p>
        </w:tc>
        <w:tc>
          <w:tcPr>
            <w:tcW w:w="3398" w:type="pct"/>
            <w:gridSpan w:val="3"/>
            <w:tcBorders>
              <w:top w:val="nil"/>
              <w:bottom w:val="single" w:sz="4" w:space="0" w:color="auto"/>
            </w:tcBorders>
          </w:tcPr>
          <w:p w:rsidR="00F576CF" w:rsidRPr="007A3D06" w:rsidRDefault="00F576CF" w:rsidP="008E4669">
            <w:pPr>
              <w:jc w:val="both"/>
              <w:rPr>
                <w:b/>
              </w:rPr>
            </w:pPr>
            <w:r w:rsidRPr="007A3D06">
              <w:rPr>
                <w:b/>
              </w:rPr>
              <w:t xml:space="preserve">ANALYSIS OF </w:t>
            </w:r>
            <w:r>
              <w:rPr>
                <w:b/>
              </w:rPr>
              <w:t>WASTE</w:t>
            </w:r>
            <w:r w:rsidRPr="007A3D06">
              <w:rPr>
                <w:b/>
              </w:rPr>
              <w:t>WATER O&amp;M EXPENSE</w:t>
            </w:r>
          </w:p>
        </w:tc>
        <w:tc>
          <w:tcPr>
            <w:tcW w:w="723" w:type="pct"/>
            <w:tcBorders>
              <w:top w:val="nil"/>
              <w:bottom w:val="single" w:sz="4" w:space="0" w:color="auto"/>
            </w:tcBorders>
          </w:tcPr>
          <w:p w:rsidR="00F576CF" w:rsidRPr="007A3D06" w:rsidRDefault="00F576CF" w:rsidP="008E4669">
            <w:pPr>
              <w:jc w:val="both"/>
              <w:rPr>
                <w:b/>
              </w:rPr>
            </w:pPr>
          </w:p>
        </w:tc>
        <w:tc>
          <w:tcPr>
            <w:tcW w:w="609" w:type="pct"/>
            <w:tcBorders>
              <w:top w:val="nil"/>
              <w:bottom w:val="single" w:sz="4" w:space="0" w:color="auto"/>
            </w:tcBorders>
          </w:tcPr>
          <w:p w:rsidR="00F576CF" w:rsidRPr="007A3D06" w:rsidRDefault="00F576CF" w:rsidP="008E4669">
            <w:pPr>
              <w:jc w:val="both"/>
              <w:rPr>
                <w:b/>
              </w:rPr>
            </w:pPr>
          </w:p>
        </w:tc>
        <w:tc>
          <w:tcPr>
            <w:tcW w:w="135" w:type="pct"/>
            <w:tcBorders>
              <w:top w:val="nil"/>
              <w:bottom w:val="single" w:sz="4" w:space="0" w:color="auto"/>
            </w:tcBorders>
          </w:tcPr>
          <w:p w:rsidR="00F576CF" w:rsidRPr="007A3D06" w:rsidRDefault="00F576CF" w:rsidP="008E4669">
            <w:pPr>
              <w:jc w:val="both"/>
              <w:rPr>
                <w:b/>
              </w:rPr>
            </w:pPr>
          </w:p>
        </w:tc>
      </w:tr>
      <w:tr w:rsidR="00F576CF" w:rsidRPr="007A3D06" w:rsidTr="008E4669">
        <w:tc>
          <w:tcPr>
            <w:tcW w:w="135" w:type="pct"/>
            <w:tcBorders>
              <w:top w:val="single" w:sz="4" w:space="0" w:color="auto"/>
            </w:tcBorders>
          </w:tcPr>
          <w:p w:rsidR="00F576CF" w:rsidRPr="007A3D06" w:rsidRDefault="00F576CF" w:rsidP="008E4669">
            <w:pPr>
              <w:jc w:val="center"/>
              <w:rPr>
                <w:b/>
              </w:rPr>
            </w:pPr>
          </w:p>
        </w:tc>
        <w:tc>
          <w:tcPr>
            <w:tcW w:w="532" w:type="pct"/>
            <w:tcBorders>
              <w:top w:val="single" w:sz="4" w:space="0" w:color="auto"/>
            </w:tcBorders>
          </w:tcPr>
          <w:p w:rsidR="00F576CF" w:rsidRPr="007A3D06" w:rsidRDefault="00F576CF" w:rsidP="008E4669">
            <w:pPr>
              <w:jc w:val="center"/>
              <w:rPr>
                <w:b/>
              </w:rPr>
            </w:pPr>
          </w:p>
        </w:tc>
        <w:tc>
          <w:tcPr>
            <w:tcW w:w="2159" w:type="pct"/>
            <w:tcBorders>
              <w:top w:val="single" w:sz="4" w:space="0" w:color="auto"/>
            </w:tcBorders>
          </w:tcPr>
          <w:p w:rsidR="00F576CF" w:rsidRPr="007A3D06" w:rsidRDefault="00F576CF" w:rsidP="008E4669">
            <w:pPr>
              <w:jc w:val="center"/>
              <w:rPr>
                <w:b/>
              </w:rPr>
            </w:pPr>
          </w:p>
        </w:tc>
        <w:tc>
          <w:tcPr>
            <w:tcW w:w="707" w:type="pct"/>
            <w:tcBorders>
              <w:top w:val="single" w:sz="4" w:space="0" w:color="auto"/>
            </w:tcBorders>
          </w:tcPr>
          <w:p w:rsidR="00F576CF" w:rsidRPr="007A3D06" w:rsidRDefault="00F576CF" w:rsidP="008E4669">
            <w:pPr>
              <w:jc w:val="center"/>
              <w:rPr>
                <w:b/>
              </w:rPr>
            </w:pPr>
            <w:r w:rsidRPr="007A3D06">
              <w:rPr>
                <w:b/>
              </w:rPr>
              <w:t>TOTAL</w:t>
            </w:r>
          </w:p>
        </w:tc>
        <w:tc>
          <w:tcPr>
            <w:tcW w:w="723" w:type="pct"/>
            <w:tcBorders>
              <w:top w:val="single" w:sz="4" w:space="0" w:color="auto"/>
            </w:tcBorders>
          </w:tcPr>
          <w:p w:rsidR="00F576CF" w:rsidRPr="007A3D06" w:rsidRDefault="00F576CF" w:rsidP="008E4669">
            <w:pPr>
              <w:jc w:val="center"/>
              <w:rPr>
                <w:b/>
              </w:rPr>
            </w:pPr>
            <w:r w:rsidRPr="007A3D06">
              <w:rPr>
                <w:b/>
              </w:rPr>
              <w:t>STAFF</w:t>
            </w:r>
          </w:p>
        </w:tc>
        <w:tc>
          <w:tcPr>
            <w:tcW w:w="609" w:type="pct"/>
            <w:tcBorders>
              <w:top w:val="single" w:sz="4" w:space="0" w:color="auto"/>
            </w:tcBorders>
          </w:tcPr>
          <w:p w:rsidR="00F576CF" w:rsidRPr="007A3D06" w:rsidRDefault="00F576CF" w:rsidP="008E4669">
            <w:pPr>
              <w:jc w:val="center"/>
              <w:rPr>
                <w:b/>
              </w:rPr>
            </w:pPr>
            <w:r w:rsidRPr="007A3D06">
              <w:rPr>
                <w:b/>
              </w:rPr>
              <w:t>TOTAL</w:t>
            </w:r>
          </w:p>
        </w:tc>
        <w:tc>
          <w:tcPr>
            <w:tcW w:w="135" w:type="pct"/>
            <w:tcBorders>
              <w:top w:val="single" w:sz="4" w:space="0" w:color="auto"/>
            </w:tcBorders>
          </w:tcPr>
          <w:p w:rsidR="00F576CF" w:rsidRPr="007A3D06" w:rsidRDefault="00F576CF" w:rsidP="008E4669">
            <w:pPr>
              <w:jc w:val="center"/>
              <w:rPr>
                <w:b/>
              </w:rPr>
            </w:pPr>
          </w:p>
        </w:tc>
      </w:tr>
      <w:tr w:rsidR="00F576CF" w:rsidRPr="007A3D06" w:rsidTr="008E4669">
        <w:tc>
          <w:tcPr>
            <w:tcW w:w="135" w:type="pct"/>
            <w:tcBorders>
              <w:bottom w:val="nil"/>
            </w:tcBorders>
          </w:tcPr>
          <w:p w:rsidR="00F576CF" w:rsidRPr="007A3D06" w:rsidRDefault="00F576CF" w:rsidP="008E4669">
            <w:pPr>
              <w:jc w:val="center"/>
              <w:rPr>
                <w:b/>
              </w:rPr>
            </w:pPr>
          </w:p>
        </w:tc>
        <w:tc>
          <w:tcPr>
            <w:tcW w:w="532" w:type="pct"/>
            <w:tcBorders>
              <w:bottom w:val="nil"/>
            </w:tcBorders>
          </w:tcPr>
          <w:p w:rsidR="00F576CF" w:rsidRPr="007A3D06" w:rsidRDefault="00F576CF" w:rsidP="008E4669">
            <w:pPr>
              <w:jc w:val="center"/>
              <w:rPr>
                <w:b/>
              </w:rPr>
            </w:pPr>
          </w:p>
        </w:tc>
        <w:tc>
          <w:tcPr>
            <w:tcW w:w="2159" w:type="pct"/>
            <w:tcBorders>
              <w:bottom w:val="nil"/>
            </w:tcBorders>
          </w:tcPr>
          <w:p w:rsidR="00F576CF" w:rsidRPr="007A3D06" w:rsidRDefault="00F576CF" w:rsidP="008E4669">
            <w:pPr>
              <w:jc w:val="center"/>
              <w:rPr>
                <w:b/>
              </w:rPr>
            </w:pPr>
          </w:p>
        </w:tc>
        <w:tc>
          <w:tcPr>
            <w:tcW w:w="707" w:type="pct"/>
            <w:tcBorders>
              <w:bottom w:val="nil"/>
            </w:tcBorders>
          </w:tcPr>
          <w:p w:rsidR="00F576CF" w:rsidRPr="007A3D06" w:rsidRDefault="00F576CF" w:rsidP="008E4669">
            <w:pPr>
              <w:jc w:val="center"/>
              <w:rPr>
                <w:b/>
              </w:rPr>
            </w:pPr>
            <w:r w:rsidRPr="007A3D06">
              <w:rPr>
                <w:b/>
              </w:rPr>
              <w:t>PER</w:t>
            </w:r>
          </w:p>
        </w:tc>
        <w:tc>
          <w:tcPr>
            <w:tcW w:w="723" w:type="pct"/>
            <w:tcBorders>
              <w:bottom w:val="nil"/>
            </w:tcBorders>
          </w:tcPr>
          <w:p w:rsidR="00F576CF" w:rsidRPr="007A3D06" w:rsidRDefault="00F576CF" w:rsidP="008E4669">
            <w:pPr>
              <w:jc w:val="center"/>
              <w:rPr>
                <w:b/>
              </w:rPr>
            </w:pPr>
            <w:r w:rsidRPr="007A3D06">
              <w:rPr>
                <w:b/>
              </w:rPr>
              <w:t>ADJUST-</w:t>
            </w:r>
          </w:p>
        </w:tc>
        <w:tc>
          <w:tcPr>
            <w:tcW w:w="609" w:type="pct"/>
            <w:tcBorders>
              <w:bottom w:val="nil"/>
            </w:tcBorders>
          </w:tcPr>
          <w:p w:rsidR="00F576CF" w:rsidRPr="007A3D06" w:rsidRDefault="00F576CF" w:rsidP="008E4669">
            <w:pPr>
              <w:jc w:val="center"/>
              <w:rPr>
                <w:b/>
              </w:rPr>
            </w:pPr>
            <w:r w:rsidRPr="007A3D06">
              <w:rPr>
                <w:b/>
              </w:rPr>
              <w:t>PER</w:t>
            </w:r>
          </w:p>
        </w:tc>
        <w:tc>
          <w:tcPr>
            <w:tcW w:w="135" w:type="pct"/>
            <w:tcBorders>
              <w:bottom w:val="nil"/>
            </w:tcBorders>
          </w:tcPr>
          <w:p w:rsidR="00F576CF" w:rsidRPr="007A3D06" w:rsidRDefault="00F576CF" w:rsidP="008E4669">
            <w:pPr>
              <w:jc w:val="center"/>
              <w:rPr>
                <w:b/>
              </w:rPr>
            </w:pPr>
          </w:p>
        </w:tc>
      </w:tr>
      <w:tr w:rsidR="00F576CF" w:rsidRPr="007A3D06" w:rsidTr="008E4669">
        <w:tc>
          <w:tcPr>
            <w:tcW w:w="135" w:type="pct"/>
            <w:tcBorders>
              <w:top w:val="nil"/>
              <w:bottom w:val="single" w:sz="4" w:space="0" w:color="auto"/>
            </w:tcBorders>
          </w:tcPr>
          <w:p w:rsidR="00F576CF" w:rsidRPr="007A3D06" w:rsidRDefault="00F576CF" w:rsidP="008E4669">
            <w:pPr>
              <w:jc w:val="center"/>
              <w:rPr>
                <w:b/>
              </w:rPr>
            </w:pPr>
          </w:p>
        </w:tc>
        <w:tc>
          <w:tcPr>
            <w:tcW w:w="532" w:type="pct"/>
            <w:tcBorders>
              <w:top w:val="nil"/>
              <w:bottom w:val="single" w:sz="4" w:space="0" w:color="auto"/>
            </w:tcBorders>
          </w:tcPr>
          <w:p w:rsidR="00F576CF" w:rsidRPr="007A3D06" w:rsidRDefault="00F576CF" w:rsidP="008E4669">
            <w:pPr>
              <w:jc w:val="center"/>
              <w:rPr>
                <w:b/>
              </w:rPr>
            </w:pPr>
            <w:r w:rsidRPr="007A3D06">
              <w:rPr>
                <w:b/>
              </w:rPr>
              <w:t>ACCT.</w:t>
            </w:r>
          </w:p>
        </w:tc>
        <w:tc>
          <w:tcPr>
            <w:tcW w:w="2159" w:type="pct"/>
            <w:tcBorders>
              <w:top w:val="nil"/>
              <w:bottom w:val="single" w:sz="4" w:space="0" w:color="auto"/>
            </w:tcBorders>
          </w:tcPr>
          <w:p w:rsidR="00F576CF" w:rsidRPr="007A3D06" w:rsidRDefault="00F576CF" w:rsidP="008E4669">
            <w:pPr>
              <w:jc w:val="center"/>
              <w:rPr>
                <w:b/>
              </w:rPr>
            </w:pPr>
            <w:r w:rsidRPr="007A3D06">
              <w:rPr>
                <w:b/>
              </w:rPr>
              <w:t>DESCRIPTION</w:t>
            </w:r>
          </w:p>
        </w:tc>
        <w:tc>
          <w:tcPr>
            <w:tcW w:w="707" w:type="pct"/>
            <w:tcBorders>
              <w:top w:val="nil"/>
              <w:bottom w:val="single" w:sz="4" w:space="0" w:color="auto"/>
            </w:tcBorders>
          </w:tcPr>
          <w:p w:rsidR="00F576CF" w:rsidRPr="007A3D06" w:rsidRDefault="00F576CF" w:rsidP="008E4669">
            <w:pPr>
              <w:jc w:val="center"/>
              <w:rPr>
                <w:b/>
              </w:rPr>
            </w:pPr>
            <w:r w:rsidRPr="007A3D06">
              <w:rPr>
                <w:b/>
              </w:rPr>
              <w:t>UTILITY</w:t>
            </w:r>
          </w:p>
        </w:tc>
        <w:tc>
          <w:tcPr>
            <w:tcW w:w="723" w:type="pct"/>
            <w:tcBorders>
              <w:top w:val="nil"/>
              <w:bottom w:val="single" w:sz="4" w:space="0" w:color="auto"/>
            </w:tcBorders>
          </w:tcPr>
          <w:p w:rsidR="00F576CF" w:rsidRPr="007A3D06" w:rsidRDefault="00F576CF" w:rsidP="008E4669">
            <w:pPr>
              <w:jc w:val="center"/>
              <w:rPr>
                <w:b/>
              </w:rPr>
            </w:pPr>
            <w:r w:rsidRPr="007A3D06">
              <w:rPr>
                <w:b/>
              </w:rPr>
              <w:t>MENT</w:t>
            </w:r>
          </w:p>
        </w:tc>
        <w:tc>
          <w:tcPr>
            <w:tcW w:w="609" w:type="pct"/>
            <w:tcBorders>
              <w:top w:val="nil"/>
              <w:bottom w:val="single" w:sz="4" w:space="0" w:color="auto"/>
            </w:tcBorders>
          </w:tcPr>
          <w:p w:rsidR="00F576CF" w:rsidRPr="007A3D06" w:rsidRDefault="00F576CF" w:rsidP="008E4669">
            <w:pPr>
              <w:jc w:val="center"/>
              <w:rPr>
                <w:b/>
              </w:rPr>
            </w:pPr>
            <w:r w:rsidRPr="007A3D06">
              <w:rPr>
                <w:b/>
              </w:rPr>
              <w:t>STAFF</w:t>
            </w:r>
          </w:p>
        </w:tc>
        <w:tc>
          <w:tcPr>
            <w:tcW w:w="135" w:type="pct"/>
            <w:tcBorders>
              <w:top w:val="nil"/>
              <w:bottom w:val="single" w:sz="4" w:space="0" w:color="auto"/>
            </w:tcBorders>
          </w:tcPr>
          <w:p w:rsidR="00F576CF" w:rsidRPr="007A3D06" w:rsidRDefault="00F576CF" w:rsidP="008E4669">
            <w:pPr>
              <w:jc w:val="center"/>
              <w:rPr>
                <w:b/>
              </w:rPr>
            </w:pPr>
          </w:p>
        </w:tc>
      </w:tr>
      <w:tr w:rsidR="00F576CF" w:rsidTr="008E4669">
        <w:tc>
          <w:tcPr>
            <w:tcW w:w="135" w:type="pct"/>
            <w:tcBorders>
              <w:top w:val="single" w:sz="4" w:space="0" w:color="auto"/>
            </w:tcBorders>
          </w:tcPr>
          <w:p w:rsidR="00F576CF" w:rsidRDefault="00F576CF" w:rsidP="008E4669">
            <w:pPr>
              <w:jc w:val="both"/>
            </w:pPr>
          </w:p>
        </w:tc>
        <w:tc>
          <w:tcPr>
            <w:tcW w:w="532" w:type="pct"/>
            <w:tcBorders>
              <w:top w:val="single" w:sz="4" w:space="0" w:color="auto"/>
            </w:tcBorders>
          </w:tcPr>
          <w:p w:rsidR="00F576CF" w:rsidRDefault="00F576CF" w:rsidP="008E4669">
            <w:pPr>
              <w:jc w:val="both"/>
            </w:pPr>
          </w:p>
        </w:tc>
        <w:tc>
          <w:tcPr>
            <w:tcW w:w="2159" w:type="pct"/>
            <w:tcBorders>
              <w:top w:val="single" w:sz="4" w:space="0" w:color="auto"/>
            </w:tcBorders>
          </w:tcPr>
          <w:p w:rsidR="00F576CF" w:rsidRDefault="00F576CF" w:rsidP="008E4669">
            <w:pPr>
              <w:jc w:val="both"/>
            </w:pPr>
          </w:p>
        </w:tc>
        <w:tc>
          <w:tcPr>
            <w:tcW w:w="707" w:type="pct"/>
            <w:tcBorders>
              <w:top w:val="single" w:sz="4" w:space="0" w:color="auto"/>
            </w:tcBorders>
          </w:tcPr>
          <w:p w:rsidR="00F576CF" w:rsidRDefault="00F576CF" w:rsidP="008E4669">
            <w:pPr>
              <w:jc w:val="both"/>
            </w:pPr>
          </w:p>
        </w:tc>
        <w:tc>
          <w:tcPr>
            <w:tcW w:w="723" w:type="pct"/>
            <w:tcBorders>
              <w:top w:val="single" w:sz="4" w:space="0" w:color="auto"/>
            </w:tcBorders>
          </w:tcPr>
          <w:p w:rsidR="00F576CF" w:rsidRDefault="00F576CF" w:rsidP="008E4669">
            <w:pPr>
              <w:jc w:val="both"/>
            </w:pPr>
          </w:p>
        </w:tc>
        <w:tc>
          <w:tcPr>
            <w:tcW w:w="609" w:type="pct"/>
            <w:tcBorders>
              <w:top w:val="single" w:sz="4" w:space="0" w:color="auto"/>
            </w:tcBorders>
          </w:tcPr>
          <w:p w:rsidR="00F576CF" w:rsidRDefault="00F576CF" w:rsidP="008E4669">
            <w:pPr>
              <w:jc w:val="both"/>
            </w:pPr>
          </w:p>
        </w:tc>
        <w:tc>
          <w:tcPr>
            <w:tcW w:w="135" w:type="pct"/>
            <w:tcBorders>
              <w:top w:val="single" w:sz="4" w:space="0" w:color="auto"/>
            </w:tcBorders>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701</w:t>
            </w:r>
          </w:p>
        </w:tc>
        <w:tc>
          <w:tcPr>
            <w:tcW w:w="2159" w:type="pct"/>
          </w:tcPr>
          <w:p w:rsidR="00F576CF" w:rsidRDefault="00F576CF" w:rsidP="008E4669">
            <w:pPr>
              <w:jc w:val="both"/>
            </w:pPr>
            <w:r>
              <w:t>Salaries and Wages – Employees</w:t>
            </w:r>
          </w:p>
        </w:tc>
        <w:tc>
          <w:tcPr>
            <w:tcW w:w="707" w:type="pct"/>
          </w:tcPr>
          <w:p w:rsidR="00F576CF" w:rsidRDefault="00F576CF" w:rsidP="008E4669">
            <w:pPr>
              <w:jc w:val="right"/>
            </w:pPr>
            <w:r>
              <w:t>$64,753</w:t>
            </w:r>
          </w:p>
        </w:tc>
        <w:tc>
          <w:tcPr>
            <w:tcW w:w="723" w:type="pct"/>
          </w:tcPr>
          <w:p w:rsidR="00F576CF" w:rsidRDefault="00F576CF" w:rsidP="008E4669">
            <w:pPr>
              <w:jc w:val="right"/>
            </w:pPr>
            <w:r>
              <w:t>$0</w:t>
            </w:r>
          </w:p>
        </w:tc>
        <w:tc>
          <w:tcPr>
            <w:tcW w:w="609" w:type="pct"/>
          </w:tcPr>
          <w:p w:rsidR="00F576CF" w:rsidRDefault="00F576CF" w:rsidP="008E4669">
            <w:pPr>
              <w:jc w:val="right"/>
            </w:pPr>
            <w:r>
              <w:t>$64,753</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711</w:t>
            </w:r>
          </w:p>
        </w:tc>
        <w:tc>
          <w:tcPr>
            <w:tcW w:w="2159" w:type="pct"/>
          </w:tcPr>
          <w:p w:rsidR="00F576CF" w:rsidRDefault="00F576CF" w:rsidP="008E4669">
            <w:pPr>
              <w:jc w:val="both"/>
            </w:pPr>
            <w:r>
              <w:t>Sludge Removal Expense</w:t>
            </w:r>
          </w:p>
        </w:tc>
        <w:tc>
          <w:tcPr>
            <w:tcW w:w="707" w:type="pct"/>
          </w:tcPr>
          <w:p w:rsidR="00F576CF" w:rsidRDefault="00F576CF" w:rsidP="008E4669">
            <w:pPr>
              <w:jc w:val="right"/>
            </w:pPr>
            <w:r>
              <w:t>21,035</w:t>
            </w:r>
          </w:p>
        </w:tc>
        <w:tc>
          <w:tcPr>
            <w:tcW w:w="723" w:type="pct"/>
          </w:tcPr>
          <w:p w:rsidR="00F576CF" w:rsidRDefault="00F576CF" w:rsidP="008E4669">
            <w:pPr>
              <w:jc w:val="right"/>
            </w:pPr>
            <w:r>
              <w:t>0</w:t>
            </w:r>
          </w:p>
        </w:tc>
        <w:tc>
          <w:tcPr>
            <w:tcW w:w="609" w:type="pct"/>
          </w:tcPr>
          <w:p w:rsidR="00F576CF" w:rsidRDefault="00F576CF" w:rsidP="008E4669">
            <w:pPr>
              <w:jc w:val="right"/>
            </w:pPr>
            <w:r>
              <w:t>21,035</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715</w:t>
            </w:r>
          </w:p>
        </w:tc>
        <w:tc>
          <w:tcPr>
            <w:tcW w:w="2159" w:type="pct"/>
          </w:tcPr>
          <w:p w:rsidR="00F576CF" w:rsidRDefault="00F576CF" w:rsidP="008E4669">
            <w:pPr>
              <w:jc w:val="both"/>
            </w:pPr>
            <w:r>
              <w:t>Purchased Power</w:t>
            </w:r>
          </w:p>
        </w:tc>
        <w:tc>
          <w:tcPr>
            <w:tcW w:w="707" w:type="pct"/>
          </w:tcPr>
          <w:p w:rsidR="00F576CF" w:rsidRDefault="00F576CF" w:rsidP="008E4669">
            <w:pPr>
              <w:jc w:val="right"/>
            </w:pPr>
            <w:r>
              <w:t>16,051</w:t>
            </w:r>
          </w:p>
        </w:tc>
        <w:tc>
          <w:tcPr>
            <w:tcW w:w="723" w:type="pct"/>
          </w:tcPr>
          <w:p w:rsidR="00F576CF" w:rsidRDefault="00F576CF" w:rsidP="008E4669">
            <w:pPr>
              <w:jc w:val="right"/>
            </w:pPr>
            <w:r>
              <w:t>0</w:t>
            </w:r>
          </w:p>
        </w:tc>
        <w:tc>
          <w:tcPr>
            <w:tcW w:w="609" w:type="pct"/>
          </w:tcPr>
          <w:p w:rsidR="00F576CF" w:rsidRDefault="00F576CF" w:rsidP="008E4669">
            <w:pPr>
              <w:jc w:val="right"/>
            </w:pPr>
            <w:r>
              <w:t>16,051</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718</w:t>
            </w:r>
          </w:p>
        </w:tc>
        <w:tc>
          <w:tcPr>
            <w:tcW w:w="2159" w:type="pct"/>
          </w:tcPr>
          <w:p w:rsidR="00F576CF" w:rsidRDefault="00F576CF" w:rsidP="008E4669">
            <w:pPr>
              <w:jc w:val="both"/>
            </w:pPr>
            <w:r>
              <w:t>Chemicals</w:t>
            </w:r>
          </w:p>
        </w:tc>
        <w:tc>
          <w:tcPr>
            <w:tcW w:w="707" w:type="pct"/>
          </w:tcPr>
          <w:p w:rsidR="00F576CF" w:rsidRDefault="00F576CF" w:rsidP="008E4669">
            <w:pPr>
              <w:jc w:val="right"/>
            </w:pPr>
            <w:r>
              <w:t>7,699</w:t>
            </w:r>
          </w:p>
        </w:tc>
        <w:tc>
          <w:tcPr>
            <w:tcW w:w="723" w:type="pct"/>
          </w:tcPr>
          <w:p w:rsidR="00F576CF" w:rsidRDefault="00F576CF" w:rsidP="008E4669">
            <w:pPr>
              <w:jc w:val="right"/>
            </w:pPr>
            <w:r>
              <w:t>0</w:t>
            </w:r>
          </w:p>
        </w:tc>
        <w:tc>
          <w:tcPr>
            <w:tcW w:w="609" w:type="pct"/>
          </w:tcPr>
          <w:p w:rsidR="00F576CF" w:rsidRDefault="00F576CF" w:rsidP="008E4669">
            <w:pPr>
              <w:jc w:val="right"/>
            </w:pPr>
            <w:r>
              <w:t>7,699</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720</w:t>
            </w:r>
          </w:p>
        </w:tc>
        <w:tc>
          <w:tcPr>
            <w:tcW w:w="2159" w:type="pct"/>
          </w:tcPr>
          <w:p w:rsidR="00F576CF" w:rsidRDefault="00F576CF" w:rsidP="008E4669">
            <w:pPr>
              <w:jc w:val="both"/>
            </w:pPr>
            <w:r>
              <w:t>Materials and Supplies</w:t>
            </w:r>
          </w:p>
        </w:tc>
        <w:tc>
          <w:tcPr>
            <w:tcW w:w="707" w:type="pct"/>
          </w:tcPr>
          <w:p w:rsidR="00F576CF" w:rsidRDefault="00F576CF" w:rsidP="008E4669">
            <w:pPr>
              <w:jc w:val="right"/>
            </w:pPr>
            <w:r>
              <w:t>4,567</w:t>
            </w:r>
          </w:p>
        </w:tc>
        <w:tc>
          <w:tcPr>
            <w:tcW w:w="723" w:type="pct"/>
          </w:tcPr>
          <w:p w:rsidR="00F576CF" w:rsidRDefault="00F576CF" w:rsidP="008E4669">
            <w:pPr>
              <w:jc w:val="right"/>
            </w:pPr>
            <w:r>
              <w:t>0</w:t>
            </w:r>
          </w:p>
        </w:tc>
        <w:tc>
          <w:tcPr>
            <w:tcW w:w="609" w:type="pct"/>
          </w:tcPr>
          <w:p w:rsidR="00F576CF" w:rsidRDefault="00F576CF" w:rsidP="008E4669">
            <w:pPr>
              <w:jc w:val="right"/>
            </w:pPr>
            <w:r>
              <w:t>4,567</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731</w:t>
            </w:r>
          </w:p>
        </w:tc>
        <w:tc>
          <w:tcPr>
            <w:tcW w:w="2159" w:type="pct"/>
          </w:tcPr>
          <w:p w:rsidR="00F576CF" w:rsidRDefault="00F576CF" w:rsidP="008E4669">
            <w:pPr>
              <w:jc w:val="both"/>
            </w:pPr>
            <w:r>
              <w:t>Contractual Services – Professional</w:t>
            </w:r>
          </w:p>
        </w:tc>
        <w:tc>
          <w:tcPr>
            <w:tcW w:w="707" w:type="pct"/>
          </w:tcPr>
          <w:p w:rsidR="00F576CF" w:rsidRDefault="00F576CF" w:rsidP="008E4669">
            <w:pPr>
              <w:jc w:val="right"/>
            </w:pPr>
            <w:r>
              <w:t>10,620</w:t>
            </w:r>
          </w:p>
        </w:tc>
        <w:tc>
          <w:tcPr>
            <w:tcW w:w="723" w:type="pct"/>
          </w:tcPr>
          <w:p w:rsidR="00F576CF" w:rsidRDefault="00F576CF" w:rsidP="008E4669">
            <w:pPr>
              <w:jc w:val="right"/>
            </w:pPr>
            <w:r>
              <w:t>0</w:t>
            </w:r>
          </w:p>
        </w:tc>
        <w:tc>
          <w:tcPr>
            <w:tcW w:w="609" w:type="pct"/>
          </w:tcPr>
          <w:p w:rsidR="00F576CF" w:rsidRDefault="00F576CF" w:rsidP="008E4669">
            <w:pPr>
              <w:jc w:val="right"/>
            </w:pPr>
            <w:r>
              <w:t>10,620</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735</w:t>
            </w:r>
          </w:p>
        </w:tc>
        <w:tc>
          <w:tcPr>
            <w:tcW w:w="2159" w:type="pct"/>
          </w:tcPr>
          <w:p w:rsidR="00F576CF" w:rsidRDefault="00F576CF" w:rsidP="008E4669">
            <w:pPr>
              <w:jc w:val="both"/>
            </w:pPr>
            <w:r>
              <w:t>Contractual Services – Testing</w:t>
            </w:r>
          </w:p>
        </w:tc>
        <w:tc>
          <w:tcPr>
            <w:tcW w:w="707" w:type="pct"/>
          </w:tcPr>
          <w:p w:rsidR="00F576CF" w:rsidRDefault="00F576CF" w:rsidP="008E4669">
            <w:pPr>
              <w:jc w:val="right"/>
            </w:pPr>
            <w:r>
              <w:t>2,045</w:t>
            </w:r>
          </w:p>
        </w:tc>
        <w:tc>
          <w:tcPr>
            <w:tcW w:w="723" w:type="pct"/>
          </w:tcPr>
          <w:p w:rsidR="00F576CF" w:rsidRDefault="00F576CF" w:rsidP="008E4669">
            <w:pPr>
              <w:jc w:val="right"/>
            </w:pPr>
            <w:r>
              <w:t>0</w:t>
            </w:r>
          </w:p>
        </w:tc>
        <w:tc>
          <w:tcPr>
            <w:tcW w:w="609" w:type="pct"/>
          </w:tcPr>
          <w:p w:rsidR="00F576CF" w:rsidRDefault="00F576CF" w:rsidP="008E4669">
            <w:pPr>
              <w:jc w:val="right"/>
            </w:pPr>
            <w:r>
              <w:t>2,045</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736</w:t>
            </w:r>
          </w:p>
        </w:tc>
        <w:tc>
          <w:tcPr>
            <w:tcW w:w="2159" w:type="pct"/>
          </w:tcPr>
          <w:p w:rsidR="00F576CF" w:rsidRDefault="00F576CF" w:rsidP="008E4669">
            <w:pPr>
              <w:jc w:val="both"/>
            </w:pPr>
            <w:r>
              <w:t>Contractual Services – Other</w:t>
            </w:r>
          </w:p>
        </w:tc>
        <w:tc>
          <w:tcPr>
            <w:tcW w:w="707" w:type="pct"/>
          </w:tcPr>
          <w:p w:rsidR="00F576CF" w:rsidRDefault="00F576CF" w:rsidP="008E4669">
            <w:pPr>
              <w:jc w:val="right"/>
            </w:pPr>
            <w:r>
              <w:t>2,635</w:t>
            </w:r>
          </w:p>
        </w:tc>
        <w:tc>
          <w:tcPr>
            <w:tcW w:w="723" w:type="pct"/>
          </w:tcPr>
          <w:p w:rsidR="00F576CF" w:rsidRDefault="00F576CF" w:rsidP="008E4669">
            <w:pPr>
              <w:jc w:val="right"/>
            </w:pPr>
            <w:r>
              <w:t>0</w:t>
            </w:r>
          </w:p>
        </w:tc>
        <w:tc>
          <w:tcPr>
            <w:tcW w:w="609" w:type="pct"/>
          </w:tcPr>
          <w:p w:rsidR="00F576CF" w:rsidRDefault="00F576CF" w:rsidP="008E4669">
            <w:pPr>
              <w:jc w:val="right"/>
            </w:pPr>
            <w:r>
              <w:t>2,635</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750</w:t>
            </w:r>
          </w:p>
        </w:tc>
        <w:tc>
          <w:tcPr>
            <w:tcW w:w="2159" w:type="pct"/>
          </w:tcPr>
          <w:p w:rsidR="00F576CF" w:rsidRDefault="00F576CF" w:rsidP="008E4669">
            <w:pPr>
              <w:jc w:val="both"/>
            </w:pPr>
            <w:r>
              <w:t>Transportation Expense</w:t>
            </w:r>
          </w:p>
        </w:tc>
        <w:tc>
          <w:tcPr>
            <w:tcW w:w="707" w:type="pct"/>
          </w:tcPr>
          <w:p w:rsidR="00F576CF" w:rsidRDefault="00F576CF" w:rsidP="008E4669">
            <w:pPr>
              <w:jc w:val="right"/>
            </w:pPr>
            <w:r>
              <w:t>7,073</w:t>
            </w:r>
          </w:p>
        </w:tc>
        <w:tc>
          <w:tcPr>
            <w:tcW w:w="723" w:type="pct"/>
          </w:tcPr>
          <w:p w:rsidR="00F576CF" w:rsidRDefault="00F576CF" w:rsidP="008E4669">
            <w:pPr>
              <w:jc w:val="right"/>
            </w:pPr>
            <w:r>
              <w:t>(2,972)</w:t>
            </w:r>
          </w:p>
        </w:tc>
        <w:tc>
          <w:tcPr>
            <w:tcW w:w="609" w:type="pct"/>
          </w:tcPr>
          <w:p w:rsidR="00F576CF" w:rsidRDefault="00F576CF" w:rsidP="008E4669">
            <w:pPr>
              <w:jc w:val="right"/>
            </w:pPr>
            <w:r>
              <w:t>4,101</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755</w:t>
            </w:r>
          </w:p>
        </w:tc>
        <w:tc>
          <w:tcPr>
            <w:tcW w:w="2159" w:type="pct"/>
          </w:tcPr>
          <w:p w:rsidR="00F576CF" w:rsidRDefault="00F576CF" w:rsidP="008E4669">
            <w:pPr>
              <w:jc w:val="both"/>
            </w:pPr>
            <w:r>
              <w:t>Insurance Expense</w:t>
            </w:r>
          </w:p>
        </w:tc>
        <w:tc>
          <w:tcPr>
            <w:tcW w:w="707" w:type="pct"/>
          </w:tcPr>
          <w:p w:rsidR="00F576CF" w:rsidRDefault="00F576CF" w:rsidP="008E4669">
            <w:pPr>
              <w:jc w:val="right"/>
            </w:pPr>
            <w:r>
              <w:t>4,738</w:t>
            </w:r>
          </w:p>
        </w:tc>
        <w:tc>
          <w:tcPr>
            <w:tcW w:w="723" w:type="pct"/>
          </w:tcPr>
          <w:p w:rsidR="00F576CF" w:rsidRDefault="00F576CF" w:rsidP="008E4669">
            <w:pPr>
              <w:jc w:val="right"/>
            </w:pPr>
            <w:r>
              <w:t>0</w:t>
            </w:r>
          </w:p>
        </w:tc>
        <w:tc>
          <w:tcPr>
            <w:tcW w:w="609" w:type="pct"/>
          </w:tcPr>
          <w:p w:rsidR="00F576CF" w:rsidRDefault="00F576CF" w:rsidP="008E4669">
            <w:pPr>
              <w:jc w:val="right"/>
            </w:pPr>
            <w:r>
              <w:t>4,738</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765</w:t>
            </w:r>
          </w:p>
        </w:tc>
        <w:tc>
          <w:tcPr>
            <w:tcW w:w="2159" w:type="pct"/>
          </w:tcPr>
          <w:p w:rsidR="00F576CF" w:rsidRDefault="00F576CF" w:rsidP="008E4669">
            <w:pPr>
              <w:jc w:val="both"/>
            </w:pPr>
            <w:r>
              <w:t>Rate Case Expense</w:t>
            </w:r>
          </w:p>
        </w:tc>
        <w:tc>
          <w:tcPr>
            <w:tcW w:w="707" w:type="pct"/>
          </w:tcPr>
          <w:p w:rsidR="00F576CF" w:rsidRDefault="00F576CF" w:rsidP="008E4669">
            <w:pPr>
              <w:jc w:val="right"/>
            </w:pPr>
            <w:r>
              <w:t>0</w:t>
            </w:r>
          </w:p>
        </w:tc>
        <w:tc>
          <w:tcPr>
            <w:tcW w:w="723" w:type="pct"/>
          </w:tcPr>
          <w:p w:rsidR="00F576CF" w:rsidRDefault="00F576CF" w:rsidP="008E4669">
            <w:pPr>
              <w:jc w:val="right"/>
            </w:pPr>
            <w:r>
              <w:t>1,208</w:t>
            </w:r>
          </w:p>
        </w:tc>
        <w:tc>
          <w:tcPr>
            <w:tcW w:w="609" w:type="pct"/>
          </w:tcPr>
          <w:p w:rsidR="00F576CF" w:rsidRDefault="00F576CF" w:rsidP="008E4669">
            <w:pPr>
              <w:jc w:val="right"/>
            </w:pPr>
            <w:r>
              <w:t>1,208</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770</w:t>
            </w:r>
          </w:p>
        </w:tc>
        <w:tc>
          <w:tcPr>
            <w:tcW w:w="2159" w:type="pct"/>
          </w:tcPr>
          <w:p w:rsidR="00F576CF" w:rsidRDefault="00F576CF" w:rsidP="008E4669">
            <w:pPr>
              <w:jc w:val="both"/>
            </w:pPr>
            <w:r>
              <w:t>Bad Debt Expense</w:t>
            </w:r>
          </w:p>
        </w:tc>
        <w:tc>
          <w:tcPr>
            <w:tcW w:w="707" w:type="pct"/>
          </w:tcPr>
          <w:p w:rsidR="00F576CF" w:rsidRDefault="00F576CF" w:rsidP="008E4669">
            <w:pPr>
              <w:jc w:val="right"/>
            </w:pPr>
            <w:r>
              <w:t>371</w:t>
            </w:r>
          </w:p>
        </w:tc>
        <w:tc>
          <w:tcPr>
            <w:tcW w:w="723" w:type="pct"/>
          </w:tcPr>
          <w:p w:rsidR="00F576CF" w:rsidRDefault="00F576CF" w:rsidP="008E4669">
            <w:pPr>
              <w:jc w:val="right"/>
            </w:pPr>
            <w:r>
              <w:t>243</w:t>
            </w:r>
          </w:p>
        </w:tc>
        <w:tc>
          <w:tcPr>
            <w:tcW w:w="609" w:type="pct"/>
          </w:tcPr>
          <w:p w:rsidR="00F576CF" w:rsidRDefault="00F576CF" w:rsidP="008E4669">
            <w:pPr>
              <w:jc w:val="right"/>
            </w:pPr>
            <w:r>
              <w:t>614</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center"/>
            </w:pPr>
            <w:r>
              <w:t>775</w:t>
            </w:r>
          </w:p>
        </w:tc>
        <w:tc>
          <w:tcPr>
            <w:tcW w:w="2159" w:type="pct"/>
          </w:tcPr>
          <w:p w:rsidR="00F576CF" w:rsidRDefault="00F576CF" w:rsidP="008E4669">
            <w:pPr>
              <w:jc w:val="both"/>
            </w:pPr>
            <w:r>
              <w:t>Miscellaneous Expenses</w:t>
            </w:r>
          </w:p>
        </w:tc>
        <w:tc>
          <w:tcPr>
            <w:tcW w:w="707" w:type="pct"/>
          </w:tcPr>
          <w:p w:rsidR="00F576CF" w:rsidRPr="00DE4D62" w:rsidRDefault="00F576CF" w:rsidP="008E4669">
            <w:pPr>
              <w:jc w:val="right"/>
              <w:rPr>
                <w:u w:val="single"/>
              </w:rPr>
            </w:pPr>
            <w:r w:rsidRPr="00DE4D62">
              <w:rPr>
                <w:u w:val="single"/>
              </w:rPr>
              <w:t>$767</w:t>
            </w:r>
          </w:p>
        </w:tc>
        <w:tc>
          <w:tcPr>
            <w:tcW w:w="723" w:type="pct"/>
          </w:tcPr>
          <w:p w:rsidR="00F576CF" w:rsidRPr="00DE4D62" w:rsidRDefault="00F576CF" w:rsidP="008E4669">
            <w:pPr>
              <w:jc w:val="right"/>
              <w:rPr>
                <w:u w:val="single"/>
              </w:rPr>
            </w:pPr>
            <w:r w:rsidRPr="00DE4D62">
              <w:rPr>
                <w:u w:val="single"/>
              </w:rPr>
              <w:t>$0</w:t>
            </w:r>
          </w:p>
        </w:tc>
        <w:tc>
          <w:tcPr>
            <w:tcW w:w="609" w:type="pct"/>
          </w:tcPr>
          <w:p w:rsidR="00F576CF" w:rsidRPr="00DE4D62" w:rsidRDefault="00F576CF" w:rsidP="008E4669">
            <w:pPr>
              <w:jc w:val="right"/>
              <w:rPr>
                <w:u w:val="single"/>
              </w:rPr>
            </w:pPr>
            <w:r w:rsidRPr="00DE4D62">
              <w:rPr>
                <w:u w:val="single"/>
              </w:rPr>
              <w:t>$767</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p>
        </w:tc>
        <w:tc>
          <w:tcPr>
            <w:tcW w:w="707" w:type="pct"/>
          </w:tcPr>
          <w:p w:rsidR="00F576CF" w:rsidRDefault="00F576CF" w:rsidP="008E4669">
            <w:pPr>
              <w:jc w:val="right"/>
            </w:pPr>
          </w:p>
        </w:tc>
        <w:tc>
          <w:tcPr>
            <w:tcW w:w="723" w:type="pct"/>
          </w:tcPr>
          <w:p w:rsidR="00F576CF" w:rsidRDefault="00F576CF" w:rsidP="008E4669">
            <w:pPr>
              <w:jc w:val="right"/>
            </w:pPr>
          </w:p>
        </w:tc>
        <w:tc>
          <w:tcPr>
            <w:tcW w:w="609" w:type="pct"/>
          </w:tcPr>
          <w:p w:rsidR="00F576CF" w:rsidRDefault="00F576CF" w:rsidP="008E4669">
            <w:pPr>
              <w:jc w:val="right"/>
            </w:pP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r>
              <w:t>Total O&amp;M Expense</w:t>
            </w:r>
          </w:p>
        </w:tc>
        <w:tc>
          <w:tcPr>
            <w:tcW w:w="707" w:type="pct"/>
          </w:tcPr>
          <w:p w:rsidR="00F576CF" w:rsidRPr="00DE4D62" w:rsidRDefault="00F576CF" w:rsidP="008E4669">
            <w:pPr>
              <w:jc w:val="right"/>
              <w:rPr>
                <w:u w:val="double"/>
              </w:rPr>
            </w:pPr>
            <w:r w:rsidRPr="00DE4D62">
              <w:rPr>
                <w:u w:val="double"/>
              </w:rPr>
              <w:t>$142,354</w:t>
            </w:r>
          </w:p>
        </w:tc>
        <w:tc>
          <w:tcPr>
            <w:tcW w:w="723" w:type="pct"/>
          </w:tcPr>
          <w:p w:rsidR="00F576CF" w:rsidRPr="00DE4D62" w:rsidRDefault="00F576CF" w:rsidP="008E4669">
            <w:pPr>
              <w:jc w:val="right"/>
              <w:rPr>
                <w:u w:val="double"/>
              </w:rPr>
            </w:pPr>
            <w:r>
              <w:rPr>
                <w:u w:val="double"/>
              </w:rPr>
              <w:t>($1,521)</w:t>
            </w:r>
          </w:p>
        </w:tc>
        <w:tc>
          <w:tcPr>
            <w:tcW w:w="609" w:type="pct"/>
          </w:tcPr>
          <w:p w:rsidR="00F576CF" w:rsidRPr="00DE4D62" w:rsidRDefault="00F576CF" w:rsidP="008E4669">
            <w:pPr>
              <w:jc w:val="right"/>
              <w:rPr>
                <w:u w:val="double"/>
              </w:rPr>
            </w:pPr>
            <w:r>
              <w:rPr>
                <w:u w:val="double"/>
              </w:rPr>
              <w:t>$140,833</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p>
        </w:tc>
        <w:tc>
          <w:tcPr>
            <w:tcW w:w="707" w:type="pct"/>
          </w:tcPr>
          <w:p w:rsidR="00F576CF" w:rsidRDefault="00F576CF" w:rsidP="008E4669">
            <w:pPr>
              <w:jc w:val="right"/>
            </w:pPr>
          </w:p>
        </w:tc>
        <w:tc>
          <w:tcPr>
            <w:tcW w:w="723" w:type="pct"/>
          </w:tcPr>
          <w:p w:rsidR="00F576CF" w:rsidRDefault="00F576CF" w:rsidP="008E4669">
            <w:pPr>
              <w:jc w:val="right"/>
            </w:pPr>
          </w:p>
        </w:tc>
        <w:tc>
          <w:tcPr>
            <w:tcW w:w="609" w:type="pct"/>
          </w:tcPr>
          <w:p w:rsidR="00F576CF" w:rsidRDefault="00F576CF" w:rsidP="008E4669">
            <w:pPr>
              <w:jc w:val="right"/>
            </w:pP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r>
              <w:t>Working Capital is 1/8 O&amp;M less RCE</w:t>
            </w:r>
          </w:p>
        </w:tc>
        <w:tc>
          <w:tcPr>
            <w:tcW w:w="707" w:type="pct"/>
          </w:tcPr>
          <w:p w:rsidR="00F576CF" w:rsidRDefault="00F576CF" w:rsidP="008E4669">
            <w:pPr>
              <w:jc w:val="right"/>
            </w:pPr>
          </w:p>
        </w:tc>
        <w:tc>
          <w:tcPr>
            <w:tcW w:w="723" w:type="pct"/>
          </w:tcPr>
          <w:p w:rsidR="00F576CF" w:rsidRDefault="00F576CF" w:rsidP="008E4669">
            <w:pPr>
              <w:jc w:val="right"/>
            </w:pPr>
          </w:p>
        </w:tc>
        <w:tc>
          <w:tcPr>
            <w:tcW w:w="609" w:type="pct"/>
          </w:tcPr>
          <w:p w:rsidR="00F576CF" w:rsidRDefault="00F576CF" w:rsidP="008E4669">
            <w:pPr>
              <w:jc w:val="right"/>
            </w:pPr>
            <w:r>
              <w:t>$17,453</w:t>
            </w:r>
          </w:p>
        </w:tc>
        <w:tc>
          <w:tcPr>
            <w:tcW w:w="135" w:type="pct"/>
          </w:tcPr>
          <w:p w:rsidR="00F576CF" w:rsidRDefault="00F576CF" w:rsidP="008E4669">
            <w:pPr>
              <w:jc w:val="both"/>
            </w:pPr>
          </w:p>
        </w:tc>
      </w:tr>
      <w:tr w:rsidR="00F576CF" w:rsidTr="008E4669">
        <w:tc>
          <w:tcPr>
            <w:tcW w:w="135" w:type="pct"/>
          </w:tcPr>
          <w:p w:rsidR="00F576CF" w:rsidRDefault="00F576CF" w:rsidP="008E4669">
            <w:pPr>
              <w:jc w:val="both"/>
            </w:pPr>
          </w:p>
        </w:tc>
        <w:tc>
          <w:tcPr>
            <w:tcW w:w="532" w:type="pct"/>
          </w:tcPr>
          <w:p w:rsidR="00F576CF" w:rsidRDefault="00F576CF" w:rsidP="008E4669">
            <w:pPr>
              <w:jc w:val="both"/>
            </w:pPr>
          </w:p>
        </w:tc>
        <w:tc>
          <w:tcPr>
            <w:tcW w:w="2159" w:type="pct"/>
          </w:tcPr>
          <w:p w:rsidR="00F576CF" w:rsidRDefault="00F576CF" w:rsidP="008E4669">
            <w:pPr>
              <w:jc w:val="both"/>
            </w:pPr>
          </w:p>
        </w:tc>
        <w:tc>
          <w:tcPr>
            <w:tcW w:w="707" w:type="pct"/>
          </w:tcPr>
          <w:p w:rsidR="00F576CF" w:rsidRDefault="00F576CF" w:rsidP="008E4669">
            <w:pPr>
              <w:jc w:val="both"/>
            </w:pPr>
          </w:p>
        </w:tc>
        <w:tc>
          <w:tcPr>
            <w:tcW w:w="723" w:type="pct"/>
          </w:tcPr>
          <w:p w:rsidR="00F576CF" w:rsidRDefault="00F576CF" w:rsidP="008E4669">
            <w:pPr>
              <w:jc w:val="both"/>
            </w:pPr>
          </w:p>
        </w:tc>
        <w:tc>
          <w:tcPr>
            <w:tcW w:w="609" w:type="pct"/>
          </w:tcPr>
          <w:p w:rsidR="00F576CF" w:rsidRDefault="00F576CF" w:rsidP="008E4669">
            <w:pPr>
              <w:jc w:val="both"/>
            </w:pPr>
          </w:p>
        </w:tc>
        <w:tc>
          <w:tcPr>
            <w:tcW w:w="135" w:type="pct"/>
          </w:tcPr>
          <w:p w:rsidR="00F576CF" w:rsidRDefault="00F576CF" w:rsidP="008E4669">
            <w:pPr>
              <w:jc w:val="both"/>
            </w:pPr>
          </w:p>
        </w:tc>
      </w:tr>
    </w:tbl>
    <w:p w:rsidR="00F576CF" w:rsidRDefault="00F576CF" w:rsidP="00E275D8">
      <w:pPr>
        <w:pStyle w:val="BodyText"/>
      </w:pPr>
    </w:p>
    <w:p w:rsidR="00F576CF" w:rsidRDefault="00F576CF" w:rsidP="00E275D8">
      <w:pPr>
        <w:pStyle w:val="BodyText"/>
      </w:pPr>
    </w:p>
    <w:p w:rsidR="00707C37" w:rsidRDefault="00707C37" w:rsidP="00E275D8">
      <w:pPr>
        <w:pStyle w:val="BodyText"/>
        <w:sectPr w:rsidR="00707C37" w:rsidSect="000D12C5">
          <w:headerReference w:type="default" r:id="rId30"/>
          <w:footerReference w:type="default" r:id="rId31"/>
          <w:pgSz w:w="12240" w:h="15840" w:code="1"/>
          <w:pgMar w:top="1584" w:right="1440" w:bottom="1440" w:left="1440" w:header="720" w:footer="720" w:gutter="0"/>
          <w:cols w:space="720"/>
          <w:formProt w:val="0"/>
          <w:docGrid w:linePitch="360"/>
        </w:sectPr>
      </w:pPr>
    </w:p>
    <w:p w:rsidR="00707C37" w:rsidRDefault="00F576CF" w:rsidP="00E275D8">
      <w:pPr>
        <w:pStyle w:val="BodyText"/>
      </w:pPr>
      <w:r>
        <w:lastRenderedPageBreak/>
        <w:fldChar w:fldCharType="begin"/>
      </w:r>
      <w:r>
        <w:instrText>TC "</w:instrText>
      </w:r>
      <w:bookmarkStart w:id="62" w:name="_Toc111540056"/>
      <w:bookmarkStart w:id="63" w:name="_Toc119313522"/>
      <w:bookmarkStart w:id="64" w:name="_Toc119938824"/>
      <w:r>
        <w:instrText>Schedule No. 4-A Monthly Water Rates</w:instrText>
      </w:r>
      <w:bookmarkEnd w:id="62"/>
      <w:bookmarkEnd w:id="63"/>
      <w:bookmarkEnd w:id="64"/>
      <w:r>
        <w:instrText xml:space="preserve">" \l 1 </w:instrText>
      </w:r>
      <w:r>
        <w:fldChar w:fldCharType="end"/>
      </w:r>
    </w:p>
    <w:tbl>
      <w:tblPr>
        <w:tblW w:w="10218" w:type="dxa"/>
        <w:jc w:val="center"/>
        <w:tblLook w:val="04A0" w:firstRow="1" w:lastRow="0" w:firstColumn="1" w:lastColumn="0" w:noHBand="0" w:noVBand="1"/>
      </w:tblPr>
      <w:tblGrid>
        <w:gridCol w:w="4929"/>
        <w:gridCol w:w="1331"/>
        <w:gridCol w:w="1872"/>
        <w:gridCol w:w="2086"/>
      </w:tblGrid>
      <w:tr w:rsidR="004C5C22" w:rsidRPr="004C2C41" w:rsidTr="00BD3ADD">
        <w:trPr>
          <w:trHeight w:val="55"/>
          <w:jc w:val="center"/>
        </w:trPr>
        <w:tc>
          <w:tcPr>
            <w:tcW w:w="4929" w:type="dxa"/>
            <w:tcBorders>
              <w:top w:val="single" w:sz="8" w:space="0" w:color="auto"/>
              <w:left w:val="single" w:sz="8" w:space="0" w:color="auto"/>
              <w:bottom w:val="nil"/>
              <w:right w:val="nil"/>
            </w:tcBorders>
            <w:shd w:val="clear" w:color="auto" w:fill="auto"/>
            <w:noWrap/>
            <w:vAlign w:val="center"/>
            <w:hideMark/>
          </w:tcPr>
          <w:p w:rsidR="004C5C22" w:rsidRPr="004C2C41" w:rsidRDefault="004C5C22" w:rsidP="00BD3ADD">
            <w:pPr>
              <w:rPr>
                <w:b/>
                <w:bCs/>
                <w:color w:val="000000"/>
                <w:sz w:val="20"/>
                <w:szCs w:val="20"/>
              </w:rPr>
            </w:pPr>
            <w:r w:rsidRPr="004C2C41">
              <w:rPr>
                <w:b/>
                <w:bCs/>
                <w:color w:val="000000"/>
                <w:sz w:val="20"/>
                <w:szCs w:val="20"/>
              </w:rPr>
              <w:t>S.</w:t>
            </w:r>
            <w:r>
              <w:rPr>
                <w:b/>
                <w:bCs/>
                <w:color w:val="000000"/>
                <w:sz w:val="20"/>
                <w:szCs w:val="20"/>
              </w:rPr>
              <w:t xml:space="preserve"> </w:t>
            </w:r>
            <w:r w:rsidRPr="004C2C41">
              <w:rPr>
                <w:b/>
                <w:bCs/>
                <w:color w:val="000000"/>
                <w:sz w:val="20"/>
                <w:szCs w:val="20"/>
              </w:rPr>
              <w:t>V. UTILITIES, LTD.</w:t>
            </w:r>
          </w:p>
        </w:tc>
        <w:tc>
          <w:tcPr>
            <w:tcW w:w="1331" w:type="dxa"/>
            <w:tcBorders>
              <w:top w:val="single" w:sz="8" w:space="0" w:color="auto"/>
              <w:left w:val="nil"/>
              <w:bottom w:val="nil"/>
              <w:right w:val="nil"/>
            </w:tcBorders>
            <w:shd w:val="clear" w:color="auto" w:fill="auto"/>
            <w:noWrap/>
            <w:vAlign w:val="center"/>
            <w:hideMark/>
          </w:tcPr>
          <w:p w:rsidR="004C5C22" w:rsidRPr="004C2C41" w:rsidRDefault="004C5C22" w:rsidP="00BD3ADD">
            <w:pPr>
              <w:rPr>
                <w:b/>
                <w:bCs/>
                <w:color w:val="000000"/>
                <w:sz w:val="20"/>
                <w:szCs w:val="20"/>
              </w:rPr>
            </w:pPr>
            <w:r w:rsidRPr="004C2C41">
              <w:rPr>
                <w:b/>
                <w:bCs/>
                <w:color w:val="000000"/>
                <w:sz w:val="20"/>
                <w:szCs w:val="20"/>
              </w:rPr>
              <w:t> </w:t>
            </w:r>
          </w:p>
        </w:tc>
        <w:tc>
          <w:tcPr>
            <w:tcW w:w="1872" w:type="dxa"/>
            <w:tcBorders>
              <w:top w:val="single" w:sz="8" w:space="0" w:color="auto"/>
              <w:left w:val="nil"/>
              <w:bottom w:val="nil"/>
              <w:right w:val="nil"/>
            </w:tcBorders>
            <w:shd w:val="clear" w:color="auto" w:fill="auto"/>
            <w:noWrap/>
            <w:vAlign w:val="center"/>
            <w:hideMark/>
          </w:tcPr>
          <w:p w:rsidR="004C5C22" w:rsidRPr="004C2C41" w:rsidRDefault="004C5C22" w:rsidP="00BD3ADD">
            <w:pPr>
              <w:rPr>
                <w:b/>
                <w:bCs/>
                <w:color w:val="000000"/>
                <w:sz w:val="20"/>
                <w:szCs w:val="20"/>
              </w:rPr>
            </w:pPr>
            <w:r w:rsidRPr="004C2C41">
              <w:rPr>
                <w:b/>
                <w:bCs/>
                <w:color w:val="000000"/>
                <w:sz w:val="20"/>
                <w:szCs w:val="20"/>
              </w:rPr>
              <w:t> </w:t>
            </w:r>
          </w:p>
        </w:tc>
        <w:tc>
          <w:tcPr>
            <w:tcW w:w="2086" w:type="dxa"/>
            <w:tcBorders>
              <w:top w:val="single" w:sz="8" w:space="0" w:color="auto"/>
              <w:left w:val="nil"/>
              <w:bottom w:val="nil"/>
              <w:right w:val="single" w:sz="8" w:space="0" w:color="auto"/>
            </w:tcBorders>
            <w:shd w:val="clear" w:color="auto" w:fill="auto"/>
            <w:noWrap/>
            <w:vAlign w:val="center"/>
            <w:hideMark/>
          </w:tcPr>
          <w:p w:rsidR="004C5C22" w:rsidRPr="004C2C41" w:rsidRDefault="004C5C22" w:rsidP="00BD3ADD">
            <w:pPr>
              <w:jc w:val="right"/>
              <w:rPr>
                <w:b/>
                <w:bCs/>
                <w:color w:val="000000"/>
                <w:sz w:val="20"/>
                <w:szCs w:val="20"/>
              </w:rPr>
            </w:pPr>
            <w:r w:rsidRPr="004C2C41">
              <w:rPr>
                <w:b/>
                <w:bCs/>
                <w:color w:val="000000"/>
                <w:sz w:val="20"/>
                <w:szCs w:val="20"/>
              </w:rPr>
              <w:t>SCHEDULE NO. 4-A</w:t>
            </w:r>
          </w:p>
        </w:tc>
      </w:tr>
      <w:tr w:rsidR="004C5C22" w:rsidRPr="004C2C41" w:rsidTr="00BD3ADD">
        <w:trPr>
          <w:trHeight w:val="7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b/>
                <w:bCs/>
                <w:color w:val="000000"/>
                <w:sz w:val="20"/>
                <w:szCs w:val="20"/>
              </w:rPr>
            </w:pPr>
            <w:r w:rsidRPr="004C2C41">
              <w:rPr>
                <w:b/>
                <w:bCs/>
                <w:color w:val="000000"/>
                <w:sz w:val="20"/>
                <w:szCs w:val="20"/>
              </w:rPr>
              <w:t>TEST YEAR ENDED DECEMBER 31, 2021</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b/>
                <w:bCs/>
                <w:color w:val="000000"/>
                <w:sz w:val="20"/>
                <w:szCs w:val="20"/>
              </w:rPr>
            </w:pPr>
          </w:p>
        </w:tc>
        <w:tc>
          <w:tcPr>
            <w:tcW w:w="3958" w:type="dxa"/>
            <w:gridSpan w:val="2"/>
            <w:tcBorders>
              <w:top w:val="nil"/>
              <w:left w:val="nil"/>
              <w:bottom w:val="nil"/>
              <w:right w:val="single" w:sz="8" w:space="0" w:color="000000"/>
            </w:tcBorders>
            <w:shd w:val="clear" w:color="auto" w:fill="auto"/>
            <w:noWrap/>
            <w:vAlign w:val="center"/>
            <w:hideMark/>
          </w:tcPr>
          <w:p w:rsidR="004C5C22" w:rsidRPr="004C2C41" w:rsidRDefault="004C5C22" w:rsidP="00BD3ADD">
            <w:pPr>
              <w:jc w:val="right"/>
              <w:rPr>
                <w:b/>
                <w:bCs/>
                <w:color w:val="000000"/>
                <w:sz w:val="20"/>
                <w:szCs w:val="20"/>
              </w:rPr>
            </w:pPr>
            <w:r w:rsidRPr="004C2C41">
              <w:rPr>
                <w:b/>
                <w:bCs/>
                <w:color w:val="000000"/>
                <w:sz w:val="20"/>
                <w:szCs w:val="20"/>
              </w:rPr>
              <w:t>DOCKET NO. 20220035-WS</w:t>
            </w:r>
          </w:p>
        </w:tc>
      </w:tr>
      <w:tr w:rsidR="004C5C22" w:rsidRPr="004C2C41" w:rsidTr="00BD3ADD">
        <w:trPr>
          <w:trHeight w:val="75"/>
          <w:jc w:val="center"/>
        </w:trPr>
        <w:tc>
          <w:tcPr>
            <w:tcW w:w="4929" w:type="dxa"/>
            <w:tcBorders>
              <w:top w:val="nil"/>
              <w:left w:val="single" w:sz="8" w:space="0" w:color="auto"/>
              <w:bottom w:val="single" w:sz="8" w:space="0" w:color="000000"/>
              <w:right w:val="nil"/>
            </w:tcBorders>
            <w:shd w:val="clear" w:color="auto" w:fill="auto"/>
            <w:noWrap/>
            <w:vAlign w:val="center"/>
            <w:hideMark/>
          </w:tcPr>
          <w:p w:rsidR="004C5C22" w:rsidRPr="004C2C41" w:rsidRDefault="004C5C22" w:rsidP="00BD3ADD">
            <w:pPr>
              <w:rPr>
                <w:b/>
                <w:bCs/>
                <w:color w:val="000000"/>
                <w:sz w:val="20"/>
                <w:szCs w:val="20"/>
              </w:rPr>
            </w:pPr>
            <w:r w:rsidRPr="004C2C41">
              <w:rPr>
                <w:b/>
                <w:bCs/>
                <w:color w:val="000000"/>
                <w:sz w:val="20"/>
                <w:szCs w:val="20"/>
              </w:rPr>
              <w:t>MONTHLY WATER RATES</w:t>
            </w:r>
          </w:p>
        </w:tc>
        <w:tc>
          <w:tcPr>
            <w:tcW w:w="1331" w:type="dxa"/>
            <w:tcBorders>
              <w:top w:val="nil"/>
              <w:left w:val="nil"/>
              <w:bottom w:val="single" w:sz="8" w:space="0" w:color="000000"/>
              <w:right w:val="nil"/>
            </w:tcBorders>
            <w:shd w:val="clear" w:color="auto" w:fill="auto"/>
            <w:noWrap/>
            <w:vAlign w:val="bottom"/>
            <w:hideMark/>
          </w:tcPr>
          <w:p w:rsidR="004C5C22" w:rsidRPr="004C2C41" w:rsidRDefault="004C5C22" w:rsidP="00BD3ADD">
            <w:pPr>
              <w:rPr>
                <w:sz w:val="20"/>
                <w:szCs w:val="20"/>
              </w:rPr>
            </w:pPr>
            <w:r w:rsidRPr="004C2C41">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4C5C22" w:rsidRPr="004C2C41" w:rsidRDefault="004C5C22" w:rsidP="00BD3ADD">
            <w:pPr>
              <w:rPr>
                <w:sz w:val="20"/>
                <w:szCs w:val="20"/>
              </w:rPr>
            </w:pPr>
            <w:r w:rsidRPr="004C2C41">
              <w:rPr>
                <w:sz w:val="20"/>
                <w:szCs w:val="20"/>
              </w:rPr>
              <w:t> </w:t>
            </w:r>
          </w:p>
        </w:tc>
        <w:tc>
          <w:tcPr>
            <w:tcW w:w="2086" w:type="dxa"/>
            <w:tcBorders>
              <w:top w:val="nil"/>
              <w:left w:val="nil"/>
              <w:bottom w:val="single" w:sz="8" w:space="0" w:color="000000"/>
              <w:right w:val="single" w:sz="8" w:space="0" w:color="auto"/>
            </w:tcBorders>
            <w:shd w:val="clear" w:color="auto" w:fill="auto"/>
            <w:noWrap/>
            <w:vAlign w:val="center"/>
            <w:hideMark/>
          </w:tcPr>
          <w:p w:rsidR="004C5C22" w:rsidRPr="004C2C41" w:rsidRDefault="004C5C22" w:rsidP="00BD3ADD">
            <w:pPr>
              <w:rPr>
                <w:b/>
                <w:bCs/>
                <w:sz w:val="20"/>
                <w:szCs w:val="20"/>
              </w:rPr>
            </w:pPr>
            <w:r w:rsidRPr="004C2C41">
              <w:rPr>
                <w:b/>
                <w:bCs/>
                <w:sz w:val="20"/>
                <w:szCs w:val="20"/>
              </w:rPr>
              <w:t> </w:t>
            </w:r>
          </w:p>
        </w:tc>
      </w:tr>
      <w:tr w:rsidR="004C5C22" w:rsidRPr="004C2C41" w:rsidTr="00BD3ADD">
        <w:trPr>
          <w:trHeight w:val="55"/>
          <w:jc w:val="center"/>
        </w:trPr>
        <w:tc>
          <w:tcPr>
            <w:tcW w:w="4929" w:type="dxa"/>
            <w:tcBorders>
              <w:top w:val="nil"/>
              <w:left w:val="single" w:sz="8" w:space="0" w:color="auto"/>
              <w:bottom w:val="nil"/>
              <w:right w:val="nil"/>
            </w:tcBorders>
            <w:shd w:val="clear" w:color="000000" w:fill="FFFFFF"/>
            <w:noWrap/>
            <w:vAlign w:val="center"/>
            <w:hideMark/>
          </w:tcPr>
          <w:p w:rsidR="004C5C22" w:rsidRPr="004C2C41" w:rsidRDefault="004C5C22" w:rsidP="00BD3ADD">
            <w:pPr>
              <w:rPr>
                <w:b/>
                <w:bCs/>
                <w:sz w:val="20"/>
                <w:szCs w:val="20"/>
              </w:rPr>
            </w:pPr>
            <w:r w:rsidRPr="004C2C41">
              <w:rPr>
                <w:b/>
                <w:bCs/>
                <w:sz w:val="20"/>
                <w:szCs w:val="20"/>
              </w:rPr>
              <w:t> </w:t>
            </w:r>
          </w:p>
        </w:tc>
        <w:tc>
          <w:tcPr>
            <w:tcW w:w="1331" w:type="dxa"/>
            <w:tcBorders>
              <w:top w:val="nil"/>
              <w:left w:val="nil"/>
              <w:bottom w:val="nil"/>
              <w:right w:val="nil"/>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UTILITY</w:t>
            </w:r>
          </w:p>
        </w:tc>
        <w:tc>
          <w:tcPr>
            <w:tcW w:w="1872" w:type="dxa"/>
            <w:tcBorders>
              <w:top w:val="nil"/>
              <w:left w:val="nil"/>
              <w:bottom w:val="nil"/>
              <w:right w:val="nil"/>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STAFF</w:t>
            </w:r>
          </w:p>
        </w:tc>
        <w:tc>
          <w:tcPr>
            <w:tcW w:w="2086" w:type="dxa"/>
            <w:tcBorders>
              <w:top w:val="nil"/>
              <w:left w:val="nil"/>
              <w:bottom w:val="nil"/>
              <w:right w:val="single" w:sz="8" w:space="0" w:color="auto"/>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4 YEAR</w:t>
            </w:r>
          </w:p>
        </w:tc>
      </w:tr>
      <w:tr w:rsidR="004C5C22" w:rsidRPr="004C2C41" w:rsidTr="00BD3ADD">
        <w:trPr>
          <w:trHeight w:val="75"/>
          <w:jc w:val="center"/>
        </w:trPr>
        <w:tc>
          <w:tcPr>
            <w:tcW w:w="4929" w:type="dxa"/>
            <w:tcBorders>
              <w:top w:val="nil"/>
              <w:left w:val="single" w:sz="8" w:space="0" w:color="auto"/>
              <w:bottom w:val="nil"/>
              <w:right w:val="nil"/>
            </w:tcBorders>
            <w:shd w:val="clear" w:color="000000" w:fill="FFFFFF"/>
            <w:noWrap/>
            <w:vAlign w:val="bottom"/>
            <w:hideMark/>
          </w:tcPr>
          <w:p w:rsidR="004C5C22" w:rsidRPr="004C2C41" w:rsidRDefault="004C5C22" w:rsidP="00BD3ADD">
            <w:pPr>
              <w:rPr>
                <w:sz w:val="20"/>
                <w:szCs w:val="20"/>
              </w:rPr>
            </w:pPr>
            <w:r w:rsidRPr="004C2C41">
              <w:rPr>
                <w:sz w:val="20"/>
                <w:szCs w:val="20"/>
              </w:rPr>
              <w:t> </w:t>
            </w:r>
          </w:p>
        </w:tc>
        <w:tc>
          <w:tcPr>
            <w:tcW w:w="1331" w:type="dxa"/>
            <w:tcBorders>
              <w:top w:val="nil"/>
              <w:left w:val="nil"/>
              <w:bottom w:val="nil"/>
              <w:right w:val="nil"/>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CURRENT</w:t>
            </w:r>
          </w:p>
        </w:tc>
        <w:tc>
          <w:tcPr>
            <w:tcW w:w="1872" w:type="dxa"/>
            <w:tcBorders>
              <w:top w:val="nil"/>
              <w:left w:val="nil"/>
              <w:bottom w:val="nil"/>
              <w:right w:val="nil"/>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RECOMMENDED</w:t>
            </w:r>
          </w:p>
        </w:tc>
        <w:tc>
          <w:tcPr>
            <w:tcW w:w="2086" w:type="dxa"/>
            <w:tcBorders>
              <w:top w:val="nil"/>
              <w:left w:val="nil"/>
              <w:bottom w:val="nil"/>
              <w:right w:val="single" w:sz="8" w:space="0" w:color="auto"/>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RATE</w:t>
            </w:r>
          </w:p>
        </w:tc>
      </w:tr>
      <w:tr w:rsidR="004C5C22" w:rsidRPr="004C2C41" w:rsidTr="00BD3ADD">
        <w:trPr>
          <w:trHeight w:val="75"/>
          <w:jc w:val="center"/>
        </w:trPr>
        <w:tc>
          <w:tcPr>
            <w:tcW w:w="4929" w:type="dxa"/>
            <w:tcBorders>
              <w:top w:val="nil"/>
              <w:left w:val="single" w:sz="8" w:space="0" w:color="auto"/>
              <w:bottom w:val="single" w:sz="8" w:space="0" w:color="000000"/>
              <w:right w:val="nil"/>
            </w:tcBorders>
            <w:shd w:val="clear" w:color="000000" w:fill="FFFFFF"/>
            <w:noWrap/>
            <w:vAlign w:val="bottom"/>
            <w:hideMark/>
          </w:tcPr>
          <w:p w:rsidR="004C5C22" w:rsidRPr="004C2C41" w:rsidRDefault="004C5C22" w:rsidP="00BD3ADD">
            <w:pPr>
              <w:rPr>
                <w:sz w:val="20"/>
                <w:szCs w:val="20"/>
              </w:rPr>
            </w:pPr>
            <w:r w:rsidRPr="004C2C41">
              <w:rPr>
                <w:sz w:val="20"/>
                <w:szCs w:val="20"/>
              </w:rPr>
              <w:t> </w:t>
            </w:r>
          </w:p>
        </w:tc>
        <w:tc>
          <w:tcPr>
            <w:tcW w:w="1331" w:type="dxa"/>
            <w:tcBorders>
              <w:top w:val="nil"/>
              <w:left w:val="nil"/>
              <w:bottom w:val="single" w:sz="8" w:space="0" w:color="000000"/>
              <w:right w:val="nil"/>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 xml:space="preserve">RATES </w:t>
            </w:r>
          </w:p>
        </w:tc>
        <w:tc>
          <w:tcPr>
            <w:tcW w:w="1872" w:type="dxa"/>
            <w:tcBorders>
              <w:top w:val="nil"/>
              <w:left w:val="nil"/>
              <w:bottom w:val="single" w:sz="8" w:space="0" w:color="000000"/>
              <w:right w:val="nil"/>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RATES</w:t>
            </w:r>
          </w:p>
        </w:tc>
        <w:tc>
          <w:tcPr>
            <w:tcW w:w="2086" w:type="dxa"/>
            <w:tcBorders>
              <w:top w:val="nil"/>
              <w:left w:val="nil"/>
              <w:bottom w:val="single" w:sz="8" w:space="0" w:color="000000"/>
              <w:right w:val="single" w:sz="8" w:space="0" w:color="auto"/>
            </w:tcBorders>
            <w:shd w:val="clear" w:color="000000" w:fill="FFFFFF"/>
            <w:noWrap/>
            <w:vAlign w:val="center"/>
            <w:hideMark/>
          </w:tcPr>
          <w:p w:rsidR="004C5C22" w:rsidRPr="004C2C41" w:rsidRDefault="004C5C22" w:rsidP="00BD3ADD">
            <w:pPr>
              <w:jc w:val="center"/>
              <w:rPr>
                <w:b/>
                <w:bCs/>
                <w:color w:val="000000"/>
                <w:sz w:val="20"/>
                <w:szCs w:val="20"/>
              </w:rPr>
            </w:pPr>
            <w:r w:rsidRPr="004C2C41">
              <w:rPr>
                <w:b/>
                <w:bCs/>
                <w:color w:val="000000"/>
                <w:sz w:val="20"/>
                <w:szCs w:val="20"/>
              </w:rPr>
              <w:t>REDUCTION</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bottom"/>
            <w:hideMark/>
          </w:tcPr>
          <w:p w:rsidR="004C5C22" w:rsidRPr="004C2C41" w:rsidRDefault="004C5C22" w:rsidP="00BD3ADD">
            <w:pPr>
              <w:rPr>
                <w:sz w:val="20"/>
                <w:szCs w:val="20"/>
              </w:rPr>
            </w:pPr>
            <w:r w:rsidRPr="004C2C41">
              <w:rPr>
                <w:sz w:val="20"/>
                <w:szCs w:val="20"/>
              </w:rPr>
              <w:t> </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b/>
                <w:bCs/>
                <w:sz w:val="20"/>
                <w:szCs w:val="20"/>
                <w:u w:val="single"/>
              </w:rPr>
            </w:pPr>
            <w:r w:rsidRPr="004C2C41">
              <w:rPr>
                <w:b/>
                <w:bCs/>
                <w:sz w:val="20"/>
                <w:szCs w:val="20"/>
                <w:u w:val="single"/>
              </w:rPr>
              <w:t>Residential and General Service</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b/>
                <w:bCs/>
                <w:sz w:val="20"/>
                <w:szCs w:val="20"/>
                <w:u w:val="single"/>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 </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sz w:val="20"/>
                <w:szCs w:val="20"/>
              </w:rPr>
            </w:pPr>
            <w:r w:rsidRPr="004C2C41">
              <w:rPr>
                <w:sz w:val="20"/>
                <w:szCs w:val="20"/>
              </w:rPr>
              <w:t>Base Facility Charge by Meter Size</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 </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5/8"X3/4"</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$4.42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$7.14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$0.06 </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3/4"</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$6.63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$10.71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$0.08 </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1"</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$11.05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$17.85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$0.14 </w:t>
            </w:r>
          </w:p>
        </w:tc>
      </w:tr>
      <w:tr w:rsidR="004C5C22" w:rsidRPr="004C2C41" w:rsidTr="00BD3ADD">
        <w:trPr>
          <w:trHeight w:val="300"/>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1-1/4"</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$17.68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$28.56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$0.23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1-1/2"</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$22.10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$35.70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$0.28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2"</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$35.36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$57.12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$0.45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3"</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$70.72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$114.24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$0.90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4"</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$110.50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$178.50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$1.41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6"</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$221.00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$357.00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$2.82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8"</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$353.60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$571.20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$4.51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bottom"/>
            <w:hideMark/>
          </w:tcPr>
          <w:p w:rsidR="004C5C22" w:rsidRPr="004C2C41" w:rsidRDefault="004C5C22" w:rsidP="00BD3ADD">
            <w:pPr>
              <w:rPr>
                <w:sz w:val="20"/>
                <w:szCs w:val="20"/>
              </w:rPr>
            </w:pPr>
            <w:r w:rsidRPr="004C2C41">
              <w:rPr>
                <w:sz w:val="20"/>
                <w:szCs w:val="20"/>
              </w:rPr>
              <w:t> </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Charge per 1,000 gallons - Residential</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color w:val="000000"/>
                <w:sz w:val="20"/>
                <w:szCs w:val="20"/>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0 - 5,000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$1.29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Over 5,000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$1.96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 </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rPr>
                <w:color w:val="000000"/>
                <w:sz w:val="20"/>
                <w:szCs w:val="20"/>
              </w:rPr>
            </w:pP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Charge per 1,000 gallons - Residential</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color w:val="000000"/>
                <w:sz w:val="20"/>
                <w:szCs w:val="20"/>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0 - 5,000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$2.51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$0.02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5,001 - 10,000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$3.35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$0.03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Over 10,000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N/A</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$4.18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$0.03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 </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color w:val="000000"/>
                <w:sz w:val="20"/>
                <w:szCs w:val="20"/>
              </w:rPr>
            </w:pPr>
          </w:p>
        </w:tc>
        <w:tc>
          <w:tcPr>
            <w:tcW w:w="1872" w:type="dxa"/>
            <w:tcBorders>
              <w:top w:val="nil"/>
              <w:left w:val="nil"/>
              <w:bottom w:val="nil"/>
              <w:right w:val="nil"/>
            </w:tcBorders>
            <w:shd w:val="clear" w:color="auto" w:fill="auto"/>
            <w:noWrap/>
            <w:vAlign w:val="center"/>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Charge per 1,000 gallons - General Service</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$1.44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$2.85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$0.02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tcPr>
          <w:p w:rsidR="004C5C22" w:rsidRPr="004C2C41" w:rsidRDefault="004C5C22" w:rsidP="00BD3ADD">
            <w:pPr>
              <w:rPr>
                <w:color w:val="000000"/>
                <w:sz w:val="20"/>
                <w:szCs w:val="20"/>
              </w:rPr>
            </w:pPr>
          </w:p>
        </w:tc>
        <w:tc>
          <w:tcPr>
            <w:tcW w:w="1331"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p>
        </w:tc>
        <w:tc>
          <w:tcPr>
            <w:tcW w:w="1872"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4C5C22" w:rsidRPr="004C2C41" w:rsidRDefault="004C5C22" w:rsidP="00BD3ADD">
            <w:pPr>
              <w:jc w:val="right"/>
              <w:rPr>
                <w:color w:val="000000"/>
                <w:sz w:val="20"/>
                <w:szCs w:val="20"/>
              </w:rPr>
            </w:pP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tcPr>
          <w:p w:rsidR="004C5C22" w:rsidRPr="00BD3ADD" w:rsidRDefault="004C5C22" w:rsidP="00BD3ADD">
            <w:pPr>
              <w:rPr>
                <w:b/>
                <w:color w:val="000000"/>
                <w:sz w:val="20"/>
                <w:szCs w:val="20"/>
                <w:u w:val="single"/>
              </w:rPr>
            </w:pPr>
            <w:r w:rsidRPr="00BD3ADD">
              <w:rPr>
                <w:b/>
                <w:color w:val="000000"/>
                <w:sz w:val="20"/>
                <w:szCs w:val="20"/>
                <w:u w:val="single"/>
              </w:rPr>
              <w:t>Irrigation</w:t>
            </w:r>
          </w:p>
        </w:tc>
        <w:tc>
          <w:tcPr>
            <w:tcW w:w="1331"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p>
        </w:tc>
        <w:tc>
          <w:tcPr>
            <w:tcW w:w="1872"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4C5C22" w:rsidRPr="004C2C41" w:rsidRDefault="004C5C22" w:rsidP="00BD3ADD">
            <w:pPr>
              <w:jc w:val="right"/>
              <w:rPr>
                <w:color w:val="000000"/>
                <w:sz w:val="20"/>
                <w:szCs w:val="20"/>
              </w:rPr>
            </w:pP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tcPr>
          <w:p w:rsidR="004C5C22" w:rsidRPr="004C2C41" w:rsidRDefault="004C5C22" w:rsidP="00BD3ADD">
            <w:pPr>
              <w:rPr>
                <w:color w:val="000000"/>
                <w:sz w:val="20"/>
                <w:szCs w:val="20"/>
              </w:rPr>
            </w:pPr>
            <w:r>
              <w:rPr>
                <w:color w:val="000000"/>
                <w:sz w:val="20"/>
                <w:szCs w:val="20"/>
              </w:rPr>
              <w:t>Base Facility Charge for All Meter Sizes</w:t>
            </w:r>
          </w:p>
        </w:tc>
        <w:tc>
          <w:tcPr>
            <w:tcW w:w="1331"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r>
              <w:rPr>
                <w:color w:val="000000"/>
                <w:sz w:val="20"/>
                <w:szCs w:val="20"/>
              </w:rPr>
              <w:t>$4.42</w:t>
            </w:r>
          </w:p>
        </w:tc>
        <w:tc>
          <w:tcPr>
            <w:tcW w:w="1872"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r>
              <w:rPr>
                <w:color w:val="000000"/>
                <w:sz w:val="20"/>
                <w:szCs w:val="20"/>
              </w:rPr>
              <w:t>$7.14</w:t>
            </w:r>
          </w:p>
        </w:tc>
        <w:tc>
          <w:tcPr>
            <w:tcW w:w="2086" w:type="dxa"/>
            <w:tcBorders>
              <w:top w:val="nil"/>
              <w:left w:val="nil"/>
              <w:bottom w:val="nil"/>
              <w:right w:val="single" w:sz="8" w:space="0" w:color="auto"/>
            </w:tcBorders>
            <w:shd w:val="clear" w:color="auto" w:fill="auto"/>
            <w:noWrap/>
            <w:vAlign w:val="center"/>
          </w:tcPr>
          <w:p w:rsidR="004C5C22" w:rsidRPr="004C2C41" w:rsidRDefault="004C5C22" w:rsidP="00BD3ADD">
            <w:pPr>
              <w:jc w:val="right"/>
              <w:rPr>
                <w:color w:val="000000"/>
                <w:sz w:val="20"/>
                <w:szCs w:val="20"/>
              </w:rPr>
            </w:pPr>
            <w:r>
              <w:rPr>
                <w:color w:val="000000"/>
                <w:sz w:val="20"/>
                <w:szCs w:val="20"/>
              </w:rPr>
              <w:t>$0.06</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tcPr>
          <w:p w:rsidR="004C5C22" w:rsidRPr="004C2C41" w:rsidRDefault="004C5C22" w:rsidP="00BD3ADD">
            <w:pPr>
              <w:rPr>
                <w:color w:val="000000"/>
                <w:sz w:val="20"/>
                <w:szCs w:val="20"/>
              </w:rPr>
            </w:pPr>
          </w:p>
        </w:tc>
        <w:tc>
          <w:tcPr>
            <w:tcW w:w="1331"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p>
        </w:tc>
        <w:tc>
          <w:tcPr>
            <w:tcW w:w="1872"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4C5C22" w:rsidRPr="004C2C41" w:rsidRDefault="004C5C22" w:rsidP="00BD3ADD">
            <w:pPr>
              <w:jc w:val="right"/>
              <w:rPr>
                <w:color w:val="000000"/>
                <w:sz w:val="20"/>
                <w:szCs w:val="20"/>
              </w:rPr>
            </w:pP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tcPr>
          <w:p w:rsidR="004C5C22" w:rsidRPr="004C2C41" w:rsidRDefault="004C5C22" w:rsidP="00BD3ADD">
            <w:pPr>
              <w:rPr>
                <w:color w:val="000000"/>
                <w:sz w:val="20"/>
                <w:szCs w:val="20"/>
              </w:rPr>
            </w:pPr>
            <w:r>
              <w:rPr>
                <w:color w:val="000000"/>
                <w:sz w:val="20"/>
                <w:szCs w:val="20"/>
              </w:rPr>
              <w:t>Charge Per 1,000 gallons – Irrigation</w:t>
            </w:r>
          </w:p>
        </w:tc>
        <w:tc>
          <w:tcPr>
            <w:tcW w:w="1331"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r>
              <w:rPr>
                <w:color w:val="000000"/>
                <w:sz w:val="20"/>
                <w:szCs w:val="20"/>
              </w:rPr>
              <w:t>$1.44</w:t>
            </w:r>
          </w:p>
        </w:tc>
        <w:tc>
          <w:tcPr>
            <w:tcW w:w="1872" w:type="dxa"/>
            <w:tcBorders>
              <w:top w:val="nil"/>
              <w:left w:val="nil"/>
              <w:bottom w:val="nil"/>
              <w:right w:val="nil"/>
            </w:tcBorders>
            <w:shd w:val="clear" w:color="auto" w:fill="auto"/>
            <w:noWrap/>
            <w:vAlign w:val="center"/>
          </w:tcPr>
          <w:p w:rsidR="004C5C22" w:rsidRPr="004C2C41" w:rsidRDefault="004C5C22" w:rsidP="00BD3ADD">
            <w:pPr>
              <w:jc w:val="right"/>
              <w:rPr>
                <w:color w:val="000000"/>
                <w:sz w:val="20"/>
                <w:szCs w:val="20"/>
              </w:rPr>
            </w:pPr>
            <w:r>
              <w:rPr>
                <w:color w:val="000000"/>
                <w:sz w:val="20"/>
                <w:szCs w:val="20"/>
              </w:rPr>
              <w:t>$2.85</w:t>
            </w:r>
          </w:p>
        </w:tc>
        <w:tc>
          <w:tcPr>
            <w:tcW w:w="2086" w:type="dxa"/>
            <w:tcBorders>
              <w:top w:val="nil"/>
              <w:left w:val="nil"/>
              <w:bottom w:val="nil"/>
              <w:right w:val="single" w:sz="8" w:space="0" w:color="auto"/>
            </w:tcBorders>
            <w:shd w:val="clear" w:color="auto" w:fill="auto"/>
            <w:noWrap/>
            <w:vAlign w:val="center"/>
          </w:tcPr>
          <w:p w:rsidR="004C5C22" w:rsidRPr="004C2C41" w:rsidRDefault="004C5C22" w:rsidP="00BD3ADD">
            <w:pPr>
              <w:jc w:val="right"/>
              <w:rPr>
                <w:color w:val="000000"/>
                <w:sz w:val="20"/>
                <w:szCs w:val="20"/>
              </w:rPr>
            </w:pPr>
            <w:r>
              <w:rPr>
                <w:color w:val="000000"/>
                <w:sz w:val="20"/>
                <w:szCs w:val="20"/>
              </w:rPr>
              <w:t>$0.02</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tcPr>
          <w:p w:rsidR="004C5C22" w:rsidRDefault="004C5C22" w:rsidP="00BD3ADD">
            <w:pPr>
              <w:rPr>
                <w:color w:val="000000"/>
                <w:sz w:val="20"/>
                <w:szCs w:val="20"/>
              </w:rPr>
            </w:pPr>
          </w:p>
        </w:tc>
        <w:tc>
          <w:tcPr>
            <w:tcW w:w="1331" w:type="dxa"/>
            <w:tcBorders>
              <w:top w:val="nil"/>
              <w:left w:val="nil"/>
              <w:bottom w:val="nil"/>
              <w:right w:val="nil"/>
            </w:tcBorders>
            <w:shd w:val="clear" w:color="auto" w:fill="auto"/>
            <w:noWrap/>
            <w:vAlign w:val="center"/>
          </w:tcPr>
          <w:p w:rsidR="004C5C22" w:rsidRDefault="004C5C22" w:rsidP="00BD3ADD">
            <w:pPr>
              <w:jc w:val="right"/>
              <w:rPr>
                <w:color w:val="000000"/>
                <w:sz w:val="20"/>
                <w:szCs w:val="20"/>
              </w:rPr>
            </w:pPr>
          </w:p>
        </w:tc>
        <w:tc>
          <w:tcPr>
            <w:tcW w:w="1872" w:type="dxa"/>
            <w:tcBorders>
              <w:top w:val="nil"/>
              <w:left w:val="nil"/>
              <w:bottom w:val="nil"/>
              <w:right w:val="nil"/>
            </w:tcBorders>
            <w:shd w:val="clear" w:color="auto" w:fill="auto"/>
            <w:noWrap/>
            <w:vAlign w:val="center"/>
          </w:tcPr>
          <w:p w:rsidR="004C5C22" w:rsidRDefault="004C5C22" w:rsidP="00BD3ADD">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4C5C22" w:rsidRDefault="004C5C22" w:rsidP="00BD3ADD">
            <w:pPr>
              <w:jc w:val="right"/>
              <w:rPr>
                <w:color w:val="000000"/>
                <w:sz w:val="20"/>
                <w:szCs w:val="20"/>
              </w:rPr>
            </w:pP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b/>
                <w:bCs/>
                <w:color w:val="000000"/>
                <w:sz w:val="20"/>
                <w:szCs w:val="20"/>
                <w:u w:val="single"/>
              </w:rPr>
            </w:pPr>
            <w:r w:rsidRPr="004C2C41">
              <w:rPr>
                <w:b/>
                <w:bCs/>
                <w:color w:val="000000"/>
                <w:sz w:val="20"/>
                <w:szCs w:val="20"/>
                <w:u w:val="single"/>
              </w:rPr>
              <w:t>Typical Residential 5/8" x 3/4" Meter Bill Comparison</w:t>
            </w:r>
          </w:p>
        </w:tc>
        <w:tc>
          <w:tcPr>
            <w:tcW w:w="1331" w:type="dxa"/>
            <w:tcBorders>
              <w:top w:val="nil"/>
              <w:left w:val="nil"/>
              <w:bottom w:val="nil"/>
              <w:right w:val="nil"/>
            </w:tcBorders>
            <w:shd w:val="clear" w:color="auto" w:fill="auto"/>
            <w:noWrap/>
            <w:vAlign w:val="bottom"/>
            <w:hideMark/>
          </w:tcPr>
          <w:p w:rsidR="004C5C22" w:rsidRPr="004C2C41" w:rsidRDefault="004C5C22" w:rsidP="00BD3ADD">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4C5C22" w:rsidRPr="004C2C41" w:rsidRDefault="004C5C22" w:rsidP="00BD3ADD">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2,000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$7.00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Pr>
                <w:color w:val="000000"/>
                <w:sz w:val="20"/>
                <w:szCs w:val="20"/>
              </w:rPr>
              <w:t>$12.16</w:t>
            </w:r>
            <w:r w:rsidRPr="004C2C41">
              <w:rPr>
                <w:color w:val="000000"/>
                <w:sz w:val="20"/>
                <w:szCs w:val="20"/>
              </w:rPr>
              <w:t xml:space="preserve">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55"/>
          <w:jc w:val="center"/>
        </w:trPr>
        <w:tc>
          <w:tcPr>
            <w:tcW w:w="4929" w:type="dxa"/>
            <w:tcBorders>
              <w:top w:val="nil"/>
              <w:left w:val="single" w:sz="8" w:space="0" w:color="auto"/>
              <w:bottom w:val="nil"/>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4,000 Gallons</w:t>
            </w:r>
          </w:p>
        </w:tc>
        <w:tc>
          <w:tcPr>
            <w:tcW w:w="1331"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$9.58 </w:t>
            </w:r>
          </w:p>
        </w:tc>
        <w:tc>
          <w:tcPr>
            <w:tcW w:w="1872" w:type="dxa"/>
            <w:tcBorders>
              <w:top w:val="nil"/>
              <w:left w:val="nil"/>
              <w:bottom w:val="nil"/>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$17.18 </w:t>
            </w:r>
          </w:p>
        </w:tc>
        <w:tc>
          <w:tcPr>
            <w:tcW w:w="2086" w:type="dxa"/>
            <w:tcBorders>
              <w:top w:val="nil"/>
              <w:left w:val="nil"/>
              <w:bottom w:val="nil"/>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r w:rsidR="004C5C22" w:rsidRPr="004C2C41" w:rsidTr="00BD3ADD">
        <w:trPr>
          <w:trHeight w:val="270"/>
          <w:jc w:val="center"/>
        </w:trPr>
        <w:tc>
          <w:tcPr>
            <w:tcW w:w="4929" w:type="dxa"/>
            <w:tcBorders>
              <w:top w:val="nil"/>
              <w:left w:val="single" w:sz="8" w:space="0" w:color="auto"/>
              <w:bottom w:val="single" w:sz="8" w:space="0" w:color="auto"/>
              <w:right w:val="nil"/>
            </w:tcBorders>
            <w:shd w:val="clear" w:color="auto" w:fill="auto"/>
            <w:noWrap/>
            <w:vAlign w:val="center"/>
            <w:hideMark/>
          </w:tcPr>
          <w:p w:rsidR="004C5C22" w:rsidRPr="004C2C41" w:rsidRDefault="004C5C22" w:rsidP="00BD3ADD">
            <w:pPr>
              <w:rPr>
                <w:color w:val="000000"/>
                <w:sz w:val="20"/>
                <w:szCs w:val="20"/>
              </w:rPr>
            </w:pPr>
            <w:r w:rsidRPr="004C2C41">
              <w:rPr>
                <w:color w:val="000000"/>
                <w:sz w:val="20"/>
                <w:szCs w:val="20"/>
              </w:rPr>
              <w:t>6,000 Gallons</w:t>
            </w:r>
          </w:p>
        </w:tc>
        <w:tc>
          <w:tcPr>
            <w:tcW w:w="1331" w:type="dxa"/>
            <w:tcBorders>
              <w:top w:val="nil"/>
              <w:left w:val="nil"/>
              <w:bottom w:val="single" w:sz="8" w:space="0" w:color="auto"/>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$12.83 </w:t>
            </w:r>
          </w:p>
        </w:tc>
        <w:tc>
          <w:tcPr>
            <w:tcW w:w="1872" w:type="dxa"/>
            <w:tcBorders>
              <w:top w:val="nil"/>
              <w:left w:val="nil"/>
              <w:bottom w:val="single" w:sz="8" w:space="0" w:color="auto"/>
              <w:right w:val="nil"/>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xml:space="preserve">$23.04 </w:t>
            </w:r>
          </w:p>
        </w:tc>
        <w:tc>
          <w:tcPr>
            <w:tcW w:w="2086" w:type="dxa"/>
            <w:tcBorders>
              <w:top w:val="nil"/>
              <w:left w:val="nil"/>
              <w:bottom w:val="single" w:sz="8" w:space="0" w:color="auto"/>
              <w:right w:val="single" w:sz="8" w:space="0" w:color="auto"/>
            </w:tcBorders>
            <w:shd w:val="clear" w:color="auto" w:fill="auto"/>
            <w:noWrap/>
            <w:vAlign w:val="center"/>
            <w:hideMark/>
          </w:tcPr>
          <w:p w:rsidR="004C5C22" w:rsidRPr="004C2C41" w:rsidRDefault="004C5C22" w:rsidP="00BD3ADD">
            <w:pPr>
              <w:jc w:val="right"/>
              <w:rPr>
                <w:color w:val="000000"/>
                <w:sz w:val="20"/>
                <w:szCs w:val="20"/>
              </w:rPr>
            </w:pPr>
            <w:r w:rsidRPr="004C2C41">
              <w:rPr>
                <w:color w:val="000000"/>
                <w:sz w:val="20"/>
                <w:szCs w:val="20"/>
              </w:rPr>
              <w:t> </w:t>
            </w:r>
          </w:p>
        </w:tc>
      </w:tr>
    </w:tbl>
    <w:p w:rsidR="00707C37" w:rsidRDefault="00707C37" w:rsidP="00E275D8">
      <w:pPr>
        <w:pStyle w:val="BodyText"/>
      </w:pPr>
    </w:p>
    <w:p w:rsidR="00A35C76" w:rsidRDefault="00A35C76" w:rsidP="00E275D8">
      <w:pPr>
        <w:pStyle w:val="BodyText"/>
        <w:sectPr w:rsidR="00A35C76" w:rsidSect="000D12C5">
          <w:headerReference w:type="default" r:id="rId32"/>
          <w:footerReference w:type="default" r:id="rId33"/>
          <w:pgSz w:w="12240" w:h="15840" w:code="1"/>
          <w:pgMar w:top="1584" w:right="1440" w:bottom="1440" w:left="1440" w:header="720" w:footer="720" w:gutter="0"/>
          <w:cols w:space="720"/>
          <w:formProt w:val="0"/>
          <w:docGrid w:linePitch="360"/>
        </w:sectPr>
      </w:pPr>
    </w:p>
    <w:p w:rsidR="00A35C76" w:rsidRDefault="00F576CF" w:rsidP="00F576CF">
      <w:pPr>
        <w:pStyle w:val="BodyText"/>
      </w:pPr>
      <w:r>
        <w:lastRenderedPageBreak/>
        <w:fldChar w:fldCharType="begin"/>
      </w:r>
      <w:r>
        <w:instrText>TC "</w:instrText>
      </w:r>
      <w:bookmarkStart w:id="65" w:name="_Toc111540057"/>
      <w:bookmarkStart w:id="66" w:name="_Toc119313523"/>
      <w:bookmarkStart w:id="67" w:name="_Toc119938825"/>
      <w:r>
        <w:instrText>Schedule No. 4-B Monthly Wastewater Rates</w:instrText>
      </w:r>
      <w:bookmarkEnd w:id="65"/>
      <w:bookmarkEnd w:id="66"/>
      <w:bookmarkEnd w:id="67"/>
      <w:r>
        <w:instrText xml:space="preserve">" \l 1 </w:instrText>
      </w:r>
      <w:r>
        <w:fldChar w:fldCharType="end"/>
      </w:r>
    </w:p>
    <w:tbl>
      <w:tblPr>
        <w:tblW w:w="10544" w:type="dxa"/>
        <w:jc w:val="center"/>
        <w:tblLook w:val="04A0" w:firstRow="1" w:lastRow="0" w:firstColumn="1" w:lastColumn="0" w:noHBand="0" w:noVBand="1"/>
      </w:tblPr>
      <w:tblGrid>
        <w:gridCol w:w="4102"/>
        <w:gridCol w:w="1670"/>
        <w:gridCol w:w="2389"/>
        <w:gridCol w:w="2383"/>
      </w:tblGrid>
      <w:tr w:rsidR="00A35C76" w:rsidRPr="004C2C41" w:rsidTr="0024782B">
        <w:trPr>
          <w:trHeight w:val="55"/>
          <w:jc w:val="center"/>
        </w:trPr>
        <w:tc>
          <w:tcPr>
            <w:tcW w:w="4102" w:type="dxa"/>
            <w:tcBorders>
              <w:top w:val="single" w:sz="8" w:space="0" w:color="auto"/>
              <w:left w:val="single" w:sz="8" w:space="0" w:color="auto"/>
              <w:bottom w:val="nil"/>
              <w:right w:val="nil"/>
            </w:tcBorders>
            <w:shd w:val="clear" w:color="auto" w:fill="auto"/>
            <w:noWrap/>
            <w:vAlign w:val="center"/>
            <w:hideMark/>
          </w:tcPr>
          <w:p w:rsidR="00A35C76" w:rsidRPr="004C2C41" w:rsidRDefault="00A35C76" w:rsidP="0024782B">
            <w:pPr>
              <w:rPr>
                <w:b/>
                <w:bCs/>
                <w:color w:val="000000"/>
                <w:sz w:val="20"/>
                <w:szCs w:val="20"/>
              </w:rPr>
            </w:pPr>
            <w:r w:rsidRPr="004C2C41">
              <w:rPr>
                <w:b/>
                <w:bCs/>
                <w:color w:val="000000"/>
                <w:sz w:val="20"/>
                <w:szCs w:val="20"/>
              </w:rPr>
              <w:t>S.</w:t>
            </w:r>
            <w:r w:rsidR="00590BA6">
              <w:rPr>
                <w:b/>
                <w:bCs/>
                <w:color w:val="000000"/>
                <w:sz w:val="20"/>
                <w:szCs w:val="20"/>
              </w:rPr>
              <w:t xml:space="preserve"> </w:t>
            </w:r>
            <w:r w:rsidRPr="004C2C41">
              <w:rPr>
                <w:b/>
                <w:bCs/>
                <w:color w:val="000000"/>
                <w:sz w:val="20"/>
                <w:szCs w:val="20"/>
              </w:rPr>
              <w:t>V. UTILITIES, LTD.</w:t>
            </w:r>
          </w:p>
        </w:tc>
        <w:tc>
          <w:tcPr>
            <w:tcW w:w="1670" w:type="dxa"/>
            <w:tcBorders>
              <w:top w:val="single" w:sz="8" w:space="0" w:color="auto"/>
              <w:left w:val="nil"/>
              <w:bottom w:val="nil"/>
              <w:right w:val="nil"/>
            </w:tcBorders>
            <w:shd w:val="clear" w:color="auto" w:fill="auto"/>
            <w:noWrap/>
            <w:vAlign w:val="center"/>
            <w:hideMark/>
          </w:tcPr>
          <w:p w:rsidR="00A35C76" w:rsidRPr="004C2C41" w:rsidRDefault="00A35C76" w:rsidP="0024782B">
            <w:pPr>
              <w:rPr>
                <w:b/>
                <w:bCs/>
                <w:color w:val="000000"/>
                <w:sz w:val="20"/>
                <w:szCs w:val="20"/>
              </w:rPr>
            </w:pPr>
            <w:r w:rsidRPr="004C2C41">
              <w:rPr>
                <w:b/>
                <w:bCs/>
                <w:color w:val="000000"/>
                <w:sz w:val="20"/>
                <w:szCs w:val="20"/>
              </w:rPr>
              <w:t> </w:t>
            </w:r>
          </w:p>
        </w:tc>
        <w:tc>
          <w:tcPr>
            <w:tcW w:w="2389" w:type="dxa"/>
            <w:tcBorders>
              <w:top w:val="single" w:sz="8" w:space="0" w:color="auto"/>
              <w:left w:val="nil"/>
              <w:bottom w:val="nil"/>
              <w:right w:val="nil"/>
            </w:tcBorders>
            <w:shd w:val="clear" w:color="auto" w:fill="auto"/>
            <w:noWrap/>
            <w:vAlign w:val="center"/>
            <w:hideMark/>
          </w:tcPr>
          <w:p w:rsidR="00A35C76" w:rsidRPr="004C2C41" w:rsidRDefault="00A35C76" w:rsidP="0024782B">
            <w:pPr>
              <w:rPr>
                <w:b/>
                <w:bCs/>
                <w:color w:val="000000"/>
                <w:sz w:val="20"/>
                <w:szCs w:val="20"/>
              </w:rPr>
            </w:pPr>
            <w:r w:rsidRPr="004C2C41">
              <w:rPr>
                <w:b/>
                <w:bCs/>
                <w:color w:val="000000"/>
                <w:sz w:val="20"/>
                <w:szCs w:val="20"/>
              </w:rPr>
              <w:t> </w:t>
            </w:r>
          </w:p>
        </w:tc>
        <w:tc>
          <w:tcPr>
            <w:tcW w:w="2383" w:type="dxa"/>
            <w:tcBorders>
              <w:top w:val="single" w:sz="8" w:space="0" w:color="auto"/>
              <w:left w:val="nil"/>
              <w:bottom w:val="nil"/>
              <w:right w:val="single" w:sz="8" w:space="0" w:color="auto"/>
            </w:tcBorders>
            <w:shd w:val="clear" w:color="auto" w:fill="auto"/>
            <w:noWrap/>
            <w:vAlign w:val="center"/>
            <w:hideMark/>
          </w:tcPr>
          <w:p w:rsidR="00A35C76" w:rsidRPr="004C2C41" w:rsidRDefault="00A35C76" w:rsidP="0024782B">
            <w:pPr>
              <w:jc w:val="right"/>
              <w:rPr>
                <w:b/>
                <w:bCs/>
                <w:color w:val="000000"/>
                <w:sz w:val="20"/>
                <w:szCs w:val="20"/>
              </w:rPr>
            </w:pPr>
            <w:r w:rsidRPr="004C2C41">
              <w:rPr>
                <w:b/>
                <w:bCs/>
                <w:color w:val="000000"/>
                <w:sz w:val="20"/>
                <w:szCs w:val="20"/>
              </w:rPr>
              <w:t>SCHEDULE NO. 4-B</w:t>
            </w:r>
          </w:p>
        </w:tc>
      </w:tr>
      <w:tr w:rsidR="00A35C76" w:rsidRPr="004C2C41" w:rsidTr="0024782B">
        <w:trPr>
          <w:trHeight w:val="75"/>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b/>
                <w:bCs/>
                <w:color w:val="000000"/>
                <w:sz w:val="20"/>
                <w:szCs w:val="20"/>
              </w:rPr>
            </w:pPr>
            <w:r w:rsidRPr="004C2C41">
              <w:rPr>
                <w:b/>
                <w:bCs/>
                <w:color w:val="000000"/>
                <w:sz w:val="20"/>
                <w:szCs w:val="20"/>
              </w:rPr>
              <w:t>TEST YEAR ENDED DECEMBER 31, 2021</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b/>
                <w:bCs/>
                <w:color w:val="000000"/>
                <w:sz w:val="20"/>
                <w:szCs w:val="20"/>
              </w:rPr>
            </w:pPr>
          </w:p>
        </w:tc>
        <w:tc>
          <w:tcPr>
            <w:tcW w:w="4772" w:type="dxa"/>
            <w:gridSpan w:val="2"/>
            <w:tcBorders>
              <w:top w:val="nil"/>
              <w:left w:val="nil"/>
              <w:bottom w:val="nil"/>
              <w:right w:val="single" w:sz="8" w:space="0" w:color="000000"/>
            </w:tcBorders>
            <w:shd w:val="clear" w:color="auto" w:fill="auto"/>
            <w:noWrap/>
            <w:vAlign w:val="center"/>
            <w:hideMark/>
          </w:tcPr>
          <w:p w:rsidR="00A35C76" w:rsidRPr="004C2C41" w:rsidRDefault="00A35C76" w:rsidP="0024782B">
            <w:pPr>
              <w:jc w:val="right"/>
              <w:rPr>
                <w:b/>
                <w:bCs/>
                <w:color w:val="000000"/>
                <w:sz w:val="20"/>
                <w:szCs w:val="20"/>
              </w:rPr>
            </w:pPr>
            <w:r w:rsidRPr="004C2C41">
              <w:rPr>
                <w:b/>
                <w:bCs/>
                <w:color w:val="000000"/>
                <w:sz w:val="20"/>
                <w:szCs w:val="20"/>
              </w:rPr>
              <w:t>DOCKET NO. 20220035-WS</w:t>
            </w:r>
          </w:p>
        </w:tc>
      </w:tr>
      <w:tr w:rsidR="00A35C76" w:rsidRPr="004C2C41" w:rsidTr="0024782B">
        <w:trPr>
          <w:trHeight w:val="75"/>
          <w:jc w:val="center"/>
        </w:trPr>
        <w:tc>
          <w:tcPr>
            <w:tcW w:w="4102" w:type="dxa"/>
            <w:tcBorders>
              <w:top w:val="nil"/>
              <w:left w:val="single" w:sz="8" w:space="0" w:color="auto"/>
              <w:bottom w:val="single" w:sz="8" w:space="0" w:color="000000"/>
              <w:right w:val="nil"/>
            </w:tcBorders>
            <w:shd w:val="clear" w:color="auto" w:fill="auto"/>
            <w:noWrap/>
            <w:vAlign w:val="center"/>
            <w:hideMark/>
          </w:tcPr>
          <w:p w:rsidR="00A35C76" w:rsidRPr="004C2C41" w:rsidRDefault="00A35C76" w:rsidP="0024782B">
            <w:pPr>
              <w:rPr>
                <w:b/>
                <w:bCs/>
                <w:color w:val="000000"/>
                <w:sz w:val="20"/>
                <w:szCs w:val="20"/>
              </w:rPr>
            </w:pPr>
            <w:r w:rsidRPr="004C2C41">
              <w:rPr>
                <w:b/>
                <w:bCs/>
                <w:color w:val="000000"/>
                <w:sz w:val="20"/>
                <w:szCs w:val="20"/>
              </w:rPr>
              <w:t>MONTHLY WASTEWATER RATES</w:t>
            </w:r>
          </w:p>
        </w:tc>
        <w:tc>
          <w:tcPr>
            <w:tcW w:w="1670" w:type="dxa"/>
            <w:tcBorders>
              <w:top w:val="nil"/>
              <w:left w:val="nil"/>
              <w:bottom w:val="single" w:sz="8" w:space="0" w:color="000000"/>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2389" w:type="dxa"/>
            <w:tcBorders>
              <w:top w:val="nil"/>
              <w:left w:val="nil"/>
              <w:bottom w:val="single" w:sz="8" w:space="0" w:color="000000"/>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2383" w:type="dxa"/>
            <w:tcBorders>
              <w:top w:val="nil"/>
              <w:left w:val="nil"/>
              <w:bottom w:val="single" w:sz="8" w:space="0" w:color="000000"/>
              <w:right w:val="single" w:sz="8" w:space="0" w:color="auto"/>
            </w:tcBorders>
            <w:shd w:val="clear" w:color="auto" w:fill="auto"/>
            <w:noWrap/>
            <w:vAlign w:val="center"/>
            <w:hideMark/>
          </w:tcPr>
          <w:p w:rsidR="00A35C76" w:rsidRPr="004C2C41" w:rsidRDefault="00A35C76" w:rsidP="0024782B">
            <w:pPr>
              <w:rPr>
                <w:b/>
                <w:bCs/>
                <w:sz w:val="20"/>
                <w:szCs w:val="20"/>
              </w:rPr>
            </w:pPr>
            <w:r w:rsidRPr="004C2C41">
              <w:rPr>
                <w:b/>
                <w:bCs/>
                <w:sz w:val="20"/>
                <w:szCs w:val="20"/>
              </w:rPr>
              <w:t> </w:t>
            </w:r>
          </w:p>
        </w:tc>
      </w:tr>
      <w:tr w:rsidR="00A35C76" w:rsidRPr="004C2C41" w:rsidTr="0024782B">
        <w:trPr>
          <w:trHeight w:val="55"/>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b/>
                <w:bCs/>
                <w:sz w:val="20"/>
                <w:szCs w:val="20"/>
              </w:rPr>
            </w:pPr>
            <w:r w:rsidRPr="004C2C41">
              <w:rPr>
                <w:b/>
                <w:bCs/>
                <w:sz w:val="20"/>
                <w:szCs w:val="20"/>
              </w:rPr>
              <w:t> </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UTILITY</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STAFF</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4 YEAR</w:t>
            </w:r>
          </w:p>
        </w:tc>
      </w:tr>
      <w:tr w:rsidR="00A35C76" w:rsidRPr="004C2C41" w:rsidTr="0024782B">
        <w:trPr>
          <w:trHeight w:val="75"/>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CURRENT</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RECOMMENDED</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RATE</w:t>
            </w:r>
          </w:p>
        </w:tc>
      </w:tr>
      <w:tr w:rsidR="00A35C76" w:rsidRPr="004C2C41" w:rsidTr="0024782B">
        <w:trPr>
          <w:trHeight w:val="75"/>
          <w:jc w:val="center"/>
        </w:trPr>
        <w:tc>
          <w:tcPr>
            <w:tcW w:w="4102" w:type="dxa"/>
            <w:tcBorders>
              <w:top w:val="nil"/>
              <w:left w:val="single" w:sz="8" w:space="0" w:color="auto"/>
              <w:bottom w:val="single" w:sz="8" w:space="0" w:color="000000"/>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1670" w:type="dxa"/>
            <w:tcBorders>
              <w:top w:val="nil"/>
              <w:left w:val="nil"/>
              <w:bottom w:val="single" w:sz="8" w:space="0" w:color="000000"/>
              <w:right w:val="nil"/>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 xml:space="preserve">RATES </w:t>
            </w:r>
          </w:p>
        </w:tc>
        <w:tc>
          <w:tcPr>
            <w:tcW w:w="2389" w:type="dxa"/>
            <w:tcBorders>
              <w:top w:val="nil"/>
              <w:left w:val="nil"/>
              <w:bottom w:val="single" w:sz="8" w:space="0" w:color="000000"/>
              <w:right w:val="nil"/>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RATES</w:t>
            </w:r>
          </w:p>
        </w:tc>
        <w:tc>
          <w:tcPr>
            <w:tcW w:w="2383" w:type="dxa"/>
            <w:tcBorders>
              <w:top w:val="nil"/>
              <w:left w:val="nil"/>
              <w:bottom w:val="single" w:sz="8" w:space="0" w:color="000000"/>
              <w:right w:val="single" w:sz="8" w:space="0" w:color="auto"/>
            </w:tcBorders>
            <w:shd w:val="clear" w:color="auto" w:fill="auto"/>
            <w:noWrap/>
            <w:vAlign w:val="center"/>
            <w:hideMark/>
          </w:tcPr>
          <w:p w:rsidR="00A35C76" w:rsidRPr="004C2C41" w:rsidRDefault="00A35C76" w:rsidP="0024782B">
            <w:pPr>
              <w:jc w:val="center"/>
              <w:rPr>
                <w:b/>
                <w:bCs/>
                <w:color w:val="000000"/>
                <w:sz w:val="20"/>
                <w:szCs w:val="20"/>
              </w:rPr>
            </w:pPr>
            <w:r w:rsidRPr="004C2C41">
              <w:rPr>
                <w:b/>
                <w:bCs/>
                <w:color w:val="000000"/>
                <w:sz w:val="20"/>
                <w:szCs w:val="20"/>
              </w:rPr>
              <w:t>REDUCTION</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b/>
                <w:bCs/>
                <w:sz w:val="20"/>
                <w:szCs w:val="20"/>
                <w:u w:val="single"/>
              </w:rPr>
            </w:pPr>
            <w:r w:rsidRPr="004C2C41">
              <w:rPr>
                <w:b/>
                <w:bCs/>
                <w:sz w:val="20"/>
                <w:szCs w:val="20"/>
                <w:u w:val="single"/>
              </w:rPr>
              <w:t>Residential and General Service</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b/>
                <w:bCs/>
                <w:sz w:val="20"/>
                <w:szCs w:val="20"/>
                <w:u w:val="single"/>
              </w:rPr>
            </w:pP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 </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sz w:val="20"/>
                <w:szCs w:val="20"/>
              </w:rPr>
            </w:pPr>
            <w:r w:rsidRPr="004C2C41">
              <w:rPr>
                <w:sz w:val="20"/>
                <w:szCs w:val="20"/>
              </w:rPr>
              <w:t>Base Facility Charge by Meter Size</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5/8"X3/4"</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$9.09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$12.11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$0.07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3/4"</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$13.64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$18.17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$0.11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1"</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$22.73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$30.28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$0.18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1-1/4"</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$36.36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$48.44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$0.29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1-1/2"</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$45.45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$60.55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$0.36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2"</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$72.72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$96.88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$0.58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3"</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$145.44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$193.76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$1.16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4"</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$227.25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$302.75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$1.82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6"</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$454.50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$605.50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$3.63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8"</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$727.20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$968.80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$5.81 </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rFonts w:ascii="Calibri" w:hAnsi="Calibri" w:cs="Calibri"/>
                <w:sz w:val="22"/>
              </w:rPr>
            </w:pPr>
            <w:r w:rsidRPr="004C2C41">
              <w:rPr>
                <w:rFonts w:ascii="Calibri" w:hAnsi="Calibri" w:cs="Calibri"/>
                <w:sz w:val="22"/>
              </w:rPr>
              <w:t> </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rFonts w:ascii="Calibri" w:hAnsi="Calibri" w:cs="Calibri"/>
                <w:sz w:val="22"/>
              </w:rPr>
            </w:pP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Charge per 1,000 gallons - Residential</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$1.99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$3.55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$0.02 </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Default="00A35C76" w:rsidP="0024782B">
            <w:pPr>
              <w:rPr>
                <w:color w:val="000000"/>
                <w:sz w:val="20"/>
                <w:szCs w:val="20"/>
              </w:rPr>
            </w:pPr>
            <w:r w:rsidRPr="004C2C41">
              <w:rPr>
                <w:color w:val="000000"/>
                <w:sz w:val="20"/>
                <w:szCs w:val="20"/>
              </w:rPr>
              <w:t> </w:t>
            </w:r>
            <w:r w:rsidR="00D11827">
              <w:rPr>
                <w:color w:val="000000"/>
                <w:sz w:val="20"/>
                <w:szCs w:val="20"/>
              </w:rPr>
              <w:t>8,000 gallon cap</w:t>
            </w:r>
          </w:p>
          <w:p w:rsidR="00D11827" w:rsidRPr="004C2C41" w:rsidRDefault="00D11827" w:rsidP="0024782B">
            <w:pPr>
              <w:rPr>
                <w:color w:val="000000"/>
                <w:sz w:val="20"/>
                <w:szCs w:val="20"/>
              </w:rPr>
            </w:pP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color w:val="000000"/>
                <w:sz w:val="20"/>
                <w:szCs w:val="20"/>
              </w:rPr>
            </w:pPr>
          </w:p>
        </w:tc>
        <w:tc>
          <w:tcPr>
            <w:tcW w:w="2389" w:type="dxa"/>
            <w:tcBorders>
              <w:top w:val="nil"/>
              <w:left w:val="nil"/>
              <w:bottom w:val="nil"/>
              <w:right w:val="nil"/>
            </w:tcBorders>
            <w:shd w:val="clear" w:color="auto" w:fill="auto"/>
            <w:noWrap/>
            <w:vAlign w:val="center"/>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Charge per 1,000 gallons - General Service</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$2.38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$4.26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$0.03 </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99"/>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sz w:val="20"/>
                <w:szCs w:val="20"/>
              </w:rPr>
            </w:pPr>
            <w:r w:rsidRPr="004C2C41">
              <w:rPr>
                <w:sz w:val="20"/>
                <w:szCs w:val="20"/>
              </w:rPr>
              <w:t> </w:t>
            </w:r>
          </w:p>
        </w:tc>
        <w:tc>
          <w:tcPr>
            <w:tcW w:w="1670"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99"/>
          <w:jc w:val="center"/>
        </w:trPr>
        <w:tc>
          <w:tcPr>
            <w:tcW w:w="5772" w:type="dxa"/>
            <w:gridSpan w:val="2"/>
            <w:tcBorders>
              <w:top w:val="nil"/>
              <w:left w:val="single" w:sz="8" w:space="0" w:color="auto"/>
              <w:bottom w:val="nil"/>
              <w:right w:val="nil"/>
            </w:tcBorders>
            <w:shd w:val="clear" w:color="auto" w:fill="auto"/>
            <w:noWrap/>
            <w:vAlign w:val="center"/>
            <w:hideMark/>
          </w:tcPr>
          <w:p w:rsidR="00A35C76" w:rsidRPr="004C2C41" w:rsidRDefault="00A35C76" w:rsidP="0024782B">
            <w:pPr>
              <w:rPr>
                <w:b/>
                <w:bCs/>
                <w:color w:val="000000"/>
                <w:sz w:val="20"/>
                <w:szCs w:val="20"/>
                <w:u w:val="single"/>
              </w:rPr>
            </w:pPr>
            <w:r w:rsidRPr="004C2C41">
              <w:rPr>
                <w:b/>
                <w:bCs/>
                <w:color w:val="000000"/>
                <w:sz w:val="20"/>
                <w:szCs w:val="20"/>
                <w:u w:val="single"/>
              </w:rPr>
              <w:t>Typical Residential 5/8" x 3/4" Meter Bill Comparison</w:t>
            </w:r>
          </w:p>
        </w:tc>
        <w:tc>
          <w:tcPr>
            <w:tcW w:w="2389" w:type="dxa"/>
            <w:tcBorders>
              <w:top w:val="nil"/>
              <w:left w:val="nil"/>
              <w:bottom w:val="nil"/>
              <w:right w:val="nil"/>
            </w:tcBorders>
            <w:shd w:val="clear" w:color="auto" w:fill="auto"/>
            <w:noWrap/>
            <w:vAlign w:val="bottom"/>
            <w:hideMark/>
          </w:tcPr>
          <w:p w:rsidR="00A35C76" w:rsidRPr="004C2C41" w:rsidRDefault="00A35C76" w:rsidP="0024782B">
            <w:pPr>
              <w:rPr>
                <w:b/>
                <w:bCs/>
                <w:color w:val="000000"/>
                <w:sz w:val="20"/>
                <w:szCs w:val="20"/>
                <w:u w:val="single"/>
              </w:rPr>
            </w:pP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2,000 Gallons</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$13.07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$19.21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54"/>
          <w:jc w:val="center"/>
        </w:trPr>
        <w:tc>
          <w:tcPr>
            <w:tcW w:w="4102" w:type="dxa"/>
            <w:tcBorders>
              <w:top w:val="nil"/>
              <w:left w:val="single" w:sz="8" w:space="0" w:color="auto"/>
              <w:bottom w:val="nil"/>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4,000 Gallons</w:t>
            </w:r>
          </w:p>
        </w:tc>
        <w:tc>
          <w:tcPr>
            <w:tcW w:w="1670"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$17.05 </w:t>
            </w:r>
          </w:p>
        </w:tc>
        <w:tc>
          <w:tcPr>
            <w:tcW w:w="2389" w:type="dxa"/>
            <w:tcBorders>
              <w:top w:val="nil"/>
              <w:left w:val="nil"/>
              <w:bottom w:val="nil"/>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$26.31 </w:t>
            </w:r>
          </w:p>
        </w:tc>
        <w:tc>
          <w:tcPr>
            <w:tcW w:w="2383" w:type="dxa"/>
            <w:tcBorders>
              <w:top w:val="nil"/>
              <w:left w:val="nil"/>
              <w:bottom w:val="nil"/>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r w:rsidR="00A35C76" w:rsidRPr="004C2C41" w:rsidTr="0024782B">
        <w:trPr>
          <w:trHeight w:val="269"/>
          <w:jc w:val="center"/>
        </w:trPr>
        <w:tc>
          <w:tcPr>
            <w:tcW w:w="4102" w:type="dxa"/>
            <w:tcBorders>
              <w:top w:val="nil"/>
              <w:left w:val="single" w:sz="8" w:space="0" w:color="auto"/>
              <w:bottom w:val="single" w:sz="8" w:space="0" w:color="auto"/>
              <w:right w:val="nil"/>
            </w:tcBorders>
            <w:shd w:val="clear" w:color="auto" w:fill="auto"/>
            <w:noWrap/>
            <w:vAlign w:val="center"/>
            <w:hideMark/>
          </w:tcPr>
          <w:p w:rsidR="00A35C76" w:rsidRPr="004C2C41" w:rsidRDefault="00A35C76" w:rsidP="0024782B">
            <w:pPr>
              <w:rPr>
                <w:color w:val="000000"/>
                <w:sz w:val="20"/>
                <w:szCs w:val="20"/>
              </w:rPr>
            </w:pPr>
            <w:r w:rsidRPr="004C2C41">
              <w:rPr>
                <w:color w:val="000000"/>
                <w:sz w:val="20"/>
                <w:szCs w:val="20"/>
              </w:rPr>
              <w:t>6,000 Gallons</w:t>
            </w:r>
          </w:p>
        </w:tc>
        <w:tc>
          <w:tcPr>
            <w:tcW w:w="1670" w:type="dxa"/>
            <w:tcBorders>
              <w:top w:val="nil"/>
              <w:left w:val="nil"/>
              <w:bottom w:val="single" w:sz="8" w:space="0" w:color="auto"/>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$21.03 </w:t>
            </w:r>
          </w:p>
        </w:tc>
        <w:tc>
          <w:tcPr>
            <w:tcW w:w="2389" w:type="dxa"/>
            <w:tcBorders>
              <w:top w:val="nil"/>
              <w:left w:val="nil"/>
              <w:bottom w:val="single" w:sz="8" w:space="0" w:color="auto"/>
              <w:right w:val="nil"/>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xml:space="preserve">$33.41 </w:t>
            </w:r>
          </w:p>
        </w:tc>
        <w:tc>
          <w:tcPr>
            <w:tcW w:w="2383" w:type="dxa"/>
            <w:tcBorders>
              <w:top w:val="nil"/>
              <w:left w:val="nil"/>
              <w:bottom w:val="single" w:sz="8" w:space="0" w:color="auto"/>
              <w:right w:val="single" w:sz="8" w:space="0" w:color="auto"/>
            </w:tcBorders>
            <w:shd w:val="clear" w:color="auto" w:fill="auto"/>
            <w:noWrap/>
            <w:vAlign w:val="center"/>
            <w:hideMark/>
          </w:tcPr>
          <w:p w:rsidR="00A35C76" w:rsidRPr="004C2C41" w:rsidRDefault="00A35C76" w:rsidP="0024782B">
            <w:pPr>
              <w:jc w:val="right"/>
              <w:rPr>
                <w:color w:val="000000"/>
                <w:sz w:val="20"/>
                <w:szCs w:val="20"/>
              </w:rPr>
            </w:pPr>
            <w:r w:rsidRPr="004C2C41">
              <w:rPr>
                <w:color w:val="000000"/>
                <w:sz w:val="20"/>
                <w:szCs w:val="20"/>
              </w:rPr>
              <w:t> </w:t>
            </w:r>
          </w:p>
        </w:tc>
      </w:tr>
    </w:tbl>
    <w:p w:rsidR="00A35C76" w:rsidRDefault="00A35C76" w:rsidP="00E275D8">
      <w:pPr>
        <w:pStyle w:val="BodyText"/>
      </w:pPr>
    </w:p>
    <w:sectPr w:rsidR="00A35C76" w:rsidSect="000D12C5">
      <w:headerReference w:type="default" r:id="rId3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21" w:rsidRDefault="00AD6F21">
      <w:r>
        <w:separator/>
      </w:r>
    </w:p>
  </w:endnote>
  <w:endnote w:type="continuationSeparator" w:id="0">
    <w:p w:rsidR="00AD6F21" w:rsidRDefault="00AD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37</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38</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39</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41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31</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32</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33</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34</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35</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0D12C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7306F">
      <w:rPr>
        <w:rStyle w:val="PageNumber"/>
        <w:noProof/>
      </w:rPr>
      <w:t>36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21" w:rsidRDefault="00AD6F21">
      <w:r>
        <w:separator/>
      </w:r>
    </w:p>
  </w:footnote>
  <w:footnote w:type="continuationSeparator" w:id="0">
    <w:p w:rsidR="00AD6F21" w:rsidRDefault="00AD6F21">
      <w:r>
        <w:continuationSeparator/>
      </w:r>
    </w:p>
  </w:footnote>
  <w:footnote w:id="1">
    <w:p w:rsidR="00AD6F21" w:rsidRPr="00862C91" w:rsidRDefault="00AD6F21" w:rsidP="00152653">
      <w:pPr>
        <w:pStyle w:val="FootnoteText"/>
        <w:rPr>
          <w:i/>
          <w:iCs/>
        </w:rPr>
      </w:pPr>
      <w:r>
        <w:rPr>
          <w:rStyle w:val="FootnoteReference"/>
        </w:rPr>
        <w:footnoteRef/>
      </w:r>
      <w:r w:rsidRPr="00862C91">
        <w:t>Order No. PSC-99-1234-PAA-WS</w:t>
      </w:r>
      <w:r>
        <w:t>, issued June 22, 1999, in Docket No. 19</w:t>
      </w:r>
      <w:r w:rsidRPr="00862C91">
        <w:t>981337-WS</w:t>
      </w:r>
      <w:r>
        <w:t xml:space="preserve">, </w:t>
      </w:r>
      <w:r w:rsidRPr="00862C91">
        <w:rPr>
          <w:i/>
          <w:iCs/>
        </w:rPr>
        <w:t>In re</w:t>
      </w:r>
      <w:r>
        <w:rPr>
          <w:i/>
          <w:iCs/>
        </w:rPr>
        <w:t xml:space="preserve">: </w:t>
      </w:r>
      <w:r w:rsidRPr="00862C91">
        <w:rPr>
          <w:i/>
          <w:iCs/>
        </w:rPr>
        <w:t xml:space="preserve">Application for </w:t>
      </w:r>
      <w:r>
        <w:rPr>
          <w:i/>
          <w:iCs/>
        </w:rPr>
        <w:t>g</w:t>
      </w:r>
      <w:r w:rsidRPr="00862C91">
        <w:rPr>
          <w:i/>
          <w:iCs/>
        </w:rPr>
        <w:t>randfather certificates to</w:t>
      </w:r>
      <w:r>
        <w:rPr>
          <w:i/>
          <w:iCs/>
        </w:rPr>
        <w:t xml:space="preserve"> </w:t>
      </w:r>
      <w:r w:rsidRPr="00862C91">
        <w:rPr>
          <w:i/>
          <w:iCs/>
        </w:rPr>
        <w:t>operate water and wastewat</w:t>
      </w:r>
      <w:r>
        <w:rPr>
          <w:i/>
          <w:iCs/>
        </w:rPr>
        <w:t>er utility in Polk County by S.</w:t>
      </w:r>
      <w:r w:rsidRPr="00862C91">
        <w:rPr>
          <w:i/>
          <w:iCs/>
        </w:rPr>
        <w:t>V. Utilities, Ltd</w:t>
      </w:r>
      <w:r>
        <w:rPr>
          <w:i/>
          <w:iCs/>
        </w:rPr>
        <w:t>.</w:t>
      </w:r>
    </w:p>
  </w:footnote>
  <w:footnote w:id="2">
    <w:p w:rsidR="00AD6F21" w:rsidRDefault="00AD6F21" w:rsidP="00152653">
      <w:pPr>
        <w:pStyle w:val="FootnoteText"/>
        <w:rPr>
          <w:i/>
        </w:rPr>
      </w:pPr>
      <w:r>
        <w:rPr>
          <w:rStyle w:val="FootnoteReference"/>
        </w:rPr>
        <w:footnoteRef/>
      </w:r>
      <w:bookmarkStart w:id="13" w:name="_Hlk109310797"/>
      <w:r>
        <w:t>Order No. PSC-</w:t>
      </w:r>
      <w:r w:rsidRPr="00521E1E">
        <w:t>14-0195-PAA-WS</w:t>
      </w:r>
      <w:r>
        <w:t xml:space="preserve">, issued May 1, 2014, in Docket No. 20130211-WS, </w:t>
      </w:r>
      <w:r>
        <w:rPr>
          <w:i/>
        </w:rPr>
        <w:t xml:space="preserve">In re: </w:t>
      </w:r>
      <w:r w:rsidRPr="006D7FB7">
        <w:rPr>
          <w:i/>
        </w:rPr>
        <w:t>Application for staff-assisted rate case in Polk County by S.V. Utilities, Ltd</w:t>
      </w:r>
      <w:bookmarkEnd w:id="13"/>
      <w:r>
        <w:t>.</w:t>
      </w:r>
    </w:p>
  </w:footnote>
  <w:footnote w:id="3">
    <w:p w:rsidR="00AD6F21" w:rsidRDefault="00AD6F21" w:rsidP="009F5293">
      <w:pPr>
        <w:pStyle w:val="FootnoteText"/>
      </w:pPr>
      <w:r>
        <w:rPr>
          <w:rStyle w:val="FootnoteReference"/>
        </w:rPr>
        <w:footnoteRef/>
      </w:r>
      <w:r w:rsidRPr="00D5546B">
        <w:t xml:space="preserve">Order No. PSC-14-0195-PAA-WS, issued May 1, 2014, in Docket No. 20130211-WS, </w:t>
      </w:r>
      <w:r w:rsidRPr="00D5546B">
        <w:rPr>
          <w:i/>
        </w:rPr>
        <w:t>In re: Application for staff-assisted rate case in Polk County by S.V. Utilities, Ltd</w:t>
      </w:r>
      <w:r>
        <w:t xml:space="preserve">. </w:t>
      </w:r>
    </w:p>
  </w:footnote>
  <w:footnote w:id="4">
    <w:p w:rsidR="00AD6F21" w:rsidRDefault="00AD6F21" w:rsidP="00B92F2B">
      <w:pPr>
        <w:pStyle w:val="FootnoteText"/>
      </w:pPr>
      <w:r>
        <w:rPr>
          <w:rStyle w:val="FootnoteReference"/>
        </w:rPr>
        <w:footnoteRef/>
      </w:r>
      <w:r>
        <w:t xml:space="preserve">Order No. PSC-2022-0208-PAA-WS, issued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5">
    <w:p w:rsidR="00AD6F21" w:rsidRDefault="00AD6F21" w:rsidP="00B57018">
      <w:pPr>
        <w:pStyle w:val="FootnoteText"/>
      </w:pPr>
      <w:r>
        <w:rPr>
          <w:rStyle w:val="FootnoteReference"/>
        </w:rPr>
        <w:footnoteRef/>
      </w:r>
      <w:r>
        <w:t xml:space="preserve">Document No. 07477-2022, filed on September 21, 2022. </w:t>
      </w:r>
    </w:p>
  </w:footnote>
  <w:footnote w:id="6">
    <w:p w:rsidR="00AD6F21" w:rsidRDefault="00AD6F21" w:rsidP="00B57018">
      <w:pPr>
        <w:pStyle w:val="FootnoteText"/>
      </w:pPr>
      <w:r>
        <w:rPr>
          <w:rStyle w:val="FootnoteReference"/>
        </w:rPr>
        <w:footnoteRef/>
      </w:r>
      <w:r>
        <w:t xml:space="preserve">Ibid. </w:t>
      </w:r>
    </w:p>
  </w:footnote>
  <w:footnote w:id="7">
    <w:p w:rsidR="00AD6F21" w:rsidRDefault="00AD6F21" w:rsidP="00B57018">
      <w:pPr>
        <w:pStyle w:val="FootnoteText"/>
      </w:pPr>
      <w:r>
        <w:rPr>
          <w:rStyle w:val="FootnoteReference"/>
        </w:rPr>
        <w:footnoteRef/>
      </w:r>
      <w:r>
        <w:t xml:space="preserve">Document No. 02348-2022, filed on April 11, 2022. </w:t>
      </w:r>
    </w:p>
  </w:footnote>
  <w:footnote w:id="8">
    <w:p w:rsidR="00AD6F21" w:rsidRDefault="00AD6F21" w:rsidP="00B57018">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r>
        <w:t xml:space="preserve"> </w:t>
      </w:r>
    </w:p>
  </w:footnote>
  <w:footnote w:id="9">
    <w:p w:rsidR="00AD6F21" w:rsidRDefault="00AD6F21" w:rsidP="00F349FD">
      <w:pPr>
        <w:pStyle w:val="FootnoteText"/>
      </w:pPr>
      <w:r>
        <w:rPr>
          <w:rStyle w:val="FootnoteReference"/>
        </w:rPr>
        <w:footnoteRef/>
      </w:r>
      <w:r>
        <w:t xml:space="preserve">Average person per household was obtained from </w:t>
      </w:r>
      <w:hyperlink r:id="rId1" w:history="1">
        <w:r w:rsidRPr="00E42B81">
          <w:rPr>
            <w:rStyle w:val="Hyperlink"/>
          </w:rPr>
          <w:t>www.census.gov/quickfacts/polkcounty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20220035-WS</w:t>
    </w:r>
    <w:bookmarkEnd w:id="15"/>
  </w:p>
  <w:p w:rsidR="00AD6F21" w:rsidRDefault="00AD6F21">
    <w:pPr>
      <w:pStyle w:val="Header"/>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 xml:space="preserve">    Schedule No. 3-C</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 xml:space="preserve">    Schedule No. 3-D</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 xml:space="preserve">    Schedule No. 3-E</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 xml:space="preserve">    Schedule No. 4-A</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 xml:space="preserve">    Schedule No. 4-B</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 xml:space="preserve">Issue </w:t>
    </w:r>
    <w:r w:rsidR="004537DB">
      <w:fldChar w:fldCharType="begin"/>
    </w:r>
    <w:r w:rsidR="004537DB">
      <w:instrText xml:space="preserve"> Seq Issue \c \* Arabic </w:instrText>
    </w:r>
    <w:r w:rsidR="004537DB">
      <w:fldChar w:fldCharType="separate"/>
    </w:r>
    <w:r w:rsidR="0057306F">
      <w:rPr>
        <w:noProof/>
      </w:rPr>
      <w:t>9</w:t>
    </w:r>
    <w:r w:rsidR="004537DB">
      <w:rPr>
        <w:noProof/>
      </w:rPr>
      <w:fldChar w:fldCharType="end"/>
    </w:r>
  </w:p>
  <w:p w:rsidR="00AD6F21" w:rsidRDefault="00AD6F21">
    <w:pPr>
      <w:pStyle w:val="Header"/>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Schedule No. 1-A</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Schedule No. 1-B</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t>Schedule No. 1-C</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r>
    <w:r>
      <w:tab/>
    </w:r>
    <w:r>
      <w:tab/>
      <w:t xml:space="preserve">       Schedule No. 2</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r>
    <w:r>
      <w:tab/>
    </w:r>
    <w:r>
      <w:tab/>
    </w:r>
    <w:r>
      <w:tab/>
    </w:r>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r>
    <w:r>
      <w:tab/>
    </w:r>
    <w:r>
      <w:tab/>
      <w:t xml:space="preserve">    Schedule No. 3-A</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r>
    <w:r>
      <w:tab/>
    </w:r>
    <w:r>
      <w:tab/>
    </w:r>
    <w:r>
      <w:tab/>
    </w:r>
    <w:r>
      <w:tab/>
    </w:r>
    <w:r>
      <w:tab/>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21" w:rsidRDefault="00AD6F2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20220035-WS</w:t>
    </w:r>
    <w:r>
      <w:fldChar w:fldCharType="end"/>
    </w:r>
    <w:r>
      <w:tab/>
    </w:r>
    <w:r>
      <w:tab/>
    </w:r>
    <w:r>
      <w:tab/>
      <w:t xml:space="preserve">    Schedule No. 3-B</w:t>
    </w:r>
  </w:p>
  <w:p w:rsidR="00AD6F21" w:rsidRDefault="00AD6F21" w:rsidP="008118DC">
    <w:pPr>
      <w:pStyle w:val="Header"/>
      <w:tabs>
        <w:tab w:val="clear" w:pos="8640"/>
      </w:tabs>
    </w:pPr>
    <w:r>
      <w:t xml:space="preserve">Date: </w:t>
    </w:r>
    <w:r w:rsidR="004537DB">
      <w:fldChar w:fldCharType="begin"/>
    </w:r>
    <w:r w:rsidR="004537DB">
      <w:instrText xml:space="preserve"> REF FilingDate </w:instrText>
    </w:r>
    <w:r w:rsidR="004537DB">
      <w:fldChar w:fldCharType="separate"/>
    </w:r>
    <w:r>
      <w:t>November 22, 2022</w:t>
    </w:r>
    <w:r w:rsidR="004537DB">
      <w:fldChar w:fldCharType="end"/>
    </w:r>
    <w:r>
      <w:tab/>
    </w:r>
    <w:r>
      <w:tab/>
    </w:r>
    <w:r>
      <w:tab/>
    </w:r>
    <w:r>
      <w:tab/>
    </w:r>
    <w:r>
      <w:tab/>
    </w:r>
    <w:r>
      <w:tab/>
    </w:r>
    <w:r>
      <w:tab/>
    </w:r>
    <w:r>
      <w:tab/>
    </w:r>
    <w:r>
      <w:tab/>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1D5861"/>
    <w:rsid w:val="000043D5"/>
    <w:rsid w:val="00006170"/>
    <w:rsid w:val="000103FC"/>
    <w:rsid w:val="00010E37"/>
    <w:rsid w:val="00014FA0"/>
    <w:rsid w:val="000172DA"/>
    <w:rsid w:val="0002115E"/>
    <w:rsid w:val="00022337"/>
    <w:rsid w:val="00023A0E"/>
    <w:rsid w:val="000247C5"/>
    <w:rsid w:val="000277C2"/>
    <w:rsid w:val="00035B48"/>
    <w:rsid w:val="00036CE2"/>
    <w:rsid w:val="000437FE"/>
    <w:rsid w:val="000513BE"/>
    <w:rsid w:val="00051573"/>
    <w:rsid w:val="00054241"/>
    <w:rsid w:val="0005451B"/>
    <w:rsid w:val="00057A4B"/>
    <w:rsid w:val="000619BA"/>
    <w:rsid w:val="00065A06"/>
    <w:rsid w:val="000666F3"/>
    <w:rsid w:val="00067116"/>
    <w:rsid w:val="00070DCB"/>
    <w:rsid w:val="00072561"/>
    <w:rsid w:val="00072CCA"/>
    <w:rsid w:val="00073120"/>
    <w:rsid w:val="0007420E"/>
    <w:rsid w:val="000764D0"/>
    <w:rsid w:val="000828D3"/>
    <w:rsid w:val="00084077"/>
    <w:rsid w:val="00086B0E"/>
    <w:rsid w:val="00092B23"/>
    <w:rsid w:val="000A2B57"/>
    <w:rsid w:val="000A418B"/>
    <w:rsid w:val="000B0ACE"/>
    <w:rsid w:val="000B18BD"/>
    <w:rsid w:val="000B3061"/>
    <w:rsid w:val="000C4431"/>
    <w:rsid w:val="000C6607"/>
    <w:rsid w:val="000D12C5"/>
    <w:rsid w:val="000D1C06"/>
    <w:rsid w:val="000D3043"/>
    <w:rsid w:val="000D4319"/>
    <w:rsid w:val="000D7BF9"/>
    <w:rsid w:val="000E24FA"/>
    <w:rsid w:val="000E338A"/>
    <w:rsid w:val="000E4392"/>
    <w:rsid w:val="000F374A"/>
    <w:rsid w:val="000F3811"/>
    <w:rsid w:val="000F47B7"/>
    <w:rsid w:val="000F4DAF"/>
    <w:rsid w:val="00105BA1"/>
    <w:rsid w:val="001076AF"/>
    <w:rsid w:val="001109F6"/>
    <w:rsid w:val="00113B96"/>
    <w:rsid w:val="00116C6B"/>
    <w:rsid w:val="00117C8C"/>
    <w:rsid w:val="001239F0"/>
    <w:rsid w:val="00124C38"/>
    <w:rsid w:val="00124E2E"/>
    <w:rsid w:val="00125ED4"/>
    <w:rsid w:val="001303BF"/>
    <w:rsid w:val="001305E9"/>
    <w:rsid w:val="001307AF"/>
    <w:rsid w:val="0013347E"/>
    <w:rsid w:val="00135687"/>
    <w:rsid w:val="00136BD1"/>
    <w:rsid w:val="00143AE3"/>
    <w:rsid w:val="00146B5D"/>
    <w:rsid w:val="00150ECE"/>
    <w:rsid w:val="00152653"/>
    <w:rsid w:val="0015506E"/>
    <w:rsid w:val="00163031"/>
    <w:rsid w:val="001654C4"/>
    <w:rsid w:val="001718CB"/>
    <w:rsid w:val="00171A90"/>
    <w:rsid w:val="00180254"/>
    <w:rsid w:val="00191E1F"/>
    <w:rsid w:val="00191EE8"/>
    <w:rsid w:val="00192943"/>
    <w:rsid w:val="00193BAF"/>
    <w:rsid w:val="00194791"/>
    <w:rsid w:val="001A2256"/>
    <w:rsid w:val="001A3DC8"/>
    <w:rsid w:val="001A70E9"/>
    <w:rsid w:val="001A7406"/>
    <w:rsid w:val="001A7AE4"/>
    <w:rsid w:val="001B0094"/>
    <w:rsid w:val="001B1EDC"/>
    <w:rsid w:val="001B4053"/>
    <w:rsid w:val="001B4FEE"/>
    <w:rsid w:val="001B51C5"/>
    <w:rsid w:val="001B672A"/>
    <w:rsid w:val="001B6F3F"/>
    <w:rsid w:val="001C2A97"/>
    <w:rsid w:val="001C52B5"/>
    <w:rsid w:val="001D0D3E"/>
    <w:rsid w:val="001D13FC"/>
    <w:rsid w:val="001D2817"/>
    <w:rsid w:val="001D2899"/>
    <w:rsid w:val="001D5861"/>
    <w:rsid w:val="001E7FF4"/>
    <w:rsid w:val="001F2245"/>
    <w:rsid w:val="001F2C63"/>
    <w:rsid w:val="001F48C7"/>
    <w:rsid w:val="001F6DA1"/>
    <w:rsid w:val="00200178"/>
    <w:rsid w:val="00204200"/>
    <w:rsid w:val="002044E6"/>
    <w:rsid w:val="00205C82"/>
    <w:rsid w:val="00205DC2"/>
    <w:rsid w:val="00212B17"/>
    <w:rsid w:val="002163B6"/>
    <w:rsid w:val="002170B1"/>
    <w:rsid w:val="00217215"/>
    <w:rsid w:val="00220732"/>
    <w:rsid w:val="0022121F"/>
    <w:rsid w:val="00221D32"/>
    <w:rsid w:val="00222AC1"/>
    <w:rsid w:val="00225C3F"/>
    <w:rsid w:val="0024782B"/>
    <w:rsid w:val="00263D44"/>
    <w:rsid w:val="002664D8"/>
    <w:rsid w:val="002702AD"/>
    <w:rsid w:val="00281EB4"/>
    <w:rsid w:val="00292D82"/>
    <w:rsid w:val="00293EE7"/>
    <w:rsid w:val="002963CB"/>
    <w:rsid w:val="002A4237"/>
    <w:rsid w:val="002B2DAC"/>
    <w:rsid w:val="002B4A01"/>
    <w:rsid w:val="002C291B"/>
    <w:rsid w:val="002C31E6"/>
    <w:rsid w:val="002C746A"/>
    <w:rsid w:val="002C7E4E"/>
    <w:rsid w:val="002D226D"/>
    <w:rsid w:val="002D6A53"/>
    <w:rsid w:val="002D74E3"/>
    <w:rsid w:val="002F6030"/>
    <w:rsid w:val="003001AC"/>
    <w:rsid w:val="003037E1"/>
    <w:rsid w:val="00307E51"/>
    <w:rsid w:val="003103EC"/>
    <w:rsid w:val="00312132"/>
    <w:rsid w:val="003130BA"/>
    <w:rsid w:val="003144EF"/>
    <w:rsid w:val="0031480E"/>
    <w:rsid w:val="00316877"/>
    <w:rsid w:val="00322446"/>
    <w:rsid w:val="00322F74"/>
    <w:rsid w:val="00325E15"/>
    <w:rsid w:val="00334DFE"/>
    <w:rsid w:val="00334E1D"/>
    <w:rsid w:val="00340073"/>
    <w:rsid w:val="003411D8"/>
    <w:rsid w:val="003445B0"/>
    <w:rsid w:val="0035392F"/>
    <w:rsid w:val="00353B66"/>
    <w:rsid w:val="00355934"/>
    <w:rsid w:val="00357928"/>
    <w:rsid w:val="003632FD"/>
    <w:rsid w:val="0036648A"/>
    <w:rsid w:val="00370F78"/>
    <w:rsid w:val="00372805"/>
    <w:rsid w:val="00372A51"/>
    <w:rsid w:val="00373180"/>
    <w:rsid w:val="00375AB9"/>
    <w:rsid w:val="0037691E"/>
    <w:rsid w:val="003821A0"/>
    <w:rsid w:val="00385B04"/>
    <w:rsid w:val="003864CF"/>
    <w:rsid w:val="00392AD3"/>
    <w:rsid w:val="003948AE"/>
    <w:rsid w:val="003A08C0"/>
    <w:rsid w:val="003A22A6"/>
    <w:rsid w:val="003A32EB"/>
    <w:rsid w:val="003A4B7A"/>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6148"/>
    <w:rsid w:val="004426B8"/>
    <w:rsid w:val="00444432"/>
    <w:rsid w:val="00447D5C"/>
    <w:rsid w:val="00450202"/>
    <w:rsid w:val="004502B2"/>
    <w:rsid w:val="00455499"/>
    <w:rsid w:val="00457AAF"/>
    <w:rsid w:val="004649A7"/>
    <w:rsid w:val="00471860"/>
    <w:rsid w:val="00477026"/>
    <w:rsid w:val="00477730"/>
    <w:rsid w:val="004A4D2A"/>
    <w:rsid w:val="004A4FF1"/>
    <w:rsid w:val="004A744D"/>
    <w:rsid w:val="004B60BD"/>
    <w:rsid w:val="004C3150"/>
    <w:rsid w:val="004C3641"/>
    <w:rsid w:val="004C3873"/>
    <w:rsid w:val="004C4390"/>
    <w:rsid w:val="004C4AF7"/>
    <w:rsid w:val="004C5C22"/>
    <w:rsid w:val="004C7501"/>
    <w:rsid w:val="004D020C"/>
    <w:rsid w:val="004D2881"/>
    <w:rsid w:val="004D2D7D"/>
    <w:rsid w:val="004D385F"/>
    <w:rsid w:val="004D5309"/>
    <w:rsid w:val="004D5B39"/>
    <w:rsid w:val="004D7976"/>
    <w:rsid w:val="004E0CEA"/>
    <w:rsid w:val="004E330D"/>
    <w:rsid w:val="004E4985"/>
    <w:rsid w:val="004E5147"/>
    <w:rsid w:val="004E5402"/>
    <w:rsid w:val="004E69B5"/>
    <w:rsid w:val="004F50D1"/>
    <w:rsid w:val="004F5C43"/>
    <w:rsid w:val="00501A5C"/>
    <w:rsid w:val="005050A2"/>
    <w:rsid w:val="00506030"/>
    <w:rsid w:val="0050652D"/>
    <w:rsid w:val="00506C03"/>
    <w:rsid w:val="00511A11"/>
    <w:rsid w:val="0051340F"/>
    <w:rsid w:val="00516496"/>
    <w:rsid w:val="00522E7D"/>
    <w:rsid w:val="00523B11"/>
    <w:rsid w:val="0052455B"/>
    <w:rsid w:val="0052572A"/>
    <w:rsid w:val="00532DFB"/>
    <w:rsid w:val="005340FE"/>
    <w:rsid w:val="00543CB3"/>
    <w:rsid w:val="005442E4"/>
    <w:rsid w:val="00547652"/>
    <w:rsid w:val="00550C5C"/>
    <w:rsid w:val="0055529B"/>
    <w:rsid w:val="00560FF0"/>
    <w:rsid w:val="005614BD"/>
    <w:rsid w:val="0057154F"/>
    <w:rsid w:val="0057306F"/>
    <w:rsid w:val="0057341E"/>
    <w:rsid w:val="00580F69"/>
    <w:rsid w:val="00581CA3"/>
    <w:rsid w:val="00585031"/>
    <w:rsid w:val="00585139"/>
    <w:rsid w:val="00586E8B"/>
    <w:rsid w:val="00587A44"/>
    <w:rsid w:val="00590BA6"/>
    <w:rsid w:val="00591734"/>
    <w:rsid w:val="00597545"/>
    <w:rsid w:val="00597730"/>
    <w:rsid w:val="005977EC"/>
    <w:rsid w:val="005978F2"/>
    <w:rsid w:val="00597DE7"/>
    <w:rsid w:val="005A4AA2"/>
    <w:rsid w:val="005B093F"/>
    <w:rsid w:val="005B34B6"/>
    <w:rsid w:val="005B606A"/>
    <w:rsid w:val="005B6C8F"/>
    <w:rsid w:val="005B6EC3"/>
    <w:rsid w:val="005C17D7"/>
    <w:rsid w:val="005C33CE"/>
    <w:rsid w:val="005C43A1"/>
    <w:rsid w:val="005C7F79"/>
    <w:rsid w:val="005D0F74"/>
    <w:rsid w:val="005D2E7D"/>
    <w:rsid w:val="005D4A8F"/>
    <w:rsid w:val="005D561B"/>
    <w:rsid w:val="005D578F"/>
    <w:rsid w:val="005D5ECF"/>
    <w:rsid w:val="005E1CD8"/>
    <w:rsid w:val="005E7802"/>
    <w:rsid w:val="005F4623"/>
    <w:rsid w:val="005F468D"/>
    <w:rsid w:val="005F47A8"/>
    <w:rsid w:val="005F69A3"/>
    <w:rsid w:val="00602978"/>
    <w:rsid w:val="00604CC7"/>
    <w:rsid w:val="00605BED"/>
    <w:rsid w:val="00606AAC"/>
    <w:rsid w:val="006116CC"/>
    <w:rsid w:val="00613402"/>
    <w:rsid w:val="00613441"/>
    <w:rsid w:val="00615423"/>
    <w:rsid w:val="006165B2"/>
    <w:rsid w:val="00617276"/>
    <w:rsid w:val="0062527B"/>
    <w:rsid w:val="00625D97"/>
    <w:rsid w:val="00625F1C"/>
    <w:rsid w:val="0062658E"/>
    <w:rsid w:val="00626E92"/>
    <w:rsid w:val="006279E1"/>
    <w:rsid w:val="00630CEB"/>
    <w:rsid w:val="00632264"/>
    <w:rsid w:val="006355F2"/>
    <w:rsid w:val="006470BC"/>
    <w:rsid w:val="006554D3"/>
    <w:rsid w:val="006603F4"/>
    <w:rsid w:val="00661708"/>
    <w:rsid w:val="00666522"/>
    <w:rsid w:val="00667036"/>
    <w:rsid w:val="00667B89"/>
    <w:rsid w:val="00670571"/>
    <w:rsid w:val="00673BDB"/>
    <w:rsid w:val="00674341"/>
    <w:rsid w:val="006771B8"/>
    <w:rsid w:val="00682631"/>
    <w:rsid w:val="00683A89"/>
    <w:rsid w:val="006843B6"/>
    <w:rsid w:val="0068481F"/>
    <w:rsid w:val="006850EE"/>
    <w:rsid w:val="00691B76"/>
    <w:rsid w:val="00693EA1"/>
    <w:rsid w:val="0069636F"/>
    <w:rsid w:val="00696F5D"/>
    <w:rsid w:val="00697249"/>
    <w:rsid w:val="006A06F3"/>
    <w:rsid w:val="006A1A67"/>
    <w:rsid w:val="006B09C4"/>
    <w:rsid w:val="006B0BE5"/>
    <w:rsid w:val="006B2507"/>
    <w:rsid w:val="006B3947"/>
    <w:rsid w:val="006B4293"/>
    <w:rsid w:val="006B5947"/>
    <w:rsid w:val="006B624F"/>
    <w:rsid w:val="006B6DC9"/>
    <w:rsid w:val="006C0C95"/>
    <w:rsid w:val="006C0DD1"/>
    <w:rsid w:val="006C31E3"/>
    <w:rsid w:val="006D18D3"/>
    <w:rsid w:val="006D3BD1"/>
    <w:rsid w:val="006D5103"/>
    <w:rsid w:val="006E010E"/>
    <w:rsid w:val="006E08CB"/>
    <w:rsid w:val="006E598D"/>
    <w:rsid w:val="006F06F0"/>
    <w:rsid w:val="006F7834"/>
    <w:rsid w:val="00701D99"/>
    <w:rsid w:val="0070437D"/>
    <w:rsid w:val="00704CF1"/>
    <w:rsid w:val="00705B04"/>
    <w:rsid w:val="00707C37"/>
    <w:rsid w:val="0071040E"/>
    <w:rsid w:val="007149A0"/>
    <w:rsid w:val="00717EE9"/>
    <w:rsid w:val="00724992"/>
    <w:rsid w:val="007249CE"/>
    <w:rsid w:val="00724F64"/>
    <w:rsid w:val="00725F4F"/>
    <w:rsid w:val="00727F90"/>
    <w:rsid w:val="00734820"/>
    <w:rsid w:val="007349DC"/>
    <w:rsid w:val="00735F16"/>
    <w:rsid w:val="0074365E"/>
    <w:rsid w:val="00744B55"/>
    <w:rsid w:val="007515FD"/>
    <w:rsid w:val="00760D80"/>
    <w:rsid w:val="00761CB4"/>
    <w:rsid w:val="0076335F"/>
    <w:rsid w:val="00780C09"/>
    <w:rsid w:val="00780DDF"/>
    <w:rsid w:val="00781406"/>
    <w:rsid w:val="007834E9"/>
    <w:rsid w:val="00787DBC"/>
    <w:rsid w:val="0079019A"/>
    <w:rsid w:val="00792935"/>
    <w:rsid w:val="00792A07"/>
    <w:rsid w:val="00794D23"/>
    <w:rsid w:val="00796153"/>
    <w:rsid w:val="007A04A1"/>
    <w:rsid w:val="007A1840"/>
    <w:rsid w:val="007B0A08"/>
    <w:rsid w:val="007B730C"/>
    <w:rsid w:val="007C0528"/>
    <w:rsid w:val="007C08EA"/>
    <w:rsid w:val="007C3D38"/>
    <w:rsid w:val="007C5517"/>
    <w:rsid w:val="007D0F35"/>
    <w:rsid w:val="007D4546"/>
    <w:rsid w:val="007D4FEB"/>
    <w:rsid w:val="007D6146"/>
    <w:rsid w:val="007E0CE7"/>
    <w:rsid w:val="007F1193"/>
    <w:rsid w:val="007F3322"/>
    <w:rsid w:val="007F417F"/>
    <w:rsid w:val="007F4919"/>
    <w:rsid w:val="007F7644"/>
    <w:rsid w:val="008042BD"/>
    <w:rsid w:val="008050B3"/>
    <w:rsid w:val="008118DC"/>
    <w:rsid w:val="00816624"/>
    <w:rsid w:val="008201CB"/>
    <w:rsid w:val="00822427"/>
    <w:rsid w:val="00822562"/>
    <w:rsid w:val="00823663"/>
    <w:rsid w:val="00823664"/>
    <w:rsid w:val="008305B7"/>
    <w:rsid w:val="00831D4F"/>
    <w:rsid w:val="00832DDC"/>
    <w:rsid w:val="008426B0"/>
    <w:rsid w:val="008431BB"/>
    <w:rsid w:val="0084398D"/>
    <w:rsid w:val="00845E34"/>
    <w:rsid w:val="00850BAC"/>
    <w:rsid w:val="008523D9"/>
    <w:rsid w:val="00854A3E"/>
    <w:rsid w:val="00855D08"/>
    <w:rsid w:val="00856D0B"/>
    <w:rsid w:val="00857718"/>
    <w:rsid w:val="008618A4"/>
    <w:rsid w:val="00872C0C"/>
    <w:rsid w:val="008731AB"/>
    <w:rsid w:val="00874344"/>
    <w:rsid w:val="0087505D"/>
    <w:rsid w:val="00877703"/>
    <w:rsid w:val="00882155"/>
    <w:rsid w:val="0088233B"/>
    <w:rsid w:val="0088599E"/>
    <w:rsid w:val="00886C37"/>
    <w:rsid w:val="008915FC"/>
    <w:rsid w:val="00892D99"/>
    <w:rsid w:val="00893315"/>
    <w:rsid w:val="00894C09"/>
    <w:rsid w:val="008A5D34"/>
    <w:rsid w:val="008B5C68"/>
    <w:rsid w:val="008B62AE"/>
    <w:rsid w:val="008C04B5"/>
    <w:rsid w:val="008C14FA"/>
    <w:rsid w:val="008C7B0B"/>
    <w:rsid w:val="008D109F"/>
    <w:rsid w:val="008D3991"/>
    <w:rsid w:val="008D4057"/>
    <w:rsid w:val="008E1F19"/>
    <w:rsid w:val="008E2CF1"/>
    <w:rsid w:val="008E4669"/>
    <w:rsid w:val="008E5DB7"/>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0A99"/>
    <w:rsid w:val="00932B11"/>
    <w:rsid w:val="0093658B"/>
    <w:rsid w:val="0094205C"/>
    <w:rsid w:val="009429FF"/>
    <w:rsid w:val="00943942"/>
    <w:rsid w:val="009444D1"/>
    <w:rsid w:val="00945BD6"/>
    <w:rsid w:val="009479FB"/>
    <w:rsid w:val="00951C45"/>
    <w:rsid w:val="00951DD8"/>
    <w:rsid w:val="0096121A"/>
    <w:rsid w:val="009656F2"/>
    <w:rsid w:val="00966A08"/>
    <w:rsid w:val="009701B7"/>
    <w:rsid w:val="00970242"/>
    <w:rsid w:val="009702AF"/>
    <w:rsid w:val="00970CF3"/>
    <w:rsid w:val="00970DA4"/>
    <w:rsid w:val="00971207"/>
    <w:rsid w:val="00975CB4"/>
    <w:rsid w:val="009863B0"/>
    <w:rsid w:val="00987DE1"/>
    <w:rsid w:val="00990571"/>
    <w:rsid w:val="00991905"/>
    <w:rsid w:val="009926B2"/>
    <w:rsid w:val="0099673A"/>
    <w:rsid w:val="009A3291"/>
    <w:rsid w:val="009A3330"/>
    <w:rsid w:val="009A548F"/>
    <w:rsid w:val="009A7C96"/>
    <w:rsid w:val="009A7F85"/>
    <w:rsid w:val="009B61BF"/>
    <w:rsid w:val="009C2DE8"/>
    <w:rsid w:val="009C3121"/>
    <w:rsid w:val="009C3253"/>
    <w:rsid w:val="009C3DB9"/>
    <w:rsid w:val="009C5968"/>
    <w:rsid w:val="009D0436"/>
    <w:rsid w:val="009D46E5"/>
    <w:rsid w:val="009D568A"/>
    <w:rsid w:val="009E3F68"/>
    <w:rsid w:val="009E5ABF"/>
    <w:rsid w:val="009E7BBF"/>
    <w:rsid w:val="009F04EC"/>
    <w:rsid w:val="009F2A7C"/>
    <w:rsid w:val="009F3B36"/>
    <w:rsid w:val="009F5293"/>
    <w:rsid w:val="00A00DB2"/>
    <w:rsid w:val="00A019B9"/>
    <w:rsid w:val="00A02810"/>
    <w:rsid w:val="00A03157"/>
    <w:rsid w:val="00A11756"/>
    <w:rsid w:val="00A12497"/>
    <w:rsid w:val="00A12508"/>
    <w:rsid w:val="00A1282B"/>
    <w:rsid w:val="00A13A27"/>
    <w:rsid w:val="00A1453A"/>
    <w:rsid w:val="00A15B3A"/>
    <w:rsid w:val="00A15B7C"/>
    <w:rsid w:val="00A175B6"/>
    <w:rsid w:val="00A21835"/>
    <w:rsid w:val="00A2374B"/>
    <w:rsid w:val="00A23AAB"/>
    <w:rsid w:val="00A266E9"/>
    <w:rsid w:val="00A27D6E"/>
    <w:rsid w:val="00A328EC"/>
    <w:rsid w:val="00A33A51"/>
    <w:rsid w:val="00A35C76"/>
    <w:rsid w:val="00A41CA6"/>
    <w:rsid w:val="00A420DE"/>
    <w:rsid w:val="00A431ED"/>
    <w:rsid w:val="00A43655"/>
    <w:rsid w:val="00A47846"/>
    <w:rsid w:val="00A47927"/>
    <w:rsid w:val="00A47FFC"/>
    <w:rsid w:val="00A5442F"/>
    <w:rsid w:val="00A54E84"/>
    <w:rsid w:val="00A54FF9"/>
    <w:rsid w:val="00A56765"/>
    <w:rsid w:val="00A668DC"/>
    <w:rsid w:val="00A675AC"/>
    <w:rsid w:val="00A7097D"/>
    <w:rsid w:val="00A7581F"/>
    <w:rsid w:val="00A81274"/>
    <w:rsid w:val="00A817A9"/>
    <w:rsid w:val="00A86ACA"/>
    <w:rsid w:val="00A92439"/>
    <w:rsid w:val="00A92FB1"/>
    <w:rsid w:val="00A95980"/>
    <w:rsid w:val="00A95A0C"/>
    <w:rsid w:val="00A95CAE"/>
    <w:rsid w:val="00AA2765"/>
    <w:rsid w:val="00AA77B5"/>
    <w:rsid w:val="00AB6C5D"/>
    <w:rsid w:val="00AC3401"/>
    <w:rsid w:val="00AC51A7"/>
    <w:rsid w:val="00AC603B"/>
    <w:rsid w:val="00AD0E89"/>
    <w:rsid w:val="00AD444B"/>
    <w:rsid w:val="00AD46E0"/>
    <w:rsid w:val="00AD5614"/>
    <w:rsid w:val="00AD6C78"/>
    <w:rsid w:val="00AD6F21"/>
    <w:rsid w:val="00AE03F0"/>
    <w:rsid w:val="00AE1CF2"/>
    <w:rsid w:val="00AE2EAB"/>
    <w:rsid w:val="00AF13D0"/>
    <w:rsid w:val="00AF2F81"/>
    <w:rsid w:val="00AF5E0E"/>
    <w:rsid w:val="00AF5F89"/>
    <w:rsid w:val="00AF6FB4"/>
    <w:rsid w:val="00AF73CB"/>
    <w:rsid w:val="00B002D6"/>
    <w:rsid w:val="00B00C34"/>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149"/>
    <w:rsid w:val="00B2765A"/>
    <w:rsid w:val="00B3109A"/>
    <w:rsid w:val="00B32D37"/>
    <w:rsid w:val="00B41AA8"/>
    <w:rsid w:val="00B42B45"/>
    <w:rsid w:val="00B516ED"/>
    <w:rsid w:val="00B565DA"/>
    <w:rsid w:val="00B57018"/>
    <w:rsid w:val="00B57A6A"/>
    <w:rsid w:val="00B62D0D"/>
    <w:rsid w:val="00B760F1"/>
    <w:rsid w:val="00B7669E"/>
    <w:rsid w:val="00B76EBB"/>
    <w:rsid w:val="00B77DA1"/>
    <w:rsid w:val="00B822A0"/>
    <w:rsid w:val="00B82F85"/>
    <w:rsid w:val="00B83A41"/>
    <w:rsid w:val="00B858AE"/>
    <w:rsid w:val="00B85964"/>
    <w:rsid w:val="00B92F2B"/>
    <w:rsid w:val="00B96250"/>
    <w:rsid w:val="00BA0D55"/>
    <w:rsid w:val="00BA37B3"/>
    <w:rsid w:val="00BA391B"/>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03DFF"/>
    <w:rsid w:val="00C05899"/>
    <w:rsid w:val="00C13791"/>
    <w:rsid w:val="00C210BD"/>
    <w:rsid w:val="00C22777"/>
    <w:rsid w:val="00C2575A"/>
    <w:rsid w:val="00C31549"/>
    <w:rsid w:val="00C31BB3"/>
    <w:rsid w:val="00C36977"/>
    <w:rsid w:val="00C46628"/>
    <w:rsid w:val="00C467DA"/>
    <w:rsid w:val="00C477D9"/>
    <w:rsid w:val="00C57869"/>
    <w:rsid w:val="00C60BA3"/>
    <w:rsid w:val="00C623F7"/>
    <w:rsid w:val="00C62A81"/>
    <w:rsid w:val="00C67CD7"/>
    <w:rsid w:val="00C71E00"/>
    <w:rsid w:val="00C75BC5"/>
    <w:rsid w:val="00C771C6"/>
    <w:rsid w:val="00C81670"/>
    <w:rsid w:val="00C81773"/>
    <w:rsid w:val="00C82861"/>
    <w:rsid w:val="00C84F67"/>
    <w:rsid w:val="00C85D92"/>
    <w:rsid w:val="00C86015"/>
    <w:rsid w:val="00C86896"/>
    <w:rsid w:val="00C907A8"/>
    <w:rsid w:val="00C91670"/>
    <w:rsid w:val="00C93211"/>
    <w:rsid w:val="00C93DB8"/>
    <w:rsid w:val="00C942EC"/>
    <w:rsid w:val="00C96047"/>
    <w:rsid w:val="00C979D0"/>
    <w:rsid w:val="00CA0818"/>
    <w:rsid w:val="00CA15C8"/>
    <w:rsid w:val="00CA2C8F"/>
    <w:rsid w:val="00CA30DA"/>
    <w:rsid w:val="00CA3A24"/>
    <w:rsid w:val="00CA613E"/>
    <w:rsid w:val="00CB1777"/>
    <w:rsid w:val="00CB33E9"/>
    <w:rsid w:val="00CC10A9"/>
    <w:rsid w:val="00CD0655"/>
    <w:rsid w:val="00CD408E"/>
    <w:rsid w:val="00CE2BF8"/>
    <w:rsid w:val="00CE484E"/>
    <w:rsid w:val="00CE4D20"/>
    <w:rsid w:val="00CE656F"/>
    <w:rsid w:val="00CF0DA8"/>
    <w:rsid w:val="00CF2E25"/>
    <w:rsid w:val="00CF4453"/>
    <w:rsid w:val="00CF5589"/>
    <w:rsid w:val="00CF5C6B"/>
    <w:rsid w:val="00CF5D94"/>
    <w:rsid w:val="00CF7E0F"/>
    <w:rsid w:val="00D00893"/>
    <w:rsid w:val="00D034D7"/>
    <w:rsid w:val="00D035A5"/>
    <w:rsid w:val="00D04BE4"/>
    <w:rsid w:val="00D06FC7"/>
    <w:rsid w:val="00D116BA"/>
    <w:rsid w:val="00D11827"/>
    <w:rsid w:val="00D12565"/>
    <w:rsid w:val="00D140C1"/>
    <w:rsid w:val="00D14127"/>
    <w:rsid w:val="00D4106D"/>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265"/>
    <w:rsid w:val="00D96DA1"/>
    <w:rsid w:val="00DA51E7"/>
    <w:rsid w:val="00DB0260"/>
    <w:rsid w:val="00DB1C78"/>
    <w:rsid w:val="00DB7D96"/>
    <w:rsid w:val="00DC23FE"/>
    <w:rsid w:val="00DC59E6"/>
    <w:rsid w:val="00DD150B"/>
    <w:rsid w:val="00DD3356"/>
    <w:rsid w:val="00DD5025"/>
    <w:rsid w:val="00DD5464"/>
    <w:rsid w:val="00DD6F85"/>
    <w:rsid w:val="00DE254E"/>
    <w:rsid w:val="00DE2CF7"/>
    <w:rsid w:val="00DE32C0"/>
    <w:rsid w:val="00DE4CD0"/>
    <w:rsid w:val="00DE76A7"/>
    <w:rsid w:val="00DE78A6"/>
    <w:rsid w:val="00DF1510"/>
    <w:rsid w:val="00DF5CFD"/>
    <w:rsid w:val="00E02F1F"/>
    <w:rsid w:val="00E05454"/>
    <w:rsid w:val="00E06484"/>
    <w:rsid w:val="00E06B24"/>
    <w:rsid w:val="00E11652"/>
    <w:rsid w:val="00E20A7D"/>
    <w:rsid w:val="00E23FE4"/>
    <w:rsid w:val="00E275D8"/>
    <w:rsid w:val="00E30F6A"/>
    <w:rsid w:val="00E3117C"/>
    <w:rsid w:val="00E31288"/>
    <w:rsid w:val="00E34307"/>
    <w:rsid w:val="00E34511"/>
    <w:rsid w:val="00E358C5"/>
    <w:rsid w:val="00E3635B"/>
    <w:rsid w:val="00E375CA"/>
    <w:rsid w:val="00E5364F"/>
    <w:rsid w:val="00E53CDE"/>
    <w:rsid w:val="00E567E8"/>
    <w:rsid w:val="00E577EA"/>
    <w:rsid w:val="00E62235"/>
    <w:rsid w:val="00E63766"/>
    <w:rsid w:val="00E6397B"/>
    <w:rsid w:val="00E63F69"/>
    <w:rsid w:val="00E64679"/>
    <w:rsid w:val="00E65EBC"/>
    <w:rsid w:val="00E6602E"/>
    <w:rsid w:val="00E677FE"/>
    <w:rsid w:val="00E73432"/>
    <w:rsid w:val="00E77B0C"/>
    <w:rsid w:val="00E77FB8"/>
    <w:rsid w:val="00E80C7F"/>
    <w:rsid w:val="00E838B0"/>
    <w:rsid w:val="00E86A7C"/>
    <w:rsid w:val="00E878E1"/>
    <w:rsid w:val="00E87F2C"/>
    <w:rsid w:val="00E95278"/>
    <w:rsid w:val="00E96A42"/>
    <w:rsid w:val="00EA2273"/>
    <w:rsid w:val="00EA4BD2"/>
    <w:rsid w:val="00EA7C3C"/>
    <w:rsid w:val="00EB2DB3"/>
    <w:rsid w:val="00EB6824"/>
    <w:rsid w:val="00EC3FBB"/>
    <w:rsid w:val="00EC6B7A"/>
    <w:rsid w:val="00ED1119"/>
    <w:rsid w:val="00ED3A87"/>
    <w:rsid w:val="00ED5B67"/>
    <w:rsid w:val="00EE1A5C"/>
    <w:rsid w:val="00EE5F5A"/>
    <w:rsid w:val="00EF1A39"/>
    <w:rsid w:val="00EF264C"/>
    <w:rsid w:val="00EF3FEE"/>
    <w:rsid w:val="00EF6B41"/>
    <w:rsid w:val="00F04B59"/>
    <w:rsid w:val="00F07B69"/>
    <w:rsid w:val="00F11741"/>
    <w:rsid w:val="00F117B0"/>
    <w:rsid w:val="00F12B1C"/>
    <w:rsid w:val="00F13CF8"/>
    <w:rsid w:val="00F15855"/>
    <w:rsid w:val="00F200B2"/>
    <w:rsid w:val="00F227DC"/>
    <w:rsid w:val="00F24FDA"/>
    <w:rsid w:val="00F2582C"/>
    <w:rsid w:val="00F30701"/>
    <w:rsid w:val="00F317F7"/>
    <w:rsid w:val="00F32978"/>
    <w:rsid w:val="00F349FD"/>
    <w:rsid w:val="00F45CB2"/>
    <w:rsid w:val="00F50A3E"/>
    <w:rsid w:val="00F511F3"/>
    <w:rsid w:val="00F53EA5"/>
    <w:rsid w:val="00F544C0"/>
    <w:rsid w:val="00F55332"/>
    <w:rsid w:val="00F576CF"/>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2E2E"/>
    <w:rsid w:val="00FA32DE"/>
    <w:rsid w:val="00FA3382"/>
    <w:rsid w:val="00FA59CD"/>
    <w:rsid w:val="00FB0CDC"/>
    <w:rsid w:val="00FB1740"/>
    <w:rsid w:val="00FB4235"/>
    <w:rsid w:val="00FB6E83"/>
    <w:rsid w:val="00FC4446"/>
    <w:rsid w:val="00FC5469"/>
    <w:rsid w:val="00FC6D7D"/>
    <w:rsid w:val="00FD16B0"/>
    <w:rsid w:val="00FD4FED"/>
    <w:rsid w:val="00FE00C8"/>
    <w:rsid w:val="00FE0577"/>
    <w:rsid w:val="00FE2FF8"/>
    <w:rsid w:val="00FE59EC"/>
    <w:rsid w:val="00FE5B67"/>
    <w:rsid w:val="00FE60D6"/>
    <w:rsid w:val="00FF16C2"/>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0DCC0459-989E-4D0A-87B7-26E3D1D5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92F2B"/>
  </w:style>
  <w:style w:type="character" w:styleId="FootnoteReference">
    <w:name w:val="footnote reference"/>
    <w:basedOn w:val="DefaultParagraphFont"/>
    <w:uiPriority w:val="99"/>
    <w:unhideWhenUsed/>
    <w:rsid w:val="00B92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41</Pages>
  <Words>10885</Words>
  <Characters>64850</Characters>
  <Application>Microsoft Office Word</Application>
  <DocSecurity>0</DocSecurity>
  <Lines>540</Lines>
  <Paragraphs>151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2022-11-22T13:54:00Z</dcterms:created>
  <dcterms:modified xsi:type="dcterms:W3CDTF">2022-11-22T13:54:00Z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20220035-WS</vt:lpwstr>
  </property>
  <property fmtid="{D5CDD505-2E9C-101B-9397-08002B2CF9AE}" pid="3" name="MasterDocument">
    <vt:bool>false</vt:bool>
  </property>
</Properties>
</file>