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F7DD0" w:rsidP="008F7DD0">
      <w:pPr>
        <w:pStyle w:val="OrderHeading"/>
      </w:pPr>
      <w:r>
        <w:t>BEFORE THE FLORIDA PUBLIC SERVICE COMMISSION</w:t>
      </w:r>
    </w:p>
    <w:p w:rsidR="008F7DD0" w:rsidRDefault="008F7DD0" w:rsidP="008F7DD0">
      <w:pPr>
        <w:pStyle w:val="OrderBody"/>
      </w:pPr>
    </w:p>
    <w:p w:rsidR="008F7DD0" w:rsidRDefault="008F7DD0" w:rsidP="008F7D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7DD0" w:rsidRPr="00C63FCF" w:rsidTr="00C63FCF">
        <w:trPr>
          <w:trHeight w:val="828"/>
        </w:trPr>
        <w:tc>
          <w:tcPr>
            <w:tcW w:w="4788" w:type="dxa"/>
            <w:tcBorders>
              <w:bottom w:val="single" w:sz="8" w:space="0" w:color="auto"/>
              <w:right w:val="double" w:sz="6" w:space="0" w:color="auto"/>
            </w:tcBorders>
            <w:shd w:val="clear" w:color="auto" w:fill="auto"/>
          </w:tcPr>
          <w:p w:rsidR="008F7DD0" w:rsidRDefault="008F7DD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F7DD0" w:rsidRDefault="008F7DD0" w:rsidP="008F7DD0">
            <w:pPr>
              <w:pStyle w:val="OrderBody"/>
            </w:pPr>
            <w:r>
              <w:t xml:space="preserve">DOCKET NO. </w:t>
            </w:r>
            <w:bookmarkStart w:id="1" w:name="SSDocketNo"/>
            <w:bookmarkEnd w:id="1"/>
            <w:r w:rsidR="00520413">
              <w:t>2023</w:t>
            </w:r>
            <w:r>
              <w:t>0001-EI</w:t>
            </w:r>
          </w:p>
          <w:p w:rsidR="008F7DD0" w:rsidRDefault="008F7DD0" w:rsidP="00C63FCF">
            <w:pPr>
              <w:pStyle w:val="OrderBody"/>
              <w:tabs>
                <w:tab w:val="center" w:pos="4320"/>
                <w:tab w:val="right" w:pos="8640"/>
              </w:tabs>
              <w:jc w:val="left"/>
            </w:pPr>
            <w:r>
              <w:t xml:space="preserve">ORDER NO. </w:t>
            </w:r>
            <w:bookmarkStart w:id="2" w:name="OrderNo0013"/>
            <w:r w:rsidR="00EE314D">
              <w:t>PSC-2023-0013-CFO-EI</w:t>
            </w:r>
            <w:bookmarkEnd w:id="2"/>
          </w:p>
          <w:p w:rsidR="008F7DD0" w:rsidRDefault="008F7DD0" w:rsidP="00C63FCF">
            <w:pPr>
              <w:pStyle w:val="OrderBody"/>
              <w:tabs>
                <w:tab w:val="center" w:pos="4320"/>
                <w:tab w:val="right" w:pos="8640"/>
              </w:tabs>
              <w:jc w:val="left"/>
            </w:pPr>
            <w:r>
              <w:t xml:space="preserve">ISSUED: </w:t>
            </w:r>
            <w:r w:rsidR="00EE314D">
              <w:t>January 5, 2023</w:t>
            </w:r>
          </w:p>
        </w:tc>
      </w:tr>
    </w:tbl>
    <w:p w:rsidR="008F7DD0" w:rsidRDefault="008F7DD0" w:rsidP="008F7DD0"/>
    <w:p w:rsidR="008F7DD0" w:rsidRDefault="008F7DD0" w:rsidP="008F7DD0">
      <w:pPr>
        <w:pStyle w:val="CenterUnderline"/>
      </w:pPr>
      <w:bookmarkStart w:id="3" w:name="Commissioners"/>
      <w:bookmarkEnd w:id="3"/>
      <w:r>
        <w:t>ORDER</w:t>
      </w:r>
      <w:bookmarkStart w:id="4" w:name="OrderTitle"/>
      <w:r>
        <w:t xml:space="preserve"> GRANTING DUKE ENERGY FLORIDA, LLC’S FIRST</w:t>
      </w:r>
    </w:p>
    <w:p w:rsidR="008F7DD0" w:rsidRDefault="008F7DD0" w:rsidP="008F7DD0">
      <w:pPr>
        <w:pStyle w:val="CenterUnderline"/>
      </w:pPr>
      <w:r>
        <w:t>REQUEST FOR EXTENSION OF CONFIDENTIAL CLASSIFICATION</w:t>
      </w:r>
    </w:p>
    <w:p w:rsidR="00CB5276" w:rsidRDefault="008F7DD0" w:rsidP="008F7DD0">
      <w:pPr>
        <w:pStyle w:val="CenterUnderline"/>
      </w:pPr>
      <w:r>
        <w:t xml:space="preserve">(DOCUMENT NO. 11612-2020) </w:t>
      </w:r>
      <w:bookmarkEnd w:id="4"/>
    </w:p>
    <w:p w:rsidR="008F7DD0" w:rsidRDefault="008F7DD0" w:rsidP="008F7DD0">
      <w:pPr>
        <w:pStyle w:val="CenterUnderline"/>
      </w:pPr>
    </w:p>
    <w:p w:rsidR="008F7DD0" w:rsidRPr="00FA6102" w:rsidRDefault="008F7DD0" w:rsidP="008F7DD0">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May 10, 2022</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 xml:space="preserve">its </w:t>
      </w:r>
      <w:r w:rsidRPr="008F7DD0">
        <w:rPr>
          <w:rFonts w:eastAsiaTheme="minorEastAsia"/>
        </w:rPr>
        <w:t>First Request for Extension of Confidential 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the Florida Public Service Commission’s Order No. PSC-2020-0368-FOF-EI, issued October 15, 2020 (Document No. 11612-2020, x-ref. 11211-2020</w:t>
      </w:r>
      <w:r>
        <w:t xml:space="preserve">).  Confidentiality was originally granted to this order by Order No. PSC-2020-0431-CFO-EI, issued November 10, 2020.  </w:t>
      </w:r>
    </w:p>
    <w:p w:rsidR="008F7DD0" w:rsidRPr="00FA6102" w:rsidRDefault="008F7DD0" w:rsidP="008F7DD0">
      <w:pPr>
        <w:widowControl w:val="0"/>
        <w:kinsoku w:val="0"/>
        <w:overflowPunct w:val="0"/>
        <w:autoSpaceDE w:val="0"/>
        <w:autoSpaceDN w:val="0"/>
        <w:adjustRightInd w:val="0"/>
        <w:spacing w:before="1"/>
        <w:ind w:firstLine="720"/>
        <w:rPr>
          <w:rFonts w:eastAsiaTheme="minorEastAsia"/>
        </w:rPr>
      </w:pPr>
    </w:p>
    <w:p w:rsidR="008F7DD0" w:rsidRPr="00527739" w:rsidRDefault="008F7DD0" w:rsidP="008F7DD0">
      <w:pPr>
        <w:rPr>
          <w:rFonts w:eastAsiaTheme="minorEastAsia"/>
          <w:u w:val="single"/>
        </w:rPr>
      </w:pPr>
      <w:r w:rsidRPr="00527739">
        <w:rPr>
          <w:rFonts w:eastAsiaTheme="minorEastAsia"/>
          <w:u w:val="single"/>
        </w:rPr>
        <w:t>Request</w:t>
      </w:r>
      <w:r w:rsidRPr="00527739">
        <w:rPr>
          <w:rFonts w:eastAsiaTheme="minorEastAsia"/>
          <w:spacing w:val="31"/>
          <w:u w:val="single"/>
        </w:rPr>
        <w:t xml:space="preserve"> </w:t>
      </w:r>
      <w:r w:rsidRPr="00527739">
        <w:rPr>
          <w:rFonts w:eastAsiaTheme="minorEastAsia"/>
          <w:u w:val="single"/>
        </w:rPr>
        <w:t>for</w:t>
      </w:r>
      <w:r w:rsidRPr="00527739">
        <w:rPr>
          <w:rFonts w:eastAsiaTheme="minorEastAsia"/>
          <w:spacing w:val="19"/>
          <w:u w:val="single"/>
        </w:rPr>
        <w:t xml:space="preserve"> </w:t>
      </w:r>
      <w:r w:rsidRPr="00527739">
        <w:rPr>
          <w:rFonts w:eastAsiaTheme="minorEastAsia"/>
          <w:u w:val="single"/>
        </w:rPr>
        <w:t>Confidential</w:t>
      </w:r>
      <w:r w:rsidRPr="00527739">
        <w:rPr>
          <w:rFonts w:eastAsiaTheme="minorEastAsia"/>
          <w:spacing w:val="41"/>
          <w:u w:val="single"/>
        </w:rPr>
        <w:t xml:space="preserve"> </w:t>
      </w:r>
      <w:r w:rsidRPr="00527739">
        <w:rPr>
          <w:rFonts w:eastAsiaTheme="minorEastAsia"/>
          <w:u w:val="single"/>
        </w:rPr>
        <w:t>Classification</w:t>
      </w:r>
    </w:p>
    <w:p w:rsidR="008F7DD0" w:rsidRPr="004377D6" w:rsidRDefault="008F7DD0" w:rsidP="008F7DD0">
      <w:pPr>
        <w:widowControl w:val="0"/>
        <w:kinsoku w:val="0"/>
        <w:overflowPunct w:val="0"/>
        <w:autoSpaceDE w:val="0"/>
        <w:autoSpaceDN w:val="0"/>
        <w:adjustRightInd w:val="0"/>
        <w:spacing w:before="2"/>
        <w:ind w:firstLine="720"/>
        <w:rPr>
          <w:rFonts w:eastAsiaTheme="minorEastAsia"/>
        </w:rPr>
      </w:pPr>
    </w:p>
    <w:p w:rsidR="008F7DD0" w:rsidRDefault="008F7DD0" w:rsidP="008F7DD0">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Order No. PSC-2020-0368-FOF-EI,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w:t>
      </w:r>
      <w:r w:rsidRPr="008F7DD0">
        <w:rPr>
          <w:rFonts w:eastAsiaTheme="minorEastAsia"/>
        </w:rPr>
        <w:t>uest, continues to constitute</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w:t>
      </w:r>
      <w:r>
        <w:rPr>
          <w:rFonts w:eastAsiaTheme="minorEastAsia"/>
        </w:rPr>
        <w:t xml:space="preserve"> </w:t>
      </w:r>
      <w:r w:rsidRPr="00FA6102">
        <w:rPr>
          <w:rFonts w:eastAsiaTheme="minorEastAsia"/>
        </w:rPr>
        <w:t>to</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8F7DD0" w:rsidRPr="00FA6102" w:rsidRDefault="008F7DD0" w:rsidP="008F7DD0">
      <w:pPr>
        <w:widowControl w:val="0"/>
        <w:kinsoku w:val="0"/>
        <w:overflowPunct w:val="0"/>
        <w:autoSpaceDE w:val="0"/>
        <w:autoSpaceDN w:val="0"/>
        <w:adjustRightInd w:val="0"/>
        <w:spacing w:line="251" w:lineRule="auto"/>
        <w:ind w:right="104" w:firstLine="720"/>
        <w:jc w:val="both"/>
        <w:rPr>
          <w:rFonts w:eastAsiaTheme="minorEastAsia"/>
        </w:rPr>
      </w:pPr>
    </w:p>
    <w:p w:rsidR="008F7DD0" w:rsidRDefault="008F7DD0" w:rsidP="008F7DD0">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Order No. PSC-2020-0368-FOF-EI consists of operational, design, and cost information associated with the Mitsubishi steam turbine connected to DEF’s Bartow Unit 4 power plant which is proprietary to Mitsubishi.  Order No. PSC-2020-0368-FOF-EI</w:t>
      </w:r>
      <w:r w:rsidRPr="00FA6102">
        <w:rPr>
          <w:rFonts w:eastAsiaTheme="minorEastAsia"/>
        </w:rPr>
        <w:t xml:space="preserve"> </w:t>
      </w:r>
      <w:r>
        <w:rPr>
          <w:rFonts w:eastAsiaTheme="minorEastAsia"/>
        </w:rPr>
        <w:t>also includes the Administrative Law Judge’s Recommended Order and Duke Energy Florida, LLC’s, the Intervenors’, and Commission staff’s Proposed Recommended Orders which have previously been granted confidential status.</w:t>
      </w:r>
      <w:r>
        <w:rPr>
          <w:rStyle w:val="FootnoteReference"/>
          <w:rFonts w:eastAsiaTheme="minorEastAsia"/>
        </w:rPr>
        <w:footnoteReference w:id="1"/>
      </w:r>
      <w:r>
        <w:rPr>
          <w:rFonts w:eastAsiaTheme="minorEastAsia"/>
        </w:rPr>
        <w:t xml:space="preserve">  Disclosure of Order No. PSC-2020-0368-FOF-EI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third-party</w:t>
      </w:r>
      <w:r>
        <w:rPr>
          <w:rFonts w:eastAsiaTheme="minorEastAsia"/>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Pr>
          <w:rFonts w:eastAsiaTheme="minorEastAsia"/>
        </w:rPr>
        <w:t xml:space="preserve"> </w:t>
      </w:r>
      <w:r w:rsidRPr="00FA6102">
        <w:rPr>
          <w:rFonts w:eastAsiaTheme="minorEastAsia"/>
        </w:rPr>
        <w:t>ability</w:t>
      </w:r>
      <w:r>
        <w:rPr>
          <w:rFonts w:eastAsiaTheme="minorEastAsia"/>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152F55">
        <w:rPr>
          <w:rFonts w:eastAsiaTheme="minorEastAsia"/>
        </w:rPr>
        <w:t>refuse to do business with DEF</w:t>
      </w:r>
      <w:r>
        <w:rPr>
          <w:rFonts w:eastAsiaTheme="minorEastAsia"/>
          <w:spacing w:val="3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Section</w:t>
      </w:r>
      <w:r w:rsidRPr="00992E5B">
        <w:rPr>
          <w:rFonts w:eastAsiaTheme="minorEastAsia"/>
        </w:rPr>
        <w:t xml:space="preserve">s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8F7DD0" w:rsidRPr="00FA6102" w:rsidRDefault="008F7DD0" w:rsidP="008F7DD0">
      <w:pPr>
        <w:widowControl w:val="0"/>
        <w:kinsoku w:val="0"/>
        <w:overflowPunct w:val="0"/>
        <w:autoSpaceDE w:val="0"/>
        <w:autoSpaceDN w:val="0"/>
        <w:adjustRightInd w:val="0"/>
        <w:spacing w:line="249" w:lineRule="auto"/>
        <w:ind w:right="108" w:firstLine="720"/>
        <w:jc w:val="both"/>
        <w:rPr>
          <w:rFonts w:eastAsiaTheme="minorEastAsia"/>
        </w:rPr>
      </w:pPr>
    </w:p>
    <w:p w:rsidR="008F7DD0" w:rsidRPr="00527739" w:rsidRDefault="008F7DD0" w:rsidP="008F7DD0">
      <w:pPr>
        <w:rPr>
          <w:rFonts w:eastAsiaTheme="minorEastAsia"/>
          <w:u w:val="single"/>
        </w:rPr>
      </w:pPr>
      <w:r w:rsidRPr="00527739">
        <w:rPr>
          <w:rFonts w:eastAsiaTheme="minorEastAsia"/>
          <w:u w:val="single"/>
        </w:rPr>
        <w:t>Ruling</w:t>
      </w:r>
    </w:p>
    <w:p w:rsidR="008F7DD0" w:rsidRPr="00FA6102" w:rsidRDefault="008F7DD0" w:rsidP="008F7DD0">
      <w:pPr>
        <w:widowControl w:val="0"/>
        <w:kinsoku w:val="0"/>
        <w:overflowPunct w:val="0"/>
        <w:autoSpaceDE w:val="0"/>
        <w:autoSpaceDN w:val="0"/>
        <w:adjustRightInd w:val="0"/>
        <w:spacing w:before="2"/>
        <w:ind w:firstLine="720"/>
        <w:rPr>
          <w:rFonts w:eastAsiaTheme="minorEastAsia"/>
        </w:rPr>
      </w:pPr>
    </w:p>
    <w:p w:rsidR="008F7DD0" w:rsidRPr="00FA6102" w:rsidRDefault="008F7DD0" w:rsidP="008F7DD0">
      <w:pPr>
        <w:widowControl w:val="0"/>
        <w:kinsoku w:val="0"/>
        <w:overflowPunct w:val="0"/>
        <w:autoSpaceDE w:val="0"/>
        <w:autoSpaceDN w:val="0"/>
        <w:adjustRightInd w:val="0"/>
        <w:ind w:right="130" w:firstLine="720"/>
        <w:jc w:val="both"/>
        <w:rPr>
          <w:rFonts w:eastAsiaTheme="minorEastAsia"/>
        </w:rPr>
      </w:pPr>
      <w:r>
        <w:rPr>
          <w:rFonts w:eastAsiaTheme="minorEastAsia"/>
        </w:rPr>
        <w:t>Section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lastRenderedPageBreak/>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Section</w:t>
      </w:r>
      <w:r w:rsidRPr="00FA6102">
        <w:rPr>
          <w:rFonts w:eastAsiaTheme="minorEastAsia"/>
        </w:rPr>
        <w:t xml:space="preserve">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Section</w:t>
      </w:r>
      <w:r w:rsidRPr="00FA6102">
        <w:rPr>
          <w:rFonts w:eastAsiaTheme="minorEastAsia"/>
        </w:rPr>
        <w:t xml:space="preserve">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8F7DD0" w:rsidRPr="00FA6102" w:rsidRDefault="008F7DD0" w:rsidP="008F7DD0">
      <w:pPr>
        <w:widowControl w:val="0"/>
        <w:kinsoku w:val="0"/>
        <w:overflowPunct w:val="0"/>
        <w:autoSpaceDE w:val="0"/>
        <w:autoSpaceDN w:val="0"/>
        <w:adjustRightInd w:val="0"/>
        <w:spacing w:before="6"/>
        <w:rPr>
          <w:rFonts w:eastAsiaTheme="minorEastAsia"/>
        </w:rPr>
      </w:pPr>
    </w:p>
    <w:p w:rsidR="008F7DD0" w:rsidRPr="00FA6102" w:rsidRDefault="008F7DD0" w:rsidP="008F7DD0">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8F7DD0" w:rsidRPr="00FA6102" w:rsidRDefault="008F7DD0" w:rsidP="008F7DD0">
      <w:pPr>
        <w:widowControl w:val="0"/>
        <w:kinsoku w:val="0"/>
        <w:overflowPunct w:val="0"/>
        <w:autoSpaceDE w:val="0"/>
        <w:autoSpaceDN w:val="0"/>
        <w:adjustRightInd w:val="0"/>
        <w:spacing w:before="1"/>
        <w:rPr>
          <w:rFonts w:eastAsiaTheme="minorEastAsia"/>
        </w:rPr>
      </w:pPr>
    </w:p>
    <w:p w:rsidR="008F7DD0" w:rsidRPr="00FA6102" w:rsidRDefault="008F7DD0" w:rsidP="008F7DD0">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8F7DD0" w:rsidRPr="00FA6102" w:rsidRDefault="008F7DD0" w:rsidP="008F7DD0">
      <w:pPr>
        <w:widowControl w:val="0"/>
        <w:kinsoku w:val="0"/>
        <w:overflowPunct w:val="0"/>
        <w:autoSpaceDE w:val="0"/>
        <w:autoSpaceDN w:val="0"/>
        <w:adjustRightInd w:val="0"/>
        <w:spacing w:before="9"/>
        <w:rPr>
          <w:rFonts w:eastAsiaTheme="minorEastAsia"/>
        </w:rPr>
      </w:pPr>
    </w:p>
    <w:p w:rsidR="008F7DD0" w:rsidRPr="005B6F60" w:rsidRDefault="008F7DD0" w:rsidP="008F7DD0">
      <w:pPr>
        <w:jc w:val="both"/>
      </w:pPr>
      <w:r>
        <w:tab/>
      </w:r>
      <w:r w:rsidRPr="005B6F60">
        <w:t xml:space="preserve">Upon review, it appears the information and data provided in this request </w:t>
      </w:r>
      <w:r>
        <w:t xml:space="preserve">continues to </w:t>
      </w:r>
      <w:r w:rsidRPr="005B6F60">
        <w:t>satisf</w:t>
      </w:r>
      <w:r>
        <w:t>y</w:t>
      </w:r>
      <w:r w:rsidRPr="005B6F60">
        <w:t xml:space="preserve"> the criteria set forth in </w:t>
      </w:r>
      <w:r>
        <w:t>Section</w:t>
      </w:r>
      <w:r w:rsidRPr="005B6F60">
        <w:t xml:space="preserve"> 366.093(3), F.S., for classification as proprietary confidential business information. The </w:t>
      </w:r>
      <w:r>
        <w:rPr>
          <w:rFonts w:eastAsiaTheme="minorEastAsia"/>
        </w:rPr>
        <w:t>operational, design, and cost information for the DEF’s Bartow Unit 4 power plant</w:t>
      </w:r>
      <w:r>
        <w:t xml:space="preserve"> discussed</w:t>
      </w:r>
      <w:r w:rsidRPr="004135B9">
        <w:t xml:space="preserve"> in </w:t>
      </w:r>
      <w:r w:rsidRPr="004135B9">
        <w:rPr>
          <w:rFonts w:eastAsiaTheme="minorEastAsia"/>
        </w:rPr>
        <w:t>Order No. PSC-2020-0368-FOF-EI</w:t>
      </w:r>
      <w:r>
        <w:rPr>
          <w:rFonts w:eastAsiaTheme="minorEastAsia"/>
        </w:rPr>
        <w:t xml:space="preserve"> </w:t>
      </w:r>
      <w:r w:rsidRPr="005B6F60">
        <w:t>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t xml:space="preserve"> </w:t>
      </w:r>
      <w:r>
        <w:rPr>
          <w:rFonts w:eastAsiaTheme="minorEastAsia"/>
        </w:rPr>
        <w:t>11612-2020</w:t>
      </w:r>
      <w:r w:rsidRPr="005B6F60">
        <w:t xml:space="preserve">, shall be granted </w:t>
      </w:r>
      <w:r>
        <w:t xml:space="preserve">extended </w:t>
      </w:r>
      <w:r w:rsidRPr="005B6F60">
        <w:t xml:space="preserve">confidential classification. </w:t>
      </w:r>
    </w:p>
    <w:p w:rsidR="008F7DD0" w:rsidRPr="00FA6102" w:rsidRDefault="008F7DD0" w:rsidP="008F7DD0">
      <w:pPr>
        <w:widowControl w:val="0"/>
        <w:kinsoku w:val="0"/>
        <w:overflowPunct w:val="0"/>
        <w:autoSpaceDE w:val="0"/>
        <w:autoSpaceDN w:val="0"/>
        <w:adjustRightInd w:val="0"/>
        <w:spacing w:before="3"/>
        <w:rPr>
          <w:rFonts w:eastAsiaTheme="minorEastAsia"/>
        </w:rPr>
      </w:pPr>
    </w:p>
    <w:p w:rsidR="008F7DD0" w:rsidRPr="00FA6102" w:rsidRDefault="008F7DD0" w:rsidP="008F7DD0">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Pr>
          <w:rFonts w:eastAsiaTheme="minorEastAsia"/>
        </w:rPr>
        <w:t>Section</w:t>
      </w:r>
      <w:r w:rsidRPr="004135B9">
        <w:rPr>
          <w:rFonts w:eastAsiaTheme="minorEastAsia"/>
        </w:rPr>
        <w:t xml:space="preserve"> 366.093(4), F.S.,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8F7DD0" w:rsidRPr="00FA6102" w:rsidRDefault="008F7DD0" w:rsidP="008F7DD0">
      <w:pPr>
        <w:widowControl w:val="0"/>
        <w:kinsoku w:val="0"/>
        <w:overflowPunct w:val="0"/>
        <w:autoSpaceDE w:val="0"/>
        <w:autoSpaceDN w:val="0"/>
        <w:adjustRightInd w:val="0"/>
        <w:spacing w:before="6"/>
        <w:rPr>
          <w:rFonts w:eastAsiaTheme="minorEastAsia"/>
        </w:rPr>
      </w:pPr>
    </w:p>
    <w:p w:rsidR="008F7DD0" w:rsidRPr="00FA6102" w:rsidRDefault="008F7DD0" w:rsidP="008F7DD0">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8F7DD0" w:rsidRPr="00FA6102" w:rsidRDefault="008F7DD0" w:rsidP="008F7DD0">
      <w:pPr>
        <w:widowControl w:val="0"/>
        <w:kinsoku w:val="0"/>
        <w:overflowPunct w:val="0"/>
        <w:autoSpaceDE w:val="0"/>
        <w:autoSpaceDN w:val="0"/>
        <w:adjustRightInd w:val="0"/>
        <w:spacing w:before="4"/>
        <w:rPr>
          <w:rFonts w:eastAsiaTheme="minorEastAsia"/>
        </w:rPr>
      </w:pPr>
    </w:p>
    <w:p w:rsidR="008F7DD0" w:rsidRPr="00FA6102" w:rsidRDefault="008F7DD0" w:rsidP="008F7DD0">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Pr>
          <w:rFonts w:eastAsiaTheme="minorEastAsia"/>
          <w:spacing w:val="9"/>
        </w:rPr>
        <w:t>Mike La Rosa,</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Pr>
          <w:rFonts w:eastAsiaTheme="minorEastAsia"/>
          <w:spacing w:val="11"/>
        </w:rPr>
        <w:t xml:space="preserve">Extension of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11612-2020,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8F7DD0" w:rsidRPr="00FA6102" w:rsidRDefault="008F7DD0" w:rsidP="008F7DD0">
      <w:pPr>
        <w:widowControl w:val="0"/>
        <w:kinsoku w:val="0"/>
        <w:overflowPunct w:val="0"/>
        <w:autoSpaceDE w:val="0"/>
        <w:autoSpaceDN w:val="0"/>
        <w:adjustRightInd w:val="0"/>
        <w:spacing w:before="1"/>
        <w:rPr>
          <w:rFonts w:eastAsiaTheme="minorEastAsia"/>
        </w:rPr>
      </w:pPr>
    </w:p>
    <w:p w:rsidR="008F7DD0" w:rsidRPr="00FA6102" w:rsidRDefault="008F7DD0" w:rsidP="008F7DD0">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 xml:space="preserve">No. </w:t>
      </w:r>
      <w:r>
        <w:rPr>
          <w:rFonts w:eastAsiaTheme="minorEastAsia"/>
        </w:rPr>
        <w:t xml:space="preserve">11612-2020,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8F7DD0" w:rsidRPr="00FA6102" w:rsidRDefault="008F7DD0" w:rsidP="008F7DD0">
      <w:pPr>
        <w:widowControl w:val="0"/>
        <w:kinsoku w:val="0"/>
        <w:overflowPunct w:val="0"/>
        <w:autoSpaceDE w:val="0"/>
        <w:autoSpaceDN w:val="0"/>
        <w:adjustRightInd w:val="0"/>
        <w:spacing w:before="7"/>
        <w:rPr>
          <w:rFonts w:eastAsiaTheme="minorEastAsia"/>
        </w:rPr>
      </w:pPr>
    </w:p>
    <w:p w:rsidR="008F7DD0" w:rsidRDefault="008F7DD0" w:rsidP="008F7DD0">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5044DB" w:rsidRDefault="005044DB" w:rsidP="005044DB">
      <w:pPr>
        <w:pStyle w:val="OrderBody"/>
        <w:keepNext/>
        <w:keepLines/>
        <w:rPr>
          <w:rFonts w:eastAsiaTheme="minorEastAsia"/>
        </w:rPr>
      </w:pPr>
      <w:r>
        <w:rPr>
          <w:rFonts w:eastAsiaTheme="minorEastAsia"/>
        </w:rPr>
        <w:lastRenderedPageBreak/>
        <w:tab/>
        <w:t xml:space="preserve">By ORDER of Commissioner Mike La Rosa, as Prehearing Officer, this </w:t>
      </w:r>
      <w:bookmarkStart w:id="5" w:name="replaceDate"/>
      <w:bookmarkEnd w:id="5"/>
      <w:r w:rsidR="00EE314D">
        <w:rPr>
          <w:rFonts w:eastAsiaTheme="minorEastAsia"/>
          <w:u w:val="single"/>
        </w:rPr>
        <w:t>5th</w:t>
      </w:r>
      <w:r w:rsidR="00EE314D">
        <w:rPr>
          <w:rFonts w:eastAsiaTheme="minorEastAsia"/>
        </w:rPr>
        <w:t xml:space="preserve"> day of </w:t>
      </w:r>
      <w:r w:rsidR="00EE314D">
        <w:rPr>
          <w:rFonts w:eastAsiaTheme="minorEastAsia"/>
          <w:u w:val="single"/>
        </w:rPr>
        <w:t>January</w:t>
      </w:r>
      <w:r w:rsidR="00EE314D">
        <w:rPr>
          <w:rFonts w:eastAsiaTheme="minorEastAsia"/>
        </w:rPr>
        <w:t xml:space="preserve">, </w:t>
      </w:r>
      <w:r w:rsidR="00EE314D">
        <w:rPr>
          <w:rFonts w:eastAsiaTheme="minorEastAsia"/>
          <w:u w:val="single"/>
        </w:rPr>
        <w:t>2023</w:t>
      </w:r>
      <w:r w:rsidR="00EE314D">
        <w:rPr>
          <w:rFonts w:eastAsiaTheme="minorEastAsia"/>
        </w:rPr>
        <w:t>.</w:t>
      </w:r>
    </w:p>
    <w:p w:rsidR="00EE314D" w:rsidRPr="00EE314D" w:rsidRDefault="00EE314D" w:rsidP="005044DB">
      <w:pPr>
        <w:pStyle w:val="OrderBody"/>
        <w:keepNext/>
        <w:keepLines/>
        <w:rPr>
          <w:rFonts w:eastAsiaTheme="minorEastAsia"/>
        </w:rPr>
      </w:pPr>
    </w:p>
    <w:tbl>
      <w:tblPr>
        <w:tblW w:w="4720" w:type="dxa"/>
        <w:tblInd w:w="3800" w:type="dxa"/>
        <w:tblLayout w:type="fixed"/>
        <w:tblLook w:val="0000" w:firstRow="0" w:lastRow="0" w:firstColumn="0" w:lastColumn="0" w:noHBand="0" w:noVBand="0"/>
      </w:tblPr>
      <w:tblGrid>
        <w:gridCol w:w="686"/>
        <w:gridCol w:w="4034"/>
      </w:tblGrid>
      <w:tr w:rsidR="005044DB" w:rsidTr="005044DB">
        <w:tc>
          <w:tcPr>
            <w:tcW w:w="720" w:type="dxa"/>
            <w:shd w:val="clear" w:color="auto" w:fill="auto"/>
          </w:tcPr>
          <w:p w:rsidR="005044DB" w:rsidRDefault="005044DB" w:rsidP="005044DB">
            <w:pPr>
              <w:pStyle w:val="OrderBody"/>
              <w:keepNext/>
              <w:keepLines/>
              <w:rPr>
                <w:rFonts w:eastAsiaTheme="minorEastAsia"/>
              </w:rPr>
            </w:pPr>
            <w:bookmarkStart w:id="6" w:name="bkmrkSignature" w:colFirst="0" w:colLast="0"/>
          </w:p>
        </w:tc>
        <w:tc>
          <w:tcPr>
            <w:tcW w:w="4320" w:type="dxa"/>
            <w:tcBorders>
              <w:bottom w:val="single" w:sz="4" w:space="0" w:color="auto"/>
            </w:tcBorders>
            <w:shd w:val="clear" w:color="auto" w:fill="auto"/>
          </w:tcPr>
          <w:p w:rsidR="005044DB" w:rsidRDefault="00EE314D" w:rsidP="005044DB">
            <w:pPr>
              <w:pStyle w:val="OrderBody"/>
              <w:keepNext/>
              <w:keepLines/>
              <w:rPr>
                <w:rFonts w:eastAsiaTheme="minorEastAsia"/>
              </w:rPr>
            </w:pPr>
            <w:r>
              <w:rPr>
                <w:rFonts w:eastAsiaTheme="minorEastAsia"/>
              </w:rPr>
              <w:t>/s/ Mike La Rosa</w:t>
            </w:r>
            <w:bookmarkStart w:id="7" w:name="_GoBack"/>
            <w:bookmarkEnd w:id="7"/>
          </w:p>
        </w:tc>
      </w:tr>
      <w:bookmarkEnd w:id="6"/>
      <w:tr w:rsidR="005044DB" w:rsidTr="005044DB">
        <w:tc>
          <w:tcPr>
            <w:tcW w:w="720" w:type="dxa"/>
            <w:shd w:val="clear" w:color="auto" w:fill="auto"/>
          </w:tcPr>
          <w:p w:rsidR="005044DB" w:rsidRDefault="005044DB" w:rsidP="005044DB">
            <w:pPr>
              <w:pStyle w:val="OrderBody"/>
              <w:keepNext/>
              <w:keepLines/>
              <w:rPr>
                <w:rFonts w:eastAsiaTheme="minorEastAsia"/>
              </w:rPr>
            </w:pPr>
          </w:p>
        </w:tc>
        <w:tc>
          <w:tcPr>
            <w:tcW w:w="4320" w:type="dxa"/>
            <w:tcBorders>
              <w:top w:val="single" w:sz="4" w:space="0" w:color="auto"/>
            </w:tcBorders>
            <w:shd w:val="clear" w:color="auto" w:fill="auto"/>
          </w:tcPr>
          <w:p w:rsidR="005044DB" w:rsidRDefault="005044DB" w:rsidP="005044DB">
            <w:pPr>
              <w:pStyle w:val="OrderBody"/>
              <w:keepNext/>
              <w:keepLines/>
              <w:rPr>
                <w:rFonts w:eastAsiaTheme="minorEastAsia"/>
              </w:rPr>
            </w:pPr>
            <w:r>
              <w:rPr>
                <w:rFonts w:eastAsiaTheme="minorEastAsia"/>
              </w:rPr>
              <w:t>Mike La Rosa</w:t>
            </w:r>
          </w:p>
          <w:p w:rsidR="005044DB" w:rsidRDefault="005044DB" w:rsidP="005044DB">
            <w:pPr>
              <w:pStyle w:val="OrderBody"/>
              <w:keepNext/>
              <w:keepLines/>
              <w:rPr>
                <w:rFonts w:eastAsiaTheme="minorEastAsia"/>
              </w:rPr>
            </w:pPr>
            <w:r>
              <w:rPr>
                <w:rFonts w:eastAsiaTheme="minorEastAsia"/>
              </w:rPr>
              <w:t>Commissioner and Prehearing Officer</w:t>
            </w:r>
          </w:p>
        </w:tc>
      </w:tr>
    </w:tbl>
    <w:p w:rsidR="005044DB" w:rsidRDefault="005044DB" w:rsidP="005044DB">
      <w:pPr>
        <w:pStyle w:val="OrderSigInfo"/>
        <w:keepNext/>
        <w:keepLines/>
        <w:rPr>
          <w:rFonts w:eastAsiaTheme="minorEastAsia"/>
        </w:rPr>
      </w:pPr>
      <w:r>
        <w:rPr>
          <w:rFonts w:eastAsiaTheme="minorEastAsia"/>
        </w:rPr>
        <w:t>Florida Public Service Commission</w:t>
      </w:r>
    </w:p>
    <w:p w:rsidR="005044DB" w:rsidRDefault="005044DB" w:rsidP="005044DB">
      <w:pPr>
        <w:pStyle w:val="OrderSigInfo"/>
        <w:keepNext/>
        <w:keepLines/>
        <w:rPr>
          <w:rFonts w:eastAsiaTheme="minorEastAsia"/>
        </w:rPr>
      </w:pPr>
      <w:r>
        <w:rPr>
          <w:rFonts w:eastAsiaTheme="minorEastAsia"/>
        </w:rPr>
        <w:t>2540 Shumard Oak Boulevard</w:t>
      </w:r>
    </w:p>
    <w:p w:rsidR="005044DB" w:rsidRDefault="005044DB" w:rsidP="005044DB">
      <w:pPr>
        <w:pStyle w:val="OrderSigInfo"/>
        <w:keepNext/>
        <w:keepLines/>
        <w:rPr>
          <w:rFonts w:eastAsiaTheme="minorEastAsia"/>
        </w:rPr>
      </w:pPr>
      <w:r>
        <w:rPr>
          <w:rFonts w:eastAsiaTheme="minorEastAsia"/>
        </w:rPr>
        <w:t>Tallahassee, Florida 32399</w:t>
      </w:r>
    </w:p>
    <w:p w:rsidR="005044DB" w:rsidRDefault="005044DB" w:rsidP="005044DB">
      <w:pPr>
        <w:pStyle w:val="OrderSigInfo"/>
        <w:keepNext/>
        <w:keepLines/>
        <w:rPr>
          <w:rFonts w:eastAsiaTheme="minorEastAsia"/>
        </w:rPr>
      </w:pPr>
      <w:r>
        <w:rPr>
          <w:rFonts w:eastAsiaTheme="minorEastAsia"/>
        </w:rPr>
        <w:t>(850) 413</w:t>
      </w:r>
      <w:r>
        <w:rPr>
          <w:rFonts w:eastAsiaTheme="minorEastAsia"/>
        </w:rPr>
        <w:noBreakHyphen/>
        <w:t>6770</w:t>
      </w:r>
    </w:p>
    <w:p w:rsidR="005044DB" w:rsidRDefault="005044DB" w:rsidP="005044DB">
      <w:pPr>
        <w:pStyle w:val="OrderSigInfo"/>
        <w:keepNext/>
        <w:keepLines/>
        <w:rPr>
          <w:rFonts w:eastAsiaTheme="minorEastAsia"/>
        </w:rPr>
      </w:pPr>
      <w:r>
        <w:rPr>
          <w:rFonts w:eastAsiaTheme="minorEastAsia"/>
        </w:rPr>
        <w:t>www.floridapsc.com</w:t>
      </w:r>
    </w:p>
    <w:p w:rsidR="005044DB" w:rsidRDefault="005044DB" w:rsidP="005044DB">
      <w:pPr>
        <w:pStyle w:val="OrderSigInfo"/>
        <w:keepNext/>
        <w:keepLines/>
        <w:rPr>
          <w:rFonts w:eastAsiaTheme="minorEastAsia"/>
        </w:rPr>
      </w:pPr>
    </w:p>
    <w:p w:rsidR="005044DB" w:rsidRDefault="005044DB" w:rsidP="005044DB">
      <w:pPr>
        <w:pStyle w:val="OrderSigInfo"/>
        <w:keepNext/>
        <w:keepLines/>
        <w:rPr>
          <w:rFonts w:eastAsiaTheme="minorEastAsia"/>
        </w:rPr>
      </w:pPr>
      <w:r>
        <w:rPr>
          <w:rFonts w:eastAsiaTheme="minorEastAsia"/>
        </w:rPr>
        <w:t>Copies furnished:  A copy of this document is provided to the parties of record at the time of issuance and, if applicable, interested persons.</w:t>
      </w:r>
    </w:p>
    <w:p w:rsidR="005044DB" w:rsidRDefault="005044DB" w:rsidP="005044DB">
      <w:pPr>
        <w:pStyle w:val="OrderBody"/>
        <w:rPr>
          <w:rFonts w:eastAsiaTheme="minorEastAsia"/>
        </w:rPr>
      </w:pPr>
    </w:p>
    <w:p w:rsidR="005044DB" w:rsidRDefault="005044DB" w:rsidP="005044DB">
      <w:pPr>
        <w:pStyle w:val="OrderBody"/>
        <w:rPr>
          <w:rFonts w:eastAsiaTheme="minorEastAsia"/>
        </w:rPr>
      </w:pPr>
      <w:r>
        <w:rPr>
          <w:rFonts w:eastAsiaTheme="minorEastAsia"/>
        </w:rPr>
        <w:t>SBr</w:t>
      </w:r>
    </w:p>
    <w:p w:rsidR="005044DB" w:rsidRDefault="005044DB" w:rsidP="005044DB">
      <w:pPr>
        <w:pStyle w:val="OrderBody"/>
        <w:rPr>
          <w:rFonts w:eastAsiaTheme="minorEastAsia"/>
        </w:rPr>
      </w:pPr>
    </w:p>
    <w:p w:rsidR="005044DB" w:rsidRDefault="005044DB" w:rsidP="005044DB">
      <w:pPr>
        <w:pStyle w:val="CenterUnderline"/>
        <w:rPr>
          <w:rFonts w:eastAsiaTheme="minorEastAsia"/>
        </w:rPr>
      </w:pPr>
      <w:r>
        <w:rPr>
          <w:rFonts w:eastAsiaTheme="minorEastAsia"/>
        </w:rPr>
        <w:t>NOTICE OF FURTHER PROCEEDINGS OR JUDICIAL REVIEW</w:t>
      </w:r>
    </w:p>
    <w:p w:rsidR="005044DB" w:rsidRDefault="005044DB" w:rsidP="005044DB">
      <w:pPr>
        <w:pStyle w:val="CenterUnderline"/>
        <w:rPr>
          <w:rFonts w:eastAsiaTheme="minorEastAsia"/>
        </w:rPr>
      </w:pPr>
    </w:p>
    <w:p w:rsidR="005044DB" w:rsidRDefault="005044DB" w:rsidP="005044DB">
      <w:pPr>
        <w:pStyle w:val="OrderBody"/>
        <w:rPr>
          <w:rFonts w:eastAsiaTheme="minorEastAsia"/>
        </w:rPr>
      </w:pPr>
      <w:r>
        <w:rPr>
          <w:rFonts w:eastAsiaTheme="minorEastAsia"/>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044DB" w:rsidRDefault="005044DB" w:rsidP="005044DB">
      <w:pPr>
        <w:pStyle w:val="OrderBody"/>
        <w:rPr>
          <w:rFonts w:eastAsiaTheme="minorEastAsia"/>
        </w:rPr>
      </w:pPr>
    </w:p>
    <w:p w:rsidR="005044DB" w:rsidRDefault="005044DB" w:rsidP="005044DB">
      <w:pPr>
        <w:pStyle w:val="OrderBody"/>
        <w:rPr>
          <w:rFonts w:eastAsiaTheme="minorEastAsia"/>
        </w:rPr>
      </w:pPr>
      <w:r>
        <w:rPr>
          <w:rFonts w:eastAsiaTheme="minorEastAsia"/>
        </w:rPr>
        <w:tab/>
        <w:t>Mediation may be available on a case-by-case basis.  If mediation is conducted, it does not affect a substantially interested person's right to a hearing.</w:t>
      </w:r>
    </w:p>
    <w:p w:rsidR="005044DB" w:rsidRDefault="005044DB" w:rsidP="005044DB">
      <w:pPr>
        <w:pStyle w:val="OrderBody"/>
        <w:rPr>
          <w:rFonts w:eastAsiaTheme="minorEastAsia"/>
        </w:rPr>
      </w:pPr>
    </w:p>
    <w:p w:rsidR="005044DB" w:rsidRDefault="005044DB" w:rsidP="005044DB">
      <w:pPr>
        <w:pStyle w:val="OrderBody"/>
        <w:rPr>
          <w:rFonts w:eastAsiaTheme="minorEastAsia"/>
        </w:rPr>
      </w:pPr>
      <w:r>
        <w:rPr>
          <w:rFonts w:eastAsiaTheme="minorEastAsia"/>
        </w:rP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044DB" w:rsidRDefault="005044DB" w:rsidP="005044DB">
      <w:pPr>
        <w:pStyle w:val="OrderBody"/>
        <w:rPr>
          <w:rFonts w:eastAsiaTheme="minorEastAsia"/>
        </w:rPr>
      </w:pPr>
    </w:p>
    <w:p w:rsidR="005044DB" w:rsidRDefault="005044DB" w:rsidP="005044DB">
      <w:pPr>
        <w:pStyle w:val="OrderBody"/>
        <w:rPr>
          <w:rFonts w:eastAsiaTheme="minorEastAsia"/>
        </w:rPr>
      </w:pPr>
    </w:p>
    <w:p w:rsidR="005044DB" w:rsidRPr="005044DB" w:rsidRDefault="005044DB" w:rsidP="005044DB">
      <w:pPr>
        <w:pStyle w:val="OrderBody"/>
        <w:rPr>
          <w:rFonts w:eastAsiaTheme="minorEastAsia"/>
        </w:rPr>
      </w:pPr>
    </w:p>
    <w:p w:rsidR="005044DB" w:rsidRDefault="005044DB" w:rsidP="005044DB">
      <w:pPr>
        <w:pStyle w:val="OrderBody"/>
        <w:keepNext/>
        <w:keepLines/>
        <w:rPr>
          <w:rFonts w:eastAsiaTheme="minorEastAsia"/>
        </w:rPr>
      </w:pPr>
    </w:p>
    <w:p w:rsidR="005044DB" w:rsidRDefault="005044DB" w:rsidP="005044DB">
      <w:pPr>
        <w:pStyle w:val="OrderBody"/>
        <w:keepNext/>
        <w:keepLines/>
        <w:rPr>
          <w:rFonts w:eastAsiaTheme="minorEastAsia"/>
        </w:rPr>
      </w:pPr>
    </w:p>
    <w:sectPr w:rsidR="005044D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DD0" w:rsidRDefault="008F7DD0">
      <w:r>
        <w:separator/>
      </w:r>
    </w:p>
  </w:endnote>
  <w:endnote w:type="continuationSeparator" w:id="0">
    <w:p w:rsidR="008F7DD0" w:rsidRDefault="008F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DD0" w:rsidRDefault="008F7DD0">
      <w:r>
        <w:separator/>
      </w:r>
    </w:p>
  </w:footnote>
  <w:footnote w:type="continuationSeparator" w:id="0">
    <w:p w:rsidR="008F7DD0" w:rsidRDefault="008F7DD0">
      <w:r>
        <w:continuationSeparator/>
      </w:r>
    </w:p>
  </w:footnote>
  <w:footnote w:id="1">
    <w:p w:rsidR="008F7DD0" w:rsidRPr="00D7663A" w:rsidRDefault="008F7DD0" w:rsidP="008F7DD0">
      <w:pPr>
        <w:pStyle w:val="FootnoteText"/>
      </w:pPr>
      <w:r>
        <w:rPr>
          <w:rStyle w:val="FootnoteReference"/>
        </w:rPr>
        <w:footnoteRef/>
      </w:r>
      <w:r>
        <w:t xml:space="preserve"> Order No. PSC-2020-0377-CFO-EI, issued October 16, 2020, in Docket No. 20200001-EI, </w:t>
      </w:r>
      <w:r>
        <w:rPr>
          <w:i/>
        </w:rPr>
        <w:t xml:space="preserve">In re: Fuel and purchased power cost recovery clause with generating performance incentive factor; </w:t>
      </w:r>
      <w:r>
        <w:t xml:space="preserve">Order No. PSC-2020-0376-CFO-EI, issued October 16, 2020, in Docket No. 20200001-EI, </w:t>
      </w:r>
      <w:r>
        <w:rPr>
          <w:i/>
        </w:rPr>
        <w:t>In re: Fuel and purchased power cost recovery clause with generating performance incentive factor.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3 ">
      <w:r w:rsidR="00EE314D">
        <w:t>PSC-2023-0013-CFO-EI</w:t>
      </w:r>
    </w:fldSimple>
  </w:p>
  <w:p w:rsidR="00FA6EFD" w:rsidRDefault="00520413">
    <w:pPr>
      <w:pStyle w:val="OrderHeader"/>
    </w:pPr>
    <w:bookmarkStart w:id="8" w:name="HeaderDocketNo"/>
    <w:bookmarkEnd w:id="8"/>
    <w:r>
      <w:t>DOCKET NO. 2023</w:t>
    </w:r>
    <w:r w:rsidR="008F7DD0">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314D">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8F7DD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3A9D"/>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44DB"/>
    <w:rsid w:val="00514B1F"/>
    <w:rsid w:val="00520413"/>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6E8"/>
    <w:rsid w:val="00783811"/>
    <w:rsid w:val="007865E9"/>
    <w:rsid w:val="0079237D"/>
    <w:rsid w:val="00792383"/>
    <w:rsid w:val="00794D5A"/>
    <w:rsid w:val="00794DD9"/>
    <w:rsid w:val="007A060F"/>
    <w:rsid w:val="007B1C5E"/>
    <w:rsid w:val="007B350E"/>
    <w:rsid w:val="007C0AD6"/>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8F7DD0"/>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314D"/>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E314D"/>
    <w:rPr>
      <w:rFonts w:ascii="Segoe UI" w:hAnsi="Segoe UI" w:cs="Segoe UI"/>
      <w:sz w:val="18"/>
      <w:szCs w:val="18"/>
    </w:rPr>
  </w:style>
  <w:style w:type="character" w:customStyle="1" w:styleId="BalloonTextChar">
    <w:name w:val="Balloon Text Char"/>
    <w:basedOn w:val="DefaultParagraphFont"/>
    <w:link w:val="BalloonText"/>
    <w:semiHidden/>
    <w:rsid w:val="00EE3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2023-01-04T20:51:00Z</dcterms:created>
  <dcterms:modified xsi:type="dcterms:W3CDTF">2023-01-05T13:46:00Z</dcterms:modified>
</cp:coreProperties>
</file>