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1223A">
      <w:pPr>
        <w:pStyle w:val="PScCenterCaps"/>
        <w:rPr>
          <w:u w:val="single"/>
          <w:lang w:val="en-US"/>
        </w:rPr>
      </w:pPr>
      <w:r>
        <w:rPr>
          <w:u w:val="single"/>
          <w:lang w:val="en-US"/>
        </w:rPr>
        <w:t>Notice of COMMISSION RULE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51223A" w:rsidRDefault="0051223A" w:rsidP="0051223A">
      <w:pPr>
        <w:jc w:val="center"/>
        <w:rPr>
          <w:caps/>
        </w:rPr>
      </w:pPr>
      <w:r w:rsidRPr="00063A17">
        <w:rPr>
          <w:caps/>
        </w:rPr>
        <w:t>ALL ELECTRIC UTILITIES</w:t>
      </w:r>
      <w:r>
        <w:rPr>
          <w:caps/>
        </w:rPr>
        <w:t>,</w:t>
      </w:r>
    </w:p>
    <w:p w:rsidR="0051223A" w:rsidRDefault="0051223A" w:rsidP="0051223A">
      <w:pPr>
        <w:jc w:val="center"/>
        <w:rPr>
          <w:caps/>
        </w:rPr>
      </w:pPr>
      <w:r>
        <w:rPr>
          <w:caps/>
        </w:rPr>
        <w:t>THE OFFICE OF PUBLIC COUNSEL, AND</w:t>
      </w:r>
    </w:p>
    <w:p w:rsidR="0051223A" w:rsidRPr="00063A17" w:rsidRDefault="0051223A" w:rsidP="0051223A">
      <w:pPr>
        <w:jc w:val="center"/>
        <w:rPr>
          <w:caps/>
        </w:rPr>
      </w:pPr>
      <w:r>
        <w:rPr>
          <w:caps/>
        </w:rPr>
        <w:t>ALL OTHER INTERESTED PERSONS</w:t>
      </w:r>
    </w:p>
    <w:p w:rsidR="006B03A1" w:rsidRDefault="006B03A1">
      <w:pPr>
        <w:pStyle w:val="PScCenterCaps"/>
        <w:rPr>
          <w:lang w:val="en-US"/>
        </w:rPr>
      </w:pPr>
    </w:p>
    <w:p w:rsidR="0051223A" w:rsidRDefault="0051223A">
      <w:pPr>
        <w:pStyle w:val="PScCenterCaps"/>
        <w:rPr>
          <w:lang w:val="en-US"/>
        </w:rPr>
      </w:pPr>
      <w:r>
        <w:rPr>
          <w:lang w:val="en-US"/>
        </w:rPr>
        <w:t>DOCKET NO. 20200181-EU</w:t>
      </w:r>
    </w:p>
    <w:p w:rsidR="0051223A" w:rsidRDefault="0051223A">
      <w:pPr>
        <w:pStyle w:val="PScCenterCaps"/>
        <w:rPr>
          <w:lang w:val="en-US"/>
        </w:rPr>
      </w:pPr>
    </w:p>
    <w:p w:rsidR="0051223A" w:rsidRDefault="0051223A">
      <w:pPr>
        <w:pStyle w:val="PScCenterCaps"/>
        <w:rPr>
          <w:lang w:val="en-US"/>
        </w:rPr>
      </w:pPr>
      <w:r>
        <w:rPr>
          <w:lang w:val="en-US"/>
        </w:rPr>
        <w:t>Proposed amendm</w:t>
      </w:r>
      <w:r w:rsidR="00B756AE">
        <w:rPr>
          <w:lang w:val="en-US"/>
        </w:rPr>
        <w:t>ent of Rule 25-17.0021, F.A.C.,</w:t>
      </w:r>
    </w:p>
    <w:p w:rsidR="0051223A" w:rsidRDefault="0051223A">
      <w:pPr>
        <w:pStyle w:val="PScCenterCaps"/>
        <w:rPr>
          <w:lang w:val="en-US"/>
        </w:rPr>
      </w:pPr>
      <w:r>
        <w:rPr>
          <w:lang w:val="en-US"/>
        </w:rPr>
        <w:t>Goals for Electric Utilities.</w:t>
      </w:r>
    </w:p>
    <w:p w:rsidR="0051223A" w:rsidRDefault="0051223A">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760EA1" w:rsidRDefault="006B03A1">
      <w:pPr>
        <w:pStyle w:val="PSCCenter"/>
      </w:pPr>
      <w:r>
        <w:t xml:space="preserve">ISSUED: </w:t>
      </w:r>
      <w:bookmarkStart w:id="0" w:name="issueDate"/>
      <w:bookmarkEnd w:id="0"/>
      <w:r w:rsidR="00760EA1">
        <w:rPr>
          <w:u w:val="single"/>
        </w:rPr>
        <w:t>April 13, 2023</w:t>
      </w:r>
    </w:p>
    <w:p w:rsidR="006B03A1" w:rsidRDefault="006B03A1">
      <w:pPr>
        <w:rPr>
          <w:rStyle w:val="PSCUnderline"/>
        </w:rPr>
      </w:pPr>
    </w:p>
    <w:p w:rsidR="0051223A" w:rsidRPr="00063A17" w:rsidRDefault="0051223A" w:rsidP="0051223A">
      <w:pPr>
        <w:rPr>
          <w:u w:val="single"/>
        </w:rPr>
      </w:pPr>
    </w:p>
    <w:p w:rsidR="0051223A" w:rsidRPr="00320B39" w:rsidRDefault="0051223A" w:rsidP="0051223A">
      <w:pPr>
        <w:widowControl w:val="0"/>
        <w:autoSpaceDE w:val="0"/>
        <w:autoSpaceDN w:val="0"/>
        <w:adjustRightInd w:val="0"/>
        <w:ind w:firstLine="720"/>
        <w:jc w:val="both"/>
        <w:rPr>
          <w:bCs/>
        </w:rPr>
      </w:pPr>
      <w:r w:rsidRPr="00320B39">
        <w:rPr>
          <w:bCs/>
        </w:rPr>
        <w:t>NOTICE is hereby given that the Florida Public Service Commission will hold a public hearing</w:t>
      </w:r>
      <w:r>
        <w:rPr>
          <w:bCs/>
        </w:rPr>
        <w:t xml:space="preserve"> pursuant to Section 120.54(3)(c)1., Florida Statutes, in the above-</w:t>
      </w:r>
      <w:r w:rsidRPr="00320B39">
        <w:rPr>
          <w:bCs/>
        </w:rPr>
        <w:t xml:space="preserve">referenced docket </w:t>
      </w:r>
      <w:r>
        <w:rPr>
          <w:bCs/>
        </w:rPr>
        <w:t xml:space="preserve">on the following date </w:t>
      </w:r>
      <w:r w:rsidRPr="00320B39">
        <w:rPr>
          <w:bCs/>
        </w:rPr>
        <w:t>at the following time and place:</w:t>
      </w:r>
    </w:p>
    <w:p w:rsidR="0051223A" w:rsidRPr="00320B39" w:rsidRDefault="0051223A" w:rsidP="0051223A">
      <w:pPr>
        <w:widowControl w:val="0"/>
        <w:autoSpaceDE w:val="0"/>
        <w:autoSpaceDN w:val="0"/>
        <w:adjustRightInd w:val="0"/>
        <w:rPr>
          <w:bCs/>
        </w:rPr>
      </w:pPr>
    </w:p>
    <w:p w:rsidR="0051223A" w:rsidRPr="004B3C8B" w:rsidRDefault="0051223A" w:rsidP="0051223A">
      <w:pPr>
        <w:widowControl w:val="0"/>
        <w:tabs>
          <w:tab w:val="left" w:pos="2160"/>
        </w:tabs>
        <w:autoSpaceDE w:val="0"/>
        <w:autoSpaceDN w:val="0"/>
        <w:adjustRightInd w:val="0"/>
        <w:ind w:left="1080" w:right="1440"/>
        <w:rPr>
          <w:bCs/>
        </w:rPr>
      </w:pPr>
      <w:r w:rsidRPr="004B3C8B">
        <w:rPr>
          <w:bCs/>
        </w:rPr>
        <w:t>DATE:</w:t>
      </w:r>
      <w:r w:rsidRPr="004B3C8B">
        <w:rPr>
          <w:bCs/>
        </w:rPr>
        <w:tab/>
      </w:r>
      <w:r>
        <w:rPr>
          <w:bCs/>
        </w:rPr>
        <w:t xml:space="preserve">Tuesday, </w:t>
      </w:r>
      <w:r w:rsidRPr="004B3C8B">
        <w:rPr>
          <w:bCs/>
        </w:rPr>
        <w:t>May 2, 2023</w:t>
      </w:r>
    </w:p>
    <w:p w:rsidR="0051223A" w:rsidRPr="006703B4" w:rsidRDefault="0051223A" w:rsidP="0051223A">
      <w:pPr>
        <w:widowControl w:val="0"/>
        <w:autoSpaceDE w:val="0"/>
        <w:autoSpaceDN w:val="0"/>
        <w:adjustRightInd w:val="0"/>
        <w:ind w:left="2160" w:right="720" w:hanging="1080"/>
      </w:pPr>
      <w:r>
        <w:t>TIME:</w:t>
      </w:r>
      <w:r>
        <w:tab/>
        <w:t>Immediately following the Commission’s regularly scheduled agenda conference, which commences at 9:30 a.m.</w:t>
      </w:r>
    </w:p>
    <w:p w:rsidR="0051223A" w:rsidRDefault="0051223A" w:rsidP="0051223A">
      <w:pPr>
        <w:widowControl w:val="0"/>
        <w:tabs>
          <w:tab w:val="left" w:pos="2160"/>
        </w:tabs>
        <w:autoSpaceDE w:val="0"/>
        <w:autoSpaceDN w:val="0"/>
        <w:adjustRightInd w:val="0"/>
        <w:ind w:left="1080" w:right="1440"/>
        <w:rPr>
          <w:bCs/>
        </w:rPr>
      </w:pPr>
      <w:r w:rsidRPr="004B3C8B">
        <w:rPr>
          <w:bCs/>
        </w:rPr>
        <w:t>PLACE:</w:t>
      </w:r>
      <w:r w:rsidRPr="004B3C8B">
        <w:rPr>
          <w:bCs/>
        </w:rPr>
        <w:tab/>
        <w:t>Room 148, Betty Easley Conference Center</w:t>
      </w:r>
      <w:r>
        <w:rPr>
          <w:bCs/>
        </w:rPr>
        <w:t>,</w:t>
      </w:r>
    </w:p>
    <w:p w:rsidR="0051223A" w:rsidRPr="004B3C8B" w:rsidRDefault="0051223A" w:rsidP="0051223A">
      <w:pPr>
        <w:widowControl w:val="0"/>
        <w:tabs>
          <w:tab w:val="left" w:pos="2160"/>
        </w:tabs>
        <w:autoSpaceDE w:val="0"/>
        <w:autoSpaceDN w:val="0"/>
        <w:adjustRightInd w:val="0"/>
        <w:ind w:left="1080" w:right="1440"/>
        <w:rPr>
          <w:bCs/>
        </w:rPr>
      </w:pPr>
      <w:r>
        <w:rPr>
          <w:bCs/>
        </w:rPr>
        <w:tab/>
      </w:r>
      <w:r w:rsidRPr="004B3C8B">
        <w:rPr>
          <w:bCs/>
        </w:rPr>
        <w:t>4075 Esplanade Way</w:t>
      </w:r>
      <w:r>
        <w:rPr>
          <w:bCs/>
        </w:rPr>
        <w:t xml:space="preserve">, </w:t>
      </w:r>
      <w:r w:rsidRPr="004B3C8B">
        <w:rPr>
          <w:bCs/>
        </w:rPr>
        <w:t>Tallahassee, Florida 32399-0850</w:t>
      </w:r>
    </w:p>
    <w:p w:rsidR="0051223A" w:rsidRPr="00320B39" w:rsidRDefault="0051223A" w:rsidP="0051223A">
      <w:pPr>
        <w:widowControl w:val="0"/>
        <w:autoSpaceDE w:val="0"/>
        <w:autoSpaceDN w:val="0"/>
        <w:adjustRightInd w:val="0"/>
        <w:rPr>
          <w:bCs/>
        </w:rPr>
      </w:pPr>
    </w:p>
    <w:p w:rsidR="0051223A" w:rsidRPr="00320B39" w:rsidRDefault="0051223A" w:rsidP="0051223A">
      <w:pPr>
        <w:widowControl w:val="0"/>
        <w:autoSpaceDE w:val="0"/>
        <w:autoSpaceDN w:val="0"/>
        <w:adjustRightInd w:val="0"/>
        <w:rPr>
          <w:bCs/>
        </w:rPr>
      </w:pPr>
      <w:r w:rsidRPr="00320B39">
        <w:rPr>
          <w:bCs/>
          <w:u w:val="single"/>
        </w:rPr>
        <w:t>PURPOSE AND PROCEDURE</w:t>
      </w:r>
      <w:r w:rsidRPr="00320B39">
        <w:rPr>
          <w:bCs/>
        </w:rPr>
        <w:t>:</w:t>
      </w:r>
    </w:p>
    <w:p w:rsidR="0051223A" w:rsidRPr="00320B39" w:rsidRDefault="0051223A" w:rsidP="0051223A">
      <w:pPr>
        <w:widowControl w:val="0"/>
        <w:autoSpaceDE w:val="0"/>
        <w:autoSpaceDN w:val="0"/>
        <w:adjustRightInd w:val="0"/>
        <w:rPr>
          <w:bCs/>
        </w:rPr>
      </w:pPr>
    </w:p>
    <w:p w:rsidR="0051223A" w:rsidRDefault="0051223A" w:rsidP="0051223A">
      <w:pPr>
        <w:widowControl w:val="0"/>
        <w:autoSpaceDE w:val="0"/>
        <w:autoSpaceDN w:val="0"/>
        <w:adjustRightInd w:val="0"/>
        <w:ind w:firstLine="720"/>
        <w:jc w:val="both"/>
      </w:pPr>
      <w:r>
        <w:t>This is a rule hearing requested by Southern Alliance for Clean Energy (SACE), the Florida League of United Latin American Citizens (LULAC), the Environmental Confederation of Southwest Florida (ECOSWF), and the CLEO Institute, Inc. (the CLEO Institute).</w:t>
      </w:r>
    </w:p>
    <w:p w:rsidR="0051223A" w:rsidRDefault="0051223A" w:rsidP="0051223A">
      <w:pPr>
        <w:widowControl w:val="0"/>
        <w:autoSpaceDE w:val="0"/>
        <w:autoSpaceDN w:val="0"/>
        <w:adjustRightInd w:val="0"/>
        <w:ind w:firstLine="720"/>
        <w:jc w:val="both"/>
      </w:pPr>
    </w:p>
    <w:p w:rsidR="0051223A" w:rsidRDefault="0051223A" w:rsidP="0051223A">
      <w:pPr>
        <w:widowControl w:val="0"/>
        <w:autoSpaceDE w:val="0"/>
        <w:autoSpaceDN w:val="0"/>
        <w:adjustRightInd w:val="0"/>
        <w:ind w:firstLine="720"/>
        <w:jc w:val="both"/>
      </w:pPr>
      <w:r>
        <w:t>The Commissioners will</w:t>
      </w:r>
      <w:r w:rsidRPr="00320B39">
        <w:t xml:space="preserve"> </w:t>
      </w:r>
      <w:r>
        <w:t>decide whether to make changes to proposed Rule 25-17.0021, F.A.C., Goals for Electric Utilities, as suggested by SACE, LULAC, ECOSWF, and the CLEO Institute in their requests for hearing.</w:t>
      </w:r>
    </w:p>
    <w:p w:rsidR="0051223A" w:rsidRDefault="0051223A" w:rsidP="0051223A">
      <w:pPr>
        <w:widowControl w:val="0"/>
        <w:autoSpaceDE w:val="0"/>
        <w:autoSpaceDN w:val="0"/>
        <w:adjustRightInd w:val="0"/>
        <w:ind w:firstLine="720"/>
        <w:jc w:val="both"/>
      </w:pPr>
    </w:p>
    <w:p w:rsidR="0051223A" w:rsidRPr="00370212" w:rsidRDefault="00614EE6" w:rsidP="00370212">
      <w:pPr>
        <w:widowControl w:val="0"/>
        <w:autoSpaceDE w:val="0"/>
        <w:autoSpaceDN w:val="0"/>
        <w:adjustRightInd w:val="0"/>
        <w:ind w:firstLine="720"/>
        <w:jc w:val="both"/>
        <w:rPr>
          <w:b/>
        </w:rPr>
      </w:pPr>
      <w:r>
        <w:rPr>
          <w:b/>
        </w:rPr>
        <w:t>N</w:t>
      </w:r>
      <w:r w:rsidRPr="004B3C8B">
        <w:rPr>
          <w:b/>
        </w:rPr>
        <w:t>o later than April 25, 2023,</w:t>
      </w:r>
      <w:r>
        <w:rPr>
          <w:b/>
        </w:rPr>
        <w:t xml:space="preserve"> </w:t>
      </w:r>
      <w:r w:rsidR="0051223A" w:rsidRPr="004B3C8B">
        <w:rPr>
          <w:b/>
        </w:rPr>
        <w:t xml:space="preserve">SACE, LULAC, ECOSWF, and the CLEO Institute must file </w:t>
      </w:r>
      <w:r w:rsidRPr="004B3C8B">
        <w:rPr>
          <w:b/>
        </w:rPr>
        <w:t xml:space="preserve">in Docket No. 20200181-EU </w:t>
      </w:r>
      <w:r w:rsidR="0051223A" w:rsidRPr="004B3C8B">
        <w:rPr>
          <w:b/>
        </w:rPr>
        <w:t>any specific rule language they would like the Commission to consider at the hearing.</w:t>
      </w:r>
    </w:p>
    <w:p w:rsidR="0051223A" w:rsidRDefault="0051223A" w:rsidP="0051223A">
      <w:pPr>
        <w:widowControl w:val="0"/>
        <w:autoSpaceDE w:val="0"/>
        <w:autoSpaceDN w:val="0"/>
        <w:adjustRightInd w:val="0"/>
        <w:ind w:firstLine="720"/>
        <w:jc w:val="both"/>
      </w:pPr>
      <w:r w:rsidRPr="00320B39">
        <w:lastRenderedPageBreak/>
        <w:t xml:space="preserve">At the hearing, </w:t>
      </w:r>
      <w:r>
        <w:t>all affected persons</w:t>
      </w:r>
      <w:r w:rsidRPr="00320B39">
        <w:t xml:space="preserve"> </w:t>
      </w:r>
      <w:r>
        <w:t>will</w:t>
      </w:r>
      <w:r w:rsidRPr="00320B39">
        <w:t xml:space="preserve"> be given </w:t>
      </w:r>
      <w:r>
        <w:t>an</w:t>
      </w:r>
      <w:r w:rsidRPr="00320B39">
        <w:t xml:space="preserve"> opportunity to present evidence </w:t>
      </w:r>
      <w:r>
        <w:t xml:space="preserve">and argument </w:t>
      </w:r>
      <w:r w:rsidRPr="00320B39">
        <w:t xml:space="preserve">on the </w:t>
      </w:r>
      <w:r>
        <w:t>issues under consideration. T</w:t>
      </w:r>
      <w:r w:rsidRPr="00320B39">
        <w:t xml:space="preserve">he Commission may </w:t>
      </w:r>
      <w:r>
        <w:t xml:space="preserve">make its ruling </w:t>
      </w:r>
      <w:r w:rsidRPr="00320B39">
        <w:t xml:space="preserve">from the bench </w:t>
      </w:r>
      <w:r>
        <w:t xml:space="preserve">at the hearing </w:t>
      </w:r>
      <w:r w:rsidRPr="00320B39">
        <w:t>or may take the matter under advisement</w:t>
      </w:r>
      <w:r>
        <w:t xml:space="preserve"> for a later decision</w:t>
      </w:r>
      <w:r w:rsidRPr="00320B39">
        <w:t>.</w:t>
      </w:r>
    </w:p>
    <w:p w:rsidR="0051223A" w:rsidRDefault="0051223A" w:rsidP="0051223A">
      <w:pPr>
        <w:widowControl w:val="0"/>
        <w:autoSpaceDE w:val="0"/>
        <w:autoSpaceDN w:val="0"/>
        <w:adjustRightInd w:val="0"/>
        <w:ind w:firstLine="720"/>
        <w:jc w:val="both"/>
      </w:pPr>
    </w:p>
    <w:p w:rsidR="0051223A" w:rsidRDefault="0051223A" w:rsidP="0051223A">
      <w:pPr>
        <w:widowControl w:val="0"/>
        <w:autoSpaceDE w:val="0"/>
        <w:autoSpaceDN w:val="0"/>
        <w:adjustRightInd w:val="0"/>
        <w:ind w:firstLine="720"/>
        <w:jc w:val="both"/>
        <w:rPr>
          <w:noProof/>
        </w:rPr>
      </w:pPr>
      <w:r w:rsidRPr="00063A17">
        <w:t xml:space="preserve">The person to be contacted regarding this rule </w:t>
      </w:r>
      <w:r w:rsidR="00B756AE">
        <w:t>hearing</w:t>
      </w:r>
      <w:r w:rsidRPr="00063A17">
        <w:t xml:space="preserve"> is Jon Rubottom at </w:t>
      </w:r>
      <w:hyperlink r:id="rId7" w:history="1">
        <w:r w:rsidRPr="00063A17">
          <w:rPr>
            <w:color w:val="0000FF"/>
            <w:u w:val="single"/>
          </w:rPr>
          <w:t>jrubotto@psc.state.fl.us</w:t>
        </w:r>
      </w:hyperlink>
      <w:r>
        <w:t>, or at (850) 413-6199.</w:t>
      </w:r>
    </w:p>
    <w:p w:rsidR="0051223A" w:rsidRDefault="0051223A" w:rsidP="0051223A">
      <w:pPr>
        <w:widowControl w:val="0"/>
        <w:autoSpaceDE w:val="0"/>
        <w:autoSpaceDN w:val="0"/>
        <w:adjustRightInd w:val="0"/>
        <w:jc w:val="both"/>
      </w:pPr>
    </w:p>
    <w:p w:rsidR="0051223A" w:rsidRDefault="0051223A" w:rsidP="0051223A">
      <w:pPr>
        <w:widowControl w:val="0"/>
        <w:autoSpaceDE w:val="0"/>
        <w:autoSpaceDN w:val="0"/>
        <w:adjustRightInd w:val="0"/>
        <w:ind w:firstLine="720"/>
        <w:jc w:val="both"/>
        <w:rPr>
          <w:noProof/>
        </w:rPr>
      </w:pPr>
      <w:r w:rsidRPr="00320B39">
        <w:rPr>
          <w:noProof/>
        </w:rPr>
        <w:t>In accordance with the A</w:t>
      </w:r>
      <w:r>
        <w:rPr>
          <w:noProof/>
        </w:rPr>
        <w:t xml:space="preserve">mericans with Disabilities Act, persons </w:t>
      </w:r>
      <w:r w:rsidRPr="00320B39">
        <w:rPr>
          <w:noProof/>
        </w:rPr>
        <w:t xml:space="preserve">needing a special accommodation to participate at this proceeding should contact the Office of Commission Clerk no later than </w:t>
      </w:r>
      <w:r w:rsidRPr="00320B39">
        <w:rPr>
          <w:bCs/>
          <w:noProof/>
        </w:rPr>
        <w:t>five</w:t>
      </w:r>
      <w:r w:rsidRPr="00320B39">
        <w:rPr>
          <w:b/>
          <w:noProof/>
        </w:rPr>
        <w:t xml:space="preserve"> </w:t>
      </w:r>
      <w:r w:rsidRPr="00320B39">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51223A" w:rsidRDefault="0051223A" w:rsidP="0051223A">
      <w:pPr>
        <w:widowControl w:val="0"/>
        <w:autoSpaceDE w:val="0"/>
        <w:autoSpaceDN w:val="0"/>
        <w:adjustRightInd w:val="0"/>
        <w:jc w:val="both"/>
        <w:rPr>
          <w:noProof/>
        </w:rPr>
      </w:pPr>
    </w:p>
    <w:p w:rsidR="0051223A" w:rsidRDefault="0051223A" w:rsidP="0051223A">
      <w:pPr>
        <w:ind w:firstLine="720"/>
        <w:jc w:val="both"/>
      </w:pPr>
      <w:r w:rsidRPr="00063A17">
        <w:t xml:space="preserve">The </w:t>
      </w:r>
      <w:r>
        <w:t>hearing</w:t>
      </w:r>
      <w:r w:rsidRPr="00063A17">
        <w:t xml:space="preserve"> will be available to view via livestream on the Commission’s website at </w:t>
      </w:r>
      <w:hyperlink r:id="rId8" w:history="1">
        <w:r w:rsidRPr="006C6065">
          <w:rPr>
            <w:rStyle w:val="Hyperlink"/>
          </w:rPr>
          <w:t>https://www.psc.state.fl.us/watch-archive-psc-events</w:t>
        </w:r>
      </w:hyperlink>
      <w:r>
        <w:t>.</w:t>
      </w:r>
    </w:p>
    <w:p w:rsidR="0051223A" w:rsidRDefault="0051223A" w:rsidP="0051223A">
      <w:pPr>
        <w:widowControl w:val="0"/>
        <w:autoSpaceDE w:val="0"/>
        <w:autoSpaceDN w:val="0"/>
        <w:adjustRightInd w:val="0"/>
        <w:jc w:val="both"/>
        <w:rPr>
          <w:noProof/>
        </w:rPr>
      </w:pPr>
    </w:p>
    <w:p w:rsidR="0051223A" w:rsidRDefault="0051223A" w:rsidP="0051223A">
      <w:pPr>
        <w:widowControl w:val="0"/>
        <w:autoSpaceDE w:val="0"/>
        <w:autoSpaceDN w:val="0"/>
        <w:adjustRightInd w:val="0"/>
        <w:rPr>
          <w:bCs/>
          <w:u w:val="single"/>
        </w:rPr>
      </w:pPr>
      <w:r w:rsidRPr="00320B39">
        <w:rPr>
          <w:bCs/>
          <w:u w:val="single"/>
        </w:rPr>
        <w:t>JURISDICTION</w:t>
      </w:r>
    </w:p>
    <w:p w:rsidR="0051223A" w:rsidRPr="00320B39" w:rsidRDefault="0051223A" w:rsidP="0051223A">
      <w:pPr>
        <w:widowControl w:val="0"/>
        <w:autoSpaceDE w:val="0"/>
        <w:autoSpaceDN w:val="0"/>
        <w:adjustRightInd w:val="0"/>
        <w:rPr>
          <w:color w:val="000000"/>
          <w:sz w:val="23"/>
          <w:szCs w:val="23"/>
        </w:rPr>
      </w:pPr>
    </w:p>
    <w:p w:rsidR="0051223A" w:rsidRPr="00D005AE" w:rsidRDefault="0051223A" w:rsidP="0051223A">
      <w:pPr>
        <w:widowControl w:val="0"/>
        <w:autoSpaceDE w:val="0"/>
        <w:autoSpaceDN w:val="0"/>
        <w:adjustRightInd w:val="0"/>
        <w:ind w:firstLine="720"/>
        <w:jc w:val="both"/>
        <w:rPr>
          <w:bCs/>
        </w:rPr>
      </w:pPr>
      <w:r w:rsidRPr="00320B39">
        <w:rPr>
          <w:bCs/>
        </w:rPr>
        <w:t xml:space="preserve">This Commission is vested with jurisdiction over the subject matter of this proceeding by the provisions of Sections </w:t>
      </w:r>
      <w:r>
        <w:rPr>
          <w:bCs/>
        </w:rPr>
        <w:t>120.54</w:t>
      </w:r>
      <w:r w:rsidRPr="00320B39">
        <w:rPr>
          <w:color w:val="000000"/>
          <w:sz w:val="23"/>
          <w:szCs w:val="23"/>
        </w:rPr>
        <w:t xml:space="preserve">, </w:t>
      </w:r>
      <w:r>
        <w:rPr>
          <w:color w:val="000000"/>
          <w:sz w:val="23"/>
          <w:szCs w:val="23"/>
        </w:rPr>
        <w:t xml:space="preserve">350.127(2), and 366.82, </w:t>
      </w:r>
      <w:r>
        <w:rPr>
          <w:bCs/>
        </w:rPr>
        <w:t xml:space="preserve">Florida Statutes. </w:t>
      </w:r>
    </w:p>
    <w:p w:rsidR="0051223A" w:rsidRPr="00320B39" w:rsidRDefault="0051223A" w:rsidP="0051223A">
      <w:pPr>
        <w:widowControl w:val="0"/>
        <w:autoSpaceDE w:val="0"/>
        <w:autoSpaceDN w:val="0"/>
        <w:adjustRightInd w:val="0"/>
        <w:jc w:val="both"/>
        <w:rPr>
          <w:bCs/>
        </w:rPr>
      </w:pPr>
    </w:p>
    <w:p w:rsidR="0051223A" w:rsidRPr="00320B39" w:rsidRDefault="0051223A" w:rsidP="0051223A">
      <w:pPr>
        <w:widowControl w:val="0"/>
        <w:autoSpaceDE w:val="0"/>
        <w:autoSpaceDN w:val="0"/>
        <w:adjustRightInd w:val="0"/>
        <w:rPr>
          <w:bCs/>
        </w:rPr>
      </w:pPr>
      <w:r w:rsidRPr="00320B39">
        <w:rPr>
          <w:bCs/>
          <w:u w:val="single"/>
        </w:rPr>
        <w:t>EMERGENCY CANCELLATION OF PROCEEDINGS</w:t>
      </w:r>
    </w:p>
    <w:p w:rsidR="0051223A" w:rsidRPr="00320B39" w:rsidRDefault="0051223A" w:rsidP="0051223A">
      <w:pPr>
        <w:widowControl w:val="0"/>
        <w:autoSpaceDE w:val="0"/>
        <w:autoSpaceDN w:val="0"/>
        <w:adjustRightInd w:val="0"/>
        <w:rPr>
          <w:bCs/>
        </w:rPr>
      </w:pPr>
    </w:p>
    <w:p w:rsidR="0051223A" w:rsidRDefault="0051223A" w:rsidP="0051223A">
      <w:pPr>
        <w:widowControl w:val="0"/>
        <w:autoSpaceDE w:val="0"/>
        <w:autoSpaceDN w:val="0"/>
        <w:adjustRightInd w:val="0"/>
        <w:ind w:firstLine="720"/>
        <w:jc w:val="both"/>
      </w:pPr>
      <w:r w:rsidRPr="00320B39">
        <w:rPr>
          <w:bCs/>
        </w:rPr>
        <w:t xml:space="preserve">If a named storm or other disaster requires cancellation of the proceedings, </w:t>
      </w:r>
      <w:r>
        <w:rPr>
          <w:bCs/>
        </w:rPr>
        <w:t>a n</w:t>
      </w:r>
      <w:r w:rsidRPr="00320B39">
        <w:rPr>
          <w:bCs/>
        </w:rPr>
        <w:t xml:space="preserve">otice of cancellation will be provided </w:t>
      </w:r>
      <w:r>
        <w:rPr>
          <w:bCs/>
        </w:rPr>
        <w:t xml:space="preserve">in the Commission docket file and </w:t>
      </w:r>
      <w:r w:rsidRPr="00320B39">
        <w:rPr>
          <w:bCs/>
        </w:rPr>
        <w:t>on the Commission’s website (http://www.psc.state.fl.us/) under the Hot Topi</w:t>
      </w:r>
      <w:r>
        <w:rPr>
          <w:bCs/>
        </w:rPr>
        <w:t>cs link found on the home page.</w:t>
      </w:r>
      <w:r w:rsidRPr="00320B39">
        <w:rPr>
          <w:bCs/>
        </w:rPr>
        <w:t xml:space="preserve"> Cancellation can also be confirmed by calling the Office of the General Counsel at 850-413-6199.</w:t>
      </w:r>
    </w:p>
    <w:p w:rsidR="0051223A" w:rsidRDefault="0051223A" w:rsidP="0051223A"/>
    <w:p w:rsidR="006B03A1" w:rsidRDefault="006B03A1"/>
    <w:p w:rsidR="006B03A1" w:rsidRDefault="006B03A1"/>
    <w:p w:rsidR="006B03A1" w:rsidRDefault="006B03A1"/>
    <w:p w:rsidR="006B03A1" w:rsidRDefault="006B03A1" w:rsidP="00760EA1">
      <w:pPr>
        <w:pStyle w:val="NoticeBody"/>
        <w:keepNext/>
      </w:pPr>
      <w:bookmarkStart w:id="1" w:name="VisualAids"/>
      <w:bookmarkEnd w:id="1"/>
      <w:r>
        <w:lastRenderedPageBreak/>
        <w:tab/>
        <w:t xml:space="preserve">By DIRECTION of the Florida Public Service Commission this </w:t>
      </w:r>
      <w:bookmarkStart w:id="2" w:name="replaceDate"/>
      <w:bookmarkEnd w:id="2"/>
      <w:r w:rsidR="00760EA1">
        <w:rPr>
          <w:u w:val="single"/>
        </w:rPr>
        <w:t>13th</w:t>
      </w:r>
      <w:r w:rsidR="00760EA1">
        <w:t xml:space="preserve"> day of </w:t>
      </w:r>
      <w:r w:rsidR="00760EA1">
        <w:rPr>
          <w:u w:val="single"/>
        </w:rPr>
        <w:t>April</w:t>
      </w:r>
      <w:r w:rsidR="00760EA1">
        <w:t xml:space="preserve">, </w:t>
      </w:r>
      <w:r w:rsidR="00760EA1">
        <w:rPr>
          <w:u w:val="single"/>
        </w:rPr>
        <w:t>2023</w:t>
      </w:r>
      <w:r w:rsidR="00760EA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60EA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1223A">
      <w:pPr>
        <w:keepNext/>
      </w:pPr>
      <w:r>
        <w:t>JHR</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23A" w:rsidRDefault="0051223A">
      <w:r>
        <w:separator/>
      </w:r>
    </w:p>
  </w:endnote>
  <w:endnote w:type="continuationSeparator" w:id="0">
    <w:p w:rsidR="0051223A" w:rsidRDefault="0051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23A" w:rsidRDefault="0051223A">
      <w:r>
        <w:separator/>
      </w:r>
    </w:p>
  </w:footnote>
  <w:footnote w:type="continuationSeparator" w:id="0">
    <w:p w:rsidR="0051223A" w:rsidRDefault="00512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1223A">
    <w:pPr>
      <w:pStyle w:val="Header"/>
    </w:pPr>
    <w:bookmarkStart w:id="5" w:name="headerNotice"/>
    <w:bookmarkEnd w:id="5"/>
    <w:r>
      <w:t xml:space="preserve">NOTICE OF </w:t>
    </w:r>
    <w:r w:rsidR="00B756AE">
      <w:t>COMMISSION RULE HEARING</w:t>
    </w:r>
  </w:p>
  <w:p w:rsidR="006B03A1" w:rsidRDefault="0051223A">
    <w:pPr>
      <w:pStyle w:val="Header"/>
    </w:pPr>
    <w:bookmarkStart w:id="6" w:name="headerDocket"/>
    <w:bookmarkEnd w:id="6"/>
    <w:r>
      <w:t>DOCKET NO. 20200181-EU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0EA1">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81-EU"/>
  </w:docVars>
  <w:rsids>
    <w:rsidRoot w:val="0051223A"/>
    <w:rsid w:val="000005F5"/>
    <w:rsid w:val="000E7426"/>
    <w:rsid w:val="0018616D"/>
    <w:rsid w:val="001C6592"/>
    <w:rsid w:val="0028226A"/>
    <w:rsid w:val="002F2D50"/>
    <w:rsid w:val="003578AE"/>
    <w:rsid w:val="00370212"/>
    <w:rsid w:val="003868F1"/>
    <w:rsid w:val="003A580E"/>
    <w:rsid w:val="003C5D75"/>
    <w:rsid w:val="00402C12"/>
    <w:rsid w:val="00474BD2"/>
    <w:rsid w:val="00487D2C"/>
    <w:rsid w:val="00491225"/>
    <w:rsid w:val="004B0EC4"/>
    <w:rsid w:val="0051223A"/>
    <w:rsid w:val="0055171A"/>
    <w:rsid w:val="00556769"/>
    <w:rsid w:val="00614EE6"/>
    <w:rsid w:val="00682E0C"/>
    <w:rsid w:val="006847B4"/>
    <w:rsid w:val="006A2C0D"/>
    <w:rsid w:val="006B03A1"/>
    <w:rsid w:val="006D4E59"/>
    <w:rsid w:val="006E162C"/>
    <w:rsid w:val="00724359"/>
    <w:rsid w:val="00751C05"/>
    <w:rsid w:val="00760EA1"/>
    <w:rsid w:val="007A70DC"/>
    <w:rsid w:val="008343EA"/>
    <w:rsid w:val="00844DA4"/>
    <w:rsid w:val="008955A0"/>
    <w:rsid w:val="008C3030"/>
    <w:rsid w:val="008F31CD"/>
    <w:rsid w:val="00A07A62"/>
    <w:rsid w:val="00A2098A"/>
    <w:rsid w:val="00B25C10"/>
    <w:rsid w:val="00B50416"/>
    <w:rsid w:val="00B756AE"/>
    <w:rsid w:val="00BD27DC"/>
    <w:rsid w:val="00C15FC7"/>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c.state.fl.us/watch-archive-psc-events" TargetMode="External"/><Relationship Id="rId3" Type="http://schemas.openxmlformats.org/officeDocument/2006/relationships/settings" Target="settings.xml"/><Relationship Id="rId7" Type="http://schemas.openxmlformats.org/officeDocument/2006/relationships/hyperlink" Target="mailto:jrubotto@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2023-04-13T13:37:00Z</dcterms:created>
  <dcterms:modified xsi:type="dcterms:W3CDTF">2023-04-13T13:52:00Z</dcterms:modified>
</cp:coreProperties>
</file>