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39E5E" w14:textId="77777777" w:rsidR="00CB5276" w:rsidRDefault="005357BA" w:rsidP="005357BA">
      <w:pPr>
        <w:pStyle w:val="OrderHeading"/>
      </w:pPr>
      <w:r>
        <w:t>BEFORE THE FLORIDA PUBLIC SERVICE COMMISSION</w:t>
      </w:r>
    </w:p>
    <w:p w14:paraId="6FFF38C3" w14:textId="77777777" w:rsidR="005357BA" w:rsidRDefault="005357BA" w:rsidP="005357BA">
      <w:pPr>
        <w:pStyle w:val="OrderBody"/>
      </w:pPr>
    </w:p>
    <w:p w14:paraId="2D318F05" w14:textId="77777777" w:rsidR="005357BA" w:rsidRDefault="005357BA" w:rsidP="005357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57BA" w:rsidRPr="00C63FCF" w14:paraId="587441B7" w14:textId="77777777" w:rsidTr="000E5186">
        <w:trPr>
          <w:trHeight w:val="828"/>
        </w:trPr>
        <w:tc>
          <w:tcPr>
            <w:tcW w:w="4788" w:type="dxa"/>
            <w:tcBorders>
              <w:bottom w:val="single" w:sz="8" w:space="0" w:color="auto"/>
              <w:right w:val="double" w:sz="6" w:space="0" w:color="auto"/>
            </w:tcBorders>
            <w:shd w:val="clear" w:color="auto" w:fill="auto"/>
          </w:tcPr>
          <w:p w14:paraId="61488828" w14:textId="77777777" w:rsidR="005357BA" w:rsidRDefault="005357BA" w:rsidP="000E5186">
            <w:pPr>
              <w:pStyle w:val="OrderBody"/>
              <w:tabs>
                <w:tab w:val="center" w:pos="4320"/>
                <w:tab w:val="right" w:pos="8640"/>
              </w:tabs>
              <w:jc w:val="left"/>
            </w:pPr>
            <w:r>
              <w:t xml:space="preserve">In re: </w:t>
            </w:r>
            <w:bookmarkStart w:id="0" w:name="SSInRe"/>
            <w:bookmarkEnd w:id="0"/>
            <w:r>
              <w:t>Application for transfer of wastewater Certificate No. 365-S of Sebring Ridge Utilities, Inc. to CSWR-Florida Utility Operating Company, LLC, in Highlands County.</w:t>
            </w:r>
          </w:p>
        </w:tc>
        <w:tc>
          <w:tcPr>
            <w:tcW w:w="4788" w:type="dxa"/>
            <w:tcBorders>
              <w:left w:val="double" w:sz="6" w:space="0" w:color="auto"/>
            </w:tcBorders>
            <w:shd w:val="clear" w:color="auto" w:fill="auto"/>
          </w:tcPr>
          <w:p w14:paraId="369C6277" w14:textId="77777777" w:rsidR="005357BA" w:rsidRDefault="005357BA" w:rsidP="005357BA">
            <w:pPr>
              <w:pStyle w:val="OrderBody"/>
            </w:pPr>
            <w:r>
              <w:t xml:space="preserve">DOCKET NO. </w:t>
            </w:r>
            <w:bookmarkStart w:id="1" w:name="SSDocketNo"/>
            <w:bookmarkEnd w:id="1"/>
            <w:r>
              <w:t>20220149-SU</w:t>
            </w:r>
          </w:p>
          <w:p w14:paraId="287A3358" w14:textId="3E1207E7" w:rsidR="005357BA" w:rsidRDefault="005357BA" w:rsidP="000E5186">
            <w:pPr>
              <w:pStyle w:val="OrderBody"/>
              <w:tabs>
                <w:tab w:val="center" w:pos="4320"/>
                <w:tab w:val="right" w:pos="8640"/>
              </w:tabs>
              <w:jc w:val="left"/>
            </w:pPr>
            <w:r>
              <w:t xml:space="preserve">ORDER NO. </w:t>
            </w:r>
            <w:bookmarkStart w:id="2" w:name="OrderNo0216"/>
            <w:r w:rsidR="00C50E77">
              <w:t>PSC-2023-0216-PAA-SU</w:t>
            </w:r>
            <w:bookmarkEnd w:id="2"/>
          </w:p>
          <w:p w14:paraId="73106EB6" w14:textId="54C5FB57" w:rsidR="005357BA" w:rsidRDefault="005357BA" w:rsidP="000E5186">
            <w:pPr>
              <w:pStyle w:val="OrderBody"/>
              <w:tabs>
                <w:tab w:val="center" w:pos="4320"/>
                <w:tab w:val="right" w:pos="8640"/>
              </w:tabs>
              <w:jc w:val="left"/>
            </w:pPr>
            <w:r>
              <w:t xml:space="preserve">ISSUED: </w:t>
            </w:r>
            <w:r w:rsidR="00C50E77">
              <w:t>July 27, 2023</w:t>
            </w:r>
          </w:p>
        </w:tc>
      </w:tr>
    </w:tbl>
    <w:p w14:paraId="7F09DE39" w14:textId="77777777" w:rsidR="005357BA" w:rsidRDefault="005357BA" w:rsidP="005357BA"/>
    <w:p w14:paraId="389F1B41" w14:textId="77777777" w:rsidR="005357BA" w:rsidRDefault="005357BA" w:rsidP="005357BA"/>
    <w:p w14:paraId="4AE571D7" w14:textId="77777777" w:rsidR="005357BA" w:rsidRDefault="005357BA" w:rsidP="00B67A43">
      <w:pPr>
        <w:ind w:firstLine="720"/>
        <w:jc w:val="both"/>
      </w:pPr>
      <w:bookmarkStart w:id="3" w:name="Commissioners"/>
      <w:bookmarkEnd w:id="3"/>
      <w:r>
        <w:t>The following Commissioners participated in the disposition of this matter:</w:t>
      </w:r>
    </w:p>
    <w:p w14:paraId="5F4D2E27" w14:textId="77777777" w:rsidR="005357BA" w:rsidRDefault="005357BA" w:rsidP="00B67A43"/>
    <w:p w14:paraId="2EF08156" w14:textId="77777777" w:rsidR="005357BA" w:rsidRDefault="005357BA" w:rsidP="00477699">
      <w:pPr>
        <w:jc w:val="center"/>
      </w:pPr>
      <w:r>
        <w:t>ANDREW GILES FAY, Chairman</w:t>
      </w:r>
    </w:p>
    <w:p w14:paraId="5B9E7AAF" w14:textId="77777777" w:rsidR="005357BA" w:rsidRDefault="005357BA" w:rsidP="00B67A43">
      <w:pPr>
        <w:jc w:val="center"/>
      </w:pPr>
      <w:r>
        <w:t>ART GRAHAM</w:t>
      </w:r>
    </w:p>
    <w:p w14:paraId="69D57F7C" w14:textId="77777777" w:rsidR="005357BA" w:rsidRDefault="005357BA" w:rsidP="00B67A43">
      <w:pPr>
        <w:jc w:val="center"/>
      </w:pPr>
      <w:r>
        <w:t>GARY F. CLARK</w:t>
      </w:r>
    </w:p>
    <w:p w14:paraId="3E88B82D" w14:textId="77777777" w:rsidR="005357BA" w:rsidRDefault="005357BA" w:rsidP="00B67A43">
      <w:pPr>
        <w:jc w:val="center"/>
      </w:pPr>
      <w:r>
        <w:t>MIKE LA ROSA</w:t>
      </w:r>
    </w:p>
    <w:p w14:paraId="5C574559" w14:textId="5674E6A9" w:rsidR="005357BA" w:rsidRDefault="005357BA" w:rsidP="005454F9">
      <w:pPr>
        <w:jc w:val="center"/>
        <w:rPr>
          <w:lang w:val="en"/>
        </w:rPr>
      </w:pPr>
      <w:r w:rsidRPr="005F2751">
        <w:rPr>
          <w:lang w:val="en"/>
        </w:rPr>
        <w:t>GABRIELLA PASSIDOMO</w:t>
      </w:r>
    </w:p>
    <w:p w14:paraId="5DC1B65D" w14:textId="77777777" w:rsidR="005454F9" w:rsidRDefault="005454F9" w:rsidP="005454F9">
      <w:pPr>
        <w:jc w:val="center"/>
      </w:pPr>
    </w:p>
    <w:p w14:paraId="1B0C4658" w14:textId="77777777" w:rsidR="005357BA" w:rsidRDefault="005357BA" w:rsidP="005357BA">
      <w:pPr>
        <w:pStyle w:val="OrderBody"/>
      </w:pPr>
    </w:p>
    <w:bookmarkStart w:id="4" w:name="OrderText"/>
    <w:bookmarkEnd w:id="4"/>
    <w:p w14:paraId="40F35DBC" w14:textId="555038BF" w:rsidR="005357BA" w:rsidRPr="003E4B2D" w:rsidRDefault="005357BA" w:rsidP="00362F3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4EF97A2" w14:textId="708CCE56" w:rsidR="00362F38" w:rsidRDefault="005357BA" w:rsidP="006A682C">
      <w:pPr>
        <w:pStyle w:val="OrderBody"/>
        <w:jc w:val="center"/>
        <w:rPr>
          <w:u w:val="single"/>
        </w:rPr>
      </w:pPr>
      <w:r w:rsidRPr="003E4B2D">
        <w:rPr>
          <w:u w:val="single"/>
        </w:rPr>
        <w:t>ORDER</w:t>
      </w:r>
      <w:r w:rsidR="00362F38">
        <w:rPr>
          <w:u w:val="single"/>
        </w:rPr>
        <w:t xml:space="preserve"> ESTABLISHING NET BOOK VALUE</w:t>
      </w:r>
      <w:r w:rsidR="00A73E36">
        <w:rPr>
          <w:u w:val="single"/>
        </w:rPr>
        <w:t>,</w:t>
      </w:r>
      <w:r w:rsidR="00362F38">
        <w:rPr>
          <w:u w:val="single"/>
        </w:rPr>
        <w:t xml:space="preserve"> DECLINING TO INCLUDE AN ACQUISITION ADJUSTMENT</w:t>
      </w:r>
      <w:r w:rsidR="00A73E36">
        <w:rPr>
          <w:u w:val="single"/>
        </w:rPr>
        <w:t>,</w:t>
      </w:r>
      <w:r w:rsidR="00362F38">
        <w:rPr>
          <w:u w:val="single"/>
        </w:rPr>
        <w:t xml:space="preserve"> AND</w:t>
      </w:r>
      <w:r w:rsidR="00816C78">
        <w:rPr>
          <w:u w:val="single"/>
        </w:rPr>
        <w:t xml:space="preserve"> ESTABLISHING</w:t>
      </w:r>
      <w:r w:rsidR="00362F38">
        <w:rPr>
          <w:u w:val="single"/>
        </w:rPr>
        <w:t xml:space="preserve"> MISCELLANEOUS SERVICE CHARGES</w:t>
      </w:r>
    </w:p>
    <w:p w14:paraId="4F9A5BCF" w14:textId="2CA771B4" w:rsidR="00362F38" w:rsidRPr="00362F38" w:rsidRDefault="00362F38" w:rsidP="00362F38">
      <w:pPr>
        <w:pStyle w:val="OrderBody"/>
        <w:jc w:val="center"/>
        <w:rPr>
          <w:u w:val="single"/>
        </w:rPr>
      </w:pPr>
      <w:r w:rsidRPr="00362F38">
        <w:rPr>
          <w:u w:val="single"/>
        </w:rPr>
        <w:t>AND</w:t>
      </w:r>
    </w:p>
    <w:p w14:paraId="535FBEE0" w14:textId="2EF7739C" w:rsidR="005357BA" w:rsidRPr="00362F38" w:rsidRDefault="003D1DA6" w:rsidP="00362F38">
      <w:pPr>
        <w:pStyle w:val="OrderBody"/>
        <w:jc w:val="center"/>
        <w:rPr>
          <w:u w:val="single"/>
        </w:rPr>
      </w:pPr>
      <w:r w:rsidRPr="00362F38">
        <w:rPr>
          <w:u w:val="single"/>
        </w:rPr>
        <w:t>GRANTING TRANSFER OF CERTIFICATE NO. 365-S AND CONTINUING EXISTING RATES AND CHARGES</w:t>
      </w:r>
    </w:p>
    <w:p w14:paraId="48684415" w14:textId="38B0759C" w:rsidR="005357BA" w:rsidRPr="003E4B2D" w:rsidRDefault="005357BA">
      <w:pPr>
        <w:pStyle w:val="OrderBody"/>
      </w:pPr>
    </w:p>
    <w:p w14:paraId="6308A348" w14:textId="77777777" w:rsidR="005357BA" w:rsidRPr="003E4B2D" w:rsidRDefault="005357BA">
      <w:pPr>
        <w:pStyle w:val="OrderBody"/>
      </w:pPr>
      <w:r w:rsidRPr="003E4B2D">
        <w:t>BY THE COMMISSION:</w:t>
      </w:r>
    </w:p>
    <w:p w14:paraId="5D6CF033" w14:textId="77777777" w:rsidR="005357BA" w:rsidRPr="003E4B2D" w:rsidRDefault="005357BA">
      <w:pPr>
        <w:pStyle w:val="OrderBody"/>
      </w:pPr>
    </w:p>
    <w:p w14:paraId="3747B5B6" w14:textId="3509A860" w:rsidR="005357BA" w:rsidRDefault="005357BA">
      <w:pPr>
        <w:pStyle w:val="OrderBody"/>
      </w:pPr>
      <w:r w:rsidRPr="003E4B2D">
        <w:tab/>
        <w:t>NOTICE is hereby given by the Florida Public Service Commission that the action</w:t>
      </w:r>
      <w:r w:rsidR="002F5AF2">
        <w:t>s</w:t>
      </w:r>
      <w:r w:rsidRPr="003E4B2D">
        <w:t xml:space="preserve"> discussed herein</w:t>
      </w:r>
      <w:r w:rsidR="004C3837">
        <w:t xml:space="preserve">, except for the transfer of </w:t>
      </w:r>
      <w:r w:rsidR="00A029A4" w:rsidRPr="00A029A4">
        <w:t>Certificate No. 365-S</w:t>
      </w:r>
      <w:r w:rsidR="004C3837">
        <w:t xml:space="preserve"> and continuing</w:t>
      </w:r>
      <w:r w:rsidR="002F5AF2">
        <w:t xml:space="preserve"> existing rates and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512D125" w14:textId="77777777" w:rsidR="00CB5276" w:rsidRDefault="00CB5276" w:rsidP="005357BA"/>
    <w:p w14:paraId="4DEE63F7" w14:textId="20C7F5AA" w:rsidR="00D465AB" w:rsidRPr="003D1DA6" w:rsidRDefault="00D465AB" w:rsidP="003D1DA6">
      <w:pPr>
        <w:pStyle w:val="RecommendationMajorSectionHeading"/>
        <w:rPr>
          <w:rFonts w:ascii="Times New Roman" w:hAnsi="Times New Roman" w:cs="Times New Roman"/>
          <w:b w:val="0"/>
          <w:u w:val="single"/>
        </w:rPr>
      </w:pPr>
      <w:r w:rsidRPr="003D1DA6">
        <w:rPr>
          <w:rFonts w:ascii="Times New Roman" w:hAnsi="Times New Roman" w:cs="Times New Roman"/>
          <w:b w:val="0"/>
          <w:u w:val="single"/>
        </w:rPr>
        <w:t>Background</w:t>
      </w:r>
      <w:r w:rsidRPr="003D1DA6">
        <w:rPr>
          <w:rFonts w:ascii="Times New Roman" w:hAnsi="Times New Roman" w:cs="Times New Roman"/>
          <w:b w:val="0"/>
          <w:u w:val="single"/>
        </w:rPr>
        <w:fldChar w:fldCharType="begin"/>
      </w:r>
      <w:r w:rsidRPr="003D1DA6">
        <w:rPr>
          <w:rFonts w:ascii="Times New Roman" w:hAnsi="Times New Roman" w:cs="Times New Roman"/>
          <w:b w:val="0"/>
          <w:u w:val="single"/>
        </w:rPr>
        <w:instrText xml:space="preserve"> TC  "</w:instrText>
      </w:r>
      <w:r w:rsidRPr="003D1DA6">
        <w:rPr>
          <w:rFonts w:ascii="Times New Roman" w:hAnsi="Times New Roman" w:cs="Times New Roman"/>
          <w:b w:val="0"/>
          <w:u w:val="single"/>
        </w:rPr>
        <w:tab/>
      </w:r>
      <w:bookmarkStart w:id="5" w:name="_Toc94516455"/>
      <w:r w:rsidRPr="003D1DA6">
        <w:rPr>
          <w:rFonts w:ascii="Times New Roman" w:hAnsi="Times New Roman" w:cs="Times New Roman"/>
          <w:b w:val="0"/>
          <w:u w:val="single"/>
        </w:rPr>
        <w:instrText>Case Background</w:instrText>
      </w:r>
      <w:bookmarkEnd w:id="5"/>
      <w:r w:rsidRPr="003D1DA6">
        <w:rPr>
          <w:rFonts w:ascii="Times New Roman" w:hAnsi="Times New Roman" w:cs="Times New Roman"/>
          <w:b w:val="0"/>
          <w:u w:val="single"/>
        </w:rPr>
        <w:instrText xml:space="preserve">" \l 1 </w:instrText>
      </w:r>
      <w:r w:rsidRPr="003D1DA6">
        <w:rPr>
          <w:rFonts w:ascii="Times New Roman" w:hAnsi="Times New Roman" w:cs="Times New Roman"/>
          <w:b w:val="0"/>
          <w:u w:val="single"/>
        </w:rPr>
        <w:fldChar w:fldCharType="end"/>
      </w:r>
    </w:p>
    <w:p w14:paraId="4D7DC74F" w14:textId="77777777" w:rsidR="00D465AB" w:rsidRPr="00550B53" w:rsidRDefault="00D465AB" w:rsidP="00816C78">
      <w:pPr>
        <w:pStyle w:val="BodyText"/>
        <w:ind w:firstLine="720"/>
        <w:jc w:val="both"/>
      </w:pPr>
      <w:r w:rsidRPr="00550B53">
        <w:t>Sebring Ridge Utilities, Inc. (Sebring, Utility, or Seller) is a Class C wastewater utility operating in Highlands County. Sebring provides wastewater service to approximately 279 residential and 252 general service customers. The City of Avon Park Utilities provides water service to the area. The Utility is in the Southwest Florida Water Management District (SWFWMD) and is in the Southern Wat</w:t>
      </w:r>
      <w:r>
        <w:t>er Use Caution Area. In its 2022</w:t>
      </w:r>
      <w:r w:rsidRPr="00550B53">
        <w:t xml:space="preserve"> Annual Report, Sebring </w:t>
      </w:r>
      <w:r w:rsidRPr="00550B53">
        <w:lastRenderedPageBreak/>
        <w:t>repor</w:t>
      </w:r>
      <w:r>
        <w:t>ted a net operating income of $24,932. The Utility’s last staff-</w:t>
      </w:r>
      <w:r w:rsidRPr="00550B53">
        <w:t>assisted rate case was in 1996.</w:t>
      </w:r>
      <w:r w:rsidRPr="00550B53">
        <w:rPr>
          <w:vertAlign w:val="superscript"/>
        </w:rPr>
        <w:footnoteReference w:id="1"/>
      </w:r>
    </w:p>
    <w:p w14:paraId="6D53ED99" w14:textId="6DD4E431" w:rsidR="00D465AB" w:rsidRDefault="00D465AB" w:rsidP="00816C78">
      <w:pPr>
        <w:pStyle w:val="BodyText"/>
        <w:spacing w:after="0"/>
        <w:ind w:firstLine="720"/>
        <w:jc w:val="both"/>
      </w:pPr>
      <w:r w:rsidRPr="00550B53">
        <w:t xml:space="preserve">In 1984, </w:t>
      </w:r>
      <w:r w:rsidR="00C731DC">
        <w:t xml:space="preserve">we </w:t>
      </w:r>
      <w:r w:rsidRPr="00550B53">
        <w:t xml:space="preserve">issued </w:t>
      </w:r>
      <w:r w:rsidR="00C731DC">
        <w:t xml:space="preserve">Sebring </w:t>
      </w:r>
      <w:r w:rsidRPr="00550B53">
        <w:t>grandfather water and wastewater Certificate Nos. 434-W and 365-S.</w:t>
      </w:r>
      <w:r w:rsidRPr="00550B53">
        <w:rPr>
          <w:vertAlign w:val="superscript"/>
        </w:rPr>
        <w:footnoteReference w:id="2"/>
      </w:r>
      <w:r w:rsidRPr="00550B53">
        <w:t xml:space="preserve"> Since its certification, the Utility has experienced three territory amendments, one of which </w:t>
      </w:r>
      <w:r>
        <w:t xml:space="preserve">was </w:t>
      </w:r>
      <w:r w:rsidRPr="00550B53">
        <w:t xml:space="preserve">the transfer to a governmental authority of its water facilities and </w:t>
      </w:r>
      <w:r>
        <w:t xml:space="preserve">the </w:t>
      </w:r>
      <w:r w:rsidRPr="00550B53">
        <w:t>cancellation of its water certificate.</w:t>
      </w:r>
      <w:r w:rsidRPr="00550B53">
        <w:rPr>
          <w:vertAlign w:val="superscript"/>
        </w:rPr>
        <w:footnoteReference w:id="3"/>
      </w:r>
    </w:p>
    <w:p w14:paraId="47CF06DC" w14:textId="77777777" w:rsidR="00D465AB" w:rsidRPr="00550B53" w:rsidRDefault="00D465AB" w:rsidP="00816C78">
      <w:pPr>
        <w:pStyle w:val="BodyText"/>
        <w:spacing w:after="0"/>
        <w:ind w:firstLine="720"/>
        <w:jc w:val="both"/>
      </w:pPr>
    </w:p>
    <w:p w14:paraId="6C46FE8F" w14:textId="62EA2418" w:rsidR="00D465AB" w:rsidRDefault="00D465AB" w:rsidP="00816C78">
      <w:pPr>
        <w:pStyle w:val="BodyText"/>
        <w:spacing w:after="0"/>
        <w:ind w:firstLine="720"/>
        <w:jc w:val="both"/>
      </w:pPr>
      <w:r w:rsidRPr="00550B53">
        <w:t xml:space="preserve">On August 31, 2022, </w:t>
      </w:r>
      <w:r w:rsidRPr="00550B53">
        <w:rPr>
          <w:bCs/>
        </w:rPr>
        <w:t>CSWR-Florida Utility Operating Company, LLC</w:t>
      </w:r>
      <w:r w:rsidRPr="00550B53">
        <w:t xml:space="preserve"> (CSWR</w:t>
      </w:r>
      <w:r>
        <w:t>-Sebring</w:t>
      </w:r>
      <w:r w:rsidRPr="00550B53">
        <w:t xml:space="preserve"> or Buyer) filed an application for the transfer of Certificate No. 365-S from Sebring to CSWR</w:t>
      </w:r>
      <w:r>
        <w:t>-Sebring</w:t>
      </w:r>
      <w:r w:rsidRPr="00550B53">
        <w:t xml:space="preserve"> in Highlands County. </w:t>
      </w:r>
      <w:r>
        <w:t xml:space="preserve">The application was found to be deficient. The Buyer cured the deficiencies on January 25, 2023. </w:t>
      </w:r>
      <w:r w:rsidRPr="00550B53">
        <w:t>The sale will close after</w:t>
      </w:r>
      <w:r w:rsidR="00EA55C4">
        <w:t xml:space="preserve"> our</w:t>
      </w:r>
      <w:r w:rsidRPr="00550B53">
        <w:t xml:space="preserve"> </w:t>
      </w:r>
      <w:r w:rsidR="00EA55C4">
        <w:t>vote</w:t>
      </w:r>
      <w:r w:rsidRPr="00550B53">
        <w:t xml:space="preserve"> to approve the transfer. In its application, the Buyer has requested a positive acquisition adjustment, which is discussed </w:t>
      </w:r>
      <w:r w:rsidR="00077273">
        <w:t>subsequently</w:t>
      </w:r>
      <w:r w:rsidRPr="00550B53">
        <w:t>. The Office of Public Counsel</w:t>
      </w:r>
      <w:r>
        <w:t>’s</w:t>
      </w:r>
      <w:r w:rsidRPr="00550B53">
        <w:t xml:space="preserve"> (OPC) intervention </w:t>
      </w:r>
      <w:r>
        <w:t>was acknowledged by Order No. PSC-2023-0138-PCO-SU, issued</w:t>
      </w:r>
      <w:r w:rsidRPr="00550B53">
        <w:t xml:space="preserve"> April 2</w:t>
      </w:r>
      <w:r>
        <w:t>1</w:t>
      </w:r>
      <w:r w:rsidRPr="00550B53">
        <w:t xml:space="preserve">, 2023. </w:t>
      </w:r>
    </w:p>
    <w:p w14:paraId="7AA0AF94" w14:textId="77777777" w:rsidR="00D465AB" w:rsidRPr="00550B53" w:rsidRDefault="00D465AB" w:rsidP="00816C78">
      <w:pPr>
        <w:pStyle w:val="BodyText"/>
        <w:spacing w:after="0"/>
        <w:ind w:firstLine="720"/>
        <w:jc w:val="both"/>
      </w:pPr>
    </w:p>
    <w:p w14:paraId="017CB5E2" w14:textId="6F4E14C1" w:rsidR="005F2751" w:rsidRDefault="00D465AB" w:rsidP="00816C78">
      <w:pPr>
        <w:ind w:firstLine="720"/>
        <w:jc w:val="both"/>
      </w:pPr>
      <w:r w:rsidRPr="00550B53">
        <w:t xml:space="preserve">This </w:t>
      </w:r>
      <w:r w:rsidR="00EA55C4">
        <w:t xml:space="preserve">order </w:t>
      </w:r>
      <w:r w:rsidRPr="00550B53">
        <w:t>addresses the transfer of the wastewater system and Certificate</w:t>
      </w:r>
      <w:r>
        <w:t xml:space="preserve"> </w:t>
      </w:r>
      <w:r w:rsidRPr="00245FE9">
        <w:t>No.</w:t>
      </w:r>
      <w:r w:rsidRPr="00550B53">
        <w:t xml:space="preserve"> 365-S, the appropriate net book value of the wastewater system for transfer purposes, and the request for an acquisition adjustment. </w:t>
      </w:r>
      <w:r w:rsidR="00EA55C4">
        <w:t>We have</w:t>
      </w:r>
      <w:r w:rsidRPr="00550B53">
        <w:t xml:space="preserve"> jurisdiction pursuant to Sections 367.071 and 367.081, Florida Statutes (F.S.)</w:t>
      </w:r>
      <w:r>
        <w:t>.</w:t>
      </w:r>
    </w:p>
    <w:p w14:paraId="285A4EFC" w14:textId="77777777" w:rsidR="00D465AB" w:rsidRDefault="00D465AB" w:rsidP="00D465AB"/>
    <w:p w14:paraId="06EED7D5" w14:textId="2FF53156" w:rsidR="00A06B59" w:rsidRDefault="00CE5906" w:rsidP="002C2CF2">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p w14:paraId="6C726EF4" w14:textId="77777777" w:rsidR="002C2CF2" w:rsidRPr="002C2CF2" w:rsidRDefault="002C2CF2" w:rsidP="002C2CF2">
      <w:pPr>
        <w:pStyle w:val="BodyText"/>
      </w:pPr>
    </w:p>
    <w:bookmarkEnd w:id="6"/>
    <w:p w14:paraId="13DAAAE9" w14:textId="77777777" w:rsidR="00D465AB" w:rsidRPr="00EA55C4" w:rsidRDefault="00CE5906" w:rsidP="00CE5906">
      <w:pPr>
        <w:pStyle w:val="BodyText"/>
        <w:numPr>
          <w:ilvl w:val="0"/>
          <w:numId w:val="3"/>
        </w:numPr>
        <w:spacing w:after="0"/>
        <w:rPr>
          <w:u w:val="single"/>
        </w:rPr>
      </w:pPr>
      <w:r w:rsidRPr="00EA55C4">
        <w:rPr>
          <w:u w:val="single"/>
        </w:rPr>
        <w:t>Transfer of Certificate No. 365-S</w:t>
      </w:r>
    </w:p>
    <w:p w14:paraId="46DB6208" w14:textId="77777777" w:rsidR="00CE5906" w:rsidRDefault="00CE5906" w:rsidP="00CE5906">
      <w:pPr>
        <w:pStyle w:val="BodyText"/>
        <w:spacing w:after="0"/>
        <w:ind w:left="720"/>
      </w:pPr>
    </w:p>
    <w:p w14:paraId="694CA3A2" w14:textId="4DE2D10B" w:rsidR="00CE5906" w:rsidRDefault="00CE5906" w:rsidP="00816C78">
      <w:pPr>
        <w:pStyle w:val="BodyText"/>
        <w:spacing w:after="0"/>
        <w:jc w:val="both"/>
      </w:pPr>
      <w:r>
        <w:tab/>
      </w:r>
      <w:r w:rsidR="00D465AB" w:rsidRPr="00D638EA">
        <w:t xml:space="preserve">On August 31, </w:t>
      </w:r>
      <w:r w:rsidR="00D465AB" w:rsidRPr="00245FE9">
        <w:t>2021</w:t>
      </w:r>
      <w:r w:rsidR="00D465AB" w:rsidRPr="00D638EA">
        <w:t>, CSWR</w:t>
      </w:r>
      <w:r w:rsidR="00D465AB">
        <w:t>-Sebring</w:t>
      </w:r>
      <w:r w:rsidR="00D465AB" w:rsidRPr="00D638EA">
        <w:t xml:space="preserve"> filed an application for the transfer of Certificate No. 365-S from Sebring to CSWR</w:t>
      </w:r>
      <w:r w:rsidR="00D465AB">
        <w:t>-Sebring</w:t>
      </w:r>
      <w:r w:rsidR="00D465AB" w:rsidRPr="00D638EA">
        <w:t xml:space="preserve"> in Highlands County. The application is in compliance with Section 367.071, F.S., and </w:t>
      </w:r>
      <w:r w:rsidR="00EA55C4">
        <w:t>our</w:t>
      </w:r>
      <w:r w:rsidR="00D465AB" w:rsidRPr="00D638EA">
        <w:t xml:space="preserve"> rules concerning applications for transfer of certificates. The sale to CSWR-Sebring will become final after </w:t>
      </w:r>
      <w:r w:rsidR="00EA55C4">
        <w:t>our</w:t>
      </w:r>
      <w:r w:rsidR="00D465AB" w:rsidRPr="00D638EA">
        <w:t xml:space="preserve"> approval of the transfer, pursuant to Section 367.071(1), F.S.</w:t>
      </w:r>
    </w:p>
    <w:p w14:paraId="3C2E7464" w14:textId="77777777" w:rsidR="00CE5906" w:rsidRDefault="00CE5906" w:rsidP="00816C78">
      <w:pPr>
        <w:pStyle w:val="BodyText"/>
        <w:spacing w:after="0"/>
        <w:jc w:val="both"/>
      </w:pPr>
    </w:p>
    <w:p w14:paraId="5D33E170" w14:textId="77777777" w:rsidR="00D465AB" w:rsidRPr="00A06B59" w:rsidRDefault="00D465AB" w:rsidP="00816C78">
      <w:pPr>
        <w:pStyle w:val="BodyText"/>
        <w:numPr>
          <w:ilvl w:val="0"/>
          <w:numId w:val="4"/>
        </w:numPr>
        <w:spacing w:after="0"/>
        <w:jc w:val="both"/>
      </w:pPr>
      <w:r w:rsidRPr="00A06B59">
        <w:rPr>
          <w:bCs/>
        </w:rPr>
        <w:t>Noticing, Territory, and Land Ownership</w:t>
      </w:r>
    </w:p>
    <w:p w14:paraId="2A5C7FF9" w14:textId="77777777" w:rsidR="00CE5906" w:rsidRPr="00CE5906" w:rsidRDefault="00CE5906" w:rsidP="00816C78">
      <w:pPr>
        <w:pStyle w:val="BodyText"/>
        <w:spacing w:after="0"/>
        <w:ind w:left="720"/>
        <w:jc w:val="both"/>
      </w:pPr>
    </w:p>
    <w:p w14:paraId="04640873" w14:textId="1A9ED1E6" w:rsidR="003F25E2" w:rsidRDefault="00CE5906" w:rsidP="00816C78">
      <w:pPr>
        <w:pStyle w:val="BodyText"/>
        <w:spacing w:after="0"/>
        <w:jc w:val="both"/>
        <w:rPr>
          <w:bCs/>
        </w:rPr>
      </w:pPr>
      <w:r>
        <w:rPr>
          <w:bCs/>
        </w:rPr>
        <w:tab/>
      </w:r>
      <w:r w:rsidR="00D465AB" w:rsidRPr="0068150C">
        <w:rPr>
          <w:bCs/>
        </w:rPr>
        <w:t>CSWR</w:t>
      </w:r>
      <w:r w:rsidR="00D465AB">
        <w:t>-Sebring</w:t>
      </w:r>
      <w:r w:rsidR="00D465AB" w:rsidRPr="0068150C">
        <w:rPr>
          <w:bCs/>
        </w:rPr>
        <w:t xml:space="preserve"> provided notice of the application pursuant to Section 367.071, F.S., and Rule 25-30.030, F.A.C. No objections to the transfer were filed, and the time for doing so has </w:t>
      </w:r>
      <w:r w:rsidR="00D465AB" w:rsidRPr="0068150C">
        <w:rPr>
          <w:bCs/>
        </w:rPr>
        <w:lastRenderedPageBreak/>
        <w:t>expired. The application contains a description of the service territory</w:t>
      </w:r>
      <w:r w:rsidR="00D465AB">
        <w:rPr>
          <w:bCs/>
        </w:rPr>
        <w:t>,</w:t>
      </w:r>
      <w:r w:rsidR="00D465AB" w:rsidRPr="0068150C">
        <w:rPr>
          <w:bCs/>
        </w:rPr>
        <w:t xml:space="preserve"> </w:t>
      </w:r>
      <w:r w:rsidR="00C078E7">
        <w:rPr>
          <w:bCs/>
        </w:rPr>
        <w:t>which is appended to this Order</w:t>
      </w:r>
      <w:r w:rsidR="00D465AB" w:rsidRPr="0068150C">
        <w:rPr>
          <w:bCs/>
        </w:rPr>
        <w:t xml:space="preserve"> as Attachment A. In its application, CSWR</w:t>
      </w:r>
      <w:r w:rsidR="00D465AB">
        <w:t>-Sebring</w:t>
      </w:r>
      <w:r w:rsidR="00D465AB" w:rsidRPr="0068150C">
        <w:rPr>
          <w:bCs/>
        </w:rPr>
        <w:t xml:space="preserve"> provided a copy of an unrecorded warranty deed as evidence that the Buyer will have rights to long-term use of the land upon which the treatment facilities are located pursuant to Rule 25-30.037(2)(s), F.A.C. CSWR</w:t>
      </w:r>
      <w:r w:rsidR="00D465AB">
        <w:t>-Sebring</w:t>
      </w:r>
      <w:r w:rsidR="00D465AB">
        <w:rPr>
          <w:bCs/>
        </w:rPr>
        <w:t xml:space="preserve"> committed to providing</w:t>
      </w:r>
      <w:r w:rsidR="00D465AB" w:rsidRPr="0068150C">
        <w:rPr>
          <w:bCs/>
        </w:rPr>
        <w:t xml:space="preserve"> the ex</w:t>
      </w:r>
      <w:r w:rsidR="003F25E2">
        <w:rPr>
          <w:bCs/>
        </w:rPr>
        <w:t xml:space="preserve">ecuted and recorded deed to us </w:t>
      </w:r>
      <w:r w:rsidR="00D465AB" w:rsidRPr="0068150C">
        <w:rPr>
          <w:bCs/>
        </w:rPr>
        <w:t>within 60 days after the closing of the sale.</w:t>
      </w:r>
    </w:p>
    <w:p w14:paraId="38B45387" w14:textId="77777777" w:rsidR="00A06B59" w:rsidRDefault="00A06B59" w:rsidP="00816C78">
      <w:pPr>
        <w:pStyle w:val="BodyText"/>
        <w:spacing w:after="0"/>
        <w:jc w:val="both"/>
        <w:rPr>
          <w:bCs/>
        </w:rPr>
      </w:pPr>
    </w:p>
    <w:p w14:paraId="78F53908" w14:textId="77777777" w:rsidR="00D465AB" w:rsidRPr="00A06B59" w:rsidRDefault="00D465AB" w:rsidP="00816C78">
      <w:pPr>
        <w:pStyle w:val="BodyText"/>
        <w:numPr>
          <w:ilvl w:val="0"/>
          <w:numId w:val="4"/>
        </w:numPr>
        <w:spacing w:after="0"/>
        <w:jc w:val="both"/>
        <w:rPr>
          <w:bCs/>
          <w:iCs/>
          <w:szCs w:val="28"/>
        </w:rPr>
      </w:pPr>
      <w:r w:rsidRPr="00A06B59">
        <w:rPr>
          <w:bCs/>
          <w:iCs/>
          <w:szCs w:val="28"/>
        </w:rPr>
        <w:t>Purchase Agreement and Financing</w:t>
      </w:r>
    </w:p>
    <w:p w14:paraId="7299E3AF" w14:textId="77777777" w:rsidR="00CE5906" w:rsidRPr="00CE5906" w:rsidRDefault="00CE5906" w:rsidP="00816C78">
      <w:pPr>
        <w:pStyle w:val="BodyText"/>
        <w:spacing w:after="0"/>
        <w:ind w:left="720"/>
        <w:jc w:val="both"/>
        <w:rPr>
          <w:bCs/>
          <w:iCs/>
          <w:szCs w:val="28"/>
          <w:u w:val="single"/>
        </w:rPr>
      </w:pPr>
    </w:p>
    <w:p w14:paraId="14C0B37A" w14:textId="15A68F71" w:rsidR="00CE5906" w:rsidRDefault="00CE5906" w:rsidP="00816C78">
      <w:pPr>
        <w:pStyle w:val="BodyText"/>
        <w:spacing w:after="0"/>
        <w:jc w:val="both"/>
      </w:pPr>
      <w:r>
        <w:tab/>
      </w:r>
      <w:r w:rsidR="00D465AB" w:rsidRPr="00CB0B6C">
        <w:t xml:space="preserve">Pursuant to Rule 25-30.037(2)(g), (h), and (i), </w:t>
      </w:r>
      <w:r w:rsidR="00D465AB">
        <w:t>F.A.C.</w:t>
      </w:r>
      <w:r w:rsidR="00D465AB" w:rsidRPr="00245FE9">
        <w:t>,</w:t>
      </w:r>
      <w:r w:rsidR="00D465AB" w:rsidRPr="00CB0B6C">
        <w:t xml:space="preserve"> the application contains a statement regarding financing and a copy of the purchase agreement, which includes the purchase price, terms of payment, and a list of the assets purchased. There are no guaranteed revenue co</w:t>
      </w:r>
      <w:r w:rsidR="00D465AB">
        <w:t>ntracts or customer advances from</w:t>
      </w:r>
      <w:r w:rsidR="00D465AB" w:rsidRPr="00CB0B6C">
        <w:t xml:space="preserve"> </w:t>
      </w:r>
      <w:r w:rsidR="00D465AB" w:rsidRPr="00245FE9">
        <w:t>Sebring</w:t>
      </w:r>
      <w:r w:rsidR="00D465AB" w:rsidRPr="00CB0B6C">
        <w:t xml:space="preserve"> that must be disposed of with regard to the transfer. CSWR</w:t>
      </w:r>
      <w:r w:rsidR="00D465AB">
        <w:t>-Sebring</w:t>
      </w:r>
      <w:r w:rsidR="00D465AB" w:rsidRPr="00CB0B6C">
        <w:t xml:space="preserve">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$540,000. According to the Buyer, the closing has not yet taken place and is dependent on </w:t>
      </w:r>
      <w:r w:rsidR="003F25E2">
        <w:t xml:space="preserve">our </w:t>
      </w:r>
      <w:r w:rsidR="00D465AB" w:rsidRPr="00CB0B6C">
        <w:t>approval of the transfer, pursuant to Section 367.071(1), F.S.</w:t>
      </w:r>
    </w:p>
    <w:p w14:paraId="3FB20F62" w14:textId="77777777" w:rsidR="00CE5906" w:rsidRDefault="00CE5906" w:rsidP="00CE5906">
      <w:pPr>
        <w:pStyle w:val="BodyText"/>
        <w:spacing w:after="0"/>
      </w:pPr>
    </w:p>
    <w:p w14:paraId="2D05080E" w14:textId="77777777" w:rsidR="00D465AB" w:rsidRPr="00A06B59" w:rsidRDefault="00D465AB" w:rsidP="00816C78">
      <w:pPr>
        <w:pStyle w:val="BodyText"/>
        <w:numPr>
          <w:ilvl w:val="0"/>
          <w:numId w:val="4"/>
        </w:numPr>
        <w:spacing w:after="0"/>
        <w:jc w:val="both"/>
      </w:pPr>
      <w:r w:rsidRPr="00A06B59">
        <w:rPr>
          <w:bCs/>
        </w:rPr>
        <w:t>Facility Description and Compliance</w:t>
      </w:r>
    </w:p>
    <w:p w14:paraId="3512D8AE" w14:textId="77777777" w:rsidR="00A06B59" w:rsidRPr="00A06B59" w:rsidRDefault="00A06B59" w:rsidP="00816C78">
      <w:pPr>
        <w:pStyle w:val="BodyText"/>
        <w:spacing w:after="0"/>
        <w:ind w:left="720"/>
        <w:jc w:val="both"/>
      </w:pPr>
    </w:p>
    <w:p w14:paraId="2F0F4BA7" w14:textId="6DD1D300" w:rsidR="00D465AB" w:rsidRDefault="003F25E2" w:rsidP="00816C78">
      <w:pPr>
        <w:pStyle w:val="BodyText"/>
        <w:spacing w:after="0"/>
        <w:jc w:val="both"/>
      </w:pPr>
      <w:r>
        <w:tab/>
      </w:r>
      <w:r w:rsidR="00D465AB" w:rsidRPr="00192E38">
        <w:t>Sebring’s domestic wastewater treatment plant (WWTP) is a 65,000 gallons per day (gpd) extended aeration plant, consisting of a 16,270 gallon flow equalization basin, 74,490 gallons of aeration, dual clarifiers with a combined capacity of 19,160 gallons, a 3,000 gallon chlorine contact basin, and three 5,000 gallon sludge digester basins. Disinfection is provided by liquid sodium hypochlorite in a 9,200 gallon chlorine contact chamber. The treated water is discharged into a reuse system consisting of two rapid infiltration basins with a total capacity of 65,000 gpd, the permitted capacity of the WWTP. CSWR-Sebring provided a copy of the Utility’s current permit from the Florida Department of Environmental Protection (DEP) pursuant to Rule 25-30.037(2)(r)1</w:t>
      </w:r>
      <w:r w:rsidR="00C731DC">
        <w:t>.</w:t>
      </w:r>
      <w:r w:rsidR="00D465AB" w:rsidRPr="00192E38">
        <w:t>, F.A.C. The Buyer committed to</w:t>
      </w:r>
      <w:r w:rsidR="00D465AB">
        <w:t xml:space="preserve"> providing</w:t>
      </w:r>
      <w:r w:rsidR="00D465AB" w:rsidRPr="00192E38">
        <w:t xml:space="preserve"> a copy of its permit transfer application, reflecting the change in ownership, to </w:t>
      </w:r>
      <w:r>
        <w:t>us</w:t>
      </w:r>
      <w:r w:rsidR="00D465AB" w:rsidRPr="00192E38">
        <w:t xml:space="preserve"> within 60 days of the contract for sale.</w:t>
      </w:r>
    </w:p>
    <w:p w14:paraId="78D6013C" w14:textId="77777777" w:rsidR="00E7734D" w:rsidRPr="00192E38" w:rsidRDefault="00E7734D" w:rsidP="00816C78">
      <w:pPr>
        <w:pStyle w:val="BodyText"/>
        <w:spacing w:after="0"/>
        <w:jc w:val="both"/>
      </w:pPr>
    </w:p>
    <w:p w14:paraId="44FA4425" w14:textId="13A8C719" w:rsidR="00D465AB" w:rsidRDefault="003F25E2" w:rsidP="00816C78">
      <w:pPr>
        <w:pStyle w:val="BodyText"/>
        <w:spacing w:after="0"/>
        <w:ind w:firstLine="720"/>
        <w:jc w:val="both"/>
      </w:pPr>
      <w:r>
        <w:t xml:space="preserve">We </w:t>
      </w:r>
      <w:r w:rsidR="00D465AB" w:rsidRPr="00B879BC">
        <w:t>reviewed the most recent DEP compliance evaluation inspections (CEI) for the WWTP. The DEP’s December 8</w:t>
      </w:r>
      <w:r w:rsidR="00D465AB">
        <w:t>,</w:t>
      </w:r>
      <w:r w:rsidR="00D465AB" w:rsidRPr="00B879BC">
        <w:t xml:space="preserve"> 2020 CEI</w:t>
      </w:r>
      <w:r w:rsidR="00D465AB" w:rsidRPr="00AE2508">
        <w:rPr>
          <w:color w:val="00B050"/>
        </w:rPr>
        <w:t xml:space="preserve"> </w:t>
      </w:r>
      <w:r w:rsidR="00D465AB" w:rsidRPr="00B879BC">
        <w:t>identified a number of issues</w:t>
      </w:r>
      <w:r w:rsidR="00D465AB">
        <w:t xml:space="preserve"> that resulted in a file review followed by a warning letter. The warning letter listed twelve items found during the inspection, with the details described in an attached copy of the CEI. Most of the items deal with untimely and/or inaccurate reporting, as well as inadequate recordkeeping. The issues cited for improper plant maintenance were: the pH calibration meter was not bracketed; a clogged diffuser; excessive vegetation in the pond; and accumulated sludge in the pond.</w:t>
      </w:r>
    </w:p>
    <w:p w14:paraId="50152844" w14:textId="77777777" w:rsidR="00E7734D" w:rsidRPr="009B7090" w:rsidRDefault="00E7734D" w:rsidP="00816C78">
      <w:pPr>
        <w:pStyle w:val="BodyText"/>
        <w:spacing w:after="0"/>
        <w:ind w:firstLine="720"/>
        <w:jc w:val="both"/>
      </w:pPr>
    </w:p>
    <w:p w14:paraId="56B696F6" w14:textId="4C52A1C8" w:rsidR="00D465AB" w:rsidRPr="00A06B59" w:rsidRDefault="00D604AB" w:rsidP="00816C78">
      <w:pPr>
        <w:pStyle w:val="BodyText"/>
        <w:spacing w:after="0"/>
        <w:ind w:firstLine="720"/>
        <w:jc w:val="both"/>
      </w:pPr>
      <w:r>
        <w:t>In addition,</w:t>
      </w:r>
      <w:r w:rsidR="00D465AB" w:rsidRPr="00B879BC">
        <w:t xml:space="preserve"> the DEP</w:t>
      </w:r>
      <w:r w:rsidR="00D465AB">
        <w:t xml:space="preserve"> issued the Seller’s current wastewater permit, effective October 30, 2020, with an Administrative Order and accompanying compliance schedule that detailed actions that Sebring must take in order to reach full compliance with the new requirements. According to </w:t>
      </w:r>
      <w:r w:rsidR="00D465AB">
        <w:lastRenderedPageBreak/>
        <w:t xml:space="preserve">the latest information available on the DEP’s Oculus site, most of the items on the Compliance Schedule had been completed as of May 17, 2021, with some items pertaining to percolation pond maintenance anticipated to be completed within 30 days. </w:t>
      </w:r>
      <w:r w:rsidR="00D465AB" w:rsidRPr="00AA6FEC">
        <w:t xml:space="preserve">In Exhibit H of the Buyer’s application, CSWR-Sebring provides its assessment of Sebring’s wastewater treatment plant and lists several improvements and repairs it recommends be made to the system. The Buyer’s suggested repairs and improvements are discussed further in </w:t>
      </w:r>
      <w:r w:rsidR="00C731DC">
        <w:t>Section</w:t>
      </w:r>
      <w:r w:rsidR="00A06B59">
        <w:t xml:space="preserve"> 3</w:t>
      </w:r>
      <w:r w:rsidR="00C731DC">
        <w:t xml:space="preserve"> of this Order</w:t>
      </w:r>
      <w:r w:rsidR="00A06B59">
        <w:t xml:space="preserve">. </w:t>
      </w:r>
    </w:p>
    <w:p w14:paraId="35CA488A" w14:textId="77777777" w:rsidR="00A06B59" w:rsidRDefault="00A06B59" w:rsidP="00816C78">
      <w:pPr>
        <w:pStyle w:val="BodyText"/>
        <w:spacing w:after="0"/>
        <w:jc w:val="both"/>
      </w:pPr>
    </w:p>
    <w:p w14:paraId="2C4DA290" w14:textId="77777777" w:rsidR="00A06B59" w:rsidRDefault="00A06B59" w:rsidP="00816C78">
      <w:pPr>
        <w:pStyle w:val="BodyText"/>
        <w:numPr>
          <w:ilvl w:val="0"/>
          <w:numId w:val="4"/>
        </w:numPr>
        <w:spacing w:after="0"/>
        <w:jc w:val="both"/>
      </w:pPr>
      <w:r>
        <w:t>Technical and Financial Ability</w:t>
      </w:r>
    </w:p>
    <w:p w14:paraId="39622C47" w14:textId="77777777" w:rsidR="00A06B59" w:rsidRDefault="00A06B59" w:rsidP="00816C78">
      <w:pPr>
        <w:pStyle w:val="BodyText"/>
        <w:spacing w:after="0"/>
        <w:ind w:left="720"/>
        <w:jc w:val="both"/>
      </w:pPr>
    </w:p>
    <w:p w14:paraId="064981F4" w14:textId="070A7B0A" w:rsidR="00D465AB" w:rsidRDefault="00A06B59" w:rsidP="00816C78">
      <w:pPr>
        <w:pStyle w:val="BodyText"/>
        <w:spacing w:after="0"/>
        <w:jc w:val="both"/>
      </w:pPr>
      <w:r>
        <w:tab/>
      </w:r>
      <w:r w:rsidR="00D465AB" w:rsidRPr="00CB0B6C">
        <w:t>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CSWR-Sebring’s application states that it owns and</w:t>
      </w:r>
      <w:r w:rsidR="00D465AB">
        <w:t xml:space="preserve"> operates water and </w:t>
      </w:r>
      <w:r w:rsidR="00D465AB" w:rsidRPr="00CB0B6C">
        <w:t xml:space="preserve">wastewater systems in Missouri, Arkansas, Kentucky, Louisiana, Texas, Mississippi, Arizona, North Carolina, and Tennessee that currently serve more than 73,000 water and 117,000 wastewater customers. </w:t>
      </w:r>
      <w:r w:rsidR="003F25E2">
        <w:t>We</w:t>
      </w:r>
      <w:r w:rsidR="00D465AB">
        <w:t xml:space="preserve"> also</w:t>
      </w:r>
      <w:r w:rsidR="003F25E2">
        <w:t xml:space="preserve"> have</w:t>
      </w:r>
      <w:r w:rsidR="00D465AB">
        <w:t xml:space="preserve"> approved CSWR’s purchase of four Florida certificated utilities in prior dockets.</w:t>
      </w:r>
      <w:r w:rsidR="00D465AB">
        <w:rPr>
          <w:rStyle w:val="FootnoteReference"/>
        </w:rPr>
        <w:footnoteReference w:id="4"/>
      </w:r>
    </w:p>
    <w:p w14:paraId="4D0B1F2B" w14:textId="77777777" w:rsidR="00E7734D" w:rsidRDefault="00E7734D" w:rsidP="00816C78">
      <w:pPr>
        <w:pStyle w:val="BodyText"/>
        <w:spacing w:after="0"/>
        <w:jc w:val="both"/>
      </w:pPr>
    </w:p>
    <w:p w14:paraId="3EB790EF" w14:textId="2B5ADD5C" w:rsidR="00D465AB" w:rsidRDefault="00D465AB" w:rsidP="00816C78">
      <w:pPr>
        <w:pStyle w:val="BodyText"/>
        <w:spacing w:after="0"/>
        <w:ind w:firstLine="720"/>
        <w:jc w:val="both"/>
      </w:pPr>
      <w:r w:rsidRPr="00CB0B6C">
        <w:t xml:space="preserve">The Buyer plans to use qualified and licensed contractors to provide routine </w:t>
      </w:r>
      <w:r w:rsidRPr="00245FE9">
        <w:t>operation and maintenance</w:t>
      </w:r>
      <w:r>
        <w:t xml:space="preserve"> (O&amp;M)</w:t>
      </w:r>
      <w:r w:rsidRPr="00CB0B6C">
        <w:t xml:space="preserve"> of the systems, as well as to handle billing and customer service. </w:t>
      </w:r>
      <w:r w:rsidR="003F25E2">
        <w:t xml:space="preserve">We </w:t>
      </w:r>
      <w:r w:rsidRPr="00CB0B6C">
        <w:t>reviewed the financial statements of CSWR</w:t>
      </w:r>
      <w:r>
        <w:t>-Sebring</w:t>
      </w:r>
      <w:r w:rsidR="00D604AB">
        <w:t xml:space="preserve"> and</w:t>
      </w:r>
      <w:r w:rsidRPr="00CB0B6C">
        <w:t xml:space="preserve"> the Buyer has documented adequate resources to support the Utility’s wastewater operations. Based on the above, the Buyer has demonstrated the technical and financial ability to provide service to the existing service territory.</w:t>
      </w:r>
    </w:p>
    <w:p w14:paraId="233FF246" w14:textId="77777777" w:rsidR="00E7734D" w:rsidRPr="00CB0B6C" w:rsidRDefault="00E7734D" w:rsidP="00816C78">
      <w:pPr>
        <w:pStyle w:val="BodyText"/>
        <w:spacing w:after="0"/>
        <w:ind w:firstLine="720"/>
        <w:jc w:val="both"/>
        <w:rPr>
          <w:bCs/>
          <w:iCs/>
          <w:szCs w:val="28"/>
        </w:rPr>
      </w:pPr>
    </w:p>
    <w:p w14:paraId="673E2BE9" w14:textId="77777777" w:rsidR="00A06B59" w:rsidRPr="00A06B59" w:rsidRDefault="00A06B59" w:rsidP="00816C78">
      <w:pPr>
        <w:pStyle w:val="BodyText"/>
        <w:numPr>
          <w:ilvl w:val="0"/>
          <w:numId w:val="4"/>
        </w:numPr>
        <w:spacing w:after="0"/>
        <w:jc w:val="both"/>
        <w:rPr>
          <w:rFonts w:eastAsia="Calibri"/>
          <w:bCs/>
          <w:iCs/>
          <w:szCs w:val="28"/>
        </w:rPr>
      </w:pPr>
      <w:r w:rsidRPr="00A06B59">
        <w:rPr>
          <w:rFonts w:eastAsia="Calibri"/>
          <w:bCs/>
          <w:iCs/>
          <w:szCs w:val="28"/>
        </w:rPr>
        <w:t>Rates and Charges</w:t>
      </w:r>
    </w:p>
    <w:p w14:paraId="57278A98" w14:textId="77777777" w:rsidR="00A06B59" w:rsidRDefault="00A06B59" w:rsidP="00816C78">
      <w:pPr>
        <w:pStyle w:val="BodyText"/>
        <w:spacing w:after="0"/>
        <w:jc w:val="both"/>
        <w:rPr>
          <w:rFonts w:ascii="Arial" w:eastAsia="Calibri" w:hAnsi="Arial" w:cs="Arial"/>
          <w:b/>
          <w:bCs/>
          <w:iCs/>
          <w:szCs w:val="28"/>
        </w:rPr>
      </w:pPr>
    </w:p>
    <w:p w14:paraId="22FCDA36" w14:textId="53C6D430" w:rsidR="00A06B59" w:rsidRDefault="00A06B59" w:rsidP="00816C78">
      <w:pPr>
        <w:pStyle w:val="BodyText"/>
        <w:spacing w:after="0"/>
        <w:jc w:val="both"/>
        <w:rPr>
          <w:rFonts w:eastAsiaTheme="minorHAnsi" w:cstheme="minorBidi"/>
          <w:szCs w:val="22"/>
        </w:rPr>
      </w:pPr>
      <w:r>
        <w:rPr>
          <w:rFonts w:eastAsiaTheme="minorHAnsi" w:cstheme="minorBidi"/>
          <w:szCs w:val="22"/>
        </w:rPr>
        <w:tab/>
      </w:r>
      <w:r w:rsidR="00D465AB" w:rsidRPr="00DC0260">
        <w:rPr>
          <w:rFonts w:eastAsiaTheme="minorHAnsi" w:cstheme="minorBidi"/>
          <w:szCs w:val="22"/>
        </w:rPr>
        <w:t>The Utility’s rates, charges, and initial customer deposits wer</w:t>
      </w:r>
      <w:r w:rsidR="00D465AB">
        <w:rPr>
          <w:rFonts w:eastAsiaTheme="minorHAnsi" w:cstheme="minorBidi"/>
          <w:szCs w:val="22"/>
        </w:rPr>
        <w:t>e last approved in a 1996 staff-</w:t>
      </w:r>
      <w:r w:rsidR="00D465AB" w:rsidRPr="00DC0260">
        <w:rPr>
          <w:rFonts w:eastAsiaTheme="minorHAnsi" w:cstheme="minorBidi"/>
          <w:szCs w:val="22"/>
        </w:rPr>
        <w:t>assisted rate case.</w:t>
      </w:r>
      <w:r w:rsidR="00D465AB" w:rsidRPr="00DC0260">
        <w:rPr>
          <w:rFonts w:eastAsiaTheme="minorHAnsi" w:cstheme="minorBidi"/>
          <w:szCs w:val="22"/>
          <w:vertAlign w:val="superscript"/>
        </w:rPr>
        <w:footnoteReference w:id="5"/>
      </w:r>
      <w:r w:rsidR="00D465AB" w:rsidRPr="00DC0260">
        <w:rPr>
          <w:rFonts w:eastAsiaTheme="minorHAnsi" w:cstheme="minorBidi"/>
          <w:szCs w:val="22"/>
        </w:rPr>
        <w:t xml:space="preserve"> </w:t>
      </w:r>
      <w:r w:rsidR="00D465AB" w:rsidRPr="00DC0260">
        <w:t xml:space="preserve">Sebring had a rate decrease to remove expired rate case expense amortization in 2000. </w:t>
      </w:r>
      <w:r w:rsidR="00D465AB" w:rsidRPr="00DC0260">
        <w:rPr>
          <w:rFonts w:eastAsiaTheme="minorHAnsi" w:cstheme="minorBidi"/>
          <w:szCs w:val="22"/>
        </w:rPr>
        <w:t>Subsequently, the rates have been amended by 11 price index and 2 pass through rate adjustments with the last one being in 2020. Rule 25-9.044(1), F.A.C., provides that, in the case of a change of ownership or control of a Utility, the rates, classifications, and regulations of the former owner must continue unl</w:t>
      </w:r>
      <w:r w:rsidR="00D465AB">
        <w:rPr>
          <w:rFonts w:eastAsiaTheme="minorHAnsi" w:cstheme="minorBidi"/>
          <w:szCs w:val="22"/>
        </w:rPr>
        <w:t>ess authorized to change by th</w:t>
      </w:r>
      <w:r w:rsidR="00C731DC">
        <w:rPr>
          <w:rFonts w:eastAsiaTheme="minorHAnsi" w:cstheme="minorBidi"/>
          <w:szCs w:val="22"/>
        </w:rPr>
        <w:t>is</w:t>
      </w:r>
      <w:r w:rsidR="00D465AB" w:rsidRPr="00DC0260">
        <w:rPr>
          <w:rFonts w:eastAsiaTheme="minorHAnsi" w:cstheme="minorBidi"/>
          <w:szCs w:val="22"/>
        </w:rPr>
        <w:t xml:space="preserve"> Commission. </w:t>
      </w:r>
      <w:r w:rsidR="00D465AB" w:rsidRPr="00DC0260">
        <w:rPr>
          <w:rFonts w:eastAsiaTheme="minorHAnsi" w:cstheme="minorBidi"/>
          <w:szCs w:val="22"/>
        </w:rPr>
        <w:lastRenderedPageBreak/>
        <w:t xml:space="preserve">However, the miscellaneous service charges do not conform to Rule 25-30.460, F.A.C., and are discussed in </w:t>
      </w:r>
      <w:r w:rsidR="00C731DC">
        <w:rPr>
          <w:rFonts w:eastAsiaTheme="minorHAnsi" w:cstheme="minorBidi"/>
          <w:szCs w:val="22"/>
        </w:rPr>
        <w:t>Section</w:t>
      </w:r>
      <w:r w:rsidR="00D465AB" w:rsidRPr="00DC0260">
        <w:rPr>
          <w:rFonts w:eastAsiaTheme="minorHAnsi" w:cstheme="minorBidi"/>
          <w:szCs w:val="22"/>
        </w:rPr>
        <w:t xml:space="preserve"> </w:t>
      </w:r>
      <w:r w:rsidR="00D465AB">
        <w:rPr>
          <w:rFonts w:eastAsiaTheme="minorHAnsi" w:cstheme="minorBidi"/>
          <w:szCs w:val="22"/>
        </w:rPr>
        <w:t>4</w:t>
      </w:r>
      <w:r w:rsidR="00C731DC">
        <w:rPr>
          <w:rFonts w:eastAsiaTheme="minorHAnsi" w:cstheme="minorBidi"/>
          <w:szCs w:val="22"/>
        </w:rPr>
        <w:t xml:space="preserve"> of this Order</w:t>
      </w:r>
      <w:r w:rsidR="00D465AB" w:rsidRPr="00DC0260">
        <w:rPr>
          <w:rFonts w:eastAsiaTheme="minorHAnsi" w:cstheme="minorBidi"/>
          <w:szCs w:val="22"/>
        </w:rPr>
        <w:t xml:space="preserve">. Therefore, </w:t>
      </w:r>
      <w:r w:rsidR="003F25E2">
        <w:rPr>
          <w:rFonts w:eastAsiaTheme="minorHAnsi" w:cstheme="minorBidi"/>
          <w:szCs w:val="22"/>
        </w:rPr>
        <w:t>we find</w:t>
      </w:r>
      <w:r w:rsidR="00D465AB" w:rsidRPr="00DC0260">
        <w:rPr>
          <w:rFonts w:eastAsiaTheme="minorHAnsi" w:cstheme="minorBidi"/>
          <w:szCs w:val="22"/>
        </w:rPr>
        <w:t xml:space="preserve"> that the Utility’s existing rates, service availability charges, and initial customer dep</w:t>
      </w:r>
      <w:r w:rsidR="00D465AB">
        <w:rPr>
          <w:rFonts w:eastAsiaTheme="minorHAnsi" w:cstheme="minorBidi"/>
          <w:szCs w:val="22"/>
        </w:rPr>
        <w:t>osits as shown on Schedule No. 4</w:t>
      </w:r>
      <w:r w:rsidR="00D465AB" w:rsidRPr="00DC0260">
        <w:rPr>
          <w:rFonts w:eastAsiaTheme="minorHAnsi" w:cstheme="minorBidi"/>
          <w:szCs w:val="22"/>
        </w:rPr>
        <w:t>, sh</w:t>
      </w:r>
      <w:r w:rsidR="00B73730">
        <w:rPr>
          <w:rFonts w:eastAsiaTheme="minorHAnsi" w:cstheme="minorBidi"/>
          <w:szCs w:val="22"/>
        </w:rPr>
        <w:t>all</w:t>
      </w:r>
      <w:r w:rsidR="00D465AB" w:rsidRPr="00DC0260">
        <w:rPr>
          <w:rFonts w:eastAsiaTheme="minorHAnsi" w:cstheme="minorBidi"/>
          <w:szCs w:val="22"/>
        </w:rPr>
        <w:t xml:space="preserve"> remain in effect, unti</w:t>
      </w:r>
      <w:r w:rsidR="00D465AB">
        <w:rPr>
          <w:rFonts w:eastAsiaTheme="minorHAnsi" w:cstheme="minorBidi"/>
          <w:szCs w:val="22"/>
        </w:rPr>
        <w:t xml:space="preserve">l a change is authorized by </w:t>
      </w:r>
      <w:r w:rsidR="003F25E2">
        <w:rPr>
          <w:rFonts w:eastAsiaTheme="minorHAnsi" w:cstheme="minorBidi"/>
          <w:szCs w:val="22"/>
        </w:rPr>
        <w:t>us</w:t>
      </w:r>
      <w:r w:rsidR="00D465AB" w:rsidRPr="00DC0260">
        <w:rPr>
          <w:rFonts w:eastAsiaTheme="minorHAnsi" w:cstheme="minorBidi"/>
          <w:szCs w:val="22"/>
        </w:rPr>
        <w:t xml:space="preserve"> in a subsequent proceeding. The tariff pages reflecting the transfer sh</w:t>
      </w:r>
      <w:r w:rsidR="00B73730">
        <w:rPr>
          <w:rFonts w:eastAsiaTheme="minorHAnsi" w:cstheme="minorBidi"/>
          <w:szCs w:val="22"/>
        </w:rPr>
        <w:t>all</w:t>
      </w:r>
      <w:r w:rsidR="00D465AB" w:rsidRPr="00DC0260">
        <w:rPr>
          <w:rFonts w:eastAsiaTheme="minorHAnsi" w:cstheme="minorBidi"/>
          <w:szCs w:val="22"/>
        </w:rPr>
        <w:t xml:space="preserve"> be effective on or after the stamped approval date on the tariff sheets pursuant to Rule 25-30.475, F.A.C.</w:t>
      </w:r>
    </w:p>
    <w:p w14:paraId="594C2028" w14:textId="77777777" w:rsidR="00A06B59" w:rsidRDefault="00A06B59" w:rsidP="00816C78">
      <w:pPr>
        <w:pStyle w:val="BodyText"/>
        <w:spacing w:after="0"/>
        <w:jc w:val="both"/>
        <w:rPr>
          <w:rFonts w:eastAsiaTheme="minorHAnsi" w:cstheme="minorBidi"/>
          <w:szCs w:val="22"/>
        </w:rPr>
      </w:pPr>
    </w:p>
    <w:p w14:paraId="587A96DD" w14:textId="77777777" w:rsidR="00D465AB" w:rsidRPr="00A06B59" w:rsidRDefault="00D465AB" w:rsidP="00816C78">
      <w:pPr>
        <w:pStyle w:val="BodyText"/>
        <w:numPr>
          <w:ilvl w:val="0"/>
          <w:numId w:val="4"/>
        </w:numPr>
        <w:spacing w:after="0"/>
        <w:jc w:val="both"/>
        <w:rPr>
          <w:rFonts w:eastAsiaTheme="minorHAnsi" w:cstheme="minorBidi"/>
          <w:szCs w:val="22"/>
        </w:rPr>
      </w:pPr>
      <w:r w:rsidRPr="00A06B59">
        <w:rPr>
          <w:bCs/>
          <w:iCs/>
          <w:szCs w:val="28"/>
        </w:rPr>
        <w:t>Regulatory Assessment Fees and Annual Report</w:t>
      </w:r>
    </w:p>
    <w:p w14:paraId="71FA918C" w14:textId="77777777" w:rsidR="00A06B59" w:rsidRDefault="00A06B59" w:rsidP="00816C78">
      <w:pPr>
        <w:pStyle w:val="BodyText"/>
        <w:spacing w:after="0"/>
        <w:jc w:val="both"/>
      </w:pPr>
    </w:p>
    <w:p w14:paraId="34AE8BF7" w14:textId="0920F2DB" w:rsidR="00A06B59" w:rsidRDefault="00A06B59" w:rsidP="00816C78">
      <w:pPr>
        <w:pStyle w:val="BodyText"/>
        <w:spacing w:after="0"/>
        <w:jc w:val="both"/>
      </w:pPr>
      <w:r>
        <w:tab/>
      </w:r>
      <w:r w:rsidR="000B0104">
        <w:t>We have</w:t>
      </w:r>
      <w:r w:rsidR="00D465AB" w:rsidRPr="00CB0B6C">
        <w:t xml:space="preserve"> verified that the Utility is current on the filing of annual reports and RAFs through December 31, 2022.</w:t>
      </w:r>
      <w:r w:rsidR="00D465AB" w:rsidRPr="004331F1">
        <w:t xml:space="preserve"> The Buyer will be responsible for filing the Utility’s annual reports and paying RAFs for all future years</w:t>
      </w:r>
      <w:r w:rsidR="00D465AB" w:rsidRPr="003A5B75">
        <w:t>.</w:t>
      </w:r>
    </w:p>
    <w:p w14:paraId="273C4FFC" w14:textId="77777777" w:rsidR="00A06B59" w:rsidRDefault="00A06B59" w:rsidP="00816C78">
      <w:pPr>
        <w:pStyle w:val="BodyText"/>
        <w:spacing w:after="0"/>
        <w:jc w:val="both"/>
      </w:pPr>
    </w:p>
    <w:p w14:paraId="4FD53470" w14:textId="77777777" w:rsidR="00D465AB" w:rsidRPr="00A06B59" w:rsidRDefault="00D465AB" w:rsidP="00816C78">
      <w:pPr>
        <w:pStyle w:val="BodyText"/>
        <w:numPr>
          <w:ilvl w:val="0"/>
          <w:numId w:val="4"/>
        </w:numPr>
        <w:spacing w:after="0"/>
        <w:jc w:val="both"/>
      </w:pPr>
      <w:r w:rsidRPr="00A06B59">
        <w:rPr>
          <w:bCs/>
          <w:iCs/>
          <w:szCs w:val="28"/>
        </w:rPr>
        <w:t>Conclusion</w:t>
      </w:r>
    </w:p>
    <w:p w14:paraId="414987E0" w14:textId="77777777" w:rsidR="00A06B59" w:rsidRPr="00A06B59" w:rsidRDefault="00A06B59" w:rsidP="00816C78">
      <w:pPr>
        <w:pStyle w:val="BodyText"/>
        <w:spacing w:after="0"/>
        <w:ind w:left="720"/>
        <w:jc w:val="both"/>
      </w:pPr>
    </w:p>
    <w:p w14:paraId="3CEE7863" w14:textId="48D13E1F" w:rsidR="00D465AB" w:rsidRDefault="00A06B59" w:rsidP="00816C78">
      <w:pPr>
        <w:jc w:val="both"/>
      </w:pPr>
      <w:r>
        <w:tab/>
      </w:r>
      <w:r w:rsidR="00D465AB" w:rsidRPr="00CB0B6C">
        <w:t>Based on the foregoin</w:t>
      </w:r>
      <w:r w:rsidR="003F25E2">
        <w:t>g, we find</w:t>
      </w:r>
      <w:r w:rsidR="00D465AB" w:rsidRPr="00CB0B6C">
        <w:t xml:space="preserve"> </w:t>
      </w:r>
      <w:r w:rsidR="00D465AB">
        <w:t>that</w:t>
      </w:r>
      <w:r w:rsidR="00D465AB" w:rsidRPr="00CB0B6C">
        <w:t xml:space="preserve"> </w:t>
      </w:r>
      <w:r w:rsidR="00D465AB">
        <w:t xml:space="preserve">the </w:t>
      </w:r>
      <w:r w:rsidR="00D465AB" w:rsidRPr="00CB0B6C">
        <w:t>transfer of the wastewater system and Certificate No. 365-S is in the public interest and sh</w:t>
      </w:r>
      <w:r w:rsidR="00B73730">
        <w:t>all</w:t>
      </w:r>
      <w:r w:rsidR="00D465AB" w:rsidRPr="00CB0B6C">
        <w:t xml:space="preserve"> be approved effective the date that the sale becomes final. Th</w:t>
      </w:r>
      <w:r w:rsidR="003F25E2">
        <w:t>is</w:t>
      </w:r>
      <w:r w:rsidR="00D465AB" w:rsidRPr="00CB0B6C">
        <w:t xml:space="preserve"> Order sh</w:t>
      </w:r>
      <w:r w:rsidR="003F25E2">
        <w:t>all</w:t>
      </w:r>
      <w:r w:rsidR="00D465AB" w:rsidRPr="00CB0B6C">
        <w:t xml:space="preserve"> serve as the Buyer’s certificate and sh</w:t>
      </w:r>
      <w:r w:rsidR="003F25E2">
        <w:t>all</w:t>
      </w:r>
      <w:r w:rsidR="00D465AB" w:rsidRPr="00CB0B6C">
        <w:t xml:space="preserve"> be retained by the Buyer. The Buyer sh</w:t>
      </w:r>
      <w:r w:rsidR="003F25E2">
        <w:t>all</w:t>
      </w:r>
      <w:r w:rsidR="00D465AB" w:rsidRPr="00CB0B6C">
        <w:t xml:space="preserve"> submit the executed and recorded deed for continued access to the land upon which its facilities are located, copies of its permit transfer application, and a copy of its signed and executed contract for sale to </w:t>
      </w:r>
      <w:r w:rsidR="003F25E2">
        <w:t>us within 60 days of the</w:t>
      </w:r>
      <w:r w:rsidR="00D465AB" w:rsidRPr="00CB0B6C">
        <w:t xml:space="preserve"> Order approving the transfer, which is final agency action. If the sale is not finalized within 60 days of the transfer Order, the Buyer s</w:t>
      </w:r>
      <w:r w:rsidR="00B73730">
        <w:t xml:space="preserve">hall </w:t>
      </w:r>
      <w:r w:rsidR="00D465AB" w:rsidRPr="00CB0B6C">
        <w:t>file a status update in the docket file. The Utility’s existing rates, service availability charges, and initial customer deposits</w:t>
      </w:r>
      <w:r w:rsidR="00D465AB">
        <w:t>,</w:t>
      </w:r>
      <w:r w:rsidR="00D465AB" w:rsidRPr="00CB0B6C">
        <w:t xml:space="preserve"> as shown on Schedule No. </w:t>
      </w:r>
      <w:r w:rsidR="00D465AB">
        <w:t>4</w:t>
      </w:r>
      <w:r w:rsidR="00D465AB" w:rsidRPr="00CB0B6C">
        <w:t>, sh</w:t>
      </w:r>
      <w:r w:rsidR="00B73730">
        <w:t>all</w:t>
      </w:r>
      <w:r w:rsidR="00D465AB" w:rsidRPr="00CB0B6C">
        <w:t xml:space="preserve"> remain in effect un</w:t>
      </w:r>
      <w:r w:rsidR="003F25E2">
        <w:t>til a change is authorized by us</w:t>
      </w:r>
      <w:r w:rsidR="00D465AB" w:rsidRPr="00CB0B6C">
        <w:t xml:space="preserve"> in a subsequent proceeding. The tariff pages reflecting the transfer sh</w:t>
      </w:r>
      <w:r w:rsidR="00B73730">
        <w:t>all</w:t>
      </w:r>
      <w:r w:rsidR="00D465AB" w:rsidRPr="00CB0B6C">
        <w:t xml:space="preserve"> be effective on or after the stamped approval date on the tariff sheets,</w:t>
      </w:r>
      <w:r w:rsidR="00D465AB">
        <w:t xml:space="preserve"> pursuant to Rule 25-30.475(1), F.A.C</w:t>
      </w:r>
      <w:r w:rsidR="00D465AB" w:rsidRPr="00CB0B6C">
        <w:t xml:space="preserve">. The Seller is current with respect to annual reports and </w:t>
      </w:r>
      <w:r w:rsidR="00D465AB">
        <w:t>RAFs</w:t>
      </w:r>
      <w:r w:rsidR="00D465AB" w:rsidRPr="00CB0B6C">
        <w:t xml:space="preserve"> through December 31, 2022. The Buyer sh</w:t>
      </w:r>
      <w:r w:rsidR="00B73730">
        <w:t>all</w:t>
      </w:r>
      <w:r w:rsidR="00D465AB" w:rsidRPr="00CB0B6C">
        <w:t xml:space="preserve"> be responsible for filing annual reports and paying RAFs for all future years.</w:t>
      </w:r>
    </w:p>
    <w:p w14:paraId="238D49E7" w14:textId="77777777" w:rsidR="00A06B59" w:rsidRDefault="00A06B59" w:rsidP="00816C78">
      <w:pPr>
        <w:jc w:val="both"/>
      </w:pPr>
    </w:p>
    <w:p w14:paraId="7E58F7E2" w14:textId="77777777" w:rsidR="00E7734D" w:rsidRPr="00EA55C4" w:rsidRDefault="00A06B59" w:rsidP="00816C78">
      <w:pPr>
        <w:pStyle w:val="BodyText"/>
        <w:numPr>
          <w:ilvl w:val="0"/>
          <w:numId w:val="3"/>
        </w:numPr>
        <w:jc w:val="both"/>
        <w:rPr>
          <w:u w:val="single"/>
        </w:rPr>
      </w:pPr>
      <w:r w:rsidRPr="00EA55C4">
        <w:rPr>
          <w:u w:val="single"/>
        </w:rPr>
        <w:t>Establishing Net Book Value (NBV)</w:t>
      </w:r>
      <w:r w:rsidR="00E7734D" w:rsidRPr="00EA55C4">
        <w:rPr>
          <w:u w:val="single"/>
        </w:rPr>
        <w:t> </w:t>
      </w:r>
    </w:p>
    <w:p w14:paraId="362A988E" w14:textId="77777777" w:rsidR="00A06B59" w:rsidRDefault="00A06B59" w:rsidP="00816C78">
      <w:pPr>
        <w:pStyle w:val="BodyText"/>
        <w:spacing w:after="0"/>
        <w:jc w:val="both"/>
      </w:pPr>
    </w:p>
    <w:p w14:paraId="600CBD76" w14:textId="6B15E982" w:rsidR="00816C78" w:rsidRDefault="00A06B59" w:rsidP="00816C78">
      <w:pPr>
        <w:pStyle w:val="BodyText"/>
        <w:spacing w:after="0"/>
        <w:jc w:val="both"/>
      </w:pPr>
      <w:r>
        <w:tab/>
      </w:r>
      <w:r w:rsidR="00E7734D">
        <w:t xml:space="preserve">The rate </w:t>
      </w:r>
      <w:r w:rsidR="00E7734D" w:rsidRPr="00AC2E64">
        <w:t xml:space="preserve">base was last established </w:t>
      </w:r>
      <w:r w:rsidR="00E7734D">
        <w:t>as of December 31, 1994, by</w:t>
      </w:r>
      <w:r w:rsidR="00E7734D" w:rsidRPr="00AC2E64">
        <w:t xml:space="preserve"> Order No. PSC-</w:t>
      </w:r>
      <w:r w:rsidR="00E7734D">
        <w:t>1996-0869-FOF-WS.</w:t>
      </w:r>
      <w:r w:rsidR="00E7734D">
        <w:rPr>
          <w:rStyle w:val="FootnoteReference"/>
        </w:rPr>
        <w:footnoteReference w:id="6"/>
      </w:r>
      <w:r w:rsidR="00E7734D" w:rsidRPr="00AC2E64">
        <w:t xml:space="preserve"> The purpose of establishing NBV for transfers is to determine whether an acquisition adjustment should be approved. CSWR</w:t>
      </w:r>
      <w:r w:rsidR="00E7734D">
        <w:t>-Sebring’s</w:t>
      </w:r>
      <w:r w:rsidR="00E7734D" w:rsidRPr="00AC2E64">
        <w:t xml:space="preserve"> request for a positive acquisition adjustment is ad</w:t>
      </w:r>
      <w:r w:rsidR="00E7734D">
        <w:t xml:space="preserve">dressed in </w:t>
      </w:r>
      <w:r w:rsidR="003E2CE2">
        <w:t>Section</w:t>
      </w:r>
      <w:r w:rsidR="00E7734D" w:rsidRPr="00AC2E64">
        <w:t xml:space="preserve"> 3</w:t>
      </w:r>
      <w:r w:rsidR="003E2CE2">
        <w:t xml:space="preserve"> of this Order</w:t>
      </w:r>
      <w:r w:rsidR="00E7734D" w:rsidRPr="00AC2E64">
        <w:t xml:space="preserve">. The NBV does not include normal ratemaking adjustments for used and useful plant or working capital. The </w:t>
      </w:r>
      <w:r w:rsidR="00E7734D">
        <w:t>Utility</w:t>
      </w:r>
      <w:r w:rsidR="00E7734D" w:rsidRPr="00AC2E64">
        <w:t xml:space="preserve">’s NBV has been updated to reflect balances as of </w:t>
      </w:r>
      <w:r w:rsidR="00E7734D">
        <w:t>August 31, 2022</w:t>
      </w:r>
      <w:r w:rsidR="00E7734D" w:rsidRPr="00AC2E64">
        <w:t>.</w:t>
      </w:r>
      <w:r w:rsidR="00E7734D">
        <w:rPr>
          <w:rStyle w:val="FootnoteReference"/>
        </w:rPr>
        <w:footnoteReference w:id="7"/>
      </w:r>
      <w:r w:rsidR="00E7734D" w:rsidRPr="00AC2E64">
        <w:t xml:space="preserve"> </w:t>
      </w:r>
      <w:r w:rsidR="009248E6">
        <w:t>Our approved</w:t>
      </w:r>
      <w:r w:rsidR="00E7734D" w:rsidRPr="00AC2E64">
        <w:t xml:space="preserve"> NBV, as described below, is shown on Schedule No</w:t>
      </w:r>
      <w:r w:rsidR="00E7734D">
        <w:t>. 1.</w:t>
      </w:r>
    </w:p>
    <w:p w14:paraId="59ADE1F7" w14:textId="77777777" w:rsidR="00E7734D" w:rsidRPr="00A06B59" w:rsidRDefault="00A06B59" w:rsidP="00816C78">
      <w:pPr>
        <w:pStyle w:val="BodyText"/>
        <w:numPr>
          <w:ilvl w:val="0"/>
          <w:numId w:val="6"/>
        </w:numPr>
        <w:spacing w:after="0"/>
        <w:jc w:val="both"/>
      </w:pPr>
      <w:r>
        <w:lastRenderedPageBreak/>
        <w:t xml:space="preserve">Utility Plant in Service (UPIS) </w:t>
      </w:r>
    </w:p>
    <w:p w14:paraId="7EC2A5A8" w14:textId="77777777" w:rsidR="00A06B59" w:rsidRPr="00A06B59" w:rsidRDefault="00A06B59" w:rsidP="00816C78">
      <w:pPr>
        <w:pStyle w:val="BodyText"/>
        <w:spacing w:after="0"/>
        <w:ind w:left="720"/>
        <w:jc w:val="both"/>
      </w:pPr>
    </w:p>
    <w:p w14:paraId="0C5A1193" w14:textId="0727ED5F" w:rsidR="00A06B59" w:rsidRDefault="00A06B59" w:rsidP="00816C78">
      <w:pPr>
        <w:pStyle w:val="BodyText"/>
        <w:spacing w:after="0"/>
        <w:jc w:val="both"/>
      </w:pPr>
      <w:r>
        <w:tab/>
      </w:r>
      <w:r w:rsidR="00E7734D">
        <w:t xml:space="preserve">According </w:t>
      </w:r>
      <w:r w:rsidR="00E7734D" w:rsidRPr="003303A2">
        <w:t xml:space="preserve">to the </w:t>
      </w:r>
      <w:r w:rsidR="00E7734D" w:rsidRPr="00F40E93">
        <w:t xml:space="preserve">Utility’s </w:t>
      </w:r>
      <w:r w:rsidR="00E7734D">
        <w:t>general ledger</w:t>
      </w:r>
      <w:r w:rsidR="00E7734D" w:rsidRPr="003303A2">
        <w:t>, the total UPIS balance was $</w:t>
      </w:r>
      <w:r w:rsidR="00E7734D">
        <w:t>565,944</w:t>
      </w:r>
      <w:r w:rsidR="00E7734D" w:rsidRPr="003303A2">
        <w:t xml:space="preserve"> as of </w:t>
      </w:r>
      <w:r w:rsidR="00E7734D">
        <w:t>December 31, 2021</w:t>
      </w:r>
      <w:r w:rsidR="00E7734D" w:rsidRPr="003303A2">
        <w:t>.</w:t>
      </w:r>
      <w:r w:rsidR="00E7734D">
        <w:t xml:space="preserve"> </w:t>
      </w:r>
      <w:r w:rsidR="009248E6">
        <w:t xml:space="preserve">We </w:t>
      </w:r>
      <w:r w:rsidR="00001120">
        <w:t>determined that the Utility has</w:t>
      </w:r>
      <w:r w:rsidR="00E7734D">
        <w:t xml:space="preserve"> not made the adjustments required by Order No. PSC-1996-0869-FOF-WS. As a result, </w:t>
      </w:r>
      <w:r w:rsidR="009248E6">
        <w:t>we order</w:t>
      </w:r>
      <w:r w:rsidR="00E7734D">
        <w:t xml:space="preserve"> a decrease to UPIS of $130,192 as of August 31, 2022. Accordingly, </w:t>
      </w:r>
      <w:r w:rsidR="009248E6">
        <w:t>we find for</w:t>
      </w:r>
      <w:r w:rsidR="00E7734D">
        <w:t xml:space="preserve"> a total UPIS balance of $435,752 as of August 31, 2022.</w:t>
      </w:r>
    </w:p>
    <w:p w14:paraId="7660EB79" w14:textId="77777777" w:rsidR="00A06B59" w:rsidRDefault="00A06B59" w:rsidP="00816C78">
      <w:pPr>
        <w:pStyle w:val="BodyText"/>
        <w:spacing w:after="0"/>
        <w:jc w:val="both"/>
      </w:pPr>
    </w:p>
    <w:p w14:paraId="7F366E33" w14:textId="77777777" w:rsidR="00A06B59" w:rsidRDefault="00A06B59" w:rsidP="00816C78">
      <w:pPr>
        <w:pStyle w:val="BodyText"/>
        <w:numPr>
          <w:ilvl w:val="0"/>
          <w:numId w:val="6"/>
        </w:numPr>
        <w:spacing w:after="0"/>
        <w:jc w:val="both"/>
      </w:pPr>
      <w:r>
        <w:t>Land</w:t>
      </w:r>
    </w:p>
    <w:p w14:paraId="662E946F" w14:textId="77777777" w:rsidR="00A06B59" w:rsidRPr="00A06B59" w:rsidRDefault="00A06B59" w:rsidP="00816C78">
      <w:pPr>
        <w:pStyle w:val="BodyText"/>
        <w:spacing w:after="0"/>
        <w:ind w:left="720"/>
        <w:jc w:val="both"/>
      </w:pPr>
      <w:r>
        <w:tab/>
      </w:r>
    </w:p>
    <w:p w14:paraId="2401548C" w14:textId="7C5B8DFA" w:rsidR="00A06B59" w:rsidRDefault="00A06B59" w:rsidP="00816C78">
      <w:pPr>
        <w:pStyle w:val="BodyText"/>
        <w:spacing w:after="0"/>
        <w:jc w:val="both"/>
      </w:pPr>
      <w:r>
        <w:tab/>
      </w:r>
      <w:r w:rsidR="00E7734D">
        <w:t xml:space="preserve">The Utility’s </w:t>
      </w:r>
      <w:r w:rsidR="00E7734D" w:rsidRPr="003303A2">
        <w:t>general ledge</w:t>
      </w:r>
      <w:r w:rsidR="00E7734D">
        <w:t>r reflected a land balance of $19,712 as of December 31, 2021</w:t>
      </w:r>
      <w:r w:rsidR="00E7734D" w:rsidRPr="003303A2">
        <w:t>. There have been no additions to land since</w:t>
      </w:r>
      <w:r w:rsidR="00E7734D">
        <w:t xml:space="preserve"> December 31, 1994; however, </w:t>
      </w:r>
      <w:r w:rsidR="002C5650">
        <w:t>we</w:t>
      </w:r>
      <w:r w:rsidR="00001120">
        <w:t xml:space="preserve"> determined that the Utility has</w:t>
      </w:r>
      <w:r w:rsidR="00E7734D">
        <w:t xml:space="preserve"> not made the adjustments required by Order No. PSC-1996-0869-FOF-WS</w:t>
      </w:r>
      <w:r w:rsidR="002C5650">
        <w:t>. Therefore, we approve</w:t>
      </w:r>
      <w:r w:rsidR="00E7734D">
        <w:t xml:space="preserve"> an increase in the value of land of $26,004</w:t>
      </w:r>
      <w:r w:rsidR="00E7734D" w:rsidRPr="00DE7DE8">
        <w:t xml:space="preserve"> </w:t>
      </w:r>
      <w:r w:rsidR="00E7734D">
        <w:t xml:space="preserve">as of August 31, 2022. Accordingly, </w:t>
      </w:r>
      <w:r w:rsidR="002C5650">
        <w:t>we find for</w:t>
      </w:r>
      <w:r w:rsidR="00E7734D">
        <w:t xml:space="preserve"> a total land balance of $45,716 as of August 31, 2022.</w:t>
      </w:r>
    </w:p>
    <w:p w14:paraId="621539C0" w14:textId="77777777" w:rsidR="00A06B59" w:rsidRDefault="00A06B59" w:rsidP="00816C78">
      <w:pPr>
        <w:pStyle w:val="BodyText"/>
        <w:spacing w:after="0"/>
        <w:jc w:val="both"/>
      </w:pPr>
    </w:p>
    <w:p w14:paraId="6355721C" w14:textId="77777777" w:rsidR="00A06B59" w:rsidRPr="00A06B59" w:rsidRDefault="00A06B59" w:rsidP="00816C78">
      <w:pPr>
        <w:pStyle w:val="BodyText"/>
        <w:numPr>
          <w:ilvl w:val="0"/>
          <w:numId w:val="6"/>
        </w:numPr>
        <w:spacing w:after="0"/>
        <w:jc w:val="both"/>
      </w:pPr>
      <w:r>
        <w:t>Accumulated Depreciation</w:t>
      </w:r>
    </w:p>
    <w:p w14:paraId="60078392" w14:textId="77777777" w:rsidR="00A06B59" w:rsidRDefault="00A06B59" w:rsidP="00816C78">
      <w:pPr>
        <w:jc w:val="both"/>
      </w:pPr>
    </w:p>
    <w:p w14:paraId="1B4F6B5B" w14:textId="4439D131" w:rsidR="00E7734D" w:rsidRDefault="00A06B59" w:rsidP="00816C78">
      <w:pPr>
        <w:jc w:val="both"/>
      </w:pPr>
      <w:r>
        <w:tab/>
      </w:r>
      <w:r w:rsidR="00E7734D">
        <w:t xml:space="preserve">According </w:t>
      </w:r>
      <w:r w:rsidR="00E7734D" w:rsidRPr="003303A2">
        <w:t>to the Utility’s general ledger, the total accumulated depreciation balance was $</w:t>
      </w:r>
      <w:r w:rsidR="00E7734D">
        <w:t>489,155</w:t>
      </w:r>
      <w:r w:rsidR="00E7734D" w:rsidRPr="003303A2">
        <w:t xml:space="preserve"> as of </w:t>
      </w:r>
      <w:r w:rsidR="00E7734D">
        <w:t>December 31, 2021</w:t>
      </w:r>
      <w:r w:rsidR="00E7734D" w:rsidRPr="003303A2">
        <w:t xml:space="preserve">. </w:t>
      </w:r>
      <w:r w:rsidR="002C5650">
        <w:t>Our staff</w:t>
      </w:r>
      <w:r w:rsidR="00E7734D" w:rsidRPr="003303A2">
        <w:t xml:space="preserve"> auditors recalculated depreciation accruals </w:t>
      </w:r>
      <w:r w:rsidR="00E7734D">
        <w:t>using</w:t>
      </w:r>
      <w:r w:rsidR="00E7734D" w:rsidRPr="003303A2">
        <w:t xml:space="preserve"> the dep</w:t>
      </w:r>
      <w:r w:rsidR="00E7734D">
        <w:t>reciation rates established by R</w:t>
      </w:r>
      <w:r w:rsidR="00E7734D" w:rsidRPr="003303A2">
        <w:t xml:space="preserve">ule 25-30.140, F.A.C. </w:t>
      </w:r>
      <w:r w:rsidR="00E7734D">
        <w:t>As a result</w:t>
      </w:r>
      <w:r w:rsidR="00E7734D" w:rsidRPr="003303A2">
        <w:t>, the accumu</w:t>
      </w:r>
      <w:r w:rsidR="00E7734D">
        <w:t>lated depreciation balance</w:t>
      </w:r>
      <w:r w:rsidR="002C5650">
        <w:t xml:space="preserve"> shall</w:t>
      </w:r>
      <w:r w:rsidR="00E7734D">
        <w:t xml:space="preserve"> be de</w:t>
      </w:r>
      <w:r w:rsidR="00E7734D" w:rsidRPr="003303A2">
        <w:t>creased by $</w:t>
      </w:r>
      <w:r w:rsidR="00E7734D">
        <w:t>80,995</w:t>
      </w:r>
      <w:r w:rsidR="00E7734D" w:rsidRPr="003303A2">
        <w:t xml:space="preserve"> as of </w:t>
      </w:r>
      <w:r w:rsidR="00E7734D">
        <w:t xml:space="preserve">August 31, 2022. Accordingly, </w:t>
      </w:r>
      <w:r w:rsidR="002C5650">
        <w:t>we find for</w:t>
      </w:r>
      <w:r w:rsidR="00E7734D">
        <w:t xml:space="preserve"> a total accumulated depreciation balance of $408,160 as of August 31, 2022.</w:t>
      </w:r>
    </w:p>
    <w:p w14:paraId="50D64A70" w14:textId="77777777" w:rsidR="00A06B59" w:rsidRDefault="00A06B59" w:rsidP="00816C78">
      <w:pPr>
        <w:jc w:val="both"/>
      </w:pPr>
    </w:p>
    <w:p w14:paraId="47F2965C" w14:textId="77777777" w:rsidR="00A06B59" w:rsidRDefault="00A06B59" w:rsidP="00816C78">
      <w:pPr>
        <w:pStyle w:val="ListParagraph"/>
        <w:numPr>
          <w:ilvl w:val="0"/>
          <w:numId w:val="6"/>
        </w:numPr>
        <w:jc w:val="both"/>
      </w:pPr>
      <w:r>
        <w:t>Contributions-in-Aid-of-Construction (CIAC) and Accumulated Amortization of CIAC</w:t>
      </w:r>
    </w:p>
    <w:p w14:paraId="407F21F0" w14:textId="77777777" w:rsidR="00E7734D" w:rsidRDefault="00E7734D" w:rsidP="00816C78">
      <w:pPr>
        <w:pStyle w:val="BodyText"/>
        <w:spacing w:after="0"/>
        <w:ind w:firstLine="720"/>
        <w:jc w:val="both"/>
      </w:pPr>
    </w:p>
    <w:p w14:paraId="6845B7D8" w14:textId="06222301" w:rsidR="00E7734D" w:rsidRDefault="00E7734D" w:rsidP="00816C78">
      <w:pPr>
        <w:pStyle w:val="BodyText"/>
        <w:spacing w:after="0"/>
        <w:ind w:firstLine="720"/>
        <w:jc w:val="both"/>
      </w:pPr>
      <w:r>
        <w:t xml:space="preserve">According </w:t>
      </w:r>
      <w:r w:rsidRPr="003D7802">
        <w:t>to the Utility’s general ledger, the CIAC balance</w:t>
      </w:r>
      <w:r>
        <w:t xml:space="preserve"> and accumulated amortization of CIAC were</w:t>
      </w:r>
      <w:r w:rsidRPr="003D7802">
        <w:t xml:space="preserve"> $</w:t>
      </w:r>
      <w:r>
        <w:t>578,043 and $530,761, respectively,</w:t>
      </w:r>
      <w:r w:rsidRPr="003D7802">
        <w:t xml:space="preserve"> as of </w:t>
      </w:r>
      <w:r>
        <w:t>December 31, 2021</w:t>
      </w:r>
      <w:r w:rsidRPr="003D7802">
        <w:t xml:space="preserve">. </w:t>
      </w:r>
      <w:r w:rsidR="004B7F96">
        <w:t xml:space="preserve">We </w:t>
      </w:r>
      <w:r w:rsidR="00001120">
        <w:t>determined that the Utility has</w:t>
      </w:r>
      <w:r>
        <w:t xml:space="preserve"> not made the adjustments required by Order No. PSC-1996-0869-FOF-WS.</w:t>
      </w:r>
      <w:r w:rsidRPr="003D7802">
        <w:t xml:space="preserve"> </w:t>
      </w:r>
      <w:r>
        <w:t>As a result</w:t>
      </w:r>
      <w:r w:rsidRPr="003D7802">
        <w:t xml:space="preserve">, </w:t>
      </w:r>
      <w:r w:rsidR="004B7F96">
        <w:t>we order</w:t>
      </w:r>
      <w:r w:rsidRPr="003D7802">
        <w:t xml:space="preserve"> that the CIAC balance be </w:t>
      </w:r>
      <w:r>
        <w:t>decreased</w:t>
      </w:r>
      <w:r w:rsidRPr="003D7802">
        <w:t xml:space="preserve"> by $</w:t>
      </w:r>
      <w:r>
        <w:t>298,468</w:t>
      </w:r>
      <w:r w:rsidRPr="003D7802">
        <w:t xml:space="preserve"> as of </w:t>
      </w:r>
      <w:r>
        <w:t>August 31, 2022</w:t>
      </w:r>
      <w:r w:rsidRPr="003D7802">
        <w:t xml:space="preserve">. </w:t>
      </w:r>
      <w:r w:rsidR="004B7F96">
        <w:t>We</w:t>
      </w:r>
      <w:r>
        <w:t xml:space="preserve"> also</w:t>
      </w:r>
      <w:r w:rsidR="004B7F96">
        <w:t xml:space="preserve"> order </w:t>
      </w:r>
      <w:r w:rsidRPr="003D7802">
        <w:t>that the accumulated am</w:t>
      </w:r>
      <w:r>
        <w:t>ortization of the CIAC balance be de</w:t>
      </w:r>
      <w:r w:rsidRPr="003D7802">
        <w:t xml:space="preserve">creased by </w:t>
      </w:r>
      <w:r>
        <w:t>$316,272</w:t>
      </w:r>
      <w:r w:rsidRPr="003D7802">
        <w:t xml:space="preserve"> as of </w:t>
      </w:r>
      <w:r w:rsidR="00001120">
        <w:t>August 31, 2022. Accordingly, we find the</w:t>
      </w:r>
      <w:r>
        <w:t xml:space="preserve"> total CIAC and Accumulated Amortization of CIAC balances </w:t>
      </w:r>
      <w:r w:rsidR="003E2CE2">
        <w:t>are</w:t>
      </w:r>
      <w:r>
        <w:t xml:space="preserve"> $279,575 and $214,489, respectively, as of August 31, 2022.</w:t>
      </w:r>
    </w:p>
    <w:p w14:paraId="55AADA7F" w14:textId="77777777" w:rsidR="00A06B59" w:rsidRDefault="00A06B59" w:rsidP="00816C78">
      <w:pPr>
        <w:pStyle w:val="BodyText"/>
        <w:contextualSpacing/>
        <w:jc w:val="both"/>
      </w:pPr>
    </w:p>
    <w:p w14:paraId="168D0BBD" w14:textId="77777777" w:rsidR="00A06B59" w:rsidRDefault="00A06B59" w:rsidP="00816C78">
      <w:pPr>
        <w:pStyle w:val="BodyText"/>
        <w:numPr>
          <w:ilvl w:val="0"/>
          <w:numId w:val="6"/>
        </w:numPr>
        <w:contextualSpacing/>
        <w:jc w:val="both"/>
      </w:pPr>
      <w:r>
        <w:t>Net Book Value</w:t>
      </w:r>
    </w:p>
    <w:p w14:paraId="3C07FDB8" w14:textId="77777777" w:rsidR="00A06B59" w:rsidRDefault="00A06B59" w:rsidP="00816C78">
      <w:pPr>
        <w:pStyle w:val="BodyText"/>
        <w:ind w:left="720"/>
        <w:contextualSpacing/>
        <w:jc w:val="both"/>
      </w:pPr>
    </w:p>
    <w:p w14:paraId="199D4E31" w14:textId="04488FC3" w:rsidR="00E7734D" w:rsidRDefault="00A06B59" w:rsidP="00816C78">
      <w:pPr>
        <w:pStyle w:val="BodyText"/>
        <w:contextualSpacing/>
        <w:jc w:val="both"/>
      </w:pPr>
      <w:r>
        <w:tab/>
      </w:r>
      <w:r w:rsidR="00E7734D">
        <w:t xml:space="preserve">The </w:t>
      </w:r>
      <w:r w:rsidR="00E7734D" w:rsidRPr="003D7802">
        <w:t>Utility’s general ledger reflected a NBV of $</w:t>
      </w:r>
      <w:r w:rsidR="00E7734D">
        <w:t>49,219</w:t>
      </w:r>
      <w:r w:rsidR="00E7734D" w:rsidRPr="003D7802">
        <w:t xml:space="preserve"> as of </w:t>
      </w:r>
      <w:r w:rsidR="00E7734D">
        <w:t>December 31, 2021</w:t>
      </w:r>
      <w:r w:rsidR="00E7734D" w:rsidRPr="003D7802">
        <w:t xml:space="preserve">. Based on the adjustments described above, </w:t>
      </w:r>
      <w:r w:rsidR="00001120">
        <w:t>we approve</w:t>
      </w:r>
      <w:r w:rsidR="00E7734D" w:rsidRPr="003D7802">
        <w:t xml:space="preserve"> a NBV of </w:t>
      </w:r>
      <w:r w:rsidR="00E7734D">
        <w:t>$8,222 as of August 31, 2022</w:t>
      </w:r>
      <w:r w:rsidR="00E7734D" w:rsidRPr="003D7802">
        <w:t xml:space="preserve">. </w:t>
      </w:r>
      <w:r w:rsidR="00001120">
        <w:t xml:space="preserve">Our approved </w:t>
      </w:r>
      <w:r w:rsidR="00E7734D" w:rsidRPr="003D7802">
        <w:t xml:space="preserve">NBV and the National Association of Regulatory Utility Commissioners, Uniform System of Accounts (NARUC USOA) balances for UPIS and accumulated depreciation are shown on Schedule No. 1 as of </w:t>
      </w:r>
      <w:r w:rsidR="00E7734D">
        <w:t>August 31, 2022</w:t>
      </w:r>
      <w:r w:rsidR="00E7734D" w:rsidRPr="003D7802">
        <w:t>. A</w:t>
      </w:r>
      <w:r w:rsidR="00E7734D">
        <w:t xml:space="preserve">s addressed in </w:t>
      </w:r>
      <w:r w:rsidR="003E2CE2">
        <w:t>Section</w:t>
      </w:r>
      <w:r w:rsidR="00E7734D">
        <w:t xml:space="preserve"> </w:t>
      </w:r>
      <w:r w:rsidR="00E7734D" w:rsidRPr="00590E45">
        <w:t>3</w:t>
      </w:r>
      <w:r w:rsidR="00001120">
        <w:t>,</w:t>
      </w:r>
      <w:r w:rsidR="00E7734D">
        <w:t xml:space="preserve"> a</w:t>
      </w:r>
      <w:r w:rsidR="00E7734D" w:rsidRPr="003D7802">
        <w:t xml:space="preserve"> positi</w:t>
      </w:r>
      <w:r w:rsidR="00E7734D">
        <w:t>ve acquisition adjustment</w:t>
      </w:r>
      <w:r w:rsidR="00001120">
        <w:t xml:space="preserve"> shall</w:t>
      </w:r>
      <w:r w:rsidR="00E7734D" w:rsidRPr="003D7802">
        <w:t xml:space="preserve"> not be recognized for ratemaking purposes</w:t>
      </w:r>
      <w:r w:rsidR="00E7734D">
        <w:t>.</w:t>
      </w:r>
    </w:p>
    <w:p w14:paraId="5FAEA935" w14:textId="3428B5AE" w:rsidR="00A06B59" w:rsidRDefault="00A06B59" w:rsidP="00816C78">
      <w:pPr>
        <w:pStyle w:val="BodyText"/>
        <w:contextualSpacing/>
        <w:jc w:val="both"/>
      </w:pPr>
    </w:p>
    <w:p w14:paraId="18CEA62F" w14:textId="454F517A" w:rsidR="00816C78" w:rsidRDefault="00816C78" w:rsidP="00816C78">
      <w:pPr>
        <w:pStyle w:val="BodyText"/>
        <w:contextualSpacing/>
        <w:jc w:val="both"/>
      </w:pPr>
    </w:p>
    <w:p w14:paraId="0EF5A112" w14:textId="77777777" w:rsidR="00816C78" w:rsidRDefault="00816C78" w:rsidP="00816C78">
      <w:pPr>
        <w:pStyle w:val="BodyText"/>
        <w:contextualSpacing/>
        <w:jc w:val="both"/>
      </w:pPr>
    </w:p>
    <w:p w14:paraId="4A9E4BBE" w14:textId="77777777" w:rsidR="00A06B59" w:rsidRDefault="00A06B59" w:rsidP="00816C78">
      <w:pPr>
        <w:pStyle w:val="BodyText"/>
        <w:numPr>
          <w:ilvl w:val="0"/>
          <w:numId w:val="6"/>
        </w:numPr>
        <w:contextualSpacing/>
        <w:jc w:val="both"/>
      </w:pPr>
      <w:r>
        <w:lastRenderedPageBreak/>
        <w:t>Conclusion</w:t>
      </w:r>
    </w:p>
    <w:p w14:paraId="35CC8AAC" w14:textId="77777777" w:rsidR="00A06B59" w:rsidRDefault="00A06B59" w:rsidP="00816C78">
      <w:pPr>
        <w:pStyle w:val="BodyText"/>
        <w:spacing w:after="0"/>
        <w:ind w:firstLine="720"/>
        <w:contextualSpacing/>
        <w:jc w:val="both"/>
        <w:rPr>
          <w:rFonts w:ascii="Arial" w:hAnsi="Arial" w:cs="Arial"/>
          <w:b/>
        </w:rPr>
      </w:pPr>
    </w:p>
    <w:p w14:paraId="02F0A960" w14:textId="0419FC74" w:rsidR="00E7734D" w:rsidRDefault="00A06B59" w:rsidP="00816C78">
      <w:pPr>
        <w:jc w:val="both"/>
      </w:pPr>
      <w:r>
        <w:tab/>
      </w:r>
      <w:r w:rsidR="00E7734D" w:rsidRPr="00CD6116">
        <w:t xml:space="preserve">Based on the above, </w:t>
      </w:r>
      <w:r w:rsidR="00001120">
        <w:t>we approve</w:t>
      </w:r>
      <w:r w:rsidR="00E7734D" w:rsidRPr="00CD6116">
        <w:t xml:space="preserve"> a NBV of </w:t>
      </w:r>
      <w:r w:rsidR="00E7734D">
        <w:t>$8,222</w:t>
      </w:r>
      <w:r w:rsidR="00E7734D" w:rsidRPr="00CD6116">
        <w:t xml:space="preserve"> as of </w:t>
      </w:r>
      <w:r w:rsidR="00E7734D">
        <w:t>August 31, 2022,</w:t>
      </w:r>
      <w:r w:rsidR="00E7734D" w:rsidRPr="00CD6116">
        <w:t xml:space="preserve"> for transfer purposes. Within 90 days of the date of the</w:t>
      </w:r>
      <w:r w:rsidR="00E7734D">
        <w:t xml:space="preserve"> consummating</w:t>
      </w:r>
      <w:r w:rsidR="00E7734D" w:rsidRPr="00CD6116">
        <w:t xml:space="preserve"> </w:t>
      </w:r>
      <w:r w:rsidR="00E7734D">
        <w:t>O</w:t>
      </w:r>
      <w:r w:rsidR="00E7734D" w:rsidRPr="00CD6116">
        <w:t xml:space="preserve">rder, the Buyer </w:t>
      </w:r>
      <w:r w:rsidR="00001120">
        <w:t>shall</w:t>
      </w:r>
      <w:r w:rsidR="00E7734D" w:rsidRPr="00CD6116">
        <w:t xml:space="preserve"> notify </w:t>
      </w:r>
      <w:r w:rsidR="00001120">
        <w:t>us</w:t>
      </w:r>
      <w:r w:rsidR="00E7734D">
        <w:t xml:space="preserve"> in writing </w:t>
      </w:r>
      <w:r w:rsidR="00E7734D" w:rsidRPr="00CD6116">
        <w:t xml:space="preserve">that it has adjusted its books in accordance with </w:t>
      </w:r>
      <w:r w:rsidR="003E2CE2">
        <w:t>our</w:t>
      </w:r>
      <w:r w:rsidR="00E7734D" w:rsidRPr="00CD6116">
        <w:t xml:space="preserve"> decision. The adjustments s</w:t>
      </w:r>
      <w:r w:rsidR="00B73730">
        <w:t>hall</w:t>
      </w:r>
      <w:r w:rsidR="00E7734D" w:rsidRPr="00CD6116">
        <w:t xml:space="preserve"> be reflected in the Utili</w:t>
      </w:r>
      <w:r w:rsidR="00E7734D">
        <w:t>ty’s 2023 Annual Report when it is fi</w:t>
      </w:r>
      <w:r w:rsidR="00E7734D" w:rsidRPr="00CD6116">
        <w:t>led.</w:t>
      </w:r>
    </w:p>
    <w:p w14:paraId="0DA9A975" w14:textId="7EBF47DB" w:rsidR="00E7734D" w:rsidRDefault="00E7734D" w:rsidP="00816C78">
      <w:pPr>
        <w:pStyle w:val="BodyText"/>
        <w:spacing w:after="0"/>
        <w:jc w:val="both"/>
      </w:pPr>
    </w:p>
    <w:p w14:paraId="40D6A2B4" w14:textId="77777777" w:rsidR="00A06B59" w:rsidRPr="00EA55C4" w:rsidRDefault="00554B0D" w:rsidP="00816C78">
      <w:pPr>
        <w:pStyle w:val="BodyText"/>
        <w:numPr>
          <w:ilvl w:val="0"/>
          <w:numId w:val="3"/>
        </w:numPr>
        <w:spacing w:after="0"/>
        <w:jc w:val="both"/>
        <w:rPr>
          <w:u w:val="single"/>
        </w:rPr>
      </w:pPr>
      <w:r w:rsidRPr="00EA55C4">
        <w:rPr>
          <w:u w:val="single"/>
        </w:rPr>
        <w:t>Denying Positive Acquisition Adjustment</w:t>
      </w:r>
    </w:p>
    <w:p w14:paraId="052CABE3" w14:textId="77777777" w:rsidR="00A06B59" w:rsidRDefault="00A06B59" w:rsidP="00816C78">
      <w:pPr>
        <w:pStyle w:val="BodyText"/>
        <w:spacing w:after="0"/>
        <w:jc w:val="both"/>
      </w:pPr>
    </w:p>
    <w:p w14:paraId="371E91EE" w14:textId="008B1B08" w:rsidR="00E7734D" w:rsidRDefault="007802DB" w:rsidP="00816C78">
      <w:pPr>
        <w:pStyle w:val="BodyText"/>
        <w:spacing w:after="0"/>
        <w:jc w:val="both"/>
      </w:pPr>
      <w:r>
        <w:tab/>
      </w:r>
      <w:r w:rsidR="00E7734D" w:rsidRPr="00590E45">
        <w:t>In its filing, the Buyer requested a positive acquisition adjustment be included in the calculation of CSWR-Sebring’s rate base. An acquisition adjustment results when the purchase price differs from the NBV of the assets at the time of acquisition. Pursuant to Rule 25-30.0371, F.A.C., a positive acquisition adjustment results when the purchase price is greater than the NBV</w:t>
      </w:r>
      <w:r w:rsidR="00E7734D">
        <w:t>,</w:t>
      </w:r>
      <w:r w:rsidR="00E7734D" w:rsidRPr="00590E45">
        <w:t xml:space="preserve"> and a negative acquisition adjustment results when the purchase price is less than the NBV. A positive acquisition adjustment, if approved, increases </w:t>
      </w:r>
      <w:r w:rsidR="00E7734D">
        <w:t xml:space="preserve">the </w:t>
      </w:r>
      <w:r w:rsidR="00E7734D" w:rsidRPr="00590E45">
        <w:t>rate base.</w:t>
      </w:r>
    </w:p>
    <w:p w14:paraId="2AD116ED" w14:textId="77777777" w:rsidR="00E7734D" w:rsidRPr="00590E45" w:rsidRDefault="00E7734D" w:rsidP="00816C78">
      <w:pPr>
        <w:pStyle w:val="BodyText"/>
        <w:spacing w:after="0"/>
        <w:jc w:val="both"/>
      </w:pPr>
    </w:p>
    <w:p w14:paraId="3269562B" w14:textId="3F1EC3E7" w:rsidR="00E7734D" w:rsidRDefault="00E7734D" w:rsidP="00816C78">
      <w:pPr>
        <w:pStyle w:val="BodyText"/>
        <w:spacing w:after="0"/>
        <w:ind w:firstLine="720"/>
        <w:jc w:val="both"/>
      </w:pPr>
      <w:r w:rsidRPr="004329F0">
        <w:t>According to the purchase agreement, the Buyer will purchase the Utility for $</w:t>
      </w:r>
      <w:r>
        <w:t>540,000</w:t>
      </w:r>
      <w:r w:rsidRPr="004329F0">
        <w:t xml:space="preserve">. As discussed in Issue 2, </w:t>
      </w:r>
      <w:r w:rsidR="00001120">
        <w:t>we have approved a</w:t>
      </w:r>
      <w:r w:rsidRPr="004329F0">
        <w:t xml:space="preserve"> NBV of </w:t>
      </w:r>
      <w:r>
        <w:t>$8,222</w:t>
      </w:r>
      <w:r w:rsidRPr="004329F0">
        <w:t>. This would result in a positive acquisi</w:t>
      </w:r>
      <w:r>
        <w:t>tion adjustment of $531,778</w:t>
      </w:r>
      <w:r w:rsidRPr="004329F0">
        <w:t>.</w:t>
      </w:r>
    </w:p>
    <w:p w14:paraId="0E1B81D2" w14:textId="77777777" w:rsidR="00E7734D" w:rsidRDefault="00E7734D" w:rsidP="00816C78">
      <w:pPr>
        <w:pStyle w:val="BodyText"/>
        <w:spacing w:after="0"/>
        <w:ind w:firstLine="720"/>
        <w:jc w:val="both"/>
      </w:pPr>
    </w:p>
    <w:p w14:paraId="505012BB" w14:textId="77777777" w:rsidR="00E7734D" w:rsidRDefault="00E7734D" w:rsidP="00816C78">
      <w:pPr>
        <w:pStyle w:val="BodyText"/>
        <w:spacing w:after="0"/>
        <w:ind w:firstLine="720"/>
        <w:jc w:val="both"/>
      </w:pPr>
      <w:r w:rsidRPr="00590E45">
        <w:t xml:space="preserve">Any entity that believes a full or partial positive acquisition adjustment </w:t>
      </w:r>
      <w:r>
        <w:t>should be made has the burden of proving</w:t>
      </w:r>
      <w:r w:rsidRPr="00590E45">
        <w:t xml:space="preserve"> the existence of extraordinary circumstances. Rule 25-30.0371(2), F.A.C., states:</w:t>
      </w:r>
    </w:p>
    <w:p w14:paraId="2AEB67AD" w14:textId="77777777" w:rsidR="00E7734D" w:rsidRPr="00590E45" w:rsidRDefault="00E7734D" w:rsidP="00816C78">
      <w:pPr>
        <w:pStyle w:val="BodyText"/>
        <w:spacing w:after="0"/>
        <w:ind w:firstLine="720"/>
        <w:jc w:val="both"/>
      </w:pPr>
    </w:p>
    <w:p w14:paraId="23F5263A" w14:textId="77777777" w:rsidR="00E7734D" w:rsidRDefault="00E7734D" w:rsidP="00816C78">
      <w:pPr>
        <w:pStyle w:val="BodyText"/>
        <w:spacing w:after="0"/>
        <w:ind w:left="720" w:right="720"/>
        <w:jc w:val="both"/>
      </w:pPr>
      <w:r w:rsidRPr="00590E45">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0EC83266" w14:textId="77777777" w:rsidR="000E5186" w:rsidRPr="00590E45" w:rsidRDefault="000E5186" w:rsidP="00816C78">
      <w:pPr>
        <w:pStyle w:val="BodyText"/>
        <w:spacing w:after="0"/>
        <w:ind w:left="720" w:right="720"/>
        <w:jc w:val="both"/>
      </w:pPr>
    </w:p>
    <w:p w14:paraId="1F6596A0" w14:textId="70A8878C" w:rsidR="007802DB" w:rsidRDefault="00E7734D" w:rsidP="00816C78">
      <w:pPr>
        <w:pStyle w:val="BodyText"/>
        <w:spacing w:after="0"/>
        <w:ind w:firstLine="720"/>
        <w:jc w:val="both"/>
      </w:pPr>
      <w:r>
        <w:t>If a purchase price above the depreciated original cost is</w:t>
      </w:r>
      <w:r w:rsidRPr="00FD7737">
        <w:t xml:space="preserve"> used to determine </w:t>
      </w:r>
      <w:r>
        <w:t xml:space="preserve">the rate base without the requirement for extraordinary circumstances, </w:t>
      </w:r>
      <w:r w:rsidRPr="00FD7737">
        <w:t xml:space="preserve">it </w:t>
      </w:r>
      <w:r>
        <w:t>could</w:t>
      </w:r>
      <w:r w:rsidRPr="00FD7737">
        <w:t xml:space="preserve"> encourage utilities to "swap assets" and inappropriately increase cost</w:t>
      </w:r>
      <w:r>
        <w:t>s</w:t>
      </w:r>
      <w:r w:rsidRPr="00FD7737">
        <w:t xml:space="preserve"> to customers</w:t>
      </w:r>
      <w:r>
        <w:t>.</w:t>
      </w:r>
    </w:p>
    <w:p w14:paraId="0C65052B" w14:textId="604A8580" w:rsidR="007802DB" w:rsidRDefault="007802DB" w:rsidP="00816C78">
      <w:pPr>
        <w:pStyle w:val="BodyText"/>
        <w:spacing w:after="0"/>
        <w:ind w:firstLine="720"/>
        <w:jc w:val="both"/>
      </w:pPr>
    </w:p>
    <w:p w14:paraId="25F06F72" w14:textId="33782250" w:rsidR="007802DB" w:rsidRDefault="007802DB" w:rsidP="00816C78">
      <w:pPr>
        <w:pStyle w:val="BodyText"/>
        <w:numPr>
          <w:ilvl w:val="0"/>
          <w:numId w:val="7"/>
        </w:numPr>
        <w:spacing w:after="0"/>
        <w:jc w:val="both"/>
      </w:pPr>
      <w:r>
        <w:t>Deferral</w:t>
      </w:r>
    </w:p>
    <w:p w14:paraId="4F9F1780" w14:textId="77777777" w:rsidR="007802DB" w:rsidRDefault="007802DB" w:rsidP="00816C78">
      <w:pPr>
        <w:pStyle w:val="BodyText"/>
        <w:spacing w:after="0"/>
        <w:ind w:firstLine="720"/>
        <w:jc w:val="both"/>
      </w:pPr>
    </w:p>
    <w:p w14:paraId="685A3841" w14:textId="09E513F3" w:rsidR="00E7734D" w:rsidRDefault="00E7734D" w:rsidP="00816C78">
      <w:pPr>
        <w:pStyle w:val="BodyText"/>
        <w:spacing w:after="0"/>
        <w:ind w:firstLine="720"/>
        <w:jc w:val="both"/>
      </w:pPr>
      <w:r>
        <w:t xml:space="preserve">In discovery, CSWR-Sebring stated that it intends to ask for deferral of a decision regarding the requested acquisition adjustment. In its application, the Buyer laid out factors such as improvements to quality of service, cost efficiencies, and rate stability. These are discussed below, and </w:t>
      </w:r>
      <w:r w:rsidR="0021370F">
        <w:t>we find</w:t>
      </w:r>
      <w:r>
        <w:t xml:space="preserve"> that these factors do not constitute extraordinary circumstances. In response to discovery, the Buyer agreed that </w:t>
      </w:r>
      <w:r w:rsidRPr="00EB05D6">
        <w:t xml:space="preserve">after </w:t>
      </w:r>
      <w:r>
        <w:t xml:space="preserve">the </w:t>
      </w:r>
      <w:r w:rsidRPr="00EB05D6">
        <w:t>rate base is set, if a company provides support in a separate and subsequent case</w:t>
      </w:r>
      <w:r>
        <w:t xml:space="preserve"> that there are</w:t>
      </w:r>
      <w:r w:rsidRPr="00EB05D6">
        <w:t xml:space="preserve"> utility </w:t>
      </w:r>
      <w:r>
        <w:t>assets</w:t>
      </w:r>
      <w:r w:rsidRPr="00EB05D6">
        <w:t xml:space="preserve"> that were not previously </w:t>
      </w:r>
      <w:r>
        <w:t>recorded, then the</w:t>
      </w:r>
      <w:r w:rsidRPr="00EB05D6">
        <w:t xml:space="preserve"> company can prospectively recover the un</w:t>
      </w:r>
      <w:r>
        <w:t>recorded</w:t>
      </w:r>
      <w:r w:rsidRPr="00EB05D6">
        <w:t xml:space="preserve"> amount of that investment</w:t>
      </w:r>
      <w:r>
        <w:t xml:space="preserve">. Therefore, if the Buyer finds assets were incorrectly recorded on the Seller’s balance sheet, the Buyer can </w:t>
      </w:r>
      <w:r>
        <w:lastRenderedPageBreak/>
        <w:t xml:space="preserve">support those costs and recover them in a future rate case. That is normal Commission practice and is not considered extraordinary circumstances. </w:t>
      </w:r>
    </w:p>
    <w:p w14:paraId="682D0ACD" w14:textId="77777777" w:rsidR="000E5186" w:rsidRDefault="000E5186" w:rsidP="00816C78">
      <w:pPr>
        <w:pStyle w:val="BodyText"/>
        <w:spacing w:after="0"/>
        <w:ind w:firstLine="720"/>
        <w:jc w:val="both"/>
      </w:pPr>
    </w:p>
    <w:p w14:paraId="2304379C" w14:textId="343B1876" w:rsidR="00E7734D" w:rsidRDefault="00E7734D" w:rsidP="00816C78">
      <w:pPr>
        <w:pStyle w:val="BodyText"/>
        <w:spacing w:after="0"/>
        <w:ind w:firstLine="720"/>
        <w:jc w:val="both"/>
      </w:pPr>
      <w:r>
        <w:t xml:space="preserve">Pursuant to Commission practice, the Buyer has the burden of proving extraordinary circumstances at the time of transfer. </w:t>
      </w:r>
      <w:r w:rsidR="0021370F">
        <w:t>We find</w:t>
      </w:r>
      <w:r>
        <w:t xml:space="preserve"> that in the instant case, the Buyer has failed to provide proof of extraordinary circumstances. Further, the Buyer had multiple opportunities to provide pertinent information needed to determine if a positive acquisition adjustment was appropriate. As such, </w:t>
      </w:r>
      <w:r w:rsidR="0021370F">
        <w:t>we</w:t>
      </w:r>
      <w:r>
        <w:t xml:space="preserve"> deny the request to defer a decision on the positive acquisition adjustment.</w:t>
      </w:r>
    </w:p>
    <w:p w14:paraId="73D62D0B" w14:textId="77777777" w:rsidR="000E5186" w:rsidRDefault="000E5186" w:rsidP="00816C78">
      <w:pPr>
        <w:pStyle w:val="BodyText"/>
        <w:spacing w:after="0"/>
        <w:ind w:firstLine="720"/>
        <w:jc w:val="both"/>
      </w:pPr>
    </w:p>
    <w:p w14:paraId="7A8AE2DF" w14:textId="2A429DB7" w:rsidR="00E7734D" w:rsidRDefault="00E7734D" w:rsidP="00816C78">
      <w:pPr>
        <w:pStyle w:val="BodyText"/>
        <w:spacing w:after="0"/>
        <w:ind w:firstLine="720"/>
        <w:jc w:val="both"/>
      </w:pPr>
      <w:r>
        <w:t>Finally</w:t>
      </w:r>
      <w:r w:rsidRPr="009E3C0E">
        <w:t>, it is long-standing Commission practice to address the disposition of any positive or negative acquisition adjustment at the time of transfer. Pursuant to Section 120.68(7)(e)</w:t>
      </w:r>
      <w:r>
        <w:t>3., F.S., when agencies change their established policies,</w:t>
      </w:r>
      <w:r w:rsidRPr="009E3C0E">
        <w:t xml:space="preserve"> prac</w:t>
      </w:r>
      <w:r>
        <w:t>tices, and procedures, they must</w:t>
      </w:r>
      <w:r w:rsidRPr="009E3C0E">
        <w:t xml:space="preserve"> give an expl</w:t>
      </w:r>
      <w:r w:rsidR="0021370F">
        <w:t>anation for the deviation. We</w:t>
      </w:r>
      <w:r w:rsidRPr="009E3C0E">
        <w:t xml:space="preserve"> do not </w:t>
      </w:r>
      <w:r w:rsidR="00C078E7">
        <w:t>find</w:t>
      </w:r>
      <w:r w:rsidRPr="009E3C0E">
        <w:t xml:space="preserve"> the facts in this case warrant such a de</w:t>
      </w:r>
      <w:r w:rsidR="0021370F">
        <w:t>viation. As such, we find</w:t>
      </w:r>
      <w:r w:rsidRPr="009E3C0E">
        <w:t xml:space="preserve"> the deferral of</w:t>
      </w:r>
      <w:r>
        <w:t xml:space="preserve"> a</w:t>
      </w:r>
      <w:r w:rsidRPr="009E3C0E">
        <w:t xml:space="preserve"> positive acquisition adjustment decision in this docket would result in an unnecessary deviation from Commission practice.</w:t>
      </w:r>
    </w:p>
    <w:p w14:paraId="6F8745B9" w14:textId="42A4395D" w:rsidR="007802DB" w:rsidRDefault="007802DB" w:rsidP="00816C78">
      <w:pPr>
        <w:pStyle w:val="BodyText"/>
        <w:spacing w:after="0"/>
        <w:ind w:firstLine="720"/>
        <w:jc w:val="both"/>
      </w:pPr>
    </w:p>
    <w:p w14:paraId="31396E84" w14:textId="45B3F732" w:rsidR="007802DB" w:rsidRDefault="007802DB" w:rsidP="00816C78">
      <w:pPr>
        <w:pStyle w:val="BodyText"/>
        <w:numPr>
          <w:ilvl w:val="0"/>
          <w:numId w:val="7"/>
        </w:numPr>
        <w:spacing w:after="0"/>
        <w:jc w:val="both"/>
      </w:pPr>
      <w:r>
        <w:t>Improvements in Quality of Service and Compliance with Regulatory Mandates</w:t>
      </w:r>
    </w:p>
    <w:p w14:paraId="1CE7ECB7" w14:textId="6AF93068" w:rsidR="000E5186" w:rsidRDefault="000E5186" w:rsidP="00816C78">
      <w:pPr>
        <w:pStyle w:val="BodyText"/>
        <w:spacing w:after="0"/>
        <w:jc w:val="both"/>
      </w:pPr>
    </w:p>
    <w:p w14:paraId="0870E4F4" w14:textId="77777777" w:rsidR="000E5186" w:rsidRDefault="00E7734D" w:rsidP="00816C78">
      <w:pPr>
        <w:pStyle w:val="BodyText"/>
        <w:spacing w:after="0"/>
        <w:ind w:firstLine="720"/>
        <w:jc w:val="both"/>
      </w:pPr>
      <w:r w:rsidRPr="00442808">
        <w:t>In its application, CSWR-Sebring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p>
    <w:p w14:paraId="6E0C0827" w14:textId="77777777" w:rsidR="00E7734D" w:rsidRPr="002D3C1A" w:rsidRDefault="00E7734D" w:rsidP="00816C78">
      <w:pPr>
        <w:pStyle w:val="BodyText"/>
        <w:spacing w:after="0"/>
        <w:jc w:val="both"/>
      </w:pPr>
    </w:p>
    <w:p w14:paraId="5EA1C41D" w14:textId="65BDE974" w:rsidR="00E7734D" w:rsidRPr="00AA6FEC" w:rsidRDefault="0021370F" w:rsidP="00816C78">
      <w:pPr>
        <w:ind w:firstLine="720"/>
        <w:jc w:val="both"/>
      </w:pPr>
      <w:r>
        <w:t>We</w:t>
      </w:r>
      <w:r w:rsidR="00E7734D" w:rsidRPr="00326125">
        <w:t xml:space="preserve"> reviewed the complaints filed with th</w:t>
      </w:r>
      <w:r w:rsidR="008E4034">
        <w:t>is</w:t>
      </w:r>
      <w:r w:rsidR="00E7734D" w:rsidRPr="00326125">
        <w:t xml:space="preserve"> Commission for the five-year period prior to the application, </w:t>
      </w:r>
      <w:r w:rsidR="00E7734D">
        <w:t xml:space="preserve">from </w:t>
      </w:r>
      <w:r w:rsidR="00E7734D" w:rsidRPr="00326125">
        <w:t xml:space="preserve">August 2017 to August 2022. </w:t>
      </w:r>
      <w:r>
        <w:t>We</w:t>
      </w:r>
      <w:r w:rsidR="00E7734D" w:rsidRPr="00326125">
        <w:t xml:space="preserve"> recorded one complaint regarding improper billing during this time period</w:t>
      </w:r>
      <w:r w:rsidR="00E7734D" w:rsidRPr="00AA6FEC">
        <w:t>. In its application, CSWR-Sebring did not list any customer complaints related to the wastewater treatment system.</w:t>
      </w:r>
    </w:p>
    <w:p w14:paraId="7EED87CA" w14:textId="77777777" w:rsidR="00E7734D" w:rsidRDefault="00E7734D" w:rsidP="00816C78">
      <w:pPr>
        <w:jc w:val="both"/>
      </w:pPr>
    </w:p>
    <w:p w14:paraId="797F48DD" w14:textId="2D762121" w:rsidR="00E7734D" w:rsidRPr="002D3C1A" w:rsidRDefault="00E7734D" w:rsidP="00816C78">
      <w:pPr>
        <w:ind w:firstLine="720"/>
        <w:jc w:val="both"/>
        <w:rPr>
          <w:rFonts w:eastAsiaTheme="minorHAnsi" w:cstheme="minorBidi"/>
          <w:szCs w:val="22"/>
        </w:rPr>
      </w:pPr>
      <w:r w:rsidRPr="00AA6FEC">
        <w:rPr>
          <w:rFonts w:eastAsiaTheme="minorHAnsi" w:cstheme="minorBidi"/>
          <w:szCs w:val="22"/>
        </w:rPr>
        <w:t xml:space="preserve">In addition to reviewing the Utility’s most recent inspection report, as discussed in </w:t>
      </w:r>
      <w:r w:rsidR="008E4034">
        <w:rPr>
          <w:rFonts w:eastAsiaTheme="minorHAnsi" w:cstheme="minorBidi"/>
          <w:szCs w:val="22"/>
        </w:rPr>
        <w:t>Section</w:t>
      </w:r>
      <w:r w:rsidRPr="00AA6FEC">
        <w:rPr>
          <w:rFonts w:eastAsiaTheme="minorHAnsi" w:cstheme="minorBidi"/>
          <w:szCs w:val="22"/>
        </w:rPr>
        <w:t xml:space="preserve"> 1</w:t>
      </w:r>
      <w:r w:rsidR="008E4034">
        <w:rPr>
          <w:rFonts w:eastAsiaTheme="minorHAnsi" w:cstheme="minorBidi"/>
          <w:szCs w:val="22"/>
        </w:rPr>
        <w:t xml:space="preserve"> of this Order</w:t>
      </w:r>
      <w:r w:rsidRPr="00AA6FEC">
        <w:rPr>
          <w:rFonts w:eastAsiaTheme="minorHAnsi" w:cstheme="minorBidi"/>
          <w:szCs w:val="22"/>
        </w:rPr>
        <w:t xml:space="preserve">, </w:t>
      </w:r>
      <w:r w:rsidR="0021370F">
        <w:rPr>
          <w:rFonts w:eastAsiaTheme="minorHAnsi" w:cstheme="minorBidi"/>
          <w:szCs w:val="22"/>
        </w:rPr>
        <w:t>we</w:t>
      </w:r>
      <w:r w:rsidRPr="00AA6FEC">
        <w:rPr>
          <w:rFonts w:eastAsiaTheme="minorHAnsi" w:cstheme="minorBidi"/>
          <w:szCs w:val="22"/>
        </w:rPr>
        <w:t xml:space="preserve"> also reviewed the DEP inspection reports and enforcement actions for the </w:t>
      </w:r>
      <w:r>
        <w:rPr>
          <w:rFonts w:eastAsiaTheme="minorHAnsi" w:cstheme="minorBidi"/>
          <w:szCs w:val="22"/>
        </w:rPr>
        <w:t>two</w:t>
      </w:r>
      <w:r w:rsidRPr="00AA6FEC">
        <w:rPr>
          <w:rFonts w:eastAsiaTheme="minorHAnsi" w:cstheme="minorBidi"/>
          <w:szCs w:val="22"/>
        </w:rPr>
        <w:t xml:space="preserve"> years prior to the </w:t>
      </w:r>
      <w:r>
        <w:rPr>
          <w:rFonts w:eastAsiaTheme="minorHAnsi" w:cstheme="minorBidi"/>
          <w:szCs w:val="22"/>
        </w:rPr>
        <w:t>2020 CEI (CEIs conducted in 2018 and 2019)</w:t>
      </w:r>
      <w:r w:rsidRPr="00AA6FEC">
        <w:rPr>
          <w:rFonts w:eastAsiaTheme="minorHAnsi" w:cstheme="minorBidi"/>
          <w:szCs w:val="22"/>
        </w:rPr>
        <w:t>. The Utility appears to have ongoing issues with</w:t>
      </w:r>
      <w:r>
        <w:rPr>
          <w:rFonts w:eastAsiaTheme="minorHAnsi" w:cstheme="minorBidi"/>
          <w:szCs w:val="22"/>
        </w:rPr>
        <w:t xml:space="preserve"> proper documentation, recordkeeping, and reporting. For example, each of the last three CEIs noted that the </w:t>
      </w:r>
      <w:r w:rsidRPr="00245FE9">
        <w:rPr>
          <w:rFonts w:eastAsiaTheme="minorHAnsi" w:cstheme="minorBidi"/>
          <w:szCs w:val="22"/>
        </w:rPr>
        <w:t>Operation and Maintenance</w:t>
      </w:r>
      <w:r>
        <w:rPr>
          <w:rFonts w:eastAsiaTheme="minorHAnsi" w:cstheme="minorBidi"/>
          <w:szCs w:val="22"/>
        </w:rPr>
        <w:t xml:space="preserve"> manual for the plant and collection system was not onsite, and two listed errors in the monthly discharge monitoring report. Additionally, each of the last three CEIs listed several other instances of inadequately maintained documentation. However, the 2018 and 2019 CEIs listed significantly more plant maintenance issues, which Sebring corrected, than were noted in the 2020 CEI. The one plant maintenance issue that appears to be an ongoing problem is percolation pond maintenance.</w:t>
      </w:r>
      <w:r w:rsidRPr="00F667DF">
        <w:rPr>
          <w:rFonts w:eastAsiaTheme="minorHAnsi" w:cstheme="minorBidi"/>
          <w:color w:val="00B050"/>
          <w:szCs w:val="22"/>
        </w:rPr>
        <w:t xml:space="preserve"> </w:t>
      </w:r>
    </w:p>
    <w:p w14:paraId="231B497D" w14:textId="77777777" w:rsidR="00E7734D" w:rsidRDefault="00E7734D" w:rsidP="00816C78">
      <w:pPr>
        <w:jc w:val="both"/>
        <w:rPr>
          <w:rFonts w:eastAsiaTheme="minorHAnsi" w:cstheme="minorBidi"/>
          <w:szCs w:val="22"/>
        </w:rPr>
      </w:pPr>
    </w:p>
    <w:p w14:paraId="68DEF5FB" w14:textId="77777777" w:rsidR="00E7734D" w:rsidRPr="002D3C1A" w:rsidRDefault="00E7734D" w:rsidP="00816C78">
      <w:pPr>
        <w:ind w:firstLine="720"/>
        <w:jc w:val="both"/>
        <w:rPr>
          <w:rFonts w:eastAsiaTheme="minorHAnsi" w:cstheme="minorBidi"/>
          <w:szCs w:val="22"/>
        </w:rPr>
      </w:pPr>
      <w:r w:rsidRPr="00C85B62">
        <w:rPr>
          <w:rFonts w:eastAsiaTheme="minorHAnsi" w:cstheme="minorBidi"/>
          <w:szCs w:val="22"/>
        </w:rPr>
        <w:lastRenderedPageBreak/>
        <w:t xml:space="preserve">In Exhibit H of </w:t>
      </w:r>
      <w:r w:rsidRPr="00133DCD">
        <w:rPr>
          <w:rFonts w:eastAsiaTheme="minorHAnsi" w:cstheme="minorBidi"/>
          <w:szCs w:val="22"/>
        </w:rPr>
        <w:t xml:space="preserve">its application, which was filed with a request for confidentiality, CSWR-Sebring described its plans for repairs and improvements. The Buyer’s plans for repair largely address the issues described above from the DEP reports, as well as repairs to the lift stations. </w:t>
      </w:r>
      <w:r>
        <w:rPr>
          <w:rFonts w:eastAsiaTheme="minorHAnsi" w:cstheme="minorBidi"/>
          <w:szCs w:val="22"/>
        </w:rPr>
        <w:t>It</w:t>
      </w:r>
      <w:r w:rsidRPr="00133DCD">
        <w:rPr>
          <w:rFonts w:eastAsiaTheme="minorHAnsi" w:cstheme="minorBidi"/>
          <w:szCs w:val="22"/>
        </w:rPr>
        <w:t>s plans for improvements to the system consist primarily of the addition of remote monitoring systems. CSWR-Sebring state</w:t>
      </w:r>
      <w:r w:rsidRPr="00C85B62">
        <w:rPr>
          <w:rFonts w:eastAsiaTheme="minorHAnsi" w:cstheme="minorBidi"/>
          <w:szCs w:val="22"/>
        </w:rPr>
        <w:t xml:space="preserve">d in its application that </w:t>
      </w:r>
      <w:r>
        <w:t>n</w:t>
      </w:r>
      <w:r w:rsidRPr="00C85B62">
        <w:t>o governmental authorities are presently requiring</w:t>
      </w:r>
      <w:r>
        <w:t xml:space="preserve"> repairs or improvements to the systems.</w:t>
      </w:r>
    </w:p>
    <w:p w14:paraId="4C8F9984" w14:textId="77777777" w:rsidR="00E7734D" w:rsidRPr="00F476D3" w:rsidRDefault="00E7734D" w:rsidP="00816C78">
      <w:pPr>
        <w:jc w:val="both"/>
      </w:pPr>
    </w:p>
    <w:p w14:paraId="59006800" w14:textId="364CBAC4" w:rsidR="007802DB" w:rsidRDefault="00E7734D" w:rsidP="00816C78">
      <w:pPr>
        <w:ind w:firstLine="720"/>
        <w:jc w:val="both"/>
        <w:rPr>
          <w:rFonts w:eastAsiaTheme="minorHAnsi" w:cstheme="minorBidi"/>
          <w:szCs w:val="22"/>
        </w:rPr>
      </w:pPr>
      <w:r w:rsidRPr="00133DCD">
        <w:t xml:space="preserve">Based on the above, it appears that Sebring currently has issues with respect to regulatory compliance. While the Buyer identified several improvements it intends to implement in an effort to rectify these points, </w:t>
      </w:r>
      <w:r w:rsidR="0021370F">
        <w:t xml:space="preserve">we do </w:t>
      </w:r>
      <w:r w:rsidRPr="00133DCD">
        <w:t xml:space="preserve">not </w:t>
      </w:r>
      <w:r w:rsidR="00C078E7">
        <w:t>find that</w:t>
      </w:r>
      <w:r w:rsidRPr="00133DCD">
        <w:t xml:space="preserve"> the Buyer has demonstrated extraordinary circumstances in support of its requested positive acquisition adjustment. Instead, </w:t>
      </w:r>
      <w:r w:rsidR="0021370F">
        <w:t>we find</w:t>
      </w:r>
      <w:r w:rsidRPr="00133DCD">
        <w:t xml:space="preserve"> that the proposed anticipated improvements in quality of service and compliance with </w:t>
      </w:r>
      <w:r>
        <w:t>regulatory mandates demonstrate</w:t>
      </w:r>
      <w:r w:rsidRPr="00133DCD">
        <w:t xml:space="preserve"> CSWR-Sebring’s intention to responsibly execute its obligations as a utility owner. </w:t>
      </w:r>
      <w:r w:rsidRPr="00133DCD">
        <w:rPr>
          <w:rFonts w:eastAsiaTheme="minorHAnsi" w:cstheme="minorBidi"/>
          <w:szCs w:val="22"/>
        </w:rPr>
        <w:t xml:space="preserve">While </w:t>
      </w:r>
      <w:r w:rsidR="0021370F">
        <w:rPr>
          <w:rFonts w:eastAsiaTheme="minorHAnsi" w:cstheme="minorBidi"/>
          <w:szCs w:val="22"/>
        </w:rPr>
        <w:t>we do</w:t>
      </w:r>
      <w:r w:rsidRPr="00133DCD">
        <w:rPr>
          <w:rFonts w:eastAsiaTheme="minorHAnsi" w:cstheme="minorBidi"/>
          <w:szCs w:val="22"/>
        </w:rPr>
        <w:t xml:space="preserve"> not </w:t>
      </w:r>
      <w:r w:rsidR="00C078E7">
        <w:rPr>
          <w:rFonts w:eastAsiaTheme="minorHAnsi" w:cstheme="minorBidi"/>
          <w:szCs w:val="22"/>
        </w:rPr>
        <w:t>find that</w:t>
      </w:r>
      <w:r w:rsidRPr="00133DCD">
        <w:rPr>
          <w:rFonts w:eastAsiaTheme="minorHAnsi" w:cstheme="minorBidi"/>
          <w:szCs w:val="22"/>
        </w:rPr>
        <w:t xml:space="preserve"> the Utility’s anticipated improvements justify its requested positive acquisition adjustment, these improvement</w:t>
      </w:r>
      <w:r>
        <w:rPr>
          <w:rFonts w:eastAsiaTheme="minorHAnsi" w:cstheme="minorBidi"/>
          <w:szCs w:val="22"/>
        </w:rPr>
        <w:t>s may be considered for prudence</w:t>
      </w:r>
      <w:r w:rsidRPr="00133DCD">
        <w:rPr>
          <w:rFonts w:eastAsiaTheme="minorHAnsi" w:cstheme="minorBidi"/>
          <w:szCs w:val="22"/>
        </w:rPr>
        <w:t xml:space="preserve"> and cost recov</w:t>
      </w:r>
      <w:r w:rsidR="007802DB">
        <w:rPr>
          <w:rFonts w:eastAsiaTheme="minorHAnsi" w:cstheme="minorBidi"/>
          <w:szCs w:val="22"/>
        </w:rPr>
        <w:t>ery in a future rate proceeding.</w:t>
      </w:r>
    </w:p>
    <w:p w14:paraId="56B999CD" w14:textId="77777777" w:rsidR="007802DB" w:rsidRDefault="007802DB" w:rsidP="00816C78">
      <w:pPr>
        <w:ind w:firstLine="720"/>
        <w:jc w:val="both"/>
        <w:rPr>
          <w:rFonts w:eastAsiaTheme="minorHAnsi" w:cstheme="minorBidi"/>
          <w:szCs w:val="22"/>
        </w:rPr>
      </w:pPr>
    </w:p>
    <w:p w14:paraId="4E3B6983" w14:textId="7DB9396A" w:rsidR="007802DB" w:rsidRPr="007802DB" w:rsidRDefault="007802DB" w:rsidP="00816C78">
      <w:pPr>
        <w:pStyle w:val="ListParagraph"/>
        <w:numPr>
          <w:ilvl w:val="0"/>
          <w:numId w:val="7"/>
        </w:numPr>
        <w:jc w:val="both"/>
        <w:rPr>
          <w:rFonts w:eastAsiaTheme="minorHAnsi" w:cstheme="minorBidi"/>
          <w:szCs w:val="22"/>
        </w:rPr>
      </w:pPr>
      <w:r>
        <w:rPr>
          <w:rFonts w:eastAsiaTheme="minorHAnsi" w:cstheme="minorBidi"/>
          <w:szCs w:val="22"/>
        </w:rPr>
        <w:t>Anticipated Cost Efficiencies and Rates</w:t>
      </w:r>
    </w:p>
    <w:p w14:paraId="16612A64" w14:textId="77777777" w:rsidR="007802DB" w:rsidRDefault="007802DB" w:rsidP="00816C78">
      <w:pPr>
        <w:pStyle w:val="BodyText"/>
        <w:spacing w:after="0"/>
        <w:jc w:val="both"/>
      </w:pPr>
    </w:p>
    <w:p w14:paraId="0157C38B" w14:textId="702351B7" w:rsidR="00E7734D" w:rsidRDefault="007802DB" w:rsidP="00816C78">
      <w:pPr>
        <w:pStyle w:val="BodyText"/>
        <w:spacing w:after="0"/>
        <w:jc w:val="both"/>
      </w:pPr>
      <w:r>
        <w:tab/>
      </w:r>
      <w:r w:rsidR="00E7734D" w:rsidRPr="00590E45">
        <w:t>In its application, the Buyer stated that its size and anticipated consolidation of many small systems under one financial and managerial entity would result in operational cost efficiencies</w:t>
      </w:r>
      <w:r w:rsidR="00E7734D">
        <w:t>,</w:t>
      </w:r>
      <w:r w:rsidR="00E7734D" w:rsidRPr="00590E45">
        <w:t xml:space="preserve"> particularly in the areas of:</w:t>
      </w:r>
    </w:p>
    <w:p w14:paraId="1EF54DBE" w14:textId="77777777" w:rsidR="000E5186" w:rsidRPr="00590E45" w:rsidRDefault="000E5186" w:rsidP="00816C78">
      <w:pPr>
        <w:pStyle w:val="BodyText"/>
        <w:spacing w:after="0"/>
        <w:jc w:val="both"/>
      </w:pPr>
    </w:p>
    <w:p w14:paraId="43B425E0" w14:textId="3FE793E6" w:rsidR="00E7734D" w:rsidRDefault="00E7734D" w:rsidP="00816C78">
      <w:pPr>
        <w:pStyle w:val="BodyText"/>
        <w:numPr>
          <w:ilvl w:val="0"/>
          <w:numId w:val="1"/>
        </w:numPr>
        <w:spacing w:after="0"/>
        <w:ind w:left="1080"/>
        <w:jc w:val="both"/>
      </w:pPr>
      <w:r w:rsidRPr="00590E45">
        <w:t>PSC and environmental regulatory reporting</w:t>
      </w:r>
    </w:p>
    <w:p w14:paraId="3221C6EE" w14:textId="77777777" w:rsidR="007802DB" w:rsidRPr="00590E45" w:rsidRDefault="007802DB" w:rsidP="00816C78">
      <w:pPr>
        <w:pStyle w:val="BodyText"/>
        <w:spacing w:after="0"/>
        <w:ind w:left="1080"/>
        <w:jc w:val="both"/>
      </w:pPr>
    </w:p>
    <w:p w14:paraId="711DDC06" w14:textId="1B13AB4F" w:rsidR="00E7734D" w:rsidRDefault="00E7734D" w:rsidP="00816C78">
      <w:pPr>
        <w:pStyle w:val="BodyText"/>
        <w:numPr>
          <w:ilvl w:val="0"/>
          <w:numId w:val="1"/>
        </w:numPr>
        <w:spacing w:after="0"/>
        <w:ind w:left="1080"/>
        <w:jc w:val="both"/>
      </w:pPr>
      <w:r w:rsidRPr="00590E45">
        <w:t>Managerial and operational oversight</w:t>
      </w:r>
    </w:p>
    <w:p w14:paraId="5C9FB23D" w14:textId="3DEEA5CE" w:rsidR="007802DB" w:rsidRPr="00590E45" w:rsidRDefault="007802DB" w:rsidP="00816C78">
      <w:pPr>
        <w:pStyle w:val="BodyText"/>
        <w:spacing w:after="0"/>
        <w:ind w:left="1080"/>
        <w:jc w:val="both"/>
      </w:pPr>
    </w:p>
    <w:p w14:paraId="218ECC04" w14:textId="6FE39A6F" w:rsidR="00E7734D" w:rsidRDefault="00E7734D" w:rsidP="00816C78">
      <w:pPr>
        <w:pStyle w:val="BodyText"/>
        <w:numPr>
          <w:ilvl w:val="0"/>
          <w:numId w:val="1"/>
        </w:numPr>
        <w:spacing w:after="0"/>
        <w:ind w:left="1080"/>
        <w:jc w:val="both"/>
      </w:pPr>
      <w:r w:rsidRPr="00590E45">
        <w:t>Utility asset planning</w:t>
      </w:r>
    </w:p>
    <w:p w14:paraId="09A88A6A" w14:textId="318BB13D" w:rsidR="007802DB" w:rsidRPr="00590E45" w:rsidRDefault="007802DB" w:rsidP="00816C78">
      <w:pPr>
        <w:pStyle w:val="BodyText"/>
        <w:spacing w:after="0"/>
        <w:ind w:left="1080"/>
        <w:jc w:val="both"/>
      </w:pPr>
    </w:p>
    <w:p w14:paraId="7E35766A" w14:textId="60801199" w:rsidR="00E7734D" w:rsidRDefault="00E7734D" w:rsidP="00816C78">
      <w:pPr>
        <w:pStyle w:val="BodyText"/>
        <w:numPr>
          <w:ilvl w:val="0"/>
          <w:numId w:val="1"/>
        </w:numPr>
        <w:spacing w:after="0"/>
        <w:ind w:left="1080"/>
        <w:jc w:val="both"/>
      </w:pPr>
      <w:r w:rsidRPr="00590E45">
        <w:t>Engineering planning</w:t>
      </w:r>
    </w:p>
    <w:p w14:paraId="2C2FF399" w14:textId="7FFBBB4C" w:rsidR="007802DB" w:rsidRPr="00590E45" w:rsidRDefault="007802DB" w:rsidP="00816C78">
      <w:pPr>
        <w:pStyle w:val="BodyText"/>
        <w:spacing w:after="0"/>
        <w:ind w:left="1080"/>
        <w:jc w:val="both"/>
      </w:pPr>
    </w:p>
    <w:p w14:paraId="640CACDA" w14:textId="78390E80" w:rsidR="00E7734D" w:rsidRDefault="00E7734D" w:rsidP="00816C78">
      <w:pPr>
        <w:pStyle w:val="BodyText"/>
        <w:numPr>
          <w:ilvl w:val="0"/>
          <w:numId w:val="1"/>
        </w:numPr>
        <w:spacing w:after="0"/>
        <w:ind w:left="1080"/>
        <w:jc w:val="both"/>
      </w:pPr>
      <w:r w:rsidRPr="00590E45">
        <w:t>Ongoing utility maintenance</w:t>
      </w:r>
    </w:p>
    <w:p w14:paraId="3FEE3AAA" w14:textId="4F6F0AC8" w:rsidR="007802DB" w:rsidRPr="00590E45" w:rsidRDefault="007802DB" w:rsidP="00816C78">
      <w:pPr>
        <w:pStyle w:val="BodyText"/>
        <w:spacing w:after="0"/>
        <w:ind w:left="1080"/>
        <w:jc w:val="both"/>
      </w:pPr>
    </w:p>
    <w:p w14:paraId="55501A36" w14:textId="10A75B2B" w:rsidR="00E7734D" w:rsidRDefault="00E7734D" w:rsidP="00816C78">
      <w:pPr>
        <w:pStyle w:val="BodyText"/>
        <w:numPr>
          <w:ilvl w:val="0"/>
          <w:numId w:val="1"/>
        </w:numPr>
        <w:spacing w:after="0"/>
        <w:ind w:left="1080"/>
        <w:jc w:val="both"/>
      </w:pPr>
      <w:r w:rsidRPr="00590E45">
        <w:t>Utility record keeping</w:t>
      </w:r>
    </w:p>
    <w:p w14:paraId="7F614D92" w14:textId="11C35718" w:rsidR="007802DB" w:rsidRPr="00590E45" w:rsidRDefault="007802DB" w:rsidP="00816C78">
      <w:pPr>
        <w:pStyle w:val="BodyText"/>
        <w:spacing w:after="0"/>
        <w:ind w:left="1080"/>
        <w:jc w:val="both"/>
      </w:pPr>
    </w:p>
    <w:p w14:paraId="7D0A5C7C" w14:textId="63F61D15" w:rsidR="00E7734D" w:rsidRDefault="00E7734D" w:rsidP="00816C78">
      <w:pPr>
        <w:pStyle w:val="BodyText"/>
        <w:numPr>
          <w:ilvl w:val="0"/>
          <w:numId w:val="1"/>
        </w:numPr>
        <w:spacing w:after="0"/>
        <w:ind w:left="1080"/>
        <w:jc w:val="both"/>
      </w:pPr>
      <w:r w:rsidRPr="00590E45">
        <w:t>Customer service responsiveness</w:t>
      </w:r>
    </w:p>
    <w:p w14:paraId="73C69162" w14:textId="78BBD921" w:rsidR="007802DB" w:rsidRPr="00590E45" w:rsidRDefault="007802DB" w:rsidP="00816C78">
      <w:pPr>
        <w:pStyle w:val="BodyText"/>
        <w:spacing w:after="0"/>
        <w:ind w:left="1080"/>
        <w:jc w:val="both"/>
      </w:pPr>
    </w:p>
    <w:p w14:paraId="118AFD35" w14:textId="77777777" w:rsidR="00E7734D" w:rsidRPr="00590E45" w:rsidRDefault="00E7734D" w:rsidP="00816C78">
      <w:pPr>
        <w:pStyle w:val="BodyText"/>
        <w:numPr>
          <w:ilvl w:val="0"/>
          <w:numId w:val="1"/>
        </w:numPr>
        <w:spacing w:after="0"/>
        <w:ind w:left="1080"/>
        <w:jc w:val="both"/>
      </w:pPr>
      <w:r w:rsidRPr="00590E45">
        <w:t xml:space="preserve">Improved access to capital </w:t>
      </w:r>
      <w:r>
        <w:t xml:space="preserve">is </w:t>
      </w:r>
      <w:r w:rsidRPr="00590E45">
        <w:t>necessary to repair and upgrade Sebring’s systems to ensure compliance with all health and environmental requirements and ensure service to customers remains safe and reliable</w:t>
      </w:r>
    </w:p>
    <w:p w14:paraId="1C208CFC" w14:textId="77777777" w:rsidR="00E7734D" w:rsidRPr="00590E45" w:rsidRDefault="00E7734D" w:rsidP="00816C78">
      <w:pPr>
        <w:pStyle w:val="BodyText"/>
        <w:spacing w:after="0"/>
        <w:ind w:left="1080"/>
        <w:jc w:val="both"/>
      </w:pPr>
    </w:p>
    <w:p w14:paraId="27CD51E7" w14:textId="03043044" w:rsidR="00E7734D" w:rsidRDefault="00E7734D" w:rsidP="00816C78">
      <w:pPr>
        <w:pStyle w:val="BodyText"/>
        <w:spacing w:after="0"/>
        <w:ind w:firstLine="720"/>
        <w:jc w:val="both"/>
      </w:pPr>
      <w:r w:rsidRPr="00590E45">
        <w:t xml:space="preserve">In response to </w:t>
      </w:r>
      <w:r>
        <w:t xml:space="preserve">the staff’s data request, </w:t>
      </w:r>
      <w:r w:rsidRPr="00590E45">
        <w:t xml:space="preserve">the Utility estimated an increase </w:t>
      </w:r>
      <w:r>
        <w:t>in</w:t>
      </w:r>
      <w:r w:rsidRPr="00245FE9">
        <w:t xml:space="preserve"> O&amp;M</w:t>
      </w:r>
      <w:r w:rsidRPr="00590E45">
        <w:t xml:space="preserve"> expense of approximately $52,000 in order to cure compliance issues already present and ensure the system can avoid them in the future. While </w:t>
      </w:r>
      <w:r w:rsidR="0021370F">
        <w:t>we are</w:t>
      </w:r>
      <w:r w:rsidRPr="00590E45">
        <w:t xml:space="preserve"> aware of the importance of maintaining compliance, this increase on top of the requested acquisition adjustment of $531,778, </w:t>
      </w:r>
      <w:r w:rsidRPr="00590E45">
        <w:lastRenderedPageBreak/>
        <w:t>approximately sixty-five times greater than the system’s current NBV of $8,222, would result in a substantial increase in revenue requirement.</w:t>
      </w:r>
    </w:p>
    <w:p w14:paraId="0ACBC0CC" w14:textId="77777777" w:rsidR="000E5186" w:rsidRPr="00590E45" w:rsidRDefault="000E5186" w:rsidP="00816C78">
      <w:pPr>
        <w:pStyle w:val="BodyText"/>
        <w:spacing w:after="0"/>
        <w:ind w:firstLine="720"/>
        <w:jc w:val="both"/>
      </w:pPr>
    </w:p>
    <w:p w14:paraId="45AFF63A" w14:textId="5D407507" w:rsidR="00E7734D" w:rsidRDefault="00E7734D" w:rsidP="00816C78">
      <w:pPr>
        <w:pStyle w:val="BodyText"/>
        <w:spacing w:after="0"/>
        <w:ind w:firstLine="720"/>
        <w:jc w:val="both"/>
      </w:pPr>
      <w:r w:rsidRPr="00590E45">
        <w:t xml:space="preserve">The Buyer also stated that CSWR-Sebring would bring long-term rate stability to the Utility, should the transfer be approved. </w:t>
      </w:r>
      <w:r w:rsidR="0021370F">
        <w:t>We agree</w:t>
      </w:r>
      <w:r w:rsidRPr="00590E45">
        <w:t xml:space="preserve"> that economies of scale and </w:t>
      </w:r>
      <w:r>
        <w:t xml:space="preserve">the </w:t>
      </w:r>
      <w:r w:rsidRPr="00590E45">
        <w:t>potential consolidation of several systems in Florida, as proposed by CSWR</w:t>
      </w:r>
      <w:r>
        <w:t>-Sebring</w:t>
      </w:r>
      <w:r w:rsidRPr="00590E45">
        <w:t>, could bring some long-term rate stability. However, absent specific and detailed support for these assertions, the Buyer has failed to meet its burden of demonstrating extraordinary circumstances.</w:t>
      </w:r>
    </w:p>
    <w:p w14:paraId="0A85D7AE" w14:textId="77777777" w:rsidR="000E5186" w:rsidRPr="00590E45" w:rsidRDefault="000E5186" w:rsidP="00816C78">
      <w:pPr>
        <w:pStyle w:val="BodyText"/>
        <w:spacing w:after="0"/>
        <w:ind w:firstLine="720"/>
        <w:jc w:val="both"/>
      </w:pPr>
    </w:p>
    <w:p w14:paraId="4BAFE210" w14:textId="30BC1324" w:rsidR="00E7734D" w:rsidRDefault="0021370F" w:rsidP="00816C78">
      <w:pPr>
        <w:pStyle w:val="BodyText"/>
        <w:spacing w:after="0"/>
        <w:ind w:firstLine="720"/>
        <w:jc w:val="both"/>
      </w:pPr>
      <w:r>
        <w:t>Our finding herein</w:t>
      </w:r>
      <w:r w:rsidR="00E7734D" w:rsidRPr="00FD1625">
        <w:t xml:space="preserve"> is consistent with </w:t>
      </w:r>
      <w:r w:rsidR="008E4034">
        <w:t>our</w:t>
      </w:r>
      <w:r w:rsidR="00E7734D" w:rsidRPr="00FD1625">
        <w:t xml:space="preserve"> decision in Order No. PSC-2020-0458-PAA-WS.</w:t>
      </w:r>
      <w:r w:rsidR="00E7734D" w:rsidRPr="00FD1625">
        <w:rPr>
          <w:vertAlign w:val="superscript"/>
        </w:rPr>
        <w:footnoteReference w:id="8"/>
      </w:r>
      <w:r w:rsidR="00E7734D" w:rsidRPr="00FD1625">
        <w:t xml:space="preserve"> In that docket, the Buyer identified estimates of anticipated cost efficiencies, including a reduction in </w:t>
      </w:r>
      <w:r w:rsidR="00E7734D" w:rsidRPr="00245FE9">
        <w:t>O&amp;M</w:t>
      </w:r>
      <w:r w:rsidR="00E7734D" w:rsidRPr="00FD1625">
        <w:t xml:space="preserve"> expense</w:t>
      </w:r>
      <w:r w:rsidR="00E7734D">
        <w:t>s</w:t>
      </w:r>
      <w:r w:rsidR="00E7734D" w:rsidRPr="00FD1625">
        <w:t xml:space="preserve"> and a reduction </w:t>
      </w:r>
      <w:r w:rsidR="00E7734D">
        <w:t>in the</w:t>
      </w:r>
      <w:r w:rsidR="00E7734D" w:rsidRPr="00FD1625">
        <w:t xml:space="preserve"> cost of capital that would result from the transfer. Additionally, the Buyer cited several improvements it </w:t>
      </w:r>
      <w:r w:rsidR="00E7734D">
        <w:t xml:space="preserve">has </w:t>
      </w:r>
      <w:r w:rsidR="00E7734D" w:rsidRPr="00FD1625">
        <w:t xml:space="preserve">made to the wastewater treatment plant and wastewater lift station since acquisition to improve the quality of service and compliance with regulatory mandates. While </w:t>
      </w:r>
      <w:r>
        <w:t xml:space="preserve">we </w:t>
      </w:r>
      <w:r w:rsidR="00E7734D" w:rsidRPr="00FD1625">
        <w:t xml:space="preserve">acknowledged that the Buyer accomplished cost savings, </w:t>
      </w:r>
      <w:r>
        <w:t>we d</w:t>
      </w:r>
      <w:r w:rsidR="008E4034">
        <w:t>id</w:t>
      </w:r>
      <w:r>
        <w:t xml:space="preserve"> not</w:t>
      </w:r>
      <w:r w:rsidR="00E7734D" w:rsidRPr="00FD1625">
        <w:t xml:space="preserve"> </w:t>
      </w:r>
      <w:r w:rsidR="00C078E7">
        <w:t>find that</w:t>
      </w:r>
      <w:r w:rsidR="00E7734D" w:rsidRPr="00FD1625">
        <w:t xml:space="preserve"> the actions performed demonstrated extraordinary circumstances that would justify approval of a positive acquisition adjustment. </w:t>
      </w:r>
    </w:p>
    <w:p w14:paraId="35804DF7" w14:textId="77777777" w:rsidR="000E5186" w:rsidRPr="00FD1625" w:rsidRDefault="000E5186" w:rsidP="00816C78">
      <w:pPr>
        <w:pStyle w:val="BodyText"/>
        <w:spacing w:after="0"/>
        <w:jc w:val="both"/>
      </w:pPr>
    </w:p>
    <w:p w14:paraId="163BC184" w14:textId="09829ECB" w:rsidR="00E7734D" w:rsidRDefault="00DA37DA" w:rsidP="00816C78">
      <w:pPr>
        <w:pStyle w:val="BodyText"/>
        <w:spacing w:after="0"/>
        <w:ind w:firstLine="720"/>
        <w:jc w:val="both"/>
      </w:pPr>
      <w:r>
        <w:t xml:space="preserve">In addition, our decision </w:t>
      </w:r>
      <w:r w:rsidR="008E4034">
        <w:t xml:space="preserve">herein </w:t>
      </w:r>
      <w:r>
        <w:t>is</w:t>
      </w:r>
      <w:r w:rsidR="003A5728">
        <w:t xml:space="preserve"> consistent with our prior</w:t>
      </w:r>
      <w:r w:rsidR="00E7734D" w:rsidRPr="00FD1625">
        <w:t xml:space="preserve"> decisions to deny CSWR</w:t>
      </w:r>
      <w:r w:rsidR="00E7734D">
        <w:t>-</w:t>
      </w:r>
      <w:r w:rsidR="008E4034" w:rsidRPr="008E4034">
        <w:rPr>
          <w:bCs/>
        </w:rPr>
        <w:t xml:space="preserve"> </w:t>
      </w:r>
      <w:r w:rsidR="008E4034" w:rsidRPr="00550B53">
        <w:rPr>
          <w:bCs/>
        </w:rPr>
        <w:t>Florida Utility Operating Company, LLC</w:t>
      </w:r>
      <w:r w:rsidR="00E7734D" w:rsidRPr="00FD1625">
        <w:t xml:space="preserve"> a positive acquisition adjustment in Order Nos. PSC-2022-0116-PAA-SU, PSC-2022-0120-PAA-WU, PSC-2022-0115-PAA-WS, and PSC-2022-0364-PAA-WU.</w:t>
      </w:r>
      <w:r w:rsidR="00E7734D" w:rsidRPr="00FD1625">
        <w:rPr>
          <w:vertAlign w:val="superscript"/>
        </w:rPr>
        <w:footnoteReference w:id="9"/>
      </w:r>
      <w:r w:rsidR="00E7734D" w:rsidRPr="00FD1625">
        <w:t xml:space="preserve"> In those cases, </w:t>
      </w:r>
      <w:r w:rsidR="003A5728">
        <w:t>we</w:t>
      </w:r>
      <w:r w:rsidR="00E7734D" w:rsidRPr="00FD1625">
        <w:t xml:space="preserve"> determined </w:t>
      </w:r>
      <w:r w:rsidR="00E7734D">
        <w:t>that the Buyer</w:t>
      </w:r>
      <w:r w:rsidR="00E7734D" w:rsidRPr="00FD1625">
        <w:t xml:space="preserve"> failed to provide sufficient evidence of extraordinary circumstances</w:t>
      </w:r>
      <w:r w:rsidR="00E7734D">
        <w:t>,</w:t>
      </w:r>
      <w:r w:rsidR="00E7734D" w:rsidRPr="00FD1625">
        <w:t xml:space="preserve"> and </w:t>
      </w:r>
      <w:r w:rsidR="00E7734D">
        <w:t xml:space="preserve">CSWR </w:t>
      </w:r>
      <w:r w:rsidR="00E7734D" w:rsidRPr="00FD1625">
        <w:t>was denied a positive acquisition adjustment in all four cases. In those cases, CSWR also requested a deferral of the decision regarding the positive acquisition adjustments</w:t>
      </w:r>
      <w:r w:rsidR="00E7734D">
        <w:t>,</w:t>
      </w:r>
      <w:r w:rsidR="00E7734D" w:rsidRPr="00FD1625">
        <w:t xml:space="preserve"> which was</w:t>
      </w:r>
      <w:r w:rsidR="00E7734D">
        <w:t xml:space="preserve"> also</w:t>
      </w:r>
      <w:r w:rsidR="003A5728">
        <w:t xml:space="preserve"> denied by us</w:t>
      </w:r>
      <w:r w:rsidR="00E7734D" w:rsidRPr="00FD1625">
        <w:t xml:space="preserve">. </w:t>
      </w:r>
      <w:r w:rsidR="003A5728">
        <w:t>T</w:t>
      </w:r>
      <w:r w:rsidR="00E7734D" w:rsidRPr="00FD1625">
        <w:t xml:space="preserve">he facts of this case </w:t>
      </w:r>
      <w:r w:rsidR="00E7734D">
        <w:t xml:space="preserve">are </w:t>
      </w:r>
      <w:r w:rsidR="00E7734D" w:rsidRPr="00FD1625">
        <w:t>similar to the four cases discussed above.</w:t>
      </w:r>
    </w:p>
    <w:p w14:paraId="750F47E8" w14:textId="54F8210D" w:rsidR="00A61B35" w:rsidRPr="00FD1625" w:rsidRDefault="00A61B35" w:rsidP="00816C78">
      <w:pPr>
        <w:pStyle w:val="BodyText"/>
        <w:spacing w:after="0"/>
        <w:ind w:firstLine="720"/>
        <w:jc w:val="both"/>
      </w:pPr>
    </w:p>
    <w:p w14:paraId="2321449C" w14:textId="46AA45F3" w:rsidR="007802DB" w:rsidRDefault="007802DB" w:rsidP="00816C78">
      <w:pPr>
        <w:pStyle w:val="ListParagraph"/>
        <w:numPr>
          <w:ilvl w:val="0"/>
          <w:numId w:val="7"/>
        </w:numPr>
        <w:jc w:val="both"/>
      </w:pPr>
      <w:r>
        <w:t>Conclusion</w:t>
      </w:r>
    </w:p>
    <w:p w14:paraId="5E677E9C" w14:textId="77777777" w:rsidR="007802DB" w:rsidRDefault="007802DB" w:rsidP="00816C78">
      <w:pPr>
        <w:jc w:val="both"/>
      </w:pPr>
    </w:p>
    <w:p w14:paraId="188C737A" w14:textId="44D33053" w:rsidR="00E7734D" w:rsidRDefault="003A5728" w:rsidP="00816C78">
      <w:pPr>
        <w:jc w:val="both"/>
      </w:pPr>
      <w:r>
        <w:tab/>
      </w:r>
      <w:r w:rsidR="00E7734D" w:rsidRPr="00FD1625">
        <w:t>Pursua</w:t>
      </w:r>
      <w:r>
        <w:t>nt to Ru</w:t>
      </w:r>
      <w:r w:rsidR="00D604AB">
        <w:t>le 25-30.0371, F.A.C.,</w:t>
      </w:r>
      <w:r w:rsidR="00E7734D" w:rsidRPr="00FD1625">
        <w:t xml:space="preserve"> a positive acquisition adjustment </w:t>
      </w:r>
      <w:r>
        <w:t xml:space="preserve">will </w:t>
      </w:r>
      <w:r w:rsidR="00E7734D" w:rsidRPr="00FD1625">
        <w:t>not be granted</w:t>
      </w:r>
      <w:r w:rsidR="00D604AB">
        <w:t>,</w:t>
      </w:r>
      <w:r w:rsidR="00E7734D" w:rsidRPr="00FD1625">
        <w:t xml:space="preserve"> as the Buyer did not demonstra</w:t>
      </w:r>
      <w:r>
        <w:t>te extraordinary circumstances. T</w:t>
      </w:r>
      <w:r w:rsidR="00E7734D" w:rsidRPr="00FD1625">
        <w:t xml:space="preserve">he Buyer’s anticipated improvements in quality of service and compliance with regulatory mandates do not illustrate </w:t>
      </w:r>
      <w:r w:rsidR="00E7734D" w:rsidRPr="00FD1625">
        <w:lastRenderedPageBreak/>
        <w:t>extraordinary circum</w:t>
      </w:r>
      <w:r w:rsidR="00E7734D">
        <w:t>stances and instead demonstrate</w:t>
      </w:r>
      <w:r w:rsidR="00E7734D" w:rsidRPr="00FD1625">
        <w:t xml:space="preserve"> CSWR</w:t>
      </w:r>
      <w:r w:rsidR="00E7734D">
        <w:t>-Sebring</w:t>
      </w:r>
      <w:r w:rsidR="00E7734D" w:rsidRPr="00FD1625">
        <w:t>’s intentions to responsibly provide utility service.</w:t>
      </w:r>
    </w:p>
    <w:p w14:paraId="0B66A91E" w14:textId="67324A8E" w:rsidR="003A5728" w:rsidRDefault="003A5728" w:rsidP="00816C78">
      <w:pPr>
        <w:jc w:val="both"/>
      </w:pPr>
    </w:p>
    <w:p w14:paraId="3D23D9EA" w14:textId="38AB0C07" w:rsidR="007802DB" w:rsidRPr="007802DB" w:rsidRDefault="007802DB" w:rsidP="00816C78">
      <w:pPr>
        <w:pStyle w:val="ListParagraph"/>
        <w:numPr>
          <w:ilvl w:val="0"/>
          <w:numId w:val="3"/>
        </w:numPr>
        <w:jc w:val="both"/>
        <w:rPr>
          <w:u w:val="single"/>
        </w:rPr>
      </w:pPr>
      <w:r w:rsidRPr="007802DB">
        <w:rPr>
          <w:u w:val="single"/>
        </w:rPr>
        <w:t>Revising Miscellaneous Service Charge</w:t>
      </w:r>
      <w:r w:rsidR="00F755B7">
        <w:rPr>
          <w:u w:val="single"/>
        </w:rPr>
        <w:t>s</w:t>
      </w:r>
    </w:p>
    <w:p w14:paraId="5F36D334" w14:textId="77777777" w:rsidR="000E5186" w:rsidRDefault="000E5186" w:rsidP="00816C78">
      <w:pPr>
        <w:jc w:val="both"/>
      </w:pPr>
    </w:p>
    <w:p w14:paraId="3D1B06BE" w14:textId="741C38BB" w:rsidR="000E5186" w:rsidRPr="00DC0260" w:rsidRDefault="007802DB" w:rsidP="00816C78">
      <w:pPr>
        <w:jc w:val="both"/>
      </w:pPr>
      <w:r>
        <w:tab/>
      </w:r>
      <w:r w:rsidR="000E5186" w:rsidRPr="00DC0260">
        <w:t>Effective June 24, 2021, Rule 25-30.460, F.A.C., was amended to remove initial connection and normal reconnection charges.</w:t>
      </w:r>
      <w:r w:rsidR="000E5186" w:rsidRPr="00DC0260">
        <w:rPr>
          <w:vertAlign w:val="superscript"/>
        </w:rPr>
        <w:footnoteReference w:id="10"/>
      </w:r>
      <w:r w:rsidR="000E5186" w:rsidRPr="00DC0260">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w:t>
      </w:r>
      <w:r w:rsidR="003A5728">
        <w:t>we find that</w:t>
      </w:r>
      <w:r w:rsidR="000E5186" w:rsidRPr="00DC0260">
        <w:t xml:space="preserve"> the premises visit charge sh</w:t>
      </w:r>
      <w:r w:rsidR="00B73730">
        <w:t>all</w:t>
      </w:r>
      <w:r w:rsidR="000E5186" w:rsidRPr="00DC0260">
        <w:t xml:space="preserve"> reflect the amount of the normal reconne</w:t>
      </w:r>
      <w:r w:rsidR="00B73730">
        <w:t xml:space="preserve">ction charge of $15. Therefore, </w:t>
      </w:r>
      <w:r w:rsidR="000E5186" w:rsidRPr="00DC0260">
        <w:t xml:space="preserve">the initial connection and normal reconnection charges </w:t>
      </w:r>
      <w:r w:rsidR="00B73730">
        <w:t xml:space="preserve">shall </w:t>
      </w:r>
      <w:r w:rsidR="000E5186" w:rsidRPr="00DC0260">
        <w:t>be removed, the premises visit charge sh</w:t>
      </w:r>
      <w:r w:rsidR="00B73730">
        <w:t>all</w:t>
      </w:r>
      <w:r w:rsidR="000E5186" w:rsidRPr="00DC0260">
        <w:t xml:space="preserve"> be revised to $15, and the definition for the premises visit charge be updated to comply with amended Rule 25-30.460, F.A.C. The Utility’s existing and </w:t>
      </w:r>
      <w:r w:rsidR="00D604AB">
        <w:t>our approved</w:t>
      </w:r>
      <w:r w:rsidR="000E5186" w:rsidRPr="00DC0260">
        <w:t xml:space="preserve"> miscellaneous service ch</w:t>
      </w:r>
      <w:r w:rsidR="000E5186">
        <w:t xml:space="preserve">arges are shown below in Table </w:t>
      </w:r>
      <w:r w:rsidR="000E5186" w:rsidRPr="00DC0260">
        <w:t>1.</w:t>
      </w:r>
    </w:p>
    <w:p w14:paraId="50DE7D57" w14:textId="1E2BCEDE" w:rsidR="000E5186" w:rsidRPr="00DC0260" w:rsidRDefault="000E5186" w:rsidP="000E5186">
      <w:pPr>
        <w:keepNext/>
        <w:spacing w:before="240"/>
        <w:jc w:val="center"/>
        <w:rPr>
          <w:rFonts w:ascii="Arial" w:hAnsi="Arial"/>
          <w:b/>
        </w:rPr>
      </w:pPr>
      <w:r>
        <w:rPr>
          <w:rFonts w:ascii="Arial" w:hAnsi="Arial"/>
          <w:b/>
        </w:rPr>
        <w:t xml:space="preserve">Table </w:t>
      </w:r>
      <w:r w:rsidRPr="00DC0260">
        <w:rPr>
          <w:rFonts w:ascii="Arial" w:hAnsi="Arial"/>
          <w:b/>
        </w:rPr>
        <w:t>1</w:t>
      </w:r>
    </w:p>
    <w:p w14:paraId="027B560A" w14:textId="56F901B3" w:rsidR="000E5186" w:rsidRPr="00DC0260" w:rsidRDefault="000E5186" w:rsidP="000E5186">
      <w:pPr>
        <w:jc w:val="center"/>
      </w:pPr>
      <w:r w:rsidRPr="00DC0260">
        <w:rPr>
          <w:rFonts w:ascii="Arial" w:hAnsi="Arial"/>
          <w:b/>
        </w:rPr>
        <w:t xml:space="preserve">Utility Existing </w:t>
      </w:r>
      <w:r w:rsidR="00BC7172">
        <w:rPr>
          <w:rFonts w:ascii="Arial" w:hAnsi="Arial"/>
          <w:b/>
        </w:rPr>
        <w:t xml:space="preserve">and Commission Approved </w:t>
      </w:r>
      <w:r w:rsidRPr="00DC0260">
        <w:rPr>
          <w:rFonts w:ascii="Arial" w:hAnsi="Arial"/>
          <w:b/>
        </w:rPr>
        <w:t>Miscellaneous Service Charges</w:t>
      </w:r>
    </w:p>
    <w:tbl>
      <w:tblPr>
        <w:tblStyle w:val="TableGrid12"/>
        <w:tblW w:w="0" w:type="auto"/>
        <w:jc w:val="center"/>
        <w:tblLook w:val="04A0" w:firstRow="1" w:lastRow="0" w:firstColumn="1" w:lastColumn="0" w:noHBand="0" w:noVBand="1"/>
      </w:tblPr>
      <w:tblGrid>
        <w:gridCol w:w="3528"/>
        <w:gridCol w:w="2822"/>
        <w:gridCol w:w="3226"/>
      </w:tblGrid>
      <w:tr w:rsidR="000E5186" w:rsidRPr="00DC0260" w14:paraId="68CD2A84" w14:textId="77777777" w:rsidTr="000E5186">
        <w:trPr>
          <w:trHeight w:val="276"/>
          <w:jc w:val="center"/>
        </w:trPr>
        <w:tc>
          <w:tcPr>
            <w:tcW w:w="3528" w:type="dxa"/>
          </w:tcPr>
          <w:p w14:paraId="0EB3E301" w14:textId="77777777" w:rsidR="000E5186" w:rsidRPr="00DC0260" w:rsidRDefault="000E5186" w:rsidP="000E5186"/>
        </w:tc>
        <w:tc>
          <w:tcPr>
            <w:tcW w:w="2822" w:type="dxa"/>
          </w:tcPr>
          <w:p w14:paraId="61ABDF15" w14:textId="4E51E307" w:rsidR="00D63A39" w:rsidRPr="002B63AA" w:rsidRDefault="00D63A39" w:rsidP="000E5186">
            <w:pPr>
              <w:jc w:val="center"/>
              <w:rPr>
                <w:rFonts w:ascii="Times New Roman" w:hAnsi="Times New Roman" w:cs="Times New Roman"/>
              </w:rPr>
            </w:pPr>
            <w:r w:rsidRPr="002B63AA">
              <w:rPr>
                <w:rFonts w:ascii="Times New Roman" w:hAnsi="Times New Roman" w:cs="Times New Roman"/>
              </w:rPr>
              <w:t>Existing</w:t>
            </w:r>
          </w:p>
          <w:p w14:paraId="26186166" w14:textId="6BB3896C" w:rsidR="000E5186" w:rsidRPr="002B63AA" w:rsidRDefault="000E5186" w:rsidP="000E5186">
            <w:pPr>
              <w:jc w:val="center"/>
              <w:rPr>
                <w:rFonts w:ascii="Times New Roman" w:hAnsi="Times New Roman" w:cs="Times New Roman"/>
                <w:u w:val="single"/>
              </w:rPr>
            </w:pPr>
            <w:r w:rsidRPr="002B63AA">
              <w:rPr>
                <w:rFonts w:ascii="Times New Roman" w:hAnsi="Times New Roman" w:cs="Times New Roman"/>
                <w:u w:val="single"/>
              </w:rPr>
              <w:t>Normal Hours</w:t>
            </w:r>
          </w:p>
        </w:tc>
        <w:tc>
          <w:tcPr>
            <w:tcW w:w="3226" w:type="dxa"/>
          </w:tcPr>
          <w:p w14:paraId="2480EBC8" w14:textId="5A9C1B7E" w:rsidR="00D63A39" w:rsidRPr="002B63AA" w:rsidRDefault="00D63A39" w:rsidP="000E5186">
            <w:pPr>
              <w:jc w:val="center"/>
              <w:rPr>
                <w:rFonts w:ascii="Times New Roman" w:hAnsi="Times New Roman" w:cs="Times New Roman"/>
              </w:rPr>
            </w:pPr>
            <w:r w:rsidRPr="002B63AA">
              <w:rPr>
                <w:rFonts w:ascii="Times New Roman" w:hAnsi="Times New Roman" w:cs="Times New Roman"/>
              </w:rPr>
              <w:t>Commission Approved</w:t>
            </w:r>
          </w:p>
          <w:p w14:paraId="105D5D33" w14:textId="69D4D1C9" w:rsidR="000E5186" w:rsidRPr="002B63AA" w:rsidRDefault="000E5186" w:rsidP="000E5186">
            <w:pPr>
              <w:jc w:val="center"/>
              <w:rPr>
                <w:rFonts w:ascii="Times New Roman" w:hAnsi="Times New Roman" w:cs="Times New Roman"/>
                <w:u w:val="single"/>
              </w:rPr>
            </w:pPr>
            <w:r w:rsidRPr="002B63AA">
              <w:rPr>
                <w:rFonts w:ascii="Times New Roman" w:hAnsi="Times New Roman" w:cs="Times New Roman"/>
                <w:u w:val="single"/>
              </w:rPr>
              <w:t>Normal Hours</w:t>
            </w:r>
          </w:p>
        </w:tc>
      </w:tr>
      <w:tr w:rsidR="000E5186" w:rsidRPr="00DC0260" w14:paraId="3A7E7F61" w14:textId="77777777" w:rsidTr="000E5186">
        <w:trPr>
          <w:trHeight w:val="276"/>
          <w:jc w:val="center"/>
        </w:trPr>
        <w:tc>
          <w:tcPr>
            <w:tcW w:w="3528" w:type="dxa"/>
          </w:tcPr>
          <w:p w14:paraId="21E5049D" w14:textId="77777777" w:rsidR="000E5186" w:rsidRPr="00460160" w:rsidRDefault="000E5186" w:rsidP="000E5186">
            <w:pPr>
              <w:rPr>
                <w:rFonts w:ascii="Times New Roman" w:hAnsi="Times New Roman" w:cs="Times New Roman"/>
              </w:rPr>
            </w:pPr>
            <w:r w:rsidRPr="00460160">
              <w:rPr>
                <w:rFonts w:ascii="Times New Roman" w:hAnsi="Times New Roman" w:cs="Times New Roman"/>
              </w:rPr>
              <w:t>Initial Connection Charge</w:t>
            </w:r>
          </w:p>
        </w:tc>
        <w:tc>
          <w:tcPr>
            <w:tcW w:w="2822" w:type="dxa"/>
          </w:tcPr>
          <w:p w14:paraId="69EEBBC5"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$15.00</w:t>
            </w:r>
          </w:p>
        </w:tc>
        <w:tc>
          <w:tcPr>
            <w:tcW w:w="3226" w:type="dxa"/>
          </w:tcPr>
          <w:p w14:paraId="06A67260"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N/A</w:t>
            </w:r>
          </w:p>
        </w:tc>
      </w:tr>
      <w:tr w:rsidR="000E5186" w:rsidRPr="00DC0260" w14:paraId="19545E61" w14:textId="77777777" w:rsidTr="000E5186">
        <w:trPr>
          <w:trHeight w:val="276"/>
          <w:jc w:val="center"/>
        </w:trPr>
        <w:tc>
          <w:tcPr>
            <w:tcW w:w="3528" w:type="dxa"/>
          </w:tcPr>
          <w:p w14:paraId="21E9700D" w14:textId="77777777" w:rsidR="000E5186" w:rsidRPr="00460160" w:rsidRDefault="000E5186" w:rsidP="000E5186">
            <w:pPr>
              <w:rPr>
                <w:rFonts w:ascii="Times New Roman" w:hAnsi="Times New Roman" w:cs="Times New Roman"/>
              </w:rPr>
            </w:pPr>
            <w:r w:rsidRPr="00460160">
              <w:rPr>
                <w:rFonts w:ascii="Times New Roman" w:hAnsi="Times New Roman" w:cs="Times New Roman"/>
              </w:rPr>
              <w:t>Normal Reconnection Charge</w:t>
            </w:r>
          </w:p>
        </w:tc>
        <w:tc>
          <w:tcPr>
            <w:tcW w:w="2822" w:type="dxa"/>
          </w:tcPr>
          <w:p w14:paraId="137C64F6"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$15.00</w:t>
            </w:r>
          </w:p>
        </w:tc>
        <w:tc>
          <w:tcPr>
            <w:tcW w:w="3226" w:type="dxa"/>
          </w:tcPr>
          <w:p w14:paraId="2639FAB9"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N/A</w:t>
            </w:r>
          </w:p>
        </w:tc>
      </w:tr>
      <w:tr w:rsidR="000E5186" w:rsidRPr="00DC0260" w14:paraId="3C77C1A8" w14:textId="77777777" w:rsidTr="000E5186">
        <w:trPr>
          <w:trHeight w:val="276"/>
          <w:jc w:val="center"/>
        </w:trPr>
        <w:tc>
          <w:tcPr>
            <w:tcW w:w="3528" w:type="dxa"/>
          </w:tcPr>
          <w:p w14:paraId="54B57A8A" w14:textId="77777777" w:rsidR="000E5186" w:rsidRPr="00460160" w:rsidRDefault="000E5186" w:rsidP="000E5186">
            <w:pPr>
              <w:rPr>
                <w:rFonts w:ascii="Times New Roman" w:hAnsi="Times New Roman" w:cs="Times New Roman"/>
              </w:rPr>
            </w:pPr>
            <w:r w:rsidRPr="00460160">
              <w:rPr>
                <w:rFonts w:ascii="Times New Roman" w:hAnsi="Times New Roman" w:cs="Times New Roman"/>
              </w:rPr>
              <w:t>Violation Reconnection Charge</w:t>
            </w:r>
          </w:p>
        </w:tc>
        <w:tc>
          <w:tcPr>
            <w:tcW w:w="2822" w:type="dxa"/>
          </w:tcPr>
          <w:p w14:paraId="512AEF07"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Actual Cost</w:t>
            </w:r>
          </w:p>
        </w:tc>
        <w:tc>
          <w:tcPr>
            <w:tcW w:w="3226" w:type="dxa"/>
          </w:tcPr>
          <w:p w14:paraId="7720B2C9"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Actual Cost</w:t>
            </w:r>
          </w:p>
        </w:tc>
      </w:tr>
      <w:tr w:rsidR="000E5186" w:rsidRPr="00DC0260" w14:paraId="34D92D72" w14:textId="77777777" w:rsidTr="000E5186">
        <w:trPr>
          <w:trHeight w:val="276"/>
          <w:jc w:val="center"/>
        </w:trPr>
        <w:tc>
          <w:tcPr>
            <w:tcW w:w="3528" w:type="dxa"/>
          </w:tcPr>
          <w:p w14:paraId="594D0E97" w14:textId="77777777" w:rsidR="000E5186" w:rsidRPr="00460160" w:rsidRDefault="000E5186" w:rsidP="000E5186">
            <w:pPr>
              <w:rPr>
                <w:rFonts w:ascii="Times New Roman" w:hAnsi="Times New Roman" w:cs="Times New Roman"/>
              </w:rPr>
            </w:pPr>
            <w:r w:rsidRPr="00460160">
              <w:rPr>
                <w:rFonts w:ascii="Times New Roman" w:hAnsi="Times New Roman" w:cs="Times New Roman"/>
              </w:rPr>
              <w:t>Premises Visit Charge</w:t>
            </w:r>
          </w:p>
        </w:tc>
        <w:tc>
          <w:tcPr>
            <w:tcW w:w="2822" w:type="dxa"/>
          </w:tcPr>
          <w:p w14:paraId="7C359869"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$10.00</w:t>
            </w:r>
          </w:p>
        </w:tc>
        <w:tc>
          <w:tcPr>
            <w:tcW w:w="3226" w:type="dxa"/>
          </w:tcPr>
          <w:p w14:paraId="2F24E104" w14:textId="77777777" w:rsidR="000E5186" w:rsidRPr="00460160" w:rsidRDefault="000E5186" w:rsidP="000E5186">
            <w:pPr>
              <w:jc w:val="center"/>
              <w:rPr>
                <w:rFonts w:ascii="Times New Roman" w:hAnsi="Times New Roman" w:cs="Times New Roman"/>
              </w:rPr>
            </w:pPr>
            <w:r w:rsidRPr="00460160">
              <w:rPr>
                <w:rFonts w:ascii="Times New Roman" w:hAnsi="Times New Roman" w:cs="Times New Roman"/>
              </w:rPr>
              <w:t>$15.00</w:t>
            </w:r>
          </w:p>
        </w:tc>
      </w:tr>
    </w:tbl>
    <w:p w14:paraId="0AB2D233" w14:textId="0C5BD87B" w:rsidR="00A61B35" w:rsidRDefault="00A61B35" w:rsidP="000E5186"/>
    <w:p w14:paraId="70732B39" w14:textId="22061DFE" w:rsidR="00A61B35" w:rsidRDefault="00A61B35" w:rsidP="00816C78">
      <w:pPr>
        <w:pStyle w:val="ListParagraph"/>
        <w:numPr>
          <w:ilvl w:val="0"/>
          <w:numId w:val="9"/>
        </w:numPr>
        <w:jc w:val="both"/>
      </w:pPr>
      <w:r>
        <w:t>C</w:t>
      </w:r>
      <w:r w:rsidR="00EA55C4">
        <w:t>onclusion</w:t>
      </w:r>
    </w:p>
    <w:p w14:paraId="2D53A7E7" w14:textId="77777777" w:rsidR="00A61B35" w:rsidRDefault="00A61B35" w:rsidP="00816C78">
      <w:pPr>
        <w:pStyle w:val="ListParagraph"/>
        <w:jc w:val="both"/>
      </w:pPr>
    </w:p>
    <w:p w14:paraId="0E06AF31" w14:textId="05E4D88F" w:rsidR="00EA55C4" w:rsidRDefault="00A61B35" w:rsidP="00816C78">
      <w:pPr>
        <w:jc w:val="both"/>
        <w:rPr>
          <w:rFonts w:ascii="TimesNewRomanPSMT" w:hAnsi="TimesNewRomanPSMT" w:cs="TimesNewRomanPSMT"/>
        </w:rPr>
      </w:pPr>
      <w:r>
        <w:tab/>
      </w:r>
      <w:r w:rsidR="000E5186" w:rsidRPr="00DC0260">
        <w:t xml:space="preserve">Based on the above, the miscellaneous service charges </w:t>
      </w:r>
      <w:r w:rsidR="003A5728">
        <w:t xml:space="preserve">shall </w:t>
      </w:r>
      <w:r w:rsidR="000E5186" w:rsidRPr="00DC0260">
        <w:t>be revised to conform to the recent amendment to Rule 25-30.460, F.A.C. The tariff sh</w:t>
      </w:r>
      <w:r w:rsidR="00B73730">
        <w:t xml:space="preserve">all </w:t>
      </w:r>
      <w:r w:rsidR="000E5186" w:rsidRPr="00DC0260">
        <w:t>be revised to reflect the removal of initial connection and normal reconnection charges. The Utility sh</w:t>
      </w:r>
      <w:r w:rsidR="00B73730">
        <w:t>all</w:t>
      </w:r>
      <w:r w:rsidR="000E5186" w:rsidRPr="00DC0260">
        <w:t xml:space="preserve"> file a proposed customer notice to reflect</w:t>
      </w:r>
      <w:r w:rsidR="003A5728">
        <w:t xml:space="preserve"> our </w:t>
      </w:r>
      <w:r w:rsidR="000E5186" w:rsidRPr="00DC0260">
        <w:t>approved charges. The approved charges sh</w:t>
      </w:r>
      <w:r w:rsidR="00B73730">
        <w:t>all</w:t>
      </w:r>
      <w:r w:rsidR="000E5186" w:rsidRPr="00DC0260">
        <w:t xml:space="preserve"> be effective for service rendered or connections made on or after the stamped approval date on the tariff sheets</w:t>
      </w:r>
      <w:r w:rsidR="000E5186">
        <w:t>,</w:t>
      </w:r>
      <w:r w:rsidR="000E5186" w:rsidRPr="00DC0260">
        <w:t xml:space="preserve"> provided customers have received notice pursuant to Rule 25-30.475(2), F.A.C. In addition, the approved charges sh</w:t>
      </w:r>
      <w:r w:rsidR="00B73730">
        <w:t>all</w:t>
      </w:r>
      <w:r w:rsidR="000E5186" w:rsidRPr="00DC0260">
        <w:t xml:space="preserve"> not be implemented until</w:t>
      </w:r>
      <w:r w:rsidR="00D5364B">
        <w:t xml:space="preserve"> Commission</w:t>
      </w:r>
      <w:r w:rsidR="000E5186" w:rsidRPr="00DC0260">
        <w:t xml:space="preserve"> staff has approved the proposed customer notice and the notice has been received by customers. The Utility sh</w:t>
      </w:r>
      <w:r w:rsidR="00B73730">
        <w:t>all</w:t>
      </w:r>
      <w:r w:rsidR="000E5186" w:rsidRPr="00DC0260">
        <w:t xml:space="preserve"> provide proof of the date </w:t>
      </w:r>
      <w:r w:rsidR="000E5186">
        <w:t xml:space="preserve">the </w:t>
      </w:r>
      <w:r w:rsidR="000E5186" w:rsidRPr="00DC0260">
        <w:t>notice was given within 10 days of the date of the notice. The Utility</w:t>
      </w:r>
      <w:r w:rsidR="000E5186" w:rsidRPr="00DC0260">
        <w:rPr>
          <w:rFonts w:ascii="TimesNewRomanPSMT" w:hAnsi="TimesNewRomanPSMT" w:cs="TimesNewRomanPSMT"/>
        </w:rPr>
        <w:t xml:space="preserve"> sh</w:t>
      </w:r>
      <w:r w:rsidR="00B73730">
        <w:rPr>
          <w:rFonts w:ascii="TimesNewRomanPSMT" w:hAnsi="TimesNewRomanPSMT" w:cs="TimesNewRomanPSMT"/>
        </w:rPr>
        <w:t xml:space="preserve">all </w:t>
      </w:r>
      <w:r w:rsidR="000E5186" w:rsidRPr="00DC0260">
        <w:rPr>
          <w:rFonts w:ascii="TimesNewRomanPSMT" w:hAnsi="TimesNewRomanPSMT" w:cs="TimesNewRomanPSMT"/>
        </w:rPr>
        <w:t xml:space="preserve">be required to charge the approved miscellaneous service charges until authorized to change them by </w:t>
      </w:r>
      <w:r w:rsidR="003A5728">
        <w:rPr>
          <w:rFonts w:ascii="TimesNewRomanPSMT" w:hAnsi="TimesNewRomanPSMT" w:cs="TimesNewRomanPSMT"/>
        </w:rPr>
        <w:t xml:space="preserve">us </w:t>
      </w:r>
      <w:r w:rsidR="000E5186" w:rsidRPr="00DC0260">
        <w:rPr>
          <w:rFonts w:ascii="TimesNewRomanPSMT" w:hAnsi="TimesNewRomanPSMT" w:cs="TimesNewRomanPSMT"/>
        </w:rPr>
        <w:t>in a subsequent proceeding</w:t>
      </w:r>
      <w:r w:rsidR="000E5186">
        <w:rPr>
          <w:rFonts w:ascii="TimesNewRomanPSMT" w:hAnsi="TimesNewRomanPSMT" w:cs="TimesNewRomanPSMT"/>
        </w:rPr>
        <w:t>.</w:t>
      </w:r>
    </w:p>
    <w:p w14:paraId="2A67D05F" w14:textId="18D5CEFD" w:rsidR="000B0104" w:rsidRDefault="000B0104" w:rsidP="00816C78">
      <w:pPr>
        <w:jc w:val="both"/>
        <w:rPr>
          <w:rFonts w:ascii="TimesNewRomanPSMT" w:hAnsi="TimesNewRomanPSMT" w:cs="TimesNewRomanPSMT"/>
        </w:rPr>
      </w:pPr>
    </w:p>
    <w:p w14:paraId="5D727C4D" w14:textId="7704C63D" w:rsidR="000B0104" w:rsidRDefault="000B0104" w:rsidP="00816C78">
      <w:pPr>
        <w:jc w:val="both"/>
        <w:rPr>
          <w:rFonts w:ascii="TimesNewRomanPSMT" w:hAnsi="TimesNewRomanPSMT" w:cs="TimesNewRomanPSMT"/>
        </w:rPr>
      </w:pPr>
    </w:p>
    <w:p w14:paraId="0D35FBE3" w14:textId="4616BD2E" w:rsidR="000B0104" w:rsidRDefault="000B0104" w:rsidP="00816C78">
      <w:pPr>
        <w:jc w:val="both"/>
        <w:rPr>
          <w:rFonts w:ascii="TimesNewRomanPSMT" w:hAnsi="TimesNewRomanPSMT" w:cs="TimesNewRomanPSMT"/>
        </w:rPr>
      </w:pPr>
    </w:p>
    <w:p w14:paraId="003AF3B6" w14:textId="77777777" w:rsidR="000E5186" w:rsidRDefault="000E5186" w:rsidP="00816C78">
      <w:pPr>
        <w:pStyle w:val="OrderBody"/>
      </w:pPr>
      <w:r>
        <w:lastRenderedPageBreak/>
        <w:tab/>
        <w:t>Based on the foregoing, it is</w:t>
      </w:r>
    </w:p>
    <w:p w14:paraId="6B8F6CC6" w14:textId="52162FB6" w:rsidR="00A06B59" w:rsidRDefault="00A06B59" w:rsidP="00816C78">
      <w:pPr>
        <w:pStyle w:val="OrderBody"/>
      </w:pPr>
    </w:p>
    <w:p w14:paraId="33C08389" w14:textId="35E677D5" w:rsidR="003A5728" w:rsidRDefault="000E5186" w:rsidP="00816C78">
      <w:pPr>
        <w:pStyle w:val="OrderBody"/>
      </w:pPr>
      <w:r>
        <w:tab/>
        <w:t>ORDERED by the Florida Public Service Commission that</w:t>
      </w:r>
      <w:r w:rsidR="003A5728">
        <w:t xml:space="preserve"> the transfer of Certificate No. 365-S in </w:t>
      </w:r>
      <w:r w:rsidR="003A5728" w:rsidRPr="003A5728">
        <w:t>Highlands County from Sebring Ridge Utilities, Inc. to CSWR-Florida Utility Operating Company, LLC</w:t>
      </w:r>
      <w:r w:rsidR="007A419B">
        <w:t xml:space="preserve"> </w:t>
      </w:r>
      <w:r w:rsidR="007A419B" w:rsidRPr="007A419B">
        <w:t xml:space="preserve">is in the public interest and </w:t>
      </w:r>
      <w:r w:rsidR="007A419B">
        <w:t>is hereby</w:t>
      </w:r>
      <w:r w:rsidR="007A419B" w:rsidRPr="007A419B">
        <w:t xml:space="preserve"> approved effective the date that the sale becomes final. The resultant Order sh</w:t>
      </w:r>
      <w:r w:rsidR="00B73730">
        <w:t>all</w:t>
      </w:r>
      <w:r w:rsidR="007A419B" w:rsidRPr="007A419B">
        <w:t xml:space="preserve"> serve as the Buyer’s certificate and sh</w:t>
      </w:r>
      <w:r w:rsidR="007A419B">
        <w:t>all</w:t>
      </w:r>
      <w:r w:rsidR="007A419B" w:rsidRPr="007A419B">
        <w:t xml:space="preserve"> be retained by the Buyer.</w:t>
      </w:r>
      <w:r w:rsidR="007A419B">
        <w:t xml:space="preserve"> It is further</w:t>
      </w:r>
    </w:p>
    <w:p w14:paraId="7606E12C" w14:textId="15522834" w:rsidR="007A419B" w:rsidRDefault="007A419B" w:rsidP="00816C78">
      <w:pPr>
        <w:pStyle w:val="OrderBody"/>
      </w:pPr>
    </w:p>
    <w:p w14:paraId="0BDD1D4C" w14:textId="7AF1E309" w:rsidR="007A419B" w:rsidRDefault="007A419B" w:rsidP="00816C78">
      <w:pPr>
        <w:pStyle w:val="OrderBody"/>
      </w:pPr>
      <w:r>
        <w:tab/>
        <w:t xml:space="preserve">ORDERED </w:t>
      </w:r>
      <w:r w:rsidRPr="007A419B">
        <w:t xml:space="preserve">The Buyer </w:t>
      </w:r>
      <w:r w:rsidR="00510D58">
        <w:t>shall</w:t>
      </w:r>
      <w:r w:rsidRPr="007A419B">
        <w:t xml:space="preserve">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w:t>
      </w:r>
      <w:r w:rsidR="00510D58">
        <w:t xml:space="preserve">shall </w:t>
      </w:r>
      <w:r w:rsidRPr="007A419B">
        <w:t>file a status update in the docket file.</w:t>
      </w:r>
      <w:r w:rsidR="00510D58">
        <w:t xml:space="preserve"> It is further</w:t>
      </w:r>
    </w:p>
    <w:p w14:paraId="2C9FD4D2" w14:textId="5343D5F0" w:rsidR="00510D58" w:rsidRDefault="00510D58" w:rsidP="00816C78">
      <w:pPr>
        <w:pStyle w:val="OrderBody"/>
      </w:pPr>
    </w:p>
    <w:p w14:paraId="6C732FB4" w14:textId="488FED98" w:rsidR="00510D58" w:rsidRDefault="00510D58" w:rsidP="00816C78">
      <w:pPr>
        <w:pStyle w:val="OrderBody"/>
      </w:pPr>
      <w:r>
        <w:tab/>
        <w:t xml:space="preserve">ORDERED that </w:t>
      </w:r>
      <w:r w:rsidRPr="00510D58">
        <w:t>The Utility’s existing rates, service availability charges, and initial customer deposits, as shown on Schedule No. 4, sh</w:t>
      </w:r>
      <w:r w:rsidR="00B73730">
        <w:t>all</w:t>
      </w:r>
      <w:r w:rsidRPr="00510D58">
        <w:t xml:space="preserve"> remain in effect unt</w:t>
      </w:r>
      <w:r>
        <w:t>il a change is authorized by this</w:t>
      </w:r>
      <w:r w:rsidRPr="00510D58">
        <w:t xml:space="preserve"> Commission in a subsequent proceeding. The tariff pages reflecting the transfer sh</w:t>
      </w:r>
      <w:r w:rsidR="00B73730">
        <w:t>all</w:t>
      </w:r>
      <w:r w:rsidRPr="00510D58">
        <w:t xml:space="preserve"> be effective on or after the stamped approval date on the tariff sheets, pursuant to Rule 25-30.475(1), F.A.C. The Buyer sh</w:t>
      </w:r>
      <w:r>
        <w:t>all</w:t>
      </w:r>
      <w:r w:rsidRPr="00510D58">
        <w:t xml:space="preserve"> be responsible for filing annual reports and pay</w:t>
      </w:r>
      <w:r>
        <w:t>ing RAFs for all future years. It is further</w:t>
      </w:r>
    </w:p>
    <w:p w14:paraId="392D7AD5" w14:textId="03AD62C8" w:rsidR="00510D58" w:rsidRDefault="00510D58" w:rsidP="00816C78">
      <w:pPr>
        <w:pStyle w:val="OrderBody"/>
      </w:pPr>
    </w:p>
    <w:p w14:paraId="2DB34B9A" w14:textId="2210531E" w:rsidR="00510D58" w:rsidRDefault="00510D58" w:rsidP="00816C78">
      <w:pPr>
        <w:pStyle w:val="OrderBody"/>
      </w:pPr>
      <w:r>
        <w:tab/>
        <w:t>ORDERED that f</w:t>
      </w:r>
      <w:r w:rsidRPr="00510D58">
        <w:t xml:space="preserve">or transfer purposes, the net book value of the wastewater system is $8,222 as of August 31, 2022. Within 90 days of the date of the consummating Order, CSWR-Sebring </w:t>
      </w:r>
      <w:r>
        <w:t>shall</w:t>
      </w:r>
      <w:r w:rsidRPr="00510D58">
        <w:t xml:space="preserve"> </w:t>
      </w:r>
      <w:r>
        <w:t>notify this</w:t>
      </w:r>
      <w:r w:rsidRPr="00510D58">
        <w:t xml:space="preserve"> Commission in writing that it has adjusted its books in accordance with the Commission’s decision. The adjustments </w:t>
      </w:r>
      <w:r>
        <w:t>shall</w:t>
      </w:r>
      <w:r w:rsidRPr="00510D58">
        <w:t xml:space="preserve"> be reflected in CSWR-Sebring’s 2023 Annual Report when it is filed.</w:t>
      </w:r>
      <w:r>
        <w:t xml:space="preserve"> It is further</w:t>
      </w:r>
    </w:p>
    <w:p w14:paraId="34DA72F1" w14:textId="4D4A3865" w:rsidR="0066249B" w:rsidRDefault="0066249B" w:rsidP="00816C78">
      <w:pPr>
        <w:pStyle w:val="OrderBody"/>
      </w:pPr>
    </w:p>
    <w:p w14:paraId="33625E46" w14:textId="4A85B025" w:rsidR="0066249B" w:rsidRDefault="0066249B" w:rsidP="00816C78">
      <w:pPr>
        <w:pStyle w:val="OrderBody"/>
      </w:pPr>
      <w:r>
        <w:tab/>
        <w:t>ORDERED that a positive acquisition adjustment shall not be granted as the Buyer failed to demonstrate extraordinary circumstances. It is further</w:t>
      </w:r>
    </w:p>
    <w:p w14:paraId="05C34FAA" w14:textId="11D42356" w:rsidR="0066249B" w:rsidRDefault="0066249B" w:rsidP="00816C78">
      <w:pPr>
        <w:pStyle w:val="OrderBody"/>
      </w:pPr>
    </w:p>
    <w:p w14:paraId="79C567DE" w14:textId="0EFED182" w:rsidR="008751E2" w:rsidRDefault="0066249B" w:rsidP="003A5728">
      <w:pPr>
        <w:pStyle w:val="OrderBody"/>
      </w:pPr>
      <w:r>
        <w:tab/>
        <w:t xml:space="preserve">ORDERED that </w:t>
      </w:r>
      <w:r w:rsidRPr="0066249B">
        <w:t>CSWR-Florida Utility Operating Company, LLC’s miscellaneo</w:t>
      </w:r>
      <w:r>
        <w:t xml:space="preserve">us service charges shall be revised to </w:t>
      </w:r>
      <w:r w:rsidRPr="0066249B">
        <w:t>conform to</w:t>
      </w:r>
      <w:r>
        <w:t xml:space="preserve"> amended Rule 25-30.460, F.A.C. </w:t>
      </w:r>
      <w:r w:rsidRPr="0066249B">
        <w:t xml:space="preserve">The tariff </w:t>
      </w:r>
      <w:r>
        <w:t xml:space="preserve">shall </w:t>
      </w:r>
      <w:r w:rsidRPr="0066249B">
        <w:t>be revised to reflect the removal of initial connection and normal reconnection charges.</w:t>
      </w:r>
      <w:r>
        <w:t xml:space="preserve"> </w:t>
      </w:r>
      <w:r w:rsidRPr="0066249B">
        <w:t>The Utility s</w:t>
      </w:r>
      <w:r>
        <w:t>hall</w:t>
      </w:r>
      <w:r w:rsidRPr="0066249B">
        <w:t xml:space="preserve"> file a proposed customer notice to reflect</w:t>
      </w:r>
      <w:r>
        <w:t xml:space="preserve"> the charges approved herein. </w:t>
      </w:r>
      <w:r w:rsidRPr="0066249B">
        <w:t>The approved charges sh</w:t>
      </w:r>
      <w:r>
        <w:t>all</w:t>
      </w:r>
      <w:r w:rsidRPr="0066249B">
        <w:t xml:space="preserve"> be effective for service rendered or connections made on or after the stamped approval date on the tariff sheets, provided customers have received notice pursuant to Rule 25-30.475(2), F.A.C. In addition, the approved charge sh</w:t>
      </w:r>
      <w:r w:rsidR="00B73730">
        <w:t>all</w:t>
      </w:r>
      <w:r w:rsidRPr="0066249B">
        <w:t xml:space="preserve"> not be implemented until </w:t>
      </w:r>
      <w:r>
        <w:t xml:space="preserve">Commission </w:t>
      </w:r>
      <w:r w:rsidRPr="0066249B">
        <w:t xml:space="preserve">staff has approved the proposed customer notice and the notice has been received by customers. </w:t>
      </w:r>
      <w:r w:rsidR="00292F42" w:rsidRPr="00292F42">
        <w:t>CSWR-Florida Utility Operating Company, LLC</w:t>
      </w:r>
      <w:r w:rsidRPr="0066249B">
        <w:t xml:space="preserve"> sh</w:t>
      </w:r>
      <w:r>
        <w:t xml:space="preserve">all </w:t>
      </w:r>
      <w:r w:rsidRPr="0066249B">
        <w:t xml:space="preserve">provide proof of the date the notice was given within 10 days of the date of the notice. </w:t>
      </w:r>
      <w:r w:rsidR="008751E2" w:rsidRPr="008751E2">
        <w:t xml:space="preserve">CSWR-Florida Utility Operating Company, LLC </w:t>
      </w:r>
      <w:r w:rsidRPr="0066249B">
        <w:t>s</w:t>
      </w:r>
      <w:r>
        <w:t>hall c</w:t>
      </w:r>
      <w:r w:rsidRPr="0066249B">
        <w:t>harge the approved miscellaneous service charges until authorized to change them in a subsequent proceeding.</w:t>
      </w:r>
      <w:r w:rsidR="008751E2">
        <w:t xml:space="preserve"> It is further</w:t>
      </w:r>
    </w:p>
    <w:p w14:paraId="38DF3CC2" w14:textId="0529339C" w:rsidR="000E5186" w:rsidRDefault="000E5186" w:rsidP="000E5186">
      <w:pPr>
        <w:pStyle w:val="OrderBody"/>
      </w:pPr>
    </w:p>
    <w:p w14:paraId="672AAFC6" w14:textId="5FED7EA9" w:rsidR="000E5186" w:rsidRDefault="000E5186" w:rsidP="000E5186">
      <w:pPr>
        <w:pStyle w:val="OrderBody"/>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Florida Administrative Code, is received by the Commission Clerk, 2540 Shumard Oak Boulevard, Tallahassee, Florida 32399-0850, by the close of business on the date set forth in the “Notice of Furthe</w:t>
      </w:r>
      <w:r w:rsidR="009A5C89">
        <w:t>r Proceedings” attached hereto.</w:t>
      </w:r>
      <w:r>
        <w:t xml:space="preserve"> It is further</w:t>
      </w:r>
    </w:p>
    <w:p w14:paraId="5BC72A52" w14:textId="4ED8EA9C" w:rsidR="008751E2" w:rsidRDefault="008751E2" w:rsidP="000E5186">
      <w:pPr>
        <w:pStyle w:val="OrderBody"/>
      </w:pPr>
    </w:p>
    <w:p w14:paraId="72AD52D6" w14:textId="4673285C" w:rsidR="008751E2" w:rsidRDefault="008751E2" w:rsidP="000E5186">
      <w:pPr>
        <w:pStyle w:val="OrderBody"/>
      </w:pPr>
      <w:r>
        <w:tab/>
        <w:t xml:space="preserve">ORDERED that if </w:t>
      </w:r>
      <w:r w:rsidRPr="008751E2">
        <w:t>no protest to the proposed agency action is filed by a substantially affected person within 21 days of the date of the issuance of the Order, a Consummating Order sh</w:t>
      </w:r>
      <w:r w:rsidR="00B73730">
        <w:t>all</w:t>
      </w:r>
      <w:r w:rsidRPr="008751E2">
        <w:t xml:space="preserve"> be issued and the docket sh</w:t>
      </w:r>
      <w:r w:rsidR="00B73730">
        <w:t>all</w:t>
      </w:r>
      <w:r w:rsidRPr="008751E2">
        <w:t xml:space="preserve"> be closed administratively upon Commission staff’s verification that</w:t>
      </w:r>
      <w:r>
        <w:t>:</w:t>
      </w:r>
      <w:r w:rsidRPr="008751E2">
        <w:t xml:space="preserve"> </w:t>
      </w:r>
      <w:r>
        <w:t>(1)</w:t>
      </w:r>
      <w:r w:rsidRPr="008751E2">
        <w:t xml:space="preserve"> the revised tariff sheets have been filed, the Buyer has notified the Commission in writing that it has adjusted its books in accordance with the Commission’s decision, </w:t>
      </w:r>
      <w:r>
        <w:t xml:space="preserve">(2) </w:t>
      </w:r>
      <w:r w:rsidRPr="008751E2">
        <w:t xml:space="preserve">the Buyer has submitted the executed and recorded warranty deed, </w:t>
      </w:r>
      <w:r>
        <w:t>(3)</w:t>
      </w:r>
      <w:r w:rsidRPr="008751E2">
        <w:t xml:space="preserve"> the Buyer has submitted a copy of its application for permit transfer to the DEP, and </w:t>
      </w:r>
      <w:r>
        <w:t>(4)</w:t>
      </w:r>
      <w:r w:rsidRPr="008751E2">
        <w:t xml:space="preserve"> the Buyer has submitted a signed and executed copy of its contract for sale within</w:t>
      </w:r>
      <w:r>
        <w:t xml:space="preserve"> 60 days of our final</w:t>
      </w:r>
      <w:r w:rsidRPr="008751E2">
        <w:t xml:space="preserve"> Order approving the transfer.</w:t>
      </w:r>
    </w:p>
    <w:p w14:paraId="6BA61BD7" w14:textId="01BA23CC" w:rsidR="000E5186" w:rsidRDefault="000E5186" w:rsidP="000E5186">
      <w:pPr>
        <w:pStyle w:val="OrderBody"/>
      </w:pPr>
    </w:p>
    <w:p w14:paraId="480EB2B3" w14:textId="6308C2E8" w:rsidR="000E5186" w:rsidRDefault="000E5186" w:rsidP="000E5186">
      <w:pPr>
        <w:pStyle w:val="OrderBody"/>
        <w:keepNext/>
        <w:keepLines/>
      </w:pPr>
      <w:r>
        <w:tab/>
        <w:t xml:space="preserve">By ORDER of the Florida Public Service Commission this </w:t>
      </w:r>
      <w:bookmarkStart w:id="7" w:name="replaceDate"/>
      <w:bookmarkEnd w:id="7"/>
      <w:r w:rsidR="00C50E77">
        <w:rPr>
          <w:u w:val="single"/>
        </w:rPr>
        <w:t>27th</w:t>
      </w:r>
      <w:r w:rsidR="00C50E77">
        <w:t xml:space="preserve"> day of </w:t>
      </w:r>
      <w:r w:rsidR="00C50E77">
        <w:rPr>
          <w:u w:val="single"/>
        </w:rPr>
        <w:t>July</w:t>
      </w:r>
      <w:r w:rsidR="00C50E77">
        <w:t xml:space="preserve">, </w:t>
      </w:r>
      <w:r w:rsidR="00C50E77">
        <w:rPr>
          <w:u w:val="single"/>
        </w:rPr>
        <w:t>2023</w:t>
      </w:r>
      <w:r w:rsidR="00C50E77">
        <w:t>.</w:t>
      </w:r>
    </w:p>
    <w:p w14:paraId="622A193E" w14:textId="77777777" w:rsidR="00C50E77" w:rsidRPr="00C50E77" w:rsidRDefault="00C50E77" w:rsidP="000E5186">
      <w:pPr>
        <w:pStyle w:val="OrderBody"/>
        <w:keepNext/>
        <w:keepLines/>
      </w:pPr>
    </w:p>
    <w:p w14:paraId="76EA567D" w14:textId="77777777" w:rsidR="000E5186" w:rsidRDefault="000E5186" w:rsidP="000E5186">
      <w:pPr>
        <w:pStyle w:val="OrderBody"/>
        <w:keepNext/>
        <w:keepLines/>
      </w:pPr>
    </w:p>
    <w:p w14:paraId="1704F4F8" w14:textId="77777777" w:rsidR="000E5186" w:rsidRDefault="000E5186" w:rsidP="000E5186">
      <w:pPr>
        <w:pStyle w:val="OrderBody"/>
        <w:keepNext/>
        <w:keepLines/>
      </w:pPr>
    </w:p>
    <w:p w14:paraId="343695CD" w14:textId="77777777" w:rsidR="000E5186" w:rsidRDefault="000E5186" w:rsidP="000E518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E5186" w14:paraId="0E4A6A34" w14:textId="77777777" w:rsidTr="000E5186">
        <w:tc>
          <w:tcPr>
            <w:tcW w:w="720" w:type="dxa"/>
            <w:shd w:val="clear" w:color="auto" w:fill="auto"/>
          </w:tcPr>
          <w:p w14:paraId="2D1DACCB" w14:textId="77777777" w:rsidR="000E5186" w:rsidRDefault="000E5186" w:rsidP="000E5186">
            <w:pPr>
              <w:pStyle w:val="OrderBody"/>
              <w:keepNext/>
              <w:keepLines/>
            </w:pPr>
            <w:bookmarkStart w:id="8" w:name="bkmrkSignature" w:colFirst="0" w:colLast="0"/>
          </w:p>
        </w:tc>
        <w:tc>
          <w:tcPr>
            <w:tcW w:w="4320" w:type="dxa"/>
            <w:tcBorders>
              <w:bottom w:val="single" w:sz="4" w:space="0" w:color="auto"/>
            </w:tcBorders>
            <w:shd w:val="clear" w:color="auto" w:fill="auto"/>
          </w:tcPr>
          <w:p w14:paraId="667AC0FC" w14:textId="56425DB9" w:rsidR="000E5186" w:rsidRDefault="00C50E77" w:rsidP="000E5186">
            <w:pPr>
              <w:pStyle w:val="OrderBody"/>
              <w:keepNext/>
              <w:keepLines/>
            </w:pPr>
            <w:r>
              <w:t>/s/ Adam J. Teitzman</w:t>
            </w:r>
            <w:bookmarkStart w:id="9" w:name="_GoBack"/>
            <w:bookmarkEnd w:id="9"/>
          </w:p>
        </w:tc>
      </w:tr>
      <w:bookmarkEnd w:id="8"/>
      <w:tr w:rsidR="000E5186" w14:paraId="49ED3D9F" w14:textId="77777777" w:rsidTr="000E5186">
        <w:tc>
          <w:tcPr>
            <w:tcW w:w="720" w:type="dxa"/>
            <w:shd w:val="clear" w:color="auto" w:fill="auto"/>
          </w:tcPr>
          <w:p w14:paraId="57D8FA85" w14:textId="77777777" w:rsidR="000E5186" w:rsidRDefault="000E5186" w:rsidP="000E5186">
            <w:pPr>
              <w:pStyle w:val="OrderBody"/>
              <w:keepNext/>
              <w:keepLines/>
            </w:pPr>
          </w:p>
        </w:tc>
        <w:tc>
          <w:tcPr>
            <w:tcW w:w="4320" w:type="dxa"/>
            <w:tcBorders>
              <w:top w:val="single" w:sz="4" w:space="0" w:color="auto"/>
            </w:tcBorders>
            <w:shd w:val="clear" w:color="auto" w:fill="auto"/>
          </w:tcPr>
          <w:p w14:paraId="3A0FB1E9" w14:textId="77777777" w:rsidR="000E5186" w:rsidRDefault="000E5186" w:rsidP="000E5186">
            <w:pPr>
              <w:pStyle w:val="OrderBody"/>
              <w:keepNext/>
              <w:keepLines/>
            </w:pPr>
            <w:r>
              <w:t>ADAM J. TEITZMAN</w:t>
            </w:r>
          </w:p>
          <w:p w14:paraId="0728F936" w14:textId="77777777" w:rsidR="000E5186" w:rsidRDefault="000E5186" w:rsidP="000E5186">
            <w:pPr>
              <w:pStyle w:val="OrderBody"/>
              <w:keepNext/>
              <w:keepLines/>
            </w:pPr>
            <w:r>
              <w:t>Commission Clerk</w:t>
            </w:r>
          </w:p>
        </w:tc>
      </w:tr>
    </w:tbl>
    <w:p w14:paraId="2D61CEA9" w14:textId="77777777" w:rsidR="000E5186" w:rsidRDefault="000E5186" w:rsidP="000E5186">
      <w:pPr>
        <w:pStyle w:val="OrderSigInfo"/>
        <w:keepNext/>
        <w:keepLines/>
      </w:pPr>
      <w:r>
        <w:t>Florida Public Service Commission</w:t>
      </w:r>
    </w:p>
    <w:p w14:paraId="1C41F154" w14:textId="77777777" w:rsidR="000E5186" w:rsidRDefault="000E5186" w:rsidP="000E5186">
      <w:pPr>
        <w:pStyle w:val="OrderSigInfo"/>
        <w:keepNext/>
        <w:keepLines/>
      </w:pPr>
      <w:r>
        <w:t>2540 Shumard Oak Boulevard</w:t>
      </w:r>
    </w:p>
    <w:p w14:paraId="28D3E561" w14:textId="77777777" w:rsidR="000E5186" w:rsidRDefault="000E5186" w:rsidP="000E5186">
      <w:pPr>
        <w:pStyle w:val="OrderSigInfo"/>
        <w:keepNext/>
        <w:keepLines/>
      </w:pPr>
      <w:r>
        <w:t>Tallahassee, Florida 32399</w:t>
      </w:r>
    </w:p>
    <w:p w14:paraId="6413871D" w14:textId="77777777" w:rsidR="000E5186" w:rsidRDefault="000E5186" w:rsidP="000E5186">
      <w:pPr>
        <w:pStyle w:val="OrderSigInfo"/>
        <w:keepNext/>
        <w:keepLines/>
      </w:pPr>
      <w:r>
        <w:t>(850) 413</w:t>
      </w:r>
      <w:r>
        <w:noBreakHyphen/>
        <w:t>6770</w:t>
      </w:r>
    </w:p>
    <w:p w14:paraId="5C334B4F" w14:textId="77777777" w:rsidR="000E5186" w:rsidRDefault="000E5186" w:rsidP="000E5186">
      <w:pPr>
        <w:pStyle w:val="OrderSigInfo"/>
        <w:keepNext/>
        <w:keepLines/>
      </w:pPr>
      <w:r>
        <w:t>www.floridapsc.com</w:t>
      </w:r>
    </w:p>
    <w:p w14:paraId="36DD057E" w14:textId="77777777" w:rsidR="000E5186" w:rsidRDefault="000E5186" w:rsidP="000E5186">
      <w:pPr>
        <w:pStyle w:val="OrderSigInfo"/>
        <w:keepNext/>
        <w:keepLines/>
      </w:pPr>
    </w:p>
    <w:p w14:paraId="58288CE9" w14:textId="77777777" w:rsidR="000E5186" w:rsidRDefault="000E5186" w:rsidP="000E5186">
      <w:pPr>
        <w:pStyle w:val="OrderSigInfo"/>
        <w:keepNext/>
        <w:keepLines/>
      </w:pPr>
      <w:r>
        <w:t>Copies furnished:  A copy of this document is provided to the parties of record at the time of issuance and, if applicable, interested persons.</w:t>
      </w:r>
    </w:p>
    <w:p w14:paraId="26B2B431" w14:textId="77777777" w:rsidR="000E5186" w:rsidRDefault="000E5186" w:rsidP="000E5186">
      <w:pPr>
        <w:pStyle w:val="OrderBody"/>
        <w:keepNext/>
        <w:keepLines/>
      </w:pPr>
    </w:p>
    <w:p w14:paraId="30B784B5" w14:textId="77777777" w:rsidR="000E5186" w:rsidRDefault="000E5186" w:rsidP="000E5186">
      <w:pPr>
        <w:pStyle w:val="OrderBody"/>
        <w:keepNext/>
        <w:keepLines/>
      </w:pPr>
    </w:p>
    <w:p w14:paraId="0B6AE37B" w14:textId="77777777" w:rsidR="000E5186" w:rsidRDefault="000E5186" w:rsidP="000E5186">
      <w:pPr>
        <w:pStyle w:val="OrderBody"/>
        <w:keepNext/>
        <w:keepLines/>
      </w:pPr>
      <w:r>
        <w:t>AAW</w:t>
      </w:r>
    </w:p>
    <w:p w14:paraId="1EA5A35A" w14:textId="77777777" w:rsidR="000E5186" w:rsidRDefault="000E5186" w:rsidP="000E5186">
      <w:pPr>
        <w:pStyle w:val="OrderBody"/>
      </w:pPr>
    </w:p>
    <w:p w14:paraId="537879FA" w14:textId="77777777" w:rsidR="000E5186" w:rsidRDefault="000E5186" w:rsidP="000E5186">
      <w:pPr>
        <w:pStyle w:val="OrderBody"/>
      </w:pPr>
    </w:p>
    <w:p w14:paraId="4FEC5432" w14:textId="6C927767" w:rsidR="000E5186" w:rsidRDefault="000E5186" w:rsidP="000E5186">
      <w:pPr>
        <w:pStyle w:val="OrderBody"/>
      </w:pPr>
    </w:p>
    <w:p w14:paraId="49FB96FD" w14:textId="5240C756" w:rsidR="00B07A83" w:rsidRDefault="00B07A83" w:rsidP="000E5186">
      <w:pPr>
        <w:pStyle w:val="OrderBody"/>
      </w:pPr>
    </w:p>
    <w:p w14:paraId="1A2C180B" w14:textId="2D2E2253" w:rsidR="00B07A83" w:rsidRDefault="00B07A83" w:rsidP="000E5186">
      <w:pPr>
        <w:pStyle w:val="OrderBody"/>
      </w:pPr>
    </w:p>
    <w:p w14:paraId="5DE79634" w14:textId="5DF5D060" w:rsidR="00B07A83" w:rsidRDefault="00B07A83" w:rsidP="000E5186">
      <w:pPr>
        <w:pStyle w:val="OrderBody"/>
      </w:pPr>
    </w:p>
    <w:p w14:paraId="3A47E13F" w14:textId="77777777" w:rsidR="00C50E77" w:rsidRDefault="00C50E77" w:rsidP="000E5186">
      <w:pPr>
        <w:pStyle w:val="OrderBody"/>
      </w:pPr>
    </w:p>
    <w:p w14:paraId="0B04C994" w14:textId="77777777" w:rsidR="00B07A83" w:rsidRDefault="00B07A83" w:rsidP="000E5186">
      <w:pPr>
        <w:pStyle w:val="OrderBody"/>
      </w:pPr>
    </w:p>
    <w:p w14:paraId="5EA173EC" w14:textId="77777777" w:rsidR="008751E2" w:rsidRDefault="008751E2" w:rsidP="000E5186">
      <w:pPr>
        <w:pStyle w:val="OrderBody"/>
      </w:pPr>
    </w:p>
    <w:p w14:paraId="3866DCFA" w14:textId="77777777" w:rsidR="000E5186" w:rsidRDefault="000E5186" w:rsidP="000E5186">
      <w:pPr>
        <w:pStyle w:val="OrderBody"/>
      </w:pPr>
    </w:p>
    <w:p w14:paraId="5D38425A" w14:textId="44147CB1" w:rsidR="000E5186" w:rsidRDefault="000E5186" w:rsidP="000E5186">
      <w:pPr>
        <w:pStyle w:val="CenterUnderline"/>
      </w:pPr>
      <w:r>
        <w:lastRenderedPageBreak/>
        <w:t>NOTICE OF FURTHE</w:t>
      </w:r>
      <w:r w:rsidR="00C50E77">
        <w:t xml:space="preserve">R PROCEEDINGS OR JUDICIAL REVIE </w:t>
      </w:r>
    </w:p>
    <w:p w14:paraId="5256673D" w14:textId="77777777" w:rsidR="000E5186" w:rsidRDefault="000E5186" w:rsidP="000E5186">
      <w:pPr>
        <w:pStyle w:val="CenterUnderline"/>
      </w:pPr>
    </w:p>
    <w:p w14:paraId="57C36241" w14:textId="5EEDEA4A" w:rsidR="000E5186" w:rsidRDefault="000E5186" w:rsidP="000E51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9A5C89">
        <w:t xml:space="preserve">es and time limits that apply. </w:t>
      </w:r>
      <w:r>
        <w:t>This notice should not be construed to mean all requests for an administrative hearing or judicial review will be granted or result in the relief sought.</w:t>
      </w:r>
    </w:p>
    <w:p w14:paraId="7D9D424F" w14:textId="77777777" w:rsidR="000E5186" w:rsidRDefault="000E5186" w:rsidP="000E5186">
      <w:pPr>
        <w:pStyle w:val="OrderBody"/>
      </w:pPr>
    </w:p>
    <w:p w14:paraId="1505C3B8" w14:textId="352B6A09" w:rsidR="000E5186" w:rsidRDefault="000E5186" w:rsidP="000E5186">
      <w:pPr>
        <w:pStyle w:val="OrderBody"/>
      </w:pPr>
      <w:r>
        <w:tab/>
        <w:t>As identified in the body of this order,</w:t>
      </w:r>
      <w:r w:rsidR="00A029A4">
        <w:t xml:space="preserve"> </w:t>
      </w:r>
      <w:r w:rsidR="00A029A4" w:rsidRPr="00A029A4">
        <w:t>except for the transfer of Certificate No. 365-S and continuing existing rates and charges,</w:t>
      </w:r>
      <w:r>
        <w:t xml:space="preserve"> is preliminary in nature</w:t>
      </w:r>
      <w:r w:rsidR="00FA6F95">
        <w:t xml:space="preserv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50E77">
        <w:rPr>
          <w:u w:val="single"/>
        </w:rPr>
        <w:t>August 17, 2023</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1932166E" w14:textId="77777777" w:rsidR="000E5186" w:rsidRDefault="000E5186" w:rsidP="000E5186">
      <w:pPr>
        <w:pStyle w:val="OrderBody"/>
      </w:pPr>
    </w:p>
    <w:p w14:paraId="3193305C" w14:textId="77777777" w:rsidR="000E5186" w:rsidRDefault="000E5186" w:rsidP="000E5186">
      <w:pPr>
        <w:pStyle w:val="OrderBody"/>
      </w:pPr>
      <w:r>
        <w:tab/>
        <w:t>Any objection or protest filed in this docket before the issuance date of this order is considered abandoned unless it satisfies the foregoing conditions and is renewed within the specified protest period.</w:t>
      </w:r>
    </w:p>
    <w:p w14:paraId="76B30E50" w14:textId="77777777" w:rsidR="000E5186" w:rsidRDefault="000E5186" w:rsidP="000E5186">
      <w:pPr>
        <w:pStyle w:val="OrderBody"/>
      </w:pPr>
    </w:p>
    <w:p w14:paraId="4E390B8C" w14:textId="77777777" w:rsidR="000E5186" w:rsidRDefault="000E5186" w:rsidP="000E5186">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D7CD6B1" w14:textId="77777777" w:rsidR="000E5186" w:rsidRDefault="000E5186" w:rsidP="000E5186">
      <w:pPr>
        <w:pStyle w:val="OrderBody"/>
      </w:pPr>
    </w:p>
    <w:p w14:paraId="39454687" w14:textId="77777777" w:rsidR="000E5186" w:rsidRDefault="000E5186" w:rsidP="000E5186">
      <w:pPr>
        <w:pStyle w:val="OrderBody"/>
      </w:pPr>
    </w:p>
    <w:p w14:paraId="31AF7732" w14:textId="77777777" w:rsidR="000E5186" w:rsidRDefault="000E5186" w:rsidP="000E5186">
      <w:pPr>
        <w:pStyle w:val="OrderBody"/>
        <w:sectPr w:rsidR="000E5186">
          <w:headerReference w:type="default" r:id="rId8"/>
          <w:footerReference w:type="first" r:id="rId9"/>
          <w:pgSz w:w="12240" w:h="15840" w:code="1"/>
          <w:pgMar w:top="1440" w:right="1440" w:bottom="1440" w:left="1440" w:header="720" w:footer="720" w:gutter="0"/>
          <w:cols w:space="720"/>
          <w:titlePg/>
          <w:docGrid w:linePitch="360"/>
        </w:sectPr>
      </w:pPr>
    </w:p>
    <w:p w14:paraId="337C7DF3" w14:textId="77777777" w:rsidR="000E5186" w:rsidRPr="005718BD" w:rsidRDefault="000E5186" w:rsidP="000E5186">
      <w:pPr>
        <w:spacing w:before="101"/>
        <w:ind w:left="3678" w:right="3510"/>
        <w:jc w:val="center"/>
        <w:rPr>
          <w:b/>
        </w:rPr>
      </w:pPr>
      <w:r w:rsidRPr="005718BD">
        <w:rPr>
          <w:b/>
          <w:color w:val="050505"/>
          <w:w w:val="105"/>
        </w:rPr>
        <w:lastRenderedPageBreak/>
        <w:t>ORDER</w:t>
      </w:r>
      <w:r w:rsidRPr="005718BD">
        <w:rPr>
          <w:b/>
          <w:color w:val="050505"/>
          <w:spacing w:val="-14"/>
          <w:w w:val="105"/>
        </w:rPr>
        <w:t xml:space="preserve"> </w:t>
      </w:r>
      <w:r w:rsidRPr="005718BD">
        <w:rPr>
          <w:b/>
          <w:color w:val="050505"/>
          <w:w w:val="105"/>
        </w:rPr>
        <w:t>NO.</w:t>
      </w:r>
      <w:r>
        <w:rPr>
          <w:b/>
          <w:color w:val="050505"/>
          <w:spacing w:val="-37"/>
          <w:w w:val="105"/>
        </w:rPr>
        <w:t xml:space="preserve"> </w:t>
      </w:r>
      <w:r w:rsidRPr="005718BD">
        <w:rPr>
          <w:b/>
          <w:color w:val="050505"/>
          <w:spacing w:val="-4"/>
          <w:w w:val="105"/>
        </w:rPr>
        <w:t>13564</w:t>
      </w:r>
    </w:p>
    <w:p w14:paraId="49F8A360" w14:textId="77777777" w:rsidR="000E5186" w:rsidRDefault="000E5186" w:rsidP="000E5186">
      <w:pPr>
        <w:spacing w:before="198" w:line="223" w:lineRule="exact"/>
        <w:ind w:left="130"/>
        <w:jc w:val="both"/>
        <w:rPr>
          <w:color w:val="050505"/>
          <w:spacing w:val="-4"/>
          <w:w w:val="105"/>
        </w:rPr>
      </w:pPr>
      <w:r w:rsidRPr="005718BD">
        <w:rPr>
          <w:color w:val="050505"/>
          <w:w w:val="105"/>
        </w:rPr>
        <w:t>TOWNSHIP</w:t>
      </w:r>
      <w:r w:rsidRPr="005718BD">
        <w:rPr>
          <w:color w:val="050505"/>
          <w:spacing w:val="-14"/>
          <w:w w:val="105"/>
        </w:rPr>
        <w:t xml:space="preserve"> </w:t>
      </w:r>
      <w:r w:rsidRPr="005718BD">
        <w:rPr>
          <w:color w:val="050505"/>
          <w:w w:val="105"/>
        </w:rPr>
        <w:t>34</w:t>
      </w:r>
      <w:r w:rsidRPr="005718BD">
        <w:rPr>
          <w:color w:val="050505"/>
          <w:spacing w:val="-34"/>
          <w:w w:val="105"/>
        </w:rPr>
        <w:t xml:space="preserve"> </w:t>
      </w:r>
      <w:r w:rsidRPr="005718BD">
        <w:rPr>
          <w:color w:val="050505"/>
          <w:w w:val="105"/>
        </w:rPr>
        <w:t>South,</w:t>
      </w:r>
      <w:r w:rsidRPr="005718BD">
        <w:rPr>
          <w:color w:val="050505"/>
          <w:spacing w:val="-17"/>
          <w:w w:val="105"/>
        </w:rPr>
        <w:t xml:space="preserve"> </w:t>
      </w:r>
      <w:r w:rsidRPr="005718BD">
        <w:rPr>
          <w:color w:val="050505"/>
          <w:w w:val="105"/>
        </w:rPr>
        <w:t>RANGE</w:t>
      </w:r>
      <w:r w:rsidRPr="005718BD">
        <w:rPr>
          <w:color w:val="050505"/>
          <w:spacing w:val="-22"/>
          <w:w w:val="105"/>
        </w:rPr>
        <w:t xml:space="preserve"> </w:t>
      </w:r>
      <w:r w:rsidRPr="005718BD">
        <w:rPr>
          <w:color w:val="050505"/>
          <w:w w:val="105"/>
        </w:rPr>
        <w:t>28</w:t>
      </w:r>
      <w:r w:rsidRPr="005718BD">
        <w:rPr>
          <w:color w:val="050505"/>
          <w:spacing w:val="-16"/>
          <w:w w:val="105"/>
        </w:rPr>
        <w:t xml:space="preserve"> </w:t>
      </w:r>
      <w:r w:rsidRPr="005718BD">
        <w:rPr>
          <w:color w:val="050505"/>
          <w:spacing w:val="-4"/>
          <w:w w:val="105"/>
        </w:rPr>
        <w:t>East</w:t>
      </w:r>
    </w:p>
    <w:p w14:paraId="62A07A61" w14:textId="77777777" w:rsidR="000E5186" w:rsidRPr="005718BD" w:rsidRDefault="000E5186" w:rsidP="000E5186">
      <w:pPr>
        <w:spacing w:before="198" w:line="223" w:lineRule="exact"/>
        <w:ind w:left="130"/>
        <w:jc w:val="both"/>
      </w:pPr>
    </w:p>
    <w:p w14:paraId="4183D9A4" w14:textId="77777777" w:rsidR="000E5186" w:rsidRPr="005718BD" w:rsidRDefault="000E5186" w:rsidP="000E5186">
      <w:r w:rsidRPr="005718BD">
        <w:t>SECTIONS 2. 11, and 12</w:t>
      </w:r>
    </w:p>
    <w:p w14:paraId="7A4152D3" w14:textId="77777777" w:rsidR="000E5186" w:rsidRPr="005718BD" w:rsidRDefault="000E5186" w:rsidP="000E5186">
      <w:pPr>
        <w:spacing w:line="266" w:lineRule="exact"/>
        <w:ind w:left="112"/>
        <w:jc w:val="both"/>
      </w:pPr>
    </w:p>
    <w:p w14:paraId="37135839" w14:textId="77777777" w:rsidR="000E5186" w:rsidRDefault="000E5186" w:rsidP="000E5186">
      <w:pPr>
        <w:pStyle w:val="OrderBody"/>
        <w:rPr>
          <w:color w:val="050505"/>
          <w:w w:val="105"/>
        </w:rPr>
      </w:pPr>
      <w:r w:rsidRPr="005718BD">
        <w:rPr>
          <w:color w:val="050505"/>
          <w:w w:val="105"/>
        </w:rPr>
        <w:t>Commence</w:t>
      </w:r>
      <w:r w:rsidRPr="005718BD">
        <w:rPr>
          <w:color w:val="050505"/>
          <w:spacing w:val="-10"/>
          <w:w w:val="105"/>
        </w:rPr>
        <w:t xml:space="preserve"> </w:t>
      </w:r>
      <w:r w:rsidRPr="005718BD">
        <w:rPr>
          <w:color w:val="050505"/>
          <w:w w:val="105"/>
        </w:rPr>
        <w:t>at the</w:t>
      </w:r>
      <w:r w:rsidRPr="005718BD">
        <w:rPr>
          <w:color w:val="050505"/>
          <w:spacing w:val="-11"/>
          <w:w w:val="105"/>
        </w:rPr>
        <w:t xml:space="preserve"> </w:t>
      </w:r>
      <w:r w:rsidRPr="005718BD">
        <w:rPr>
          <w:color w:val="050505"/>
          <w:w w:val="105"/>
        </w:rPr>
        <w:t>Northeast corner</w:t>
      </w:r>
      <w:r w:rsidRPr="005718BD">
        <w:rPr>
          <w:color w:val="050505"/>
          <w:spacing w:val="-10"/>
          <w:w w:val="105"/>
        </w:rPr>
        <w:t xml:space="preserve"> </w:t>
      </w:r>
      <w:r w:rsidRPr="005718BD">
        <w:rPr>
          <w:color w:val="050505"/>
          <w:w w:val="105"/>
        </w:rPr>
        <w:t>of</w:t>
      </w:r>
      <w:r w:rsidRPr="005718BD">
        <w:rPr>
          <w:color w:val="050505"/>
          <w:spacing w:val="-8"/>
          <w:w w:val="105"/>
        </w:rPr>
        <w:t xml:space="preserve"> </w:t>
      </w:r>
      <w:r w:rsidRPr="005718BD">
        <w:rPr>
          <w:color w:val="050505"/>
          <w:w w:val="105"/>
        </w:rPr>
        <w:t>said</w:t>
      </w:r>
      <w:r w:rsidRPr="005718BD">
        <w:rPr>
          <w:color w:val="050505"/>
          <w:spacing w:val="-2"/>
          <w:w w:val="105"/>
        </w:rPr>
        <w:t xml:space="preserve"> </w:t>
      </w:r>
      <w:r w:rsidRPr="005718BD">
        <w:rPr>
          <w:color w:val="050505"/>
          <w:w w:val="105"/>
        </w:rPr>
        <w:t>Section</w:t>
      </w:r>
      <w:r w:rsidRPr="005718BD">
        <w:rPr>
          <w:color w:val="050505"/>
          <w:spacing w:val="-3"/>
          <w:w w:val="105"/>
        </w:rPr>
        <w:t xml:space="preserve"> </w:t>
      </w:r>
      <w:r w:rsidRPr="005718BD">
        <w:rPr>
          <w:color w:val="050505"/>
          <w:w w:val="105"/>
        </w:rPr>
        <w:t>11,</w:t>
      </w:r>
      <w:r w:rsidRPr="005718BD">
        <w:rPr>
          <w:color w:val="050505"/>
          <w:spacing w:val="-5"/>
          <w:w w:val="105"/>
        </w:rPr>
        <w:t xml:space="preserve"> </w:t>
      </w:r>
      <w:r w:rsidRPr="005718BD">
        <w:rPr>
          <w:color w:val="050505"/>
          <w:w w:val="105"/>
        </w:rPr>
        <w:t>thence North 01°04'20" West following the Easterly boundary of said Section 2, a distance of</w:t>
      </w:r>
      <w:r w:rsidRPr="005718BD">
        <w:rPr>
          <w:color w:val="050505"/>
          <w:spacing w:val="-2"/>
          <w:w w:val="105"/>
        </w:rPr>
        <w:t xml:space="preserve"> </w:t>
      </w:r>
      <w:r w:rsidRPr="005718BD">
        <w:rPr>
          <w:color w:val="050505"/>
          <w:w w:val="105"/>
        </w:rPr>
        <w:t xml:space="preserve">242.10 feet to a point; thence North 89°47'20" </w:t>
      </w:r>
      <w:r>
        <w:rPr>
          <w:color w:val="050505"/>
          <w:w w:val="105"/>
        </w:rPr>
        <w:t>W</w:t>
      </w:r>
      <w:r w:rsidRPr="005718BD">
        <w:rPr>
          <w:color w:val="050505"/>
          <w:w w:val="105"/>
        </w:rPr>
        <w:t>est a distance of 2,257.35 feet to the</w:t>
      </w:r>
      <w:r w:rsidRPr="005718BD">
        <w:rPr>
          <w:color w:val="050505"/>
          <w:spacing w:val="-6"/>
          <w:w w:val="105"/>
        </w:rPr>
        <w:t xml:space="preserve"> </w:t>
      </w:r>
      <w:r w:rsidRPr="005718BD">
        <w:rPr>
          <w:color w:val="050505"/>
          <w:w w:val="105"/>
        </w:rPr>
        <w:t>centerline of Florida</w:t>
      </w:r>
      <w:r w:rsidRPr="005718BD">
        <w:rPr>
          <w:color w:val="050505"/>
          <w:spacing w:val="-37"/>
          <w:w w:val="105"/>
        </w:rPr>
        <w:t xml:space="preserve"> </w:t>
      </w:r>
      <w:r w:rsidRPr="005718BD">
        <w:rPr>
          <w:color w:val="050505"/>
          <w:w w:val="105"/>
        </w:rPr>
        <w:t>Power</w:t>
      </w:r>
      <w:r w:rsidRPr="005718BD">
        <w:rPr>
          <w:color w:val="050505"/>
          <w:spacing w:val="-36"/>
          <w:w w:val="105"/>
        </w:rPr>
        <w:t xml:space="preserve"> </w:t>
      </w:r>
      <w:r w:rsidRPr="005718BD">
        <w:rPr>
          <w:color w:val="050505"/>
          <w:w w:val="105"/>
        </w:rPr>
        <w:t>Company</w:t>
      </w:r>
      <w:r w:rsidRPr="005718BD">
        <w:rPr>
          <w:color w:val="050505"/>
          <w:spacing w:val="-36"/>
          <w:w w:val="105"/>
        </w:rPr>
        <w:t xml:space="preserve"> </w:t>
      </w:r>
      <w:r w:rsidRPr="005718BD">
        <w:rPr>
          <w:color w:val="050505"/>
          <w:w w:val="105"/>
        </w:rPr>
        <w:t>easement</w:t>
      </w:r>
      <w:r w:rsidRPr="005718BD">
        <w:rPr>
          <w:color w:val="050505"/>
          <w:spacing w:val="-36"/>
          <w:w w:val="105"/>
        </w:rPr>
        <w:t xml:space="preserve"> </w:t>
      </w:r>
      <w:r w:rsidRPr="005718BD">
        <w:rPr>
          <w:color w:val="050505"/>
          <w:w w:val="105"/>
        </w:rPr>
        <w:t>and</w:t>
      </w:r>
      <w:r w:rsidRPr="005718BD">
        <w:rPr>
          <w:color w:val="050505"/>
          <w:spacing w:val="-37"/>
          <w:w w:val="105"/>
        </w:rPr>
        <w:t xml:space="preserve"> </w:t>
      </w:r>
      <w:r w:rsidRPr="005718BD">
        <w:rPr>
          <w:color w:val="050505"/>
          <w:w w:val="105"/>
        </w:rPr>
        <w:t>the</w:t>
      </w:r>
      <w:r w:rsidRPr="005718BD">
        <w:rPr>
          <w:color w:val="050505"/>
          <w:spacing w:val="-36"/>
          <w:w w:val="105"/>
        </w:rPr>
        <w:t xml:space="preserve"> </w:t>
      </w:r>
      <w:r w:rsidRPr="005718BD">
        <w:rPr>
          <w:color w:val="050505"/>
          <w:w w:val="105"/>
        </w:rPr>
        <w:t>POINT</w:t>
      </w:r>
      <w:r w:rsidRPr="005718BD">
        <w:rPr>
          <w:color w:val="050505"/>
          <w:spacing w:val="-36"/>
          <w:w w:val="105"/>
        </w:rPr>
        <w:t xml:space="preserve"> </w:t>
      </w:r>
      <w:r w:rsidRPr="005718BD">
        <w:rPr>
          <w:color w:val="050505"/>
          <w:w w:val="105"/>
        </w:rPr>
        <w:t>OF</w:t>
      </w:r>
      <w:r w:rsidRPr="005718BD">
        <w:rPr>
          <w:color w:val="050505"/>
          <w:spacing w:val="-36"/>
          <w:w w:val="105"/>
        </w:rPr>
        <w:t xml:space="preserve"> </w:t>
      </w:r>
      <w:r w:rsidRPr="005718BD">
        <w:rPr>
          <w:color w:val="050505"/>
          <w:w w:val="105"/>
        </w:rPr>
        <w:t>BEGINNING.</w:t>
      </w:r>
      <w:r w:rsidRPr="005718BD">
        <w:rPr>
          <w:color w:val="050505"/>
          <w:spacing w:val="80"/>
          <w:w w:val="105"/>
        </w:rPr>
        <w:t xml:space="preserve"> </w:t>
      </w:r>
      <w:r w:rsidRPr="005718BD">
        <w:rPr>
          <w:color w:val="050505"/>
          <w:w w:val="105"/>
        </w:rPr>
        <w:t>Thence continue North 89°47'20"</w:t>
      </w:r>
      <w:r w:rsidRPr="005718BD">
        <w:rPr>
          <w:color w:val="050505"/>
          <w:spacing w:val="80"/>
          <w:w w:val="105"/>
          <w:position w:val="7"/>
        </w:rPr>
        <w:t xml:space="preserve"> </w:t>
      </w:r>
      <w:r w:rsidRPr="005718BD">
        <w:rPr>
          <w:color w:val="050505"/>
          <w:w w:val="105"/>
        </w:rPr>
        <w:t>West a distance of 1,641.85 feet to a point</w:t>
      </w:r>
      <w:r w:rsidRPr="005718BD">
        <w:rPr>
          <w:color w:val="050505"/>
          <w:spacing w:val="-14"/>
          <w:w w:val="105"/>
        </w:rPr>
        <w:t xml:space="preserve"> </w:t>
      </w:r>
      <w:r w:rsidRPr="005718BD">
        <w:rPr>
          <w:color w:val="050505"/>
          <w:w w:val="105"/>
        </w:rPr>
        <w:t>on</w:t>
      </w:r>
      <w:r w:rsidRPr="005718BD">
        <w:rPr>
          <w:color w:val="050505"/>
          <w:spacing w:val="-2"/>
          <w:w w:val="105"/>
        </w:rPr>
        <w:t xml:space="preserve"> </w:t>
      </w:r>
      <w:r w:rsidRPr="005718BD">
        <w:rPr>
          <w:color w:val="050505"/>
          <w:w w:val="105"/>
        </w:rPr>
        <w:t>the</w:t>
      </w:r>
      <w:r w:rsidRPr="005718BD">
        <w:rPr>
          <w:color w:val="050505"/>
          <w:spacing w:val="-27"/>
          <w:w w:val="105"/>
        </w:rPr>
        <w:t xml:space="preserve"> </w:t>
      </w:r>
      <w:r w:rsidRPr="005718BD">
        <w:rPr>
          <w:color w:val="050505"/>
          <w:w w:val="105"/>
        </w:rPr>
        <w:t>Easterly</w:t>
      </w:r>
      <w:r w:rsidRPr="005718BD">
        <w:rPr>
          <w:color w:val="050505"/>
          <w:spacing w:val="-17"/>
          <w:w w:val="105"/>
        </w:rPr>
        <w:t xml:space="preserve"> </w:t>
      </w:r>
      <w:r w:rsidRPr="005718BD">
        <w:rPr>
          <w:color w:val="050505"/>
          <w:w w:val="105"/>
        </w:rPr>
        <w:t>ROW</w:t>
      </w:r>
      <w:r w:rsidRPr="005718BD">
        <w:rPr>
          <w:color w:val="050505"/>
          <w:spacing w:val="-28"/>
          <w:w w:val="105"/>
        </w:rPr>
        <w:t xml:space="preserve"> </w:t>
      </w:r>
      <w:r w:rsidRPr="005718BD">
        <w:rPr>
          <w:color w:val="050505"/>
          <w:w w:val="105"/>
        </w:rPr>
        <w:t>line</w:t>
      </w:r>
      <w:r w:rsidRPr="005718BD">
        <w:rPr>
          <w:color w:val="050505"/>
          <w:spacing w:val="-23"/>
          <w:w w:val="105"/>
        </w:rPr>
        <w:t xml:space="preserve"> </w:t>
      </w:r>
      <w:r w:rsidRPr="005718BD">
        <w:rPr>
          <w:color w:val="050505"/>
          <w:w w:val="105"/>
        </w:rPr>
        <w:t>of</w:t>
      </w:r>
      <w:r w:rsidRPr="005718BD">
        <w:rPr>
          <w:color w:val="050505"/>
          <w:spacing w:val="-29"/>
          <w:w w:val="105"/>
        </w:rPr>
        <w:t xml:space="preserve"> </w:t>
      </w:r>
      <w:r w:rsidRPr="005718BD">
        <w:rPr>
          <w:color w:val="050505"/>
          <w:w w:val="105"/>
        </w:rPr>
        <w:t>S-17A,</w:t>
      </w:r>
      <w:r w:rsidRPr="005718BD">
        <w:rPr>
          <w:color w:val="050505"/>
          <w:spacing w:val="-12"/>
          <w:w w:val="105"/>
        </w:rPr>
        <w:t xml:space="preserve"> </w:t>
      </w:r>
      <w:r w:rsidRPr="005718BD">
        <w:rPr>
          <w:color w:val="050505"/>
          <w:w w:val="105"/>
        </w:rPr>
        <w:t>thence</w:t>
      </w:r>
      <w:r w:rsidRPr="005718BD">
        <w:rPr>
          <w:color w:val="050505"/>
          <w:spacing w:val="-18"/>
          <w:w w:val="105"/>
        </w:rPr>
        <w:t xml:space="preserve"> </w:t>
      </w:r>
      <w:r w:rsidRPr="005718BD">
        <w:rPr>
          <w:color w:val="050505"/>
          <w:w w:val="105"/>
        </w:rPr>
        <w:t>South</w:t>
      </w:r>
      <w:r w:rsidRPr="005718BD">
        <w:rPr>
          <w:color w:val="050505"/>
          <w:spacing w:val="-21"/>
          <w:w w:val="105"/>
        </w:rPr>
        <w:t xml:space="preserve"> </w:t>
      </w:r>
      <w:r w:rsidRPr="005718BD">
        <w:rPr>
          <w:color w:val="050505"/>
          <w:w w:val="105"/>
        </w:rPr>
        <w:t xml:space="preserve">01°29'30" </w:t>
      </w:r>
      <w:r>
        <w:rPr>
          <w:color w:val="050505"/>
          <w:w w:val="105"/>
        </w:rPr>
        <w:t>East</w:t>
      </w:r>
      <w:r w:rsidRPr="005718BD">
        <w:rPr>
          <w:color w:val="050505"/>
          <w:spacing w:val="-37"/>
          <w:w w:val="105"/>
        </w:rPr>
        <w:t xml:space="preserve"> </w:t>
      </w:r>
      <w:r w:rsidRPr="005718BD">
        <w:rPr>
          <w:color w:val="050505"/>
          <w:w w:val="105"/>
        </w:rPr>
        <w:t>along</w:t>
      </w:r>
      <w:r w:rsidRPr="005718BD">
        <w:rPr>
          <w:color w:val="050505"/>
          <w:spacing w:val="-32"/>
          <w:w w:val="105"/>
        </w:rPr>
        <w:t xml:space="preserve"> </w:t>
      </w:r>
      <w:r w:rsidRPr="005718BD">
        <w:rPr>
          <w:color w:val="050505"/>
          <w:w w:val="105"/>
        </w:rPr>
        <w:t>said</w:t>
      </w:r>
      <w:r w:rsidRPr="005718BD">
        <w:rPr>
          <w:color w:val="050505"/>
          <w:spacing w:val="-31"/>
          <w:w w:val="105"/>
        </w:rPr>
        <w:t xml:space="preserve"> </w:t>
      </w:r>
      <w:r w:rsidRPr="005718BD">
        <w:rPr>
          <w:color w:val="050505"/>
          <w:w w:val="105"/>
        </w:rPr>
        <w:t>R</w:t>
      </w:r>
      <w:r>
        <w:rPr>
          <w:color w:val="050505"/>
          <w:w w:val="105"/>
        </w:rPr>
        <w:t>O</w:t>
      </w:r>
      <w:r w:rsidRPr="005718BD">
        <w:rPr>
          <w:color w:val="050505"/>
          <w:w w:val="105"/>
        </w:rPr>
        <w:t>W</w:t>
      </w:r>
      <w:r w:rsidRPr="005718BD">
        <w:rPr>
          <w:color w:val="050505"/>
          <w:spacing w:val="-35"/>
          <w:w w:val="105"/>
        </w:rPr>
        <w:t xml:space="preserve"> </w:t>
      </w:r>
      <w:r w:rsidRPr="005718BD">
        <w:rPr>
          <w:color w:val="050505"/>
          <w:w w:val="105"/>
        </w:rPr>
        <w:t>line</w:t>
      </w:r>
      <w:r w:rsidRPr="005718BD">
        <w:rPr>
          <w:color w:val="050505"/>
          <w:spacing w:val="-37"/>
          <w:w w:val="105"/>
        </w:rPr>
        <w:t xml:space="preserve"> </w:t>
      </w:r>
      <w:r w:rsidRPr="005718BD">
        <w:rPr>
          <w:color w:val="050505"/>
          <w:w w:val="105"/>
        </w:rPr>
        <w:t>a</w:t>
      </w:r>
      <w:r w:rsidRPr="005718BD">
        <w:rPr>
          <w:color w:val="050505"/>
          <w:spacing w:val="-4"/>
          <w:w w:val="105"/>
        </w:rPr>
        <w:t xml:space="preserve"> </w:t>
      </w:r>
      <w:r w:rsidRPr="005718BD">
        <w:rPr>
          <w:color w:val="050505"/>
          <w:w w:val="105"/>
        </w:rPr>
        <w:t>distance</w:t>
      </w:r>
      <w:r w:rsidRPr="005718BD">
        <w:rPr>
          <w:color w:val="050505"/>
          <w:spacing w:val="-30"/>
          <w:w w:val="105"/>
        </w:rPr>
        <w:t xml:space="preserve"> </w:t>
      </w:r>
      <w:r w:rsidRPr="005718BD">
        <w:rPr>
          <w:color w:val="050505"/>
          <w:w w:val="105"/>
        </w:rPr>
        <w:t>of</w:t>
      </w:r>
      <w:r w:rsidRPr="005718BD">
        <w:rPr>
          <w:color w:val="050505"/>
          <w:spacing w:val="-37"/>
          <w:w w:val="105"/>
        </w:rPr>
        <w:t xml:space="preserve"> </w:t>
      </w:r>
      <w:r w:rsidRPr="005718BD">
        <w:rPr>
          <w:color w:val="050505"/>
          <w:w w:val="105"/>
        </w:rPr>
        <w:t>498</w:t>
      </w:r>
      <w:r w:rsidRPr="005718BD">
        <w:rPr>
          <w:color w:val="050505"/>
          <w:spacing w:val="-31"/>
          <w:w w:val="105"/>
        </w:rPr>
        <w:t xml:space="preserve"> </w:t>
      </w:r>
      <w:r w:rsidRPr="005718BD">
        <w:rPr>
          <w:color w:val="050505"/>
          <w:w w:val="105"/>
        </w:rPr>
        <w:t>feet</w:t>
      </w:r>
      <w:r w:rsidRPr="005718BD">
        <w:rPr>
          <w:color w:val="050505"/>
          <w:spacing w:val="-14"/>
          <w:w w:val="105"/>
        </w:rPr>
        <w:t xml:space="preserve"> </w:t>
      </w:r>
      <w:r w:rsidRPr="005718BD">
        <w:rPr>
          <w:color w:val="050505"/>
          <w:w w:val="105"/>
        </w:rPr>
        <w:t>to</w:t>
      </w:r>
      <w:r w:rsidRPr="005718BD">
        <w:rPr>
          <w:color w:val="050505"/>
          <w:spacing w:val="-37"/>
          <w:w w:val="105"/>
        </w:rPr>
        <w:t xml:space="preserve"> </w:t>
      </w:r>
      <w:r>
        <w:rPr>
          <w:color w:val="050505"/>
          <w:spacing w:val="-37"/>
          <w:w w:val="105"/>
        </w:rPr>
        <w:t xml:space="preserve">a </w:t>
      </w:r>
      <w:r w:rsidRPr="005718BD">
        <w:rPr>
          <w:color w:val="050505"/>
          <w:w w:val="105"/>
        </w:rPr>
        <w:t>point</w:t>
      </w:r>
      <w:r>
        <w:rPr>
          <w:color w:val="050505"/>
          <w:w w:val="105"/>
        </w:rPr>
        <w:t>;</w:t>
      </w:r>
      <w:r w:rsidRPr="005718BD">
        <w:rPr>
          <w:color w:val="050505"/>
          <w:spacing w:val="-11"/>
          <w:w w:val="105"/>
        </w:rPr>
        <w:t xml:space="preserve"> </w:t>
      </w:r>
      <w:r w:rsidRPr="005718BD">
        <w:rPr>
          <w:color w:val="050505"/>
          <w:w w:val="105"/>
        </w:rPr>
        <w:t xml:space="preserve">thence </w:t>
      </w:r>
      <w:r w:rsidRPr="005718BD">
        <w:rPr>
          <w:color w:val="050505"/>
        </w:rPr>
        <w:t>South</w:t>
      </w:r>
      <w:r w:rsidRPr="005718BD">
        <w:rPr>
          <w:color w:val="050505"/>
          <w:spacing w:val="-1"/>
        </w:rPr>
        <w:t xml:space="preserve"> </w:t>
      </w:r>
      <w:r w:rsidRPr="005718BD">
        <w:rPr>
          <w:color w:val="050505"/>
        </w:rPr>
        <w:t>34</w:t>
      </w:r>
      <w:r w:rsidRPr="005718BD">
        <w:rPr>
          <w:color w:val="050505"/>
          <w:w w:val="105"/>
        </w:rPr>
        <w:t>°</w:t>
      </w:r>
      <w:r w:rsidRPr="005718BD">
        <w:rPr>
          <w:color w:val="050505"/>
        </w:rPr>
        <w:t xml:space="preserve">50'15" </w:t>
      </w:r>
      <w:r>
        <w:rPr>
          <w:color w:val="050505"/>
        </w:rPr>
        <w:t>East</w:t>
      </w:r>
      <w:r w:rsidRPr="005718BD">
        <w:rPr>
          <w:color w:val="050505"/>
          <w:spacing w:val="-9"/>
        </w:rPr>
        <w:t xml:space="preserve"> </w:t>
      </w:r>
      <w:r w:rsidRPr="005718BD">
        <w:rPr>
          <w:color w:val="050505"/>
        </w:rPr>
        <w:t>along the</w:t>
      </w:r>
      <w:r w:rsidRPr="005718BD">
        <w:rPr>
          <w:color w:val="050505"/>
          <w:spacing w:val="-15"/>
        </w:rPr>
        <w:t xml:space="preserve"> </w:t>
      </w:r>
      <w:r w:rsidRPr="005718BD">
        <w:rPr>
          <w:color w:val="050505"/>
        </w:rPr>
        <w:t>Easterly ROW</w:t>
      </w:r>
      <w:r w:rsidRPr="005718BD">
        <w:rPr>
          <w:color w:val="050505"/>
          <w:spacing w:val="-15"/>
        </w:rPr>
        <w:t xml:space="preserve"> </w:t>
      </w:r>
      <w:r w:rsidRPr="005718BD">
        <w:rPr>
          <w:color w:val="050505"/>
        </w:rPr>
        <w:t>line of</w:t>
      </w:r>
      <w:r w:rsidRPr="005718BD">
        <w:rPr>
          <w:color w:val="050505"/>
          <w:spacing w:val="-20"/>
        </w:rPr>
        <w:t xml:space="preserve"> </w:t>
      </w:r>
      <w:r w:rsidRPr="005718BD">
        <w:rPr>
          <w:color w:val="050505"/>
        </w:rPr>
        <w:t>Manatee</w:t>
      </w:r>
      <w:r w:rsidRPr="005718BD">
        <w:rPr>
          <w:color w:val="050505"/>
          <w:spacing w:val="-9"/>
        </w:rPr>
        <w:t xml:space="preserve"> </w:t>
      </w:r>
      <w:r w:rsidRPr="005718BD">
        <w:rPr>
          <w:color w:val="050505"/>
        </w:rPr>
        <w:t xml:space="preserve">Drive </w:t>
      </w:r>
      <w:r w:rsidRPr="005718BD">
        <w:rPr>
          <w:color w:val="050505"/>
          <w:w w:val="105"/>
        </w:rPr>
        <w:t>for</w:t>
      </w:r>
      <w:r w:rsidRPr="005718BD">
        <w:rPr>
          <w:color w:val="050505"/>
          <w:spacing w:val="-11"/>
          <w:w w:val="105"/>
        </w:rPr>
        <w:t xml:space="preserve"> </w:t>
      </w:r>
      <w:r w:rsidRPr="005718BD">
        <w:rPr>
          <w:color w:val="050505"/>
          <w:w w:val="105"/>
        </w:rPr>
        <w:t>a distance of 3,271</w:t>
      </w:r>
      <w:r w:rsidRPr="005718BD">
        <w:rPr>
          <w:color w:val="050505"/>
          <w:spacing w:val="-3"/>
          <w:w w:val="105"/>
        </w:rPr>
        <w:t xml:space="preserve"> </w:t>
      </w:r>
      <w:r w:rsidRPr="005718BD">
        <w:rPr>
          <w:color w:val="050505"/>
          <w:w w:val="105"/>
        </w:rPr>
        <w:t>feet to a point</w:t>
      </w:r>
      <w:r>
        <w:rPr>
          <w:color w:val="050505"/>
          <w:w w:val="105"/>
        </w:rPr>
        <w:t>;</w:t>
      </w:r>
      <w:r w:rsidRPr="005718BD">
        <w:rPr>
          <w:color w:val="050505"/>
          <w:w w:val="105"/>
        </w:rPr>
        <w:t xml:space="preserve"> thence</w:t>
      </w:r>
      <w:r w:rsidRPr="005718BD">
        <w:rPr>
          <w:color w:val="050505"/>
          <w:spacing w:val="-1"/>
          <w:w w:val="105"/>
        </w:rPr>
        <w:t xml:space="preserve"> </w:t>
      </w:r>
      <w:r w:rsidRPr="005718BD">
        <w:rPr>
          <w:color w:val="050505"/>
          <w:w w:val="105"/>
        </w:rPr>
        <w:t xml:space="preserve">North 55°09'45" </w:t>
      </w:r>
      <w:r>
        <w:rPr>
          <w:color w:val="050505"/>
          <w:w w:val="105"/>
        </w:rPr>
        <w:t>East</w:t>
      </w:r>
      <w:r w:rsidRPr="005718BD">
        <w:rPr>
          <w:color w:val="050505"/>
          <w:spacing w:val="-37"/>
          <w:w w:val="105"/>
        </w:rPr>
        <w:t xml:space="preserve"> </w:t>
      </w:r>
      <w:r w:rsidRPr="005718BD">
        <w:rPr>
          <w:color w:val="050505"/>
          <w:w w:val="105"/>
        </w:rPr>
        <w:t>for</w:t>
      </w:r>
      <w:r w:rsidRPr="005718BD">
        <w:rPr>
          <w:color w:val="050505"/>
          <w:spacing w:val="-23"/>
          <w:w w:val="105"/>
        </w:rPr>
        <w:t xml:space="preserve"> </w:t>
      </w:r>
      <w:r w:rsidRPr="005718BD">
        <w:rPr>
          <w:color w:val="050505"/>
          <w:w w:val="105"/>
        </w:rPr>
        <w:t>a</w:t>
      </w:r>
      <w:r w:rsidRPr="005718BD">
        <w:rPr>
          <w:color w:val="050505"/>
          <w:spacing w:val="-23"/>
          <w:w w:val="105"/>
        </w:rPr>
        <w:t xml:space="preserve"> </w:t>
      </w:r>
      <w:r w:rsidRPr="005718BD">
        <w:rPr>
          <w:color w:val="050505"/>
          <w:w w:val="105"/>
        </w:rPr>
        <w:t>distance</w:t>
      </w:r>
      <w:r w:rsidRPr="005718BD">
        <w:rPr>
          <w:color w:val="050505"/>
          <w:spacing w:val="-30"/>
          <w:w w:val="105"/>
        </w:rPr>
        <w:t xml:space="preserve"> </w:t>
      </w:r>
      <w:r w:rsidRPr="005718BD">
        <w:rPr>
          <w:color w:val="050505"/>
          <w:w w:val="105"/>
        </w:rPr>
        <w:t>of</w:t>
      </w:r>
      <w:r w:rsidRPr="005718BD">
        <w:rPr>
          <w:color w:val="050505"/>
          <w:spacing w:val="-35"/>
          <w:w w:val="105"/>
        </w:rPr>
        <w:t xml:space="preserve"> </w:t>
      </w:r>
      <w:r w:rsidRPr="005718BD">
        <w:rPr>
          <w:color w:val="050505"/>
          <w:w w:val="105"/>
        </w:rPr>
        <w:t>250</w:t>
      </w:r>
      <w:r w:rsidRPr="005718BD">
        <w:rPr>
          <w:color w:val="050505"/>
          <w:spacing w:val="-37"/>
          <w:w w:val="105"/>
        </w:rPr>
        <w:t xml:space="preserve"> </w:t>
      </w:r>
      <w:r w:rsidRPr="005718BD">
        <w:rPr>
          <w:color w:val="050505"/>
          <w:w w:val="105"/>
        </w:rPr>
        <w:t>feet</w:t>
      </w:r>
      <w:r w:rsidRPr="005718BD">
        <w:rPr>
          <w:color w:val="050505"/>
          <w:spacing w:val="-27"/>
          <w:w w:val="105"/>
        </w:rPr>
        <w:t xml:space="preserve"> </w:t>
      </w:r>
      <w:r w:rsidRPr="005718BD">
        <w:rPr>
          <w:color w:val="050505"/>
          <w:w w:val="105"/>
        </w:rPr>
        <w:t>to</w:t>
      </w:r>
      <w:r w:rsidRPr="005718BD">
        <w:rPr>
          <w:color w:val="050505"/>
          <w:spacing w:val="-23"/>
          <w:w w:val="105"/>
        </w:rPr>
        <w:t xml:space="preserve"> </w:t>
      </w:r>
      <w:r w:rsidRPr="005718BD">
        <w:rPr>
          <w:color w:val="050505"/>
          <w:w w:val="105"/>
        </w:rPr>
        <w:t>a</w:t>
      </w:r>
      <w:r w:rsidRPr="005718BD">
        <w:rPr>
          <w:color w:val="050505"/>
          <w:spacing w:val="-20"/>
          <w:w w:val="105"/>
        </w:rPr>
        <w:t xml:space="preserve"> </w:t>
      </w:r>
      <w:r w:rsidRPr="005718BD">
        <w:rPr>
          <w:color w:val="050505"/>
          <w:w w:val="105"/>
        </w:rPr>
        <w:t>point</w:t>
      </w:r>
      <w:r>
        <w:rPr>
          <w:color w:val="050505"/>
          <w:w w:val="105"/>
        </w:rPr>
        <w:t>;</w:t>
      </w:r>
      <w:r w:rsidRPr="005718BD">
        <w:rPr>
          <w:color w:val="050505"/>
          <w:spacing w:val="-18"/>
          <w:w w:val="105"/>
        </w:rPr>
        <w:t xml:space="preserve"> </w:t>
      </w:r>
      <w:r w:rsidRPr="005718BD">
        <w:rPr>
          <w:color w:val="050505"/>
          <w:w w:val="105"/>
        </w:rPr>
        <w:t>thence</w:t>
      </w:r>
      <w:r w:rsidRPr="005718BD">
        <w:rPr>
          <w:color w:val="050505"/>
          <w:spacing w:val="-37"/>
          <w:w w:val="105"/>
        </w:rPr>
        <w:t xml:space="preserve"> </w:t>
      </w:r>
      <w:r w:rsidRPr="005718BD">
        <w:rPr>
          <w:color w:val="050505"/>
          <w:w w:val="105"/>
        </w:rPr>
        <w:t>North</w:t>
      </w:r>
      <w:r w:rsidRPr="005718BD">
        <w:rPr>
          <w:color w:val="050505"/>
          <w:spacing w:val="-32"/>
          <w:w w:val="105"/>
        </w:rPr>
        <w:t xml:space="preserve"> </w:t>
      </w:r>
      <w:r w:rsidRPr="005718BD">
        <w:rPr>
          <w:color w:val="050505"/>
          <w:w w:val="105"/>
        </w:rPr>
        <w:t>3°50'15"</w:t>
      </w:r>
      <w:r w:rsidRPr="005718BD">
        <w:rPr>
          <w:color w:val="050505"/>
          <w:w w:val="105"/>
          <w:position w:val="7"/>
        </w:rPr>
        <w:t xml:space="preserve"> </w:t>
      </w:r>
      <w:r w:rsidRPr="005718BD">
        <w:rPr>
          <w:color w:val="050505"/>
          <w:w w:val="105"/>
        </w:rPr>
        <w:t>West with the</w:t>
      </w:r>
      <w:r w:rsidRPr="005718BD">
        <w:rPr>
          <w:color w:val="050505"/>
          <w:spacing w:val="-8"/>
          <w:w w:val="105"/>
        </w:rPr>
        <w:t xml:space="preserve"> </w:t>
      </w:r>
      <w:r w:rsidRPr="005718BD">
        <w:rPr>
          <w:color w:val="050505"/>
          <w:w w:val="105"/>
        </w:rPr>
        <w:t>Southerly boundary of Whiting Drive a distance of</w:t>
      </w:r>
      <w:r>
        <w:rPr>
          <w:color w:val="050505"/>
          <w:w w:val="105"/>
        </w:rPr>
        <w:t xml:space="preserve"> </w:t>
      </w:r>
      <w:r w:rsidRPr="005718BD">
        <w:rPr>
          <w:color w:val="050505"/>
          <w:w w:val="105"/>
        </w:rPr>
        <w:t>47.74</w:t>
      </w:r>
      <w:r w:rsidRPr="005718BD">
        <w:rPr>
          <w:color w:val="050505"/>
          <w:spacing w:val="-29"/>
          <w:w w:val="105"/>
        </w:rPr>
        <w:t xml:space="preserve"> </w:t>
      </w:r>
      <w:r w:rsidRPr="005718BD">
        <w:rPr>
          <w:color w:val="050505"/>
          <w:w w:val="105"/>
        </w:rPr>
        <w:t>feet</w:t>
      </w:r>
      <w:r w:rsidRPr="005718BD">
        <w:rPr>
          <w:color w:val="050505"/>
          <w:spacing w:val="-17"/>
          <w:w w:val="105"/>
        </w:rPr>
        <w:t xml:space="preserve"> </w:t>
      </w:r>
      <w:r w:rsidRPr="005718BD">
        <w:rPr>
          <w:color w:val="050505"/>
          <w:w w:val="105"/>
        </w:rPr>
        <w:t>to</w:t>
      </w:r>
      <w:r w:rsidRPr="005718BD">
        <w:rPr>
          <w:color w:val="050505"/>
          <w:spacing w:val="-24"/>
          <w:w w:val="105"/>
        </w:rPr>
        <w:t xml:space="preserve"> </w:t>
      </w:r>
      <w:r w:rsidRPr="005718BD">
        <w:rPr>
          <w:color w:val="050505"/>
          <w:w w:val="105"/>
        </w:rPr>
        <w:t>a</w:t>
      </w:r>
      <w:r w:rsidRPr="005718BD">
        <w:rPr>
          <w:color w:val="050505"/>
          <w:spacing w:val="-4"/>
          <w:w w:val="105"/>
        </w:rPr>
        <w:t xml:space="preserve"> </w:t>
      </w:r>
      <w:r w:rsidRPr="005718BD">
        <w:rPr>
          <w:color w:val="050505"/>
          <w:w w:val="105"/>
        </w:rPr>
        <w:t>point</w:t>
      </w:r>
      <w:r>
        <w:rPr>
          <w:color w:val="050505"/>
          <w:w w:val="105"/>
        </w:rPr>
        <w:t>;</w:t>
      </w:r>
      <w:r w:rsidRPr="005718BD">
        <w:rPr>
          <w:color w:val="050505"/>
          <w:spacing w:val="-3"/>
          <w:w w:val="105"/>
        </w:rPr>
        <w:t xml:space="preserve"> </w:t>
      </w:r>
      <w:r w:rsidRPr="005718BD">
        <w:rPr>
          <w:color w:val="050505"/>
          <w:w w:val="105"/>
        </w:rPr>
        <w:t>thence</w:t>
      </w:r>
      <w:r w:rsidRPr="005718BD">
        <w:rPr>
          <w:color w:val="050505"/>
          <w:spacing w:val="-23"/>
          <w:w w:val="105"/>
        </w:rPr>
        <w:t xml:space="preserve"> </w:t>
      </w:r>
      <w:r w:rsidRPr="005718BD">
        <w:rPr>
          <w:color w:val="050505"/>
          <w:w w:val="105"/>
        </w:rPr>
        <w:t>North</w:t>
      </w:r>
      <w:r w:rsidRPr="005718BD">
        <w:rPr>
          <w:color w:val="050505"/>
          <w:spacing w:val="-26"/>
          <w:w w:val="105"/>
        </w:rPr>
        <w:t xml:space="preserve"> </w:t>
      </w:r>
      <w:r w:rsidRPr="005718BD">
        <w:rPr>
          <w:color w:val="050505"/>
          <w:w w:val="105"/>
        </w:rPr>
        <w:t>55°09'45"</w:t>
      </w:r>
      <w:r w:rsidRPr="005718BD">
        <w:rPr>
          <w:color w:val="050505"/>
          <w:spacing w:val="-2"/>
          <w:w w:val="105"/>
        </w:rPr>
        <w:t xml:space="preserve"> </w:t>
      </w:r>
      <w:r>
        <w:rPr>
          <w:color w:val="050505"/>
          <w:w w:val="105"/>
        </w:rPr>
        <w:t>East</w:t>
      </w:r>
      <w:r w:rsidRPr="005718BD">
        <w:rPr>
          <w:color w:val="050505"/>
          <w:spacing w:val="-28"/>
          <w:w w:val="105"/>
        </w:rPr>
        <w:t xml:space="preserve"> </w:t>
      </w:r>
      <w:r w:rsidRPr="005718BD">
        <w:rPr>
          <w:color w:val="050505"/>
          <w:w w:val="105"/>
        </w:rPr>
        <w:t>across</w:t>
      </w:r>
      <w:r w:rsidRPr="005718BD">
        <w:rPr>
          <w:color w:val="050505"/>
          <w:spacing w:val="-32"/>
          <w:w w:val="105"/>
        </w:rPr>
        <w:t xml:space="preserve"> </w:t>
      </w:r>
      <w:r w:rsidRPr="005718BD">
        <w:rPr>
          <w:color w:val="050505"/>
          <w:w w:val="105"/>
        </w:rPr>
        <w:t>Whiting Drive a distance of 175</w:t>
      </w:r>
      <w:r w:rsidRPr="005718BD">
        <w:rPr>
          <w:color w:val="050505"/>
          <w:spacing w:val="-5"/>
          <w:w w:val="105"/>
        </w:rPr>
        <w:t xml:space="preserve"> </w:t>
      </w:r>
      <w:r w:rsidRPr="005718BD">
        <w:rPr>
          <w:color w:val="050505"/>
          <w:w w:val="105"/>
        </w:rPr>
        <w:t>feet to a point; thence South 34°50'15"</w:t>
      </w:r>
      <w:r w:rsidRPr="005718BD">
        <w:rPr>
          <w:color w:val="050505"/>
          <w:w w:val="105"/>
          <w:position w:val="7"/>
        </w:rPr>
        <w:t xml:space="preserve"> </w:t>
      </w:r>
      <w:r>
        <w:rPr>
          <w:color w:val="050505"/>
          <w:w w:val="105"/>
        </w:rPr>
        <w:t>East</w:t>
      </w:r>
      <w:r w:rsidRPr="005718BD">
        <w:rPr>
          <w:color w:val="050505"/>
          <w:spacing w:val="-2"/>
          <w:w w:val="105"/>
        </w:rPr>
        <w:t xml:space="preserve"> </w:t>
      </w:r>
      <w:r w:rsidRPr="005718BD">
        <w:rPr>
          <w:color w:val="050505"/>
          <w:w w:val="105"/>
        </w:rPr>
        <w:t>for</w:t>
      </w:r>
      <w:r w:rsidRPr="005718BD">
        <w:rPr>
          <w:color w:val="050505"/>
          <w:spacing w:val="-10"/>
          <w:w w:val="105"/>
        </w:rPr>
        <w:t xml:space="preserve"> </w:t>
      </w:r>
      <w:r w:rsidRPr="005718BD">
        <w:rPr>
          <w:color w:val="050505"/>
          <w:w w:val="105"/>
        </w:rPr>
        <w:t>a distance</w:t>
      </w:r>
      <w:r w:rsidRPr="005718BD">
        <w:rPr>
          <w:color w:val="050505"/>
          <w:spacing w:val="-1"/>
          <w:w w:val="105"/>
        </w:rPr>
        <w:t xml:space="preserve"> </w:t>
      </w:r>
      <w:r w:rsidRPr="005718BD">
        <w:rPr>
          <w:color w:val="050505"/>
          <w:w w:val="105"/>
        </w:rPr>
        <w:t>of</w:t>
      </w:r>
      <w:r w:rsidRPr="005718BD">
        <w:rPr>
          <w:color w:val="050505"/>
          <w:spacing w:val="-13"/>
          <w:w w:val="105"/>
        </w:rPr>
        <w:t xml:space="preserve"> </w:t>
      </w:r>
      <w:r w:rsidRPr="005718BD">
        <w:rPr>
          <w:color w:val="050505"/>
          <w:w w:val="105"/>
        </w:rPr>
        <w:t>57.76 feet</w:t>
      </w:r>
      <w:r w:rsidRPr="005718BD">
        <w:rPr>
          <w:color w:val="050505"/>
          <w:spacing w:val="-9"/>
          <w:w w:val="105"/>
        </w:rPr>
        <w:t xml:space="preserve"> </w:t>
      </w:r>
      <w:r w:rsidRPr="005718BD">
        <w:rPr>
          <w:color w:val="050505"/>
          <w:w w:val="105"/>
        </w:rPr>
        <w:t>to</w:t>
      </w:r>
      <w:r w:rsidRPr="005718BD">
        <w:rPr>
          <w:color w:val="050505"/>
          <w:spacing w:val="-5"/>
          <w:w w:val="105"/>
        </w:rPr>
        <w:t xml:space="preserve"> </w:t>
      </w:r>
      <w:r w:rsidRPr="005718BD">
        <w:rPr>
          <w:color w:val="050505"/>
          <w:w w:val="105"/>
        </w:rPr>
        <w:t>a point</w:t>
      </w:r>
      <w:r w:rsidRPr="005718BD">
        <w:rPr>
          <w:color w:val="050505"/>
          <w:spacing w:val="-10"/>
          <w:w w:val="105"/>
        </w:rPr>
        <w:t xml:space="preserve"> </w:t>
      </w:r>
      <w:r w:rsidRPr="005718BD">
        <w:rPr>
          <w:color w:val="050505"/>
          <w:w w:val="105"/>
        </w:rPr>
        <w:t>of</w:t>
      </w:r>
      <w:r w:rsidRPr="005718BD">
        <w:rPr>
          <w:color w:val="050505"/>
          <w:spacing w:val="-5"/>
          <w:w w:val="105"/>
        </w:rPr>
        <w:t xml:space="preserve"> </w:t>
      </w:r>
      <w:r w:rsidRPr="005718BD">
        <w:rPr>
          <w:color w:val="050505"/>
          <w:w w:val="105"/>
        </w:rPr>
        <w:t>curvature to</w:t>
      </w:r>
      <w:r w:rsidRPr="005718BD">
        <w:rPr>
          <w:color w:val="050505"/>
          <w:spacing w:val="-11"/>
          <w:w w:val="105"/>
        </w:rPr>
        <w:t xml:space="preserve"> </w:t>
      </w:r>
      <w:r w:rsidRPr="005718BD">
        <w:rPr>
          <w:color w:val="050505"/>
          <w:w w:val="105"/>
        </w:rPr>
        <w:t>the left,</w:t>
      </w:r>
      <w:r w:rsidRPr="005718BD">
        <w:rPr>
          <w:color w:val="050505"/>
          <w:spacing w:val="-13"/>
          <w:w w:val="105"/>
        </w:rPr>
        <w:t xml:space="preserve"> </w:t>
      </w:r>
      <w:r w:rsidRPr="005718BD">
        <w:rPr>
          <w:color w:val="050505"/>
          <w:w w:val="105"/>
        </w:rPr>
        <w:t>said</w:t>
      </w:r>
      <w:r w:rsidRPr="005718BD">
        <w:rPr>
          <w:color w:val="050505"/>
          <w:spacing w:val="-12"/>
          <w:w w:val="105"/>
        </w:rPr>
        <w:t xml:space="preserve"> </w:t>
      </w:r>
      <w:r w:rsidRPr="005718BD">
        <w:rPr>
          <w:color w:val="050505"/>
          <w:w w:val="105"/>
        </w:rPr>
        <w:t>curve</w:t>
      </w:r>
      <w:r w:rsidRPr="005718BD">
        <w:rPr>
          <w:color w:val="050505"/>
          <w:spacing w:val="-28"/>
          <w:w w:val="105"/>
        </w:rPr>
        <w:t xml:space="preserve"> </w:t>
      </w:r>
      <w:r w:rsidRPr="005718BD">
        <w:rPr>
          <w:color w:val="050505"/>
          <w:w w:val="105"/>
        </w:rPr>
        <w:t>having</w:t>
      </w:r>
      <w:r w:rsidRPr="005718BD">
        <w:rPr>
          <w:color w:val="050505"/>
          <w:spacing w:val="-11"/>
          <w:w w:val="105"/>
        </w:rPr>
        <w:t xml:space="preserve"> </w:t>
      </w:r>
      <w:r w:rsidRPr="005718BD">
        <w:rPr>
          <w:color w:val="050505"/>
          <w:w w:val="105"/>
        </w:rPr>
        <w:t>for</w:t>
      </w:r>
      <w:r>
        <w:rPr>
          <w:color w:val="313131"/>
          <w:w w:val="105"/>
        </w:rPr>
        <w:t xml:space="preserve"> </w:t>
      </w:r>
      <w:r w:rsidRPr="005718BD">
        <w:rPr>
          <w:color w:val="050505"/>
          <w:w w:val="105"/>
        </w:rPr>
        <w:t>its</w:t>
      </w:r>
      <w:r w:rsidRPr="005718BD">
        <w:rPr>
          <w:color w:val="050505"/>
          <w:spacing w:val="-28"/>
          <w:w w:val="105"/>
        </w:rPr>
        <w:t xml:space="preserve"> </w:t>
      </w:r>
      <w:r w:rsidRPr="005718BD">
        <w:rPr>
          <w:color w:val="050505"/>
          <w:w w:val="105"/>
        </w:rPr>
        <w:t>elements</w:t>
      </w:r>
      <w:r w:rsidRPr="005718BD">
        <w:rPr>
          <w:color w:val="050505"/>
          <w:spacing w:val="-17"/>
          <w:w w:val="105"/>
        </w:rPr>
        <w:t xml:space="preserve"> </w:t>
      </w:r>
      <w:r w:rsidRPr="005718BD">
        <w:rPr>
          <w:color w:val="050505"/>
          <w:w w:val="105"/>
        </w:rPr>
        <w:t>a radius</w:t>
      </w:r>
      <w:r w:rsidRPr="005718BD">
        <w:rPr>
          <w:color w:val="050505"/>
          <w:spacing w:val="-12"/>
          <w:w w:val="105"/>
        </w:rPr>
        <w:t xml:space="preserve"> </w:t>
      </w:r>
      <w:r w:rsidRPr="005718BD">
        <w:rPr>
          <w:color w:val="050505"/>
          <w:w w:val="105"/>
        </w:rPr>
        <w:t>of</w:t>
      </w:r>
      <w:r w:rsidRPr="005718BD">
        <w:rPr>
          <w:color w:val="050505"/>
          <w:spacing w:val="-35"/>
          <w:w w:val="105"/>
        </w:rPr>
        <w:t xml:space="preserve"> </w:t>
      </w:r>
      <w:r w:rsidRPr="005718BD">
        <w:rPr>
          <w:color w:val="050505"/>
          <w:w w:val="105"/>
        </w:rPr>
        <w:t>462</w:t>
      </w:r>
      <w:r w:rsidRPr="005718BD">
        <w:rPr>
          <w:color w:val="050505"/>
          <w:spacing w:val="-5"/>
          <w:w w:val="105"/>
        </w:rPr>
        <w:t xml:space="preserve"> </w:t>
      </w:r>
      <w:r w:rsidRPr="005718BD">
        <w:rPr>
          <w:color w:val="050505"/>
          <w:w w:val="105"/>
        </w:rPr>
        <w:t>feet</w:t>
      </w:r>
      <w:r w:rsidRPr="005718BD">
        <w:rPr>
          <w:color w:val="050505"/>
          <w:spacing w:val="-27"/>
          <w:w w:val="105"/>
        </w:rPr>
        <w:t xml:space="preserve"> </w:t>
      </w:r>
      <w:r w:rsidRPr="005718BD">
        <w:rPr>
          <w:color w:val="050505"/>
          <w:w w:val="105"/>
        </w:rPr>
        <w:t>and a</w:t>
      </w:r>
      <w:r w:rsidRPr="005718BD">
        <w:rPr>
          <w:color w:val="050505"/>
          <w:spacing w:val="-37"/>
          <w:w w:val="105"/>
        </w:rPr>
        <w:t xml:space="preserve"> </w:t>
      </w:r>
      <w:r w:rsidRPr="005718BD">
        <w:rPr>
          <w:color w:val="050505"/>
          <w:w w:val="105"/>
        </w:rPr>
        <w:t>central</w:t>
      </w:r>
      <w:r w:rsidRPr="005718BD">
        <w:rPr>
          <w:color w:val="050505"/>
          <w:spacing w:val="-36"/>
          <w:w w:val="105"/>
        </w:rPr>
        <w:t xml:space="preserve"> </w:t>
      </w:r>
      <w:r w:rsidRPr="005718BD">
        <w:rPr>
          <w:color w:val="050505"/>
          <w:w w:val="105"/>
        </w:rPr>
        <w:t>angle</w:t>
      </w:r>
      <w:r w:rsidRPr="005718BD">
        <w:rPr>
          <w:color w:val="050505"/>
          <w:spacing w:val="-36"/>
          <w:w w:val="105"/>
        </w:rPr>
        <w:t xml:space="preserve"> </w:t>
      </w:r>
      <w:r w:rsidRPr="005718BD">
        <w:rPr>
          <w:color w:val="050505"/>
          <w:w w:val="105"/>
        </w:rPr>
        <w:t>of</w:t>
      </w:r>
      <w:r w:rsidRPr="005718BD">
        <w:rPr>
          <w:color w:val="050505"/>
          <w:spacing w:val="-36"/>
          <w:w w:val="105"/>
        </w:rPr>
        <w:t xml:space="preserve"> </w:t>
      </w:r>
      <w:r w:rsidRPr="005718BD">
        <w:rPr>
          <w:color w:val="050505"/>
          <w:w w:val="105"/>
        </w:rPr>
        <w:t>54°30'25",</w:t>
      </w:r>
      <w:r w:rsidRPr="005718BD">
        <w:rPr>
          <w:color w:val="050505"/>
          <w:spacing w:val="21"/>
          <w:w w:val="105"/>
        </w:rPr>
        <w:t xml:space="preserve"> </w:t>
      </w:r>
      <w:r w:rsidRPr="005718BD">
        <w:rPr>
          <w:color w:val="050505"/>
          <w:w w:val="105"/>
        </w:rPr>
        <w:t>thence</w:t>
      </w:r>
      <w:r w:rsidRPr="005718BD">
        <w:rPr>
          <w:color w:val="050505"/>
          <w:spacing w:val="-31"/>
          <w:w w:val="105"/>
        </w:rPr>
        <w:t xml:space="preserve"> </w:t>
      </w:r>
      <w:r w:rsidRPr="005718BD">
        <w:rPr>
          <w:color w:val="050505"/>
          <w:w w:val="105"/>
        </w:rPr>
        <w:t>Easterly</w:t>
      </w:r>
      <w:r w:rsidRPr="005718BD">
        <w:rPr>
          <w:color w:val="050505"/>
          <w:spacing w:val="-37"/>
          <w:w w:val="105"/>
        </w:rPr>
        <w:t xml:space="preserve"> </w:t>
      </w:r>
      <w:r w:rsidRPr="005718BD">
        <w:rPr>
          <w:color w:val="050505"/>
          <w:w w:val="105"/>
        </w:rPr>
        <w:t>along</w:t>
      </w:r>
      <w:r w:rsidRPr="005718BD">
        <w:rPr>
          <w:color w:val="050505"/>
          <w:spacing w:val="-36"/>
          <w:w w:val="105"/>
        </w:rPr>
        <w:t xml:space="preserve"> </w:t>
      </w:r>
      <w:r w:rsidRPr="005718BD">
        <w:rPr>
          <w:color w:val="050505"/>
          <w:w w:val="105"/>
        </w:rPr>
        <w:t>the</w:t>
      </w:r>
      <w:r w:rsidRPr="005718BD">
        <w:rPr>
          <w:color w:val="050505"/>
          <w:spacing w:val="-36"/>
          <w:w w:val="105"/>
        </w:rPr>
        <w:t xml:space="preserve"> </w:t>
      </w:r>
      <w:r w:rsidRPr="005718BD">
        <w:rPr>
          <w:color w:val="050505"/>
          <w:w w:val="105"/>
        </w:rPr>
        <w:t>arc</w:t>
      </w:r>
      <w:r w:rsidRPr="005718BD">
        <w:rPr>
          <w:color w:val="050505"/>
          <w:spacing w:val="-36"/>
          <w:w w:val="105"/>
        </w:rPr>
        <w:t xml:space="preserve"> </w:t>
      </w:r>
      <w:r w:rsidRPr="005718BD">
        <w:rPr>
          <w:color w:val="050505"/>
          <w:w w:val="105"/>
        </w:rPr>
        <w:t>of</w:t>
      </w:r>
      <w:r w:rsidRPr="005718BD">
        <w:rPr>
          <w:color w:val="050505"/>
          <w:spacing w:val="-37"/>
          <w:w w:val="105"/>
        </w:rPr>
        <w:t xml:space="preserve"> </w:t>
      </w:r>
      <w:r w:rsidRPr="005718BD">
        <w:rPr>
          <w:color w:val="050505"/>
          <w:w w:val="105"/>
        </w:rPr>
        <w:t>said curve a distance of 439.42 feet to a point of tangency</w:t>
      </w:r>
      <w:r>
        <w:rPr>
          <w:color w:val="050505"/>
          <w:w w:val="105"/>
        </w:rPr>
        <w:t>;</w:t>
      </w:r>
      <w:r w:rsidRPr="005718BD">
        <w:rPr>
          <w:color w:val="050505"/>
          <w:w w:val="105"/>
        </w:rPr>
        <w:t xml:space="preserve"> thence South 89°20'40"</w:t>
      </w:r>
      <w:r w:rsidRPr="005718BD">
        <w:rPr>
          <w:color w:val="050505"/>
          <w:spacing w:val="36"/>
          <w:w w:val="105"/>
          <w:position w:val="6"/>
        </w:rPr>
        <w:t xml:space="preserve"> </w:t>
      </w:r>
      <w:r w:rsidRPr="005718BD">
        <w:rPr>
          <w:color w:val="050505"/>
          <w:w w:val="105"/>
        </w:rPr>
        <w:t>East</w:t>
      </w:r>
      <w:r w:rsidRPr="005718BD">
        <w:rPr>
          <w:color w:val="050505"/>
          <w:spacing w:val="-1"/>
          <w:w w:val="105"/>
        </w:rPr>
        <w:t xml:space="preserve"> </w:t>
      </w:r>
      <w:r w:rsidRPr="005718BD">
        <w:rPr>
          <w:color w:val="050505"/>
          <w:w w:val="105"/>
        </w:rPr>
        <w:t>for</w:t>
      </w:r>
      <w:r w:rsidRPr="005718BD">
        <w:rPr>
          <w:color w:val="050505"/>
          <w:spacing w:val="-24"/>
          <w:w w:val="105"/>
        </w:rPr>
        <w:t xml:space="preserve"> </w:t>
      </w:r>
      <w:r w:rsidRPr="005718BD">
        <w:rPr>
          <w:color w:val="050505"/>
          <w:w w:val="105"/>
        </w:rPr>
        <w:t>a distance of</w:t>
      </w:r>
      <w:r w:rsidRPr="005718BD">
        <w:rPr>
          <w:color w:val="050505"/>
          <w:spacing w:val="-5"/>
          <w:w w:val="105"/>
        </w:rPr>
        <w:t xml:space="preserve"> </w:t>
      </w:r>
      <w:r w:rsidRPr="005718BD">
        <w:rPr>
          <w:color w:val="050505"/>
          <w:w w:val="105"/>
        </w:rPr>
        <w:t>378.55 feet to</w:t>
      </w:r>
      <w:r w:rsidRPr="005718BD">
        <w:rPr>
          <w:color w:val="050505"/>
          <w:spacing w:val="-12"/>
          <w:w w:val="105"/>
        </w:rPr>
        <w:t xml:space="preserve"> </w:t>
      </w:r>
      <w:r w:rsidRPr="005718BD">
        <w:rPr>
          <w:color w:val="050505"/>
          <w:w w:val="105"/>
        </w:rPr>
        <w:t>a point</w:t>
      </w:r>
      <w:r w:rsidRPr="005718BD">
        <w:rPr>
          <w:color w:val="050505"/>
          <w:spacing w:val="-3"/>
          <w:w w:val="105"/>
        </w:rPr>
        <w:t xml:space="preserve"> </w:t>
      </w:r>
      <w:r w:rsidRPr="005718BD">
        <w:rPr>
          <w:color w:val="050505"/>
          <w:w w:val="105"/>
        </w:rPr>
        <w:t>of curv</w:t>
      </w:r>
      <w:r>
        <w:rPr>
          <w:color w:val="050505"/>
          <w:w w:val="105"/>
        </w:rPr>
        <w:t>ature</w:t>
      </w:r>
      <w:r w:rsidRPr="005718BD">
        <w:rPr>
          <w:color w:val="050505"/>
          <w:spacing w:val="-37"/>
          <w:w w:val="105"/>
        </w:rPr>
        <w:t xml:space="preserve"> </w:t>
      </w:r>
      <w:r w:rsidRPr="005718BD">
        <w:rPr>
          <w:color w:val="050505"/>
          <w:w w:val="105"/>
        </w:rPr>
        <w:t>to</w:t>
      </w:r>
      <w:r w:rsidRPr="005718BD">
        <w:rPr>
          <w:color w:val="050505"/>
          <w:spacing w:val="-7"/>
          <w:w w:val="105"/>
        </w:rPr>
        <w:t xml:space="preserve"> </w:t>
      </w:r>
      <w:r w:rsidRPr="005718BD">
        <w:rPr>
          <w:color w:val="050505"/>
          <w:w w:val="105"/>
        </w:rPr>
        <w:t>the</w:t>
      </w:r>
      <w:r w:rsidRPr="005718BD">
        <w:rPr>
          <w:color w:val="050505"/>
          <w:spacing w:val="-37"/>
          <w:w w:val="105"/>
        </w:rPr>
        <w:t xml:space="preserve"> </w:t>
      </w:r>
      <w:r w:rsidRPr="005718BD">
        <w:rPr>
          <w:color w:val="050505"/>
          <w:w w:val="105"/>
        </w:rPr>
        <w:t>right,</w:t>
      </w:r>
      <w:r w:rsidRPr="005718BD">
        <w:rPr>
          <w:color w:val="050505"/>
          <w:spacing w:val="-25"/>
          <w:w w:val="105"/>
        </w:rPr>
        <w:t xml:space="preserve"> </w:t>
      </w:r>
      <w:r w:rsidRPr="005718BD">
        <w:rPr>
          <w:color w:val="050505"/>
          <w:w w:val="105"/>
        </w:rPr>
        <w:t>said</w:t>
      </w:r>
      <w:r w:rsidRPr="005718BD">
        <w:rPr>
          <w:color w:val="050505"/>
          <w:spacing w:val="-31"/>
          <w:w w:val="105"/>
        </w:rPr>
        <w:t xml:space="preserve"> </w:t>
      </w:r>
      <w:r w:rsidRPr="005718BD">
        <w:rPr>
          <w:color w:val="050505"/>
          <w:w w:val="105"/>
        </w:rPr>
        <w:t>curve</w:t>
      </w:r>
      <w:r w:rsidRPr="005718BD">
        <w:rPr>
          <w:color w:val="050505"/>
          <w:spacing w:val="-34"/>
          <w:w w:val="105"/>
        </w:rPr>
        <w:t xml:space="preserve"> </w:t>
      </w:r>
      <w:r w:rsidRPr="005718BD">
        <w:rPr>
          <w:color w:val="050505"/>
          <w:w w:val="105"/>
        </w:rPr>
        <w:t>having</w:t>
      </w:r>
      <w:r w:rsidRPr="005718BD">
        <w:rPr>
          <w:color w:val="050505"/>
          <w:spacing w:val="-24"/>
          <w:w w:val="105"/>
        </w:rPr>
        <w:t xml:space="preserve"> </w:t>
      </w:r>
      <w:r w:rsidRPr="005718BD">
        <w:rPr>
          <w:color w:val="050505"/>
          <w:w w:val="105"/>
        </w:rPr>
        <w:t>for</w:t>
      </w:r>
      <w:r w:rsidRPr="005718BD">
        <w:rPr>
          <w:color w:val="050505"/>
          <w:spacing w:val="-35"/>
          <w:w w:val="105"/>
        </w:rPr>
        <w:t xml:space="preserve"> </w:t>
      </w:r>
      <w:r w:rsidRPr="005718BD">
        <w:rPr>
          <w:color w:val="050505"/>
          <w:w w:val="105"/>
        </w:rPr>
        <w:t>its</w:t>
      </w:r>
      <w:r w:rsidRPr="005718BD">
        <w:rPr>
          <w:color w:val="050505"/>
          <w:spacing w:val="-37"/>
          <w:w w:val="105"/>
        </w:rPr>
        <w:t xml:space="preserve"> </w:t>
      </w:r>
      <w:r w:rsidRPr="005718BD">
        <w:rPr>
          <w:color w:val="050505"/>
          <w:w w:val="105"/>
        </w:rPr>
        <w:t>elements</w:t>
      </w:r>
      <w:r w:rsidRPr="005718BD">
        <w:rPr>
          <w:color w:val="050505"/>
          <w:spacing w:val="-13"/>
          <w:w w:val="105"/>
        </w:rPr>
        <w:t xml:space="preserve"> </w:t>
      </w:r>
      <w:r w:rsidRPr="005718BD">
        <w:rPr>
          <w:color w:val="050505"/>
          <w:w w:val="105"/>
        </w:rPr>
        <w:t>a</w:t>
      </w:r>
      <w:r w:rsidRPr="005718BD">
        <w:rPr>
          <w:color w:val="050505"/>
          <w:spacing w:val="-19"/>
          <w:w w:val="105"/>
        </w:rPr>
        <w:t xml:space="preserve"> </w:t>
      </w:r>
      <w:r w:rsidRPr="005718BD">
        <w:rPr>
          <w:color w:val="050505"/>
          <w:w w:val="105"/>
        </w:rPr>
        <w:t>radius</w:t>
      </w:r>
      <w:r w:rsidRPr="005718BD">
        <w:rPr>
          <w:color w:val="050505"/>
          <w:spacing w:val="-28"/>
          <w:w w:val="105"/>
        </w:rPr>
        <w:t xml:space="preserve"> </w:t>
      </w:r>
      <w:r w:rsidRPr="005718BD">
        <w:rPr>
          <w:color w:val="050505"/>
          <w:w w:val="105"/>
        </w:rPr>
        <w:t>of 3,342.84 feet and a central angle of</w:t>
      </w:r>
      <w:r w:rsidRPr="005718BD">
        <w:rPr>
          <w:color w:val="050505"/>
          <w:spacing w:val="-1"/>
          <w:w w:val="105"/>
        </w:rPr>
        <w:t xml:space="preserve"> </w:t>
      </w:r>
      <w:r w:rsidRPr="005718BD">
        <w:rPr>
          <w:color w:val="050505"/>
          <w:w w:val="105"/>
        </w:rPr>
        <w:t>15°34'80",</w:t>
      </w:r>
      <w:r w:rsidRPr="005718BD">
        <w:rPr>
          <w:color w:val="050505"/>
          <w:spacing w:val="80"/>
          <w:w w:val="105"/>
        </w:rPr>
        <w:t xml:space="preserve"> </w:t>
      </w:r>
      <w:r w:rsidRPr="005718BD">
        <w:rPr>
          <w:color w:val="050505"/>
          <w:w w:val="105"/>
        </w:rPr>
        <w:t>thence Easterly along the arc of said curve for a distance of 908.70 feet to a point</w:t>
      </w:r>
      <w:r w:rsidRPr="005718BD">
        <w:rPr>
          <w:color w:val="050505"/>
          <w:spacing w:val="-9"/>
          <w:w w:val="105"/>
        </w:rPr>
        <w:t xml:space="preserve"> </w:t>
      </w:r>
      <w:r w:rsidRPr="005718BD">
        <w:rPr>
          <w:color w:val="050505"/>
          <w:w w:val="105"/>
        </w:rPr>
        <w:t>of</w:t>
      </w:r>
      <w:r w:rsidRPr="005718BD">
        <w:rPr>
          <w:color w:val="050505"/>
          <w:spacing w:val="-6"/>
          <w:w w:val="105"/>
        </w:rPr>
        <w:t xml:space="preserve"> </w:t>
      </w:r>
      <w:r w:rsidRPr="005718BD">
        <w:rPr>
          <w:color w:val="050505"/>
          <w:w w:val="105"/>
        </w:rPr>
        <w:t>tangency</w:t>
      </w:r>
      <w:r>
        <w:rPr>
          <w:color w:val="050505"/>
          <w:w w:val="105"/>
        </w:rPr>
        <w:t>;</w:t>
      </w:r>
      <w:r w:rsidRPr="005718BD">
        <w:rPr>
          <w:color w:val="050505"/>
          <w:w w:val="105"/>
        </w:rPr>
        <w:t xml:space="preserve"> thence</w:t>
      </w:r>
      <w:r w:rsidRPr="005718BD">
        <w:rPr>
          <w:color w:val="050505"/>
          <w:spacing w:val="-26"/>
          <w:w w:val="105"/>
        </w:rPr>
        <w:t xml:space="preserve"> </w:t>
      </w:r>
      <w:r w:rsidRPr="005718BD">
        <w:rPr>
          <w:color w:val="050505"/>
          <w:w w:val="105"/>
        </w:rPr>
        <w:t>South</w:t>
      </w:r>
      <w:r w:rsidRPr="005718BD">
        <w:rPr>
          <w:color w:val="050505"/>
          <w:spacing w:val="-7"/>
          <w:w w:val="105"/>
        </w:rPr>
        <w:t xml:space="preserve"> </w:t>
      </w:r>
      <w:r w:rsidRPr="005718BD">
        <w:rPr>
          <w:color w:val="050505"/>
          <w:w w:val="105"/>
        </w:rPr>
        <w:t>73°46'10" East</w:t>
      </w:r>
      <w:r w:rsidRPr="005718BD">
        <w:rPr>
          <w:color w:val="050505"/>
          <w:spacing w:val="-13"/>
          <w:w w:val="105"/>
        </w:rPr>
        <w:t xml:space="preserve"> </w:t>
      </w:r>
      <w:r w:rsidRPr="005718BD">
        <w:rPr>
          <w:color w:val="050505"/>
          <w:w w:val="105"/>
        </w:rPr>
        <w:t>for a distance</w:t>
      </w:r>
      <w:r w:rsidRPr="005718BD">
        <w:rPr>
          <w:color w:val="050505"/>
          <w:spacing w:val="-4"/>
          <w:w w:val="105"/>
        </w:rPr>
        <w:t xml:space="preserve"> </w:t>
      </w:r>
      <w:r w:rsidRPr="005718BD">
        <w:rPr>
          <w:color w:val="050505"/>
          <w:w w:val="105"/>
        </w:rPr>
        <w:t>of 617</w:t>
      </w:r>
      <w:r w:rsidRPr="005718BD">
        <w:rPr>
          <w:color w:val="050505"/>
          <w:spacing w:val="-36"/>
          <w:w w:val="105"/>
        </w:rPr>
        <w:t xml:space="preserve"> </w:t>
      </w:r>
      <w:r w:rsidRPr="005718BD">
        <w:rPr>
          <w:color w:val="050505"/>
          <w:w w:val="105"/>
        </w:rPr>
        <w:t>feet</w:t>
      </w:r>
      <w:r w:rsidRPr="005718BD">
        <w:rPr>
          <w:color w:val="050505"/>
          <w:spacing w:val="-11"/>
          <w:w w:val="105"/>
        </w:rPr>
        <w:t xml:space="preserve"> </w:t>
      </w:r>
      <w:r w:rsidRPr="005718BD">
        <w:rPr>
          <w:color w:val="050505"/>
          <w:w w:val="105"/>
        </w:rPr>
        <w:t>to</w:t>
      </w:r>
      <w:r w:rsidRPr="005718BD">
        <w:rPr>
          <w:color w:val="050505"/>
          <w:spacing w:val="-35"/>
          <w:w w:val="105"/>
        </w:rPr>
        <w:t xml:space="preserve"> </w:t>
      </w:r>
      <w:r w:rsidRPr="005718BD">
        <w:rPr>
          <w:color w:val="050505"/>
          <w:w w:val="105"/>
        </w:rPr>
        <w:t>a</w:t>
      </w:r>
      <w:r w:rsidRPr="005718BD">
        <w:rPr>
          <w:color w:val="050505"/>
          <w:spacing w:val="-8"/>
          <w:w w:val="105"/>
        </w:rPr>
        <w:t xml:space="preserve"> </w:t>
      </w:r>
      <w:r w:rsidRPr="005718BD">
        <w:rPr>
          <w:color w:val="050505"/>
          <w:w w:val="105"/>
        </w:rPr>
        <w:t>point</w:t>
      </w:r>
      <w:r>
        <w:rPr>
          <w:color w:val="050505"/>
          <w:w w:val="105"/>
        </w:rPr>
        <w:t>;</w:t>
      </w:r>
      <w:r w:rsidRPr="005718BD">
        <w:rPr>
          <w:color w:val="050505"/>
          <w:spacing w:val="-20"/>
          <w:w w:val="105"/>
        </w:rPr>
        <w:t xml:space="preserve"> </w:t>
      </w:r>
      <w:r w:rsidRPr="005718BD">
        <w:rPr>
          <w:color w:val="050505"/>
          <w:w w:val="105"/>
        </w:rPr>
        <w:t>thence</w:t>
      </w:r>
      <w:r w:rsidRPr="005718BD">
        <w:rPr>
          <w:color w:val="050505"/>
          <w:spacing w:val="-39"/>
          <w:w w:val="105"/>
        </w:rPr>
        <w:t xml:space="preserve"> </w:t>
      </w:r>
      <w:r w:rsidRPr="005718BD">
        <w:rPr>
          <w:color w:val="050505"/>
          <w:w w:val="105"/>
        </w:rPr>
        <w:t>South</w:t>
      </w:r>
      <w:r w:rsidRPr="005718BD">
        <w:rPr>
          <w:color w:val="050505"/>
          <w:spacing w:val="-35"/>
          <w:w w:val="105"/>
        </w:rPr>
        <w:t xml:space="preserve"> </w:t>
      </w:r>
      <w:r w:rsidRPr="005718BD">
        <w:rPr>
          <w:color w:val="050505"/>
          <w:w w:val="105"/>
        </w:rPr>
        <w:t>18°16'30"</w:t>
      </w:r>
      <w:r w:rsidRPr="005718BD">
        <w:rPr>
          <w:color w:val="050505"/>
          <w:spacing w:val="11"/>
          <w:w w:val="105"/>
          <w:position w:val="7"/>
        </w:rPr>
        <w:t xml:space="preserve"> </w:t>
      </w:r>
      <w:r w:rsidRPr="005718BD">
        <w:rPr>
          <w:color w:val="050505"/>
          <w:w w:val="105"/>
        </w:rPr>
        <w:t>West</w:t>
      </w:r>
      <w:r w:rsidRPr="005718BD">
        <w:rPr>
          <w:color w:val="050505"/>
          <w:spacing w:val="-22"/>
          <w:w w:val="105"/>
        </w:rPr>
        <w:t xml:space="preserve"> </w:t>
      </w:r>
      <w:r w:rsidRPr="005718BD">
        <w:rPr>
          <w:color w:val="050505"/>
          <w:w w:val="105"/>
        </w:rPr>
        <w:t>for</w:t>
      </w:r>
      <w:r w:rsidRPr="005718BD">
        <w:rPr>
          <w:color w:val="050505"/>
          <w:spacing w:val="-40"/>
          <w:w w:val="105"/>
        </w:rPr>
        <w:t xml:space="preserve"> </w:t>
      </w:r>
      <w:r w:rsidRPr="005718BD">
        <w:rPr>
          <w:color w:val="050505"/>
          <w:w w:val="105"/>
        </w:rPr>
        <w:t>a</w:t>
      </w:r>
      <w:r w:rsidRPr="005718BD">
        <w:rPr>
          <w:color w:val="050505"/>
          <w:spacing w:val="-20"/>
          <w:w w:val="105"/>
        </w:rPr>
        <w:t xml:space="preserve"> </w:t>
      </w:r>
      <w:r w:rsidRPr="005718BD">
        <w:rPr>
          <w:color w:val="050505"/>
          <w:w w:val="105"/>
        </w:rPr>
        <w:t>distance</w:t>
      </w:r>
      <w:r w:rsidRPr="005718BD">
        <w:rPr>
          <w:color w:val="050505"/>
          <w:spacing w:val="-11"/>
          <w:w w:val="105"/>
        </w:rPr>
        <w:t xml:space="preserve"> </w:t>
      </w:r>
      <w:r w:rsidRPr="005718BD">
        <w:rPr>
          <w:color w:val="050505"/>
          <w:w w:val="105"/>
        </w:rPr>
        <w:t>of</w:t>
      </w:r>
      <w:r>
        <w:rPr>
          <w:color w:val="050505"/>
          <w:w w:val="105"/>
        </w:rPr>
        <w:t xml:space="preserve"> </w:t>
      </w:r>
      <w:r w:rsidRPr="005718BD">
        <w:rPr>
          <w:color w:val="050505"/>
          <w:w w:val="105"/>
        </w:rPr>
        <w:t>425.27 feet to the Northerly ROW line of Lake Sebring Drive</w:t>
      </w:r>
      <w:r>
        <w:rPr>
          <w:color w:val="050505"/>
          <w:w w:val="105"/>
        </w:rPr>
        <w:t>;</w:t>
      </w:r>
      <w:r w:rsidRPr="005718BD">
        <w:rPr>
          <w:color w:val="050505"/>
          <w:w w:val="105"/>
        </w:rPr>
        <w:t xml:space="preserve"> thence</w:t>
      </w:r>
      <w:r w:rsidRPr="005718BD">
        <w:rPr>
          <w:color w:val="050505"/>
          <w:spacing w:val="-53"/>
          <w:w w:val="105"/>
        </w:rPr>
        <w:t xml:space="preserve"> </w:t>
      </w:r>
      <w:r w:rsidRPr="005718BD">
        <w:rPr>
          <w:color w:val="050505"/>
          <w:w w:val="105"/>
        </w:rPr>
        <w:t>South</w:t>
      </w:r>
      <w:r w:rsidRPr="005718BD">
        <w:rPr>
          <w:color w:val="050505"/>
          <w:spacing w:val="-37"/>
          <w:w w:val="105"/>
        </w:rPr>
        <w:t xml:space="preserve"> </w:t>
      </w:r>
      <w:r w:rsidRPr="005718BD">
        <w:rPr>
          <w:color w:val="050505"/>
          <w:w w:val="105"/>
        </w:rPr>
        <w:t>73°46'10"</w:t>
      </w:r>
      <w:r w:rsidRPr="005718BD">
        <w:rPr>
          <w:color w:val="050505"/>
          <w:spacing w:val="-36"/>
          <w:w w:val="105"/>
        </w:rPr>
        <w:t xml:space="preserve"> </w:t>
      </w:r>
      <w:r w:rsidRPr="005718BD">
        <w:rPr>
          <w:color w:val="050505"/>
          <w:w w:val="105"/>
        </w:rPr>
        <w:t>E</w:t>
      </w:r>
      <w:r>
        <w:rPr>
          <w:color w:val="050505"/>
          <w:spacing w:val="-31"/>
          <w:w w:val="105"/>
        </w:rPr>
        <w:t>ast  a</w:t>
      </w:r>
      <w:r w:rsidRPr="005718BD">
        <w:rPr>
          <w:color w:val="050505"/>
          <w:w w:val="105"/>
        </w:rPr>
        <w:t>long</w:t>
      </w:r>
      <w:r w:rsidRPr="005718BD">
        <w:rPr>
          <w:color w:val="050505"/>
          <w:spacing w:val="-39"/>
          <w:w w:val="105"/>
        </w:rPr>
        <w:t xml:space="preserve"> </w:t>
      </w:r>
      <w:r w:rsidRPr="005718BD">
        <w:rPr>
          <w:color w:val="050505"/>
          <w:w w:val="105"/>
        </w:rPr>
        <w:t>said</w:t>
      </w:r>
      <w:r w:rsidRPr="005718BD">
        <w:rPr>
          <w:color w:val="050505"/>
          <w:spacing w:val="-48"/>
          <w:w w:val="105"/>
        </w:rPr>
        <w:t xml:space="preserve"> </w:t>
      </w:r>
      <w:r w:rsidRPr="005718BD">
        <w:rPr>
          <w:color w:val="050505"/>
          <w:w w:val="105"/>
        </w:rPr>
        <w:t>ROW</w:t>
      </w:r>
      <w:r w:rsidRPr="005718BD">
        <w:rPr>
          <w:color w:val="050505"/>
          <w:spacing w:val="-57"/>
          <w:w w:val="105"/>
        </w:rPr>
        <w:t xml:space="preserve"> </w:t>
      </w:r>
      <w:r w:rsidRPr="005718BD">
        <w:rPr>
          <w:color w:val="050505"/>
          <w:w w:val="105"/>
        </w:rPr>
        <w:t>line</w:t>
      </w:r>
      <w:r w:rsidRPr="005718BD">
        <w:rPr>
          <w:color w:val="050505"/>
          <w:spacing w:val="-48"/>
          <w:w w:val="105"/>
        </w:rPr>
        <w:t xml:space="preserve"> </w:t>
      </w:r>
      <w:r w:rsidRPr="005718BD">
        <w:rPr>
          <w:color w:val="050505"/>
          <w:w w:val="105"/>
        </w:rPr>
        <w:t>for</w:t>
      </w:r>
      <w:r w:rsidRPr="005718BD">
        <w:rPr>
          <w:color w:val="050505"/>
          <w:spacing w:val="-56"/>
          <w:w w:val="105"/>
        </w:rPr>
        <w:t xml:space="preserve"> </w:t>
      </w:r>
      <w:r w:rsidRPr="005718BD">
        <w:rPr>
          <w:color w:val="050505"/>
          <w:w w:val="105"/>
        </w:rPr>
        <w:t>a</w:t>
      </w:r>
      <w:r w:rsidRPr="005718BD">
        <w:rPr>
          <w:color w:val="050505"/>
          <w:spacing w:val="-36"/>
          <w:w w:val="105"/>
        </w:rPr>
        <w:t xml:space="preserve"> </w:t>
      </w:r>
      <w:r w:rsidRPr="005718BD">
        <w:rPr>
          <w:color w:val="050505"/>
          <w:w w:val="105"/>
        </w:rPr>
        <w:t>distance</w:t>
      </w:r>
      <w:r w:rsidRPr="005718BD">
        <w:rPr>
          <w:color w:val="050505"/>
          <w:spacing w:val="-37"/>
          <w:w w:val="105"/>
        </w:rPr>
        <w:t xml:space="preserve"> </w:t>
      </w:r>
      <w:r w:rsidRPr="005718BD">
        <w:rPr>
          <w:color w:val="050505"/>
          <w:w w:val="105"/>
        </w:rPr>
        <w:t>of</w:t>
      </w:r>
      <w:r>
        <w:rPr>
          <w:color w:val="050505"/>
          <w:w w:val="105"/>
        </w:rPr>
        <w:t xml:space="preserve"> </w:t>
      </w:r>
      <w:r w:rsidRPr="005718BD">
        <w:rPr>
          <w:color w:val="050505"/>
          <w:w w:val="105"/>
        </w:rPr>
        <w:t>125.08</w:t>
      </w:r>
      <w:r w:rsidRPr="005718BD">
        <w:rPr>
          <w:color w:val="050505"/>
          <w:spacing w:val="-37"/>
          <w:w w:val="105"/>
        </w:rPr>
        <w:t xml:space="preserve"> </w:t>
      </w:r>
      <w:r w:rsidRPr="005718BD">
        <w:rPr>
          <w:color w:val="050505"/>
          <w:w w:val="105"/>
        </w:rPr>
        <w:t>feet</w:t>
      </w:r>
      <w:r w:rsidRPr="005718BD">
        <w:rPr>
          <w:color w:val="050505"/>
          <w:spacing w:val="-34"/>
          <w:w w:val="105"/>
        </w:rPr>
        <w:t xml:space="preserve"> </w:t>
      </w:r>
      <w:r w:rsidRPr="005718BD">
        <w:rPr>
          <w:color w:val="050505"/>
          <w:w w:val="105"/>
        </w:rPr>
        <w:t>to</w:t>
      </w:r>
      <w:r w:rsidRPr="005718BD">
        <w:rPr>
          <w:color w:val="050505"/>
          <w:spacing w:val="-32"/>
          <w:w w:val="105"/>
        </w:rPr>
        <w:t xml:space="preserve"> </w:t>
      </w:r>
      <w:r w:rsidRPr="005718BD">
        <w:rPr>
          <w:color w:val="050505"/>
          <w:w w:val="105"/>
        </w:rPr>
        <w:t>a</w:t>
      </w:r>
      <w:r w:rsidRPr="005718BD">
        <w:rPr>
          <w:color w:val="050505"/>
          <w:spacing w:val="-25"/>
          <w:w w:val="105"/>
        </w:rPr>
        <w:t xml:space="preserve"> </w:t>
      </w:r>
      <w:r w:rsidRPr="005718BD">
        <w:rPr>
          <w:color w:val="050505"/>
          <w:w w:val="105"/>
        </w:rPr>
        <w:t>point</w:t>
      </w:r>
      <w:r>
        <w:rPr>
          <w:color w:val="050505"/>
          <w:w w:val="105"/>
        </w:rPr>
        <w:t>;</w:t>
      </w:r>
      <w:r w:rsidRPr="005718BD">
        <w:rPr>
          <w:color w:val="050505"/>
          <w:spacing w:val="-26"/>
          <w:w w:val="105"/>
        </w:rPr>
        <w:t xml:space="preserve"> </w:t>
      </w:r>
      <w:r w:rsidRPr="005718BD">
        <w:rPr>
          <w:color w:val="050505"/>
          <w:w w:val="105"/>
        </w:rPr>
        <w:t>thence</w:t>
      </w:r>
      <w:r w:rsidRPr="005718BD">
        <w:rPr>
          <w:color w:val="050505"/>
          <w:spacing w:val="-30"/>
          <w:w w:val="105"/>
        </w:rPr>
        <w:t xml:space="preserve"> </w:t>
      </w:r>
      <w:r w:rsidRPr="005718BD">
        <w:rPr>
          <w:color w:val="050505"/>
          <w:w w:val="105"/>
        </w:rPr>
        <w:t>North</w:t>
      </w:r>
      <w:r w:rsidRPr="005718BD">
        <w:rPr>
          <w:color w:val="050505"/>
          <w:spacing w:val="-37"/>
          <w:w w:val="105"/>
        </w:rPr>
        <w:t xml:space="preserve"> </w:t>
      </w:r>
      <w:r w:rsidRPr="005718BD">
        <w:rPr>
          <w:color w:val="050505"/>
          <w:w w:val="105"/>
        </w:rPr>
        <w:t>18°16'30"</w:t>
      </w:r>
      <w:r w:rsidRPr="005718BD">
        <w:rPr>
          <w:color w:val="050505"/>
          <w:spacing w:val="7"/>
          <w:w w:val="105"/>
          <w:position w:val="7"/>
        </w:rPr>
        <w:t xml:space="preserve"> </w:t>
      </w:r>
      <w:r w:rsidRPr="005718BD">
        <w:rPr>
          <w:color w:val="050505"/>
          <w:w w:val="105"/>
        </w:rPr>
        <w:t>East,</w:t>
      </w:r>
      <w:r w:rsidRPr="005718BD">
        <w:rPr>
          <w:color w:val="050505"/>
          <w:spacing w:val="-35"/>
          <w:w w:val="105"/>
        </w:rPr>
        <w:t xml:space="preserve"> </w:t>
      </w:r>
      <w:r w:rsidRPr="005718BD">
        <w:rPr>
          <w:color w:val="050505"/>
          <w:w w:val="105"/>
        </w:rPr>
        <w:t>a</w:t>
      </w:r>
      <w:r w:rsidRPr="005718BD">
        <w:rPr>
          <w:color w:val="050505"/>
          <w:spacing w:val="-22"/>
          <w:w w:val="105"/>
        </w:rPr>
        <w:t xml:space="preserve"> </w:t>
      </w:r>
      <w:r w:rsidRPr="005718BD">
        <w:rPr>
          <w:color w:val="050505"/>
          <w:w w:val="105"/>
        </w:rPr>
        <w:t>distance</w:t>
      </w:r>
      <w:r w:rsidRPr="005718BD">
        <w:rPr>
          <w:color w:val="050505"/>
          <w:spacing w:val="-36"/>
          <w:w w:val="105"/>
        </w:rPr>
        <w:t xml:space="preserve"> </w:t>
      </w:r>
      <w:r w:rsidRPr="005718BD">
        <w:rPr>
          <w:color w:val="050505"/>
          <w:w w:val="105"/>
        </w:rPr>
        <w:t xml:space="preserve">of </w:t>
      </w:r>
      <w:r w:rsidRPr="005718BD">
        <w:rPr>
          <w:color w:val="050505"/>
        </w:rPr>
        <w:t>1,462.58 feet</w:t>
      </w:r>
      <w:r w:rsidRPr="005718BD">
        <w:rPr>
          <w:color w:val="050505"/>
          <w:spacing w:val="-2"/>
        </w:rPr>
        <w:t xml:space="preserve"> </w:t>
      </w:r>
      <w:r w:rsidRPr="005718BD">
        <w:rPr>
          <w:color w:val="050505"/>
        </w:rPr>
        <w:t>to</w:t>
      </w:r>
      <w:r w:rsidRPr="005718BD">
        <w:rPr>
          <w:color w:val="050505"/>
          <w:spacing w:val="-2"/>
        </w:rPr>
        <w:t xml:space="preserve"> </w:t>
      </w:r>
      <w:r w:rsidRPr="005718BD">
        <w:rPr>
          <w:color w:val="050505"/>
        </w:rPr>
        <w:t>the</w:t>
      </w:r>
      <w:r w:rsidRPr="005718BD">
        <w:rPr>
          <w:color w:val="050505"/>
          <w:spacing w:val="-22"/>
        </w:rPr>
        <w:t xml:space="preserve"> </w:t>
      </w:r>
      <w:r>
        <w:rPr>
          <w:color w:val="050505"/>
        </w:rPr>
        <w:t>W</w:t>
      </w:r>
      <w:r w:rsidRPr="005718BD">
        <w:rPr>
          <w:color w:val="050505"/>
        </w:rPr>
        <w:t>esterly</w:t>
      </w:r>
      <w:r w:rsidRPr="005718BD">
        <w:rPr>
          <w:color w:val="050505"/>
          <w:spacing w:val="-1"/>
        </w:rPr>
        <w:t xml:space="preserve"> </w:t>
      </w:r>
      <w:r w:rsidRPr="005718BD">
        <w:rPr>
          <w:color w:val="050505"/>
        </w:rPr>
        <w:t>R</w:t>
      </w:r>
      <w:r>
        <w:rPr>
          <w:color w:val="050505"/>
        </w:rPr>
        <w:t>O</w:t>
      </w:r>
      <w:r w:rsidRPr="005718BD">
        <w:rPr>
          <w:color w:val="050505"/>
        </w:rPr>
        <w:t>W</w:t>
      </w:r>
      <w:r w:rsidRPr="005718BD">
        <w:rPr>
          <w:color w:val="050505"/>
          <w:spacing w:val="-15"/>
        </w:rPr>
        <w:t xml:space="preserve"> </w:t>
      </w:r>
      <w:r w:rsidRPr="005718BD">
        <w:rPr>
          <w:color w:val="050505"/>
        </w:rPr>
        <w:t>line</w:t>
      </w:r>
      <w:r w:rsidRPr="005718BD">
        <w:rPr>
          <w:color w:val="050505"/>
          <w:spacing w:val="-8"/>
        </w:rPr>
        <w:t xml:space="preserve"> </w:t>
      </w:r>
      <w:r w:rsidRPr="005718BD">
        <w:rPr>
          <w:color w:val="050505"/>
        </w:rPr>
        <w:t>of</w:t>
      </w:r>
      <w:r w:rsidRPr="005718BD">
        <w:rPr>
          <w:color w:val="050505"/>
          <w:spacing w:val="-10"/>
        </w:rPr>
        <w:t xml:space="preserve"> </w:t>
      </w:r>
      <w:r w:rsidRPr="005718BD">
        <w:rPr>
          <w:color w:val="050505"/>
        </w:rPr>
        <w:t>the</w:t>
      </w:r>
      <w:r w:rsidRPr="005718BD">
        <w:rPr>
          <w:color w:val="050505"/>
          <w:spacing w:val="-21"/>
        </w:rPr>
        <w:t xml:space="preserve"> </w:t>
      </w:r>
      <w:r w:rsidRPr="005718BD">
        <w:rPr>
          <w:color w:val="050505"/>
        </w:rPr>
        <w:t xml:space="preserve">Atlantic Coast Line </w:t>
      </w:r>
      <w:r w:rsidRPr="005718BD">
        <w:rPr>
          <w:color w:val="050505"/>
          <w:w w:val="105"/>
        </w:rPr>
        <w:t>Railroad</w:t>
      </w:r>
      <w:r>
        <w:rPr>
          <w:color w:val="050505"/>
          <w:w w:val="105"/>
        </w:rPr>
        <w:t>;</w:t>
      </w:r>
      <w:r w:rsidRPr="005718BD">
        <w:rPr>
          <w:color w:val="050505"/>
          <w:spacing w:val="-23"/>
          <w:w w:val="105"/>
        </w:rPr>
        <w:t xml:space="preserve"> </w:t>
      </w:r>
      <w:r w:rsidRPr="005718BD">
        <w:rPr>
          <w:color w:val="050505"/>
          <w:w w:val="105"/>
        </w:rPr>
        <w:t>thence</w:t>
      </w:r>
      <w:r w:rsidRPr="005718BD">
        <w:rPr>
          <w:color w:val="050505"/>
          <w:spacing w:val="-25"/>
          <w:w w:val="105"/>
        </w:rPr>
        <w:t xml:space="preserve"> </w:t>
      </w:r>
      <w:r w:rsidRPr="005718BD">
        <w:rPr>
          <w:color w:val="050505"/>
          <w:w w:val="105"/>
        </w:rPr>
        <w:t>North</w:t>
      </w:r>
      <w:r w:rsidRPr="005718BD">
        <w:rPr>
          <w:color w:val="050505"/>
          <w:spacing w:val="-37"/>
          <w:w w:val="105"/>
        </w:rPr>
        <w:t xml:space="preserve"> </w:t>
      </w:r>
      <w:r w:rsidRPr="005718BD">
        <w:rPr>
          <w:color w:val="050505"/>
          <w:w w:val="105"/>
        </w:rPr>
        <w:t>and</w:t>
      </w:r>
      <w:r w:rsidRPr="005718BD">
        <w:rPr>
          <w:color w:val="050505"/>
          <w:spacing w:val="-35"/>
          <w:w w:val="105"/>
        </w:rPr>
        <w:t xml:space="preserve"> </w:t>
      </w:r>
      <w:r w:rsidRPr="005718BD">
        <w:rPr>
          <w:color w:val="050505"/>
          <w:w w:val="105"/>
        </w:rPr>
        <w:t>West</w:t>
      </w:r>
      <w:r w:rsidRPr="005718BD">
        <w:rPr>
          <w:color w:val="050505"/>
          <w:spacing w:val="-34"/>
          <w:w w:val="105"/>
        </w:rPr>
        <w:t xml:space="preserve"> </w:t>
      </w:r>
      <w:r w:rsidRPr="005718BD">
        <w:rPr>
          <w:color w:val="050505"/>
          <w:w w:val="105"/>
        </w:rPr>
        <w:t>along</w:t>
      </w:r>
      <w:r w:rsidRPr="005718BD">
        <w:rPr>
          <w:color w:val="050505"/>
          <w:spacing w:val="-25"/>
          <w:w w:val="105"/>
        </w:rPr>
        <w:t xml:space="preserve"> </w:t>
      </w:r>
      <w:r w:rsidRPr="005718BD">
        <w:rPr>
          <w:color w:val="050505"/>
          <w:w w:val="105"/>
        </w:rPr>
        <w:t>said</w:t>
      </w:r>
      <w:r w:rsidRPr="005718BD">
        <w:rPr>
          <w:color w:val="050505"/>
          <w:spacing w:val="-35"/>
          <w:w w:val="105"/>
        </w:rPr>
        <w:t xml:space="preserve"> </w:t>
      </w:r>
      <w:r w:rsidRPr="005718BD">
        <w:rPr>
          <w:color w:val="050505"/>
          <w:w w:val="105"/>
        </w:rPr>
        <w:t>ROW</w:t>
      </w:r>
      <w:r w:rsidRPr="005718BD">
        <w:rPr>
          <w:color w:val="050505"/>
          <w:spacing w:val="-37"/>
          <w:w w:val="105"/>
        </w:rPr>
        <w:t xml:space="preserve"> </w:t>
      </w:r>
      <w:r w:rsidRPr="005718BD">
        <w:rPr>
          <w:color w:val="050505"/>
          <w:w w:val="105"/>
        </w:rPr>
        <w:t>line</w:t>
      </w:r>
      <w:r w:rsidRPr="005718BD">
        <w:rPr>
          <w:color w:val="050505"/>
          <w:spacing w:val="-36"/>
          <w:w w:val="105"/>
        </w:rPr>
        <w:t xml:space="preserve"> </w:t>
      </w:r>
      <w:r w:rsidRPr="005718BD">
        <w:rPr>
          <w:color w:val="050505"/>
          <w:w w:val="105"/>
        </w:rPr>
        <w:t>on</w:t>
      </w:r>
      <w:r w:rsidRPr="005718BD">
        <w:rPr>
          <w:color w:val="050505"/>
          <w:spacing w:val="-23"/>
          <w:w w:val="105"/>
        </w:rPr>
        <w:t xml:space="preserve"> </w:t>
      </w:r>
      <w:r w:rsidRPr="005718BD">
        <w:rPr>
          <w:color w:val="050505"/>
          <w:w w:val="105"/>
        </w:rPr>
        <w:t>an</w:t>
      </w:r>
      <w:r w:rsidRPr="005718BD">
        <w:rPr>
          <w:color w:val="050505"/>
          <w:spacing w:val="-31"/>
          <w:w w:val="105"/>
        </w:rPr>
        <w:t xml:space="preserve"> </w:t>
      </w:r>
      <w:r w:rsidRPr="005718BD">
        <w:rPr>
          <w:color w:val="050505"/>
          <w:w w:val="105"/>
        </w:rPr>
        <w:t>arc</w:t>
      </w:r>
      <w:r w:rsidRPr="005718BD">
        <w:rPr>
          <w:color w:val="050505"/>
          <w:spacing w:val="-25"/>
          <w:w w:val="105"/>
        </w:rPr>
        <w:t xml:space="preserve"> </w:t>
      </w:r>
      <w:r w:rsidRPr="005718BD">
        <w:rPr>
          <w:color w:val="050505"/>
          <w:w w:val="105"/>
        </w:rPr>
        <w:t>of a</w:t>
      </w:r>
      <w:r w:rsidRPr="005718BD">
        <w:rPr>
          <w:color w:val="050505"/>
          <w:spacing w:val="-37"/>
          <w:w w:val="105"/>
        </w:rPr>
        <w:t xml:space="preserve"> </w:t>
      </w:r>
      <w:r w:rsidRPr="005718BD">
        <w:rPr>
          <w:color w:val="050505"/>
          <w:w w:val="105"/>
        </w:rPr>
        <w:t>curve,</w:t>
      </w:r>
      <w:r w:rsidRPr="005718BD">
        <w:rPr>
          <w:color w:val="757575"/>
          <w:w w:val="105"/>
        </w:rPr>
        <w:t>·</w:t>
      </w:r>
      <w:r w:rsidRPr="005718BD">
        <w:rPr>
          <w:color w:val="757575"/>
          <w:spacing w:val="-36"/>
          <w:w w:val="105"/>
        </w:rPr>
        <w:t xml:space="preserve"> </w:t>
      </w:r>
      <w:r w:rsidRPr="005718BD">
        <w:rPr>
          <w:color w:val="050505"/>
          <w:w w:val="105"/>
        </w:rPr>
        <w:t>concave</w:t>
      </w:r>
      <w:r w:rsidRPr="005718BD">
        <w:rPr>
          <w:color w:val="050505"/>
          <w:spacing w:val="-36"/>
          <w:w w:val="105"/>
        </w:rPr>
        <w:t xml:space="preserve"> </w:t>
      </w:r>
      <w:r w:rsidRPr="005718BD">
        <w:rPr>
          <w:color w:val="050505"/>
          <w:w w:val="105"/>
        </w:rPr>
        <w:t>on</w:t>
      </w:r>
      <w:r w:rsidRPr="005718BD">
        <w:rPr>
          <w:color w:val="050505"/>
          <w:spacing w:val="-36"/>
          <w:w w:val="105"/>
        </w:rPr>
        <w:t xml:space="preserve"> </w:t>
      </w:r>
      <w:r w:rsidRPr="005718BD">
        <w:rPr>
          <w:color w:val="050505"/>
          <w:w w:val="105"/>
        </w:rPr>
        <w:t>its</w:t>
      </w:r>
      <w:r w:rsidRPr="005718BD">
        <w:rPr>
          <w:color w:val="050505"/>
          <w:spacing w:val="-37"/>
          <w:w w:val="105"/>
        </w:rPr>
        <w:t xml:space="preserve"> </w:t>
      </w:r>
      <w:r w:rsidRPr="005718BD">
        <w:rPr>
          <w:color w:val="050505"/>
          <w:w w:val="105"/>
        </w:rPr>
        <w:t>Easterly</w:t>
      </w:r>
      <w:r w:rsidRPr="005718BD">
        <w:rPr>
          <w:color w:val="050505"/>
          <w:spacing w:val="-34"/>
          <w:w w:val="105"/>
        </w:rPr>
        <w:t xml:space="preserve"> </w:t>
      </w:r>
      <w:r w:rsidRPr="005718BD">
        <w:rPr>
          <w:color w:val="050505"/>
          <w:w w:val="105"/>
        </w:rPr>
        <w:t>side</w:t>
      </w:r>
      <w:r w:rsidRPr="005718BD">
        <w:rPr>
          <w:color w:val="050505"/>
          <w:spacing w:val="-35"/>
          <w:w w:val="105"/>
        </w:rPr>
        <w:t xml:space="preserve"> </w:t>
      </w:r>
      <w:r w:rsidRPr="005718BD">
        <w:rPr>
          <w:color w:val="050505"/>
          <w:w w:val="105"/>
        </w:rPr>
        <w:t>and</w:t>
      </w:r>
      <w:r w:rsidRPr="005718BD">
        <w:rPr>
          <w:color w:val="050505"/>
          <w:spacing w:val="-30"/>
          <w:w w:val="105"/>
        </w:rPr>
        <w:t xml:space="preserve"> </w:t>
      </w:r>
      <w:r w:rsidRPr="005718BD">
        <w:rPr>
          <w:color w:val="050505"/>
          <w:w w:val="105"/>
        </w:rPr>
        <w:t>having</w:t>
      </w:r>
      <w:r w:rsidRPr="005718BD">
        <w:rPr>
          <w:color w:val="050505"/>
          <w:spacing w:val="-11"/>
          <w:w w:val="105"/>
        </w:rPr>
        <w:t xml:space="preserve"> </w:t>
      </w:r>
      <w:r w:rsidRPr="005718BD">
        <w:rPr>
          <w:color w:val="050505"/>
          <w:w w:val="105"/>
        </w:rPr>
        <w:t>for</w:t>
      </w:r>
      <w:r w:rsidRPr="005718BD">
        <w:rPr>
          <w:color w:val="050505"/>
          <w:spacing w:val="-37"/>
          <w:w w:val="105"/>
        </w:rPr>
        <w:t xml:space="preserve"> </w:t>
      </w:r>
      <w:r w:rsidRPr="005718BD">
        <w:rPr>
          <w:color w:val="050505"/>
          <w:w w:val="105"/>
        </w:rPr>
        <w:t>its</w:t>
      </w:r>
      <w:r w:rsidRPr="005718BD">
        <w:rPr>
          <w:color w:val="050505"/>
          <w:spacing w:val="-36"/>
          <w:w w:val="105"/>
        </w:rPr>
        <w:t xml:space="preserve"> </w:t>
      </w:r>
      <w:r w:rsidRPr="005718BD">
        <w:rPr>
          <w:color w:val="050505"/>
          <w:w w:val="105"/>
        </w:rPr>
        <w:t>elements a radius</w:t>
      </w:r>
      <w:r w:rsidRPr="005718BD">
        <w:rPr>
          <w:color w:val="050505"/>
          <w:spacing w:val="-13"/>
          <w:w w:val="105"/>
        </w:rPr>
        <w:t xml:space="preserve"> </w:t>
      </w:r>
      <w:r w:rsidRPr="005718BD">
        <w:rPr>
          <w:color w:val="050505"/>
          <w:w w:val="105"/>
        </w:rPr>
        <w:t>of</w:t>
      </w:r>
      <w:r w:rsidRPr="005718BD">
        <w:rPr>
          <w:color w:val="050505"/>
          <w:spacing w:val="-4"/>
          <w:w w:val="105"/>
        </w:rPr>
        <w:t xml:space="preserve"> </w:t>
      </w:r>
      <w:r w:rsidRPr="005718BD">
        <w:rPr>
          <w:color w:val="050505"/>
          <w:w w:val="105"/>
        </w:rPr>
        <w:t>5,761.78</w:t>
      </w:r>
      <w:r w:rsidRPr="005718BD">
        <w:rPr>
          <w:color w:val="050505"/>
          <w:spacing w:val="-9"/>
          <w:w w:val="105"/>
        </w:rPr>
        <w:t xml:space="preserve"> </w:t>
      </w:r>
      <w:r w:rsidRPr="005718BD">
        <w:rPr>
          <w:color w:val="050505"/>
          <w:w w:val="105"/>
        </w:rPr>
        <w:t>feet</w:t>
      </w:r>
      <w:r w:rsidRPr="005718BD">
        <w:rPr>
          <w:color w:val="050505"/>
          <w:spacing w:val="-13"/>
          <w:w w:val="105"/>
        </w:rPr>
        <w:t xml:space="preserve"> </w:t>
      </w:r>
      <w:r w:rsidRPr="005718BD">
        <w:rPr>
          <w:color w:val="050505"/>
          <w:w w:val="105"/>
        </w:rPr>
        <w:t>and a central</w:t>
      </w:r>
      <w:r w:rsidRPr="005718BD">
        <w:rPr>
          <w:color w:val="050505"/>
          <w:spacing w:val="-7"/>
          <w:w w:val="105"/>
        </w:rPr>
        <w:t xml:space="preserve"> </w:t>
      </w:r>
      <w:r w:rsidRPr="005718BD">
        <w:rPr>
          <w:color w:val="050505"/>
          <w:w w:val="105"/>
        </w:rPr>
        <w:t>angle</w:t>
      </w:r>
      <w:r w:rsidRPr="005718BD">
        <w:rPr>
          <w:color w:val="050505"/>
          <w:spacing w:val="-16"/>
          <w:w w:val="105"/>
        </w:rPr>
        <w:t xml:space="preserve"> </w:t>
      </w:r>
      <w:r w:rsidRPr="005718BD">
        <w:rPr>
          <w:color w:val="050505"/>
          <w:w w:val="105"/>
        </w:rPr>
        <w:t>of</w:t>
      </w:r>
      <w:r w:rsidRPr="005718BD">
        <w:rPr>
          <w:color w:val="050505"/>
          <w:spacing w:val="-13"/>
          <w:w w:val="105"/>
        </w:rPr>
        <w:t xml:space="preserve"> </w:t>
      </w:r>
      <w:r w:rsidRPr="005718BD">
        <w:rPr>
          <w:color w:val="050505"/>
          <w:w w:val="105"/>
        </w:rPr>
        <w:t>09°19'47" for</w:t>
      </w:r>
      <w:r w:rsidRPr="005718BD">
        <w:rPr>
          <w:color w:val="050505"/>
          <w:spacing w:val="-35"/>
          <w:w w:val="105"/>
        </w:rPr>
        <w:t xml:space="preserve"> </w:t>
      </w:r>
      <w:r w:rsidRPr="005718BD">
        <w:rPr>
          <w:color w:val="050505"/>
          <w:w w:val="105"/>
        </w:rPr>
        <w:t>a distance</w:t>
      </w:r>
      <w:r w:rsidRPr="005718BD">
        <w:rPr>
          <w:color w:val="050505"/>
          <w:spacing w:val="-15"/>
          <w:w w:val="105"/>
        </w:rPr>
        <w:t xml:space="preserve"> </w:t>
      </w:r>
      <w:r w:rsidRPr="005718BD">
        <w:rPr>
          <w:color w:val="050505"/>
          <w:w w:val="105"/>
        </w:rPr>
        <w:t>of</w:t>
      </w:r>
      <w:r w:rsidRPr="005718BD">
        <w:rPr>
          <w:color w:val="050505"/>
          <w:spacing w:val="-31"/>
          <w:w w:val="105"/>
        </w:rPr>
        <w:t xml:space="preserve"> </w:t>
      </w:r>
      <w:r w:rsidRPr="005718BD">
        <w:rPr>
          <w:color w:val="050505"/>
          <w:w w:val="105"/>
        </w:rPr>
        <w:t>938.22</w:t>
      </w:r>
      <w:r w:rsidRPr="005718BD">
        <w:rPr>
          <w:color w:val="050505"/>
          <w:spacing w:val="-17"/>
          <w:w w:val="105"/>
        </w:rPr>
        <w:t xml:space="preserve"> </w:t>
      </w:r>
      <w:r w:rsidRPr="005718BD">
        <w:rPr>
          <w:color w:val="050505"/>
          <w:w w:val="105"/>
        </w:rPr>
        <w:t>feet</w:t>
      </w:r>
      <w:r w:rsidRPr="005718BD">
        <w:rPr>
          <w:color w:val="050505"/>
          <w:spacing w:val="-13"/>
          <w:w w:val="105"/>
        </w:rPr>
        <w:t xml:space="preserve"> </w:t>
      </w:r>
      <w:r w:rsidRPr="005718BD">
        <w:rPr>
          <w:color w:val="050505"/>
          <w:w w:val="105"/>
        </w:rPr>
        <w:t>to</w:t>
      </w:r>
      <w:r w:rsidRPr="005718BD">
        <w:rPr>
          <w:color w:val="050505"/>
          <w:spacing w:val="-21"/>
          <w:w w:val="105"/>
        </w:rPr>
        <w:t xml:space="preserve"> </w:t>
      </w:r>
      <w:r w:rsidRPr="005718BD">
        <w:rPr>
          <w:color w:val="050505"/>
          <w:w w:val="105"/>
        </w:rPr>
        <w:t>a</w:t>
      </w:r>
      <w:r w:rsidRPr="005718BD">
        <w:rPr>
          <w:color w:val="050505"/>
          <w:spacing w:val="-5"/>
          <w:w w:val="105"/>
        </w:rPr>
        <w:t xml:space="preserve"> </w:t>
      </w:r>
      <w:r w:rsidRPr="005718BD">
        <w:rPr>
          <w:color w:val="050505"/>
          <w:w w:val="105"/>
        </w:rPr>
        <w:t>point</w:t>
      </w:r>
      <w:r>
        <w:rPr>
          <w:color w:val="050505"/>
          <w:w w:val="105"/>
        </w:rPr>
        <w:t>;</w:t>
      </w:r>
      <w:r w:rsidRPr="005718BD">
        <w:rPr>
          <w:color w:val="050505"/>
          <w:spacing w:val="-5"/>
          <w:w w:val="105"/>
        </w:rPr>
        <w:t xml:space="preserve"> </w:t>
      </w:r>
      <w:r w:rsidRPr="005718BD">
        <w:rPr>
          <w:color w:val="050505"/>
          <w:w w:val="105"/>
        </w:rPr>
        <w:t>thence</w:t>
      </w:r>
      <w:r w:rsidRPr="005718BD">
        <w:rPr>
          <w:color w:val="050505"/>
          <w:spacing w:val="-22"/>
          <w:w w:val="105"/>
        </w:rPr>
        <w:t xml:space="preserve"> </w:t>
      </w:r>
      <w:r w:rsidRPr="005718BD">
        <w:rPr>
          <w:color w:val="050505"/>
          <w:w w:val="105"/>
        </w:rPr>
        <w:t>North</w:t>
      </w:r>
      <w:r w:rsidRPr="005718BD">
        <w:rPr>
          <w:color w:val="050505"/>
          <w:spacing w:val="-28"/>
          <w:w w:val="105"/>
        </w:rPr>
        <w:t xml:space="preserve"> </w:t>
      </w:r>
      <w:r w:rsidRPr="005718BD">
        <w:rPr>
          <w:color w:val="050505"/>
          <w:w w:val="105"/>
        </w:rPr>
        <w:t>89°47'20"</w:t>
      </w:r>
      <w:r w:rsidRPr="005718BD">
        <w:rPr>
          <w:color w:val="050505"/>
          <w:spacing w:val="20"/>
          <w:w w:val="105"/>
          <w:position w:val="7"/>
        </w:rPr>
        <w:t xml:space="preserve"> </w:t>
      </w:r>
      <w:r w:rsidRPr="005718BD">
        <w:rPr>
          <w:color w:val="050505"/>
          <w:w w:val="105"/>
        </w:rPr>
        <w:t>West</w:t>
      </w:r>
      <w:r w:rsidRPr="005718BD">
        <w:rPr>
          <w:color w:val="050505"/>
          <w:spacing w:val="-25"/>
          <w:w w:val="105"/>
        </w:rPr>
        <w:t xml:space="preserve"> </w:t>
      </w:r>
      <w:r w:rsidRPr="005718BD">
        <w:rPr>
          <w:color w:val="050505"/>
          <w:w w:val="105"/>
        </w:rPr>
        <w:t xml:space="preserve">a distance of 582.20 feet to the centerline of Florida Power </w:t>
      </w:r>
      <w:r>
        <w:rPr>
          <w:color w:val="050505"/>
          <w:w w:val="105"/>
        </w:rPr>
        <w:t>E</w:t>
      </w:r>
      <w:r w:rsidRPr="005718BD">
        <w:rPr>
          <w:color w:val="050505"/>
          <w:w w:val="105"/>
        </w:rPr>
        <w:t>asement, thence North 61°07'50"</w:t>
      </w:r>
      <w:r w:rsidRPr="005718BD">
        <w:rPr>
          <w:color w:val="050505"/>
          <w:spacing w:val="40"/>
          <w:w w:val="105"/>
          <w:position w:val="7"/>
        </w:rPr>
        <w:t xml:space="preserve"> </w:t>
      </w:r>
      <w:r w:rsidRPr="005718BD">
        <w:rPr>
          <w:color w:val="050505"/>
          <w:w w:val="105"/>
        </w:rPr>
        <w:t>West following aforesaid centerline</w:t>
      </w:r>
      <w:r w:rsidRPr="005718BD">
        <w:rPr>
          <w:color w:val="050505"/>
          <w:spacing w:val="-16"/>
          <w:w w:val="105"/>
        </w:rPr>
        <w:t xml:space="preserve"> </w:t>
      </w:r>
      <w:r w:rsidRPr="005718BD">
        <w:rPr>
          <w:color w:val="050505"/>
          <w:w w:val="105"/>
        </w:rPr>
        <w:t>a</w:t>
      </w:r>
      <w:r w:rsidRPr="005718BD">
        <w:rPr>
          <w:color w:val="050505"/>
          <w:spacing w:val="-3"/>
          <w:w w:val="105"/>
        </w:rPr>
        <w:t xml:space="preserve"> </w:t>
      </w:r>
      <w:r w:rsidRPr="005718BD">
        <w:rPr>
          <w:color w:val="050505"/>
          <w:w w:val="105"/>
        </w:rPr>
        <w:t>distance</w:t>
      </w:r>
      <w:r w:rsidRPr="005718BD">
        <w:rPr>
          <w:color w:val="050505"/>
          <w:spacing w:val="-25"/>
          <w:w w:val="105"/>
        </w:rPr>
        <w:t xml:space="preserve"> </w:t>
      </w:r>
      <w:r w:rsidRPr="005718BD">
        <w:rPr>
          <w:color w:val="050505"/>
          <w:w w:val="105"/>
        </w:rPr>
        <w:t>of</w:t>
      </w:r>
      <w:r w:rsidRPr="005718BD">
        <w:rPr>
          <w:color w:val="050505"/>
          <w:spacing w:val="-35"/>
          <w:w w:val="105"/>
        </w:rPr>
        <w:t xml:space="preserve"> </w:t>
      </w:r>
      <w:r w:rsidRPr="005718BD">
        <w:rPr>
          <w:color w:val="050505"/>
          <w:w w:val="105"/>
        </w:rPr>
        <w:t>2,502.16</w:t>
      </w:r>
      <w:r w:rsidRPr="005718BD">
        <w:rPr>
          <w:color w:val="050505"/>
          <w:spacing w:val="-15"/>
          <w:w w:val="105"/>
        </w:rPr>
        <w:t xml:space="preserve"> </w:t>
      </w:r>
      <w:r w:rsidRPr="005718BD">
        <w:rPr>
          <w:color w:val="050505"/>
          <w:w w:val="105"/>
        </w:rPr>
        <w:t>feet</w:t>
      </w:r>
      <w:r w:rsidRPr="005718BD">
        <w:rPr>
          <w:color w:val="050505"/>
          <w:spacing w:val="-28"/>
          <w:w w:val="105"/>
        </w:rPr>
        <w:t xml:space="preserve"> </w:t>
      </w:r>
      <w:r w:rsidRPr="005718BD">
        <w:rPr>
          <w:color w:val="050505"/>
          <w:w w:val="105"/>
        </w:rPr>
        <w:t>to</w:t>
      </w:r>
      <w:r w:rsidRPr="005718BD">
        <w:rPr>
          <w:color w:val="050505"/>
          <w:spacing w:val="-12"/>
          <w:w w:val="105"/>
        </w:rPr>
        <w:t xml:space="preserve"> </w:t>
      </w:r>
      <w:r w:rsidRPr="005718BD">
        <w:rPr>
          <w:color w:val="050505"/>
          <w:w w:val="105"/>
        </w:rPr>
        <w:t>the</w:t>
      </w:r>
      <w:r w:rsidRPr="005718BD">
        <w:rPr>
          <w:color w:val="050505"/>
          <w:spacing w:val="-37"/>
          <w:w w:val="105"/>
        </w:rPr>
        <w:t xml:space="preserve"> </w:t>
      </w:r>
      <w:r w:rsidRPr="005718BD">
        <w:rPr>
          <w:color w:val="050505"/>
          <w:w w:val="105"/>
        </w:rPr>
        <w:t>POINT</w:t>
      </w:r>
      <w:r w:rsidRPr="005718BD">
        <w:rPr>
          <w:color w:val="050505"/>
          <w:spacing w:val="-36"/>
          <w:w w:val="105"/>
        </w:rPr>
        <w:t xml:space="preserve"> </w:t>
      </w:r>
      <w:r w:rsidRPr="005718BD">
        <w:rPr>
          <w:color w:val="050505"/>
          <w:w w:val="105"/>
        </w:rPr>
        <w:t>OF</w:t>
      </w:r>
      <w:r w:rsidRPr="005718BD">
        <w:rPr>
          <w:color w:val="050505"/>
          <w:spacing w:val="-16"/>
          <w:w w:val="105"/>
        </w:rPr>
        <w:t xml:space="preserve"> </w:t>
      </w:r>
      <w:r w:rsidRPr="005718BD">
        <w:rPr>
          <w:color w:val="050505"/>
          <w:w w:val="105"/>
        </w:rPr>
        <w:t>BEGINNING.</w:t>
      </w:r>
    </w:p>
    <w:p w14:paraId="7C2C4803" w14:textId="77777777" w:rsidR="000E5186" w:rsidRDefault="000E5186" w:rsidP="000E5186">
      <w:pPr>
        <w:pStyle w:val="OrderBody"/>
        <w:rPr>
          <w:color w:val="050505"/>
          <w:w w:val="105"/>
        </w:rPr>
      </w:pPr>
    </w:p>
    <w:p w14:paraId="49D39BF7" w14:textId="77777777" w:rsidR="000E5186" w:rsidRDefault="000E5186" w:rsidP="000E5186">
      <w:pPr>
        <w:pStyle w:val="OrderBody"/>
        <w:sectPr w:rsidR="000E5186">
          <w:headerReference w:type="first" r:id="rId10"/>
          <w:pgSz w:w="12240" w:h="15840" w:code="1"/>
          <w:pgMar w:top="1440" w:right="1440" w:bottom="1440" w:left="1440" w:header="720" w:footer="720" w:gutter="0"/>
          <w:cols w:space="720"/>
          <w:titlePg/>
          <w:docGrid w:linePitch="360"/>
        </w:sectPr>
      </w:pPr>
    </w:p>
    <w:p w14:paraId="56133CC1" w14:textId="77777777" w:rsidR="000E5186" w:rsidRPr="00CF7695" w:rsidRDefault="000E5186" w:rsidP="000E5186">
      <w:pPr>
        <w:jc w:val="center"/>
        <w:rPr>
          <w:b/>
          <w:w w:val="105"/>
        </w:rPr>
      </w:pPr>
      <w:r w:rsidRPr="00CF7695">
        <w:rPr>
          <w:b/>
          <w:w w:val="105"/>
        </w:rPr>
        <w:lastRenderedPageBreak/>
        <w:t>ORDER NO. 19116</w:t>
      </w:r>
    </w:p>
    <w:p w14:paraId="3B0E92C7" w14:textId="77777777" w:rsidR="000E5186" w:rsidRDefault="000E5186" w:rsidP="000E5186">
      <w:pPr>
        <w:kinsoku w:val="0"/>
        <w:overflowPunct w:val="0"/>
        <w:adjustRightInd w:val="0"/>
        <w:spacing w:before="220" w:line="213" w:lineRule="auto"/>
        <w:ind w:left="55" w:right="-40" w:firstLine="722"/>
        <w:jc w:val="both"/>
        <w:rPr>
          <w:color w:val="010101"/>
          <w:spacing w:val="-51"/>
          <w:w w:val="110"/>
        </w:rPr>
      </w:pPr>
      <w:r w:rsidRPr="00AF29B1">
        <w:rPr>
          <w:color w:val="010101"/>
          <w:w w:val="110"/>
        </w:rPr>
        <w:t>A</w:t>
      </w:r>
      <w:r w:rsidRPr="00AF29B1">
        <w:rPr>
          <w:color w:val="010101"/>
          <w:spacing w:val="-31"/>
          <w:w w:val="110"/>
        </w:rPr>
        <w:t xml:space="preserve"> </w:t>
      </w:r>
      <w:r w:rsidRPr="00AF29B1">
        <w:rPr>
          <w:color w:val="010101"/>
          <w:w w:val="110"/>
        </w:rPr>
        <w:t>portion</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Sections</w:t>
      </w:r>
      <w:r w:rsidRPr="00AF29B1">
        <w:rPr>
          <w:color w:val="010101"/>
          <w:spacing w:val="-38"/>
          <w:w w:val="110"/>
        </w:rPr>
        <w:t xml:space="preserve"> </w:t>
      </w:r>
      <w:r w:rsidRPr="00AF29B1">
        <w:rPr>
          <w:color w:val="010101"/>
          <w:w w:val="110"/>
        </w:rPr>
        <w:t>10</w:t>
      </w:r>
      <w:r w:rsidRPr="00AF29B1">
        <w:rPr>
          <w:color w:val="010101"/>
          <w:spacing w:val="-38"/>
          <w:w w:val="110"/>
        </w:rPr>
        <w:t xml:space="preserve"> </w:t>
      </w:r>
      <w:r w:rsidRPr="00AF29B1">
        <w:rPr>
          <w:color w:val="010101"/>
          <w:w w:val="110"/>
        </w:rPr>
        <w:t>and</w:t>
      </w:r>
      <w:r w:rsidRPr="00AF29B1">
        <w:rPr>
          <w:color w:val="010101"/>
          <w:spacing w:val="-38"/>
          <w:w w:val="110"/>
        </w:rPr>
        <w:t xml:space="preserve"> </w:t>
      </w:r>
      <w:r w:rsidRPr="00AF29B1">
        <w:rPr>
          <w:color w:val="010101"/>
          <w:w w:val="110"/>
        </w:rPr>
        <w:t>11,</w:t>
      </w:r>
      <w:r w:rsidRPr="00AF29B1">
        <w:rPr>
          <w:color w:val="010101"/>
          <w:spacing w:val="-37"/>
          <w:w w:val="110"/>
        </w:rPr>
        <w:t xml:space="preserve"> </w:t>
      </w:r>
      <w:r w:rsidRPr="00AF29B1">
        <w:rPr>
          <w:color w:val="010101"/>
          <w:w w:val="110"/>
        </w:rPr>
        <w:t>T</w:t>
      </w:r>
      <w:r>
        <w:rPr>
          <w:color w:val="010101"/>
          <w:w w:val="110"/>
        </w:rPr>
        <w:t xml:space="preserve">ownship </w:t>
      </w:r>
      <w:r w:rsidRPr="00AF29B1">
        <w:rPr>
          <w:color w:val="010101"/>
          <w:w w:val="110"/>
        </w:rPr>
        <w:t>34</w:t>
      </w:r>
      <w:r>
        <w:rPr>
          <w:color w:val="010101"/>
          <w:w w:val="110"/>
        </w:rPr>
        <w:t xml:space="preserve"> </w:t>
      </w:r>
      <w:r w:rsidRPr="00AF29B1">
        <w:rPr>
          <w:color w:val="010101"/>
          <w:w w:val="110"/>
        </w:rPr>
        <w:t>S</w:t>
      </w:r>
      <w:r>
        <w:rPr>
          <w:color w:val="010101"/>
          <w:w w:val="110"/>
        </w:rPr>
        <w:t>outh</w:t>
      </w:r>
      <w:r w:rsidRPr="00AF29B1">
        <w:rPr>
          <w:color w:val="010101"/>
          <w:w w:val="110"/>
        </w:rPr>
        <w:t>,</w:t>
      </w:r>
      <w:r w:rsidRPr="00AF29B1">
        <w:rPr>
          <w:color w:val="010101"/>
          <w:spacing w:val="-38"/>
          <w:w w:val="110"/>
        </w:rPr>
        <w:t xml:space="preserve"> </w:t>
      </w:r>
      <w:r w:rsidRPr="00AF29B1">
        <w:rPr>
          <w:color w:val="010101"/>
          <w:w w:val="110"/>
        </w:rPr>
        <w:t>R</w:t>
      </w:r>
      <w:r>
        <w:rPr>
          <w:color w:val="010101"/>
          <w:w w:val="110"/>
        </w:rPr>
        <w:t xml:space="preserve">ange </w:t>
      </w:r>
      <w:r w:rsidRPr="00AF29B1">
        <w:rPr>
          <w:color w:val="010101"/>
          <w:w w:val="110"/>
        </w:rPr>
        <w:t>28</w:t>
      </w:r>
      <w:r>
        <w:rPr>
          <w:color w:val="010101"/>
          <w:w w:val="110"/>
        </w:rPr>
        <w:t xml:space="preserve"> </w:t>
      </w:r>
      <w:r w:rsidRPr="00AF29B1">
        <w:rPr>
          <w:color w:val="010101"/>
          <w:w w:val="110"/>
        </w:rPr>
        <w:t>E</w:t>
      </w:r>
      <w:r>
        <w:rPr>
          <w:color w:val="010101"/>
          <w:w w:val="110"/>
        </w:rPr>
        <w:t>ast</w:t>
      </w:r>
      <w:r w:rsidRPr="00AF29B1">
        <w:rPr>
          <w:color w:val="010101"/>
          <w:w w:val="110"/>
        </w:rPr>
        <w:t>,</w:t>
      </w:r>
      <w:r w:rsidRPr="00AF29B1">
        <w:rPr>
          <w:color w:val="010101"/>
          <w:spacing w:val="-38"/>
          <w:w w:val="110"/>
        </w:rPr>
        <w:t xml:space="preserve"> </w:t>
      </w:r>
      <w:r w:rsidRPr="00AF29B1">
        <w:rPr>
          <w:color w:val="010101"/>
          <w:w w:val="110"/>
        </w:rPr>
        <w:t>Highlands</w:t>
      </w:r>
      <w:r w:rsidRPr="00AF29B1">
        <w:rPr>
          <w:color w:val="010101"/>
          <w:spacing w:val="-38"/>
          <w:w w:val="110"/>
        </w:rPr>
        <w:t xml:space="preserve"> </w:t>
      </w:r>
      <w:r w:rsidRPr="00AF29B1">
        <w:rPr>
          <w:color w:val="010101"/>
          <w:w w:val="110"/>
        </w:rPr>
        <w:t>County</w:t>
      </w:r>
      <w:r w:rsidRPr="00AF29B1">
        <w:rPr>
          <w:color w:val="010101"/>
          <w:spacing w:val="-58"/>
          <w:w w:val="110"/>
        </w:rPr>
        <w:t xml:space="preserve"> </w:t>
      </w:r>
      <w:r w:rsidRPr="00AF29B1">
        <w:rPr>
          <w:color w:val="010101"/>
          <w:w w:val="110"/>
        </w:rPr>
        <w:t>Florida</w:t>
      </w:r>
      <w:r>
        <w:rPr>
          <w:color w:val="010101"/>
          <w:w w:val="110"/>
        </w:rPr>
        <w:t xml:space="preserve">, </w:t>
      </w:r>
      <w:r w:rsidRPr="00AF29B1">
        <w:rPr>
          <w:color w:val="010101"/>
          <w:w w:val="110"/>
        </w:rPr>
        <w:t>being</w:t>
      </w:r>
      <w:r>
        <w:rPr>
          <w:color w:val="010101"/>
          <w:w w:val="110"/>
        </w:rPr>
        <w:t xml:space="preserve"> </w:t>
      </w:r>
      <w:r w:rsidRPr="00AF29B1">
        <w:rPr>
          <w:color w:val="010101"/>
          <w:spacing w:val="-56"/>
          <w:w w:val="110"/>
        </w:rPr>
        <w:t xml:space="preserve"> </w:t>
      </w:r>
      <w:r>
        <w:rPr>
          <w:color w:val="010101"/>
          <w:spacing w:val="-56"/>
          <w:w w:val="110"/>
        </w:rPr>
        <w:t xml:space="preserve"> </w:t>
      </w:r>
      <w:r w:rsidRPr="00AF29B1">
        <w:rPr>
          <w:color w:val="010101"/>
          <w:w w:val="110"/>
        </w:rPr>
        <w:t>more</w:t>
      </w:r>
      <w:r>
        <w:rPr>
          <w:color w:val="010101"/>
          <w:w w:val="110"/>
        </w:rPr>
        <w:t xml:space="preserve"> </w:t>
      </w:r>
      <w:r w:rsidRPr="00AF29B1">
        <w:rPr>
          <w:color w:val="010101"/>
          <w:spacing w:val="-64"/>
          <w:w w:val="110"/>
        </w:rPr>
        <w:t xml:space="preserve"> </w:t>
      </w:r>
      <w:r w:rsidRPr="00AF29B1">
        <w:rPr>
          <w:color w:val="010101"/>
          <w:w w:val="110"/>
        </w:rPr>
        <w:t>particularly</w:t>
      </w:r>
      <w:r w:rsidRPr="00AF29B1">
        <w:rPr>
          <w:color w:val="010101"/>
          <w:spacing w:val="-40"/>
          <w:w w:val="110"/>
        </w:rPr>
        <w:t xml:space="preserve"> </w:t>
      </w:r>
      <w:r w:rsidRPr="00AF29B1">
        <w:rPr>
          <w:color w:val="010101"/>
          <w:w w:val="110"/>
        </w:rPr>
        <w:t>described</w:t>
      </w:r>
      <w:r w:rsidRPr="00AF29B1">
        <w:rPr>
          <w:color w:val="010101"/>
          <w:spacing w:val="-38"/>
          <w:w w:val="110"/>
        </w:rPr>
        <w:t xml:space="preserve"> </w:t>
      </w:r>
      <w:r w:rsidRPr="00AF29B1">
        <w:rPr>
          <w:color w:val="010101"/>
          <w:w w:val="110"/>
        </w:rPr>
        <w:t>as</w:t>
      </w:r>
      <w:r w:rsidRPr="00AF29B1">
        <w:rPr>
          <w:color w:val="010101"/>
          <w:spacing w:val="-42"/>
          <w:w w:val="110"/>
        </w:rPr>
        <w:t xml:space="preserve"> </w:t>
      </w:r>
      <w:r w:rsidRPr="00AF29B1">
        <w:rPr>
          <w:color w:val="010101"/>
          <w:w w:val="110"/>
        </w:rPr>
        <w:t>follows:</w:t>
      </w:r>
      <w:r w:rsidRPr="00AF29B1">
        <w:rPr>
          <w:color w:val="010101"/>
          <w:spacing w:val="-51"/>
          <w:w w:val="110"/>
        </w:rPr>
        <w:t xml:space="preserve"> </w:t>
      </w:r>
    </w:p>
    <w:p w14:paraId="3921ADE4" w14:textId="77777777" w:rsidR="000E5186" w:rsidRPr="00AF29B1" w:rsidRDefault="000E5186" w:rsidP="000E5186">
      <w:pPr>
        <w:kinsoku w:val="0"/>
        <w:overflowPunct w:val="0"/>
        <w:adjustRightInd w:val="0"/>
        <w:spacing w:before="220" w:after="240" w:line="213" w:lineRule="auto"/>
        <w:ind w:left="55" w:right="-40" w:firstLine="722"/>
        <w:jc w:val="both"/>
        <w:rPr>
          <w:color w:val="010101"/>
          <w:w w:val="105"/>
        </w:rPr>
      </w:pPr>
      <w:r w:rsidRPr="00AF29B1">
        <w:rPr>
          <w:color w:val="010101"/>
          <w:w w:val="110"/>
        </w:rPr>
        <w:t>Begin</w:t>
      </w:r>
      <w:r w:rsidRPr="00AF29B1">
        <w:rPr>
          <w:color w:val="010101"/>
          <w:spacing w:val="-38"/>
          <w:w w:val="110"/>
        </w:rPr>
        <w:t xml:space="preserve"> </w:t>
      </w:r>
      <w:r w:rsidRPr="00AF29B1">
        <w:rPr>
          <w:color w:val="010101"/>
          <w:w w:val="110"/>
        </w:rPr>
        <w:t>at</w:t>
      </w:r>
      <w:r w:rsidRPr="00AF29B1">
        <w:rPr>
          <w:color w:val="010101"/>
          <w:spacing w:val="-38"/>
          <w:w w:val="110"/>
        </w:rPr>
        <w:t xml:space="preserve"> </w:t>
      </w:r>
      <w:r w:rsidRPr="00AF29B1">
        <w:rPr>
          <w:color w:val="010101"/>
          <w:w w:val="110"/>
        </w:rPr>
        <w:t>the</w:t>
      </w:r>
      <w:r w:rsidRPr="00AF29B1">
        <w:rPr>
          <w:color w:val="010101"/>
          <w:spacing w:val="-53"/>
          <w:w w:val="110"/>
        </w:rPr>
        <w:t xml:space="preserve"> </w:t>
      </w:r>
      <w:r w:rsidRPr="00AF29B1">
        <w:rPr>
          <w:color w:val="010101"/>
          <w:w w:val="110"/>
        </w:rPr>
        <w:t>N</w:t>
      </w:r>
      <w:r>
        <w:rPr>
          <w:color w:val="010101"/>
          <w:w w:val="110"/>
        </w:rPr>
        <w:t>ortheast</w:t>
      </w:r>
      <w:r w:rsidRPr="00AF29B1">
        <w:rPr>
          <w:color w:val="010101"/>
          <w:spacing w:val="-38"/>
          <w:w w:val="110"/>
        </w:rPr>
        <w:t xml:space="preserve"> </w:t>
      </w:r>
      <w:r w:rsidRPr="00AF29B1">
        <w:rPr>
          <w:color w:val="010101"/>
          <w:w w:val="110"/>
        </w:rPr>
        <w:t>corner</w:t>
      </w:r>
      <w:r w:rsidRPr="00AF29B1">
        <w:rPr>
          <w:color w:val="010101"/>
          <w:spacing w:val="-38"/>
          <w:w w:val="110"/>
        </w:rPr>
        <w:t xml:space="preserve"> </w:t>
      </w:r>
      <w:r w:rsidRPr="00AF29B1">
        <w:rPr>
          <w:color w:val="010101"/>
          <w:w w:val="110"/>
        </w:rPr>
        <w:t>of</w:t>
      </w:r>
      <w:r w:rsidRPr="00AF29B1">
        <w:rPr>
          <w:color w:val="010101"/>
          <w:spacing w:val="-39"/>
          <w:w w:val="110"/>
        </w:rPr>
        <w:t xml:space="preserve"> </w:t>
      </w:r>
      <w:r w:rsidRPr="00AF29B1">
        <w:rPr>
          <w:color w:val="010101"/>
          <w:w w:val="110"/>
        </w:rPr>
        <w:t>Section</w:t>
      </w:r>
      <w:r w:rsidRPr="00AF29B1">
        <w:rPr>
          <w:color w:val="010101"/>
          <w:spacing w:val="-38"/>
          <w:w w:val="110"/>
        </w:rPr>
        <w:t xml:space="preserve"> </w:t>
      </w:r>
      <w:r w:rsidRPr="00AF29B1">
        <w:rPr>
          <w:color w:val="010101"/>
          <w:w w:val="110"/>
        </w:rPr>
        <w:t>10;</w:t>
      </w:r>
      <w:r w:rsidRPr="00AF29B1">
        <w:rPr>
          <w:color w:val="010101"/>
          <w:spacing w:val="-38"/>
          <w:w w:val="110"/>
        </w:rPr>
        <w:t xml:space="preserve"> </w:t>
      </w:r>
      <w:r w:rsidRPr="00AF29B1">
        <w:rPr>
          <w:color w:val="010101"/>
          <w:w w:val="110"/>
        </w:rPr>
        <w:t>thence</w:t>
      </w:r>
      <w:r w:rsidRPr="00AF29B1">
        <w:rPr>
          <w:color w:val="010101"/>
          <w:spacing w:val="-38"/>
          <w:w w:val="110"/>
        </w:rPr>
        <w:t xml:space="preserve"> </w:t>
      </w:r>
      <w:r w:rsidRPr="00AF29B1">
        <w:rPr>
          <w:color w:val="010101"/>
          <w:w w:val="110"/>
        </w:rPr>
        <w:t>run</w:t>
      </w:r>
      <w:r w:rsidRPr="00AF29B1">
        <w:rPr>
          <w:color w:val="010101"/>
          <w:spacing w:val="-59"/>
          <w:w w:val="110"/>
        </w:rPr>
        <w:t xml:space="preserve"> </w:t>
      </w:r>
      <w:r w:rsidRPr="00AF29B1">
        <w:rPr>
          <w:color w:val="010101"/>
          <w:w w:val="110"/>
        </w:rPr>
        <w:t>S</w:t>
      </w:r>
      <w:r>
        <w:rPr>
          <w:color w:val="010101"/>
          <w:w w:val="110"/>
        </w:rPr>
        <w:t>outh</w:t>
      </w:r>
      <w:r w:rsidRPr="00AF29B1">
        <w:rPr>
          <w:color w:val="010101"/>
          <w:spacing w:val="-38"/>
          <w:w w:val="110"/>
        </w:rPr>
        <w:t xml:space="preserve"> </w:t>
      </w:r>
      <w:r w:rsidRPr="00AF29B1">
        <w:rPr>
          <w:color w:val="010101"/>
          <w:w w:val="110"/>
        </w:rPr>
        <w:t>88°41'30"</w:t>
      </w:r>
      <w:r w:rsidRPr="00AF29B1">
        <w:rPr>
          <w:color w:val="010101"/>
          <w:spacing w:val="-38"/>
          <w:w w:val="110"/>
        </w:rPr>
        <w:t xml:space="preserve"> </w:t>
      </w:r>
      <w:r w:rsidRPr="00AF29B1">
        <w:rPr>
          <w:color w:val="010101"/>
          <w:w w:val="110"/>
        </w:rPr>
        <w:t>W</w:t>
      </w:r>
      <w:r>
        <w:rPr>
          <w:color w:val="010101"/>
          <w:w w:val="110"/>
        </w:rPr>
        <w:t xml:space="preserve">est </w:t>
      </w:r>
      <w:r w:rsidRPr="00AF29B1">
        <w:rPr>
          <w:color w:val="010101"/>
          <w:w w:val="110"/>
        </w:rPr>
        <w:t>and</w:t>
      </w:r>
      <w:r w:rsidRPr="00AF29B1">
        <w:rPr>
          <w:color w:val="010101"/>
          <w:spacing w:val="-41"/>
          <w:w w:val="110"/>
        </w:rPr>
        <w:t xml:space="preserve"> </w:t>
      </w:r>
      <w:r w:rsidRPr="00AF29B1">
        <w:rPr>
          <w:color w:val="010101"/>
          <w:w w:val="110"/>
        </w:rPr>
        <w:t>along</w:t>
      </w:r>
      <w:r w:rsidRPr="00AF29B1">
        <w:rPr>
          <w:color w:val="010101"/>
          <w:spacing w:val="-34"/>
          <w:w w:val="110"/>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t>
      </w:r>
      <w:r w:rsidRPr="00AF29B1">
        <w:rPr>
          <w:color w:val="010101"/>
          <w:spacing w:val="-33"/>
          <w:w w:val="110"/>
        </w:rPr>
        <w:t xml:space="preserve"> </w:t>
      </w:r>
      <w:r w:rsidRPr="00AF29B1">
        <w:rPr>
          <w:color w:val="010101"/>
          <w:w w:val="110"/>
        </w:rPr>
        <w:t>line</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Section</w:t>
      </w:r>
      <w:r w:rsidRPr="00AF29B1">
        <w:rPr>
          <w:color w:val="010101"/>
          <w:spacing w:val="-37"/>
          <w:w w:val="110"/>
        </w:rPr>
        <w:t xml:space="preserve"> </w:t>
      </w:r>
      <w:r w:rsidRPr="00AF29B1">
        <w:rPr>
          <w:color w:val="010101"/>
          <w:w w:val="110"/>
        </w:rPr>
        <w:t>10</w:t>
      </w:r>
      <w:r w:rsidRPr="00AF29B1">
        <w:rPr>
          <w:color w:val="010101"/>
          <w:spacing w:val="-31"/>
          <w:w w:val="110"/>
        </w:rPr>
        <w:t xml:space="preserve"> </w:t>
      </w:r>
      <w:r w:rsidRPr="00AF29B1">
        <w:rPr>
          <w:color w:val="010101"/>
          <w:w w:val="110"/>
        </w:rPr>
        <w:t>a</w:t>
      </w:r>
      <w:r w:rsidRPr="00AF29B1">
        <w:rPr>
          <w:color w:val="010101"/>
          <w:spacing w:val="-18"/>
          <w:w w:val="110"/>
        </w:rPr>
        <w:t xml:space="preserve"> </w:t>
      </w:r>
      <w:r w:rsidRPr="00AF29B1">
        <w:rPr>
          <w:color w:val="010101"/>
          <w:w w:val="110"/>
        </w:rPr>
        <w:t>distance</w:t>
      </w:r>
      <w:r w:rsidRPr="00AF29B1">
        <w:rPr>
          <w:color w:val="010101"/>
          <w:spacing w:val="-34"/>
          <w:w w:val="110"/>
        </w:rPr>
        <w:t xml:space="preserve"> </w:t>
      </w:r>
      <w:r w:rsidRPr="00AF29B1">
        <w:rPr>
          <w:color w:val="010101"/>
          <w:w w:val="110"/>
        </w:rPr>
        <w:t>of</w:t>
      </w:r>
      <w:r w:rsidRPr="00AF29B1">
        <w:rPr>
          <w:color w:val="010101"/>
          <w:spacing w:val="-38"/>
          <w:w w:val="110"/>
        </w:rPr>
        <w:t xml:space="preserve"> </w:t>
      </w:r>
      <w:r w:rsidRPr="00AF29B1">
        <w:rPr>
          <w:color w:val="010101"/>
          <w:w w:val="110"/>
        </w:rPr>
        <w:t>2</w:t>
      </w:r>
      <w:r>
        <w:rPr>
          <w:color w:val="010101"/>
          <w:w w:val="110"/>
        </w:rPr>
        <w:t>,</w:t>
      </w:r>
      <w:r w:rsidRPr="00AF29B1">
        <w:rPr>
          <w:color w:val="010101"/>
          <w:w w:val="110"/>
        </w:rPr>
        <w:t>095.12</w:t>
      </w:r>
      <w:r w:rsidRPr="00AF29B1">
        <w:rPr>
          <w:color w:val="010101"/>
          <w:spacing w:val="-37"/>
          <w:w w:val="110"/>
        </w:rPr>
        <w:t xml:space="preserve"> </w:t>
      </w:r>
      <w:r w:rsidRPr="00AF29B1">
        <w:rPr>
          <w:color w:val="010101"/>
          <w:w w:val="110"/>
        </w:rPr>
        <w:t>feet</w:t>
      </w:r>
      <w:r w:rsidRPr="00AF29B1">
        <w:rPr>
          <w:color w:val="010101"/>
          <w:spacing w:val="-29"/>
          <w:w w:val="110"/>
        </w:rPr>
        <w:t xml:space="preserve"> </w:t>
      </w:r>
      <w:r w:rsidRPr="00AF29B1">
        <w:rPr>
          <w:color w:val="010101"/>
          <w:w w:val="110"/>
        </w:rPr>
        <w:t>to</w:t>
      </w:r>
      <w:r w:rsidRPr="00AF29B1">
        <w:rPr>
          <w:color w:val="010101"/>
          <w:spacing w:val="-33"/>
          <w:w w:val="110"/>
        </w:rPr>
        <w:t xml:space="preserve"> </w:t>
      </w:r>
      <w:r w:rsidRPr="00AF29B1">
        <w:rPr>
          <w:color w:val="010101"/>
          <w:w w:val="110"/>
        </w:rPr>
        <w:t>a</w:t>
      </w:r>
      <w:r w:rsidRPr="00AF29B1">
        <w:rPr>
          <w:color w:val="010101"/>
          <w:spacing w:val="-25"/>
          <w:w w:val="110"/>
        </w:rPr>
        <w:t xml:space="preserve"> </w:t>
      </w:r>
      <w:r w:rsidRPr="00AF29B1">
        <w:rPr>
          <w:color w:val="010101"/>
          <w:w w:val="110"/>
        </w:rPr>
        <w:t>point</w:t>
      </w:r>
      <w:r w:rsidRPr="00AF29B1">
        <w:rPr>
          <w:color w:val="010101"/>
          <w:spacing w:val="-32"/>
          <w:w w:val="110"/>
        </w:rPr>
        <w:t xml:space="preserve"> </w:t>
      </w:r>
      <w:r w:rsidRPr="00AF29B1">
        <w:rPr>
          <w:color w:val="010101"/>
          <w:w w:val="110"/>
        </w:rPr>
        <w:t>on</w:t>
      </w:r>
      <w:r w:rsidRPr="00AF29B1">
        <w:rPr>
          <w:color w:val="010101"/>
          <w:spacing w:val="-24"/>
          <w:w w:val="110"/>
        </w:rPr>
        <w:t xml:space="preserve"> </w:t>
      </w:r>
      <w:r w:rsidRPr="00AF29B1">
        <w:rPr>
          <w:color w:val="010101"/>
          <w:w w:val="110"/>
        </w:rPr>
        <w:t>the</w:t>
      </w:r>
      <w:r w:rsidRPr="00AF29B1">
        <w:rPr>
          <w:color w:val="010101"/>
          <w:spacing w:val="-38"/>
          <w:w w:val="110"/>
        </w:rPr>
        <w:t xml:space="preserve"> </w:t>
      </w:r>
      <w:r w:rsidRPr="00AF29B1">
        <w:rPr>
          <w:color w:val="010101"/>
          <w:w w:val="110"/>
        </w:rPr>
        <w:t>E</w:t>
      </w:r>
      <w:r>
        <w:rPr>
          <w:color w:val="010101"/>
          <w:w w:val="110"/>
        </w:rPr>
        <w:t>ast</w:t>
      </w:r>
      <w:r w:rsidRPr="00AF29B1">
        <w:rPr>
          <w:color w:val="010101"/>
          <w:spacing w:val="-35"/>
          <w:w w:val="110"/>
        </w:rPr>
        <w:t xml:space="preserve"> </w:t>
      </w:r>
      <w:r w:rsidRPr="00AF29B1">
        <w:rPr>
          <w:color w:val="010101"/>
          <w:w w:val="110"/>
        </w:rPr>
        <w:t>line</w:t>
      </w:r>
      <w:r w:rsidRPr="00AF29B1">
        <w:rPr>
          <w:color w:val="010101"/>
          <w:spacing w:val="-38"/>
          <w:w w:val="110"/>
        </w:rPr>
        <w:t xml:space="preserve"> </w:t>
      </w:r>
      <w:r w:rsidRPr="00AF29B1">
        <w:rPr>
          <w:color w:val="010101"/>
          <w:w w:val="110"/>
        </w:rPr>
        <w:t>of</w:t>
      </w:r>
      <w:r w:rsidRPr="00AF29B1">
        <w:rPr>
          <w:color w:val="010101"/>
          <w:spacing w:val="-36"/>
          <w:w w:val="110"/>
        </w:rPr>
        <w:t xml:space="preserve"> </w:t>
      </w:r>
      <w:r w:rsidRPr="00AF29B1">
        <w:rPr>
          <w:color w:val="010101"/>
          <w:w w:val="110"/>
        </w:rPr>
        <w:t>Block</w:t>
      </w:r>
      <w:r w:rsidRPr="00AF29B1">
        <w:rPr>
          <w:color w:val="010101"/>
          <w:spacing w:val="-23"/>
          <w:w w:val="110"/>
        </w:rPr>
        <w:t xml:space="preserve"> </w:t>
      </w:r>
      <w:r w:rsidRPr="00AF29B1">
        <w:rPr>
          <w:color w:val="010101"/>
          <w:w w:val="110"/>
        </w:rPr>
        <w:t>"C"</w:t>
      </w:r>
      <w:r w:rsidRPr="00AF29B1">
        <w:rPr>
          <w:color w:val="010101"/>
          <w:spacing w:val="-32"/>
          <w:w w:val="110"/>
        </w:rPr>
        <w:t xml:space="preserve"> </w:t>
      </w:r>
      <w:r w:rsidRPr="00AF29B1">
        <w:rPr>
          <w:color w:val="010101"/>
          <w:w w:val="110"/>
        </w:rPr>
        <w:t>of</w:t>
      </w:r>
      <w:r w:rsidRPr="00AF29B1">
        <w:rPr>
          <w:color w:val="010101"/>
          <w:spacing w:val="-39"/>
          <w:w w:val="110"/>
        </w:rPr>
        <w:t xml:space="preserve"> </w:t>
      </w:r>
      <w:r w:rsidRPr="00AF29B1">
        <w:rPr>
          <w:bCs/>
          <w:color w:val="010101"/>
          <w:w w:val="110"/>
        </w:rPr>
        <w:t>Maxcy</w:t>
      </w:r>
      <w:r w:rsidRPr="00AF29B1">
        <w:rPr>
          <w:bCs/>
          <w:color w:val="010101"/>
          <w:spacing w:val="69"/>
          <w:w w:val="110"/>
        </w:rPr>
        <w:t xml:space="preserve"> </w:t>
      </w:r>
      <w:r w:rsidRPr="00AF29B1">
        <w:rPr>
          <w:bCs/>
          <w:color w:val="010101"/>
          <w:w w:val="110"/>
        </w:rPr>
        <w:t>Parkway</w:t>
      </w:r>
      <w:r w:rsidRPr="00AF29B1">
        <w:rPr>
          <w:b/>
          <w:bCs/>
          <w:color w:val="010101"/>
          <w:spacing w:val="51"/>
          <w:w w:val="110"/>
        </w:rPr>
        <w:t xml:space="preserve"> </w:t>
      </w:r>
      <w:r w:rsidRPr="00AF29B1">
        <w:rPr>
          <w:color w:val="010101"/>
          <w:w w:val="110"/>
        </w:rPr>
        <w:t>Subdivision,</w:t>
      </w:r>
      <w:r w:rsidRPr="00AF29B1">
        <w:rPr>
          <w:color w:val="010101"/>
          <w:spacing w:val="-24"/>
          <w:w w:val="110"/>
        </w:rPr>
        <w:t xml:space="preserve"> </w:t>
      </w:r>
      <w:r w:rsidRPr="00AF29B1">
        <w:rPr>
          <w:color w:val="010101"/>
          <w:w w:val="110"/>
        </w:rPr>
        <w:t>as</w:t>
      </w:r>
      <w:r w:rsidRPr="00AF29B1">
        <w:rPr>
          <w:color w:val="010101"/>
          <w:spacing w:val="-16"/>
          <w:w w:val="110"/>
        </w:rPr>
        <w:t xml:space="preserve"> </w:t>
      </w:r>
      <w:r w:rsidRPr="00AF29B1">
        <w:rPr>
          <w:color w:val="010101"/>
          <w:w w:val="110"/>
        </w:rPr>
        <w:t>per</w:t>
      </w:r>
      <w:r w:rsidRPr="00AF29B1">
        <w:rPr>
          <w:color w:val="010101"/>
          <w:spacing w:val="-38"/>
          <w:w w:val="110"/>
        </w:rPr>
        <w:t xml:space="preserve"> </w:t>
      </w:r>
      <w:r w:rsidRPr="00AF29B1">
        <w:rPr>
          <w:color w:val="010101"/>
          <w:w w:val="110"/>
        </w:rPr>
        <w:t>plat</w:t>
      </w:r>
      <w:r w:rsidRPr="00AF29B1">
        <w:rPr>
          <w:color w:val="010101"/>
          <w:spacing w:val="-21"/>
          <w:w w:val="110"/>
        </w:rPr>
        <w:t xml:space="preserve"> </w:t>
      </w:r>
      <w:r w:rsidRPr="00AF29B1">
        <w:rPr>
          <w:color w:val="010101"/>
          <w:w w:val="110"/>
        </w:rPr>
        <w:t>recorded</w:t>
      </w:r>
      <w:r w:rsidRPr="00AF29B1">
        <w:rPr>
          <w:color w:val="010101"/>
          <w:spacing w:val="-38"/>
          <w:w w:val="110"/>
        </w:rPr>
        <w:t xml:space="preserve"> </w:t>
      </w:r>
      <w:r w:rsidRPr="00AF29B1">
        <w:rPr>
          <w:color w:val="010101"/>
          <w:w w:val="110"/>
        </w:rPr>
        <w:t>in</w:t>
      </w:r>
      <w:r w:rsidRPr="00AF29B1">
        <w:rPr>
          <w:color w:val="010101"/>
          <w:spacing w:val="-44"/>
          <w:w w:val="110"/>
        </w:rPr>
        <w:t xml:space="preserve"> </w:t>
      </w:r>
      <w:r w:rsidRPr="00AF29B1">
        <w:rPr>
          <w:color w:val="010101"/>
          <w:w w:val="110"/>
        </w:rPr>
        <w:t>Plat</w:t>
      </w:r>
      <w:r w:rsidRPr="00AF29B1">
        <w:rPr>
          <w:color w:val="010101"/>
          <w:spacing w:val="-39"/>
          <w:w w:val="110"/>
        </w:rPr>
        <w:t xml:space="preserve"> </w:t>
      </w:r>
      <w:r w:rsidRPr="00AF29B1">
        <w:rPr>
          <w:color w:val="010101"/>
          <w:w w:val="110"/>
        </w:rPr>
        <w:t>Book</w:t>
      </w:r>
      <w:r w:rsidRPr="00AF29B1">
        <w:rPr>
          <w:color w:val="010101"/>
          <w:spacing w:val="-64"/>
          <w:w w:val="110"/>
        </w:rPr>
        <w:t xml:space="preserve"> </w:t>
      </w:r>
      <w:r w:rsidRPr="00AF29B1">
        <w:rPr>
          <w:color w:val="010101"/>
          <w:w w:val="110"/>
        </w:rPr>
        <w:t>4,</w:t>
      </w:r>
      <w:r w:rsidRPr="00AF29B1">
        <w:rPr>
          <w:color w:val="010101"/>
          <w:spacing w:val="-38"/>
          <w:w w:val="110"/>
        </w:rPr>
        <w:t xml:space="preserve"> </w:t>
      </w:r>
      <w:r w:rsidRPr="00AF29B1">
        <w:rPr>
          <w:color w:val="010101"/>
          <w:w w:val="110"/>
        </w:rPr>
        <w:t>page</w:t>
      </w:r>
      <w:r w:rsidRPr="00AF29B1">
        <w:rPr>
          <w:color w:val="010101"/>
          <w:spacing w:val="-47"/>
          <w:w w:val="110"/>
        </w:rPr>
        <w:t xml:space="preserve"> </w:t>
      </w:r>
      <w:r w:rsidRPr="00AF29B1">
        <w:rPr>
          <w:color w:val="010101"/>
          <w:w w:val="110"/>
        </w:rPr>
        <w:t>72</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the</w:t>
      </w:r>
      <w:r w:rsidRPr="00AF29B1">
        <w:rPr>
          <w:color w:val="010101"/>
          <w:spacing w:val="-54"/>
          <w:w w:val="110"/>
        </w:rPr>
        <w:t xml:space="preserve"> </w:t>
      </w:r>
      <w:r w:rsidRPr="00AF29B1">
        <w:rPr>
          <w:color w:val="010101"/>
          <w:w w:val="110"/>
        </w:rPr>
        <w:t>Public</w:t>
      </w:r>
      <w:r w:rsidRPr="00AF29B1">
        <w:rPr>
          <w:color w:val="010101"/>
          <w:spacing w:val="-43"/>
          <w:w w:val="110"/>
        </w:rPr>
        <w:t xml:space="preserve"> </w:t>
      </w:r>
      <w:r w:rsidRPr="00AF29B1">
        <w:rPr>
          <w:color w:val="010101"/>
          <w:w w:val="110"/>
        </w:rPr>
        <w:t>Records</w:t>
      </w:r>
      <w:r w:rsidRPr="00AF29B1">
        <w:rPr>
          <w:color w:val="010101"/>
          <w:spacing w:val="-41"/>
          <w:w w:val="110"/>
        </w:rPr>
        <w:t xml:space="preserve"> </w:t>
      </w:r>
      <w:r w:rsidRPr="00AF29B1">
        <w:rPr>
          <w:color w:val="010101"/>
          <w:w w:val="110"/>
        </w:rPr>
        <w:t>of</w:t>
      </w:r>
      <w:r w:rsidRPr="00AF29B1">
        <w:rPr>
          <w:color w:val="010101"/>
          <w:spacing w:val="-50"/>
          <w:w w:val="110"/>
        </w:rPr>
        <w:t xml:space="preserve"> </w:t>
      </w:r>
      <w:r w:rsidRPr="00AF29B1">
        <w:rPr>
          <w:color w:val="010101"/>
          <w:w w:val="110"/>
        </w:rPr>
        <w:t>Highlands</w:t>
      </w:r>
      <w:r w:rsidRPr="00AF29B1">
        <w:rPr>
          <w:color w:val="010101"/>
          <w:spacing w:val="-23"/>
          <w:w w:val="110"/>
        </w:rPr>
        <w:t xml:space="preserve"> </w:t>
      </w:r>
      <w:r w:rsidRPr="00AF29B1">
        <w:rPr>
          <w:color w:val="010101"/>
          <w:w w:val="110"/>
        </w:rPr>
        <w:t>County,</w:t>
      </w:r>
      <w:r w:rsidRPr="00AF29B1">
        <w:rPr>
          <w:color w:val="010101"/>
          <w:spacing w:val="17"/>
          <w:w w:val="110"/>
        </w:rPr>
        <w:t xml:space="preserve"> </w:t>
      </w:r>
      <w:r w:rsidRPr="00AF29B1">
        <w:rPr>
          <w:color w:val="010101"/>
          <w:w w:val="110"/>
        </w:rPr>
        <w:t>Florida;</w:t>
      </w:r>
      <w:r w:rsidRPr="00AF29B1">
        <w:rPr>
          <w:color w:val="010101"/>
          <w:spacing w:val="14"/>
          <w:w w:val="110"/>
        </w:rPr>
        <w:t xml:space="preserve"> </w:t>
      </w:r>
      <w:r w:rsidRPr="00AF29B1">
        <w:rPr>
          <w:color w:val="010101"/>
          <w:w w:val="110"/>
        </w:rPr>
        <w:t>thence N</w:t>
      </w:r>
      <w:r>
        <w:rPr>
          <w:color w:val="010101"/>
          <w:w w:val="110"/>
        </w:rPr>
        <w:t>orth</w:t>
      </w:r>
      <w:r w:rsidRPr="00AF29B1">
        <w:rPr>
          <w:color w:val="010101"/>
          <w:w w:val="110"/>
        </w:rPr>
        <w:t>·19°34'10"</w:t>
      </w:r>
      <w:r w:rsidRPr="00AF29B1">
        <w:rPr>
          <w:color w:val="010101"/>
          <w:spacing w:val="-13"/>
          <w:w w:val="110"/>
        </w:rPr>
        <w:t xml:space="preserve"> </w:t>
      </w:r>
      <w:r w:rsidRPr="00AF29B1">
        <w:rPr>
          <w:color w:val="010101"/>
          <w:w w:val="110"/>
        </w:rPr>
        <w:t>W</w:t>
      </w:r>
      <w:r>
        <w:rPr>
          <w:color w:val="010101"/>
          <w:w w:val="110"/>
        </w:rPr>
        <w:t>est</w:t>
      </w:r>
      <w:r w:rsidRPr="00AF29B1">
        <w:rPr>
          <w:color w:val="010101"/>
          <w:spacing w:val="4"/>
          <w:w w:val="110"/>
        </w:rPr>
        <w:t xml:space="preserve"> </w:t>
      </w:r>
      <w:r w:rsidRPr="00AF29B1">
        <w:rPr>
          <w:color w:val="010101"/>
          <w:w w:val="110"/>
        </w:rPr>
        <w:t>and</w:t>
      </w:r>
      <w:r w:rsidRPr="00AF29B1">
        <w:rPr>
          <w:color w:val="010101"/>
          <w:spacing w:val="-15"/>
          <w:w w:val="110"/>
        </w:rPr>
        <w:t xml:space="preserve"> </w:t>
      </w:r>
      <w:r w:rsidRPr="00AF29B1">
        <w:rPr>
          <w:color w:val="010101"/>
          <w:w w:val="110"/>
        </w:rPr>
        <w:t>along</w:t>
      </w:r>
      <w:r w:rsidRPr="00AF29B1">
        <w:rPr>
          <w:color w:val="010101"/>
          <w:spacing w:val="6"/>
          <w:w w:val="110"/>
        </w:rPr>
        <w:t xml:space="preserve"> </w:t>
      </w:r>
      <w:r w:rsidRPr="00AF29B1">
        <w:rPr>
          <w:color w:val="010101"/>
          <w:w w:val="110"/>
        </w:rPr>
        <w:t>said</w:t>
      </w:r>
      <w:r w:rsidRPr="00AF29B1">
        <w:rPr>
          <w:color w:val="010101"/>
          <w:spacing w:val="12"/>
          <w:w w:val="110"/>
        </w:rPr>
        <w:t xml:space="preserve"> </w:t>
      </w:r>
      <w:r w:rsidRPr="00AF29B1">
        <w:rPr>
          <w:color w:val="010101"/>
          <w:w w:val="110"/>
        </w:rPr>
        <w:t>E</w:t>
      </w:r>
      <w:r>
        <w:rPr>
          <w:color w:val="010101"/>
          <w:w w:val="110"/>
        </w:rPr>
        <w:t>ast</w:t>
      </w:r>
      <w:r w:rsidRPr="00AF29B1">
        <w:rPr>
          <w:color w:val="010101"/>
          <w:spacing w:val="13"/>
          <w:w w:val="110"/>
        </w:rPr>
        <w:t xml:space="preserve"> </w:t>
      </w:r>
      <w:r w:rsidRPr="00AF29B1">
        <w:rPr>
          <w:color w:val="010101"/>
          <w:w w:val="110"/>
        </w:rPr>
        <w:t>line</w:t>
      </w:r>
      <w:r w:rsidRPr="00AF29B1">
        <w:rPr>
          <w:color w:val="010101"/>
          <w:spacing w:val="-1"/>
          <w:w w:val="110"/>
        </w:rPr>
        <w:t xml:space="preserve"> </w:t>
      </w:r>
      <w:r w:rsidRPr="00AF29B1">
        <w:rPr>
          <w:color w:val="010101"/>
          <w:w w:val="110"/>
        </w:rPr>
        <w:t>a</w:t>
      </w:r>
      <w:r w:rsidRPr="00AF29B1">
        <w:rPr>
          <w:color w:val="010101"/>
          <w:spacing w:val="-18"/>
          <w:w w:val="110"/>
        </w:rPr>
        <w:t xml:space="preserve"> </w:t>
      </w:r>
      <w:r w:rsidRPr="00AF29B1">
        <w:rPr>
          <w:color w:val="010101"/>
          <w:w w:val="110"/>
        </w:rPr>
        <w:t>distance</w:t>
      </w:r>
      <w:r w:rsidRPr="00AF29B1">
        <w:rPr>
          <w:color w:val="010101"/>
          <w:spacing w:val="58"/>
          <w:w w:val="110"/>
        </w:rPr>
        <w:t xml:space="preserve"> </w:t>
      </w:r>
      <w:r w:rsidRPr="00AF29B1">
        <w:rPr>
          <w:color w:val="010101"/>
          <w:w w:val="110"/>
        </w:rPr>
        <w:t>of</w:t>
      </w:r>
      <w:r w:rsidRPr="00AF29B1">
        <w:rPr>
          <w:color w:val="010101"/>
          <w:spacing w:val="33"/>
          <w:w w:val="110"/>
        </w:rPr>
        <w:t xml:space="preserve"> </w:t>
      </w:r>
      <w:r w:rsidRPr="00AF29B1">
        <w:rPr>
          <w:color w:val="010101"/>
          <w:w w:val="110"/>
        </w:rPr>
        <w:t>677.55</w:t>
      </w:r>
      <w:r w:rsidRPr="00AF29B1">
        <w:rPr>
          <w:color w:val="010101"/>
          <w:spacing w:val="33"/>
          <w:w w:val="110"/>
        </w:rPr>
        <w:t xml:space="preserve"> </w:t>
      </w:r>
      <w:r w:rsidRPr="00AF29B1">
        <w:rPr>
          <w:color w:val="010101"/>
          <w:w w:val="110"/>
        </w:rPr>
        <w:t>feet</w:t>
      </w:r>
      <w:r w:rsidRPr="00AF29B1">
        <w:rPr>
          <w:color w:val="010101"/>
          <w:spacing w:val="35"/>
          <w:w w:val="110"/>
        </w:rPr>
        <w:t xml:space="preserve"> </w:t>
      </w:r>
      <w:r w:rsidRPr="00AF29B1">
        <w:rPr>
          <w:color w:val="010101"/>
          <w:w w:val="110"/>
        </w:rPr>
        <w:t>to</w:t>
      </w:r>
      <w:r w:rsidRPr="00AF29B1">
        <w:rPr>
          <w:color w:val="010101"/>
          <w:spacing w:val="55"/>
          <w:w w:val="110"/>
        </w:rPr>
        <w:t xml:space="preserve"> </w:t>
      </w:r>
      <w:r w:rsidRPr="00AF29B1">
        <w:rPr>
          <w:color w:val="010101"/>
          <w:w w:val="110"/>
        </w:rPr>
        <w:t>the</w:t>
      </w:r>
      <w:r w:rsidRPr="00AF29B1">
        <w:rPr>
          <w:color w:val="010101"/>
          <w:spacing w:val="24"/>
          <w:w w:val="110"/>
        </w:rPr>
        <w:t xml:space="preserve"> </w:t>
      </w:r>
      <w:r w:rsidRPr="00AF29B1">
        <w:rPr>
          <w:color w:val="010101"/>
          <w:w w:val="110"/>
        </w:rPr>
        <w:t>N</w:t>
      </w:r>
      <w:r>
        <w:rPr>
          <w:color w:val="010101"/>
          <w:w w:val="110"/>
        </w:rPr>
        <w:t>ortheast</w:t>
      </w:r>
      <w:r w:rsidRPr="00AF29B1">
        <w:rPr>
          <w:color w:val="010101"/>
          <w:spacing w:val="40"/>
          <w:w w:val="110"/>
        </w:rPr>
        <w:t xml:space="preserve"> </w:t>
      </w:r>
      <w:r w:rsidRPr="00AF29B1">
        <w:rPr>
          <w:color w:val="010101"/>
          <w:w w:val="110"/>
        </w:rPr>
        <w:t>corner</w:t>
      </w:r>
      <w:r w:rsidRPr="00AF29B1">
        <w:rPr>
          <w:color w:val="010101"/>
          <w:spacing w:val="29"/>
          <w:w w:val="110"/>
        </w:rPr>
        <w:t xml:space="preserve"> </w:t>
      </w:r>
      <w:r w:rsidRPr="00AF29B1">
        <w:rPr>
          <w:color w:val="010101"/>
          <w:w w:val="110"/>
        </w:rPr>
        <w:t>of</w:t>
      </w:r>
      <w:r w:rsidRPr="00AF29B1">
        <w:rPr>
          <w:color w:val="010101"/>
          <w:spacing w:val="48"/>
          <w:w w:val="110"/>
        </w:rPr>
        <w:t xml:space="preserve"> </w:t>
      </w:r>
      <w:r w:rsidRPr="00AF29B1">
        <w:rPr>
          <w:color w:val="010101"/>
          <w:w w:val="110"/>
        </w:rPr>
        <w:t>Lot</w:t>
      </w:r>
      <w:r w:rsidRPr="00AF29B1">
        <w:rPr>
          <w:color w:val="010101"/>
          <w:spacing w:val="34"/>
          <w:w w:val="110"/>
        </w:rPr>
        <w:t xml:space="preserve"> </w:t>
      </w:r>
      <w:r w:rsidRPr="00AF29B1">
        <w:rPr>
          <w:color w:val="010101"/>
          <w:w w:val="110"/>
        </w:rPr>
        <w:t>36</w:t>
      </w:r>
      <w:r w:rsidRPr="00AF29B1">
        <w:rPr>
          <w:color w:val="010101"/>
          <w:spacing w:val="51"/>
          <w:w w:val="110"/>
        </w:rPr>
        <w:t xml:space="preserve"> </w:t>
      </w:r>
      <w:r w:rsidRPr="00AF29B1">
        <w:rPr>
          <w:color w:val="010101"/>
          <w:w w:val="110"/>
        </w:rPr>
        <w:t>of</w:t>
      </w:r>
      <w:r w:rsidRPr="00AF29B1">
        <w:rPr>
          <w:color w:val="010101"/>
          <w:spacing w:val="29"/>
          <w:w w:val="110"/>
        </w:rPr>
        <w:t xml:space="preserve"> </w:t>
      </w:r>
      <w:r w:rsidRPr="00AF29B1">
        <w:rPr>
          <w:color w:val="010101"/>
          <w:w w:val="110"/>
        </w:rPr>
        <w:t>said</w:t>
      </w:r>
      <w:r w:rsidRPr="00AF29B1">
        <w:rPr>
          <w:color w:val="010101"/>
          <w:spacing w:val="-20"/>
          <w:w w:val="110"/>
        </w:rPr>
        <w:t xml:space="preserve"> </w:t>
      </w:r>
      <w:r w:rsidRPr="00AF29B1">
        <w:rPr>
          <w:color w:val="010101"/>
          <w:w w:val="110"/>
        </w:rPr>
        <w:t>subdivision;</w:t>
      </w:r>
      <w:r w:rsidRPr="00AF29B1">
        <w:rPr>
          <w:color w:val="010101"/>
          <w:spacing w:val="-27"/>
          <w:w w:val="110"/>
        </w:rPr>
        <w:t xml:space="preserve"> </w:t>
      </w:r>
      <w:r w:rsidRPr="00AF29B1">
        <w:rPr>
          <w:color w:val="010101"/>
          <w:w w:val="110"/>
        </w:rPr>
        <w:t>thence</w:t>
      </w:r>
      <w:r w:rsidRPr="00AF29B1">
        <w:rPr>
          <w:color w:val="010101"/>
          <w:spacing w:val="-38"/>
          <w:w w:val="110"/>
        </w:rPr>
        <w:t xml:space="preserve"> </w:t>
      </w:r>
      <w:r w:rsidRPr="00AF29B1">
        <w:rPr>
          <w:color w:val="010101"/>
          <w:w w:val="110"/>
        </w:rPr>
        <w:t>S</w:t>
      </w:r>
      <w:r>
        <w:rPr>
          <w:color w:val="010101"/>
          <w:w w:val="110"/>
        </w:rPr>
        <w:t>outh</w:t>
      </w:r>
      <w:r w:rsidRPr="00AF29B1">
        <w:rPr>
          <w:color w:val="010101"/>
          <w:spacing w:val="-34"/>
          <w:w w:val="110"/>
        </w:rPr>
        <w:t xml:space="preserve"> </w:t>
      </w:r>
      <w:r w:rsidRPr="00AF29B1">
        <w:rPr>
          <w:color w:val="010101"/>
          <w:w w:val="110"/>
        </w:rPr>
        <w:t>70°25'50"</w:t>
      </w:r>
      <w:r w:rsidRPr="00AF29B1">
        <w:rPr>
          <w:color w:val="010101"/>
          <w:spacing w:val="-49"/>
          <w:w w:val="110"/>
        </w:rPr>
        <w:t xml:space="preserve"> </w:t>
      </w:r>
      <w:r w:rsidRPr="00AF29B1">
        <w:rPr>
          <w:color w:val="010101"/>
          <w:w w:val="110"/>
        </w:rPr>
        <w:t>W</w:t>
      </w:r>
      <w:r>
        <w:rPr>
          <w:color w:val="010101"/>
          <w:w w:val="110"/>
        </w:rPr>
        <w:t xml:space="preserve">est </w:t>
      </w:r>
      <w:r w:rsidRPr="00AF29B1">
        <w:rPr>
          <w:color w:val="010101"/>
          <w:w w:val="110"/>
        </w:rPr>
        <w:t>and</w:t>
      </w:r>
      <w:r w:rsidRPr="00AF29B1">
        <w:rPr>
          <w:color w:val="010101"/>
          <w:spacing w:val="-38"/>
          <w:w w:val="110"/>
        </w:rPr>
        <w:t xml:space="preserve"> </w:t>
      </w:r>
      <w:r w:rsidRPr="00AF29B1">
        <w:rPr>
          <w:color w:val="010101"/>
          <w:w w:val="110"/>
        </w:rPr>
        <w:t>along</w:t>
      </w:r>
      <w:r w:rsidRPr="00AF29B1">
        <w:rPr>
          <w:color w:val="010101"/>
          <w:spacing w:val="-34"/>
          <w:w w:val="110"/>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t>
      </w:r>
      <w:r w:rsidRPr="00AF29B1">
        <w:rPr>
          <w:color w:val="010101"/>
          <w:spacing w:val="-37"/>
          <w:w w:val="110"/>
        </w:rPr>
        <w:t xml:space="preserve"> </w:t>
      </w:r>
      <w:r w:rsidRPr="00AF29B1">
        <w:rPr>
          <w:color w:val="010101"/>
          <w:w w:val="110"/>
        </w:rPr>
        <w:t>line</w:t>
      </w:r>
      <w:r w:rsidRPr="00AF29B1">
        <w:rPr>
          <w:color w:val="010101"/>
          <w:spacing w:val="-42"/>
          <w:w w:val="110"/>
        </w:rPr>
        <w:t xml:space="preserve"> </w:t>
      </w:r>
      <w:r w:rsidRPr="00AF29B1">
        <w:rPr>
          <w:color w:val="010101"/>
          <w:w w:val="110"/>
        </w:rPr>
        <w:t>of</w:t>
      </w:r>
      <w:r w:rsidRPr="00AF29B1">
        <w:rPr>
          <w:color w:val="010101"/>
          <w:spacing w:val="-33"/>
          <w:w w:val="110"/>
        </w:rPr>
        <w:t xml:space="preserve"> </w:t>
      </w:r>
      <w:r w:rsidRPr="00AF29B1">
        <w:rPr>
          <w:color w:val="010101"/>
          <w:w w:val="110"/>
        </w:rPr>
        <w:t>Lot</w:t>
      </w:r>
      <w:r w:rsidRPr="00AF29B1">
        <w:rPr>
          <w:color w:val="010101"/>
          <w:spacing w:val="-38"/>
          <w:w w:val="110"/>
        </w:rPr>
        <w:t xml:space="preserve"> </w:t>
      </w:r>
      <w:r w:rsidRPr="00AF29B1">
        <w:rPr>
          <w:color w:val="010101"/>
          <w:w w:val="110"/>
        </w:rPr>
        <w:t>36</w:t>
      </w:r>
      <w:r w:rsidRPr="00AF29B1">
        <w:rPr>
          <w:color w:val="010101"/>
          <w:spacing w:val="-38"/>
          <w:w w:val="110"/>
        </w:rPr>
        <w:t xml:space="preserve"> </w:t>
      </w:r>
      <w:r w:rsidRPr="00AF29B1">
        <w:rPr>
          <w:color w:val="010101"/>
          <w:w w:val="110"/>
        </w:rPr>
        <w:t>a</w:t>
      </w:r>
      <w:r>
        <w:rPr>
          <w:color w:val="010101"/>
          <w:w w:val="110"/>
        </w:rPr>
        <w:t xml:space="preserve"> </w:t>
      </w:r>
      <w:r w:rsidRPr="00AF29B1">
        <w:rPr>
          <w:color w:val="010101"/>
          <w:w w:val="110"/>
        </w:rPr>
        <w:t>distance</w:t>
      </w:r>
      <w:r w:rsidRPr="00AF29B1">
        <w:rPr>
          <w:color w:val="010101"/>
          <w:spacing w:val="-5"/>
          <w:w w:val="110"/>
        </w:rPr>
        <w:t xml:space="preserve"> </w:t>
      </w:r>
      <w:r w:rsidRPr="00AF29B1">
        <w:rPr>
          <w:color w:val="010101"/>
          <w:w w:val="110"/>
        </w:rPr>
        <w:t>of</w:t>
      </w:r>
      <w:r w:rsidRPr="00AF29B1">
        <w:rPr>
          <w:color w:val="010101"/>
          <w:spacing w:val="-12"/>
          <w:w w:val="110"/>
        </w:rPr>
        <w:t xml:space="preserve"> </w:t>
      </w:r>
      <w:r w:rsidRPr="00AF29B1">
        <w:rPr>
          <w:color w:val="010101"/>
          <w:w w:val="110"/>
        </w:rPr>
        <w:t>200.00</w:t>
      </w:r>
      <w:r w:rsidRPr="00AF29B1">
        <w:rPr>
          <w:color w:val="010101"/>
          <w:spacing w:val="-19"/>
          <w:w w:val="110"/>
        </w:rPr>
        <w:t xml:space="preserve"> </w:t>
      </w:r>
      <w:r w:rsidRPr="00AF29B1">
        <w:rPr>
          <w:color w:val="010101"/>
          <w:w w:val="110"/>
        </w:rPr>
        <w:t>feet</w:t>
      </w:r>
      <w:r w:rsidRPr="00AF29B1">
        <w:rPr>
          <w:color w:val="010101"/>
          <w:spacing w:val="-10"/>
          <w:w w:val="110"/>
        </w:rPr>
        <w:t xml:space="preserve"> </w:t>
      </w:r>
      <w:r w:rsidRPr="00AF29B1">
        <w:rPr>
          <w:color w:val="010101"/>
          <w:w w:val="110"/>
        </w:rPr>
        <w:t>to</w:t>
      </w:r>
      <w:r w:rsidRPr="00AF29B1">
        <w:rPr>
          <w:color w:val="010101"/>
          <w:spacing w:val="-14"/>
          <w:w w:val="110"/>
        </w:rPr>
        <w:t xml:space="preserve"> </w:t>
      </w:r>
      <w:r w:rsidRPr="00AF29B1">
        <w:rPr>
          <w:color w:val="010101"/>
          <w:w w:val="110"/>
        </w:rPr>
        <w:t>a point</w:t>
      </w:r>
      <w:r w:rsidRPr="00AF29B1">
        <w:rPr>
          <w:color w:val="010101"/>
          <w:spacing w:val="-8"/>
          <w:w w:val="110"/>
        </w:rPr>
        <w:t xml:space="preserve"> </w:t>
      </w:r>
      <w:r w:rsidRPr="00AF29B1">
        <w:rPr>
          <w:color w:val="010101"/>
          <w:w w:val="110"/>
        </w:rPr>
        <w:t>on</w:t>
      </w:r>
      <w:r w:rsidRPr="00AF29B1">
        <w:rPr>
          <w:color w:val="010101"/>
          <w:spacing w:val="-12"/>
          <w:w w:val="110"/>
        </w:rPr>
        <w:t xml:space="preserve"> </w:t>
      </w:r>
      <w:r w:rsidRPr="00AF29B1">
        <w:rPr>
          <w:color w:val="010101"/>
          <w:w w:val="110"/>
        </w:rPr>
        <w:t>the</w:t>
      </w:r>
      <w:r w:rsidRPr="00AF29B1">
        <w:rPr>
          <w:color w:val="010101"/>
          <w:spacing w:val="-21"/>
          <w:w w:val="110"/>
        </w:rPr>
        <w:t xml:space="preserve"> </w:t>
      </w:r>
      <w:r w:rsidRPr="00AF29B1">
        <w:rPr>
          <w:color w:val="010101"/>
          <w:w w:val="110"/>
        </w:rPr>
        <w:t>E</w:t>
      </w:r>
      <w:r>
        <w:rPr>
          <w:color w:val="010101"/>
          <w:w w:val="110"/>
        </w:rPr>
        <w:t>asterly</w:t>
      </w:r>
      <w:r w:rsidRPr="00AF29B1">
        <w:rPr>
          <w:color w:val="010101"/>
          <w:spacing w:val="-16"/>
          <w:w w:val="110"/>
        </w:rPr>
        <w:t xml:space="preserve"> </w:t>
      </w:r>
      <w:r>
        <w:rPr>
          <w:color w:val="010101"/>
          <w:w w:val="110"/>
        </w:rPr>
        <w:t>ROW</w:t>
      </w:r>
      <w:r w:rsidRPr="00AF29B1">
        <w:rPr>
          <w:color w:val="010101"/>
          <w:spacing w:val="-17"/>
          <w:w w:val="110"/>
        </w:rPr>
        <w:t xml:space="preserve"> </w:t>
      </w:r>
      <w:r w:rsidRPr="00AF29B1">
        <w:rPr>
          <w:color w:val="010101"/>
          <w:w w:val="110"/>
        </w:rPr>
        <w:t>line</w:t>
      </w:r>
      <w:r w:rsidRPr="00AF29B1">
        <w:rPr>
          <w:color w:val="010101"/>
          <w:spacing w:val="-20"/>
          <w:w w:val="110"/>
        </w:rPr>
        <w:t xml:space="preserve"> </w:t>
      </w:r>
      <w:r w:rsidRPr="00AF29B1">
        <w:rPr>
          <w:color w:val="010101"/>
          <w:w w:val="110"/>
        </w:rPr>
        <w:t>of</w:t>
      </w:r>
      <w:r>
        <w:rPr>
          <w:color w:val="010101"/>
          <w:w w:val="110"/>
        </w:rPr>
        <w:t xml:space="preserve"> </w:t>
      </w:r>
      <w:r w:rsidRPr="00AF29B1">
        <w:rPr>
          <w:color w:val="010101"/>
          <w:w w:val="110"/>
        </w:rPr>
        <w:t>U.S.</w:t>
      </w:r>
      <w:r w:rsidRPr="00AF29B1">
        <w:rPr>
          <w:color w:val="010101"/>
          <w:spacing w:val="-32"/>
          <w:w w:val="110"/>
        </w:rPr>
        <w:t xml:space="preserve"> </w:t>
      </w:r>
      <w:r w:rsidRPr="00AF29B1">
        <w:rPr>
          <w:color w:val="010101"/>
          <w:w w:val="110"/>
        </w:rPr>
        <w:t>Highway</w:t>
      </w:r>
      <w:r w:rsidRPr="00AF29B1">
        <w:rPr>
          <w:color w:val="010101"/>
          <w:spacing w:val="-13"/>
          <w:w w:val="110"/>
        </w:rPr>
        <w:t xml:space="preserve"> </w:t>
      </w:r>
      <w:r w:rsidRPr="00AF29B1">
        <w:rPr>
          <w:color w:val="010101"/>
          <w:w w:val="110"/>
        </w:rPr>
        <w:t>No.</w:t>
      </w:r>
      <w:r w:rsidRPr="00AF29B1">
        <w:rPr>
          <w:color w:val="010101"/>
          <w:spacing w:val="-12"/>
          <w:w w:val="110"/>
        </w:rPr>
        <w:t xml:space="preserve"> </w:t>
      </w:r>
      <w:r w:rsidRPr="00AF29B1">
        <w:rPr>
          <w:color w:val="010101"/>
          <w:w w:val="110"/>
        </w:rPr>
        <w:t>27;</w:t>
      </w:r>
      <w:r w:rsidRPr="00AF29B1">
        <w:rPr>
          <w:color w:val="010101"/>
          <w:spacing w:val="-21"/>
          <w:w w:val="110"/>
        </w:rPr>
        <w:t xml:space="preserve"> </w:t>
      </w:r>
      <w:r w:rsidRPr="00AF29B1">
        <w:rPr>
          <w:color w:val="010101"/>
          <w:w w:val="110"/>
        </w:rPr>
        <w:t>thence</w:t>
      </w:r>
      <w:r w:rsidRPr="00AF29B1">
        <w:rPr>
          <w:color w:val="010101"/>
          <w:spacing w:val="-16"/>
          <w:w w:val="110"/>
        </w:rPr>
        <w:t xml:space="preserve"> </w:t>
      </w:r>
      <w:r>
        <w:rPr>
          <w:color w:val="010101"/>
          <w:w w:val="110"/>
        </w:rPr>
        <w:t>South</w:t>
      </w:r>
      <w:r w:rsidRPr="00AF29B1">
        <w:rPr>
          <w:color w:val="010101"/>
          <w:spacing w:val="63"/>
          <w:w w:val="110"/>
        </w:rPr>
        <w:t xml:space="preserve"> </w:t>
      </w:r>
      <w:r w:rsidRPr="00AF29B1">
        <w:rPr>
          <w:color w:val="010101"/>
          <w:w w:val="110"/>
        </w:rPr>
        <w:t>19°34'10"</w:t>
      </w:r>
      <w:r w:rsidRPr="00AF29B1">
        <w:rPr>
          <w:color w:val="010101"/>
          <w:spacing w:val="-48"/>
          <w:w w:val="110"/>
        </w:rPr>
        <w:t xml:space="preserve"> </w:t>
      </w:r>
      <w:r w:rsidRPr="00AF29B1">
        <w:rPr>
          <w:color w:val="010101"/>
          <w:w w:val="110"/>
        </w:rPr>
        <w:t>E</w:t>
      </w:r>
      <w:r>
        <w:rPr>
          <w:color w:val="010101"/>
          <w:w w:val="110"/>
        </w:rPr>
        <w:t>ast</w:t>
      </w:r>
      <w:r w:rsidRPr="00AF29B1">
        <w:rPr>
          <w:color w:val="010101"/>
          <w:spacing w:val="-26"/>
          <w:w w:val="110"/>
        </w:rPr>
        <w:t xml:space="preserve"> </w:t>
      </w:r>
      <w:r w:rsidRPr="00AF29B1">
        <w:rPr>
          <w:color w:val="010101"/>
          <w:w w:val="110"/>
        </w:rPr>
        <w:t>and</w:t>
      </w:r>
      <w:r w:rsidRPr="00AF29B1">
        <w:rPr>
          <w:color w:val="010101"/>
          <w:spacing w:val="-29"/>
          <w:w w:val="110"/>
        </w:rPr>
        <w:t xml:space="preserve"> </w:t>
      </w:r>
      <w:r w:rsidRPr="00AF29B1">
        <w:rPr>
          <w:color w:val="010101"/>
          <w:w w:val="110"/>
        </w:rPr>
        <w:t>along</w:t>
      </w:r>
      <w:r w:rsidRPr="00AF29B1">
        <w:rPr>
          <w:color w:val="010101"/>
          <w:spacing w:val="-22"/>
          <w:w w:val="110"/>
        </w:rPr>
        <w:t xml:space="preserve"> </w:t>
      </w:r>
      <w:r w:rsidRPr="00AF29B1">
        <w:rPr>
          <w:color w:val="010101"/>
          <w:w w:val="110"/>
        </w:rPr>
        <w:t>said</w:t>
      </w:r>
      <w:r w:rsidRPr="00AF29B1">
        <w:rPr>
          <w:color w:val="010101"/>
          <w:spacing w:val="-26"/>
          <w:w w:val="110"/>
        </w:rPr>
        <w:t xml:space="preserve"> </w:t>
      </w:r>
      <w:r>
        <w:rPr>
          <w:color w:val="010101"/>
          <w:w w:val="110"/>
        </w:rPr>
        <w:t>ROW</w:t>
      </w:r>
      <w:r w:rsidRPr="00AF29B1">
        <w:rPr>
          <w:color w:val="010101"/>
          <w:spacing w:val="-12"/>
          <w:w w:val="105"/>
        </w:rPr>
        <w:t xml:space="preserve"> </w:t>
      </w:r>
      <w:r w:rsidRPr="00AF29B1">
        <w:rPr>
          <w:color w:val="010101"/>
          <w:w w:val="105"/>
        </w:rPr>
        <w:t>line</w:t>
      </w:r>
      <w:r w:rsidRPr="00AF29B1">
        <w:rPr>
          <w:color w:val="010101"/>
          <w:spacing w:val="-13"/>
          <w:w w:val="105"/>
        </w:rPr>
        <w:t xml:space="preserve"> </w:t>
      </w:r>
      <w:r w:rsidRPr="00AF29B1">
        <w:rPr>
          <w:color w:val="010101"/>
          <w:w w:val="105"/>
        </w:rPr>
        <w:t>a</w:t>
      </w:r>
      <w:r w:rsidRPr="00AF29B1">
        <w:rPr>
          <w:color w:val="010101"/>
          <w:spacing w:val="2"/>
          <w:w w:val="105"/>
        </w:rPr>
        <w:t xml:space="preserve"> </w:t>
      </w:r>
      <w:r w:rsidRPr="00AF29B1">
        <w:rPr>
          <w:color w:val="010101"/>
          <w:w w:val="105"/>
        </w:rPr>
        <w:t>distance</w:t>
      </w:r>
      <w:r w:rsidRPr="00AF29B1">
        <w:rPr>
          <w:color w:val="010101"/>
          <w:spacing w:val="3"/>
          <w:w w:val="105"/>
        </w:rPr>
        <w:t xml:space="preserve"> </w:t>
      </w:r>
      <w:r>
        <w:rPr>
          <w:color w:val="010101"/>
          <w:w w:val="105"/>
        </w:rPr>
        <w:t>o</w:t>
      </w:r>
      <w:r w:rsidRPr="00AF29B1">
        <w:rPr>
          <w:color w:val="010101"/>
          <w:w w:val="105"/>
        </w:rPr>
        <w:t>f</w:t>
      </w:r>
      <w:r w:rsidRPr="00AF29B1">
        <w:rPr>
          <w:color w:val="010101"/>
          <w:spacing w:val="-10"/>
          <w:w w:val="105"/>
        </w:rPr>
        <w:t xml:space="preserve"> </w:t>
      </w:r>
      <w:r w:rsidRPr="00AF29B1">
        <w:rPr>
          <w:color w:val="010101"/>
          <w:w w:val="105"/>
        </w:rPr>
        <w:t>1</w:t>
      </w:r>
      <w:r>
        <w:rPr>
          <w:color w:val="010101"/>
          <w:w w:val="105"/>
        </w:rPr>
        <w:t>,</w:t>
      </w:r>
      <w:r w:rsidRPr="00AF29B1">
        <w:rPr>
          <w:color w:val="010101"/>
          <w:w w:val="105"/>
        </w:rPr>
        <w:t>200.00</w:t>
      </w:r>
      <w:r w:rsidRPr="00AF29B1">
        <w:rPr>
          <w:color w:val="010101"/>
          <w:spacing w:val="-5"/>
          <w:w w:val="105"/>
        </w:rPr>
        <w:t xml:space="preserve"> </w:t>
      </w:r>
      <w:r w:rsidRPr="00AF29B1">
        <w:rPr>
          <w:color w:val="010101"/>
          <w:w w:val="105"/>
        </w:rPr>
        <w:t>feet</w:t>
      </w:r>
      <w:r w:rsidRPr="00AF29B1">
        <w:rPr>
          <w:color w:val="010101"/>
          <w:spacing w:val="-5"/>
          <w:w w:val="105"/>
        </w:rPr>
        <w:t xml:space="preserve"> </w:t>
      </w:r>
      <w:r w:rsidRPr="00AF29B1">
        <w:rPr>
          <w:color w:val="010101"/>
          <w:w w:val="105"/>
        </w:rPr>
        <w:t>to</w:t>
      </w:r>
      <w:r w:rsidRPr="00AF29B1">
        <w:rPr>
          <w:color w:val="010101"/>
          <w:spacing w:val="-10"/>
          <w:w w:val="105"/>
        </w:rPr>
        <w:t xml:space="preserve"> </w:t>
      </w:r>
      <w:r w:rsidRPr="00AF29B1">
        <w:rPr>
          <w:color w:val="010101"/>
          <w:w w:val="105"/>
        </w:rPr>
        <w:t>the</w:t>
      </w:r>
      <w:r w:rsidRPr="00AF29B1">
        <w:rPr>
          <w:color w:val="010101"/>
          <w:spacing w:val="-13"/>
          <w:w w:val="105"/>
        </w:rPr>
        <w:t xml:space="preserve"> </w:t>
      </w:r>
      <w:r w:rsidRPr="00AF29B1">
        <w:rPr>
          <w:color w:val="010101"/>
          <w:w w:val="105"/>
        </w:rPr>
        <w:t>S</w:t>
      </w:r>
      <w:r>
        <w:rPr>
          <w:color w:val="010101"/>
          <w:w w:val="105"/>
        </w:rPr>
        <w:t>outhwest</w:t>
      </w:r>
      <w:r w:rsidRPr="00AF29B1">
        <w:rPr>
          <w:color w:val="010101"/>
          <w:spacing w:val="6"/>
          <w:w w:val="105"/>
        </w:rPr>
        <w:t xml:space="preserve"> </w:t>
      </w:r>
      <w:r w:rsidRPr="00AF29B1">
        <w:rPr>
          <w:color w:val="010101"/>
          <w:w w:val="105"/>
        </w:rPr>
        <w:t>corner</w:t>
      </w:r>
      <w:r w:rsidRPr="00AF29B1">
        <w:rPr>
          <w:color w:val="010101"/>
          <w:spacing w:val="-12"/>
          <w:w w:val="105"/>
        </w:rPr>
        <w:t xml:space="preserve"> </w:t>
      </w:r>
      <w:r w:rsidRPr="00AF29B1">
        <w:rPr>
          <w:color w:val="010101"/>
          <w:w w:val="105"/>
        </w:rPr>
        <w:t>of</w:t>
      </w:r>
      <w:r w:rsidRPr="00AF29B1">
        <w:rPr>
          <w:color w:val="010101"/>
          <w:spacing w:val="9"/>
          <w:w w:val="105"/>
        </w:rPr>
        <w:t xml:space="preserve"> </w:t>
      </w:r>
      <w:r w:rsidRPr="00AF29B1">
        <w:rPr>
          <w:color w:val="010101"/>
          <w:w w:val="105"/>
        </w:rPr>
        <w:t>Lot</w:t>
      </w:r>
      <w:r w:rsidRPr="00AF29B1">
        <w:rPr>
          <w:color w:val="010101"/>
          <w:spacing w:val="-9"/>
          <w:w w:val="105"/>
        </w:rPr>
        <w:t xml:space="preserve"> </w:t>
      </w:r>
      <w:r w:rsidRPr="00AF29B1">
        <w:rPr>
          <w:color w:val="010101"/>
          <w:w w:val="105"/>
        </w:rPr>
        <w:t>25</w:t>
      </w:r>
      <w:r w:rsidRPr="00AF29B1">
        <w:rPr>
          <w:color w:val="010101"/>
          <w:spacing w:val="3"/>
          <w:w w:val="105"/>
        </w:rPr>
        <w:t xml:space="preserve"> </w:t>
      </w:r>
      <w:r w:rsidRPr="00AF29B1">
        <w:rPr>
          <w:color w:val="010101"/>
          <w:w w:val="105"/>
        </w:rPr>
        <w:t>of</w:t>
      </w:r>
      <w:r w:rsidRPr="00AF29B1">
        <w:rPr>
          <w:color w:val="010101"/>
          <w:spacing w:val="11"/>
          <w:w w:val="105"/>
        </w:rPr>
        <w:t xml:space="preserve"> </w:t>
      </w:r>
      <w:r w:rsidRPr="00AF29B1">
        <w:rPr>
          <w:bCs/>
          <w:color w:val="010101"/>
          <w:w w:val="110"/>
        </w:rPr>
        <w:t>Maxcy</w:t>
      </w:r>
      <w:r w:rsidRPr="00AF29B1">
        <w:rPr>
          <w:bCs/>
          <w:color w:val="010101"/>
          <w:spacing w:val="69"/>
          <w:w w:val="110"/>
        </w:rPr>
        <w:t xml:space="preserve"> </w:t>
      </w:r>
      <w:r w:rsidRPr="00AF29B1">
        <w:rPr>
          <w:bCs/>
          <w:color w:val="010101"/>
          <w:w w:val="110"/>
        </w:rPr>
        <w:t>Parkway</w:t>
      </w:r>
      <w:r w:rsidRPr="00AF29B1">
        <w:rPr>
          <w:b/>
          <w:bCs/>
          <w:color w:val="010101"/>
          <w:spacing w:val="51"/>
          <w:w w:val="110"/>
        </w:rPr>
        <w:t xml:space="preserve"> </w:t>
      </w:r>
      <w:r w:rsidRPr="00AF29B1">
        <w:rPr>
          <w:color w:val="010101"/>
          <w:w w:val="110"/>
        </w:rPr>
        <w:t>Subdivision</w:t>
      </w:r>
      <w:r w:rsidRPr="00AF29B1">
        <w:rPr>
          <w:color w:val="010101"/>
          <w:w w:val="105"/>
        </w:rPr>
        <w:t>;</w:t>
      </w:r>
      <w:r w:rsidRPr="00AF29B1">
        <w:rPr>
          <w:color w:val="010101"/>
          <w:spacing w:val="43"/>
          <w:w w:val="105"/>
        </w:rPr>
        <w:t xml:space="preserve"> </w:t>
      </w:r>
      <w:r w:rsidRPr="00AF29B1">
        <w:rPr>
          <w:color w:val="010101"/>
          <w:w w:val="105"/>
        </w:rPr>
        <w:t>thence</w:t>
      </w:r>
      <w:r w:rsidRPr="00AF29B1">
        <w:rPr>
          <w:color w:val="010101"/>
          <w:spacing w:val="15"/>
          <w:w w:val="105"/>
        </w:rPr>
        <w:t xml:space="preserve"> </w:t>
      </w:r>
      <w:r w:rsidRPr="00AF29B1">
        <w:rPr>
          <w:color w:val="010101"/>
          <w:w w:val="105"/>
        </w:rPr>
        <w:t>N</w:t>
      </w:r>
      <w:r>
        <w:rPr>
          <w:color w:val="010101"/>
          <w:w w:val="105"/>
        </w:rPr>
        <w:t>orth</w:t>
      </w:r>
      <w:r w:rsidRPr="00AF29B1">
        <w:rPr>
          <w:color w:val="010101"/>
          <w:spacing w:val="36"/>
          <w:w w:val="105"/>
        </w:rPr>
        <w:t xml:space="preserve"> </w:t>
      </w:r>
      <w:r w:rsidRPr="00AF29B1">
        <w:rPr>
          <w:color w:val="010101"/>
          <w:w w:val="105"/>
        </w:rPr>
        <w:t>10°</w:t>
      </w:r>
      <w:r>
        <w:rPr>
          <w:color w:val="010101"/>
          <w:w w:val="105"/>
        </w:rPr>
        <w:t>2</w:t>
      </w:r>
      <w:r w:rsidRPr="00AF29B1">
        <w:rPr>
          <w:color w:val="010101"/>
          <w:w w:val="105"/>
        </w:rPr>
        <w:t>5'50"</w:t>
      </w:r>
      <w:r w:rsidRPr="00AF29B1">
        <w:rPr>
          <w:color w:val="010101"/>
          <w:spacing w:val="31"/>
          <w:w w:val="105"/>
        </w:rPr>
        <w:t xml:space="preserve"> </w:t>
      </w:r>
      <w:r w:rsidRPr="00AF29B1">
        <w:rPr>
          <w:color w:val="010101"/>
          <w:w w:val="105"/>
        </w:rPr>
        <w:t>E</w:t>
      </w:r>
      <w:r>
        <w:rPr>
          <w:color w:val="010101"/>
          <w:w w:val="105"/>
        </w:rPr>
        <w:t>ast</w:t>
      </w:r>
      <w:r w:rsidRPr="00AF29B1">
        <w:rPr>
          <w:color w:val="010101"/>
          <w:spacing w:val="34"/>
          <w:w w:val="105"/>
        </w:rPr>
        <w:t xml:space="preserve"> </w:t>
      </w:r>
      <w:r w:rsidRPr="00AF29B1">
        <w:rPr>
          <w:color w:val="010101"/>
          <w:w w:val="105"/>
        </w:rPr>
        <w:t>and</w:t>
      </w:r>
      <w:r w:rsidRPr="00AF29B1">
        <w:rPr>
          <w:color w:val="010101"/>
          <w:spacing w:val="36"/>
          <w:w w:val="105"/>
        </w:rPr>
        <w:t xml:space="preserve"> </w:t>
      </w:r>
      <w:r w:rsidRPr="00AF29B1">
        <w:rPr>
          <w:color w:val="010101"/>
          <w:w w:val="105"/>
        </w:rPr>
        <w:t>along</w:t>
      </w:r>
      <w:r w:rsidRPr="00AF29B1">
        <w:rPr>
          <w:color w:val="010101"/>
          <w:spacing w:val="44"/>
          <w:w w:val="105"/>
        </w:rPr>
        <w:t xml:space="preserve"> </w:t>
      </w:r>
      <w:r w:rsidRPr="00AF29B1">
        <w:rPr>
          <w:color w:val="010101"/>
          <w:w w:val="105"/>
        </w:rPr>
        <w:t>the</w:t>
      </w:r>
      <w:r w:rsidRPr="00AF29B1">
        <w:rPr>
          <w:color w:val="010101"/>
          <w:spacing w:val="5"/>
          <w:w w:val="105"/>
        </w:rPr>
        <w:t xml:space="preserve"> </w:t>
      </w:r>
      <w:r w:rsidRPr="00AF29B1">
        <w:rPr>
          <w:color w:val="010101"/>
          <w:w w:val="105"/>
        </w:rPr>
        <w:t>S</w:t>
      </w:r>
      <w:r>
        <w:rPr>
          <w:color w:val="010101"/>
          <w:w w:val="105"/>
        </w:rPr>
        <w:t>outh</w:t>
      </w:r>
      <w:r w:rsidRPr="00AF29B1">
        <w:rPr>
          <w:color w:val="010101"/>
          <w:spacing w:val="12"/>
          <w:w w:val="105"/>
        </w:rPr>
        <w:t xml:space="preserve"> </w:t>
      </w:r>
      <w:r w:rsidRPr="00AF29B1">
        <w:rPr>
          <w:color w:val="010101"/>
          <w:w w:val="105"/>
        </w:rPr>
        <w:t>line</w:t>
      </w:r>
      <w:r w:rsidRPr="00AF29B1">
        <w:rPr>
          <w:color w:val="010101"/>
          <w:spacing w:val="-8"/>
          <w:w w:val="105"/>
        </w:rPr>
        <w:t xml:space="preserve"> </w:t>
      </w:r>
      <w:r w:rsidRPr="00AF29B1">
        <w:rPr>
          <w:color w:val="010101"/>
          <w:w w:val="105"/>
        </w:rPr>
        <w:t>of</w:t>
      </w:r>
      <w:r w:rsidRPr="00AF29B1">
        <w:rPr>
          <w:color w:val="010101"/>
          <w:spacing w:val="10"/>
          <w:w w:val="105"/>
        </w:rPr>
        <w:t xml:space="preserve"> </w:t>
      </w:r>
      <w:r w:rsidRPr="00AF29B1">
        <w:rPr>
          <w:color w:val="010101"/>
          <w:w w:val="105"/>
        </w:rPr>
        <w:t>Lot</w:t>
      </w:r>
      <w:r w:rsidRPr="00AF29B1">
        <w:rPr>
          <w:color w:val="010101"/>
          <w:spacing w:val="3"/>
          <w:w w:val="105"/>
        </w:rPr>
        <w:t xml:space="preserve"> </w:t>
      </w:r>
      <w:r w:rsidRPr="00AF29B1">
        <w:rPr>
          <w:color w:val="010101"/>
          <w:w w:val="105"/>
        </w:rPr>
        <w:t>25</w:t>
      </w:r>
      <w:r w:rsidRPr="00AF29B1">
        <w:rPr>
          <w:color w:val="010101"/>
          <w:spacing w:val="5"/>
          <w:w w:val="105"/>
        </w:rPr>
        <w:t xml:space="preserve"> </w:t>
      </w:r>
      <w:r w:rsidRPr="00AF29B1">
        <w:rPr>
          <w:color w:val="010101"/>
          <w:w w:val="105"/>
        </w:rPr>
        <w:t>a</w:t>
      </w:r>
      <w:r w:rsidRPr="00AF29B1">
        <w:rPr>
          <w:color w:val="010101"/>
          <w:spacing w:val="9"/>
          <w:w w:val="105"/>
        </w:rPr>
        <w:t xml:space="preserve"> </w:t>
      </w:r>
      <w:r w:rsidRPr="00AF29B1">
        <w:rPr>
          <w:color w:val="010101"/>
          <w:w w:val="105"/>
        </w:rPr>
        <w:t>distance</w:t>
      </w:r>
      <w:r w:rsidRPr="00AF29B1">
        <w:rPr>
          <w:color w:val="010101"/>
          <w:spacing w:val="19"/>
          <w:w w:val="105"/>
        </w:rPr>
        <w:t xml:space="preserve"> </w:t>
      </w:r>
      <w:r w:rsidRPr="00AF29B1">
        <w:rPr>
          <w:color w:val="010101"/>
          <w:w w:val="105"/>
        </w:rPr>
        <w:t>of</w:t>
      </w:r>
      <w:r w:rsidRPr="00AF29B1">
        <w:rPr>
          <w:color w:val="010101"/>
          <w:spacing w:val="24"/>
          <w:w w:val="105"/>
        </w:rPr>
        <w:t xml:space="preserve"> </w:t>
      </w:r>
      <w:r w:rsidRPr="00AF29B1">
        <w:rPr>
          <w:color w:val="010101"/>
          <w:w w:val="105"/>
        </w:rPr>
        <w:t>200.00</w:t>
      </w:r>
      <w:r w:rsidRPr="00AF29B1">
        <w:rPr>
          <w:color w:val="010101"/>
          <w:spacing w:val="-2"/>
          <w:w w:val="105"/>
        </w:rPr>
        <w:t xml:space="preserve"> </w:t>
      </w:r>
      <w:r w:rsidRPr="00AF29B1">
        <w:rPr>
          <w:color w:val="010101"/>
          <w:w w:val="105"/>
        </w:rPr>
        <w:t>feet</w:t>
      </w:r>
      <w:r w:rsidRPr="00AF29B1">
        <w:rPr>
          <w:color w:val="010101"/>
          <w:spacing w:val="8"/>
          <w:w w:val="105"/>
        </w:rPr>
        <w:t xml:space="preserve"> </w:t>
      </w:r>
      <w:r w:rsidRPr="00AF29B1">
        <w:rPr>
          <w:color w:val="010101"/>
          <w:w w:val="105"/>
        </w:rPr>
        <w:t>to</w:t>
      </w:r>
      <w:r w:rsidRPr="00AF29B1">
        <w:rPr>
          <w:color w:val="010101"/>
          <w:spacing w:val="7"/>
          <w:w w:val="105"/>
        </w:rPr>
        <w:t xml:space="preserve"> </w:t>
      </w:r>
      <w:r w:rsidRPr="00AF29B1">
        <w:rPr>
          <w:color w:val="010101"/>
          <w:w w:val="105"/>
        </w:rPr>
        <w:t>the</w:t>
      </w:r>
      <w:r w:rsidRPr="00AF29B1">
        <w:rPr>
          <w:color w:val="010101"/>
          <w:spacing w:val="-6"/>
          <w:w w:val="105"/>
        </w:rPr>
        <w:t xml:space="preserve"> </w:t>
      </w:r>
      <w:r w:rsidRPr="00AF29B1">
        <w:rPr>
          <w:color w:val="010101"/>
          <w:w w:val="105"/>
        </w:rPr>
        <w:t>S</w:t>
      </w:r>
      <w:r>
        <w:rPr>
          <w:color w:val="010101"/>
          <w:w w:val="105"/>
        </w:rPr>
        <w:t>outheast</w:t>
      </w:r>
      <w:r w:rsidRPr="00AF29B1">
        <w:rPr>
          <w:color w:val="010101"/>
          <w:spacing w:val="26"/>
          <w:w w:val="105"/>
        </w:rPr>
        <w:t xml:space="preserve"> </w:t>
      </w:r>
      <w:r w:rsidRPr="00AF29B1">
        <w:rPr>
          <w:color w:val="010101"/>
          <w:w w:val="105"/>
        </w:rPr>
        <w:t>corner</w:t>
      </w:r>
      <w:r w:rsidRPr="00AF29B1">
        <w:rPr>
          <w:color w:val="010101"/>
          <w:spacing w:val="4"/>
          <w:w w:val="105"/>
        </w:rPr>
        <w:t xml:space="preserve"> </w:t>
      </w:r>
      <w:r w:rsidRPr="00AF29B1">
        <w:rPr>
          <w:color w:val="010101"/>
          <w:w w:val="105"/>
        </w:rPr>
        <w:t>of</w:t>
      </w:r>
      <w:r w:rsidRPr="00AF29B1">
        <w:rPr>
          <w:color w:val="010101"/>
          <w:spacing w:val="9"/>
          <w:w w:val="105"/>
        </w:rPr>
        <w:t xml:space="preserve"> </w:t>
      </w:r>
      <w:r w:rsidRPr="00AF29B1">
        <w:rPr>
          <w:color w:val="010101"/>
          <w:w w:val="105"/>
        </w:rPr>
        <w:t>Lot</w:t>
      </w:r>
      <w:r w:rsidRPr="00AF29B1">
        <w:rPr>
          <w:color w:val="010101"/>
          <w:spacing w:val="14"/>
          <w:w w:val="105"/>
        </w:rPr>
        <w:t xml:space="preserve"> </w:t>
      </w:r>
      <w:r w:rsidRPr="00AF29B1">
        <w:rPr>
          <w:color w:val="010101"/>
          <w:w w:val="105"/>
        </w:rPr>
        <w:t>25;</w:t>
      </w:r>
      <w:r w:rsidRPr="00AF29B1">
        <w:rPr>
          <w:color w:val="010101"/>
          <w:spacing w:val="-17"/>
          <w:w w:val="105"/>
        </w:rPr>
        <w:t xml:space="preserve"> </w:t>
      </w:r>
      <w:r w:rsidRPr="00AF29B1">
        <w:rPr>
          <w:color w:val="010101"/>
          <w:w w:val="105"/>
        </w:rPr>
        <w:t>thence</w:t>
      </w:r>
      <w:r w:rsidRPr="00AF29B1">
        <w:rPr>
          <w:color w:val="010101"/>
          <w:spacing w:val="-29"/>
          <w:w w:val="105"/>
        </w:rPr>
        <w:t xml:space="preserve"> </w:t>
      </w:r>
      <w:r w:rsidRPr="00AF29B1">
        <w:rPr>
          <w:color w:val="010101"/>
          <w:w w:val="105"/>
        </w:rPr>
        <w:t>S</w:t>
      </w:r>
      <w:r>
        <w:rPr>
          <w:color w:val="010101"/>
          <w:w w:val="105"/>
        </w:rPr>
        <w:t>outh</w:t>
      </w:r>
      <w:r w:rsidRPr="00AF29B1">
        <w:rPr>
          <w:color w:val="010101"/>
          <w:spacing w:val="-3"/>
          <w:w w:val="105"/>
        </w:rPr>
        <w:t xml:space="preserve"> </w:t>
      </w:r>
      <w:r w:rsidRPr="00AF29B1">
        <w:rPr>
          <w:color w:val="010101"/>
          <w:w w:val="105"/>
        </w:rPr>
        <w:t>19°34</w:t>
      </w:r>
      <w:r w:rsidRPr="00AF29B1">
        <w:rPr>
          <w:color w:val="010101"/>
          <w:w w:val="110"/>
        </w:rPr>
        <w:t>'</w:t>
      </w:r>
      <w:r w:rsidRPr="00AF29B1">
        <w:rPr>
          <w:color w:val="010101"/>
          <w:w w:val="105"/>
        </w:rPr>
        <w:t>10</w:t>
      </w:r>
      <w:r w:rsidRPr="00AF29B1">
        <w:rPr>
          <w:color w:val="010101"/>
          <w:w w:val="110"/>
        </w:rPr>
        <w:t>"</w:t>
      </w:r>
      <w:r w:rsidRPr="00AF29B1">
        <w:rPr>
          <w:color w:val="010101"/>
          <w:spacing w:val="41"/>
          <w:w w:val="105"/>
          <w:position w:val="7"/>
        </w:rPr>
        <w:t xml:space="preserve"> </w:t>
      </w:r>
      <w:r w:rsidRPr="00AF29B1">
        <w:rPr>
          <w:color w:val="010101"/>
          <w:w w:val="105"/>
        </w:rPr>
        <w:t>E</w:t>
      </w:r>
      <w:r>
        <w:rPr>
          <w:color w:val="010101"/>
          <w:w w:val="105"/>
        </w:rPr>
        <w:t>ast</w:t>
      </w:r>
      <w:r w:rsidRPr="00AF29B1">
        <w:rPr>
          <w:color w:val="010101"/>
          <w:spacing w:val="-36"/>
          <w:w w:val="105"/>
        </w:rPr>
        <w:t xml:space="preserve"> </w:t>
      </w:r>
      <w:r w:rsidRPr="00AF29B1">
        <w:rPr>
          <w:color w:val="010101"/>
          <w:w w:val="105"/>
        </w:rPr>
        <w:t>and</w:t>
      </w:r>
      <w:r w:rsidRPr="00AF29B1">
        <w:rPr>
          <w:color w:val="010101"/>
          <w:spacing w:val="-39"/>
          <w:w w:val="105"/>
        </w:rPr>
        <w:t xml:space="preserve"> </w:t>
      </w:r>
      <w:r w:rsidRPr="00AF29B1">
        <w:rPr>
          <w:color w:val="010101"/>
          <w:w w:val="105"/>
        </w:rPr>
        <w:t>along</w:t>
      </w:r>
      <w:r w:rsidRPr="00AF29B1">
        <w:rPr>
          <w:color w:val="010101"/>
          <w:spacing w:val="-5"/>
          <w:w w:val="105"/>
        </w:rPr>
        <w:t xml:space="preserve"> </w:t>
      </w:r>
      <w:r w:rsidRPr="00AF29B1">
        <w:rPr>
          <w:color w:val="010101"/>
          <w:w w:val="105"/>
        </w:rPr>
        <w:t>the</w:t>
      </w:r>
      <w:r w:rsidRPr="00AF29B1">
        <w:rPr>
          <w:color w:val="010101"/>
          <w:spacing w:val="-24"/>
          <w:w w:val="105"/>
        </w:rPr>
        <w:t xml:space="preserve"> </w:t>
      </w:r>
      <w:r w:rsidRPr="00AF29B1">
        <w:rPr>
          <w:color w:val="010101"/>
          <w:w w:val="105"/>
        </w:rPr>
        <w:t>E</w:t>
      </w:r>
      <w:r w:rsidRPr="00AF29B1">
        <w:rPr>
          <w:color w:val="010101"/>
          <w:spacing w:val="-20"/>
          <w:w w:val="105"/>
        </w:rPr>
        <w:t xml:space="preserve"> </w:t>
      </w:r>
      <w:r w:rsidRPr="00AF29B1">
        <w:rPr>
          <w:color w:val="010101"/>
          <w:w w:val="105"/>
        </w:rPr>
        <w:t>line</w:t>
      </w:r>
      <w:r w:rsidRPr="00AF29B1">
        <w:rPr>
          <w:color w:val="010101"/>
          <w:spacing w:val="-23"/>
          <w:w w:val="105"/>
        </w:rPr>
        <w:t xml:space="preserve"> </w:t>
      </w:r>
      <w:r w:rsidRPr="00AF29B1">
        <w:rPr>
          <w:color w:val="010101"/>
          <w:w w:val="105"/>
        </w:rPr>
        <w:t>of</w:t>
      </w:r>
      <w:r w:rsidRPr="00AF29B1">
        <w:rPr>
          <w:color w:val="010101"/>
          <w:spacing w:val="-14"/>
          <w:w w:val="105"/>
        </w:rPr>
        <w:t xml:space="preserve"> </w:t>
      </w:r>
      <w:r>
        <w:rPr>
          <w:color w:val="010101"/>
          <w:w w:val="105"/>
        </w:rPr>
        <w:t>Block “C” of</w:t>
      </w:r>
      <w:r w:rsidRPr="00AF29B1">
        <w:rPr>
          <w:color w:val="010101"/>
          <w:spacing w:val="-21"/>
          <w:w w:val="105"/>
        </w:rPr>
        <w:t xml:space="preserve"> </w:t>
      </w:r>
      <w:r w:rsidRPr="00AF29B1">
        <w:rPr>
          <w:color w:val="010101"/>
          <w:w w:val="105"/>
        </w:rPr>
        <w:t>said</w:t>
      </w:r>
      <w:r w:rsidRPr="00AF29B1">
        <w:rPr>
          <w:color w:val="010101"/>
          <w:spacing w:val="12"/>
          <w:w w:val="105"/>
        </w:rPr>
        <w:t xml:space="preserve"> </w:t>
      </w:r>
      <w:r w:rsidRPr="00AF29B1">
        <w:rPr>
          <w:color w:val="010101"/>
          <w:w w:val="105"/>
        </w:rPr>
        <w:t>subdivision</w:t>
      </w:r>
      <w:r w:rsidRPr="00AF29B1">
        <w:rPr>
          <w:color w:val="010101"/>
          <w:spacing w:val="-11"/>
          <w:w w:val="105"/>
        </w:rPr>
        <w:t xml:space="preserve"> </w:t>
      </w:r>
      <w:r w:rsidRPr="00AF29B1">
        <w:rPr>
          <w:color w:val="010101"/>
          <w:w w:val="105"/>
        </w:rPr>
        <w:t>a</w:t>
      </w:r>
      <w:r w:rsidRPr="00AF29B1">
        <w:rPr>
          <w:color w:val="010101"/>
          <w:spacing w:val="14"/>
          <w:w w:val="105"/>
        </w:rPr>
        <w:t xml:space="preserve"> </w:t>
      </w:r>
      <w:r w:rsidRPr="00AF29B1">
        <w:rPr>
          <w:color w:val="010101"/>
          <w:w w:val="105"/>
        </w:rPr>
        <w:t>distance</w:t>
      </w:r>
      <w:r w:rsidRPr="00AF29B1">
        <w:rPr>
          <w:color w:val="010101"/>
          <w:spacing w:val="12"/>
          <w:w w:val="105"/>
        </w:rPr>
        <w:t xml:space="preserve"> </w:t>
      </w:r>
      <w:r w:rsidRPr="00AF29B1">
        <w:rPr>
          <w:color w:val="010101"/>
          <w:w w:val="105"/>
        </w:rPr>
        <w:t>of</w:t>
      </w:r>
      <w:r w:rsidRPr="00AF29B1">
        <w:rPr>
          <w:color w:val="010101"/>
          <w:spacing w:val="-15"/>
          <w:w w:val="105"/>
        </w:rPr>
        <w:t xml:space="preserve"> </w:t>
      </w:r>
      <w:r w:rsidRPr="00AF29B1">
        <w:rPr>
          <w:color w:val="010101"/>
          <w:w w:val="105"/>
        </w:rPr>
        <w:t>46.16</w:t>
      </w:r>
      <w:r w:rsidRPr="00AF29B1">
        <w:rPr>
          <w:color w:val="010101"/>
          <w:spacing w:val="-6"/>
          <w:w w:val="105"/>
        </w:rPr>
        <w:t xml:space="preserve"> </w:t>
      </w:r>
      <w:r w:rsidRPr="00AF29B1">
        <w:rPr>
          <w:color w:val="010101"/>
          <w:w w:val="105"/>
        </w:rPr>
        <w:t>feet</w:t>
      </w:r>
      <w:r w:rsidRPr="00AF29B1">
        <w:rPr>
          <w:color w:val="010101"/>
          <w:spacing w:val="-5"/>
          <w:w w:val="105"/>
        </w:rPr>
        <w:t xml:space="preserve"> </w:t>
      </w:r>
      <w:r w:rsidRPr="00AF29B1">
        <w:rPr>
          <w:color w:val="010101"/>
          <w:w w:val="105"/>
        </w:rPr>
        <w:t>to</w:t>
      </w:r>
      <w:r w:rsidRPr="00AF29B1">
        <w:rPr>
          <w:color w:val="010101"/>
          <w:spacing w:val="-17"/>
          <w:w w:val="105"/>
        </w:rPr>
        <w:t xml:space="preserve"> </w:t>
      </w:r>
      <w:r w:rsidRPr="00AF29B1">
        <w:rPr>
          <w:color w:val="010101"/>
          <w:w w:val="105"/>
        </w:rPr>
        <w:t>a</w:t>
      </w:r>
      <w:r w:rsidRPr="00AF29B1">
        <w:rPr>
          <w:color w:val="010101"/>
          <w:spacing w:val="7"/>
          <w:w w:val="105"/>
        </w:rPr>
        <w:t xml:space="preserve"> </w:t>
      </w:r>
      <w:r w:rsidRPr="00AF29B1">
        <w:rPr>
          <w:color w:val="010101"/>
          <w:w w:val="105"/>
        </w:rPr>
        <w:t>point</w:t>
      </w:r>
      <w:r w:rsidRPr="00AF29B1">
        <w:rPr>
          <w:color w:val="010101"/>
          <w:spacing w:val="-3"/>
          <w:w w:val="105"/>
        </w:rPr>
        <w:t xml:space="preserve"> </w:t>
      </w:r>
      <w:r w:rsidRPr="00AF29B1">
        <w:rPr>
          <w:color w:val="010101"/>
          <w:w w:val="105"/>
        </w:rPr>
        <w:t>on</w:t>
      </w:r>
      <w:r w:rsidRPr="00AF29B1">
        <w:rPr>
          <w:color w:val="010101"/>
          <w:spacing w:val="16"/>
          <w:w w:val="105"/>
        </w:rPr>
        <w:t xml:space="preserve"> </w:t>
      </w:r>
      <w:r w:rsidRPr="00AF29B1">
        <w:rPr>
          <w:color w:val="010101"/>
          <w:w w:val="105"/>
        </w:rPr>
        <w:t>the</w:t>
      </w:r>
      <w:r w:rsidRPr="00AF29B1">
        <w:rPr>
          <w:color w:val="010101"/>
          <w:spacing w:val="-10"/>
          <w:w w:val="105"/>
        </w:rPr>
        <w:t xml:space="preserve"> </w:t>
      </w:r>
      <w:r w:rsidRPr="00AF29B1">
        <w:rPr>
          <w:color w:val="010101"/>
          <w:w w:val="105"/>
        </w:rPr>
        <w:t>N</w:t>
      </w:r>
      <w:r>
        <w:rPr>
          <w:color w:val="010101"/>
          <w:w w:val="105"/>
        </w:rPr>
        <w:t>orth</w:t>
      </w:r>
      <w:r w:rsidRPr="00AF29B1">
        <w:rPr>
          <w:color w:val="010101"/>
          <w:spacing w:val="2"/>
          <w:w w:val="105"/>
        </w:rPr>
        <w:t xml:space="preserve"> </w:t>
      </w:r>
      <w:r w:rsidRPr="00AF29B1">
        <w:rPr>
          <w:color w:val="010101"/>
          <w:w w:val="105"/>
        </w:rPr>
        <w:t>boundary</w:t>
      </w:r>
      <w:r w:rsidRPr="00AF29B1">
        <w:rPr>
          <w:color w:val="010101"/>
          <w:spacing w:val="8"/>
          <w:w w:val="105"/>
        </w:rPr>
        <w:t xml:space="preserve"> </w:t>
      </w:r>
      <w:r w:rsidRPr="00AF29B1">
        <w:rPr>
          <w:color w:val="010101"/>
          <w:w w:val="105"/>
        </w:rPr>
        <w:t>of</w:t>
      </w:r>
      <w:r w:rsidRPr="00AF29B1">
        <w:rPr>
          <w:color w:val="010101"/>
          <w:spacing w:val="2"/>
          <w:w w:val="105"/>
        </w:rPr>
        <w:t xml:space="preserve"> </w:t>
      </w:r>
      <w:r>
        <w:rPr>
          <w:color w:val="010101"/>
          <w:w w:val="105"/>
        </w:rPr>
        <w:t>Section “B” of</w:t>
      </w:r>
      <w:r w:rsidRPr="00AF29B1">
        <w:rPr>
          <w:color w:val="010101"/>
          <w:spacing w:val="-25"/>
          <w:w w:val="105"/>
        </w:rPr>
        <w:t xml:space="preserve"> </w:t>
      </w:r>
      <w:r w:rsidRPr="00AF29B1">
        <w:rPr>
          <w:color w:val="010101"/>
          <w:w w:val="105"/>
        </w:rPr>
        <w:t>Sebring</w:t>
      </w:r>
      <w:r w:rsidRPr="00AF29B1">
        <w:rPr>
          <w:color w:val="010101"/>
          <w:spacing w:val="3"/>
          <w:w w:val="105"/>
        </w:rPr>
        <w:t xml:space="preserve"> </w:t>
      </w:r>
      <w:r w:rsidRPr="00AF29B1">
        <w:rPr>
          <w:color w:val="010101"/>
          <w:w w:val="105"/>
        </w:rPr>
        <w:t>Ridge</w:t>
      </w:r>
      <w:r w:rsidRPr="00AF29B1">
        <w:rPr>
          <w:color w:val="010101"/>
          <w:spacing w:val="-24"/>
          <w:w w:val="105"/>
        </w:rPr>
        <w:t xml:space="preserve"> </w:t>
      </w:r>
      <w:r w:rsidRPr="00AF29B1">
        <w:rPr>
          <w:color w:val="010101"/>
          <w:w w:val="105"/>
        </w:rPr>
        <w:t>Subdivision,</w:t>
      </w:r>
      <w:r w:rsidRPr="00AF29B1">
        <w:rPr>
          <w:color w:val="010101"/>
          <w:spacing w:val="2"/>
          <w:w w:val="105"/>
        </w:rPr>
        <w:t xml:space="preserve"> </w:t>
      </w:r>
      <w:r w:rsidRPr="00AF29B1">
        <w:rPr>
          <w:color w:val="010101"/>
          <w:w w:val="105"/>
        </w:rPr>
        <w:t>as</w:t>
      </w:r>
      <w:r w:rsidRPr="00AF29B1">
        <w:rPr>
          <w:color w:val="010101"/>
          <w:spacing w:val="18"/>
          <w:w w:val="105"/>
        </w:rPr>
        <w:t xml:space="preserve"> </w:t>
      </w:r>
      <w:r w:rsidRPr="00AF29B1">
        <w:rPr>
          <w:color w:val="010101"/>
          <w:w w:val="105"/>
        </w:rPr>
        <w:t>per</w:t>
      </w:r>
      <w:r w:rsidRPr="00AF29B1">
        <w:rPr>
          <w:color w:val="010101"/>
          <w:spacing w:val="-18"/>
          <w:w w:val="105"/>
        </w:rPr>
        <w:t xml:space="preserve"> </w:t>
      </w:r>
      <w:r w:rsidRPr="00AF29B1">
        <w:rPr>
          <w:color w:val="010101"/>
          <w:w w:val="105"/>
        </w:rPr>
        <w:t>plat</w:t>
      </w:r>
      <w:r w:rsidRPr="00AF29B1">
        <w:rPr>
          <w:color w:val="010101"/>
          <w:spacing w:val="-8"/>
          <w:w w:val="105"/>
        </w:rPr>
        <w:t xml:space="preserve"> </w:t>
      </w:r>
      <w:r w:rsidRPr="00AF29B1">
        <w:rPr>
          <w:color w:val="010101"/>
          <w:w w:val="105"/>
        </w:rPr>
        <w:t>recorded</w:t>
      </w:r>
      <w:r w:rsidRPr="00AF29B1">
        <w:rPr>
          <w:color w:val="010101"/>
          <w:spacing w:val="6"/>
          <w:w w:val="105"/>
        </w:rPr>
        <w:t xml:space="preserve"> </w:t>
      </w:r>
      <w:r w:rsidRPr="00AF29B1">
        <w:rPr>
          <w:color w:val="010101"/>
          <w:w w:val="105"/>
        </w:rPr>
        <w:t>in</w:t>
      </w:r>
      <w:r w:rsidRPr="00AF29B1">
        <w:rPr>
          <w:color w:val="010101"/>
          <w:spacing w:val="-11"/>
          <w:w w:val="105"/>
        </w:rPr>
        <w:t xml:space="preserve"> </w:t>
      </w:r>
      <w:r w:rsidRPr="00AF29B1">
        <w:rPr>
          <w:color w:val="010101"/>
          <w:w w:val="105"/>
        </w:rPr>
        <w:t>Plat</w:t>
      </w:r>
      <w:r w:rsidRPr="00AF29B1">
        <w:rPr>
          <w:color w:val="010101"/>
          <w:spacing w:val="-3"/>
          <w:w w:val="105"/>
        </w:rPr>
        <w:t xml:space="preserve"> </w:t>
      </w:r>
      <w:r w:rsidRPr="00AF29B1">
        <w:rPr>
          <w:color w:val="010101"/>
          <w:w w:val="105"/>
        </w:rPr>
        <w:t>Book</w:t>
      </w:r>
      <w:r w:rsidRPr="00AF29B1">
        <w:rPr>
          <w:color w:val="010101"/>
          <w:spacing w:val="-29"/>
          <w:w w:val="105"/>
        </w:rPr>
        <w:t xml:space="preserve"> </w:t>
      </w:r>
      <w:r w:rsidRPr="00AF29B1">
        <w:rPr>
          <w:color w:val="010101"/>
          <w:w w:val="105"/>
        </w:rPr>
        <w:t>7,</w:t>
      </w:r>
      <w:r w:rsidRPr="00AF29B1">
        <w:rPr>
          <w:color w:val="010101"/>
          <w:spacing w:val="-11"/>
          <w:w w:val="105"/>
        </w:rPr>
        <w:t xml:space="preserve"> </w:t>
      </w:r>
      <w:r w:rsidRPr="00AF29B1">
        <w:rPr>
          <w:color w:val="010101"/>
          <w:w w:val="105"/>
        </w:rPr>
        <w:t>page</w:t>
      </w:r>
      <w:r w:rsidRPr="00AF29B1">
        <w:rPr>
          <w:color w:val="010101"/>
          <w:spacing w:val="-35"/>
          <w:w w:val="105"/>
        </w:rPr>
        <w:t xml:space="preserve"> </w:t>
      </w:r>
      <w:r w:rsidRPr="00AF29B1">
        <w:rPr>
          <w:color w:val="010101"/>
          <w:w w:val="105"/>
        </w:rPr>
        <w:t>46</w:t>
      </w:r>
      <w:r w:rsidRPr="00AF29B1">
        <w:rPr>
          <w:color w:val="010101"/>
          <w:spacing w:val="2"/>
          <w:w w:val="105"/>
        </w:rPr>
        <w:t xml:space="preserve"> </w:t>
      </w:r>
      <w:r w:rsidRPr="00AF29B1">
        <w:rPr>
          <w:color w:val="010101"/>
          <w:w w:val="105"/>
        </w:rPr>
        <w:t>of</w:t>
      </w:r>
      <w:r w:rsidRPr="00AF29B1">
        <w:rPr>
          <w:color w:val="010101"/>
          <w:spacing w:val="-13"/>
          <w:w w:val="105"/>
        </w:rPr>
        <w:t xml:space="preserve"> </w:t>
      </w:r>
      <w:r w:rsidRPr="00AF29B1">
        <w:rPr>
          <w:color w:val="010101"/>
          <w:w w:val="105"/>
        </w:rPr>
        <w:t>the</w:t>
      </w:r>
      <w:r w:rsidRPr="00AF29B1">
        <w:rPr>
          <w:color w:val="010101"/>
          <w:spacing w:val="-21"/>
          <w:w w:val="105"/>
        </w:rPr>
        <w:t xml:space="preserve"> </w:t>
      </w:r>
      <w:r w:rsidRPr="00AF29B1">
        <w:rPr>
          <w:color w:val="010101"/>
          <w:w w:val="105"/>
        </w:rPr>
        <w:t>Public</w:t>
      </w:r>
      <w:r w:rsidRPr="00AF29B1">
        <w:rPr>
          <w:color w:val="010101"/>
          <w:spacing w:val="-17"/>
          <w:w w:val="105"/>
        </w:rPr>
        <w:t xml:space="preserve"> </w:t>
      </w:r>
      <w:r w:rsidRPr="00AF29B1">
        <w:rPr>
          <w:color w:val="010101"/>
          <w:w w:val="105"/>
        </w:rPr>
        <w:t>Records</w:t>
      </w:r>
      <w:r w:rsidRPr="00AF29B1">
        <w:rPr>
          <w:color w:val="010101"/>
          <w:spacing w:val="-13"/>
          <w:w w:val="105"/>
        </w:rPr>
        <w:t xml:space="preserve"> </w:t>
      </w:r>
      <w:r w:rsidRPr="00AF29B1">
        <w:rPr>
          <w:color w:val="010101"/>
          <w:w w:val="105"/>
        </w:rPr>
        <w:t>of</w:t>
      </w:r>
      <w:r w:rsidRPr="00AF29B1">
        <w:rPr>
          <w:color w:val="010101"/>
          <w:spacing w:val="-17"/>
          <w:w w:val="105"/>
        </w:rPr>
        <w:t xml:space="preserve"> </w:t>
      </w:r>
      <w:r w:rsidRPr="00AF29B1">
        <w:rPr>
          <w:color w:val="010101"/>
          <w:w w:val="105"/>
        </w:rPr>
        <w:t>Highlands</w:t>
      </w:r>
      <w:r w:rsidRPr="00AF29B1">
        <w:rPr>
          <w:color w:val="010101"/>
          <w:spacing w:val="-4"/>
          <w:w w:val="105"/>
        </w:rPr>
        <w:t xml:space="preserve"> </w:t>
      </w:r>
      <w:r w:rsidRPr="00AF29B1">
        <w:rPr>
          <w:color w:val="010101"/>
          <w:w w:val="105"/>
        </w:rPr>
        <w:t>County,</w:t>
      </w:r>
      <w:r w:rsidRPr="00AF29B1">
        <w:rPr>
          <w:color w:val="010101"/>
          <w:spacing w:val="8"/>
          <w:w w:val="105"/>
        </w:rPr>
        <w:t xml:space="preserve"> </w:t>
      </w:r>
      <w:r w:rsidRPr="00AF29B1">
        <w:rPr>
          <w:color w:val="010101"/>
          <w:w w:val="105"/>
        </w:rPr>
        <w:t>Florida;</w:t>
      </w:r>
      <w:r w:rsidRPr="00AF29B1">
        <w:rPr>
          <w:color w:val="010101"/>
          <w:spacing w:val="51"/>
          <w:w w:val="150"/>
        </w:rPr>
        <w:t xml:space="preserve"> </w:t>
      </w:r>
      <w:r w:rsidRPr="00AF29B1">
        <w:rPr>
          <w:color w:val="010101"/>
          <w:w w:val="105"/>
        </w:rPr>
        <w:t>thence</w:t>
      </w:r>
      <w:r w:rsidRPr="00AF29B1">
        <w:rPr>
          <w:color w:val="010101"/>
          <w:spacing w:val="24"/>
          <w:w w:val="150"/>
        </w:rPr>
        <w:t xml:space="preserve"> </w:t>
      </w:r>
      <w:r w:rsidRPr="00AF29B1">
        <w:rPr>
          <w:color w:val="010101"/>
          <w:w w:val="105"/>
        </w:rPr>
        <w:t>S</w:t>
      </w:r>
      <w:r>
        <w:rPr>
          <w:color w:val="010101"/>
          <w:w w:val="105"/>
        </w:rPr>
        <w:t>outh</w:t>
      </w:r>
      <w:r w:rsidRPr="00AF29B1">
        <w:rPr>
          <w:color w:val="010101"/>
          <w:spacing w:val="45"/>
          <w:w w:val="150"/>
        </w:rPr>
        <w:t xml:space="preserve"> </w:t>
      </w:r>
      <w:r w:rsidRPr="00AF29B1">
        <w:rPr>
          <w:color w:val="010101"/>
          <w:w w:val="105"/>
        </w:rPr>
        <w:t>79°40</w:t>
      </w:r>
      <w:r w:rsidRPr="00AF29B1">
        <w:rPr>
          <w:color w:val="010101"/>
          <w:w w:val="110"/>
        </w:rPr>
        <w:t>'</w:t>
      </w:r>
      <w:r w:rsidRPr="00AF29B1">
        <w:rPr>
          <w:color w:val="010101"/>
          <w:w w:val="105"/>
        </w:rPr>
        <w:t>10</w:t>
      </w:r>
      <w:r w:rsidRPr="00AF29B1">
        <w:rPr>
          <w:color w:val="010101"/>
          <w:w w:val="110"/>
        </w:rPr>
        <w:t>"</w:t>
      </w:r>
      <w:r w:rsidRPr="00AF29B1">
        <w:rPr>
          <w:color w:val="010101"/>
          <w:spacing w:val="57"/>
          <w:w w:val="105"/>
          <w:position w:val="7"/>
        </w:rPr>
        <w:t xml:space="preserve"> </w:t>
      </w:r>
      <w:r w:rsidRPr="00AF29B1">
        <w:rPr>
          <w:color w:val="010101"/>
          <w:w w:val="105"/>
        </w:rPr>
        <w:t>E</w:t>
      </w:r>
      <w:r>
        <w:rPr>
          <w:color w:val="010101"/>
          <w:w w:val="105"/>
        </w:rPr>
        <w:t>ast</w:t>
      </w:r>
      <w:r w:rsidRPr="00AF29B1">
        <w:rPr>
          <w:color w:val="010101"/>
          <w:spacing w:val="71"/>
          <w:w w:val="105"/>
        </w:rPr>
        <w:t xml:space="preserve"> </w:t>
      </w:r>
      <w:r w:rsidRPr="00AF29B1">
        <w:rPr>
          <w:color w:val="010101"/>
          <w:w w:val="105"/>
        </w:rPr>
        <w:t>and</w:t>
      </w:r>
      <w:r w:rsidRPr="00AF29B1">
        <w:rPr>
          <w:color w:val="010101"/>
          <w:spacing w:val="70"/>
          <w:w w:val="105"/>
        </w:rPr>
        <w:t xml:space="preserve"> </w:t>
      </w:r>
      <w:r w:rsidRPr="00AF29B1">
        <w:rPr>
          <w:color w:val="010101"/>
          <w:w w:val="105"/>
        </w:rPr>
        <w:t>along</w:t>
      </w:r>
      <w:r w:rsidRPr="00AF29B1">
        <w:rPr>
          <w:color w:val="010101"/>
          <w:spacing w:val="37"/>
          <w:w w:val="150"/>
        </w:rPr>
        <w:t xml:space="preserve"> </w:t>
      </w:r>
      <w:r w:rsidRPr="00AF29B1">
        <w:rPr>
          <w:color w:val="010101"/>
          <w:w w:val="105"/>
        </w:rPr>
        <w:t>the</w:t>
      </w:r>
      <w:r w:rsidRPr="00AF29B1">
        <w:rPr>
          <w:color w:val="010101"/>
          <w:spacing w:val="26"/>
          <w:w w:val="150"/>
        </w:rPr>
        <w:t xml:space="preserve"> </w:t>
      </w:r>
      <w:r w:rsidRPr="00AF29B1">
        <w:rPr>
          <w:color w:val="010101"/>
          <w:w w:val="105"/>
        </w:rPr>
        <w:t>N</w:t>
      </w:r>
      <w:r>
        <w:rPr>
          <w:color w:val="010101"/>
          <w:w w:val="105"/>
        </w:rPr>
        <w:t>orth</w:t>
      </w:r>
      <w:r w:rsidRPr="00AF29B1">
        <w:rPr>
          <w:color w:val="010101"/>
          <w:spacing w:val="42"/>
          <w:w w:val="150"/>
        </w:rPr>
        <w:t xml:space="preserve"> </w:t>
      </w:r>
      <w:r w:rsidRPr="00AF29B1">
        <w:rPr>
          <w:color w:val="010101"/>
          <w:w w:val="105"/>
        </w:rPr>
        <w:t>line</w:t>
      </w:r>
      <w:r w:rsidRPr="00AF29B1">
        <w:rPr>
          <w:color w:val="010101"/>
          <w:spacing w:val="77"/>
          <w:w w:val="105"/>
        </w:rPr>
        <w:t xml:space="preserve"> </w:t>
      </w:r>
      <w:r w:rsidRPr="00AF29B1">
        <w:rPr>
          <w:color w:val="010101"/>
          <w:w w:val="105"/>
        </w:rPr>
        <w:t>of</w:t>
      </w:r>
      <w:r w:rsidRPr="00AF29B1">
        <w:rPr>
          <w:color w:val="010101"/>
          <w:spacing w:val="27"/>
          <w:w w:val="150"/>
        </w:rPr>
        <w:t xml:space="preserve"> </w:t>
      </w:r>
      <w:r w:rsidRPr="00AF29B1">
        <w:rPr>
          <w:color w:val="010101"/>
          <w:w w:val="105"/>
        </w:rPr>
        <w:t>said</w:t>
      </w:r>
      <w:r w:rsidRPr="00AF29B1">
        <w:rPr>
          <w:color w:val="010101"/>
          <w:spacing w:val="9"/>
          <w:w w:val="105"/>
        </w:rPr>
        <w:t xml:space="preserve"> </w:t>
      </w:r>
      <w:r w:rsidRPr="00AF29B1">
        <w:rPr>
          <w:color w:val="010101"/>
          <w:w w:val="105"/>
        </w:rPr>
        <w:t>subdivision</w:t>
      </w:r>
      <w:r w:rsidRPr="00AF29B1">
        <w:rPr>
          <w:color w:val="010101"/>
          <w:spacing w:val="-19"/>
          <w:w w:val="105"/>
        </w:rPr>
        <w:t xml:space="preserve"> </w:t>
      </w:r>
      <w:r w:rsidRPr="00AF29B1">
        <w:rPr>
          <w:color w:val="010101"/>
          <w:w w:val="105"/>
        </w:rPr>
        <w:t>a</w:t>
      </w:r>
      <w:r w:rsidRPr="00AF29B1">
        <w:rPr>
          <w:color w:val="010101"/>
          <w:spacing w:val="-7"/>
          <w:w w:val="105"/>
        </w:rPr>
        <w:t xml:space="preserve"> </w:t>
      </w:r>
      <w:r w:rsidRPr="00AF29B1">
        <w:rPr>
          <w:color w:val="010101"/>
          <w:w w:val="105"/>
        </w:rPr>
        <w:t>distance</w:t>
      </w:r>
      <w:r w:rsidRPr="00AF29B1">
        <w:rPr>
          <w:color w:val="010101"/>
          <w:spacing w:val="-3"/>
          <w:w w:val="105"/>
        </w:rPr>
        <w:t xml:space="preserve"> </w:t>
      </w:r>
      <w:r w:rsidRPr="00AF29B1">
        <w:rPr>
          <w:color w:val="010101"/>
          <w:w w:val="105"/>
        </w:rPr>
        <w:t>of</w:t>
      </w:r>
      <w:r w:rsidRPr="00AF29B1">
        <w:rPr>
          <w:color w:val="010101"/>
          <w:spacing w:val="-37"/>
          <w:w w:val="105"/>
        </w:rPr>
        <w:t xml:space="preserve"> </w:t>
      </w:r>
      <w:r w:rsidRPr="00AF29B1">
        <w:rPr>
          <w:color w:val="010101"/>
          <w:w w:val="105"/>
        </w:rPr>
        <w:t>942.10</w:t>
      </w:r>
      <w:r w:rsidRPr="00AF29B1">
        <w:rPr>
          <w:color w:val="010101"/>
          <w:spacing w:val="-22"/>
          <w:w w:val="105"/>
        </w:rPr>
        <w:t xml:space="preserve"> </w:t>
      </w:r>
      <w:r w:rsidRPr="00AF29B1">
        <w:rPr>
          <w:color w:val="010101"/>
          <w:w w:val="105"/>
        </w:rPr>
        <w:t>feet</w:t>
      </w:r>
      <w:r w:rsidRPr="00AF29B1">
        <w:rPr>
          <w:color w:val="010101"/>
          <w:spacing w:val="-21"/>
          <w:w w:val="105"/>
        </w:rPr>
        <w:t xml:space="preserve"> </w:t>
      </w:r>
      <w:r w:rsidRPr="00AF29B1">
        <w:rPr>
          <w:color w:val="010101"/>
          <w:w w:val="105"/>
        </w:rPr>
        <w:t>to</w:t>
      </w:r>
      <w:r w:rsidRPr="00AF29B1">
        <w:rPr>
          <w:color w:val="010101"/>
          <w:spacing w:val="-14"/>
          <w:w w:val="105"/>
        </w:rPr>
        <w:t xml:space="preserve"> </w:t>
      </w:r>
      <w:r w:rsidRPr="00AF29B1">
        <w:rPr>
          <w:color w:val="010101"/>
          <w:w w:val="105"/>
        </w:rPr>
        <w:t>the</w:t>
      </w:r>
      <w:r w:rsidRPr="00AF29B1">
        <w:rPr>
          <w:color w:val="010101"/>
          <w:spacing w:val="-26"/>
          <w:w w:val="105"/>
        </w:rPr>
        <w:t xml:space="preserve"> </w:t>
      </w:r>
      <w:r w:rsidRPr="00AF29B1">
        <w:rPr>
          <w:color w:val="010101"/>
          <w:w w:val="105"/>
        </w:rPr>
        <w:t>Point</w:t>
      </w:r>
      <w:r w:rsidRPr="00AF29B1">
        <w:rPr>
          <w:color w:val="010101"/>
          <w:spacing w:val="-8"/>
          <w:w w:val="105"/>
        </w:rPr>
        <w:t xml:space="preserve"> </w:t>
      </w:r>
      <w:r w:rsidRPr="00AF29B1">
        <w:rPr>
          <w:color w:val="010101"/>
          <w:w w:val="105"/>
        </w:rPr>
        <w:t>of</w:t>
      </w:r>
      <w:r w:rsidRPr="00AF29B1">
        <w:rPr>
          <w:color w:val="010101"/>
          <w:spacing w:val="-18"/>
          <w:w w:val="105"/>
        </w:rPr>
        <w:t xml:space="preserve"> </w:t>
      </w:r>
      <w:r w:rsidRPr="00AF29B1">
        <w:rPr>
          <w:color w:val="010101"/>
          <w:w w:val="105"/>
        </w:rPr>
        <w:t>Curvature</w:t>
      </w:r>
      <w:r w:rsidRPr="00AF29B1">
        <w:rPr>
          <w:color w:val="010101"/>
          <w:spacing w:val="-11"/>
          <w:w w:val="105"/>
        </w:rPr>
        <w:t xml:space="preserve"> </w:t>
      </w:r>
      <w:r w:rsidRPr="00AF29B1">
        <w:rPr>
          <w:color w:val="010101"/>
          <w:w w:val="105"/>
        </w:rPr>
        <w:t>of</w:t>
      </w:r>
      <w:r w:rsidRPr="00AF29B1">
        <w:rPr>
          <w:color w:val="010101"/>
          <w:spacing w:val="14"/>
          <w:w w:val="105"/>
        </w:rPr>
        <w:t xml:space="preserve"> </w:t>
      </w:r>
      <w:r w:rsidRPr="00AF29B1">
        <w:rPr>
          <w:color w:val="010101"/>
          <w:w w:val="105"/>
        </w:rPr>
        <w:t>a</w:t>
      </w:r>
      <w:r w:rsidRPr="00AF29B1">
        <w:rPr>
          <w:color w:val="010101"/>
          <w:spacing w:val="11"/>
          <w:w w:val="105"/>
        </w:rPr>
        <w:t xml:space="preserve"> </w:t>
      </w:r>
      <w:r w:rsidRPr="00AF29B1">
        <w:rPr>
          <w:color w:val="010101"/>
          <w:w w:val="105"/>
        </w:rPr>
        <w:t>curve</w:t>
      </w:r>
      <w:r w:rsidRPr="00AF29B1">
        <w:rPr>
          <w:color w:val="010101"/>
          <w:spacing w:val="3"/>
          <w:w w:val="105"/>
        </w:rPr>
        <w:t xml:space="preserve"> </w:t>
      </w:r>
      <w:r w:rsidRPr="00AF29B1">
        <w:rPr>
          <w:color w:val="010101"/>
          <w:w w:val="105"/>
        </w:rPr>
        <w:t>concave</w:t>
      </w:r>
      <w:r w:rsidRPr="00AF29B1">
        <w:rPr>
          <w:color w:val="010101"/>
          <w:spacing w:val="-9"/>
          <w:w w:val="105"/>
        </w:rPr>
        <w:t xml:space="preserve"> </w:t>
      </w:r>
      <w:r w:rsidRPr="00AF29B1">
        <w:rPr>
          <w:color w:val="010101"/>
          <w:w w:val="105"/>
        </w:rPr>
        <w:t>to</w:t>
      </w:r>
      <w:r w:rsidRPr="00AF29B1">
        <w:rPr>
          <w:color w:val="010101"/>
          <w:spacing w:val="-7"/>
          <w:w w:val="105"/>
        </w:rPr>
        <w:t xml:space="preserve"> </w:t>
      </w:r>
      <w:r w:rsidRPr="00AF29B1">
        <w:rPr>
          <w:color w:val="010101"/>
          <w:w w:val="105"/>
        </w:rPr>
        <w:t>the</w:t>
      </w:r>
      <w:r w:rsidRPr="00AF29B1">
        <w:rPr>
          <w:color w:val="010101"/>
          <w:spacing w:val="-9"/>
          <w:w w:val="105"/>
        </w:rPr>
        <w:t xml:space="preserve"> </w:t>
      </w:r>
      <w:r w:rsidRPr="00AF29B1">
        <w:rPr>
          <w:color w:val="010101"/>
          <w:w w:val="105"/>
        </w:rPr>
        <w:t>S</w:t>
      </w:r>
      <w:r>
        <w:rPr>
          <w:color w:val="010101"/>
          <w:w w:val="105"/>
        </w:rPr>
        <w:t>outhwest</w:t>
      </w:r>
      <w:r w:rsidRPr="00AF29B1">
        <w:rPr>
          <w:color w:val="010101"/>
          <w:w w:val="105"/>
        </w:rPr>
        <w:t>;</w:t>
      </w:r>
      <w:r w:rsidRPr="00AF29B1">
        <w:rPr>
          <w:color w:val="010101"/>
          <w:spacing w:val="8"/>
          <w:w w:val="105"/>
        </w:rPr>
        <w:t xml:space="preserve"> </w:t>
      </w:r>
      <w:r w:rsidRPr="00AF29B1">
        <w:rPr>
          <w:color w:val="010101"/>
          <w:w w:val="105"/>
        </w:rPr>
        <w:t>thence</w:t>
      </w:r>
      <w:r w:rsidRPr="00AF29B1">
        <w:rPr>
          <w:color w:val="010101"/>
          <w:spacing w:val="-1"/>
          <w:w w:val="105"/>
        </w:rPr>
        <w:t xml:space="preserve"> </w:t>
      </w:r>
      <w:r w:rsidRPr="00AF29B1">
        <w:rPr>
          <w:color w:val="010101"/>
          <w:w w:val="105"/>
        </w:rPr>
        <w:t>in</w:t>
      </w:r>
      <w:r w:rsidRPr="00AF29B1">
        <w:rPr>
          <w:color w:val="010101"/>
          <w:spacing w:val="-8"/>
          <w:w w:val="105"/>
        </w:rPr>
        <w:t xml:space="preserve"> </w:t>
      </w:r>
      <w:r w:rsidRPr="00AF29B1">
        <w:rPr>
          <w:color w:val="010101"/>
          <w:w w:val="105"/>
        </w:rPr>
        <w:t>a</w:t>
      </w:r>
      <w:r w:rsidRPr="00AF29B1">
        <w:rPr>
          <w:color w:val="010101"/>
          <w:spacing w:val="-8"/>
          <w:w w:val="105"/>
        </w:rPr>
        <w:t xml:space="preserve"> </w:t>
      </w:r>
      <w:r w:rsidRPr="00AF29B1">
        <w:rPr>
          <w:color w:val="010101"/>
          <w:w w:val="105"/>
        </w:rPr>
        <w:t>S</w:t>
      </w:r>
      <w:r>
        <w:rPr>
          <w:color w:val="010101"/>
          <w:w w:val="105"/>
        </w:rPr>
        <w:t>outheasterly</w:t>
      </w:r>
      <w:r w:rsidRPr="00AF29B1">
        <w:rPr>
          <w:color w:val="010101"/>
          <w:spacing w:val="7"/>
          <w:w w:val="105"/>
        </w:rPr>
        <w:t xml:space="preserve"> </w:t>
      </w:r>
      <w:r w:rsidRPr="00AF29B1">
        <w:rPr>
          <w:color w:val="010101"/>
          <w:w w:val="105"/>
        </w:rPr>
        <w:t>direction</w:t>
      </w:r>
      <w:r w:rsidRPr="00AF29B1">
        <w:rPr>
          <w:color w:val="010101"/>
          <w:spacing w:val="-9"/>
          <w:w w:val="105"/>
        </w:rPr>
        <w:t xml:space="preserve"> </w:t>
      </w:r>
      <w:r w:rsidRPr="00AF29B1">
        <w:rPr>
          <w:color w:val="010101"/>
          <w:w w:val="105"/>
        </w:rPr>
        <w:t>and</w:t>
      </w:r>
      <w:r w:rsidRPr="00AF29B1">
        <w:rPr>
          <w:color w:val="010101"/>
          <w:spacing w:val="7"/>
          <w:w w:val="105"/>
        </w:rPr>
        <w:t xml:space="preserve"> </w:t>
      </w:r>
      <w:r w:rsidRPr="00AF29B1">
        <w:rPr>
          <w:color w:val="010101"/>
          <w:w w:val="105"/>
        </w:rPr>
        <w:t>along</w:t>
      </w:r>
      <w:r w:rsidRPr="00AF29B1">
        <w:rPr>
          <w:color w:val="010101"/>
          <w:spacing w:val="2"/>
          <w:w w:val="105"/>
        </w:rPr>
        <w:t xml:space="preserve"> </w:t>
      </w:r>
      <w:r w:rsidRPr="00AF29B1">
        <w:rPr>
          <w:color w:val="010101"/>
          <w:w w:val="105"/>
        </w:rPr>
        <w:t>the</w:t>
      </w:r>
      <w:r w:rsidRPr="00AF29B1">
        <w:rPr>
          <w:color w:val="010101"/>
          <w:spacing w:val="12"/>
          <w:w w:val="105"/>
        </w:rPr>
        <w:t xml:space="preserve"> </w:t>
      </w:r>
      <w:r w:rsidRPr="00AF29B1">
        <w:rPr>
          <w:color w:val="010101"/>
          <w:w w:val="105"/>
        </w:rPr>
        <w:t>arc</w:t>
      </w:r>
      <w:r w:rsidRPr="00AF29B1">
        <w:rPr>
          <w:color w:val="010101"/>
          <w:spacing w:val="26"/>
          <w:w w:val="105"/>
        </w:rPr>
        <w:t xml:space="preserve"> </w:t>
      </w:r>
      <w:r w:rsidRPr="00AF29B1">
        <w:rPr>
          <w:color w:val="010101"/>
          <w:w w:val="105"/>
        </w:rPr>
        <w:t>of</w:t>
      </w:r>
      <w:r w:rsidRPr="00AF29B1">
        <w:rPr>
          <w:color w:val="010101"/>
          <w:spacing w:val="31"/>
          <w:w w:val="105"/>
        </w:rPr>
        <w:t xml:space="preserve"> </w:t>
      </w:r>
      <w:r w:rsidRPr="00AF29B1">
        <w:rPr>
          <w:color w:val="010101"/>
          <w:w w:val="105"/>
        </w:rPr>
        <w:t>said</w:t>
      </w:r>
      <w:r w:rsidRPr="00AF29B1">
        <w:rPr>
          <w:color w:val="010101"/>
          <w:spacing w:val="19"/>
          <w:w w:val="105"/>
        </w:rPr>
        <w:t xml:space="preserve"> </w:t>
      </w:r>
      <w:r w:rsidRPr="00AF29B1">
        <w:rPr>
          <w:color w:val="010101"/>
          <w:w w:val="105"/>
        </w:rPr>
        <w:t>curve</w:t>
      </w:r>
      <w:r w:rsidRPr="00AF29B1">
        <w:rPr>
          <w:color w:val="010101"/>
          <w:spacing w:val="20"/>
          <w:w w:val="105"/>
        </w:rPr>
        <w:t xml:space="preserve"> </w:t>
      </w:r>
      <w:r w:rsidRPr="00AF29B1">
        <w:rPr>
          <w:color w:val="010101"/>
          <w:w w:val="105"/>
        </w:rPr>
        <w:t>to</w:t>
      </w:r>
      <w:r w:rsidRPr="00AF29B1">
        <w:rPr>
          <w:color w:val="010101"/>
          <w:spacing w:val="28"/>
          <w:w w:val="105"/>
        </w:rPr>
        <w:t xml:space="preserve"> </w:t>
      </w:r>
      <w:r w:rsidRPr="00AF29B1">
        <w:rPr>
          <w:color w:val="010101"/>
          <w:w w:val="105"/>
        </w:rPr>
        <w:t>the</w:t>
      </w:r>
      <w:r w:rsidRPr="00AF29B1">
        <w:rPr>
          <w:color w:val="010101"/>
          <w:spacing w:val="16"/>
          <w:w w:val="105"/>
        </w:rPr>
        <w:t xml:space="preserve"> </w:t>
      </w:r>
      <w:r w:rsidRPr="00AF29B1">
        <w:rPr>
          <w:color w:val="010101"/>
          <w:w w:val="105"/>
        </w:rPr>
        <w:t>right</w:t>
      </w:r>
      <w:r w:rsidRPr="00AF29B1">
        <w:rPr>
          <w:color w:val="010101"/>
          <w:spacing w:val="27"/>
          <w:w w:val="105"/>
        </w:rPr>
        <w:t xml:space="preserve"> </w:t>
      </w:r>
      <w:r w:rsidRPr="00AF29B1">
        <w:rPr>
          <w:color w:val="010101"/>
          <w:w w:val="105"/>
        </w:rPr>
        <w:t>(curve</w:t>
      </w:r>
      <w:r w:rsidRPr="00AF29B1">
        <w:rPr>
          <w:color w:val="010101"/>
          <w:spacing w:val="5"/>
          <w:w w:val="105"/>
        </w:rPr>
        <w:t xml:space="preserve"> </w:t>
      </w:r>
      <w:r w:rsidRPr="00AF29B1">
        <w:rPr>
          <w:color w:val="010101"/>
          <w:w w:val="105"/>
        </w:rPr>
        <w:t>having</w:t>
      </w:r>
      <w:r w:rsidRPr="00AF29B1">
        <w:rPr>
          <w:color w:val="010101"/>
          <w:spacing w:val="28"/>
          <w:w w:val="105"/>
        </w:rPr>
        <w:t xml:space="preserve"> </w:t>
      </w:r>
      <w:r w:rsidRPr="00AF29B1">
        <w:rPr>
          <w:color w:val="010101"/>
          <w:w w:val="105"/>
        </w:rPr>
        <w:t>for</w:t>
      </w:r>
      <w:r w:rsidRPr="00AF29B1">
        <w:rPr>
          <w:color w:val="010101"/>
          <w:spacing w:val="43"/>
          <w:w w:val="105"/>
        </w:rPr>
        <w:t xml:space="preserve"> </w:t>
      </w:r>
      <w:r w:rsidRPr="00AF29B1">
        <w:rPr>
          <w:color w:val="010101"/>
          <w:w w:val="105"/>
        </w:rPr>
        <w:t>its</w:t>
      </w:r>
      <w:r w:rsidRPr="00AF29B1">
        <w:rPr>
          <w:color w:val="010101"/>
          <w:spacing w:val="11"/>
          <w:w w:val="105"/>
        </w:rPr>
        <w:t xml:space="preserve"> </w:t>
      </w:r>
      <w:r w:rsidRPr="00AF29B1">
        <w:rPr>
          <w:color w:val="010101"/>
          <w:w w:val="105"/>
        </w:rPr>
        <w:t>elements</w:t>
      </w:r>
      <w:r w:rsidRPr="00AF29B1">
        <w:rPr>
          <w:color w:val="010101"/>
          <w:spacing w:val="12"/>
          <w:w w:val="105"/>
        </w:rPr>
        <w:t xml:space="preserve"> </w:t>
      </w:r>
      <w:r w:rsidRPr="00AF29B1">
        <w:rPr>
          <w:color w:val="010101"/>
          <w:w w:val="105"/>
        </w:rPr>
        <w:t>a</w:t>
      </w:r>
      <w:r w:rsidRPr="00AF29B1">
        <w:rPr>
          <w:color w:val="010101"/>
          <w:spacing w:val="9"/>
          <w:w w:val="105"/>
        </w:rPr>
        <w:t xml:space="preserve"> </w:t>
      </w:r>
      <w:r w:rsidRPr="00AF29B1">
        <w:rPr>
          <w:color w:val="010101"/>
          <w:w w:val="105"/>
        </w:rPr>
        <w:t>Radius</w:t>
      </w:r>
      <w:r w:rsidRPr="00AF29B1">
        <w:rPr>
          <w:color w:val="010101"/>
          <w:spacing w:val="-23"/>
          <w:w w:val="105"/>
        </w:rPr>
        <w:t xml:space="preserve"> </w:t>
      </w:r>
      <w:r w:rsidRPr="00AF29B1">
        <w:rPr>
          <w:color w:val="010101"/>
          <w:w w:val="105"/>
        </w:rPr>
        <w:t>of</w:t>
      </w:r>
      <w:r w:rsidRPr="00AF29B1">
        <w:rPr>
          <w:color w:val="010101"/>
          <w:spacing w:val="-10"/>
          <w:w w:val="105"/>
        </w:rPr>
        <w:t xml:space="preserve"> </w:t>
      </w:r>
      <w:r w:rsidRPr="00AF29B1">
        <w:rPr>
          <w:color w:val="010101"/>
          <w:w w:val="105"/>
        </w:rPr>
        <w:t>2</w:t>
      </w:r>
      <w:r>
        <w:rPr>
          <w:color w:val="010101"/>
          <w:w w:val="105"/>
        </w:rPr>
        <w:t>,</w:t>
      </w:r>
      <w:r w:rsidRPr="00AF29B1">
        <w:rPr>
          <w:color w:val="010101"/>
          <w:w w:val="105"/>
        </w:rPr>
        <w:t>950.00</w:t>
      </w:r>
      <w:r w:rsidRPr="00AF29B1">
        <w:rPr>
          <w:color w:val="010101"/>
          <w:spacing w:val="-25"/>
          <w:w w:val="105"/>
        </w:rPr>
        <w:t xml:space="preserve"> </w:t>
      </w:r>
      <w:r w:rsidRPr="00AF29B1">
        <w:rPr>
          <w:color w:val="010101"/>
          <w:w w:val="105"/>
        </w:rPr>
        <w:t>feet</w:t>
      </w:r>
      <w:r w:rsidRPr="00AF29B1">
        <w:rPr>
          <w:color w:val="010101"/>
          <w:spacing w:val="-33"/>
          <w:w w:val="105"/>
        </w:rPr>
        <w:t xml:space="preserve"> </w:t>
      </w:r>
      <w:r w:rsidRPr="00AF29B1">
        <w:rPr>
          <w:color w:val="010101"/>
          <w:w w:val="105"/>
        </w:rPr>
        <w:t>and</w:t>
      </w:r>
      <w:r w:rsidRPr="00AF29B1">
        <w:rPr>
          <w:color w:val="010101"/>
          <w:spacing w:val="-27"/>
          <w:w w:val="105"/>
        </w:rPr>
        <w:t xml:space="preserve"> </w:t>
      </w:r>
      <w:r w:rsidRPr="00AF29B1">
        <w:rPr>
          <w:color w:val="010101"/>
          <w:w w:val="105"/>
        </w:rPr>
        <w:t>a</w:t>
      </w:r>
      <w:r w:rsidRPr="00AF29B1">
        <w:rPr>
          <w:color w:val="010101"/>
          <w:spacing w:val="3"/>
          <w:w w:val="105"/>
        </w:rPr>
        <w:t xml:space="preserve"> </w:t>
      </w:r>
      <w:r w:rsidRPr="00AF29B1">
        <w:rPr>
          <w:color w:val="010101"/>
          <w:w w:val="105"/>
        </w:rPr>
        <w:t>Central</w:t>
      </w:r>
      <w:r w:rsidRPr="00AF29B1">
        <w:rPr>
          <w:color w:val="010101"/>
          <w:spacing w:val="-8"/>
          <w:w w:val="105"/>
        </w:rPr>
        <w:t xml:space="preserve"> </w:t>
      </w:r>
      <w:r w:rsidRPr="00AF29B1">
        <w:rPr>
          <w:color w:val="010101"/>
          <w:w w:val="105"/>
        </w:rPr>
        <w:t>Angle</w:t>
      </w:r>
      <w:r w:rsidRPr="00AF29B1">
        <w:rPr>
          <w:color w:val="010101"/>
          <w:spacing w:val="-26"/>
          <w:w w:val="105"/>
        </w:rPr>
        <w:t xml:space="preserve"> </w:t>
      </w:r>
      <w:r w:rsidRPr="00AF29B1">
        <w:rPr>
          <w:color w:val="010101"/>
          <w:w w:val="105"/>
        </w:rPr>
        <w:t>of</w:t>
      </w:r>
      <w:r w:rsidRPr="00AF29B1">
        <w:rPr>
          <w:color w:val="010101"/>
          <w:spacing w:val="-23"/>
          <w:w w:val="105"/>
        </w:rPr>
        <w:t xml:space="preserve"> </w:t>
      </w:r>
      <w:r w:rsidRPr="00AF29B1">
        <w:rPr>
          <w:color w:val="010101"/>
          <w:w w:val="105"/>
        </w:rPr>
        <w:t>2°28'02</w:t>
      </w:r>
      <w:r w:rsidRPr="00AF29B1">
        <w:rPr>
          <w:color w:val="010101"/>
          <w:w w:val="110"/>
        </w:rPr>
        <w:t>"</w:t>
      </w:r>
      <w:r w:rsidRPr="00AF29B1">
        <w:rPr>
          <w:color w:val="010101"/>
          <w:w w:val="105"/>
        </w:rPr>
        <w:t>)</w:t>
      </w:r>
      <w:r w:rsidRPr="00AF29B1">
        <w:rPr>
          <w:color w:val="010101"/>
          <w:spacing w:val="76"/>
          <w:w w:val="105"/>
        </w:rPr>
        <w:t xml:space="preserve"> </w:t>
      </w:r>
      <w:r w:rsidRPr="00AF29B1">
        <w:rPr>
          <w:color w:val="010101"/>
          <w:w w:val="105"/>
        </w:rPr>
        <w:t>a</w:t>
      </w:r>
      <w:r w:rsidRPr="00AF29B1">
        <w:rPr>
          <w:color w:val="010101"/>
          <w:spacing w:val="-6"/>
          <w:w w:val="105"/>
        </w:rPr>
        <w:t xml:space="preserve"> </w:t>
      </w:r>
      <w:r w:rsidRPr="00AF29B1">
        <w:rPr>
          <w:color w:val="010101"/>
          <w:w w:val="105"/>
        </w:rPr>
        <w:t>distance</w:t>
      </w:r>
      <w:r w:rsidRPr="00AF29B1">
        <w:rPr>
          <w:color w:val="010101"/>
          <w:spacing w:val="8"/>
          <w:w w:val="105"/>
        </w:rPr>
        <w:t xml:space="preserve"> </w:t>
      </w:r>
      <w:r w:rsidRPr="00AF29B1">
        <w:rPr>
          <w:color w:val="010101"/>
          <w:w w:val="105"/>
        </w:rPr>
        <w:t>of</w:t>
      </w:r>
      <w:r w:rsidRPr="00AF29B1">
        <w:rPr>
          <w:color w:val="010101"/>
          <w:spacing w:val="75"/>
          <w:w w:val="105"/>
        </w:rPr>
        <w:t xml:space="preserve"> </w:t>
      </w:r>
      <w:r w:rsidRPr="00AF29B1">
        <w:rPr>
          <w:color w:val="010101"/>
          <w:w w:val="105"/>
        </w:rPr>
        <w:t>127.03</w:t>
      </w:r>
      <w:r w:rsidRPr="00AF29B1">
        <w:rPr>
          <w:color w:val="010101"/>
          <w:spacing w:val="30"/>
          <w:w w:val="150"/>
        </w:rPr>
        <w:t xml:space="preserve"> </w:t>
      </w:r>
      <w:r w:rsidRPr="00AF29B1">
        <w:rPr>
          <w:color w:val="010101"/>
          <w:w w:val="105"/>
        </w:rPr>
        <w:t>feet;</w:t>
      </w:r>
      <w:r w:rsidRPr="00AF29B1">
        <w:rPr>
          <w:color w:val="010101"/>
          <w:spacing w:val="67"/>
          <w:w w:val="105"/>
        </w:rPr>
        <w:t xml:space="preserve"> </w:t>
      </w:r>
      <w:r w:rsidRPr="00AF29B1">
        <w:rPr>
          <w:color w:val="010101"/>
          <w:w w:val="105"/>
        </w:rPr>
        <w:t>thence</w:t>
      </w:r>
      <w:r w:rsidRPr="00AF29B1">
        <w:rPr>
          <w:color w:val="010101"/>
          <w:spacing w:val="69"/>
          <w:w w:val="105"/>
        </w:rPr>
        <w:t xml:space="preserve"> </w:t>
      </w:r>
      <w:r w:rsidRPr="00AF29B1">
        <w:rPr>
          <w:color w:val="010101"/>
          <w:w w:val="105"/>
        </w:rPr>
        <w:t>N</w:t>
      </w:r>
      <w:r>
        <w:rPr>
          <w:color w:val="010101"/>
          <w:w w:val="105"/>
        </w:rPr>
        <w:t>orth</w:t>
      </w:r>
      <w:r w:rsidRPr="00AF29B1">
        <w:rPr>
          <w:color w:val="010101"/>
          <w:spacing w:val="40"/>
          <w:w w:val="150"/>
        </w:rPr>
        <w:t xml:space="preserve"> </w:t>
      </w:r>
      <w:r w:rsidRPr="00AF29B1">
        <w:rPr>
          <w:color w:val="010101"/>
          <w:w w:val="105"/>
        </w:rPr>
        <w:t>12°47'52</w:t>
      </w:r>
      <w:r w:rsidRPr="00AF29B1">
        <w:rPr>
          <w:color w:val="010101"/>
          <w:w w:val="110"/>
        </w:rPr>
        <w:t>"</w:t>
      </w:r>
      <w:r w:rsidRPr="00AF29B1">
        <w:rPr>
          <w:color w:val="010101"/>
          <w:spacing w:val="74"/>
          <w:w w:val="150"/>
          <w:position w:val="7"/>
        </w:rPr>
        <w:t xml:space="preserve"> </w:t>
      </w:r>
      <w:r w:rsidRPr="00AF29B1">
        <w:rPr>
          <w:color w:val="010101"/>
          <w:w w:val="105"/>
        </w:rPr>
        <w:t>E</w:t>
      </w:r>
      <w:r>
        <w:rPr>
          <w:color w:val="010101"/>
          <w:w w:val="105"/>
        </w:rPr>
        <w:t>ast</w:t>
      </w:r>
      <w:r w:rsidRPr="00AF29B1">
        <w:rPr>
          <w:color w:val="010101"/>
          <w:spacing w:val="73"/>
          <w:w w:val="105"/>
        </w:rPr>
        <w:t xml:space="preserve"> </w:t>
      </w:r>
      <w:r w:rsidRPr="00AF29B1">
        <w:rPr>
          <w:color w:val="010101"/>
          <w:w w:val="105"/>
        </w:rPr>
        <w:t>and</w:t>
      </w:r>
      <w:r w:rsidRPr="00AF29B1">
        <w:rPr>
          <w:color w:val="010101"/>
          <w:spacing w:val="80"/>
          <w:w w:val="105"/>
        </w:rPr>
        <w:t xml:space="preserve"> </w:t>
      </w:r>
      <w:r w:rsidRPr="00AF29B1">
        <w:rPr>
          <w:color w:val="010101"/>
          <w:w w:val="105"/>
        </w:rPr>
        <w:t>radial</w:t>
      </w:r>
      <w:r w:rsidRPr="00AF29B1">
        <w:rPr>
          <w:color w:val="010101"/>
          <w:spacing w:val="34"/>
          <w:w w:val="150"/>
        </w:rPr>
        <w:t xml:space="preserve"> </w:t>
      </w:r>
      <w:r w:rsidRPr="00AF29B1">
        <w:rPr>
          <w:color w:val="010101"/>
          <w:w w:val="105"/>
        </w:rPr>
        <w:t>to</w:t>
      </w:r>
      <w:r w:rsidRPr="00AF29B1">
        <w:rPr>
          <w:color w:val="010101"/>
          <w:spacing w:val="34"/>
          <w:w w:val="150"/>
        </w:rPr>
        <w:t xml:space="preserve"> </w:t>
      </w:r>
      <w:r w:rsidRPr="00AF29B1">
        <w:rPr>
          <w:color w:val="010101"/>
          <w:w w:val="105"/>
        </w:rPr>
        <w:t>the</w:t>
      </w:r>
      <w:r w:rsidRPr="00AF29B1">
        <w:rPr>
          <w:color w:val="010101"/>
          <w:spacing w:val="57"/>
          <w:w w:val="105"/>
        </w:rPr>
        <w:t xml:space="preserve"> </w:t>
      </w:r>
      <w:r w:rsidRPr="00AF29B1">
        <w:rPr>
          <w:color w:val="010101"/>
          <w:w w:val="105"/>
        </w:rPr>
        <w:t>last</w:t>
      </w:r>
      <w:r w:rsidRPr="00AF29B1">
        <w:rPr>
          <w:color w:val="010101"/>
          <w:spacing w:val="11"/>
          <w:w w:val="105"/>
        </w:rPr>
        <w:t xml:space="preserve"> </w:t>
      </w:r>
      <w:r w:rsidRPr="00AF29B1">
        <w:rPr>
          <w:color w:val="010101"/>
          <w:w w:val="105"/>
        </w:rPr>
        <w:t>described</w:t>
      </w:r>
      <w:r w:rsidRPr="00AF29B1">
        <w:rPr>
          <w:color w:val="010101"/>
          <w:spacing w:val="8"/>
          <w:w w:val="105"/>
        </w:rPr>
        <w:t xml:space="preserve"> </w:t>
      </w:r>
      <w:r w:rsidRPr="00AF29B1">
        <w:rPr>
          <w:color w:val="010101"/>
          <w:w w:val="105"/>
        </w:rPr>
        <w:t>curve</w:t>
      </w:r>
      <w:r w:rsidRPr="00AF29B1">
        <w:rPr>
          <w:color w:val="010101"/>
          <w:spacing w:val="-29"/>
          <w:w w:val="105"/>
        </w:rPr>
        <w:t xml:space="preserve"> </w:t>
      </w:r>
      <w:r w:rsidRPr="00AF29B1">
        <w:rPr>
          <w:color w:val="010101"/>
          <w:w w:val="105"/>
        </w:rPr>
        <w:t>a</w:t>
      </w:r>
      <w:r w:rsidRPr="00AF29B1">
        <w:rPr>
          <w:color w:val="010101"/>
          <w:spacing w:val="-2"/>
          <w:w w:val="105"/>
        </w:rPr>
        <w:t xml:space="preserve"> </w:t>
      </w:r>
      <w:r w:rsidRPr="00AF29B1">
        <w:rPr>
          <w:color w:val="010101"/>
          <w:w w:val="105"/>
        </w:rPr>
        <w:t>distance</w:t>
      </w:r>
      <w:r w:rsidRPr="00AF29B1">
        <w:rPr>
          <w:color w:val="010101"/>
          <w:spacing w:val="-9"/>
          <w:w w:val="105"/>
        </w:rPr>
        <w:t xml:space="preserve"> </w:t>
      </w:r>
      <w:r w:rsidRPr="00AF29B1">
        <w:rPr>
          <w:color w:val="010101"/>
          <w:w w:val="105"/>
        </w:rPr>
        <w:t>of</w:t>
      </w:r>
      <w:r w:rsidRPr="00AF29B1">
        <w:rPr>
          <w:color w:val="010101"/>
          <w:spacing w:val="-11"/>
          <w:w w:val="105"/>
        </w:rPr>
        <w:t xml:space="preserve"> </w:t>
      </w:r>
      <w:r w:rsidRPr="00AF29B1">
        <w:rPr>
          <w:color w:val="010101"/>
          <w:w w:val="105"/>
        </w:rPr>
        <w:t>225.00</w:t>
      </w:r>
      <w:r w:rsidRPr="00AF29B1">
        <w:rPr>
          <w:color w:val="010101"/>
          <w:spacing w:val="-23"/>
          <w:w w:val="105"/>
        </w:rPr>
        <w:t xml:space="preserve"> </w:t>
      </w:r>
      <w:r w:rsidRPr="00AF29B1">
        <w:rPr>
          <w:color w:val="010101"/>
          <w:w w:val="105"/>
        </w:rPr>
        <w:t>feet</w:t>
      </w:r>
      <w:r w:rsidRPr="00AF29B1">
        <w:rPr>
          <w:color w:val="010101"/>
          <w:spacing w:val="-19"/>
          <w:w w:val="105"/>
        </w:rPr>
        <w:t xml:space="preserve"> </w:t>
      </w:r>
      <w:r w:rsidRPr="00AF29B1">
        <w:rPr>
          <w:color w:val="010101"/>
          <w:w w:val="105"/>
        </w:rPr>
        <w:t>to</w:t>
      </w:r>
      <w:r w:rsidRPr="00AF29B1">
        <w:rPr>
          <w:color w:val="010101"/>
          <w:spacing w:val="-30"/>
          <w:w w:val="105"/>
        </w:rPr>
        <w:t xml:space="preserve"> </w:t>
      </w:r>
      <w:r w:rsidRPr="00AF29B1">
        <w:rPr>
          <w:color w:val="010101"/>
          <w:w w:val="105"/>
        </w:rPr>
        <w:t>a</w:t>
      </w:r>
      <w:r w:rsidRPr="00AF29B1">
        <w:rPr>
          <w:color w:val="010101"/>
          <w:spacing w:val="7"/>
          <w:w w:val="105"/>
        </w:rPr>
        <w:t xml:space="preserve"> </w:t>
      </w:r>
      <w:r w:rsidRPr="00AF29B1">
        <w:rPr>
          <w:color w:val="010101"/>
          <w:w w:val="105"/>
        </w:rPr>
        <w:t>point</w:t>
      </w:r>
      <w:r w:rsidRPr="00AF29B1">
        <w:rPr>
          <w:color w:val="010101"/>
          <w:spacing w:val="-17"/>
          <w:w w:val="105"/>
        </w:rPr>
        <w:t xml:space="preserve"> </w:t>
      </w:r>
      <w:r w:rsidRPr="00AF29B1">
        <w:rPr>
          <w:color w:val="010101"/>
          <w:w w:val="105"/>
        </w:rPr>
        <w:t>on</w:t>
      </w:r>
      <w:r w:rsidRPr="00AF29B1">
        <w:rPr>
          <w:color w:val="010101"/>
          <w:spacing w:val="3"/>
          <w:w w:val="105"/>
        </w:rPr>
        <w:t xml:space="preserve"> </w:t>
      </w:r>
      <w:r w:rsidRPr="00AF29B1">
        <w:rPr>
          <w:color w:val="010101"/>
          <w:w w:val="105"/>
        </w:rPr>
        <w:t>the</w:t>
      </w:r>
      <w:r w:rsidRPr="00AF29B1">
        <w:rPr>
          <w:color w:val="010101"/>
          <w:spacing w:val="-36"/>
          <w:w w:val="105"/>
        </w:rPr>
        <w:t xml:space="preserve"> </w:t>
      </w:r>
      <w:r w:rsidRPr="00AF29B1">
        <w:rPr>
          <w:color w:val="010101"/>
          <w:w w:val="105"/>
        </w:rPr>
        <w:t>arc</w:t>
      </w:r>
      <w:r w:rsidRPr="00AF29B1">
        <w:rPr>
          <w:color w:val="010101"/>
          <w:spacing w:val="-21"/>
          <w:w w:val="105"/>
        </w:rPr>
        <w:t xml:space="preserve"> </w:t>
      </w:r>
      <w:r w:rsidRPr="00AF29B1">
        <w:rPr>
          <w:color w:val="010101"/>
          <w:w w:val="105"/>
        </w:rPr>
        <w:t>of</w:t>
      </w:r>
      <w:r w:rsidRPr="00AF29B1">
        <w:rPr>
          <w:color w:val="010101"/>
          <w:spacing w:val="14"/>
          <w:w w:val="105"/>
        </w:rPr>
        <w:t xml:space="preserve"> </w:t>
      </w:r>
      <w:r w:rsidRPr="00AF29B1">
        <w:rPr>
          <w:color w:val="010101"/>
          <w:w w:val="105"/>
        </w:rPr>
        <w:t>a</w:t>
      </w:r>
      <w:r w:rsidRPr="00AF29B1">
        <w:rPr>
          <w:color w:val="010101"/>
          <w:spacing w:val="4"/>
          <w:w w:val="105"/>
        </w:rPr>
        <w:t xml:space="preserve"> </w:t>
      </w:r>
      <w:r w:rsidRPr="00AF29B1">
        <w:rPr>
          <w:color w:val="010101"/>
          <w:w w:val="105"/>
        </w:rPr>
        <w:t>curve</w:t>
      </w:r>
      <w:r w:rsidRPr="00AF29B1">
        <w:rPr>
          <w:color w:val="010101"/>
          <w:spacing w:val="-5"/>
          <w:w w:val="105"/>
        </w:rPr>
        <w:t xml:space="preserve"> </w:t>
      </w:r>
      <w:r w:rsidRPr="00AF29B1">
        <w:rPr>
          <w:color w:val="010101"/>
          <w:w w:val="105"/>
        </w:rPr>
        <w:t>concave to</w:t>
      </w:r>
      <w:r w:rsidRPr="00AF29B1">
        <w:rPr>
          <w:color w:val="010101"/>
          <w:spacing w:val="3"/>
          <w:w w:val="105"/>
        </w:rPr>
        <w:t xml:space="preserve"> </w:t>
      </w:r>
      <w:r w:rsidRPr="00AF29B1">
        <w:rPr>
          <w:color w:val="010101"/>
          <w:w w:val="105"/>
        </w:rPr>
        <w:t>the</w:t>
      </w:r>
      <w:r w:rsidRPr="00AF29B1">
        <w:rPr>
          <w:color w:val="010101"/>
          <w:spacing w:val="-22"/>
          <w:w w:val="105"/>
        </w:rPr>
        <w:t xml:space="preserve"> </w:t>
      </w:r>
      <w:r w:rsidRPr="00AF29B1">
        <w:rPr>
          <w:color w:val="010101"/>
          <w:w w:val="105"/>
        </w:rPr>
        <w:t>S</w:t>
      </w:r>
      <w:r>
        <w:rPr>
          <w:color w:val="010101"/>
          <w:w w:val="105"/>
        </w:rPr>
        <w:t>outhwest</w:t>
      </w:r>
      <w:r w:rsidRPr="00AF29B1">
        <w:rPr>
          <w:color w:val="010101"/>
          <w:w w:val="105"/>
        </w:rPr>
        <w:t>;</w:t>
      </w:r>
      <w:r w:rsidRPr="00AF29B1">
        <w:rPr>
          <w:color w:val="010101"/>
          <w:spacing w:val="-12"/>
          <w:w w:val="105"/>
        </w:rPr>
        <w:t xml:space="preserve"> </w:t>
      </w:r>
      <w:r w:rsidRPr="00AF29B1">
        <w:rPr>
          <w:color w:val="010101"/>
          <w:w w:val="105"/>
        </w:rPr>
        <w:t>thence</w:t>
      </w:r>
      <w:r w:rsidRPr="00AF29B1">
        <w:rPr>
          <w:color w:val="010101"/>
          <w:spacing w:val="-9"/>
          <w:w w:val="105"/>
        </w:rPr>
        <w:t xml:space="preserve"> </w:t>
      </w:r>
      <w:r w:rsidRPr="00AF29B1">
        <w:rPr>
          <w:color w:val="010101"/>
          <w:w w:val="105"/>
        </w:rPr>
        <w:t>in</w:t>
      </w:r>
      <w:r w:rsidRPr="00AF29B1">
        <w:rPr>
          <w:color w:val="010101"/>
          <w:spacing w:val="-11"/>
          <w:w w:val="105"/>
        </w:rPr>
        <w:t xml:space="preserve"> </w:t>
      </w:r>
      <w:r w:rsidRPr="00AF29B1">
        <w:rPr>
          <w:color w:val="010101"/>
          <w:w w:val="105"/>
        </w:rPr>
        <w:t>a</w:t>
      </w:r>
      <w:r w:rsidRPr="00AF29B1">
        <w:rPr>
          <w:color w:val="010101"/>
          <w:spacing w:val="-3"/>
          <w:w w:val="105"/>
        </w:rPr>
        <w:t xml:space="preserve"> </w:t>
      </w:r>
      <w:r w:rsidRPr="00AF29B1">
        <w:rPr>
          <w:color w:val="010101"/>
          <w:w w:val="105"/>
        </w:rPr>
        <w:t>S</w:t>
      </w:r>
      <w:r>
        <w:rPr>
          <w:color w:val="010101"/>
          <w:w w:val="105"/>
        </w:rPr>
        <w:t>outheasterly</w:t>
      </w:r>
      <w:r w:rsidRPr="00AF29B1">
        <w:rPr>
          <w:color w:val="010101"/>
          <w:spacing w:val="-3"/>
          <w:w w:val="105"/>
        </w:rPr>
        <w:t xml:space="preserve"> </w:t>
      </w:r>
      <w:r w:rsidRPr="00AF29B1">
        <w:rPr>
          <w:color w:val="010101"/>
          <w:w w:val="105"/>
        </w:rPr>
        <w:t>direction</w:t>
      </w:r>
      <w:r w:rsidRPr="00AF29B1">
        <w:rPr>
          <w:color w:val="010101"/>
          <w:spacing w:val="-2"/>
          <w:w w:val="105"/>
        </w:rPr>
        <w:t xml:space="preserve"> </w:t>
      </w:r>
      <w:r w:rsidRPr="00AF29B1">
        <w:rPr>
          <w:color w:val="010101"/>
          <w:w w:val="105"/>
        </w:rPr>
        <w:t>and</w:t>
      </w:r>
      <w:r w:rsidRPr="00AF29B1">
        <w:rPr>
          <w:color w:val="010101"/>
          <w:spacing w:val="-13"/>
          <w:w w:val="105"/>
        </w:rPr>
        <w:t xml:space="preserve"> </w:t>
      </w:r>
      <w:r w:rsidRPr="00AF29B1">
        <w:rPr>
          <w:color w:val="010101"/>
          <w:w w:val="105"/>
        </w:rPr>
        <w:t>along</w:t>
      </w:r>
      <w:r w:rsidRPr="00AF29B1">
        <w:rPr>
          <w:color w:val="010101"/>
          <w:spacing w:val="2"/>
          <w:w w:val="105"/>
        </w:rPr>
        <w:t xml:space="preserve"> </w:t>
      </w:r>
      <w:r w:rsidRPr="00AF29B1">
        <w:rPr>
          <w:color w:val="010101"/>
          <w:w w:val="105"/>
        </w:rPr>
        <w:t>the</w:t>
      </w:r>
      <w:r w:rsidRPr="00AF29B1">
        <w:rPr>
          <w:color w:val="010101"/>
          <w:spacing w:val="12"/>
          <w:w w:val="105"/>
        </w:rPr>
        <w:t xml:space="preserve"> </w:t>
      </w:r>
      <w:r w:rsidRPr="00AF29B1">
        <w:rPr>
          <w:color w:val="010101"/>
          <w:w w:val="105"/>
        </w:rPr>
        <w:t>arc</w:t>
      </w:r>
      <w:r w:rsidRPr="00AF29B1">
        <w:rPr>
          <w:color w:val="010101"/>
          <w:spacing w:val="19"/>
          <w:w w:val="105"/>
        </w:rPr>
        <w:t xml:space="preserve"> </w:t>
      </w:r>
      <w:r w:rsidRPr="00AF29B1">
        <w:rPr>
          <w:color w:val="010101"/>
          <w:w w:val="105"/>
        </w:rPr>
        <w:t>of</w:t>
      </w:r>
      <w:r w:rsidRPr="00AF29B1">
        <w:rPr>
          <w:color w:val="010101"/>
          <w:spacing w:val="31"/>
          <w:w w:val="105"/>
        </w:rPr>
        <w:t xml:space="preserve"> </w:t>
      </w:r>
      <w:r w:rsidRPr="00AF29B1">
        <w:rPr>
          <w:color w:val="010101"/>
          <w:w w:val="105"/>
        </w:rPr>
        <w:t>said</w:t>
      </w:r>
      <w:r w:rsidRPr="00AF29B1">
        <w:rPr>
          <w:color w:val="010101"/>
          <w:spacing w:val="25"/>
          <w:w w:val="105"/>
        </w:rPr>
        <w:t xml:space="preserve"> </w:t>
      </w:r>
      <w:r w:rsidRPr="00AF29B1">
        <w:rPr>
          <w:color w:val="010101"/>
          <w:w w:val="105"/>
        </w:rPr>
        <w:t>curve</w:t>
      </w:r>
      <w:r w:rsidRPr="00AF29B1">
        <w:rPr>
          <w:color w:val="010101"/>
          <w:spacing w:val="20"/>
          <w:w w:val="105"/>
        </w:rPr>
        <w:t xml:space="preserve"> </w:t>
      </w:r>
      <w:r w:rsidRPr="00AF29B1">
        <w:rPr>
          <w:color w:val="010101"/>
          <w:w w:val="105"/>
        </w:rPr>
        <w:t>to</w:t>
      </w:r>
      <w:r w:rsidRPr="00AF29B1">
        <w:rPr>
          <w:color w:val="010101"/>
          <w:spacing w:val="30"/>
          <w:w w:val="105"/>
        </w:rPr>
        <w:t xml:space="preserve"> </w:t>
      </w:r>
      <w:r w:rsidRPr="00AF29B1">
        <w:rPr>
          <w:color w:val="010101"/>
          <w:w w:val="105"/>
        </w:rPr>
        <w:t>the</w:t>
      </w:r>
      <w:r w:rsidRPr="00AF29B1">
        <w:rPr>
          <w:color w:val="010101"/>
          <w:spacing w:val="16"/>
          <w:w w:val="105"/>
        </w:rPr>
        <w:t xml:space="preserve"> </w:t>
      </w:r>
      <w:r w:rsidRPr="00AF29B1">
        <w:rPr>
          <w:color w:val="010101"/>
          <w:w w:val="105"/>
        </w:rPr>
        <w:t>right</w:t>
      </w:r>
      <w:r w:rsidRPr="00AF29B1">
        <w:rPr>
          <w:color w:val="010101"/>
          <w:spacing w:val="27"/>
          <w:w w:val="105"/>
        </w:rPr>
        <w:t xml:space="preserve"> </w:t>
      </w:r>
      <w:r w:rsidRPr="00AF29B1">
        <w:rPr>
          <w:color w:val="010101"/>
          <w:w w:val="105"/>
        </w:rPr>
        <w:t>(curve</w:t>
      </w:r>
      <w:r w:rsidRPr="00AF29B1">
        <w:rPr>
          <w:color w:val="010101"/>
          <w:spacing w:val="11"/>
          <w:w w:val="105"/>
        </w:rPr>
        <w:t xml:space="preserve"> </w:t>
      </w:r>
      <w:r w:rsidRPr="00AF29B1">
        <w:rPr>
          <w:color w:val="010101"/>
          <w:w w:val="105"/>
        </w:rPr>
        <w:t>having</w:t>
      </w:r>
      <w:r w:rsidRPr="00AF29B1">
        <w:rPr>
          <w:color w:val="010101"/>
          <w:spacing w:val="21"/>
          <w:w w:val="105"/>
        </w:rPr>
        <w:t xml:space="preserve"> </w:t>
      </w:r>
      <w:r w:rsidRPr="00AF29B1">
        <w:rPr>
          <w:color w:val="010101"/>
          <w:w w:val="105"/>
        </w:rPr>
        <w:t>for</w:t>
      </w:r>
      <w:r w:rsidRPr="00AF29B1">
        <w:rPr>
          <w:color w:val="010101"/>
          <w:spacing w:val="43"/>
          <w:w w:val="105"/>
        </w:rPr>
        <w:t xml:space="preserve"> </w:t>
      </w:r>
      <w:r w:rsidRPr="00AF29B1">
        <w:rPr>
          <w:color w:val="010101"/>
          <w:w w:val="105"/>
        </w:rPr>
        <w:t>its</w:t>
      </w:r>
      <w:r w:rsidRPr="00AF29B1">
        <w:rPr>
          <w:color w:val="010101"/>
          <w:spacing w:val="11"/>
          <w:w w:val="105"/>
        </w:rPr>
        <w:t xml:space="preserve"> </w:t>
      </w:r>
      <w:r w:rsidRPr="00AF29B1">
        <w:rPr>
          <w:color w:val="010101"/>
          <w:w w:val="105"/>
        </w:rPr>
        <w:t>elements</w:t>
      </w:r>
      <w:r w:rsidRPr="00AF29B1">
        <w:rPr>
          <w:color w:val="010101"/>
          <w:spacing w:val="12"/>
          <w:w w:val="105"/>
        </w:rPr>
        <w:t xml:space="preserve"> </w:t>
      </w:r>
      <w:r w:rsidRPr="00AF29B1">
        <w:rPr>
          <w:color w:val="010101"/>
          <w:w w:val="105"/>
        </w:rPr>
        <w:t>a</w:t>
      </w:r>
      <w:r w:rsidRPr="00AF29B1">
        <w:rPr>
          <w:color w:val="010101"/>
          <w:spacing w:val="9"/>
          <w:w w:val="105"/>
        </w:rPr>
        <w:t xml:space="preserve"> </w:t>
      </w:r>
      <w:r w:rsidRPr="00AF29B1">
        <w:rPr>
          <w:color w:val="010101"/>
          <w:w w:val="105"/>
        </w:rPr>
        <w:t>Radius</w:t>
      </w:r>
      <w:r w:rsidRPr="00AF29B1">
        <w:rPr>
          <w:color w:val="010101"/>
          <w:spacing w:val="5"/>
          <w:w w:val="105"/>
        </w:rPr>
        <w:t xml:space="preserve"> </w:t>
      </w:r>
      <w:r w:rsidRPr="00AF29B1">
        <w:rPr>
          <w:color w:val="010101"/>
          <w:w w:val="105"/>
        </w:rPr>
        <w:t>of</w:t>
      </w:r>
      <w:r w:rsidRPr="00AF29B1">
        <w:rPr>
          <w:color w:val="010101"/>
          <w:spacing w:val="15"/>
          <w:w w:val="105"/>
        </w:rPr>
        <w:t xml:space="preserve"> </w:t>
      </w:r>
      <w:r w:rsidRPr="00AF29B1">
        <w:rPr>
          <w:color w:val="010101"/>
          <w:w w:val="105"/>
        </w:rPr>
        <w:t>3</w:t>
      </w:r>
      <w:r>
        <w:rPr>
          <w:color w:val="010101"/>
          <w:w w:val="105"/>
        </w:rPr>
        <w:t>,</w:t>
      </w:r>
      <w:r w:rsidRPr="00AF29B1">
        <w:rPr>
          <w:color w:val="010101"/>
          <w:w w:val="105"/>
        </w:rPr>
        <w:t>175.00</w:t>
      </w:r>
      <w:r w:rsidRPr="00AF29B1">
        <w:rPr>
          <w:color w:val="010101"/>
          <w:spacing w:val="6"/>
          <w:w w:val="105"/>
        </w:rPr>
        <w:t xml:space="preserve"> </w:t>
      </w:r>
      <w:r w:rsidRPr="00AF29B1">
        <w:rPr>
          <w:color w:val="010101"/>
          <w:w w:val="105"/>
        </w:rPr>
        <w:t>feet,</w:t>
      </w:r>
      <w:r w:rsidRPr="00AF29B1">
        <w:rPr>
          <w:color w:val="010101"/>
          <w:spacing w:val="5"/>
          <w:w w:val="105"/>
        </w:rPr>
        <w:t xml:space="preserve"> </w:t>
      </w:r>
      <w:r w:rsidRPr="00AF29B1">
        <w:rPr>
          <w:color w:val="010101"/>
          <w:w w:val="105"/>
        </w:rPr>
        <w:t>a</w:t>
      </w:r>
      <w:r w:rsidRPr="00AF29B1">
        <w:rPr>
          <w:color w:val="010101"/>
          <w:spacing w:val="28"/>
          <w:w w:val="105"/>
        </w:rPr>
        <w:t xml:space="preserve"> </w:t>
      </w:r>
      <w:r w:rsidRPr="00AF29B1">
        <w:rPr>
          <w:color w:val="010101"/>
          <w:w w:val="105"/>
        </w:rPr>
        <w:t>Central</w:t>
      </w:r>
      <w:r w:rsidRPr="00AF29B1">
        <w:rPr>
          <w:color w:val="010101"/>
          <w:spacing w:val="10"/>
          <w:w w:val="105"/>
        </w:rPr>
        <w:t xml:space="preserve"> </w:t>
      </w:r>
      <w:r w:rsidRPr="00AF29B1">
        <w:rPr>
          <w:color w:val="010101"/>
          <w:w w:val="105"/>
        </w:rPr>
        <w:t>Angle</w:t>
      </w:r>
      <w:r w:rsidRPr="00AF29B1">
        <w:rPr>
          <w:color w:val="010101"/>
          <w:spacing w:val="2"/>
          <w:w w:val="105"/>
        </w:rPr>
        <w:t xml:space="preserve"> </w:t>
      </w:r>
      <w:r w:rsidRPr="00AF29B1">
        <w:rPr>
          <w:color w:val="010101"/>
          <w:w w:val="105"/>
        </w:rPr>
        <w:t>of</w:t>
      </w:r>
      <w:r w:rsidRPr="00AF29B1">
        <w:rPr>
          <w:color w:val="010101"/>
          <w:spacing w:val="18"/>
          <w:w w:val="105"/>
        </w:rPr>
        <w:t xml:space="preserve"> </w:t>
      </w:r>
      <w:r w:rsidRPr="00AF29B1">
        <w:rPr>
          <w:color w:val="010101"/>
          <w:w w:val="105"/>
        </w:rPr>
        <w:t>17°43'13</w:t>
      </w:r>
      <w:r w:rsidRPr="00AF29B1">
        <w:rPr>
          <w:color w:val="010101"/>
          <w:w w:val="110"/>
        </w:rPr>
        <w:t>"</w:t>
      </w:r>
      <w:r w:rsidRPr="00AF29B1">
        <w:rPr>
          <w:color w:val="010101"/>
          <w:spacing w:val="48"/>
          <w:w w:val="105"/>
          <w:position w:val="7"/>
        </w:rPr>
        <w:t xml:space="preserve"> </w:t>
      </w:r>
      <w:r w:rsidRPr="00AF29B1">
        <w:rPr>
          <w:color w:val="010101"/>
          <w:w w:val="105"/>
        </w:rPr>
        <w:t>and</w:t>
      </w:r>
      <w:r w:rsidRPr="00AF29B1">
        <w:rPr>
          <w:color w:val="010101"/>
          <w:spacing w:val="2"/>
          <w:w w:val="105"/>
        </w:rPr>
        <w:t xml:space="preserve"> </w:t>
      </w:r>
      <w:r w:rsidRPr="00AF29B1">
        <w:rPr>
          <w:color w:val="010101"/>
          <w:w w:val="105"/>
        </w:rPr>
        <w:t>a</w:t>
      </w:r>
      <w:r w:rsidRPr="00AF29B1">
        <w:rPr>
          <w:color w:val="010101"/>
          <w:spacing w:val="16"/>
          <w:w w:val="105"/>
        </w:rPr>
        <w:t xml:space="preserve"> </w:t>
      </w:r>
      <w:r w:rsidRPr="00AF29B1">
        <w:rPr>
          <w:color w:val="010101"/>
          <w:w w:val="105"/>
        </w:rPr>
        <w:t>Chord</w:t>
      </w:r>
      <w:r>
        <w:rPr>
          <w:color w:val="010101"/>
          <w:w w:val="105"/>
        </w:rPr>
        <w:t xml:space="preserve"> </w:t>
      </w:r>
      <w:r w:rsidRPr="00AF29B1">
        <w:rPr>
          <w:color w:val="010101"/>
          <w:w w:val="105"/>
        </w:rPr>
        <w:t xml:space="preserve">Bearing of </w:t>
      </w:r>
      <w:r>
        <w:rPr>
          <w:color w:val="010101"/>
          <w:w w:val="105"/>
        </w:rPr>
        <w:t>South</w:t>
      </w:r>
      <w:r w:rsidRPr="00AF29B1">
        <w:rPr>
          <w:color w:val="010101"/>
          <w:spacing w:val="80"/>
          <w:w w:val="105"/>
        </w:rPr>
        <w:t xml:space="preserve"> </w:t>
      </w:r>
      <w:r w:rsidRPr="00AF29B1">
        <w:rPr>
          <w:color w:val="010101"/>
          <w:w w:val="105"/>
        </w:rPr>
        <w:t>68°20</w:t>
      </w:r>
      <w:r w:rsidRPr="00AF29B1">
        <w:rPr>
          <w:color w:val="010101"/>
          <w:w w:val="110"/>
        </w:rPr>
        <w:t>'</w:t>
      </w:r>
      <w:r w:rsidRPr="00AF29B1">
        <w:rPr>
          <w:color w:val="010101"/>
          <w:w w:val="105"/>
        </w:rPr>
        <w:t>32</w:t>
      </w:r>
      <w:r w:rsidRPr="00AF29B1">
        <w:rPr>
          <w:color w:val="010101"/>
          <w:w w:val="110"/>
        </w:rPr>
        <w:t>"</w:t>
      </w:r>
      <w:r w:rsidRPr="00AF29B1">
        <w:rPr>
          <w:color w:val="010101"/>
          <w:spacing w:val="60"/>
          <w:w w:val="105"/>
          <w:position w:val="7"/>
        </w:rPr>
        <w:t xml:space="preserve"> </w:t>
      </w:r>
      <w:r w:rsidRPr="00AF29B1">
        <w:rPr>
          <w:color w:val="010101"/>
          <w:w w:val="105"/>
        </w:rPr>
        <w:t>E</w:t>
      </w:r>
      <w:r>
        <w:rPr>
          <w:color w:val="010101"/>
          <w:w w:val="105"/>
        </w:rPr>
        <w:t>ast</w:t>
      </w:r>
      <w:r w:rsidRPr="00AF29B1">
        <w:rPr>
          <w:color w:val="010101"/>
          <w:w w:val="105"/>
        </w:rPr>
        <w:t>)</w:t>
      </w:r>
      <w:r w:rsidRPr="00AF29B1">
        <w:rPr>
          <w:color w:val="010101"/>
          <w:spacing w:val="-13"/>
          <w:w w:val="105"/>
        </w:rPr>
        <w:t xml:space="preserve"> </w:t>
      </w:r>
      <w:r w:rsidRPr="00AF29B1">
        <w:rPr>
          <w:color w:val="010101"/>
          <w:w w:val="105"/>
        </w:rPr>
        <w:t>a distance of</w:t>
      </w:r>
      <w:r w:rsidRPr="00AF29B1">
        <w:rPr>
          <w:color w:val="010101"/>
          <w:spacing w:val="-1"/>
          <w:w w:val="105"/>
        </w:rPr>
        <w:t xml:space="preserve"> </w:t>
      </w:r>
      <w:r w:rsidRPr="00AF29B1">
        <w:rPr>
          <w:color w:val="010101"/>
          <w:w w:val="105"/>
        </w:rPr>
        <w:t>981.95 feet to a</w:t>
      </w:r>
      <w:r w:rsidRPr="00AF29B1">
        <w:rPr>
          <w:color w:val="010101"/>
          <w:spacing w:val="33"/>
          <w:w w:val="105"/>
        </w:rPr>
        <w:t xml:space="preserve"> </w:t>
      </w:r>
      <w:r w:rsidRPr="00AF29B1">
        <w:rPr>
          <w:color w:val="010101"/>
          <w:w w:val="105"/>
        </w:rPr>
        <w:t>point on</w:t>
      </w:r>
      <w:r>
        <w:rPr>
          <w:color w:val="010101"/>
          <w:w w:val="105"/>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orthwest</w:t>
      </w:r>
      <w:r w:rsidRPr="00AF29B1">
        <w:rPr>
          <w:color w:val="010101"/>
          <w:spacing w:val="-38"/>
          <w:w w:val="110"/>
        </w:rPr>
        <w:t xml:space="preserve"> </w:t>
      </w:r>
      <w:r>
        <w:rPr>
          <w:color w:val="010101"/>
          <w:w w:val="110"/>
        </w:rPr>
        <w:t>ROW</w:t>
      </w:r>
      <w:r w:rsidRPr="00AF29B1">
        <w:rPr>
          <w:color w:val="010101"/>
          <w:spacing w:val="-25"/>
          <w:w w:val="110"/>
        </w:rPr>
        <w:t xml:space="preserve"> </w:t>
      </w:r>
      <w:r w:rsidRPr="00AF29B1">
        <w:rPr>
          <w:color w:val="010101"/>
          <w:w w:val="110"/>
        </w:rPr>
        <w:t>line</w:t>
      </w:r>
      <w:r w:rsidRPr="00AF29B1">
        <w:rPr>
          <w:color w:val="010101"/>
          <w:spacing w:val="-33"/>
          <w:w w:val="110"/>
        </w:rPr>
        <w:t xml:space="preserve"> </w:t>
      </w:r>
      <w:r w:rsidRPr="00AF29B1">
        <w:rPr>
          <w:color w:val="010101"/>
          <w:w w:val="110"/>
        </w:rPr>
        <w:t>of</w:t>
      </w:r>
      <w:r w:rsidRPr="00AF29B1">
        <w:rPr>
          <w:color w:val="010101"/>
          <w:spacing w:val="-9"/>
          <w:w w:val="110"/>
        </w:rPr>
        <w:t xml:space="preserve"> </w:t>
      </w:r>
      <w:r w:rsidRPr="00AF29B1">
        <w:rPr>
          <w:color w:val="010101"/>
          <w:w w:val="110"/>
        </w:rPr>
        <w:t>Herring</w:t>
      </w:r>
      <w:r w:rsidRPr="00AF29B1">
        <w:rPr>
          <w:color w:val="010101"/>
          <w:spacing w:val="-20"/>
          <w:w w:val="110"/>
        </w:rPr>
        <w:t xml:space="preserve"> </w:t>
      </w:r>
      <w:r w:rsidRPr="00AF29B1">
        <w:rPr>
          <w:color w:val="010101"/>
          <w:w w:val="110"/>
        </w:rPr>
        <w:t>Avenue;</w:t>
      </w:r>
      <w:r w:rsidRPr="00AF29B1">
        <w:rPr>
          <w:color w:val="010101"/>
          <w:spacing w:val="-7"/>
          <w:w w:val="110"/>
        </w:rPr>
        <w:t xml:space="preserve"> </w:t>
      </w:r>
      <w:r w:rsidRPr="00AF29B1">
        <w:rPr>
          <w:color w:val="010101"/>
          <w:w w:val="110"/>
        </w:rPr>
        <w:t>thence</w:t>
      </w:r>
      <w:r w:rsidRPr="00AF29B1">
        <w:rPr>
          <w:color w:val="010101"/>
          <w:spacing w:val="-21"/>
          <w:w w:val="110"/>
        </w:rPr>
        <w:t xml:space="preserve"> </w:t>
      </w:r>
      <w:r w:rsidRPr="00AF29B1">
        <w:rPr>
          <w:color w:val="010101"/>
          <w:w w:val="110"/>
        </w:rPr>
        <w:t>N</w:t>
      </w:r>
      <w:r>
        <w:rPr>
          <w:color w:val="010101"/>
          <w:w w:val="110"/>
        </w:rPr>
        <w:t>orth</w:t>
      </w:r>
      <w:r w:rsidRPr="00AF29B1">
        <w:rPr>
          <w:color w:val="010101"/>
          <w:spacing w:val="-13"/>
          <w:w w:val="110"/>
        </w:rPr>
        <w:t xml:space="preserve"> </w:t>
      </w:r>
      <w:r w:rsidRPr="00AF29B1">
        <w:rPr>
          <w:color w:val="010101"/>
          <w:w w:val="110"/>
        </w:rPr>
        <w:t>30°58'09"</w:t>
      </w:r>
      <w:r w:rsidRPr="00AF29B1">
        <w:rPr>
          <w:color w:val="010101"/>
          <w:spacing w:val="-32"/>
          <w:w w:val="110"/>
        </w:rPr>
        <w:t xml:space="preserve"> </w:t>
      </w:r>
      <w:r w:rsidRPr="00AF29B1">
        <w:rPr>
          <w:color w:val="010101"/>
          <w:w w:val="110"/>
        </w:rPr>
        <w:t>E</w:t>
      </w:r>
      <w:r>
        <w:rPr>
          <w:color w:val="010101"/>
          <w:w w:val="110"/>
        </w:rPr>
        <w:t>ast</w:t>
      </w:r>
      <w:r w:rsidRPr="00AF29B1">
        <w:rPr>
          <w:color w:val="010101"/>
          <w:spacing w:val="-11"/>
          <w:w w:val="110"/>
        </w:rPr>
        <w:t xml:space="preserve"> </w:t>
      </w:r>
      <w:r w:rsidRPr="00AF29B1">
        <w:rPr>
          <w:color w:val="010101"/>
          <w:w w:val="110"/>
        </w:rPr>
        <w:t>and</w:t>
      </w:r>
      <w:r w:rsidRPr="00AF29B1">
        <w:rPr>
          <w:color w:val="010101"/>
          <w:spacing w:val="-47"/>
          <w:w w:val="110"/>
        </w:rPr>
        <w:t xml:space="preserve"> </w:t>
      </w:r>
      <w:r w:rsidRPr="00AF29B1">
        <w:rPr>
          <w:color w:val="010101"/>
          <w:w w:val="110"/>
        </w:rPr>
        <w:t>along</w:t>
      </w:r>
      <w:r w:rsidRPr="00AF29B1">
        <w:rPr>
          <w:color w:val="010101"/>
          <w:spacing w:val="-38"/>
          <w:w w:val="110"/>
        </w:rPr>
        <w:t xml:space="preserve"> </w:t>
      </w:r>
      <w:r w:rsidRPr="00AF29B1">
        <w:rPr>
          <w:color w:val="010101"/>
          <w:w w:val="110"/>
        </w:rPr>
        <w:t>said</w:t>
      </w:r>
      <w:r w:rsidRPr="00AF29B1">
        <w:rPr>
          <w:color w:val="010101"/>
          <w:spacing w:val="-38"/>
          <w:w w:val="110"/>
        </w:rPr>
        <w:t xml:space="preserve"> </w:t>
      </w:r>
      <w:r>
        <w:rPr>
          <w:color w:val="010101"/>
          <w:w w:val="110"/>
        </w:rPr>
        <w:t>ROW</w:t>
      </w:r>
      <w:r w:rsidRPr="00AF29B1">
        <w:rPr>
          <w:color w:val="010101"/>
          <w:spacing w:val="-31"/>
          <w:w w:val="110"/>
        </w:rPr>
        <w:t xml:space="preserve"> </w:t>
      </w:r>
      <w:r w:rsidRPr="00AF29B1">
        <w:rPr>
          <w:color w:val="010101"/>
          <w:w w:val="110"/>
        </w:rPr>
        <w:t>line</w:t>
      </w:r>
      <w:r w:rsidRPr="00AF29B1">
        <w:rPr>
          <w:color w:val="010101"/>
          <w:spacing w:val="-47"/>
          <w:w w:val="110"/>
        </w:rPr>
        <w:t xml:space="preserve"> </w:t>
      </w:r>
      <w:r w:rsidRPr="00AF29B1">
        <w:rPr>
          <w:color w:val="010101"/>
          <w:w w:val="110"/>
        </w:rPr>
        <w:t>a</w:t>
      </w:r>
      <w:r w:rsidRPr="00AF29B1">
        <w:rPr>
          <w:color w:val="010101"/>
          <w:spacing w:val="-38"/>
          <w:w w:val="110"/>
        </w:rPr>
        <w:t xml:space="preserve"> </w:t>
      </w:r>
      <w:r w:rsidRPr="00AF29B1">
        <w:rPr>
          <w:color w:val="010101"/>
          <w:w w:val="110"/>
        </w:rPr>
        <w:t>distance</w:t>
      </w:r>
      <w:r w:rsidRPr="00AF29B1">
        <w:rPr>
          <w:color w:val="010101"/>
          <w:spacing w:val="-34"/>
          <w:w w:val="110"/>
        </w:rPr>
        <w:t xml:space="preserve"> </w:t>
      </w:r>
      <w:r w:rsidRPr="00AF29B1">
        <w:rPr>
          <w:color w:val="010101"/>
          <w:w w:val="110"/>
        </w:rPr>
        <w:t>of</w:t>
      </w:r>
      <w:r w:rsidRPr="00AF29B1">
        <w:rPr>
          <w:color w:val="010101"/>
          <w:spacing w:val="-38"/>
          <w:w w:val="110"/>
        </w:rPr>
        <w:t xml:space="preserve"> </w:t>
      </w:r>
      <w:r w:rsidRPr="00AF29B1">
        <w:rPr>
          <w:color w:val="010101"/>
          <w:w w:val="110"/>
        </w:rPr>
        <w:t>588.10</w:t>
      </w:r>
      <w:r w:rsidRPr="00AF29B1">
        <w:rPr>
          <w:color w:val="010101"/>
          <w:spacing w:val="-39"/>
          <w:w w:val="110"/>
        </w:rPr>
        <w:t xml:space="preserve"> </w:t>
      </w:r>
      <w:r w:rsidRPr="00AF29B1">
        <w:rPr>
          <w:color w:val="010101"/>
          <w:w w:val="110"/>
        </w:rPr>
        <w:t>feet;</w:t>
      </w:r>
      <w:r w:rsidRPr="00AF29B1">
        <w:rPr>
          <w:color w:val="010101"/>
          <w:spacing w:val="-39"/>
          <w:w w:val="110"/>
        </w:rPr>
        <w:t xml:space="preserve"> </w:t>
      </w:r>
      <w:r w:rsidRPr="00AF29B1">
        <w:rPr>
          <w:color w:val="010101"/>
          <w:w w:val="110"/>
        </w:rPr>
        <w:t>thence</w:t>
      </w:r>
      <w:r>
        <w:rPr>
          <w:color w:val="010101"/>
          <w:w w:val="110"/>
        </w:rPr>
        <w:t xml:space="preserve"> </w:t>
      </w:r>
      <w:r w:rsidRPr="00AF29B1">
        <w:rPr>
          <w:color w:val="010101"/>
          <w:w w:val="105"/>
        </w:rPr>
        <w:t>N</w:t>
      </w:r>
      <w:r>
        <w:rPr>
          <w:color w:val="010101"/>
          <w:w w:val="105"/>
        </w:rPr>
        <w:t>orth</w:t>
      </w:r>
      <w:r w:rsidRPr="00AF29B1">
        <w:rPr>
          <w:color w:val="010101"/>
          <w:spacing w:val="25"/>
          <w:w w:val="105"/>
        </w:rPr>
        <w:t xml:space="preserve"> </w:t>
      </w:r>
      <w:r w:rsidRPr="00AF29B1">
        <w:rPr>
          <w:color w:val="010101"/>
          <w:w w:val="105"/>
        </w:rPr>
        <w:t>88°36</w:t>
      </w:r>
      <w:r w:rsidRPr="00AF29B1">
        <w:rPr>
          <w:color w:val="010101"/>
          <w:w w:val="110"/>
        </w:rPr>
        <w:t>'</w:t>
      </w:r>
      <w:r w:rsidRPr="00AF29B1">
        <w:rPr>
          <w:color w:val="010101"/>
          <w:w w:val="105"/>
        </w:rPr>
        <w:t>30</w:t>
      </w:r>
      <w:r w:rsidRPr="00AF29B1">
        <w:rPr>
          <w:color w:val="010101"/>
          <w:w w:val="110"/>
        </w:rPr>
        <w:t>"</w:t>
      </w:r>
      <w:r w:rsidRPr="00AF29B1">
        <w:rPr>
          <w:color w:val="010101"/>
          <w:spacing w:val="50"/>
          <w:w w:val="105"/>
          <w:position w:val="7"/>
        </w:rPr>
        <w:t xml:space="preserve"> </w:t>
      </w:r>
      <w:r w:rsidRPr="00AF29B1">
        <w:rPr>
          <w:color w:val="010101"/>
          <w:w w:val="105"/>
        </w:rPr>
        <w:t>E</w:t>
      </w:r>
      <w:r>
        <w:rPr>
          <w:color w:val="010101"/>
          <w:w w:val="105"/>
        </w:rPr>
        <w:t>ast</w:t>
      </w:r>
      <w:r w:rsidRPr="00AF29B1">
        <w:rPr>
          <w:color w:val="010101"/>
          <w:spacing w:val="-1"/>
          <w:w w:val="105"/>
        </w:rPr>
        <w:t xml:space="preserve"> </w:t>
      </w:r>
      <w:r w:rsidRPr="00AF29B1">
        <w:rPr>
          <w:color w:val="010101"/>
          <w:w w:val="105"/>
        </w:rPr>
        <w:t>and</w:t>
      </w:r>
      <w:r w:rsidRPr="00AF29B1">
        <w:rPr>
          <w:color w:val="010101"/>
          <w:spacing w:val="-15"/>
          <w:w w:val="105"/>
        </w:rPr>
        <w:t xml:space="preserve"> </w:t>
      </w:r>
      <w:r w:rsidRPr="00AF29B1">
        <w:rPr>
          <w:color w:val="010101"/>
          <w:w w:val="105"/>
        </w:rPr>
        <w:t>along</w:t>
      </w:r>
      <w:r w:rsidRPr="00AF29B1">
        <w:rPr>
          <w:color w:val="010101"/>
          <w:spacing w:val="13"/>
          <w:w w:val="105"/>
        </w:rPr>
        <w:t xml:space="preserve"> </w:t>
      </w:r>
      <w:r w:rsidRPr="00AF29B1">
        <w:rPr>
          <w:color w:val="010101"/>
          <w:w w:val="105"/>
        </w:rPr>
        <w:t>the</w:t>
      </w:r>
      <w:r w:rsidRPr="00AF29B1">
        <w:rPr>
          <w:color w:val="010101"/>
          <w:spacing w:val="-9"/>
          <w:w w:val="105"/>
        </w:rPr>
        <w:t xml:space="preserve"> </w:t>
      </w:r>
      <w:r w:rsidRPr="00AF29B1">
        <w:rPr>
          <w:color w:val="010101"/>
          <w:w w:val="105"/>
        </w:rPr>
        <w:t>N</w:t>
      </w:r>
      <w:r>
        <w:rPr>
          <w:color w:val="010101"/>
          <w:w w:val="105"/>
        </w:rPr>
        <w:t>orth</w:t>
      </w:r>
      <w:r w:rsidRPr="00AF29B1">
        <w:rPr>
          <w:color w:val="010101"/>
          <w:spacing w:val="25"/>
          <w:w w:val="105"/>
        </w:rPr>
        <w:t xml:space="preserve"> </w:t>
      </w:r>
      <w:r>
        <w:rPr>
          <w:color w:val="010101"/>
          <w:w w:val="105"/>
        </w:rPr>
        <w:t>ROW</w:t>
      </w:r>
      <w:r w:rsidRPr="00AF29B1">
        <w:rPr>
          <w:color w:val="010101"/>
          <w:spacing w:val="-2"/>
          <w:w w:val="105"/>
        </w:rPr>
        <w:t xml:space="preserve"> </w:t>
      </w:r>
      <w:r w:rsidRPr="00AF29B1">
        <w:rPr>
          <w:color w:val="010101"/>
          <w:w w:val="105"/>
        </w:rPr>
        <w:t>line of Herring</w:t>
      </w:r>
      <w:r w:rsidRPr="00AF29B1">
        <w:rPr>
          <w:color w:val="010101"/>
          <w:spacing w:val="15"/>
          <w:w w:val="105"/>
        </w:rPr>
        <w:t xml:space="preserve"> </w:t>
      </w:r>
      <w:r w:rsidRPr="00AF29B1">
        <w:rPr>
          <w:color w:val="010101"/>
          <w:w w:val="105"/>
        </w:rPr>
        <w:t>Avenue</w:t>
      </w:r>
      <w:r w:rsidRPr="00AF29B1">
        <w:rPr>
          <w:color w:val="010101"/>
          <w:spacing w:val="21"/>
          <w:w w:val="105"/>
        </w:rPr>
        <w:t xml:space="preserve"> </w:t>
      </w:r>
      <w:r w:rsidRPr="00AF29B1">
        <w:rPr>
          <w:color w:val="010101"/>
          <w:w w:val="105"/>
        </w:rPr>
        <w:t>a distance</w:t>
      </w:r>
      <w:r w:rsidRPr="00AF29B1">
        <w:rPr>
          <w:color w:val="010101"/>
          <w:spacing w:val="-9"/>
          <w:w w:val="105"/>
        </w:rPr>
        <w:t xml:space="preserve"> </w:t>
      </w:r>
      <w:r w:rsidRPr="00AF29B1">
        <w:rPr>
          <w:color w:val="010101"/>
          <w:w w:val="105"/>
        </w:rPr>
        <w:t>of</w:t>
      </w:r>
      <w:r w:rsidRPr="00AF29B1">
        <w:rPr>
          <w:color w:val="010101"/>
          <w:spacing w:val="-19"/>
          <w:w w:val="105"/>
        </w:rPr>
        <w:t xml:space="preserve"> </w:t>
      </w:r>
      <w:r w:rsidRPr="00AF29B1">
        <w:rPr>
          <w:color w:val="010101"/>
          <w:w w:val="105"/>
        </w:rPr>
        <w:t>907.2</w:t>
      </w:r>
      <w:r w:rsidRPr="00AF29B1">
        <w:rPr>
          <w:color w:val="010101"/>
          <w:spacing w:val="-18"/>
          <w:w w:val="105"/>
        </w:rPr>
        <w:t xml:space="preserve"> </w:t>
      </w:r>
      <w:r w:rsidRPr="00AF29B1">
        <w:rPr>
          <w:color w:val="010101"/>
          <w:w w:val="105"/>
        </w:rPr>
        <w:t>feet;</w:t>
      </w:r>
      <w:r w:rsidRPr="00AF29B1">
        <w:rPr>
          <w:color w:val="010101"/>
          <w:spacing w:val="-8"/>
          <w:w w:val="105"/>
        </w:rPr>
        <w:t xml:space="preserve"> </w:t>
      </w:r>
      <w:r w:rsidRPr="00AF29B1">
        <w:rPr>
          <w:color w:val="010101"/>
          <w:w w:val="105"/>
        </w:rPr>
        <w:t>thence</w:t>
      </w:r>
      <w:r w:rsidRPr="00AF29B1">
        <w:rPr>
          <w:color w:val="010101"/>
          <w:spacing w:val="-15"/>
          <w:w w:val="105"/>
        </w:rPr>
        <w:t xml:space="preserve"> </w:t>
      </w:r>
      <w:r w:rsidRPr="00AF29B1">
        <w:rPr>
          <w:color w:val="010101"/>
          <w:w w:val="105"/>
        </w:rPr>
        <w:t>N</w:t>
      </w:r>
      <w:r>
        <w:rPr>
          <w:color w:val="010101"/>
          <w:w w:val="105"/>
        </w:rPr>
        <w:t>orth</w:t>
      </w:r>
      <w:r w:rsidRPr="00AF29B1">
        <w:rPr>
          <w:color w:val="010101"/>
          <w:w w:val="105"/>
        </w:rPr>
        <w:t xml:space="preserve"> 1°29'30</w:t>
      </w:r>
      <w:r w:rsidRPr="00AF29B1">
        <w:rPr>
          <w:color w:val="010101"/>
          <w:w w:val="110"/>
        </w:rPr>
        <w:t>"</w:t>
      </w:r>
      <w:r w:rsidRPr="00AF29B1">
        <w:rPr>
          <w:color w:val="010101"/>
          <w:spacing w:val="40"/>
          <w:w w:val="105"/>
          <w:position w:val="7"/>
        </w:rPr>
        <w:t xml:space="preserve"> </w:t>
      </w:r>
      <w:r>
        <w:rPr>
          <w:color w:val="010101"/>
          <w:w w:val="105"/>
        </w:rPr>
        <w:t xml:space="preserve">West </w:t>
      </w:r>
      <w:r w:rsidRPr="00AF29B1">
        <w:rPr>
          <w:color w:val="010101"/>
          <w:spacing w:val="-106"/>
          <w:w w:val="105"/>
        </w:rPr>
        <w:t xml:space="preserve"> </w:t>
      </w:r>
      <w:r w:rsidRPr="00AF29B1">
        <w:rPr>
          <w:color w:val="010101"/>
          <w:w w:val="105"/>
        </w:rPr>
        <w:t>a</w:t>
      </w:r>
      <w:r w:rsidRPr="00AF29B1">
        <w:rPr>
          <w:color w:val="010101"/>
          <w:spacing w:val="21"/>
          <w:w w:val="105"/>
        </w:rPr>
        <w:t xml:space="preserve"> </w:t>
      </w:r>
      <w:r w:rsidRPr="00AF29B1">
        <w:rPr>
          <w:color w:val="010101"/>
          <w:w w:val="105"/>
        </w:rPr>
        <w:t>distance</w:t>
      </w:r>
      <w:r w:rsidRPr="00AF29B1">
        <w:rPr>
          <w:color w:val="010101"/>
          <w:spacing w:val="-9"/>
          <w:w w:val="105"/>
        </w:rPr>
        <w:t xml:space="preserve"> </w:t>
      </w:r>
      <w:r w:rsidRPr="00AF29B1">
        <w:rPr>
          <w:color w:val="010101"/>
          <w:w w:val="105"/>
        </w:rPr>
        <w:t>of</w:t>
      </w:r>
      <w:r w:rsidRPr="00AF29B1">
        <w:rPr>
          <w:color w:val="010101"/>
          <w:spacing w:val="-20"/>
          <w:w w:val="105"/>
        </w:rPr>
        <w:t xml:space="preserve"> </w:t>
      </w:r>
      <w:r w:rsidRPr="00AF29B1">
        <w:rPr>
          <w:color w:val="010101"/>
          <w:w w:val="105"/>
        </w:rPr>
        <w:t>425.10</w:t>
      </w:r>
      <w:r w:rsidRPr="00AF29B1">
        <w:rPr>
          <w:color w:val="010101"/>
          <w:spacing w:val="23"/>
          <w:w w:val="105"/>
        </w:rPr>
        <w:t xml:space="preserve"> </w:t>
      </w:r>
      <w:r w:rsidRPr="00AF29B1">
        <w:rPr>
          <w:color w:val="010101"/>
          <w:w w:val="105"/>
        </w:rPr>
        <w:t>feet</w:t>
      </w:r>
      <w:r w:rsidRPr="00AF29B1">
        <w:rPr>
          <w:color w:val="010101"/>
          <w:spacing w:val="-2"/>
          <w:w w:val="105"/>
        </w:rPr>
        <w:t xml:space="preserve"> </w:t>
      </w:r>
      <w:r w:rsidRPr="00AF29B1">
        <w:rPr>
          <w:color w:val="010101"/>
          <w:w w:val="105"/>
        </w:rPr>
        <w:t>to a</w:t>
      </w:r>
      <w:r w:rsidRPr="00AF29B1">
        <w:rPr>
          <w:color w:val="010101"/>
          <w:spacing w:val="27"/>
          <w:w w:val="105"/>
        </w:rPr>
        <w:t xml:space="preserve"> </w:t>
      </w:r>
      <w:r w:rsidRPr="00AF29B1">
        <w:rPr>
          <w:color w:val="010101"/>
          <w:w w:val="105"/>
        </w:rPr>
        <w:t>point on</w:t>
      </w:r>
      <w:r w:rsidRPr="00AF29B1">
        <w:rPr>
          <w:color w:val="010101"/>
          <w:spacing w:val="11"/>
          <w:w w:val="105"/>
        </w:rPr>
        <w:t xml:space="preserve"> </w:t>
      </w:r>
      <w:r w:rsidRPr="00AF29B1">
        <w:rPr>
          <w:color w:val="010101"/>
          <w:w w:val="105"/>
        </w:rPr>
        <w:t>the</w:t>
      </w:r>
      <w:r w:rsidRPr="00AF29B1">
        <w:rPr>
          <w:color w:val="010101"/>
          <w:spacing w:val="-9"/>
          <w:w w:val="105"/>
        </w:rPr>
        <w:t xml:space="preserve"> </w:t>
      </w:r>
      <w:r w:rsidRPr="00AF29B1">
        <w:rPr>
          <w:color w:val="010101"/>
          <w:w w:val="105"/>
        </w:rPr>
        <w:t>N</w:t>
      </w:r>
      <w:r>
        <w:rPr>
          <w:color w:val="010101"/>
          <w:w w:val="105"/>
        </w:rPr>
        <w:t>orth</w:t>
      </w:r>
      <w:r w:rsidRPr="00AF29B1">
        <w:rPr>
          <w:color w:val="010101"/>
          <w:w w:val="105"/>
        </w:rPr>
        <w:t xml:space="preserve"> line</w:t>
      </w:r>
      <w:r w:rsidRPr="00AF29B1">
        <w:rPr>
          <w:color w:val="010101"/>
          <w:spacing w:val="-3"/>
          <w:w w:val="105"/>
        </w:rPr>
        <w:t xml:space="preserve"> </w:t>
      </w:r>
      <w:r w:rsidRPr="00AF29B1">
        <w:rPr>
          <w:color w:val="010101"/>
          <w:w w:val="105"/>
        </w:rPr>
        <w:t>of Section</w:t>
      </w:r>
      <w:r w:rsidRPr="00AF29B1">
        <w:rPr>
          <w:color w:val="010101"/>
          <w:spacing w:val="-8"/>
          <w:w w:val="105"/>
        </w:rPr>
        <w:t xml:space="preserve"> </w:t>
      </w:r>
      <w:r w:rsidRPr="00AF29B1">
        <w:rPr>
          <w:color w:val="010101"/>
          <w:w w:val="105"/>
        </w:rPr>
        <w:t>11;</w:t>
      </w:r>
      <w:r w:rsidRPr="00AF29B1">
        <w:rPr>
          <w:color w:val="010101"/>
          <w:spacing w:val="18"/>
          <w:w w:val="105"/>
        </w:rPr>
        <w:t xml:space="preserve"> </w:t>
      </w:r>
      <w:r w:rsidRPr="00AF29B1">
        <w:rPr>
          <w:color w:val="010101"/>
          <w:w w:val="105"/>
        </w:rPr>
        <w:t>thence</w:t>
      </w:r>
      <w:r w:rsidRPr="00AF29B1">
        <w:rPr>
          <w:color w:val="010101"/>
          <w:spacing w:val="-11"/>
          <w:w w:val="105"/>
        </w:rPr>
        <w:t xml:space="preserve"> </w:t>
      </w:r>
      <w:r w:rsidRPr="00AF29B1">
        <w:rPr>
          <w:color w:val="010101"/>
          <w:w w:val="105"/>
        </w:rPr>
        <w:t>S</w:t>
      </w:r>
      <w:r>
        <w:rPr>
          <w:color w:val="010101"/>
          <w:w w:val="105"/>
        </w:rPr>
        <w:t>outh</w:t>
      </w:r>
      <w:r w:rsidRPr="00AF29B1">
        <w:rPr>
          <w:color w:val="010101"/>
          <w:spacing w:val="18"/>
          <w:w w:val="105"/>
        </w:rPr>
        <w:t xml:space="preserve"> </w:t>
      </w:r>
      <w:r w:rsidRPr="00AF29B1">
        <w:rPr>
          <w:color w:val="010101"/>
          <w:w w:val="105"/>
        </w:rPr>
        <w:t>88°36</w:t>
      </w:r>
      <w:r w:rsidRPr="00AF29B1">
        <w:rPr>
          <w:color w:val="010101"/>
          <w:w w:val="110"/>
        </w:rPr>
        <w:t>'</w:t>
      </w:r>
      <w:r w:rsidRPr="00AF29B1">
        <w:rPr>
          <w:color w:val="010101"/>
          <w:w w:val="105"/>
        </w:rPr>
        <w:t>30</w:t>
      </w:r>
      <w:r w:rsidRPr="00AF29B1">
        <w:rPr>
          <w:color w:val="010101"/>
          <w:w w:val="110"/>
        </w:rPr>
        <w:t>"</w:t>
      </w:r>
      <w:r w:rsidRPr="00AF29B1">
        <w:rPr>
          <w:color w:val="010101"/>
          <w:spacing w:val="46"/>
          <w:w w:val="105"/>
          <w:position w:val="7"/>
        </w:rPr>
        <w:t xml:space="preserve"> </w:t>
      </w:r>
      <w:r w:rsidRPr="00AF29B1">
        <w:rPr>
          <w:color w:val="010101"/>
          <w:w w:val="105"/>
        </w:rPr>
        <w:t>W</w:t>
      </w:r>
      <w:r>
        <w:rPr>
          <w:color w:val="010101"/>
          <w:w w:val="105"/>
        </w:rPr>
        <w:t xml:space="preserve">est </w:t>
      </w:r>
      <w:r w:rsidRPr="00AF29B1">
        <w:rPr>
          <w:color w:val="010101"/>
          <w:w w:val="105"/>
        </w:rPr>
        <w:t>and along said line</w:t>
      </w:r>
      <w:r w:rsidRPr="00AF29B1">
        <w:rPr>
          <w:color w:val="010101"/>
          <w:spacing w:val="-13"/>
          <w:w w:val="105"/>
        </w:rPr>
        <w:t xml:space="preserve"> </w:t>
      </w:r>
      <w:r w:rsidRPr="00AF29B1">
        <w:rPr>
          <w:color w:val="010101"/>
          <w:w w:val="105"/>
        </w:rPr>
        <w:t>a</w:t>
      </w:r>
      <w:r w:rsidRPr="00AF29B1">
        <w:rPr>
          <w:color w:val="010101"/>
          <w:spacing w:val="28"/>
          <w:w w:val="105"/>
        </w:rPr>
        <w:t xml:space="preserve"> </w:t>
      </w:r>
      <w:r w:rsidRPr="00AF29B1">
        <w:rPr>
          <w:color w:val="010101"/>
          <w:w w:val="105"/>
        </w:rPr>
        <w:t>distance</w:t>
      </w:r>
      <w:r w:rsidRPr="00AF29B1">
        <w:rPr>
          <w:color w:val="010101"/>
          <w:spacing w:val="18"/>
          <w:w w:val="105"/>
        </w:rPr>
        <w:t xml:space="preserve"> </w:t>
      </w:r>
      <w:r w:rsidRPr="00AF29B1">
        <w:rPr>
          <w:color w:val="010101"/>
          <w:w w:val="105"/>
        </w:rPr>
        <w:t>of 1</w:t>
      </w:r>
      <w:r>
        <w:rPr>
          <w:color w:val="010101"/>
          <w:w w:val="105"/>
        </w:rPr>
        <w:t>,</w:t>
      </w:r>
      <w:r w:rsidRPr="00AF29B1">
        <w:rPr>
          <w:color w:val="010101"/>
          <w:w w:val="105"/>
        </w:rPr>
        <w:t>304.87 feet to</w:t>
      </w:r>
      <w:r w:rsidRPr="00AF29B1">
        <w:rPr>
          <w:color w:val="010101"/>
          <w:spacing w:val="18"/>
          <w:w w:val="105"/>
        </w:rPr>
        <w:t xml:space="preserve"> </w:t>
      </w:r>
      <w:r w:rsidRPr="00AF29B1">
        <w:rPr>
          <w:color w:val="010101"/>
          <w:w w:val="105"/>
        </w:rPr>
        <w:t>the Point</w:t>
      </w:r>
      <w:r w:rsidRPr="00AF29B1">
        <w:rPr>
          <w:color w:val="010101"/>
          <w:spacing w:val="18"/>
          <w:w w:val="105"/>
        </w:rPr>
        <w:t xml:space="preserve"> </w:t>
      </w:r>
      <w:r w:rsidRPr="00AF29B1">
        <w:rPr>
          <w:color w:val="010101"/>
          <w:w w:val="105"/>
        </w:rPr>
        <w:t>of Beginning.</w:t>
      </w:r>
      <w:r w:rsidRPr="00AF29B1">
        <w:rPr>
          <w:color w:val="010101"/>
          <w:spacing w:val="47"/>
          <w:w w:val="150"/>
        </w:rPr>
        <w:t xml:space="preserve"> </w:t>
      </w:r>
      <w:r w:rsidRPr="00AF29B1">
        <w:rPr>
          <w:color w:val="010101"/>
          <w:w w:val="105"/>
        </w:rPr>
        <w:t>Subject</w:t>
      </w:r>
      <w:r w:rsidRPr="00AF29B1">
        <w:rPr>
          <w:color w:val="010101"/>
          <w:spacing w:val="-9"/>
          <w:w w:val="105"/>
        </w:rPr>
        <w:t xml:space="preserve"> </w:t>
      </w:r>
      <w:r w:rsidRPr="00AF29B1">
        <w:rPr>
          <w:color w:val="010101"/>
          <w:w w:val="105"/>
        </w:rPr>
        <w:t>to</w:t>
      </w:r>
      <w:r w:rsidRPr="00AF29B1">
        <w:rPr>
          <w:color w:val="010101"/>
          <w:spacing w:val="-23"/>
          <w:w w:val="105"/>
        </w:rPr>
        <w:t xml:space="preserve"> </w:t>
      </w:r>
      <w:r w:rsidRPr="00AF29B1">
        <w:rPr>
          <w:color w:val="010101"/>
          <w:w w:val="105"/>
        </w:rPr>
        <w:t>all</w:t>
      </w:r>
      <w:r w:rsidRPr="00AF29B1">
        <w:rPr>
          <w:color w:val="010101"/>
          <w:spacing w:val="-23"/>
          <w:w w:val="105"/>
        </w:rPr>
        <w:t xml:space="preserve"> </w:t>
      </w:r>
      <w:r w:rsidRPr="00AF29B1">
        <w:rPr>
          <w:color w:val="010101"/>
          <w:w w:val="105"/>
        </w:rPr>
        <w:t>easements,</w:t>
      </w:r>
      <w:r w:rsidRPr="00AF29B1">
        <w:rPr>
          <w:color w:val="010101"/>
          <w:spacing w:val="-12"/>
          <w:w w:val="105"/>
        </w:rPr>
        <w:t xml:space="preserve"> </w:t>
      </w:r>
      <w:r w:rsidRPr="00AF29B1">
        <w:rPr>
          <w:color w:val="010101"/>
          <w:w w:val="105"/>
        </w:rPr>
        <w:t>reservations or</w:t>
      </w:r>
      <w:r w:rsidRPr="00AF29B1">
        <w:rPr>
          <w:color w:val="010101"/>
          <w:spacing w:val="-5"/>
          <w:w w:val="105"/>
        </w:rPr>
        <w:t xml:space="preserve"> </w:t>
      </w:r>
      <w:r w:rsidRPr="00AF29B1">
        <w:rPr>
          <w:color w:val="010101"/>
          <w:w w:val="105"/>
        </w:rPr>
        <w:t>restrictions of record.</w:t>
      </w:r>
    </w:p>
    <w:p w14:paraId="5C18D63F" w14:textId="77777777" w:rsidR="000E5186" w:rsidRDefault="000E5186" w:rsidP="000E5186">
      <w:pPr>
        <w:pStyle w:val="OrderBody"/>
        <w:rPr>
          <w:color w:val="010101"/>
          <w:w w:val="105"/>
        </w:rPr>
      </w:pPr>
      <w:r w:rsidRPr="00AF29B1">
        <w:rPr>
          <w:color w:val="010101"/>
          <w:w w:val="105"/>
        </w:rPr>
        <w:t>Containing 51.242 Acres.</w:t>
      </w:r>
    </w:p>
    <w:p w14:paraId="3FE02799" w14:textId="77777777" w:rsidR="000E5186" w:rsidRDefault="000E5186" w:rsidP="000E5186">
      <w:pPr>
        <w:pStyle w:val="OrderBody"/>
        <w:rPr>
          <w:color w:val="010101"/>
          <w:w w:val="105"/>
        </w:rPr>
      </w:pPr>
    </w:p>
    <w:p w14:paraId="155BE3F6" w14:textId="77777777" w:rsidR="000E5186" w:rsidRDefault="000E5186" w:rsidP="000E5186">
      <w:pPr>
        <w:pStyle w:val="OrderBody"/>
        <w:sectPr w:rsidR="000E5186">
          <w:headerReference w:type="first" r:id="rId11"/>
          <w:pgSz w:w="12240" w:h="15840" w:code="1"/>
          <w:pgMar w:top="1440" w:right="1440" w:bottom="1440" w:left="1440" w:header="720" w:footer="720" w:gutter="0"/>
          <w:cols w:space="720"/>
          <w:titlePg/>
          <w:docGrid w:linePitch="360"/>
        </w:sectPr>
      </w:pPr>
    </w:p>
    <w:p w14:paraId="014523DF" w14:textId="77777777" w:rsidR="000E5186" w:rsidRPr="003A319A" w:rsidRDefault="000E5186" w:rsidP="000E5186">
      <w:pPr>
        <w:jc w:val="center"/>
        <w:rPr>
          <w:b/>
        </w:rPr>
      </w:pPr>
      <w:r w:rsidRPr="003A319A">
        <w:rPr>
          <w:b/>
        </w:rPr>
        <w:lastRenderedPageBreak/>
        <w:t>FLORIDA PUBLIC SERVICE COMMISSION</w:t>
      </w:r>
    </w:p>
    <w:p w14:paraId="547DCAC6" w14:textId="77777777" w:rsidR="000E5186" w:rsidRPr="003A319A" w:rsidRDefault="000E5186" w:rsidP="000E5186">
      <w:pPr>
        <w:jc w:val="center"/>
        <w:rPr>
          <w:b/>
        </w:rPr>
      </w:pPr>
      <w:r w:rsidRPr="003A319A">
        <w:rPr>
          <w:b/>
        </w:rPr>
        <w:t>authorizes</w:t>
      </w:r>
    </w:p>
    <w:p w14:paraId="78D8E093" w14:textId="77777777" w:rsidR="000E5186" w:rsidRPr="003A319A" w:rsidRDefault="000E5186" w:rsidP="000E5186">
      <w:pPr>
        <w:jc w:val="center"/>
        <w:rPr>
          <w:b/>
          <w:bCs/>
        </w:rPr>
      </w:pPr>
      <w:r w:rsidRPr="003A319A">
        <w:rPr>
          <w:b/>
          <w:bCs/>
        </w:rPr>
        <w:t>CSWR-Florida Utility Operating Company, LLC</w:t>
      </w:r>
    </w:p>
    <w:p w14:paraId="332C5A1E" w14:textId="77777777" w:rsidR="000E5186" w:rsidRPr="003A319A" w:rsidRDefault="000E5186" w:rsidP="000E5186">
      <w:pPr>
        <w:jc w:val="center"/>
        <w:rPr>
          <w:b/>
        </w:rPr>
      </w:pPr>
      <w:r w:rsidRPr="003A319A">
        <w:rPr>
          <w:b/>
        </w:rPr>
        <w:t xml:space="preserve">pursuant to </w:t>
      </w:r>
    </w:p>
    <w:p w14:paraId="478A0E55" w14:textId="77777777" w:rsidR="000E5186" w:rsidRPr="003A319A" w:rsidRDefault="000E5186" w:rsidP="000E5186">
      <w:pPr>
        <w:jc w:val="center"/>
        <w:rPr>
          <w:b/>
        </w:rPr>
      </w:pPr>
      <w:r w:rsidRPr="003A319A">
        <w:rPr>
          <w:b/>
        </w:rPr>
        <w:t>Certificate Number 365-S</w:t>
      </w:r>
    </w:p>
    <w:p w14:paraId="1654C021" w14:textId="77777777" w:rsidR="000E5186" w:rsidRPr="003A319A" w:rsidRDefault="000E5186" w:rsidP="000E5186">
      <w:pPr>
        <w:jc w:val="center"/>
      </w:pPr>
    </w:p>
    <w:p w14:paraId="4C5B5F05" w14:textId="77777777" w:rsidR="000E5186" w:rsidRPr="003A319A" w:rsidRDefault="000E5186" w:rsidP="000E5186">
      <w:pPr>
        <w:jc w:val="both"/>
      </w:pPr>
      <w:r w:rsidRPr="003A319A">
        <w:t xml:space="preserve">to provide wastewater service in </w:t>
      </w:r>
      <w:r>
        <w:rPr>
          <w:u w:val="single"/>
        </w:rPr>
        <w:t>Highlands</w:t>
      </w:r>
      <w:r w:rsidRPr="003A319A">
        <w:rPr>
          <w:u w:val="single"/>
        </w:rPr>
        <w:t xml:space="preserve"> County</w:t>
      </w:r>
      <w:r w:rsidRPr="003A319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68592306" w14:textId="77777777" w:rsidR="000E5186" w:rsidRPr="003A319A" w:rsidRDefault="000E5186" w:rsidP="000E5186"/>
    <w:p w14:paraId="3EA17FB6" w14:textId="77777777" w:rsidR="000E5186" w:rsidRPr="003A319A" w:rsidRDefault="000E5186" w:rsidP="000E5186">
      <w:r w:rsidRPr="003A319A">
        <w:rPr>
          <w:u w:val="single"/>
        </w:rPr>
        <w:t>Order Number</w:t>
      </w:r>
      <w:r w:rsidRPr="003A319A">
        <w:tab/>
      </w:r>
      <w:r w:rsidRPr="003A319A">
        <w:tab/>
      </w:r>
      <w:r w:rsidRPr="003A319A">
        <w:tab/>
      </w:r>
      <w:r w:rsidRPr="003A319A">
        <w:rPr>
          <w:u w:val="single"/>
        </w:rPr>
        <w:t>Date Issued</w:t>
      </w:r>
      <w:r w:rsidRPr="003A319A">
        <w:tab/>
      </w:r>
      <w:r w:rsidRPr="003A319A">
        <w:rPr>
          <w:u w:val="single"/>
        </w:rPr>
        <w:t>Docket Number</w:t>
      </w:r>
      <w:r w:rsidRPr="003A319A">
        <w:tab/>
      </w:r>
      <w:r w:rsidRPr="003A319A">
        <w:rPr>
          <w:u w:val="single"/>
        </w:rPr>
        <w:t>Filing Type</w:t>
      </w:r>
    </w:p>
    <w:p w14:paraId="54AD3D7C" w14:textId="77777777" w:rsidR="000E5186" w:rsidRPr="003A319A" w:rsidRDefault="000E5186" w:rsidP="000E5186"/>
    <w:p w14:paraId="151CAC1F" w14:textId="77777777" w:rsidR="000E5186" w:rsidRPr="003A319A" w:rsidRDefault="000E5186" w:rsidP="000E5186">
      <w:r w:rsidRPr="003A319A">
        <w:t xml:space="preserve">Order No. </w:t>
      </w:r>
      <w:r>
        <w:t>13564</w:t>
      </w:r>
      <w:r w:rsidRPr="003A319A">
        <w:t xml:space="preserve">                  </w:t>
      </w:r>
      <w:r w:rsidRPr="003A319A">
        <w:tab/>
      </w:r>
      <w:r>
        <w:t>08</w:t>
      </w:r>
      <w:r w:rsidRPr="003A319A">
        <w:t>/</w:t>
      </w:r>
      <w:r>
        <w:t>03</w:t>
      </w:r>
      <w:r w:rsidRPr="003A319A">
        <w:t>/8</w:t>
      </w:r>
      <w:r>
        <w:t>4</w:t>
      </w:r>
      <w:r w:rsidRPr="003A319A">
        <w:tab/>
        <w:t>198</w:t>
      </w:r>
      <w:r>
        <w:t>3</w:t>
      </w:r>
      <w:r w:rsidRPr="003A319A">
        <w:t>0</w:t>
      </w:r>
      <w:r>
        <w:t>049</w:t>
      </w:r>
      <w:r w:rsidRPr="003A319A">
        <w:t>-WS</w:t>
      </w:r>
      <w:r w:rsidRPr="003A319A">
        <w:tab/>
      </w:r>
      <w:r w:rsidRPr="003A319A">
        <w:tab/>
      </w:r>
      <w:r>
        <w:t>Grandfather</w:t>
      </w:r>
    </w:p>
    <w:p w14:paraId="0803CE39" w14:textId="77777777" w:rsidR="000E5186" w:rsidRPr="003A319A" w:rsidRDefault="000E5186" w:rsidP="000E5186">
      <w:r w:rsidRPr="003A319A">
        <w:t xml:space="preserve">Order No. </w:t>
      </w:r>
      <w:r>
        <w:t>19116</w:t>
      </w:r>
      <w:r w:rsidRPr="003A319A">
        <w:t xml:space="preserve">                    </w:t>
      </w:r>
      <w:r w:rsidRPr="003A319A">
        <w:tab/>
        <w:t>0</w:t>
      </w:r>
      <w:r>
        <w:t>4</w:t>
      </w:r>
      <w:r w:rsidRPr="003A319A">
        <w:t>/</w:t>
      </w:r>
      <w:r>
        <w:t>06</w:t>
      </w:r>
      <w:r w:rsidRPr="003A319A">
        <w:t>/</w:t>
      </w:r>
      <w:r>
        <w:t>88</w:t>
      </w:r>
      <w:r w:rsidRPr="003A319A">
        <w:tab/>
        <w:t>19</w:t>
      </w:r>
      <w:r>
        <w:t>88</w:t>
      </w:r>
      <w:r w:rsidRPr="003A319A">
        <w:t>0</w:t>
      </w:r>
      <w:r>
        <w:t>255</w:t>
      </w:r>
      <w:r w:rsidRPr="003A319A">
        <w:t>-WS</w:t>
      </w:r>
      <w:r w:rsidRPr="003A319A">
        <w:tab/>
      </w:r>
      <w:r w:rsidRPr="003A319A">
        <w:tab/>
        <w:t>Territory Amendment</w:t>
      </w:r>
    </w:p>
    <w:p w14:paraId="150B1396" w14:textId="792A37CD" w:rsidR="000E5186" w:rsidRPr="003A319A" w:rsidRDefault="008746B7" w:rsidP="000E5186">
      <w:pPr>
        <w:spacing w:before="60"/>
      </w:pPr>
      <w:r>
        <w:t>PSC-2023-0216-PAA-SU</w:t>
      </w:r>
      <w:r w:rsidR="000E5186" w:rsidRPr="003A319A">
        <w:tab/>
      </w:r>
      <w:r>
        <w:t>07/27/23</w:t>
      </w:r>
      <w:r w:rsidR="000E5186" w:rsidRPr="003A319A">
        <w:tab/>
        <w:t>202</w:t>
      </w:r>
      <w:r w:rsidR="000E5186">
        <w:t>2</w:t>
      </w:r>
      <w:r w:rsidR="000E5186" w:rsidRPr="003A319A">
        <w:t>0</w:t>
      </w:r>
      <w:r w:rsidR="000E5186">
        <w:t>149</w:t>
      </w:r>
      <w:r w:rsidR="000E5186" w:rsidRPr="003A319A">
        <w:t>-</w:t>
      </w:r>
      <w:r w:rsidR="000E5186">
        <w:t>SU</w:t>
      </w:r>
      <w:r w:rsidR="000E5186" w:rsidRPr="003A319A">
        <w:tab/>
      </w:r>
      <w:r w:rsidR="000E5186" w:rsidRPr="003A319A">
        <w:tab/>
        <w:t>Transfer</w:t>
      </w:r>
    </w:p>
    <w:p w14:paraId="64FB21C7" w14:textId="77777777" w:rsidR="000E5186" w:rsidRPr="003A319A" w:rsidRDefault="000E5186" w:rsidP="000E5186">
      <w:pPr>
        <w:rPr>
          <w:b/>
        </w:rPr>
      </w:pPr>
    </w:p>
    <w:p w14:paraId="114BC9A7" w14:textId="77777777" w:rsidR="000E5186" w:rsidRPr="003A319A" w:rsidRDefault="000E5186" w:rsidP="000E5186">
      <w:pPr>
        <w:rPr>
          <w:b/>
        </w:rPr>
      </w:pPr>
    </w:p>
    <w:p w14:paraId="2383D6E6" w14:textId="1295A36E" w:rsidR="000E5186" w:rsidRDefault="000E5186" w:rsidP="000E5186">
      <w:pPr>
        <w:pStyle w:val="OrderBody"/>
        <w:rPr>
          <w:b/>
        </w:rPr>
      </w:pPr>
    </w:p>
    <w:p w14:paraId="13D7F71F" w14:textId="77777777" w:rsidR="000E5186" w:rsidRDefault="000E5186" w:rsidP="000E5186">
      <w:pPr>
        <w:pStyle w:val="OrderBody"/>
        <w:rPr>
          <w:b/>
        </w:rPr>
      </w:pPr>
    </w:p>
    <w:p w14:paraId="5F301143" w14:textId="77777777" w:rsidR="000E5186" w:rsidRDefault="000E5186" w:rsidP="000E5186">
      <w:pPr>
        <w:pStyle w:val="OrderBody"/>
        <w:sectPr w:rsidR="000E5186">
          <w:headerReference w:type="first" r:id="rId12"/>
          <w:pgSz w:w="12240" w:h="15840" w:code="1"/>
          <w:pgMar w:top="1440" w:right="1440" w:bottom="1440" w:left="1440" w:header="720" w:footer="720" w:gutter="0"/>
          <w:cols w:space="720"/>
          <w:titlePg/>
          <w:docGrid w:linePitch="360"/>
        </w:sectPr>
      </w:pPr>
    </w:p>
    <w:p w14:paraId="52132F99" w14:textId="77777777" w:rsidR="000E5186" w:rsidRPr="005367BB" w:rsidRDefault="000E5186" w:rsidP="000E5186">
      <w:pPr>
        <w:pStyle w:val="BodyText"/>
        <w:spacing w:after="0"/>
        <w:jc w:val="center"/>
        <w:rPr>
          <w:rFonts w:ascii="Arial" w:hAnsi="Arial" w:cs="Arial"/>
          <w:b/>
        </w:rPr>
      </w:pPr>
      <w:r w:rsidRPr="005367BB">
        <w:rPr>
          <w:rFonts w:ascii="Arial" w:hAnsi="Arial" w:cs="Arial"/>
          <w:b/>
        </w:rPr>
        <w:lastRenderedPageBreak/>
        <w:t xml:space="preserve">CSWR-Florida Utility Operating Company, LLC </w:t>
      </w:r>
    </w:p>
    <w:p w14:paraId="4515EEE0" w14:textId="77777777" w:rsidR="000E5186" w:rsidRPr="005367BB" w:rsidRDefault="000E5186" w:rsidP="000E5186">
      <w:pPr>
        <w:pStyle w:val="BodyText"/>
        <w:spacing w:after="0"/>
        <w:jc w:val="center"/>
        <w:rPr>
          <w:rFonts w:ascii="Arial" w:hAnsi="Arial" w:cs="Arial"/>
          <w:b/>
        </w:rPr>
      </w:pPr>
      <w:r w:rsidRPr="003D7D06">
        <w:rPr>
          <w:rFonts w:ascii="Arial" w:hAnsi="Arial" w:cs="Arial"/>
          <w:b/>
        </w:rPr>
        <w:t>Sebring Ridge Utilities, Inc.</w:t>
      </w:r>
    </w:p>
    <w:p w14:paraId="7579EF99" w14:textId="77777777" w:rsidR="000E5186" w:rsidRPr="005367BB" w:rsidRDefault="000E5186" w:rsidP="000E5186">
      <w:pPr>
        <w:pStyle w:val="BodyText"/>
        <w:spacing w:after="0"/>
        <w:jc w:val="center"/>
        <w:rPr>
          <w:rFonts w:ascii="Arial" w:hAnsi="Arial" w:cs="Arial"/>
          <w:b/>
        </w:rPr>
      </w:pPr>
    </w:p>
    <w:p w14:paraId="61E9B3D2" w14:textId="77777777" w:rsidR="000E5186" w:rsidRPr="005367BB" w:rsidRDefault="000E5186" w:rsidP="000E5186">
      <w:pPr>
        <w:pStyle w:val="BodyText"/>
        <w:spacing w:after="0"/>
        <w:jc w:val="center"/>
        <w:rPr>
          <w:rFonts w:ascii="Arial" w:hAnsi="Arial" w:cs="Arial"/>
          <w:b/>
        </w:rPr>
      </w:pPr>
      <w:r w:rsidRPr="005367BB">
        <w:rPr>
          <w:rFonts w:ascii="Arial" w:hAnsi="Arial" w:cs="Arial"/>
          <w:b/>
        </w:rPr>
        <w:t xml:space="preserve">Schedule of Net Book Value as of </w:t>
      </w:r>
      <w:r>
        <w:rPr>
          <w:rFonts w:ascii="Arial" w:hAnsi="Arial" w:cs="Arial"/>
          <w:b/>
        </w:rPr>
        <w:t>August 31, 2022</w:t>
      </w:r>
    </w:p>
    <w:p w14:paraId="5DA46737" w14:textId="77777777" w:rsidR="000E5186" w:rsidRPr="005367BB" w:rsidRDefault="000E5186" w:rsidP="000E5186">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0E5186" w:rsidRPr="005367BB" w14:paraId="5A59CC6E" w14:textId="77777777" w:rsidTr="000E5186">
        <w:trPr>
          <w:trHeight w:val="290"/>
        </w:trPr>
        <w:tc>
          <w:tcPr>
            <w:tcW w:w="3568" w:type="dxa"/>
            <w:shd w:val="clear" w:color="auto" w:fill="auto"/>
            <w:noWrap/>
            <w:vAlign w:val="bottom"/>
            <w:hideMark/>
          </w:tcPr>
          <w:p w14:paraId="0718805A" w14:textId="77777777" w:rsidR="000E5186" w:rsidRPr="005367BB" w:rsidRDefault="000E5186" w:rsidP="000E5186">
            <w:pPr>
              <w:jc w:val="center"/>
            </w:pPr>
            <w:r w:rsidRPr="005367BB">
              <w:rPr>
                <w:b/>
                <w:bCs/>
                <w:u w:val="single"/>
              </w:rPr>
              <w:t>Description</w:t>
            </w:r>
          </w:p>
        </w:tc>
        <w:tc>
          <w:tcPr>
            <w:tcW w:w="1545" w:type="dxa"/>
            <w:shd w:val="clear" w:color="auto" w:fill="auto"/>
            <w:noWrap/>
            <w:vAlign w:val="bottom"/>
            <w:hideMark/>
          </w:tcPr>
          <w:p w14:paraId="5200A83A" w14:textId="77777777" w:rsidR="000E5186" w:rsidRPr="005367BB" w:rsidRDefault="000E5186" w:rsidP="000E5186">
            <w:pPr>
              <w:jc w:val="center"/>
              <w:rPr>
                <w:b/>
                <w:bCs/>
                <w:color w:val="000000"/>
              </w:rPr>
            </w:pPr>
            <w:r w:rsidRPr="005367BB">
              <w:rPr>
                <w:b/>
                <w:bCs/>
                <w:color w:val="000000"/>
              </w:rPr>
              <w:t xml:space="preserve">Balance </w:t>
            </w:r>
          </w:p>
          <w:p w14:paraId="7E42A75C" w14:textId="77777777" w:rsidR="000E5186" w:rsidRPr="00E9272C" w:rsidRDefault="000E5186" w:rsidP="000E5186">
            <w:pPr>
              <w:jc w:val="center"/>
              <w:rPr>
                <w:b/>
                <w:bCs/>
                <w:color w:val="000000"/>
              </w:rPr>
            </w:pPr>
            <w:r w:rsidRPr="00E9272C">
              <w:rPr>
                <w:b/>
                <w:bCs/>
                <w:color w:val="000000"/>
              </w:rPr>
              <w:t>Per Utility</w:t>
            </w:r>
          </w:p>
          <w:p w14:paraId="5E1B8302" w14:textId="77777777" w:rsidR="000E5186" w:rsidRPr="005367BB" w:rsidRDefault="000E5186" w:rsidP="000E5186">
            <w:pPr>
              <w:jc w:val="center"/>
              <w:rPr>
                <w:color w:val="000000"/>
              </w:rPr>
            </w:pPr>
            <w:r>
              <w:rPr>
                <w:b/>
                <w:bCs/>
                <w:color w:val="000000"/>
                <w:u w:val="single"/>
              </w:rPr>
              <w:t>12/31/21</w:t>
            </w:r>
          </w:p>
        </w:tc>
        <w:tc>
          <w:tcPr>
            <w:tcW w:w="1794" w:type="dxa"/>
            <w:shd w:val="clear" w:color="auto" w:fill="auto"/>
            <w:noWrap/>
            <w:vAlign w:val="bottom"/>
            <w:hideMark/>
          </w:tcPr>
          <w:p w14:paraId="607DD70A" w14:textId="77777777" w:rsidR="000E5186" w:rsidRPr="005367BB" w:rsidRDefault="000E5186" w:rsidP="000E5186">
            <w:pPr>
              <w:jc w:val="center"/>
              <w:rPr>
                <w:b/>
                <w:bCs/>
                <w:color w:val="000000"/>
                <w:u w:val="single"/>
              </w:rPr>
            </w:pPr>
          </w:p>
          <w:p w14:paraId="56AF8960" w14:textId="77777777" w:rsidR="000E5186" w:rsidRPr="005367BB" w:rsidRDefault="000E5186" w:rsidP="000E5186">
            <w:pPr>
              <w:jc w:val="center"/>
              <w:rPr>
                <w:b/>
                <w:bCs/>
                <w:color w:val="000000"/>
                <w:u w:val="single"/>
              </w:rPr>
            </w:pPr>
            <w:r w:rsidRPr="005367BB">
              <w:rPr>
                <w:b/>
                <w:bCs/>
                <w:color w:val="000000"/>
                <w:u w:val="single"/>
              </w:rPr>
              <w:t>Adjustments</w:t>
            </w:r>
          </w:p>
        </w:tc>
        <w:tc>
          <w:tcPr>
            <w:tcW w:w="853" w:type="dxa"/>
          </w:tcPr>
          <w:p w14:paraId="2736138C" w14:textId="77777777" w:rsidR="000E5186" w:rsidRPr="005367BB" w:rsidRDefault="000E5186" w:rsidP="000E5186">
            <w:pPr>
              <w:jc w:val="center"/>
              <w:rPr>
                <w:b/>
                <w:bCs/>
                <w:color w:val="000000"/>
                <w:u w:val="single"/>
              </w:rPr>
            </w:pPr>
          </w:p>
        </w:tc>
        <w:tc>
          <w:tcPr>
            <w:tcW w:w="1703" w:type="dxa"/>
            <w:shd w:val="clear" w:color="auto" w:fill="auto"/>
            <w:noWrap/>
            <w:vAlign w:val="bottom"/>
            <w:hideMark/>
          </w:tcPr>
          <w:p w14:paraId="6098BC5F" w14:textId="694E6F80" w:rsidR="000E5186" w:rsidRDefault="00A73E36" w:rsidP="000E5186">
            <w:pPr>
              <w:jc w:val="center"/>
              <w:rPr>
                <w:b/>
                <w:bCs/>
                <w:color w:val="000000"/>
                <w:u w:val="single"/>
              </w:rPr>
            </w:pPr>
            <w:r>
              <w:rPr>
                <w:b/>
                <w:bCs/>
                <w:color w:val="000000"/>
                <w:u w:val="single"/>
              </w:rPr>
              <w:t>Comm</w:t>
            </w:r>
            <w:r w:rsidR="00155B74">
              <w:rPr>
                <w:b/>
                <w:bCs/>
                <w:color w:val="000000"/>
                <w:u w:val="single"/>
              </w:rPr>
              <w:t>.</w:t>
            </w:r>
          </w:p>
          <w:p w14:paraId="5E7F7289" w14:textId="77777777" w:rsidR="000E5186" w:rsidRPr="005367BB" w:rsidRDefault="000E5186" w:rsidP="000E5186">
            <w:pPr>
              <w:jc w:val="center"/>
              <w:rPr>
                <w:b/>
                <w:bCs/>
                <w:color w:val="000000"/>
                <w:u w:val="single"/>
              </w:rPr>
            </w:pPr>
            <w:r>
              <w:rPr>
                <w:b/>
                <w:bCs/>
                <w:color w:val="000000"/>
                <w:u w:val="single"/>
              </w:rPr>
              <w:t>8/31/22</w:t>
            </w:r>
          </w:p>
        </w:tc>
      </w:tr>
      <w:tr w:rsidR="000E5186" w:rsidRPr="005367BB" w14:paraId="55F6EC2E" w14:textId="77777777" w:rsidTr="000E5186">
        <w:trPr>
          <w:trHeight w:val="290"/>
        </w:trPr>
        <w:tc>
          <w:tcPr>
            <w:tcW w:w="3568" w:type="dxa"/>
            <w:shd w:val="clear" w:color="auto" w:fill="auto"/>
            <w:noWrap/>
            <w:vAlign w:val="bottom"/>
          </w:tcPr>
          <w:p w14:paraId="42048FEC" w14:textId="77777777" w:rsidR="000E5186" w:rsidRPr="005367BB" w:rsidRDefault="000E5186" w:rsidP="000E5186">
            <w:pPr>
              <w:rPr>
                <w:color w:val="000000"/>
              </w:rPr>
            </w:pPr>
          </w:p>
        </w:tc>
        <w:tc>
          <w:tcPr>
            <w:tcW w:w="1545" w:type="dxa"/>
            <w:shd w:val="clear" w:color="auto" w:fill="auto"/>
            <w:noWrap/>
            <w:vAlign w:val="bottom"/>
          </w:tcPr>
          <w:p w14:paraId="44122328" w14:textId="77777777" w:rsidR="000E5186" w:rsidRPr="005367BB" w:rsidRDefault="000E5186" w:rsidP="000E5186">
            <w:pPr>
              <w:jc w:val="right"/>
              <w:rPr>
                <w:color w:val="000000"/>
              </w:rPr>
            </w:pPr>
          </w:p>
        </w:tc>
        <w:tc>
          <w:tcPr>
            <w:tcW w:w="1794" w:type="dxa"/>
            <w:shd w:val="clear" w:color="auto" w:fill="auto"/>
            <w:noWrap/>
            <w:vAlign w:val="bottom"/>
          </w:tcPr>
          <w:p w14:paraId="06DB87E2" w14:textId="77777777" w:rsidR="000E5186" w:rsidRPr="005367BB" w:rsidRDefault="000E5186" w:rsidP="000E5186">
            <w:pPr>
              <w:jc w:val="right"/>
              <w:rPr>
                <w:color w:val="000000"/>
              </w:rPr>
            </w:pPr>
          </w:p>
        </w:tc>
        <w:tc>
          <w:tcPr>
            <w:tcW w:w="853" w:type="dxa"/>
          </w:tcPr>
          <w:p w14:paraId="2EF88E1E" w14:textId="77777777" w:rsidR="000E5186" w:rsidRPr="005367BB" w:rsidRDefault="000E5186" w:rsidP="000E5186">
            <w:pPr>
              <w:jc w:val="right"/>
              <w:rPr>
                <w:color w:val="000000"/>
              </w:rPr>
            </w:pPr>
          </w:p>
        </w:tc>
        <w:tc>
          <w:tcPr>
            <w:tcW w:w="1703" w:type="dxa"/>
            <w:shd w:val="clear" w:color="auto" w:fill="auto"/>
            <w:noWrap/>
            <w:vAlign w:val="bottom"/>
          </w:tcPr>
          <w:p w14:paraId="1070E467" w14:textId="77777777" w:rsidR="000E5186" w:rsidRPr="005367BB" w:rsidRDefault="000E5186" w:rsidP="000E5186">
            <w:pPr>
              <w:jc w:val="right"/>
              <w:rPr>
                <w:color w:val="000000"/>
              </w:rPr>
            </w:pPr>
          </w:p>
        </w:tc>
      </w:tr>
      <w:tr w:rsidR="000E5186" w:rsidRPr="005367BB" w14:paraId="40857EED" w14:textId="77777777" w:rsidTr="000E5186">
        <w:trPr>
          <w:trHeight w:val="290"/>
        </w:trPr>
        <w:tc>
          <w:tcPr>
            <w:tcW w:w="3568" w:type="dxa"/>
            <w:shd w:val="clear" w:color="auto" w:fill="auto"/>
            <w:noWrap/>
            <w:vAlign w:val="bottom"/>
            <w:hideMark/>
          </w:tcPr>
          <w:p w14:paraId="7CCF735A" w14:textId="77777777" w:rsidR="000E5186" w:rsidRPr="005367BB" w:rsidRDefault="000E5186" w:rsidP="000E5186">
            <w:pPr>
              <w:rPr>
                <w:color w:val="000000"/>
              </w:rPr>
            </w:pPr>
            <w:r w:rsidRPr="005367BB">
              <w:rPr>
                <w:color w:val="000000"/>
              </w:rPr>
              <w:t xml:space="preserve"> Utility Plant in Service </w:t>
            </w:r>
          </w:p>
        </w:tc>
        <w:tc>
          <w:tcPr>
            <w:tcW w:w="1545" w:type="dxa"/>
            <w:noWrap/>
            <w:hideMark/>
          </w:tcPr>
          <w:p w14:paraId="3D89514F" w14:textId="77777777" w:rsidR="000E5186" w:rsidRPr="005367BB" w:rsidRDefault="000E5186" w:rsidP="000E5186">
            <w:pPr>
              <w:jc w:val="right"/>
              <w:rPr>
                <w:color w:val="000000"/>
              </w:rPr>
            </w:pPr>
            <w:r w:rsidRPr="005367BB">
              <w:t>$</w:t>
            </w:r>
            <w:r>
              <w:t>565,944</w:t>
            </w:r>
          </w:p>
        </w:tc>
        <w:tc>
          <w:tcPr>
            <w:tcW w:w="1794" w:type="dxa"/>
            <w:noWrap/>
            <w:hideMark/>
          </w:tcPr>
          <w:p w14:paraId="5801293A" w14:textId="77777777" w:rsidR="000E5186" w:rsidRPr="005367BB" w:rsidRDefault="000E5186" w:rsidP="000E5186">
            <w:pPr>
              <w:jc w:val="right"/>
              <w:rPr>
                <w:color w:val="000000"/>
              </w:rPr>
            </w:pPr>
            <w:r>
              <w:t>($130,192)</w:t>
            </w:r>
          </w:p>
        </w:tc>
        <w:tc>
          <w:tcPr>
            <w:tcW w:w="853" w:type="dxa"/>
          </w:tcPr>
          <w:p w14:paraId="3F9774A1" w14:textId="77777777" w:rsidR="000E5186" w:rsidRPr="005367BB" w:rsidRDefault="000E5186" w:rsidP="000E5186">
            <w:pPr>
              <w:jc w:val="right"/>
            </w:pPr>
            <w:r w:rsidRPr="005367BB">
              <w:t>A</w:t>
            </w:r>
          </w:p>
        </w:tc>
        <w:tc>
          <w:tcPr>
            <w:tcW w:w="1703" w:type="dxa"/>
            <w:noWrap/>
            <w:hideMark/>
          </w:tcPr>
          <w:p w14:paraId="3062272C" w14:textId="77777777" w:rsidR="000E5186" w:rsidRPr="005367BB" w:rsidRDefault="000E5186" w:rsidP="000E5186">
            <w:pPr>
              <w:jc w:val="right"/>
              <w:rPr>
                <w:color w:val="000000"/>
              </w:rPr>
            </w:pPr>
            <w:r w:rsidRPr="005367BB">
              <w:t>$</w:t>
            </w:r>
            <w:r>
              <w:t>435,752</w:t>
            </w:r>
          </w:p>
        </w:tc>
      </w:tr>
      <w:tr w:rsidR="000E5186" w:rsidRPr="005367BB" w14:paraId="50924B39" w14:textId="77777777" w:rsidTr="000E5186">
        <w:trPr>
          <w:trHeight w:val="290"/>
        </w:trPr>
        <w:tc>
          <w:tcPr>
            <w:tcW w:w="3568" w:type="dxa"/>
            <w:shd w:val="clear" w:color="auto" w:fill="auto"/>
            <w:noWrap/>
            <w:vAlign w:val="bottom"/>
            <w:hideMark/>
          </w:tcPr>
          <w:p w14:paraId="5C632FEC" w14:textId="77777777" w:rsidR="000E5186" w:rsidRPr="005367BB" w:rsidRDefault="000E5186" w:rsidP="000E5186">
            <w:pPr>
              <w:rPr>
                <w:color w:val="000000"/>
              </w:rPr>
            </w:pPr>
            <w:r w:rsidRPr="005367BB">
              <w:rPr>
                <w:color w:val="000000"/>
              </w:rPr>
              <w:t xml:space="preserve"> Land &amp; Land Rights </w:t>
            </w:r>
          </w:p>
        </w:tc>
        <w:tc>
          <w:tcPr>
            <w:tcW w:w="1545" w:type="dxa"/>
            <w:noWrap/>
            <w:hideMark/>
          </w:tcPr>
          <w:p w14:paraId="64326B2A" w14:textId="77777777" w:rsidR="000E5186" w:rsidRPr="005367BB" w:rsidRDefault="000E5186" w:rsidP="000E5186">
            <w:pPr>
              <w:jc w:val="right"/>
              <w:rPr>
                <w:color w:val="000000"/>
              </w:rPr>
            </w:pPr>
            <w:r>
              <w:t>19,712</w:t>
            </w:r>
          </w:p>
        </w:tc>
        <w:tc>
          <w:tcPr>
            <w:tcW w:w="1794" w:type="dxa"/>
            <w:noWrap/>
            <w:hideMark/>
          </w:tcPr>
          <w:p w14:paraId="7D4622D0" w14:textId="77777777" w:rsidR="000E5186" w:rsidRPr="005367BB" w:rsidRDefault="000E5186" w:rsidP="000E5186">
            <w:pPr>
              <w:jc w:val="right"/>
              <w:rPr>
                <w:color w:val="000000"/>
              </w:rPr>
            </w:pPr>
            <w:r>
              <w:rPr>
                <w:color w:val="000000"/>
              </w:rPr>
              <w:t>26,004</w:t>
            </w:r>
          </w:p>
        </w:tc>
        <w:tc>
          <w:tcPr>
            <w:tcW w:w="853" w:type="dxa"/>
          </w:tcPr>
          <w:p w14:paraId="06B28FBC" w14:textId="77777777" w:rsidR="000E5186" w:rsidRPr="005367BB" w:rsidRDefault="000E5186" w:rsidP="000E5186">
            <w:pPr>
              <w:jc w:val="right"/>
            </w:pPr>
            <w:r>
              <w:t>B</w:t>
            </w:r>
          </w:p>
        </w:tc>
        <w:tc>
          <w:tcPr>
            <w:tcW w:w="1703" w:type="dxa"/>
            <w:noWrap/>
            <w:hideMark/>
          </w:tcPr>
          <w:p w14:paraId="0B40D0AE" w14:textId="77777777" w:rsidR="000E5186" w:rsidRPr="005367BB" w:rsidRDefault="000E5186" w:rsidP="000E5186">
            <w:pPr>
              <w:jc w:val="right"/>
              <w:rPr>
                <w:color w:val="000000"/>
              </w:rPr>
            </w:pPr>
            <w:r>
              <w:t>45,716</w:t>
            </w:r>
          </w:p>
        </w:tc>
      </w:tr>
      <w:tr w:rsidR="000E5186" w:rsidRPr="005367BB" w14:paraId="2A9B678C" w14:textId="77777777" w:rsidTr="000E5186">
        <w:trPr>
          <w:trHeight w:val="290"/>
        </w:trPr>
        <w:tc>
          <w:tcPr>
            <w:tcW w:w="3568" w:type="dxa"/>
            <w:shd w:val="clear" w:color="auto" w:fill="auto"/>
            <w:noWrap/>
            <w:vAlign w:val="bottom"/>
            <w:hideMark/>
          </w:tcPr>
          <w:p w14:paraId="175CA366" w14:textId="77777777" w:rsidR="000E5186" w:rsidRPr="005367BB" w:rsidRDefault="000E5186" w:rsidP="000E5186">
            <w:pPr>
              <w:rPr>
                <w:color w:val="000000"/>
              </w:rPr>
            </w:pPr>
            <w:r w:rsidRPr="005367BB">
              <w:rPr>
                <w:color w:val="000000"/>
              </w:rPr>
              <w:t xml:space="preserve"> Accumulated Depreciation </w:t>
            </w:r>
          </w:p>
        </w:tc>
        <w:tc>
          <w:tcPr>
            <w:tcW w:w="1545" w:type="dxa"/>
            <w:noWrap/>
            <w:hideMark/>
          </w:tcPr>
          <w:p w14:paraId="57F543CA" w14:textId="77777777" w:rsidR="000E5186" w:rsidRPr="005367BB" w:rsidRDefault="000E5186" w:rsidP="000E5186">
            <w:pPr>
              <w:jc w:val="right"/>
              <w:rPr>
                <w:color w:val="000000"/>
              </w:rPr>
            </w:pPr>
            <w:r w:rsidRPr="005367BB">
              <w:t>(</w:t>
            </w:r>
            <w:r>
              <w:t>489,155</w:t>
            </w:r>
            <w:r w:rsidRPr="005367BB">
              <w:t>)</w:t>
            </w:r>
          </w:p>
        </w:tc>
        <w:tc>
          <w:tcPr>
            <w:tcW w:w="1794" w:type="dxa"/>
            <w:noWrap/>
            <w:hideMark/>
          </w:tcPr>
          <w:p w14:paraId="77367E03" w14:textId="77777777" w:rsidR="000E5186" w:rsidRPr="005367BB" w:rsidRDefault="000E5186" w:rsidP="000E5186">
            <w:pPr>
              <w:jc w:val="right"/>
              <w:rPr>
                <w:color w:val="000000"/>
              </w:rPr>
            </w:pPr>
            <w:r>
              <w:t>80,995</w:t>
            </w:r>
          </w:p>
        </w:tc>
        <w:tc>
          <w:tcPr>
            <w:tcW w:w="853" w:type="dxa"/>
          </w:tcPr>
          <w:p w14:paraId="008D2CEF" w14:textId="77777777" w:rsidR="000E5186" w:rsidRPr="005367BB" w:rsidRDefault="000E5186" w:rsidP="000E5186">
            <w:pPr>
              <w:jc w:val="right"/>
            </w:pPr>
            <w:r>
              <w:t>C</w:t>
            </w:r>
          </w:p>
        </w:tc>
        <w:tc>
          <w:tcPr>
            <w:tcW w:w="1703" w:type="dxa"/>
            <w:noWrap/>
            <w:hideMark/>
          </w:tcPr>
          <w:p w14:paraId="43017968" w14:textId="77777777" w:rsidR="000E5186" w:rsidRPr="005367BB" w:rsidRDefault="000E5186" w:rsidP="000E5186">
            <w:pPr>
              <w:jc w:val="right"/>
              <w:rPr>
                <w:color w:val="000000"/>
              </w:rPr>
            </w:pPr>
            <w:r w:rsidRPr="005367BB">
              <w:t>(</w:t>
            </w:r>
            <w:r>
              <w:t>408,160</w:t>
            </w:r>
            <w:r w:rsidRPr="005367BB">
              <w:t>)</w:t>
            </w:r>
          </w:p>
        </w:tc>
      </w:tr>
      <w:tr w:rsidR="000E5186" w:rsidRPr="005367BB" w14:paraId="16A34E7C" w14:textId="77777777" w:rsidTr="000E5186">
        <w:trPr>
          <w:trHeight w:val="290"/>
        </w:trPr>
        <w:tc>
          <w:tcPr>
            <w:tcW w:w="3568" w:type="dxa"/>
            <w:shd w:val="clear" w:color="auto" w:fill="auto"/>
            <w:noWrap/>
            <w:vAlign w:val="bottom"/>
            <w:hideMark/>
          </w:tcPr>
          <w:p w14:paraId="26E01FDB" w14:textId="77777777" w:rsidR="000E5186" w:rsidRPr="005367BB" w:rsidRDefault="000E5186" w:rsidP="000E5186">
            <w:pPr>
              <w:rPr>
                <w:color w:val="000000"/>
              </w:rPr>
            </w:pPr>
            <w:r w:rsidRPr="005367BB">
              <w:rPr>
                <w:color w:val="000000"/>
              </w:rPr>
              <w:t xml:space="preserve"> CIAC </w:t>
            </w:r>
          </w:p>
        </w:tc>
        <w:tc>
          <w:tcPr>
            <w:tcW w:w="1545" w:type="dxa"/>
            <w:noWrap/>
            <w:hideMark/>
          </w:tcPr>
          <w:p w14:paraId="7F32DEA9" w14:textId="77777777" w:rsidR="000E5186" w:rsidRPr="005367BB" w:rsidRDefault="000E5186" w:rsidP="000E5186">
            <w:pPr>
              <w:jc w:val="right"/>
              <w:rPr>
                <w:color w:val="000000"/>
              </w:rPr>
            </w:pPr>
            <w:r>
              <w:t>(578,043)</w:t>
            </w:r>
          </w:p>
        </w:tc>
        <w:tc>
          <w:tcPr>
            <w:tcW w:w="1794" w:type="dxa"/>
            <w:noWrap/>
            <w:hideMark/>
          </w:tcPr>
          <w:p w14:paraId="5D94EBE2" w14:textId="77777777" w:rsidR="000E5186" w:rsidRPr="005367BB" w:rsidRDefault="000E5186" w:rsidP="000E5186">
            <w:pPr>
              <w:jc w:val="right"/>
              <w:rPr>
                <w:color w:val="000000"/>
              </w:rPr>
            </w:pPr>
            <w:r>
              <w:rPr>
                <w:color w:val="000000"/>
              </w:rPr>
              <w:t>298,468</w:t>
            </w:r>
          </w:p>
        </w:tc>
        <w:tc>
          <w:tcPr>
            <w:tcW w:w="853" w:type="dxa"/>
          </w:tcPr>
          <w:p w14:paraId="352A2BEC" w14:textId="77777777" w:rsidR="000E5186" w:rsidRPr="005367BB" w:rsidRDefault="000E5186" w:rsidP="000E5186">
            <w:pPr>
              <w:jc w:val="right"/>
            </w:pPr>
            <w:r>
              <w:t>D</w:t>
            </w:r>
          </w:p>
        </w:tc>
        <w:tc>
          <w:tcPr>
            <w:tcW w:w="1703" w:type="dxa"/>
            <w:noWrap/>
            <w:hideMark/>
          </w:tcPr>
          <w:p w14:paraId="2DE3C903" w14:textId="77777777" w:rsidR="000E5186" w:rsidRPr="005367BB" w:rsidRDefault="000E5186" w:rsidP="000E5186">
            <w:pPr>
              <w:jc w:val="right"/>
              <w:rPr>
                <w:color w:val="000000"/>
              </w:rPr>
            </w:pPr>
            <w:r>
              <w:t>(279,575</w:t>
            </w:r>
            <w:r w:rsidRPr="005367BB">
              <w:t>)</w:t>
            </w:r>
          </w:p>
        </w:tc>
      </w:tr>
      <w:tr w:rsidR="000E5186" w:rsidRPr="005367BB" w14:paraId="2F45C141" w14:textId="77777777" w:rsidTr="000E5186">
        <w:trPr>
          <w:trHeight w:val="301"/>
        </w:trPr>
        <w:tc>
          <w:tcPr>
            <w:tcW w:w="3568" w:type="dxa"/>
            <w:shd w:val="clear" w:color="auto" w:fill="auto"/>
            <w:noWrap/>
            <w:vAlign w:val="bottom"/>
            <w:hideMark/>
          </w:tcPr>
          <w:p w14:paraId="1206AF16" w14:textId="77777777" w:rsidR="000E5186" w:rsidRPr="005367BB" w:rsidRDefault="000E5186" w:rsidP="000E5186">
            <w:pPr>
              <w:rPr>
                <w:color w:val="000000"/>
              </w:rPr>
            </w:pPr>
            <w:r w:rsidRPr="005367BB">
              <w:rPr>
                <w:color w:val="000000"/>
              </w:rPr>
              <w:t xml:space="preserve"> Amortization of CIAC </w:t>
            </w:r>
          </w:p>
        </w:tc>
        <w:tc>
          <w:tcPr>
            <w:tcW w:w="1545" w:type="dxa"/>
            <w:noWrap/>
            <w:hideMark/>
          </w:tcPr>
          <w:p w14:paraId="25778FC6" w14:textId="77777777" w:rsidR="000E5186" w:rsidRPr="005367BB" w:rsidRDefault="000E5186" w:rsidP="000E5186">
            <w:pPr>
              <w:jc w:val="right"/>
              <w:rPr>
                <w:color w:val="000000"/>
                <w:u w:val="single"/>
              </w:rPr>
            </w:pPr>
            <w:r>
              <w:rPr>
                <w:u w:val="single"/>
              </w:rPr>
              <w:t>530,761</w:t>
            </w:r>
          </w:p>
        </w:tc>
        <w:tc>
          <w:tcPr>
            <w:tcW w:w="1794" w:type="dxa"/>
            <w:noWrap/>
            <w:hideMark/>
          </w:tcPr>
          <w:p w14:paraId="76D35BEB" w14:textId="77777777" w:rsidR="000E5186" w:rsidRPr="005367BB" w:rsidRDefault="000E5186" w:rsidP="000E5186">
            <w:pPr>
              <w:jc w:val="right"/>
              <w:rPr>
                <w:color w:val="000000"/>
                <w:u w:val="single"/>
              </w:rPr>
            </w:pPr>
            <w:r>
              <w:rPr>
                <w:u w:val="single"/>
              </w:rPr>
              <w:t>(316,272)</w:t>
            </w:r>
          </w:p>
        </w:tc>
        <w:tc>
          <w:tcPr>
            <w:tcW w:w="853" w:type="dxa"/>
          </w:tcPr>
          <w:p w14:paraId="257A4108" w14:textId="77777777" w:rsidR="000E5186" w:rsidRPr="005367BB" w:rsidRDefault="000E5186" w:rsidP="000E5186">
            <w:pPr>
              <w:jc w:val="right"/>
            </w:pPr>
            <w:r>
              <w:t>E</w:t>
            </w:r>
          </w:p>
        </w:tc>
        <w:tc>
          <w:tcPr>
            <w:tcW w:w="1703" w:type="dxa"/>
            <w:noWrap/>
            <w:hideMark/>
          </w:tcPr>
          <w:p w14:paraId="5E1D90B8" w14:textId="77777777" w:rsidR="000E5186" w:rsidRPr="005367BB" w:rsidRDefault="000E5186" w:rsidP="000E5186">
            <w:pPr>
              <w:jc w:val="right"/>
              <w:rPr>
                <w:color w:val="000000"/>
                <w:u w:val="single"/>
              </w:rPr>
            </w:pPr>
            <w:r>
              <w:rPr>
                <w:u w:val="single"/>
              </w:rPr>
              <w:t>214,489</w:t>
            </w:r>
          </w:p>
        </w:tc>
      </w:tr>
      <w:tr w:rsidR="000E5186" w:rsidRPr="005367BB" w14:paraId="41CD6EC2" w14:textId="77777777" w:rsidTr="000E5186">
        <w:trPr>
          <w:trHeight w:val="301"/>
        </w:trPr>
        <w:tc>
          <w:tcPr>
            <w:tcW w:w="3568" w:type="dxa"/>
            <w:shd w:val="clear" w:color="auto" w:fill="auto"/>
            <w:noWrap/>
            <w:vAlign w:val="bottom"/>
          </w:tcPr>
          <w:p w14:paraId="2213AF5C" w14:textId="77777777" w:rsidR="000E5186" w:rsidRPr="005367BB" w:rsidRDefault="000E5186" w:rsidP="000E5186">
            <w:pPr>
              <w:rPr>
                <w:color w:val="000000"/>
              </w:rPr>
            </w:pPr>
          </w:p>
        </w:tc>
        <w:tc>
          <w:tcPr>
            <w:tcW w:w="1545" w:type="dxa"/>
            <w:noWrap/>
          </w:tcPr>
          <w:p w14:paraId="683B209B" w14:textId="77777777" w:rsidR="000E5186" w:rsidRPr="005367BB" w:rsidRDefault="000E5186" w:rsidP="000E5186">
            <w:pPr>
              <w:jc w:val="right"/>
              <w:rPr>
                <w:color w:val="000000"/>
              </w:rPr>
            </w:pPr>
          </w:p>
        </w:tc>
        <w:tc>
          <w:tcPr>
            <w:tcW w:w="1794" w:type="dxa"/>
            <w:noWrap/>
          </w:tcPr>
          <w:p w14:paraId="3F5EBF63" w14:textId="77777777" w:rsidR="000E5186" w:rsidRPr="005367BB" w:rsidRDefault="000E5186" w:rsidP="000E5186">
            <w:pPr>
              <w:jc w:val="right"/>
              <w:rPr>
                <w:color w:val="000000"/>
              </w:rPr>
            </w:pPr>
          </w:p>
        </w:tc>
        <w:tc>
          <w:tcPr>
            <w:tcW w:w="853" w:type="dxa"/>
          </w:tcPr>
          <w:p w14:paraId="30E11414" w14:textId="77777777" w:rsidR="000E5186" w:rsidRPr="005367BB" w:rsidRDefault="000E5186" w:rsidP="000E5186">
            <w:pPr>
              <w:jc w:val="right"/>
              <w:rPr>
                <w:color w:val="000000"/>
              </w:rPr>
            </w:pPr>
          </w:p>
        </w:tc>
        <w:tc>
          <w:tcPr>
            <w:tcW w:w="1703" w:type="dxa"/>
            <w:noWrap/>
          </w:tcPr>
          <w:p w14:paraId="45CC184F" w14:textId="77777777" w:rsidR="000E5186" w:rsidRPr="005367BB" w:rsidRDefault="000E5186" w:rsidP="000E5186">
            <w:pPr>
              <w:jc w:val="right"/>
              <w:rPr>
                <w:color w:val="000000"/>
              </w:rPr>
            </w:pPr>
          </w:p>
        </w:tc>
      </w:tr>
      <w:tr w:rsidR="000E5186" w:rsidRPr="005367BB" w14:paraId="4C75B8D3" w14:textId="77777777" w:rsidTr="000E5186">
        <w:trPr>
          <w:trHeight w:val="301"/>
        </w:trPr>
        <w:tc>
          <w:tcPr>
            <w:tcW w:w="3568" w:type="dxa"/>
            <w:shd w:val="clear" w:color="auto" w:fill="auto"/>
            <w:noWrap/>
            <w:vAlign w:val="bottom"/>
            <w:hideMark/>
          </w:tcPr>
          <w:p w14:paraId="011EDD13" w14:textId="77777777" w:rsidR="000E5186" w:rsidRPr="005367BB" w:rsidRDefault="000E5186" w:rsidP="000E5186">
            <w:pPr>
              <w:rPr>
                <w:color w:val="000000"/>
              </w:rPr>
            </w:pPr>
            <w:r w:rsidRPr="005367BB">
              <w:rPr>
                <w:color w:val="000000"/>
              </w:rPr>
              <w:t>Total</w:t>
            </w:r>
          </w:p>
        </w:tc>
        <w:tc>
          <w:tcPr>
            <w:tcW w:w="1545" w:type="dxa"/>
            <w:noWrap/>
            <w:hideMark/>
          </w:tcPr>
          <w:p w14:paraId="1813D827" w14:textId="77777777" w:rsidR="000E5186" w:rsidRPr="005367BB" w:rsidRDefault="000E5186" w:rsidP="000E5186">
            <w:pPr>
              <w:jc w:val="right"/>
              <w:rPr>
                <w:color w:val="000000"/>
                <w:u w:val="double"/>
              </w:rPr>
            </w:pPr>
            <w:r w:rsidRPr="005367BB">
              <w:rPr>
                <w:u w:val="double"/>
              </w:rPr>
              <w:t>$</w:t>
            </w:r>
            <w:r>
              <w:rPr>
                <w:u w:val="double"/>
              </w:rPr>
              <w:t>49,219</w:t>
            </w:r>
          </w:p>
        </w:tc>
        <w:tc>
          <w:tcPr>
            <w:tcW w:w="1794" w:type="dxa"/>
            <w:noWrap/>
            <w:hideMark/>
          </w:tcPr>
          <w:p w14:paraId="4C581720" w14:textId="77777777" w:rsidR="000E5186" w:rsidRPr="005367BB" w:rsidRDefault="000E5186" w:rsidP="000E5186">
            <w:pPr>
              <w:jc w:val="right"/>
              <w:rPr>
                <w:color w:val="000000"/>
                <w:u w:val="double"/>
              </w:rPr>
            </w:pPr>
            <w:r>
              <w:rPr>
                <w:u w:val="double"/>
              </w:rPr>
              <w:t>($40,997)</w:t>
            </w:r>
          </w:p>
        </w:tc>
        <w:tc>
          <w:tcPr>
            <w:tcW w:w="853" w:type="dxa"/>
          </w:tcPr>
          <w:p w14:paraId="6A7C0C7D" w14:textId="77777777" w:rsidR="000E5186" w:rsidRPr="005367BB" w:rsidRDefault="000E5186" w:rsidP="000E5186">
            <w:pPr>
              <w:jc w:val="right"/>
              <w:rPr>
                <w:u w:val="double"/>
              </w:rPr>
            </w:pPr>
          </w:p>
        </w:tc>
        <w:tc>
          <w:tcPr>
            <w:tcW w:w="1703" w:type="dxa"/>
            <w:noWrap/>
            <w:hideMark/>
          </w:tcPr>
          <w:p w14:paraId="33F8021C" w14:textId="77777777" w:rsidR="000E5186" w:rsidRPr="005367BB" w:rsidRDefault="000E5186" w:rsidP="000E5186">
            <w:pPr>
              <w:jc w:val="right"/>
              <w:rPr>
                <w:color w:val="000000"/>
                <w:u w:val="double"/>
              </w:rPr>
            </w:pPr>
            <w:r w:rsidRPr="005367BB">
              <w:rPr>
                <w:u w:val="double"/>
              </w:rPr>
              <w:t>$</w:t>
            </w:r>
            <w:r>
              <w:rPr>
                <w:u w:val="double"/>
              </w:rPr>
              <w:t>8,222</w:t>
            </w:r>
          </w:p>
        </w:tc>
      </w:tr>
      <w:tr w:rsidR="000E5186" w:rsidRPr="005367BB" w14:paraId="79839339" w14:textId="77777777" w:rsidTr="000E5186">
        <w:trPr>
          <w:trHeight w:val="301"/>
        </w:trPr>
        <w:tc>
          <w:tcPr>
            <w:tcW w:w="3568" w:type="dxa"/>
            <w:shd w:val="clear" w:color="auto" w:fill="auto"/>
            <w:noWrap/>
            <w:vAlign w:val="bottom"/>
          </w:tcPr>
          <w:p w14:paraId="5B404986" w14:textId="77777777" w:rsidR="000E5186" w:rsidRPr="005367BB" w:rsidRDefault="000E5186" w:rsidP="000E5186">
            <w:pPr>
              <w:rPr>
                <w:color w:val="000000"/>
              </w:rPr>
            </w:pPr>
          </w:p>
        </w:tc>
        <w:tc>
          <w:tcPr>
            <w:tcW w:w="1545" w:type="dxa"/>
            <w:noWrap/>
          </w:tcPr>
          <w:p w14:paraId="4C516F79" w14:textId="77777777" w:rsidR="000E5186" w:rsidRPr="005367BB" w:rsidRDefault="000E5186" w:rsidP="000E5186">
            <w:pPr>
              <w:jc w:val="right"/>
              <w:rPr>
                <w:u w:val="double"/>
              </w:rPr>
            </w:pPr>
          </w:p>
        </w:tc>
        <w:tc>
          <w:tcPr>
            <w:tcW w:w="1794" w:type="dxa"/>
            <w:noWrap/>
          </w:tcPr>
          <w:p w14:paraId="6B2E4DF8" w14:textId="77777777" w:rsidR="000E5186" w:rsidRDefault="000E5186" w:rsidP="000E5186">
            <w:pPr>
              <w:jc w:val="right"/>
              <w:rPr>
                <w:u w:val="double"/>
              </w:rPr>
            </w:pPr>
          </w:p>
        </w:tc>
        <w:tc>
          <w:tcPr>
            <w:tcW w:w="853" w:type="dxa"/>
          </w:tcPr>
          <w:p w14:paraId="6A721B34" w14:textId="77777777" w:rsidR="000E5186" w:rsidRPr="005367BB" w:rsidRDefault="000E5186" w:rsidP="000E5186">
            <w:pPr>
              <w:jc w:val="right"/>
              <w:rPr>
                <w:u w:val="double"/>
              </w:rPr>
            </w:pPr>
          </w:p>
        </w:tc>
        <w:tc>
          <w:tcPr>
            <w:tcW w:w="1703" w:type="dxa"/>
            <w:noWrap/>
          </w:tcPr>
          <w:p w14:paraId="368A7A53" w14:textId="77777777" w:rsidR="000E5186" w:rsidRPr="005367BB" w:rsidRDefault="000E5186" w:rsidP="000E5186">
            <w:pPr>
              <w:jc w:val="right"/>
              <w:rPr>
                <w:u w:val="double"/>
              </w:rPr>
            </w:pPr>
          </w:p>
        </w:tc>
      </w:tr>
    </w:tbl>
    <w:p w14:paraId="47B3E014" w14:textId="77777777" w:rsidR="000E5186" w:rsidRDefault="000E5186" w:rsidP="000E5186">
      <w:pPr>
        <w:rPr>
          <w:rFonts w:ascii="Arial" w:hAnsi="Arial" w:cs="Arial"/>
        </w:rPr>
      </w:pPr>
    </w:p>
    <w:p w14:paraId="5AA8282B" w14:textId="77777777" w:rsidR="000E5186" w:rsidRDefault="000E5186" w:rsidP="000E5186">
      <w:pPr>
        <w:pStyle w:val="OrderBody"/>
        <w:sectPr w:rsidR="000E5186">
          <w:headerReference w:type="first" r:id="rId13"/>
          <w:pgSz w:w="12240" w:h="15840" w:code="1"/>
          <w:pgMar w:top="1440" w:right="1440" w:bottom="1440" w:left="1440" w:header="720" w:footer="720" w:gutter="0"/>
          <w:cols w:space="720"/>
          <w:titlePg/>
          <w:docGrid w:linePitch="360"/>
        </w:sectPr>
      </w:pPr>
    </w:p>
    <w:p w14:paraId="0019EFB6" w14:textId="77777777" w:rsidR="000E5186" w:rsidRPr="005367BB" w:rsidRDefault="000E5186" w:rsidP="000E5186">
      <w:pPr>
        <w:pStyle w:val="BodyText"/>
        <w:spacing w:after="0"/>
        <w:jc w:val="center"/>
        <w:rPr>
          <w:rFonts w:ascii="Arial" w:hAnsi="Arial" w:cs="Arial"/>
          <w:b/>
        </w:rPr>
      </w:pPr>
      <w:r w:rsidRPr="005367BB">
        <w:rPr>
          <w:rFonts w:ascii="Arial" w:hAnsi="Arial" w:cs="Arial"/>
          <w:b/>
        </w:rPr>
        <w:lastRenderedPageBreak/>
        <w:t xml:space="preserve">CSWR-Florida Utility Operating Company, LLC </w:t>
      </w:r>
    </w:p>
    <w:p w14:paraId="7E0DD6C8" w14:textId="77777777" w:rsidR="000E5186" w:rsidRDefault="000E5186" w:rsidP="000E5186">
      <w:pPr>
        <w:pStyle w:val="BodyText"/>
        <w:spacing w:after="0"/>
        <w:jc w:val="center"/>
        <w:rPr>
          <w:rFonts w:ascii="Arial" w:hAnsi="Arial" w:cs="Arial"/>
          <w:b/>
        </w:rPr>
      </w:pPr>
      <w:r w:rsidRPr="003D7D06">
        <w:rPr>
          <w:rFonts w:ascii="Arial" w:hAnsi="Arial" w:cs="Arial"/>
          <w:b/>
        </w:rPr>
        <w:t>Sebring Ridge Utilities, Inc.</w:t>
      </w:r>
    </w:p>
    <w:p w14:paraId="73F5A34D" w14:textId="77777777" w:rsidR="000E5186" w:rsidRDefault="000E5186" w:rsidP="000E5186">
      <w:pPr>
        <w:pStyle w:val="BodyText"/>
        <w:spacing w:after="0"/>
        <w:jc w:val="center"/>
        <w:rPr>
          <w:rFonts w:ascii="Arial" w:hAnsi="Arial" w:cs="Arial"/>
          <w:b/>
        </w:rPr>
      </w:pPr>
    </w:p>
    <w:p w14:paraId="3186B723" w14:textId="77777777" w:rsidR="000E5186" w:rsidRPr="005367BB" w:rsidRDefault="000E5186" w:rsidP="000E5186">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Net Book Value as of August 31, 2022</w:t>
      </w:r>
    </w:p>
    <w:p w14:paraId="182C7E6D" w14:textId="77777777" w:rsidR="000E5186" w:rsidRPr="005367BB" w:rsidRDefault="000E5186" w:rsidP="000E5186">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0E5186" w:rsidRPr="005367BB" w14:paraId="464CB445" w14:textId="77777777" w:rsidTr="000E5186">
        <w:tc>
          <w:tcPr>
            <w:tcW w:w="8118" w:type="dxa"/>
          </w:tcPr>
          <w:p w14:paraId="7DFAE4B9" w14:textId="77777777" w:rsidR="000E5186" w:rsidRPr="005367BB" w:rsidRDefault="000E5186" w:rsidP="000E5186">
            <w:pPr>
              <w:rPr>
                <w:b/>
                <w:bCs/>
              </w:rPr>
            </w:pPr>
            <w:r w:rsidRPr="005367BB">
              <w:rPr>
                <w:b/>
                <w:bCs/>
              </w:rPr>
              <w:t>Explanation</w:t>
            </w:r>
          </w:p>
        </w:tc>
        <w:tc>
          <w:tcPr>
            <w:tcW w:w="1458" w:type="dxa"/>
          </w:tcPr>
          <w:p w14:paraId="1D259834" w14:textId="77777777" w:rsidR="000E5186" w:rsidRPr="005367BB" w:rsidRDefault="000E5186" w:rsidP="000E5186">
            <w:pPr>
              <w:jc w:val="center"/>
              <w:rPr>
                <w:b/>
              </w:rPr>
            </w:pPr>
            <w:r w:rsidRPr="005367BB">
              <w:rPr>
                <w:b/>
              </w:rPr>
              <w:t>Amount</w:t>
            </w:r>
          </w:p>
        </w:tc>
      </w:tr>
      <w:tr w:rsidR="000E5186" w:rsidRPr="005367BB" w14:paraId="7F4775C1" w14:textId="77777777" w:rsidTr="000E5186">
        <w:tc>
          <w:tcPr>
            <w:tcW w:w="8118" w:type="dxa"/>
          </w:tcPr>
          <w:p w14:paraId="07AC8972" w14:textId="77777777" w:rsidR="000E5186" w:rsidRPr="005367BB" w:rsidRDefault="000E5186" w:rsidP="000E5186">
            <w:pPr>
              <w:rPr>
                <w:b/>
                <w:bCs/>
              </w:rPr>
            </w:pPr>
          </w:p>
        </w:tc>
        <w:tc>
          <w:tcPr>
            <w:tcW w:w="1458" w:type="dxa"/>
          </w:tcPr>
          <w:p w14:paraId="01218DBE" w14:textId="77777777" w:rsidR="000E5186" w:rsidRPr="005367BB" w:rsidRDefault="000E5186" w:rsidP="000E5186">
            <w:pPr>
              <w:jc w:val="center"/>
            </w:pPr>
          </w:p>
        </w:tc>
      </w:tr>
      <w:tr w:rsidR="000E5186" w:rsidRPr="005367BB" w14:paraId="0FCBBF22" w14:textId="77777777" w:rsidTr="000E5186">
        <w:tc>
          <w:tcPr>
            <w:tcW w:w="8118" w:type="dxa"/>
          </w:tcPr>
          <w:p w14:paraId="737D751B" w14:textId="77777777" w:rsidR="000E5186" w:rsidRPr="005367BB" w:rsidRDefault="000E5186" w:rsidP="000E5186">
            <w:pPr>
              <w:pStyle w:val="ListParagraph"/>
              <w:numPr>
                <w:ilvl w:val="0"/>
                <w:numId w:val="2"/>
              </w:numPr>
            </w:pPr>
            <w:r w:rsidRPr="005367BB">
              <w:t>UPIS</w:t>
            </w:r>
          </w:p>
        </w:tc>
        <w:tc>
          <w:tcPr>
            <w:tcW w:w="1458" w:type="dxa"/>
          </w:tcPr>
          <w:p w14:paraId="2F028C43" w14:textId="77777777" w:rsidR="000E5186" w:rsidRPr="005367BB" w:rsidRDefault="000E5186" w:rsidP="000E5186">
            <w:pPr>
              <w:jc w:val="right"/>
            </w:pPr>
          </w:p>
        </w:tc>
      </w:tr>
      <w:tr w:rsidR="000E5186" w:rsidRPr="005367BB" w14:paraId="330989A9" w14:textId="77777777" w:rsidTr="000E5186">
        <w:tc>
          <w:tcPr>
            <w:tcW w:w="8118" w:type="dxa"/>
          </w:tcPr>
          <w:p w14:paraId="16703832" w14:textId="77777777" w:rsidR="000E5186" w:rsidRPr="005367BB" w:rsidRDefault="000E5186" w:rsidP="000E5186">
            <w:pPr>
              <w:ind w:left="360"/>
            </w:pPr>
            <w:r w:rsidRPr="005367BB">
              <w:t xml:space="preserve">To </w:t>
            </w:r>
            <w:r>
              <w:t>reflect the appropriate balance.</w:t>
            </w:r>
          </w:p>
        </w:tc>
        <w:tc>
          <w:tcPr>
            <w:tcW w:w="1458" w:type="dxa"/>
          </w:tcPr>
          <w:p w14:paraId="6A289C85" w14:textId="77777777" w:rsidR="000E5186" w:rsidRPr="005367BB" w:rsidRDefault="000E5186" w:rsidP="000E5186">
            <w:pPr>
              <w:jc w:val="right"/>
            </w:pPr>
            <w:r>
              <w:t>($130,192)</w:t>
            </w:r>
          </w:p>
        </w:tc>
      </w:tr>
      <w:tr w:rsidR="000E5186" w:rsidRPr="005367BB" w14:paraId="07A1AA94" w14:textId="77777777" w:rsidTr="000E5186">
        <w:tc>
          <w:tcPr>
            <w:tcW w:w="8118" w:type="dxa"/>
          </w:tcPr>
          <w:p w14:paraId="0FF2EF17" w14:textId="77777777" w:rsidR="000E5186" w:rsidRPr="005367BB" w:rsidRDefault="000E5186" w:rsidP="000E5186"/>
        </w:tc>
        <w:tc>
          <w:tcPr>
            <w:tcW w:w="1458" w:type="dxa"/>
          </w:tcPr>
          <w:p w14:paraId="75CAFEE6" w14:textId="77777777" w:rsidR="000E5186" w:rsidRPr="005367BB" w:rsidRDefault="000E5186" w:rsidP="000E5186">
            <w:pPr>
              <w:jc w:val="right"/>
            </w:pPr>
          </w:p>
        </w:tc>
      </w:tr>
      <w:tr w:rsidR="000E5186" w:rsidRPr="005367BB" w14:paraId="7971B65E" w14:textId="77777777" w:rsidTr="000E5186">
        <w:tc>
          <w:tcPr>
            <w:tcW w:w="8118" w:type="dxa"/>
          </w:tcPr>
          <w:p w14:paraId="6019AE54" w14:textId="77777777" w:rsidR="000E5186" w:rsidRPr="005367BB" w:rsidRDefault="000E5186" w:rsidP="000E5186"/>
        </w:tc>
        <w:tc>
          <w:tcPr>
            <w:tcW w:w="1458" w:type="dxa"/>
          </w:tcPr>
          <w:p w14:paraId="5441C00E" w14:textId="77777777" w:rsidR="000E5186" w:rsidRPr="005367BB" w:rsidRDefault="000E5186" w:rsidP="000E5186">
            <w:pPr>
              <w:jc w:val="right"/>
            </w:pPr>
          </w:p>
        </w:tc>
      </w:tr>
      <w:tr w:rsidR="000E5186" w:rsidRPr="005367BB" w14:paraId="5829987E" w14:textId="77777777" w:rsidTr="000E5186">
        <w:tc>
          <w:tcPr>
            <w:tcW w:w="8118" w:type="dxa"/>
          </w:tcPr>
          <w:p w14:paraId="1A6E39D3" w14:textId="77777777" w:rsidR="000E5186" w:rsidRDefault="000E5186" w:rsidP="000E5186">
            <w:pPr>
              <w:pStyle w:val="ListParagraph"/>
              <w:numPr>
                <w:ilvl w:val="0"/>
                <w:numId w:val="2"/>
              </w:numPr>
            </w:pPr>
            <w:r>
              <w:t>Land</w:t>
            </w:r>
          </w:p>
          <w:p w14:paraId="11AD08EE" w14:textId="77777777" w:rsidR="000E5186" w:rsidRDefault="000E5186" w:rsidP="000E5186">
            <w:pPr>
              <w:ind w:left="360"/>
            </w:pPr>
            <w:r>
              <w:t xml:space="preserve">To reflect the appropriate balance.   </w:t>
            </w:r>
          </w:p>
          <w:p w14:paraId="363C4B8F" w14:textId="77777777" w:rsidR="000E5186" w:rsidRPr="005367BB" w:rsidRDefault="000E5186" w:rsidP="000E5186"/>
        </w:tc>
        <w:tc>
          <w:tcPr>
            <w:tcW w:w="1458" w:type="dxa"/>
          </w:tcPr>
          <w:p w14:paraId="422B7029" w14:textId="77777777" w:rsidR="000E5186" w:rsidRDefault="000E5186" w:rsidP="000E5186">
            <w:pPr>
              <w:jc w:val="center"/>
            </w:pPr>
          </w:p>
          <w:p w14:paraId="177AAC1D" w14:textId="77777777" w:rsidR="000E5186" w:rsidRPr="00330B2B" w:rsidRDefault="000E5186" w:rsidP="000E5186">
            <w:pPr>
              <w:jc w:val="center"/>
            </w:pPr>
            <w:r>
              <w:t xml:space="preserve">         26,004</w:t>
            </w:r>
          </w:p>
        </w:tc>
      </w:tr>
      <w:tr w:rsidR="000E5186" w:rsidRPr="005367BB" w14:paraId="154D2845" w14:textId="77777777" w:rsidTr="000E5186">
        <w:tc>
          <w:tcPr>
            <w:tcW w:w="8118" w:type="dxa"/>
          </w:tcPr>
          <w:p w14:paraId="4ECC104F" w14:textId="77777777" w:rsidR="000E5186" w:rsidRDefault="000E5186" w:rsidP="000E5186"/>
        </w:tc>
        <w:tc>
          <w:tcPr>
            <w:tcW w:w="1458" w:type="dxa"/>
          </w:tcPr>
          <w:p w14:paraId="059A8E2E" w14:textId="77777777" w:rsidR="000E5186" w:rsidRDefault="000E5186" w:rsidP="000E5186">
            <w:pPr>
              <w:jc w:val="center"/>
            </w:pPr>
          </w:p>
        </w:tc>
      </w:tr>
      <w:tr w:rsidR="000E5186" w:rsidRPr="005367BB" w14:paraId="59C7E285" w14:textId="77777777" w:rsidTr="000E5186">
        <w:tc>
          <w:tcPr>
            <w:tcW w:w="8118" w:type="dxa"/>
          </w:tcPr>
          <w:p w14:paraId="4C0EA353" w14:textId="77777777" w:rsidR="000E5186" w:rsidRPr="005367BB" w:rsidRDefault="000E5186" w:rsidP="000E5186">
            <w:pPr>
              <w:pStyle w:val="ListParagraph"/>
              <w:numPr>
                <w:ilvl w:val="0"/>
                <w:numId w:val="2"/>
              </w:numPr>
            </w:pPr>
            <w:r w:rsidRPr="005367BB">
              <w:t>Accumulated Depreciation</w:t>
            </w:r>
          </w:p>
        </w:tc>
        <w:tc>
          <w:tcPr>
            <w:tcW w:w="1458" w:type="dxa"/>
          </w:tcPr>
          <w:p w14:paraId="689C9332" w14:textId="77777777" w:rsidR="000E5186" w:rsidRPr="005367BB" w:rsidRDefault="000E5186" w:rsidP="000E5186">
            <w:pPr>
              <w:jc w:val="right"/>
            </w:pPr>
          </w:p>
        </w:tc>
      </w:tr>
      <w:tr w:rsidR="000E5186" w:rsidRPr="005367BB" w14:paraId="396C3EBB" w14:textId="77777777" w:rsidTr="000E5186">
        <w:tc>
          <w:tcPr>
            <w:tcW w:w="8118" w:type="dxa"/>
          </w:tcPr>
          <w:p w14:paraId="6449DDBC" w14:textId="77777777" w:rsidR="000E5186" w:rsidRPr="005367BB" w:rsidRDefault="000E5186" w:rsidP="000E5186">
            <w:pPr>
              <w:pStyle w:val="ListParagraph"/>
              <w:ind w:left="360"/>
            </w:pPr>
            <w:r w:rsidRPr="005367BB">
              <w:t xml:space="preserve">To reflect the appropriate </w:t>
            </w:r>
            <w:r>
              <w:t>balance.</w:t>
            </w:r>
          </w:p>
        </w:tc>
        <w:tc>
          <w:tcPr>
            <w:tcW w:w="1458" w:type="dxa"/>
          </w:tcPr>
          <w:p w14:paraId="00CC51D6" w14:textId="77777777" w:rsidR="000E5186" w:rsidRPr="005367BB" w:rsidRDefault="000E5186" w:rsidP="000E5186">
            <w:pPr>
              <w:jc w:val="right"/>
            </w:pPr>
            <w:r>
              <w:t>80,995</w:t>
            </w:r>
          </w:p>
        </w:tc>
      </w:tr>
      <w:tr w:rsidR="000E5186" w:rsidRPr="005367BB" w14:paraId="292E14C5" w14:textId="77777777" w:rsidTr="000E5186">
        <w:tc>
          <w:tcPr>
            <w:tcW w:w="8118" w:type="dxa"/>
          </w:tcPr>
          <w:p w14:paraId="08AF6A6C" w14:textId="77777777" w:rsidR="000E5186" w:rsidRPr="005367BB" w:rsidRDefault="000E5186" w:rsidP="000E5186"/>
        </w:tc>
        <w:tc>
          <w:tcPr>
            <w:tcW w:w="1458" w:type="dxa"/>
          </w:tcPr>
          <w:p w14:paraId="4C92720C" w14:textId="77777777" w:rsidR="000E5186" w:rsidRPr="005367BB" w:rsidRDefault="000E5186" w:rsidP="000E5186">
            <w:pPr>
              <w:jc w:val="right"/>
            </w:pPr>
          </w:p>
        </w:tc>
      </w:tr>
      <w:tr w:rsidR="000E5186" w:rsidRPr="005367BB" w14:paraId="27F380F7" w14:textId="77777777" w:rsidTr="000E5186">
        <w:tc>
          <w:tcPr>
            <w:tcW w:w="8118" w:type="dxa"/>
          </w:tcPr>
          <w:p w14:paraId="67DF9E4F" w14:textId="77777777" w:rsidR="000E5186" w:rsidRPr="005367BB" w:rsidRDefault="000E5186" w:rsidP="000E5186"/>
        </w:tc>
        <w:tc>
          <w:tcPr>
            <w:tcW w:w="1458" w:type="dxa"/>
          </w:tcPr>
          <w:p w14:paraId="08C92740" w14:textId="77777777" w:rsidR="000E5186" w:rsidRPr="005367BB" w:rsidRDefault="000E5186" w:rsidP="000E5186">
            <w:pPr>
              <w:jc w:val="right"/>
            </w:pPr>
          </w:p>
        </w:tc>
      </w:tr>
      <w:tr w:rsidR="000E5186" w:rsidRPr="005367BB" w14:paraId="00ECD6A7" w14:textId="77777777" w:rsidTr="000E5186">
        <w:trPr>
          <w:trHeight w:val="80"/>
        </w:trPr>
        <w:tc>
          <w:tcPr>
            <w:tcW w:w="8118" w:type="dxa"/>
          </w:tcPr>
          <w:p w14:paraId="43A75ED8" w14:textId="77777777" w:rsidR="000E5186" w:rsidRPr="005367BB" w:rsidRDefault="000E5186" w:rsidP="000E5186">
            <w:pPr>
              <w:pStyle w:val="ListParagraph"/>
              <w:numPr>
                <w:ilvl w:val="0"/>
                <w:numId w:val="2"/>
              </w:numPr>
            </w:pPr>
            <w:r w:rsidRPr="005367BB">
              <w:t>CIAC</w:t>
            </w:r>
          </w:p>
        </w:tc>
        <w:tc>
          <w:tcPr>
            <w:tcW w:w="1458" w:type="dxa"/>
          </w:tcPr>
          <w:p w14:paraId="06EE5984" w14:textId="77777777" w:rsidR="000E5186" w:rsidRPr="005367BB" w:rsidRDefault="000E5186" w:rsidP="000E5186">
            <w:pPr>
              <w:jc w:val="right"/>
            </w:pPr>
          </w:p>
        </w:tc>
      </w:tr>
      <w:tr w:rsidR="000E5186" w:rsidRPr="005367BB" w14:paraId="620B4A14" w14:textId="77777777" w:rsidTr="000E5186">
        <w:tc>
          <w:tcPr>
            <w:tcW w:w="8118" w:type="dxa"/>
          </w:tcPr>
          <w:p w14:paraId="18F372E7" w14:textId="77777777" w:rsidR="000E5186" w:rsidRPr="005367BB" w:rsidRDefault="000E5186" w:rsidP="000E5186">
            <w:pPr>
              <w:pStyle w:val="ListParagraph"/>
              <w:ind w:left="360"/>
            </w:pPr>
            <w:r w:rsidRPr="005367BB">
              <w:t xml:space="preserve">To reflect the appropriate </w:t>
            </w:r>
            <w:r>
              <w:t>balance.</w:t>
            </w:r>
          </w:p>
        </w:tc>
        <w:tc>
          <w:tcPr>
            <w:tcW w:w="1458" w:type="dxa"/>
          </w:tcPr>
          <w:p w14:paraId="4E8BBE2B" w14:textId="77777777" w:rsidR="000E5186" w:rsidRPr="005367BB" w:rsidRDefault="000E5186" w:rsidP="000E5186">
            <w:pPr>
              <w:jc w:val="right"/>
            </w:pPr>
            <w:r>
              <w:t>298,468</w:t>
            </w:r>
          </w:p>
        </w:tc>
      </w:tr>
      <w:tr w:rsidR="000E5186" w:rsidRPr="005367BB" w14:paraId="76925BE0" w14:textId="77777777" w:rsidTr="000E5186">
        <w:tc>
          <w:tcPr>
            <w:tcW w:w="8118" w:type="dxa"/>
          </w:tcPr>
          <w:p w14:paraId="6625CA50" w14:textId="77777777" w:rsidR="000E5186" w:rsidRPr="005367BB" w:rsidRDefault="000E5186" w:rsidP="000E5186">
            <w:pPr>
              <w:pStyle w:val="ListParagraph"/>
              <w:ind w:left="360"/>
            </w:pPr>
          </w:p>
        </w:tc>
        <w:tc>
          <w:tcPr>
            <w:tcW w:w="1458" w:type="dxa"/>
          </w:tcPr>
          <w:p w14:paraId="52CF523A" w14:textId="77777777" w:rsidR="000E5186" w:rsidRPr="005367BB" w:rsidRDefault="000E5186" w:rsidP="000E5186">
            <w:pPr>
              <w:jc w:val="right"/>
            </w:pPr>
          </w:p>
        </w:tc>
      </w:tr>
      <w:tr w:rsidR="000E5186" w:rsidRPr="005367BB" w14:paraId="1425EEE2" w14:textId="77777777" w:rsidTr="000E5186">
        <w:tc>
          <w:tcPr>
            <w:tcW w:w="8118" w:type="dxa"/>
          </w:tcPr>
          <w:p w14:paraId="67DB9449" w14:textId="77777777" w:rsidR="000E5186" w:rsidRPr="005367BB" w:rsidRDefault="000E5186" w:rsidP="000E5186">
            <w:pPr>
              <w:pStyle w:val="ListParagraph"/>
              <w:ind w:left="360"/>
            </w:pPr>
          </w:p>
        </w:tc>
        <w:tc>
          <w:tcPr>
            <w:tcW w:w="1458" w:type="dxa"/>
          </w:tcPr>
          <w:p w14:paraId="6DD4B4B8" w14:textId="77777777" w:rsidR="000E5186" w:rsidRPr="005367BB" w:rsidRDefault="000E5186" w:rsidP="000E5186">
            <w:pPr>
              <w:jc w:val="right"/>
            </w:pPr>
          </w:p>
        </w:tc>
      </w:tr>
      <w:tr w:rsidR="000E5186" w:rsidRPr="005367BB" w14:paraId="07DF1C85" w14:textId="77777777" w:rsidTr="000E5186">
        <w:tc>
          <w:tcPr>
            <w:tcW w:w="8118" w:type="dxa"/>
          </w:tcPr>
          <w:p w14:paraId="0E4A0748" w14:textId="77777777" w:rsidR="000E5186" w:rsidRPr="005367BB" w:rsidRDefault="000E5186" w:rsidP="000E5186">
            <w:pPr>
              <w:pStyle w:val="ListParagraph"/>
              <w:numPr>
                <w:ilvl w:val="0"/>
                <w:numId w:val="2"/>
              </w:numPr>
            </w:pPr>
            <w:r w:rsidRPr="005367BB">
              <w:t>Accumulated Amortization of CIAC</w:t>
            </w:r>
          </w:p>
        </w:tc>
        <w:tc>
          <w:tcPr>
            <w:tcW w:w="1458" w:type="dxa"/>
          </w:tcPr>
          <w:p w14:paraId="49060AF4" w14:textId="77777777" w:rsidR="000E5186" w:rsidRPr="005367BB" w:rsidRDefault="000E5186" w:rsidP="000E5186">
            <w:pPr>
              <w:jc w:val="right"/>
            </w:pPr>
          </w:p>
        </w:tc>
      </w:tr>
      <w:tr w:rsidR="000E5186" w:rsidRPr="005367BB" w14:paraId="0E749D66" w14:textId="77777777" w:rsidTr="000E5186">
        <w:tc>
          <w:tcPr>
            <w:tcW w:w="8118" w:type="dxa"/>
          </w:tcPr>
          <w:p w14:paraId="1555C0AF" w14:textId="77777777" w:rsidR="000E5186" w:rsidRPr="005367BB" w:rsidRDefault="000E5186" w:rsidP="000E5186">
            <w:pPr>
              <w:pStyle w:val="ListParagraph"/>
              <w:ind w:left="360"/>
            </w:pPr>
            <w:r w:rsidRPr="005367BB">
              <w:t xml:space="preserve">To reflect the appropriate </w:t>
            </w:r>
            <w:r>
              <w:t xml:space="preserve">balance. </w:t>
            </w:r>
          </w:p>
        </w:tc>
        <w:tc>
          <w:tcPr>
            <w:tcW w:w="1458" w:type="dxa"/>
          </w:tcPr>
          <w:p w14:paraId="15CDAD0E" w14:textId="77777777" w:rsidR="000E5186" w:rsidRPr="005367BB" w:rsidRDefault="000E5186" w:rsidP="000E5186">
            <w:r>
              <w:t xml:space="preserve">     </w:t>
            </w:r>
            <w:r>
              <w:rPr>
                <w:u w:val="single"/>
              </w:rPr>
              <w:t>(316,272)</w:t>
            </w:r>
          </w:p>
        </w:tc>
      </w:tr>
      <w:tr w:rsidR="000E5186" w:rsidRPr="005367BB" w14:paraId="0DFED151" w14:textId="77777777" w:rsidTr="000E5186">
        <w:tc>
          <w:tcPr>
            <w:tcW w:w="8118" w:type="dxa"/>
          </w:tcPr>
          <w:p w14:paraId="2AC70515" w14:textId="77777777" w:rsidR="000E5186" w:rsidRPr="005367BB" w:rsidRDefault="000E5186" w:rsidP="000E5186">
            <w:pPr>
              <w:pStyle w:val="ListParagraph"/>
              <w:ind w:left="360"/>
            </w:pPr>
          </w:p>
        </w:tc>
        <w:tc>
          <w:tcPr>
            <w:tcW w:w="1458" w:type="dxa"/>
          </w:tcPr>
          <w:p w14:paraId="301AC4DB" w14:textId="77777777" w:rsidR="000E5186" w:rsidRPr="005367BB" w:rsidRDefault="000E5186" w:rsidP="000E5186">
            <w:pPr>
              <w:jc w:val="right"/>
              <w:rPr>
                <w:u w:val="single"/>
              </w:rPr>
            </w:pPr>
          </w:p>
        </w:tc>
      </w:tr>
      <w:tr w:rsidR="000E5186" w:rsidRPr="005367BB" w14:paraId="37B66279" w14:textId="77777777" w:rsidTr="000E5186">
        <w:tc>
          <w:tcPr>
            <w:tcW w:w="8118" w:type="dxa"/>
          </w:tcPr>
          <w:p w14:paraId="03B0B60B" w14:textId="77777777" w:rsidR="000E5186" w:rsidRPr="005367BB" w:rsidRDefault="000E5186" w:rsidP="000E5186">
            <w:pPr>
              <w:pStyle w:val="ListParagraph"/>
              <w:ind w:left="360"/>
            </w:pPr>
          </w:p>
        </w:tc>
        <w:tc>
          <w:tcPr>
            <w:tcW w:w="1458" w:type="dxa"/>
          </w:tcPr>
          <w:p w14:paraId="2D447E84" w14:textId="77777777" w:rsidR="000E5186" w:rsidRPr="005367BB" w:rsidRDefault="000E5186" w:rsidP="000E5186">
            <w:pPr>
              <w:jc w:val="right"/>
              <w:rPr>
                <w:u w:val="single"/>
              </w:rPr>
            </w:pPr>
          </w:p>
        </w:tc>
      </w:tr>
      <w:tr w:rsidR="000E5186" w:rsidRPr="005367BB" w14:paraId="13FA9C52" w14:textId="77777777" w:rsidTr="000E5186">
        <w:tc>
          <w:tcPr>
            <w:tcW w:w="8118" w:type="dxa"/>
          </w:tcPr>
          <w:p w14:paraId="6AEC9199" w14:textId="77777777" w:rsidR="000E5186" w:rsidRPr="005367BB" w:rsidRDefault="000E5186" w:rsidP="000E5186">
            <w:pPr>
              <w:pStyle w:val="ListParagraph"/>
              <w:ind w:left="360"/>
            </w:pPr>
          </w:p>
        </w:tc>
        <w:tc>
          <w:tcPr>
            <w:tcW w:w="1458" w:type="dxa"/>
          </w:tcPr>
          <w:p w14:paraId="109A8C07" w14:textId="77777777" w:rsidR="000E5186" w:rsidRPr="002C5402" w:rsidRDefault="000E5186" w:rsidP="000E5186">
            <w:pPr>
              <w:jc w:val="right"/>
              <w:rPr>
                <w:u w:val="single"/>
              </w:rPr>
            </w:pPr>
          </w:p>
        </w:tc>
      </w:tr>
      <w:tr w:rsidR="000E5186" w:rsidRPr="005367BB" w14:paraId="65467082" w14:textId="77777777" w:rsidTr="000E5186">
        <w:tc>
          <w:tcPr>
            <w:tcW w:w="8118" w:type="dxa"/>
          </w:tcPr>
          <w:p w14:paraId="104BBCF9" w14:textId="77777777" w:rsidR="000E5186" w:rsidRPr="005367BB" w:rsidRDefault="000E5186" w:rsidP="000E5186">
            <w:r w:rsidRPr="005367BB">
              <w:t xml:space="preserve">Total Adjustments to Net Book Value as of </w:t>
            </w:r>
            <w:r>
              <w:t>August 31, 2022</w:t>
            </w:r>
          </w:p>
        </w:tc>
        <w:tc>
          <w:tcPr>
            <w:tcW w:w="1458" w:type="dxa"/>
          </w:tcPr>
          <w:p w14:paraId="449D655D" w14:textId="77777777" w:rsidR="000E5186" w:rsidRPr="005367BB" w:rsidRDefault="000E5186" w:rsidP="000E5186">
            <w:pPr>
              <w:jc w:val="right"/>
            </w:pPr>
            <w:r>
              <w:rPr>
                <w:u w:val="double"/>
              </w:rPr>
              <w:t>($40,997</w:t>
            </w:r>
            <w:r w:rsidRPr="005367BB">
              <w:rPr>
                <w:u w:val="double"/>
              </w:rPr>
              <w:t>)</w:t>
            </w:r>
          </w:p>
        </w:tc>
      </w:tr>
      <w:tr w:rsidR="000E5186" w:rsidRPr="005367BB" w14:paraId="34FC555A" w14:textId="77777777" w:rsidTr="000E5186">
        <w:tc>
          <w:tcPr>
            <w:tcW w:w="8118" w:type="dxa"/>
          </w:tcPr>
          <w:p w14:paraId="5A570F41" w14:textId="77777777" w:rsidR="000E5186" w:rsidRPr="005367BB" w:rsidRDefault="000E5186" w:rsidP="000E5186"/>
        </w:tc>
        <w:tc>
          <w:tcPr>
            <w:tcW w:w="1458" w:type="dxa"/>
          </w:tcPr>
          <w:p w14:paraId="58F11D42" w14:textId="77777777" w:rsidR="000E5186" w:rsidRDefault="000E5186" w:rsidP="000E5186">
            <w:pPr>
              <w:jc w:val="right"/>
              <w:rPr>
                <w:u w:val="double"/>
              </w:rPr>
            </w:pPr>
          </w:p>
        </w:tc>
      </w:tr>
    </w:tbl>
    <w:p w14:paraId="4F633882" w14:textId="77777777" w:rsidR="000E5186" w:rsidRDefault="000E5186" w:rsidP="000E5186">
      <w:pPr>
        <w:pStyle w:val="OrderBody"/>
        <w:sectPr w:rsidR="000E5186">
          <w:headerReference w:type="first" r:id="rId14"/>
          <w:pgSz w:w="12240" w:h="15840" w:code="1"/>
          <w:pgMar w:top="1440" w:right="1440" w:bottom="1440" w:left="1440" w:header="720" w:footer="720" w:gutter="0"/>
          <w:cols w:space="720"/>
          <w:titlePg/>
          <w:docGrid w:linePitch="360"/>
        </w:sectPr>
      </w:pPr>
    </w:p>
    <w:p w14:paraId="2C7BB2C3" w14:textId="77777777" w:rsidR="000E5186" w:rsidRPr="005367BB" w:rsidRDefault="000E5186" w:rsidP="000E5186">
      <w:pPr>
        <w:pStyle w:val="BodyText"/>
        <w:spacing w:after="0"/>
        <w:jc w:val="center"/>
        <w:rPr>
          <w:rFonts w:ascii="Arial" w:hAnsi="Arial" w:cs="Arial"/>
          <w:b/>
        </w:rPr>
      </w:pPr>
      <w:r w:rsidRPr="005367BB">
        <w:rPr>
          <w:rFonts w:ascii="Arial" w:hAnsi="Arial" w:cs="Arial"/>
          <w:b/>
        </w:rPr>
        <w:lastRenderedPageBreak/>
        <w:t xml:space="preserve">CSWR-Florida Utility Operating Company, LLC </w:t>
      </w:r>
    </w:p>
    <w:p w14:paraId="2085AD05" w14:textId="77777777" w:rsidR="000E5186" w:rsidRPr="005367BB" w:rsidRDefault="000E5186" w:rsidP="000E5186">
      <w:pPr>
        <w:pStyle w:val="BodyText"/>
        <w:spacing w:after="0"/>
        <w:jc w:val="center"/>
        <w:rPr>
          <w:rFonts w:ascii="Arial" w:hAnsi="Arial" w:cs="Arial"/>
          <w:b/>
        </w:rPr>
      </w:pPr>
      <w:r>
        <w:rPr>
          <w:rFonts w:ascii="Arial" w:hAnsi="Arial" w:cs="Arial"/>
          <w:b/>
        </w:rPr>
        <w:t>Sebring Ridge Utilities, Inc.</w:t>
      </w:r>
    </w:p>
    <w:p w14:paraId="434B6BE9" w14:textId="77777777" w:rsidR="000E5186" w:rsidRPr="005367BB" w:rsidRDefault="000E5186" w:rsidP="000E5186">
      <w:pPr>
        <w:pStyle w:val="BodyText"/>
        <w:spacing w:after="0"/>
        <w:jc w:val="center"/>
        <w:rPr>
          <w:rFonts w:ascii="Arial" w:hAnsi="Arial" w:cs="Arial"/>
          <w:b/>
        </w:rPr>
      </w:pPr>
    </w:p>
    <w:p w14:paraId="3F77B458" w14:textId="3736CA18" w:rsidR="000E5186" w:rsidRPr="00A00808" w:rsidRDefault="000E5186" w:rsidP="000E5186">
      <w:pPr>
        <w:pStyle w:val="TableTitle"/>
        <w:keepNext/>
      </w:pPr>
      <w:r>
        <w:t xml:space="preserve">Schedule of </w:t>
      </w:r>
      <w:r w:rsidR="00A73E36">
        <w:t>Commission Approved</w:t>
      </w:r>
      <w:r>
        <w:t xml:space="preserve"> Account Balances as of August 31, 2022</w:t>
      </w:r>
    </w:p>
    <w:p w14:paraId="6E4E609E" w14:textId="77777777" w:rsidR="000E5186" w:rsidRPr="005367BB" w:rsidRDefault="000E5186" w:rsidP="000E5186">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0E5186" w:rsidRPr="005367BB" w14:paraId="1BF5C12A" w14:textId="77777777" w:rsidTr="000E5186">
        <w:tc>
          <w:tcPr>
            <w:tcW w:w="1098" w:type="dxa"/>
            <w:vAlign w:val="bottom"/>
          </w:tcPr>
          <w:p w14:paraId="4FDD86A2" w14:textId="77777777" w:rsidR="000E5186" w:rsidRPr="005367BB" w:rsidRDefault="000E5186" w:rsidP="000E5186">
            <w:pPr>
              <w:jc w:val="center"/>
              <w:rPr>
                <w:b/>
                <w:bCs/>
              </w:rPr>
            </w:pPr>
            <w:r w:rsidRPr="005367BB">
              <w:rPr>
                <w:b/>
                <w:bCs/>
              </w:rPr>
              <w:t>Account</w:t>
            </w:r>
          </w:p>
          <w:p w14:paraId="0082CACC" w14:textId="77777777" w:rsidR="000E5186" w:rsidRPr="005367BB" w:rsidRDefault="000E5186" w:rsidP="000E5186">
            <w:pPr>
              <w:jc w:val="center"/>
              <w:rPr>
                <w:b/>
                <w:bCs/>
              </w:rPr>
            </w:pPr>
            <w:r w:rsidRPr="005367BB">
              <w:rPr>
                <w:b/>
                <w:bCs/>
              </w:rPr>
              <w:t>No.</w:t>
            </w:r>
          </w:p>
        </w:tc>
        <w:tc>
          <w:tcPr>
            <w:tcW w:w="4320" w:type="dxa"/>
            <w:vAlign w:val="bottom"/>
          </w:tcPr>
          <w:p w14:paraId="34AAB4B3" w14:textId="77777777" w:rsidR="000E5186" w:rsidRPr="005367BB" w:rsidRDefault="000E5186" w:rsidP="000E5186">
            <w:pPr>
              <w:jc w:val="center"/>
              <w:rPr>
                <w:b/>
                <w:bCs/>
              </w:rPr>
            </w:pPr>
            <w:r w:rsidRPr="005367BB">
              <w:rPr>
                <w:b/>
                <w:bCs/>
              </w:rPr>
              <w:t>Description</w:t>
            </w:r>
          </w:p>
        </w:tc>
        <w:tc>
          <w:tcPr>
            <w:tcW w:w="2214" w:type="dxa"/>
            <w:vAlign w:val="bottom"/>
          </w:tcPr>
          <w:p w14:paraId="13E30089" w14:textId="77777777" w:rsidR="000E5186" w:rsidRPr="005367BB" w:rsidRDefault="000E5186" w:rsidP="000E5186">
            <w:pPr>
              <w:jc w:val="center"/>
              <w:rPr>
                <w:b/>
                <w:bCs/>
              </w:rPr>
            </w:pPr>
            <w:r>
              <w:rPr>
                <w:b/>
                <w:bCs/>
              </w:rPr>
              <w:t xml:space="preserve">                        </w:t>
            </w:r>
            <w:r w:rsidRPr="005367BB">
              <w:rPr>
                <w:b/>
                <w:bCs/>
              </w:rPr>
              <w:t>UPIS</w:t>
            </w:r>
          </w:p>
        </w:tc>
        <w:tc>
          <w:tcPr>
            <w:tcW w:w="2394" w:type="dxa"/>
            <w:vAlign w:val="bottom"/>
          </w:tcPr>
          <w:p w14:paraId="06984E05" w14:textId="77777777" w:rsidR="000E5186" w:rsidRPr="005367BB" w:rsidRDefault="000E5186" w:rsidP="000E5186">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0E5186" w:rsidRPr="005367BB" w14:paraId="23803D09" w14:textId="77777777" w:rsidTr="000E5186">
        <w:tc>
          <w:tcPr>
            <w:tcW w:w="1098" w:type="dxa"/>
            <w:vAlign w:val="bottom"/>
          </w:tcPr>
          <w:p w14:paraId="3E0031F3" w14:textId="77777777" w:rsidR="000E5186" w:rsidRDefault="000E5186" w:rsidP="000E5186">
            <w:pPr>
              <w:jc w:val="center"/>
              <w:rPr>
                <w:color w:val="000000"/>
              </w:rPr>
            </w:pPr>
            <w:r>
              <w:rPr>
                <w:color w:val="000000"/>
              </w:rPr>
              <w:t>354</w:t>
            </w:r>
          </w:p>
        </w:tc>
        <w:tc>
          <w:tcPr>
            <w:tcW w:w="4320" w:type="dxa"/>
            <w:vAlign w:val="bottom"/>
          </w:tcPr>
          <w:p w14:paraId="288916A0" w14:textId="77777777" w:rsidR="000E5186" w:rsidRPr="005367BB" w:rsidRDefault="000E5186" w:rsidP="000E5186">
            <w:pPr>
              <w:rPr>
                <w:color w:val="000000"/>
              </w:rPr>
            </w:pPr>
            <w:r w:rsidRPr="005367BB">
              <w:rPr>
                <w:color w:val="000000"/>
              </w:rPr>
              <w:t xml:space="preserve">Structures &amp; Improvements  </w:t>
            </w:r>
          </w:p>
        </w:tc>
        <w:tc>
          <w:tcPr>
            <w:tcW w:w="2214" w:type="dxa"/>
            <w:vAlign w:val="bottom"/>
          </w:tcPr>
          <w:p w14:paraId="2E35C41B" w14:textId="77777777" w:rsidR="000E5186" w:rsidRDefault="000E5186" w:rsidP="000E5186">
            <w:pPr>
              <w:jc w:val="right"/>
              <w:rPr>
                <w:color w:val="000000"/>
              </w:rPr>
            </w:pPr>
            <w:r>
              <w:rPr>
                <w:color w:val="000000"/>
              </w:rPr>
              <w:t xml:space="preserve"> $14,419</w:t>
            </w:r>
          </w:p>
        </w:tc>
        <w:tc>
          <w:tcPr>
            <w:tcW w:w="2394" w:type="dxa"/>
            <w:vAlign w:val="bottom"/>
          </w:tcPr>
          <w:p w14:paraId="5FB0FA53" w14:textId="77777777" w:rsidR="000E5186" w:rsidRDefault="000E5186" w:rsidP="000E5186">
            <w:pPr>
              <w:jc w:val="right"/>
            </w:pPr>
            <w:r>
              <w:t>($8,423)</w:t>
            </w:r>
          </w:p>
        </w:tc>
      </w:tr>
      <w:tr w:rsidR="000E5186" w:rsidRPr="005367BB" w14:paraId="0C51A8E6" w14:textId="77777777" w:rsidTr="000E5186">
        <w:tc>
          <w:tcPr>
            <w:tcW w:w="1098" w:type="dxa"/>
            <w:vAlign w:val="bottom"/>
          </w:tcPr>
          <w:p w14:paraId="09B257EB" w14:textId="77777777" w:rsidR="000E5186" w:rsidRPr="005367BB" w:rsidRDefault="000E5186" w:rsidP="000E5186">
            <w:pPr>
              <w:jc w:val="center"/>
            </w:pPr>
            <w:r>
              <w:rPr>
                <w:color w:val="000000"/>
              </w:rPr>
              <w:t>360</w:t>
            </w:r>
          </w:p>
        </w:tc>
        <w:tc>
          <w:tcPr>
            <w:tcW w:w="4320" w:type="dxa"/>
            <w:vAlign w:val="bottom"/>
          </w:tcPr>
          <w:p w14:paraId="19E37717" w14:textId="77777777" w:rsidR="000E5186" w:rsidRPr="005367BB" w:rsidRDefault="000E5186" w:rsidP="000E5186">
            <w:r>
              <w:rPr>
                <w:color w:val="000000"/>
              </w:rPr>
              <w:t>Collection Sewers - Force</w:t>
            </w:r>
          </w:p>
        </w:tc>
        <w:tc>
          <w:tcPr>
            <w:tcW w:w="2214" w:type="dxa"/>
            <w:vAlign w:val="bottom"/>
          </w:tcPr>
          <w:p w14:paraId="465C60FB" w14:textId="77777777" w:rsidR="000E5186" w:rsidRPr="005367BB" w:rsidRDefault="000E5186" w:rsidP="000E5186">
            <w:pPr>
              <w:jc w:val="right"/>
            </w:pPr>
            <w:r>
              <w:t>10,264</w:t>
            </w:r>
          </w:p>
        </w:tc>
        <w:tc>
          <w:tcPr>
            <w:tcW w:w="2394" w:type="dxa"/>
            <w:vAlign w:val="bottom"/>
          </w:tcPr>
          <w:p w14:paraId="61015CCA" w14:textId="77777777" w:rsidR="000E5186" w:rsidRPr="005367BB" w:rsidRDefault="000E5186" w:rsidP="000E5186">
            <w:pPr>
              <w:jc w:val="right"/>
            </w:pPr>
            <w:r>
              <w:t>(10,264)</w:t>
            </w:r>
          </w:p>
        </w:tc>
      </w:tr>
      <w:tr w:rsidR="000E5186" w:rsidRPr="005367BB" w14:paraId="3F0533BA" w14:textId="77777777" w:rsidTr="000E5186">
        <w:tc>
          <w:tcPr>
            <w:tcW w:w="1098" w:type="dxa"/>
            <w:vAlign w:val="bottom"/>
          </w:tcPr>
          <w:p w14:paraId="33C9282B" w14:textId="77777777" w:rsidR="000E5186" w:rsidRPr="005367BB" w:rsidRDefault="000E5186" w:rsidP="000E5186">
            <w:pPr>
              <w:jc w:val="center"/>
            </w:pPr>
            <w:r>
              <w:rPr>
                <w:color w:val="000000"/>
              </w:rPr>
              <w:t>361</w:t>
            </w:r>
          </w:p>
        </w:tc>
        <w:tc>
          <w:tcPr>
            <w:tcW w:w="4320" w:type="dxa"/>
            <w:vAlign w:val="bottom"/>
          </w:tcPr>
          <w:p w14:paraId="4716BE55" w14:textId="77777777" w:rsidR="000E5186" w:rsidRPr="005367BB" w:rsidRDefault="000E5186" w:rsidP="000E5186">
            <w:r>
              <w:rPr>
                <w:color w:val="000000"/>
              </w:rPr>
              <w:t>Collection Sewers - Gravity</w:t>
            </w:r>
          </w:p>
        </w:tc>
        <w:tc>
          <w:tcPr>
            <w:tcW w:w="2214" w:type="dxa"/>
            <w:vAlign w:val="bottom"/>
          </w:tcPr>
          <w:p w14:paraId="4E908C02" w14:textId="77777777" w:rsidR="000E5186" w:rsidRPr="005367BB" w:rsidRDefault="000E5186" w:rsidP="000E5186">
            <w:pPr>
              <w:jc w:val="right"/>
            </w:pPr>
            <w:r>
              <w:t>160,220</w:t>
            </w:r>
          </w:p>
        </w:tc>
        <w:tc>
          <w:tcPr>
            <w:tcW w:w="2394" w:type="dxa"/>
            <w:vAlign w:val="bottom"/>
          </w:tcPr>
          <w:p w14:paraId="1A580D5C" w14:textId="77777777" w:rsidR="000E5186" w:rsidRPr="005367BB" w:rsidRDefault="000E5186" w:rsidP="000E5186">
            <w:pPr>
              <w:jc w:val="right"/>
            </w:pPr>
            <w:r>
              <w:t>(160,220)</w:t>
            </w:r>
          </w:p>
        </w:tc>
      </w:tr>
      <w:tr w:rsidR="000E5186" w:rsidRPr="005367BB" w14:paraId="5D822ECC" w14:textId="77777777" w:rsidTr="000E5186">
        <w:tc>
          <w:tcPr>
            <w:tcW w:w="1098" w:type="dxa"/>
            <w:vAlign w:val="bottom"/>
          </w:tcPr>
          <w:p w14:paraId="459E2DFA" w14:textId="77777777" w:rsidR="000E5186" w:rsidRPr="005367BB" w:rsidRDefault="000E5186" w:rsidP="000E5186">
            <w:pPr>
              <w:jc w:val="center"/>
            </w:pPr>
            <w:r>
              <w:rPr>
                <w:color w:val="000000"/>
              </w:rPr>
              <w:t>362</w:t>
            </w:r>
          </w:p>
        </w:tc>
        <w:tc>
          <w:tcPr>
            <w:tcW w:w="4320" w:type="dxa"/>
            <w:vAlign w:val="bottom"/>
          </w:tcPr>
          <w:p w14:paraId="6056ADA1" w14:textId="77777777" w:rsidR="000E5186" w:rsidRPr="005367BB" w:rsidRDefault="000E5186" w:rsidP="000E5186">
            <w:r>
              <w:rPr>
                <w:color w:val="000000"/>
              </w:rPr>
              <w:t>Special Collection Structures</w:t>
            </w:r>
            <w:r w:rsidRPr="005367BB">
              <w:rPr>
                <w:color w:val="000000"/>
              </w:rPr>
              <w:t xml:space="preserve">  </w:t>
            </w:r>
          </w:p>
        </w:tc>
        <w:tc>
          <w:tcPr>
            <w:tcW w:w="2214" w:type="dxa"/>
            <w:vAlign w:val="bottom"/>
          </w:tcPr>
          <w:p w14:paraId="784FE336" w14:textId="77777777" w:rsidR="000E5186" w:rsidRPr="005367BB" w:rsidRDefault="000E5186" w:rsidP="000E5186">
            <w:pPr>
              <w:jc w:val="right"/>
            </w:pPr>
            <w:r>
              <w:t>76,537</w:t>
            </w:r>
          </w:p>
        </w:tc>
        <w:tc>
          <w:tcPr>
            <w:tcW w:w="2394" w:type="dxa"/>
            <w:vAlign w:val="bottom"/>
          </w:tcPr>
          <w:p w14:paraId="2BCC73C6" w14:textId="77777777" w:rsidR="000E5186" w:rsidRPr="005367BB" w:rsidRDefault="000E5186" w:rsidP="000E5186">
            <w:pPr>
              <w:jc w:val="right"/>
            </w:pPr>
            <w:r>
              <w:t>(76,537)</w:t>
            </w:r>
          </w:p>
        </w:tc>
      </w:tr>
      <w:tr w:rsidR="000E5186" w:rsidRPr="005367BB" w14:paraId="327B28CF" w14:textId="77777777" w:rsidTr="000E5186">
        <w:tc>
          <w:tcPr>
            <w:tcW w:w="1098" w:type="dxa"/>
            <w:vAlign w:val="bottom"/>
          </w:tcPr>
          <w:p w14:paraId="664A26F7" w14:textId="77777777" w:rsidR="000E5186" w:rsidRPr="005367BB" w:rsidRDefault="000E5186" w:rsidP="000E5186">
            <w:pPr>
              <w:jc w:val="center"/>
            </w:pPr>
            <w:r>
              <w:rPr>
                <w:color w:val="000000"/>
              </w:rPr>
              <w:t>371</w:t>
            </w:r>
          </w:p>
        </w:tc>
        <w:tc>
          <w:tcPr>
            <w:tcW w:w="4320" w:type="dxa"/>
            <w:vAlign w:val="bottom"/>
          </w:tcPr>
          <w:p w14:paraId="45C5D049" w14:textId="77777777" w:rsidR="000E5186" w:rsidRPr="005367BB" w:rsidRDefault="000E5186" w:rsidP="000E5186">
            <w:r>
              <w:rPr>
                <w:color w:val="000000"/>
              </w:rPr>
              <w:t>Pumping Equipment</w:t>
            </w:r>
            <w:r w:rsidRPr="005367BB">
              <w:rPr>
                <w:color w:val="000000"/>
              </w:rPr>
              <w:t xml:space="preserve"> </w:t>
            </w:r>
          </w:p>
        </w:tc>
        <w:tc>
          <w:tcPr>
            <w:tcW w:w="2214" w:type="dxa"/>
            <w:vAlign w:val="bottom"/>
          </w:tcPr>
          <w:p w14:paraId="50D45257" w14:textId="77777777" w:rsidR="000E5186" w:rsidRPr="005367BB" w:rsidRDefault="000E5186" w:rsidP="000E5186">
            <w:pPr>
              <w:jc w:val="right"/>
            </w:pPr>
            <w:r>
              <w:t>26,597</w:t>
            </w:r>
          </w:p>
        </w:tc>
        <w:tc>
          <w:tcPr>
            <w:tcW w:w="2394" w:type="dxa"/>
            <w:vAlign w:val="bottom"/>
          </w:tcPr>
          <w:p w14:paraId="7C67BAEE" w14:textId="77777777" w:rsidR="000E5186" w:rsidRPr="005367BB" w:rsidRDefault="000E5186" w:rsidP="000E5186">
            <w:pPr>
              <w:jc w:val="right"/>
            </w:pPr>
            <w:r>
              <w:t>(5,064)</w:t>
            </w:r>
          </w:p>
        </w:tc>
      </w:tr>
      <w:tr w:rsidR="000E5186" w:rsidRPr="005367BB" w14:paraId="1AF262EC" w14:textId="77777777" w:rsidTr="000E5186">
        <w:tc>
          <w:tcPr>
            <w:tcW w:w="1098" w:type="dxa"/>
            <w:vAlign w:val="bottom"/>
          </w:tcPr>
          <w:p w14:paraId="39D959DA" w14:textId="77777777" w:rsidR="000E5186" w:rsidRPr="005367BB" w:rsidRDefault="000E5186" w:rsidP="000E5186">
            <w:pPr>
              <w:jc w:val="center"/>
            </w:pPr>
            <w:r>
              <w:rPr>
                <w:color w:val="000000"/>
              </w:rPr>
              <w:t>380</w:t>
            </w:r>
          </w:p>
        </w:tc>
        <w:tc>
          <w:tcPr>
            <w:tcW w:w="4320" w:type="dxa"/>
            <w:vAlign w:val="bottom"/>
          </w:tcPr>
          <w:p w14:paraId="6258D310" w14:textId="77777777" w:rsidR="000E5186" w:rsidRPr="005367BB" w:rsidRDefault="000E5186" w:rsidP="000E5186">
            <w:r>
              <w:rPr>
                <w:color w:val="000000"/>
              </w:rPr>
              <w:t>Treatment and Disposal Equipment</w:t>
            </w:r>
          </w:p>
        </w:tc>
        <w:tc>
          <w:tcPr>
            <w:tcW w:w="2214" w:type="dxa"/>
            <w:vAlign w:val="bottom"/>
          </w:tcPr>
          <w:p w14:paraId="04A608F9" w14:textId="77777777" w:rsidR="000E5186" w:rsidRPr="005367BB" w:rsidRDefault="000E5186" w:rsidP="000E5186">
            <w:pPr>
              <w:jc w:val="right"/>
            </w:pPr>
            <w:r>
              <w:t xml:space="preserve">  145,362</w:t>
            </w:r>
          </w:p>
        </w:tc>
        <w:tc>
          <w:tcPr>
            <w:tcW w:w="2394" w:type="dxa"/>
            <w:vAlign w:val="bottom"/>
          </w:tcPr>
          <w:p w14:paraId="70B2EB1B" w14:textId="77777777" w:rsidR="000E5186" w:rsidRPr="005367BB" w:rsidRDefault="000E5186" w:rsidP="000E5186">
            <w:pPr>
              <w:jc w:val="right"/>
            </w:pPr>
            <w:r>
              <w:t>(145,362)</w:t>
            </w:r>
          </w:p>
        </w:tc>
      </w:tr>
      <w:tr w:rsidR="000E5186" w:rsidRPr="005367BB" w14:paraId="50E5D841" w14:textId="77777777" w:rsidTr="000E5186">
        <w:tc>
          <w:tcPr>
            <w:tcW w:w="1098" w:type="dxa"/>
            <w:vAlign w:val="bottom"/>
          </w:tcPr>
          <w:p w14:paraId="5FC9B1CD" w14:textId="77777777" w:rsidR="000E5186" w:rsidRPr="005367BB" w:rsidRDefault="000E5186" w:rsidP="000E5186">
            <w:pPr>
              <w:jc w:val="center"/>
            </w:pPr>
            <w:r>
              <w:rPr>
                <w:color w:val="000000"/>
              </w:rPr>
              <w:t>381</w:t>
            </w:r>
          </w:p>
        </w:tc>
        <w:tc>
          <w:tcPr>
            <w:tcW w:w="4320" w:type="dxa"/>
            <w:vAlign w:val="bottom"/>
          </w:tcPr>
          <w:p w14:paraId="57B6FCE8" w14:textId="77777777" w:rsidR="000E5186" w:rsidRPr="005367BB" w:rsidRDefault="000E5186" w:rsidP="000E5186">
            <w:r>
              <w:rPr>
                <w:color w:val="000000"/>
              </w:rPr>
              <w:t>Plant Sewers</w:t>
            </w:r>
          </w:p>
        </w:tc>
        <w:tc>
          <w:tcPr>
            <w:tcW w:w="2214" w:type="dxa"/>
            <w:vAlign w:val="bottom"/>
          </w:tcPr>
          <w:p w14:paraId="22113EA7" w14:textId="77777777" w:rsidR="000E5186" w:rsidRPr="005367BB" w:rsidRDefault="000E5186" w:rsidP="000E5186">
            <w:pPr>
              <w:jc w:val="right"/>
            </w:pPr>
            <w:r>
              <w:t>660</w:t>
            </w:r>
          </w:p>
        </w:tc>
        <w:tc>
          <w:tcPr>
            <w:tcW w:w="2394" w:type="dxa"/>
            <w:vAlign w:val="bottom"/>
          </w:tcPr>
          <w:p w14:paraId="0A9D5580" w14:textId="77777777" w:rsidR="000E5186" w:rsidRPr="005367BB" w:rsidRDefault="000E5186" w:rsidP="000E5186">
            <w:pPr>
              <w:jc w:val="right"/>
            </w:pPr>
            <w:r>
              <w:t>(605)</w:t>
            </w:r>
          </w:p>
        </w:tc>
      </w:tr>
      <w:tr w:rsidR="000E5186" w:rsidRPr="005367BB" w14:paraId="4E9F47F4" w14:textId="77777777" w:rsidTr="000E5186">
        <w:tc>
          <w:tcPr>
            <w:tcW w:w="1098" w:type="dxa"/>
            <w:vAlign w:val="bottom"/>
          </w:tcPr>
          <w:p w14:paraId="1CA61DC4" w14:textId="77777777" w:rsidR="000E5186" w:rsidRDefault="000E5186" w:rsidP="000E5186">
            <w:pPr>
              <w:jc w:val="center"/>
              <w:rPr>
                <w:color w:val="000000"/>
              </w:rPr>
            </w:pPr>
            <w:r>
              <w:rPr>
                <w:color w:val="000000"/>
              </w:rPr>
              <w:t>389</w:t>
            </w:r>
          </w:p>
        </w:tc>
        <w:tc>
          <w:tcPr>
            <w:tcW w:w="4320" w:type="dxa"/>
            <w:vAlign w:val="bottom"/>
          </w:tcPr>
          <w:p w14:paraId="2BD0AE1D" w14:textId="77777777" w:rsidR="000E5186" w:rsidRDefault="000E5186" w:rsidP="000E5186">
            <w:pPr>
              <w:rPr>
                <w:color w:val="000000"/>
              </w:rPr>
            </w:pPr>
            <w:r>
              <w:rPr>
                <w:color w:val="000000"/>
              </w:rPr>
              <w:t>Other Plant &amp; Misc. Equipment</w:t>
            </w:r>
          </w:p>
        </w:tc>
        <w:tc>
          <w:tcPr>
            <w:tcW w:w="2214" w:type="dxa"/>
            <w:vAlign w:val="bottom"/>
          </w:tcPr>
          <w:p w14:paraId="7FB45411" w14:textId="77777777" w:rsidR="000E5186" w:rsidRDefault="000E5186" w:rsidP="000E5186">
            <w:pPr>
              <w:jc w:val="right"/>
            </w:pPr>
            <w:r>
              <w:t>60</w:t>
            </w:r>
          </w:p>
        </w:tc>
        <w:tc>
          <w:tcPr>
            <w:tcW w:w="2394" w:type="dxa"/>
            <w:vAlign w:val="bottom"/>
          </w:tcPr>
          <w:p w14:paraId="4409FF98" w14:textId="77777777" w:rsidR="000E5186" w:rsidRDefault="000E5186" w:rsidP="000E5186">
            <w:pPr>
              <w:jc w:val="right"/>
            </w:pPr>
            <w:r>
              <w:t>(45)</w:t>
            </w:r>
          </w:p>
        </w:tc>
      </w:tr>
      <w:tr w:rsidR="000E5186" w:rsidRPr="005367BB" w14:paraId="62C09206" w14:textId="77777777" w:rsidTr="000E5186">
        <w:tc>
          <w:tcPr>
            <w:tcW w:w="1098" w:type="dxa"/>
            <w:vAlign w:val="bottom"/>
          </w:tcPr>
          <w:p w14:paraId="4F983E65" w14:textId="77777777" w:rsidR="000E5186" w:rsidRDefault="000E5186" w:rsidP="000E5186">
            <w:pPr>
              <w:jc w:val="center"/>
              <w:rPr>
                <w:color w:val="000000"/>
              </w:rPr>
            </w:pPr>
            <w:r>
              <w:rPr>
                <w:color w:val="000000"/>
              </w:rPr>
              <w:t>390</w:t>
            </w:r>
          </w:p>
        </w:tc>
        <w:tc>
          <w:tcPr>
            <w:tcW w:w="4320" w:type="dxa"/>
            <w:vAlign w:val="bottom"/>
          </w:tcPr>
          <w:p w14:paraId="1E9E91F8" w14:textId="77777777" w:rsidR="000E5186" w:rsidRDefault="000E5186" w:rsidP="000E5186">
            <w:pPr>
              <w:rPr>
                <w:color w:val="000000"/>
              </w:rPr>
            </w:pPr>
            <w:r>
              <w:rPr>
                <w:color w:val="000000"/>
              </w:rPr>
              <w:t>Office Furniture and Equipment</w:t>
            </w:r>
          </w:p>
        </w:tc>
        <w:tc>
          <w:tcPr>
            <w:tcW w:w="2214" w:type="dxa"/>
            <w:vAlign w:val="bottom"/>
          </w:tcPr>
          <w:p w14:paraId="44529270" w14:textId="77777777" w:rsidR="000E5186" w:rsidRDefault="000E5186" w:rsidP="000E5186">
            <w:pPr>
              <w:jc w:val="right"/>
            </w:pPr>
            <w:r>
              <w:t>509</w:t>
            </w:r>
          </w:p>
        </w:tc>
        <w:tc>
          <w:tcPr>
            <w:tcW w:w="2394" w:type="dxa"/>
            <w:vAlign w:val="bottom"/>
          </w:tcPr>
          <w:p w14:paraId="2EC8A722" w14:textId="77777777" w:rsidR="000E5186" w:rsidRDefault="000E5186" w:rsidP="000E5186">
            <w:pPr>
              <w:jc w:val="right"/>
            </w:pPr>
            <w:r>
              <w:t>(509)</w:t>
            </w:r>
          </w:p>
        </w:tc>
      </w:tr>
      <w:tr w:rsidR="000E5186" w:rsidRPr="005367BB" w14:paraId="61E6864E" w14:textId="77777777" w:rsidTr="000E5186">
        <w:tc>
          <w:tcPr>
            <w:tcW w:w="1098" w:type="dxa"/>
            <w:vAlign w:val="bottom"/>
          </w:tcPr>
          <w:p w14:paraId="10AEE5BF" w14:textId="77777777" w:rsidR="000E5186" w:rsidRDefault="000E5186" w:rsidP="000E5186">
            <w:pPr>
              <w:jc w:val="center"/>
              <w:rPr>
                <w:color w:val="000000"/>
              </w:rPr>
            </w:pPr>
            <w:r>
              <w:rPr>
                <w:color w:val="000000"/>
              </w:rPr>
              <w:t>396</w:t>
            </w:r>
          </w:p>
        </w:tc>
        <w:tc>
          <w:tcPr>
            <w:tcW w:w="4320" w:type="dxa"/>
            <w:vAlign w:val="bottom"/>
          </w:tcPr>
          <w:p w14:paraId="20B083A4" w14:textId="77777777" w:rsidR="000E5186" w:rsidRDefault="000E5186" w:rsidP="000E5186">
            <w:pPr>
              <w:rPr>
                <w:color w:val="000000"/>
              </w:rPr>
            </w:pPr>
            <w:r>
              <w:rPr>
                <w:color w:val="000000"/>
              </w:rPr>
              <w:t>Communication Equipment</w:t>
            </w:r>
          </w:p>
        </w:tc>
        <w:tc>
          <w:tcPr>
            <w:tcW w:w="2214" w:type="dxa"/>
            <w:vAlign w:val="bottom"/>
          </w:tcPr>
          <w:p w14:paraId="2EB6E759" w14:textId="77777777" w:rsidR="000E5186" w:rsidRPr="00C1102C" w:rsidRDefault="000E5186" w:rsidP="000E5186">
            <w:pPr>
              <w:jc w:val="right"/>
              <w:rPr>
                <w:u w:val="single"/>
              </w:rPr>
            </w:pPr>
            <w:r w:rsidRPr="00C1102C">
              <w:rPr>
                <w:u w:val="single"/>
              </w:rPr>
              <w:t>1,124</w:t>
            </w:r>
          </w:p>
        </w:tc>
        <w:tc>
          <w:tcPr>
            <w:tcW w:w="2394" w:type="dxa"/>
            <w:vAlign w:val="bottom"/>
          </w:tcPr>
          <w:p w14:paraId="39D600B9" w14:textId="77777777" w:rsidR="000E5186" w:rsidRPr="00C1102C" w:rsidRDefault="000E5186" w:rsidP="000E5186">
            <w:pPr>
              <w:jc w:val="right"/>
              <w:rPr>
                <w:u w:val="single"/>
              </w:rPr>
            </w:pPr>
            <w:r w:rsidRPr="00C1102C">
              <w:rPr>
                <w:u w:val="single"/>
              </w:rPr>
              <w:t>(1,124)</w:t>
            </w:r>
          </w:p>
        </w:tc>
      </w:tr>
      <w:tr w:rsidR="000E5186" w:rsidRPr="005367BB" w14:paraId="3E0E7918" w14:textId="77777777" w:rsidTr="000E5186">
        <w:tc>
          <w:tcPr>
            <w:tcW w:w="1098" w:type="dxa"/>
            <w:vAlign w:val="bottom"/>
          </w:tcPr>
          <w:p w14:paraId="63BB5B04" w14:textId="77777777" w:rsidR="000E5186" w:rsidRPr="005367BB" w:rsidRDefault="000E5186" w:rsidP="000E5186">
            <w:pPr>
              <w:jc w:val="center"/>
            </w:pPr>
          </w:p>
        </w:tc>
        <w:tc>
          <w:tcPr>
            <w:tcW w:w="4320" w:type="dxa"/>
            <w:vAlign w:val="bottom"/>
          </w:tcPr>
          <w:p w14:paraId="259F8BE3" w14:textId="77777777" w:rsidR="000E5186" w:rsidRPr="005367BB" w:rsidRDefault="000E5186" w:rsidP="000E5186"/>
        </w:tc>
        <w:tc>
          <w:tcPr>
            <w:tcW w:w="2214" w:type="dxa"/>
            <w:vAlign w:val="bottom"/>
          </w:tcPr>
          <w:p w14:paraId="74C6385C" w14:textId="77777777" w:rsidR="000E5186" w:rsidRPr="005367BB" w:rsidRDefault="000E5186" w:rsidP="000E5186">
            <w:pPr>
              <w:jc w:val="right"/>
            </w:pPr>
          </w:p>
        </w:tc>
        <w:tc>
          <w:tcPr>
            <w:tcW w:w="2394" w:type="dxa"/>
            <w:vAlign w:val="bottom"/>
          </w:tcPr>
          <w:p w14:paraId="736D2AC3" w14:textId="77777777" w:rsidR="000E5186" w:rsidRPr="005367BB" w:rsidRDefault="000E5186" w:rsidP="000E5186">
            <w:pPr>
              <w:jc w:val="right"/>
            </w:pPr>
          </w:p>
        </w:tc>
      </w:tr>
      <w:tr w:rsidR="000E5186" w:rsidRPr="005367BB" w14:paraId="0BD7FDFE" w14:textId="77777777" w:rsidTr="000E5186">
        <w:tc>
          <w:tcPr>
            <w:tcW w:w="1098" w:type="dxa"/>
            <w:vAlign w:val="bottom"/>
          </w:tcPr>
          <w:p w14:paraId="4C486A1B" w14:textId="77777777" w:rsidR="000E5186" w:rsidRPr="005367BB" w:rsidRDefault="000E5186" w:rsidP="000E5186">
            <w:pPr>
              <w:jc w:val="center"/>
            </w:pPr>
          </w:p>
        </w:tc>
        <w:tc>
          <w:tcPr>
            <w:tcW w:w="4320" w:type="dxa"/>
            <w:vAlign w:val="bottom"/>
          </w:tcPr>
          <w:p w14:paraId="111B663A" w14:textId="77777777" w:rsidR="000E5186" w:rsidRPr="005367BB" w:rsidRDefault="000E5186" w:rsidP="000E5186">
            <w:r w:rsidRPr="005367BB">
              <w:rPr>
                <w:color w:val="000000"/>
              </w:rPr>
              <w:t>Total</w:t>
            </w:r>
          </w:p>
        </w:tc>
        <w:tc>
          <w:tcPr>
            <w:tcW w:w="2214" w:type="dxa"/>
            <w:vAlign w:val="bottom"/>
          </w:tcPr>
          <w:p w14:paraId="632D7F6F" w14:textId="77777777" w:rsidR="000E5186" w:rsidRPr="005367BB" w:rsidRDefault="000E5186" w:rsidP="000E5186">
            <w:pPr>
              <w:jc w:val="right"/>
            </w:pPr>
            <w:r w:rsidRPr="005367BB">
              <w:rPr>
                <w:color w:val="000000"/>
                <w:u w:val="double"/>
              </w:rPr>
              <w:t>$</w:t>
            </w:r>
            <w:r>
              <w:rPr>
                <w:color w:val="000000"/>
                <w:u w:val="double"/>
              </w:rPr>
              <w:t>435,752</w:t>
            </w:r>
          </w:p>
        </w:tc>
        <w:tc>
          <w:tcPr>
            <w:tcW w:w="2394" w:type="dxa"/>
            <w:vAlign w:val="bottom"/>
          </w:tcPr>
          <w:p w14:paraId="637EA049" w14:textId="77777777" w:rsidR="000E5186" w:rsidRPr="009D4A08" w:rsidRDefault="000E5186" w:rsidP="000E5186">
            <w:pPr>
              <w:jc w:val="right"/>
            </w:pPr>
            <w:r>
              <w:rPr>
                <w:color w:val="000000"/>
                <w:u w:val="double"/>
              </w:rPr>
              <w:t>($408,160)</w:t>
            </w:r>
          </w:p>
        </w:tc>
      </w:tr>
    </w:tbl>
    <w:p w14:paraId="7837BB35" w14:textId="77777777" w:rsidR="000E5186" w:rsidRDefault="000E5186" w:rsidP="000E5186">
      <w:pPr>
        <w:rPr>
          <w:rFonts w:ascii="Arial" w:hAnsi="Arial" w:cs="Arial"/>
        </w:rPr>
      </w:pPr>
    </w:p>
    <w:p w14:paraId="0D15DA77" w14:textId="77777777" w:rsidR="000E5186" w:rsidRDefault="000E5186" w:rsidP="000E5186">
      <w:pPr>
        <w:pStyle w:val="OrderBody"/>
        <w:sectPr w:rsidR="000E5186">
          <w:headerReference w:type="first" r:id="rId15"/>
          <w:pgSz w:w="12240" w:h="15840" w:code="1"/>
          <w:pgMar w:top="1440" w:right="1440" w:bottom="1440" w:left="1440" w:header="720" w:footer="720" w:gutter="0"/>
          <w:cols w:space="720"/>
          <w:titlePg/>
          <w:docGrid w:linePitch="360"/>
        </w:sectPr>
      </w:pPr>
    </w:p>
    <w:p w14:paraId="1A6AC499" w14:textId="77777777" w:rsidR="003C1C42" w:rsidRDefault="003C1C42" w:rsidP="003C1C42">
      <w:pPr>
        <w:jc w:val="center"/>
        <w:rPr>
          <w:rFonts w:ascii="Arial" w:hAnsi="Arial" w:cs="Arial"/>
          <w:b/>
        </w:rPr>
      </w:pPr>
      <w:r>
        <w:rPr>
          <w:rFonts w:ascii="Arial" w:hAnsi="Arial" w:cs="Arial"/>
          <w:b/>
        </w:rPr>
        <w:lastRenderedPageBreak/>
        <w:t>CSWR-Florida Utility Operating Company, LLC.</w:t>
      </w:r>
    </w:p>
    <w:p w14:paraId="0D04F25C" w14:textId="77777777" w:rsidR="003C1C42" w:rsidRDefault="003C1C42" w:rsidP="003C1C42">
      <w:pPr>
        <w:jc w:val="center"/>
        <w:rPr>
          <w:rFonts w:ascii="Arial" w:hAnsi="Arial" w:cs="Arial"/>
          <w:b/>
        </w:rPr>
      </w:pPr>
      <w:r w:rsidRPr="003D7D06">
        <w:rPr>
          <w:rFonts w:ascii="Arial" w:hAnsi="Arial" w:cs="Arial"/>
          <w:b/>
        </w:rPr>
        <w:t>Sebring Ridge Utilities, Inc.</w:t>
      </w:r>
    </w:p>
    <w:p w14:paraId="11D25F8F" w14:textId="77777777" w:rsidR="003C1C42" w:rsidRPr="005D177E" w:rsidRDefault="003C1C42" w:rsidP="003C1C42">
      <w:pPr>
        <w:jc w:val="center"/>
        <w:rPr>
          <w:rFonts w:ascii="Arial" w:hAnsi="Arial" w:cs="Arial"/>
          <w:b/>
        </w:rPr>
      </w:pPr>
    </w:p>
    <w:p w14:paraId="4EA8A3E6" w14:textId="77777777" w:rsidR="003C1C42" w:rsidRPr="005D177E" w:rsidRDefault="003C1C42" w:rsidP="003C1C42">
      <w:pPr>
        <w:jc w:val="center"/>
        <w:rPr>
          <w:rFonts w:ascii="Arial" w:hAnsi="Arial" w:cs="Arial"/>
          <w:b/>
        </w:rPr>
      </w:pPr>
      <w:r>
        <w:rPr>
          <w:rFonts w:ascii="Arial" w:hAnsi="Arial" w:cs="Arial"/>
          <w:b/>
        </w:rPr>
        <w:t>Monthly Wastew</w:t>
      </w:r>
      <w:r w:rsidRPr="005D177E">
        <w:rPr>
          <w:rFonts w:ascii="Arial" w:hAnsi="Arial" w:cs="Arial"/>
          <w:b/>
        </w:rPr>
        <w:t>ater Rates</w:t>
      </w:r>
    </w:p>
    <w:tbl>
      <w:tblPr>
        <w:tblW w:w="10044" w:type="dxa"/>
        <w:tblInd w:w="-72" w:type="dxa"/>
        <w:tblLook w:val="01E0" w:firstRow="1" w:lastRow="1" w:firstColumn="1" w:lastColumn="1" w:noHBand="0" w:noVBand="0"/>
      </w:tblPr>
      <w:tblGrid>
        <w:gridCol w:w="4882"/>
        <w:gridCol w:w="161"/>
        <w:gridCol w:w="367"/>
        <w:gridCol w:w="3638"/>
        <w:gridCol w:w="672"/>
        <w:gridCol w:w="324"/>
      </w:tblGrid>
      <w:tr w:rsidR="003C1C42" w:rsidRPr="005D177E" w14:paraId="7FE48319" w14:textId="77777777" w:rsidTr="003D1DA6">
        <w:trPr>
          <w:trHeight w:val="126"/>
        </w:trPr>
        <w:tc>
          <w:tcPr>
            <w:tcW w:w="4882" w:type="dxa"/>
            <w:hideMark/>
          </w:tcPr>
          <w:p w14:paraId="36A49C2D"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5D177E">
              <w:rPr>
                <w:rFonts w:ascii="Arial" w:hAnsi="Arial" w:cs="Arial"/>
                <w:b/>
              </w:rPr>
              <w:t>Residential Service</w:t>
            </w:r>
          </w:p>
        </w:tc>
        <w:tc>
          <w:tcPr>
            <w:tcW w:w="4166" w:type="dxa"/>
            <w:gridSpan w:val="3"/>
          </w:tcPr>
          <w:p w14:paraId="64083A38"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2AAE6850"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5D177E" w14:paraId="517A2627" w14:textId="77777777" w:rsidTr="003D1DA6">
        <w:trPr>
          <w:trHeight w:val="126"/>
        </w:trPr>
        <w:tc>
          <w:tcPr>
            <w:tcW w:w="4882" w:type="dxa"/>
          </w:tcPr>
          <w:p w14:paraId="7C866591" w14:textId="77777777" w:rsidR="003C1C42" w:rsidRPr="00EC4E13" w:rsidRDefault="003C1C42" w:rsidP="003D1DA6">
            <w:pPr>
              <w:rPr>
                <w:u w:val="single"/>
              </w:rPr>
            </w:pPr>
            <w:r w:rsidRPr="00EC4E13">
              <w:rPr>
                <w:u w:val="single"/>
              </w:rPr>
              <w:t>All Meter Sizes</w:t>
            </w:r>
          </w:p>
        </w:tc>
        <w:tc>
          <w:tcPr>
            <w:tcW w:w="4166" w:type="dxa"/>
            <w:gridSpan w:val="3"/>
          </w:tcPr>
          <w:p w14:paraId="4AF365E2" w14:textId="77777777" w:rsidR="003C1C42" w:rsidRPr="0093513F" w:rsidRDefault="003C1C42" w:rsidP="003D1DA6">
            <w:pPr>
              <w:jc w:val="right"/>
            </w:pPr>
          </w:p>
        </w:tc>
        <w:tc>
          <w:tcPr>
            <w:tcW w:w="996" w:type="dxa"/>
            <w:gridSpan w:val="2"/>
          </w:tcPr>
          <w:p w14:paraId="769872D4" w14:textId="77777777" w:rsidR="003C1C42" w:rsidRDefault="003C1C42" w:rsidP="003D1DA6">
            <w:r>
              <w:t xml:space="preserve">  </w:t>
            </w:r>
            <w:r w:rsidRPr="0093513F">
              <w:t xml:space="preserve">$16.17   </w:t>
            </w:r>
          </w:p>
        </w:tc>
      </w:tr>
      <w:tr w:rsidR="003C1C42" w:rsidRPr="005D177E" w14:paraId="75A7382C" w14:textId="77777777" w:rsidTr="003D1DA6">
        <w:trPr>
          <w:trHeight w:val="126"/>
        </w:trPr>
        <w:tc>
          <w:tcPr>
            <w:tcW w:w="4882" w:type="dxa"/>
          </w:tcPr>
          <w:p w14:paraId="561678D0" w14:textId="77777777" w:rsidR="003C1C42" w:rsidRPr="0093513F" w:rsidRDefault="003C1C42" w:rsidP="003D1DA6"/>
        </w:tc>
        <w:tc>
          <w:tcPr>
            <w:tcW w:w="4166" w:type="dxa"/>
            <w:gridSpan w:val="3"/>
          </w:tcPr>
          <w:p w14:paraId="3725AAD1" w14:textId="77777777" w:rsidR="003C1C42" w:rsidRPr="0093513F" w:rsidRDefault="003C1C42" w:rsidP="003D1DA6">
            <w:pPr>
              <w:jc w:val="right"/>
            </w:pPr>
          </w:p>
        </w:tc>
        <w:tc>
          <w:tcPr>
            <w:tcW w:w="996" w:type="dxa"/>
            <w:gridSpan w:val="2"/>
          </w:tcPr>
          <w:p w14:paraId="3B16D2F1" w14:textId="77777777" w:rsidR="003C1C42" w:rsidRDefault="003C1C42" w:rsidP="003D1DA6"/>
        </w:tc>
      </w:tr>
      <w:tr w:rsidR="003C1C42" w:rsidRPr="005D177E" w14:paraId="76AEDCFD" w14:textId="77777777" w:rsidTr="003D1DA6">
        <w:trPr>
          <w:trHeight w:val="126"/>
        </w:trPr>
        <w:tc>
          <w:tcPr>
            <w:tcW w:w="4882" w:type="dxa"/>
          </w:tcPr>
          <w:p w14:paraId="2B22DAE9" w14:textId="77777777" w:rsidR="003C1C42" w:rsidRPr="005F7AC7" w:rsidRDefault="003C1C42" w:rsidP="003D1DA6">
            <w:r w:rsidRPr="005F7AC7">
              <w:t>Charge Per 1,000 gallons – Residential</w:t>
            </w:r>
          </w:p>
        </w:tc>
        <w:tc>
          <w:tcPr>
            <w:tcW w:w="4166" w:type="dxa"/>
            <w:gridSpan w:val="3"/>
          </w:tcPr>
          <w:p w14:paraId="7334D7E9" w14:textId="77777777" w:rsidR="003C1C42" w:rsidRPr="005F7AC7" w:rsidRDefault="003C1C42" w:rsidP="003D1DA6"/>
        </w:tc>
        <w:tc>
          <w:tcPr>
            <w:tcW w:w="996" w:type="dxa"/>
            <w:gridSpan w:val="2"/>
          </w:tcPr>
          <w:p w14:paraId="4D4BF97C" w14:textId="77777777" w:rsidR="003C1C42" w:rsidRDefault="003C1C42" w:rsidP="003D1DA6">
            <w:pPr>
              <w:jc w:val="right"/>
            </w:pPr>
            <w:r w:rsidRPr="005F7AC7">
              <w:t>$3.51</w:t>
            </w:r>
          </w:p>
        </w:tc>
      </w:tr>
      <w:tr w:rsidR="003C1C42" w:rsidRPr="005D177E" w14:paraId="136C1E02" w14:textId="77777777" w:rsidTr="003D1DA6">
        <w:trPr>
          <w:trHeight w:val="126"/>
        </w:trPr>
        <w:tc>
          <w:tcPr>
            <w:tcW w:w="4882" w:type="dxa"/>
          </w:tcPr>
          <w:p w14:paraId="2D60D909" w14:textId="77777777" w:rsidR="003C1C42" w:rsidRPr="0093513F" w:rsidRDefault="003C1C42" w:rsidP="003D1DA6">
            <w:r>
              <w:t>10,000 gallon cap</w:t>
            </w:r>
          </w:p>
        </w:tc>
        <w:tc>
          <w:tcPr>
            <w:tcW w:w="4166" w:type="dxa"/>
            <w:gridSpan w:val="3"/>
          </w:tcPr>
          <w:p w14:paraId="7773034F" w14:textId="77777777" w:rsidR="003C1C42" w:rsidRPr="0093513F" w:rsidRDefault="003C1C42" w:rsidP="003D1DA6">
            <w:pPr>
              <w:jc w:val="right"/>
            </w:pPr>
          </w:p>
        </w:tc>
        <w:tc>
          <w:tcPr>
            <w:tcW w:w="996" w:type="dxa"/>
            <w:gridSpan w:val="2"/>
          </w:tcPr>
          <w:p w14:paraId="1252F420" w14:textId="77777777" w:rsidR="003C1C42" w:rsidRDefault="003C1C42" w:rsidP="003D1DA6"/>
        </w:tc>
      </w:tr>
      <w:tr w:rsidR="003C1C42" w:rsidRPr="005D177E" w14:paraId="1B4337D6" w14:textId="77777777" w:rsidTr="003D1DA6">
        <w:trPr>
          <w:trHeight w:val="126"/>
        </w:trPr>
        <w:tc>
          <w:tcPr>
            <w:tcW w:w="4882" w:type="dxa"/>
          </w:tcPr>
          <w:p w14:paraId="35C7F6EA" w14:textId="77777777" w:rsidR="003C1C42" w:rsidRPr="0093513F" w:rsidRDefault="003C1C42" w:rsidP="003D1DA6"/>
        </w:tc>
        <w:tc>
          <w:tcPr>
            <w:tcW w:w="4166" w:type="dxa"/>
            <w:gridSpan w:val="3"/>
          </w:tcPr>
          <w:p w14:paraId="53582DB9" w14:textId="77777777" w:rsidR="003C1C42" w:rsidRPr="0093513F" w:rsidRDefault="003C1C42" w:rsidP="003D1DA6">
            <w:pPr>
              <w:jc w:val="right"/>
            </w:pPr>
          </w:p>
        </w:tc>
        <w:tc>
          <w:tcPr>
            <w:tcW w:w="996" w:type="dxa"/>
            <w:gridSpan w:val="2"/>
          </w:tcPr>
          <w:p w14:paraId="78DEED51" w14:textId="77777777" w:rsidR="003C1C42" w:rsidRDefault="003C1C42" w:rsidP="003D1DA6"/>
        </w:tc>
      </w:tr>
      <w:tr w:rsidR="003C1C42" w:rsidRPr="005D177E" w14:paraId="4759CD78" w14:textId="77777777" w:rsidTr="003D1DA6">
        <w:trPr>
          <w:trHeight w:val="126"/>
        </w:trPr>
        <w:tc>
          <w:tcPr>
            <w:tcW w:w="4882" w:type="dxa"/>
          </w:tcPr>
          <w:p w14:paraId="7CC1C682" w14:textId="77777777" w:rsidR="003C1C42" w:rsidRPr="0093513F" w:rsidRDefault="003C1C42" w:rsidP="003D1DA6">
            <w:r w:rsidRPr="005D177E">
              <w:rPr>
                <w:rFonts w:ascii="Arial" w:hAnsi="Arial" w:cs="Arial"/>
                <w:b/>
              </w:rPr>
              <w:t>General Service</w:t>
            </w:r>
          </w:p>
        </w:tc>
        <w:tc>
          <w:tcPr>
            <w:tcW w:w="4166" w:type="dxa"/>
            <w:gridSpan w:val="3"/>
          </w:tcPr>
          <w:p w14:paraId="30E96B27" w14:textId="77777777" w:rsidR="003C1C42" w:rsidRPr="0093513F" w:rsidRDefault="003C1C42" w:rsidP="003D1DA6">
            <w:pPr>
              <w:jc w:val="right"/>
            </w:pPr>
          </w:p>
        </w:tc>
        <w:tc>
          <w:tcPr>
            <w:tcW w:w="996" w:type="dxa"/>
            <w:gridSpan w:val="2"/>
          </w:tcPr>
          <w:p w14:paraId="05C08FD0" w14:textId="77777777" w:rsidR="003C1C42" w:rsidRDefault="003C1C42" w:rsidP="003D1DA6"/>
        </w:tc>
      </w:tr>
      <w:tr w:rsidR="003C1C42" w:rsidRPr="005D177E" w14:paraId="26177D5B" w14:textId="77777777" w:rsidTr="003D1DA6">
        <w:trPr>
          <w:trHeight w:val="274"/>
        </w:trPr>
        <w:tc>
          <w:tcPr>
            <w:tcW w:w="4882" w:type="dxa"/>
            <w:hideMark/>
          </w:tcPr>
          <w:p w14:paraId="5B2C4331" w14:textId="77777777" w:rsidR="003C1C42" w:rsidRPr="00540CD7"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540CD7">
              <w:rPr>
                <w:u w:val="single"/>
              </w:rPr>
              <w:t>Base Facility Charge by Meter Size</w:t>
            </w:r>
          </w:p>
        </w:tc>
        <w:tc>
          <w:tcPr>
            <w:tcW w:w="4166" w:type="dxa"/>
            <w:gridSpan w:val="3"/>
          </w:tcPr>
          <w:p w14:paraId="4C1A9D65"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hideMark/>
          </w:tcPr>
          <w:p w14:paraId="3415096E"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C1C42" w:rsidRPr="005D177E" w14:paraId="04178B0D" w14:textId="77777777" w:rsidTr="003D1DA6">
        <w:trPr>
          <w:trHeight w:val="274"/>
        </w:trPr>
        <w:tc>
          <w:tcPr>
            <w:tcW w:w="4882" w:type="dxa"/>
          </w:tcPr>
          <w:p w14:paraId="6E30CEF8" w14:textId="77777777" w:rsidR="003C1C42" w:rsidRPr="005C67F5" w:rsidRDefault="003C1C42" w:rsidP="003D1DA6">
            <w:r w:rsidRPr="005C67F5">
              <w:t>5/8” x 3/4"</w:t>
            </w:r>
          </w:p>
        </w:tc>
        <w:tc>
          <w:tcPr>
            <w:tcW w:w="4166" w:type="dxa"/>
            <w:gridSpan w:val="3"/>
          </w:tcPr>
          <w:p w14:paraId="6180E1CC"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286349EB" w14:textId="77777777" w:rsidR="003C1C42" w:rsidRPr="00BF5360" w:rsidRDefault="003C1C42" w:rsidP="003D1DA6">
            <w:pPr>
              <w:jc w:val="right"/>
            </w:pPr>
            <w:r w:rsidRPr="00BF5360">
              <w:t>$</w:t>
            </w:r>
            <w:r>
              <w:t>16.17</w:t>
            </w:r>
            <w:r w:rsidRPr="00BF5360">
              <w:t xml:space="preserve">   </w:t>
            </w:r>
          </w:p>
        </w:tc>
      </w:tr>
      <w:tr w:rsidR="003C1C42" w:rsidRPr="005D177E" w14:paraId="0B2850CF" w14:textId="77777777" w:rsidTr="003D1DA6">
        <w:trPr>
          <w:trHeight w:val="274"/>
        </w:trPr>
        <w:tc>
          <w:tcPr>
            <w:tcW w:w="4882" w:type="dxa"/>
          </w:tcPr>
          <w:p w14:paraId="163E1A90" w14:textId="77777777" w:rsidR="003C1C42" w:rsidRDefault="003C1C42" w:rsidP="003D1DA6">
            <w:r w:rsidRPr="005C67F5">
              <w:t>3/4"</w:t>
            </w:r>
          </w:p>
        </w:tc>
        <w:tc>
          <w:tcPr>
            <w:tcW w:w="4166" w:type="dxa"/>
            <w:gridSpan w:val="3"/>
          </w:tcPr>
          <w:p w14:paraId="678DB990"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4314AC71" w14:textId="77777777" w:rsidR="003C1C42" w:rsidRPr="00BF5360" w:rsidRDefault="003C1C42" w:rsidP="003D1DA6">
            <w:pPr>
              <w:jc w:val="right"/>
            </w:pPr>
            <w:r w:rsidRPr="00BF5360">
              <w:t>$</w:t>
            </w:r>
            <w:r>
              <w:t>24.26</w:t>
            </w:r>
          </w:p>
        </w:tc>
      </w:tr>
      <w:tr w:rsidR="003C1C42" w:rsidRPr="005D177E" w14:paraId="7C520C81" w14:textId="77777777" w:rsidTr="003D1DA6">
        <w:trPr>
          <w:trHeight w:val="274"/>
        </w:trPr>
        <w:tc>
          <w:tcPr>
            <w:tcW w:w="4882" w:type="dxa"/>
          </w:tcPr>
          <w:p w14:paraId="24B0BBF0" w14:textId="77777777" w:rsidR="003C1C42" w:rsidRPr="008A2E6E" w:rsidRDefault="003C1C42" w:rsidP="003D1DA6">
            <w:r w:rsidRPr="008A2E6E">
              <w:t>1”</w:t>
            </w:r>
          </w:p>
        </w:tc>
        <w:tc>
          <w:tcPr>
            <w:tcW w:w="4166" w:type="dxa"/>
            <w:gridSpan w:val="3"/>
          </w:tcPr>
          <w:p w14:paraId="2B26BC82"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081A844C" w14:textId="77777777" w:rsidR="003C1C42" w:rsidRPr="00BF5360" w:rsidRDefault="003C1C42" w:rsidP="003D1DA6">
            <w:pPr>
              <w:jc w:val="right"/>
            </w:pPr>
            <w:r w:rsidRPr="00BF5360">
              <w:t>$</w:t>
            </w:r>
            <w:r>
              <w:t>40.43</w:t>
            </w:r>
          </w:p>
        </w:tc>
      </w:tr>
      <w:tr w:rsidR="003C1C42" w:rsidRPr="005D177E" w14:paraId="0BBE7B6F" w14:textId="77777777" w:rsidTr="003D1DA6">
        <w:trPr>
          <w:trHeight w:val="274"/>
        </w:trPr>
        <w:tc>
          <w:tcPr>
            <w:tcW w:w="4882" w:type="dxa"/>
          </w:tcPr>
          <w:p w14:paraId="72B6BA34" w14:textId="77777777" w:rsidR="003C1C42" w:rsidRDefault="003C1C42" w:rsidP="003D1DA6">
            <w:r w:rsidRPr="008A2E6E">
              <w:t>1-1/2”</w:t>
            </w:r>
          </w:p>
        </w:tc>
        <w:tc>
          <w:tcPr>
            <w:tcW w:w="4166" w:type="dxa"/>
            <w:gridSpan w:val="3"/>
          </w:tcPr>
          <w:p w14:paraId="67125B25"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463F76D4" w14:textId="77777777" w:rsidR="003C1C42" w:rsidRPr="00BF5360" w:rsidRDefault="003C1C42" w:rsidP="003D1DA6">
            <w:pPr>
              <w:jc w:val="right"/>
            </w:pPr>
            <w:r w:rsidRPr="00BF5360">
              <w:t>$</w:t>
            </w:r>
            <w:r>
              <w:t>80.85</w:t>
            </w:r>
          </w:p>
        </w:tc>
      </w:tr>
      <w:tr w:rsidR="003C1C42" w:rsidRPr="005D177E" w14:paraId="6E045E8D" w14:textId="77777777" w:rsidTr="003D1DA6">
        <w:trPr>
          <w:trHeight w:val="274"/>
        </w:trPr>
        <w:tc>
          <w:tcPr>
            <w:tcW w:w="4882" w:type="dxa"/>
          </w:tcPr>
          <w:p w14:paraId="259211B1" w14:textId="77777777" w:rsidR="003C1C4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B6D96">
              <w:t>2”</w:t>
            </w:r>
          </w:p>
        </w:tc>
        <w:tc>
          <w:tcPr>
            <w:tcW w:w="4166" w:type="dxa"/>
            <w:gridSpan w:val="3"/>
          </w:tcPr>
          <w:p w14:paraId="6FBD67E6"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5047D006" w14:textId="77777777" w:rsidR="003C1C42" w:rsidRPr="00BF5360" w:rsidRDefault="003C1C42" w:rsidP="003D1DA6">
            <w:pPr>
              <w:jc w:val="right"/>
            </w:pPr>
            <w:r w:rsidRPr="00BF5360">
              <w:t>$</w:t>
            </w:r>
            <w:r>
              <w:t>129.36</w:t>
            </w:r>
          </w:p>
        </w:tc>
      </w:tr>
      <w:tr w:rsidR="003C1C42" w:rsidRPr="005D177E" w14:paraId="2F0EDB5E" w14:textId="77777777" w:rsidTr="003D1DA6">
        <w:trPr>
          <w:trHeight w:val="274"/>
        </w:trPr>
        <w:tc>
          <w:tcPr>
            <w:tcW w:w="4882" w:type="dxa"/>
          </w:tcPr>
          <w:p w14:paraId="38AC4866" w14:textId="77777777" w:rsidR="003C1C42" w:rsidRPr="0056542A" w:rsidRDefault="003C1C42" w:rsidP="003D1DA6">
            <w:r w:rsidRPr="0056542A">
              <w:t>3”</w:t>
            </w:r>
          </w:p>
        </w:tc>
        <w:tc>
          <w:tcPr>
            <w:tcW w:w="4166" w:type="dxa"/>
            <w:gridSpan w:val="3"/>
          </w:tcPr>
          <w:p w14:paraId="44625097"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0ABA7B0A" w14:textId="77777777" w:rsidR="003C1C42" w:rsidRPr="00BF5360" w:rsidRDefault="003C1C42" w:rsidP="003D1DA6">
            <w:pPr>
              <w:jc w:val="right"/>
            </w:pPr>
            <w:r w:rsidRPr="00BF5360">
              <w:t>$</w:t>
            </w:r>
            <w:r>
              <w:t>258.72</w:t>
            </w:r>
          </w:p>
        </w:tc>
      </w:tr>
      <w:tr w:rsidR="003C1C42" w:rsidRPr="005D177E" w14:paraId="25687459" w14:textId="77777777" w:rsidTr="003D1DA6">
        <w:trPr>
          <w:trHeight w:val="274"/>
        </w:trPr>
        <w:tc>
          <w:tcPr>
            <w:tcW w:w="4882" w:type="dxa"/>
          </w:tcPr>
          <w:p w14:paraId="6802697B" w14:textId="77777777" w:rsidR="003C1C42" w:rsidRPr="0056542A" w:rsidRDefault="003C1C42" w:rsidP="003D1DA6">
            <w:r w:rsidRPr="0056542A">
              <w:t>4”</w:t>
            </w:r>
          </w:p>
        </w:tc>
        <w:tc>
          <w:tcPr>
            <w:tcW w:w="4166" w:type="dxa"/>
            <w:gridSpan w:val="3"/>
          </w:tcPr>
          <w:p w14:paraId="3F9586B3"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665D53E5" w14:textId="77777777" w:rsidR="003C1C42" w:rsidRPr="00BF5360" w:rsidRDefault="003C1C42" w:rsidP="003D1DA6">
            <w:pPr>
              <w:jc w:val="right"/>
            </w:pPr>
            <w:r w:rsidRPr="00BF5360">
              <w:t>$</w:t>
            </w:r>
            <w:r>
              <w:t>404.25</w:t>
            </w:r>
          </w:p>
        </w:tc>
      </w:tr>
      <w:tr w:rsidR="003C1C42" w:rsidRPr="005D177E" w14:paraId="0441CE3C" w14:textId="77777777" w:rsidTr="003D1DA6">
        <w:trPr>
          <w:trHeight w:val="274"/>
        </w:trPr>
        <w:tc>
          <w:tcPr>
            <w:tcW w:w="4882" w:type="dxa"/>
          </w:tcPr>
          <w:p w14:paraId="33445359" w14:textId="77777777" w:rsidR="003C1C42" w:rsidRDefault="003C1C42" w:rsidP="003D1DA6">
            <w:r w:rsidRPr="0056542A">
              <w:t>6”</w:t>
            </w:r>
          </w:p>
        </w:tc>
        <w:tc>
          <w:tcPr>
            <w:tcW w:w="4166" w:type="dxa"/>
            <w:gridSpan w:val="3"/>
          </w:tcPr>
          <w:p w14:paraId="5F3E4F14"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746C929F" w14:textId="77777777" w:rsidR="003C1C42" w:rsidRPr="00BF5360" w:rsidRDefault="003C1C42" w:rsidP="003D1DA6">
            <w:pPr>
              <w:jc w:val="right"/>
            </w:pPr>
            <w:r w:rsidRPr="00BF5360">
              <w:t>$</w:t>
            </w:r>
            <w:r>
              <w:t>808.50</w:t>
            </w:r>
          </w:p>
        </w:tc>
      </w:tr>
      <w:tr w:rsidR="003C1C42" w:rsidRPr="005D177E" w14:paraId="10248B11" w14:textId="77777777" w:rsidTr="003D1DA6">
        <w:trPr>
          <w:trHeight w:val="274"/>
        </w:trPr>
        <w:tc>
          <w:tcPr>
            <w:tcW w:w="4882" w:type="dxa"/>
          </w:tcPr>
          <w:p w14:paraId="6B9179A2"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gridSpan w:val="3"/>
          </w:tcPr>
          <w:p w14:paraId="46F431A4"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212128BC"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C1C42" w:rsidRPr="005D177E" w14:paraId="1179F025" w14:textId="77777777" w:rsidTr="003D1DA6">
        <w:trPr>
          <w:trHeight w:val="289"/>
        </w:trPr>
        <w:tc>
          <w:tcPr>
            <w:tcW w:w="4882" w:type="dxa"/>
          </w:tcPr>
          <w:p w14:paraId="64F7CBB0"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540CD7">
              <w:t>Charge</w:t>
            </w:r>
            <w:r>
              <w:t xml:space="preserve"> Per 1,000 gallons – General Service</w:t>
            </w:r>
          </w:p>
        </w:tc>
        <w:tc>
          <w:tcPr>
            <w:tcW w:w="4166" w:type="dxa"/>
            <w:gridSpan w:val="3"/>
          </w:tcPr>
          <w:p w14:paraId="114E07D7"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798F81F8" w14:textId="77777777" w:rsidR="003C1C4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w:t>
            </w:r>
          </w:p>
        </w:tc>
      </w:tr>
      <w:tr w:rsidR="003C1C42" w:rsidRPr="005D177E" w14:paraId="33D88335" w14:textId="77777777" w:rsidTr="003D1DA6">
        <w:trPr>
          <w:trHeight w:val="289"/>
        </w:trPr>
        <w:tc>
          <w:tcPr>
            <w:tcW w:w="4882" w:type="dxa"/>
          </w:tcPr>
          <w:p w14:paraId="0DFE8865"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gridSpan w:val="3"/>
          </w:tcPr>
          <w:p w14:paraId="78C35312" w14:textId="77777777" w:rsidR="003C1C42" w:rsidRPr="005D177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14:paraId="7856C535" w14:textId="77777777" w:rsidR="003C1C4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C1C42" w:rsidRPr="00F40FF2" w14:paraId="1103BBCF" w14:textId="77777777" w:rsidTr="003D1DA6">
        <w:trPr>
          <w:gridAfter w:val="1"/>
          <w:wAfter w:w="324" w:type="dxa"/>
        </w:trPr>
        <w:tc>
          <w:tcPr>
            <w:tcW w:w="9720" w:type="dxa"/>
            <w:gridSpan w:val="5"/>
            <w:hideMark/>
          </w:tcPr>
          <w:p w14:paraId="142E52F6" w14:textId="77777777" w:rsidR="003C1C4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14:paraId="50315E84" w14:textId="77777777" w:rsidR="003C1C42" w:rsidRPr="006438FA"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6438FA">
              <w:rPr>
                <w:rFonts w:ascii="Arial" w:hAnsi="Arial" w:cs="Arial"/>
                <w:b/>
              </w:rPr>
              <w:t>Initial Customer Deposits</w:t>
            </w:r>
          </w:p>
        </w:tc>
      </w:tr>
      <w:tr w:rsidR="003C1C42" w:rsidRPr="00F40FF2" w14:paraId="4C267D63" w14:textId="77777777" w:rsidTr="003D1DA6">
        <w:trPr>
          <w:gridAfter w:val="1"/>
          <w:wAfter w:w="324" w:type="dxa"/>
        </w:trPr>
        <w:tc>
          <w:tcPr>
            <w:tcW w:w="5043" w:type="dxa"/>
            <w:gridSpan w:val="2"/>
          </w:tcPr>
          <w:p w14:paraId="57489D1C"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67" w:type="dxa"/>
          </w:tcPr>
          <w:p w14:paraId="17C01BC2"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10" w:type="dxa"/>
            <w:gridSpan w:val="2"/>
          </w:tcPr>
          <w:p w14:paraId="3FF59A1F"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F40FF2" w14:paraId="2284F350" w14:textId="77777777" w:rsidTr="003D1DA6">
        <w:trPr>
          <w:gridAfter w:val="1"/>
          <w:wAfter w:w="324" w:type="dxa"/>
        </w:trPr>
        <w:tc>
          <w:tcPr>
            <w:tcW w:w="5043" w:type="dxa"/>
            <w:gridSpan w:val="2"/>
            <w:hideMark/>
          </w:tcPr>
          <w:p w14:paraId="7BA52EE8" w14:textId="77777777" w:rsidR="003C1C42" w:rsidRPr="006438FA"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6438FA">
              <w:rPr>
                <w:rFonts w:ascii="Arial" w:hAnsi="Arial" w:cs="Arial"/>
                <w:b/>
              </w:rPr>
              <w:t>Residential Service and General Service</w:t>
            </w:r>
          </w:p>
        </w:tc>
        <w:tc>
          <w:tcPr>
            <w:tcW w:w="367" w:type="dxa"/>
          </w:tcPr>
          <w:p w14:paraId="0B05625C"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10" w:type="dxa"/>
            <w:gridSpan w:val="2"/>
          </w:tcPr>
          <w:p w14:paraId="689B226F"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F40FF2" w14:paraId="1D994F87" w14:textId="77777777" w:rsidTr="003D1DA6">
        <w:trPr>
          <w:gridAfter w:val="1"/>
          <w:wAfter w:w="324" w:type="dxa"/>
        </w:trPr>
        <w:tc>
          <w:tcPr>
            <w:tcW w:w="5043" w:type="dxa"/>
            <w:gridSpan w:val="2"/>
            <w:hideMark/>
          </w:tcPr>
          <w:p w14:paraId="6177089F"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367" w:type="dxa"/>
          </w:tcPr>
          <w:p w14:paraId="2E929D52"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10" w:type="dxa"/>
            <w:gridSpan w:val="2"/>
            <w:hideMark/>
          </w:tcPr>
          <w:p w14:paraId="49AA194C"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50</w:t>
            </w:r>
            <w:r w:rsidRPr="009A1CB1">
              <w:t>.00</w:t>
            </w:r>
          </w:p>
        </w:tc>
      </w:tr>
      <w:tr w:rsidR="003C1C42" w:rsidRPr="00F40FF2" w14:paraId="480C1432" w14:textId="77777777" w:rsidTr="003D1DA6">
        <w:trPr>
          <w:gridAfter w:val="1"/>
          <w:wAfter w:w="324" w:type="dxa"/>
        </w:trPr>
        <w:tc>
          <w:tcPr>
            <w:tcW w:w="5043" w:type="dxa"/>
            <w:gridSpan w:val="2"/>
          </w:tcPr>
          <w:p w14:paraId="1D8CBC7F"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over 5/8” x 3/4”</w:t>
            </w:r>
          </w:p>
        </w:tc>
        <w:tc>
          <w:tcPr>
            <w:tcW w:w="367" w:type="dxa"/>
          </w:tcPr>
          <w:p w14:paraId="3B280E6E"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10" w:type="dxa"/>
            <w:gridSpan w:val="2"/>
          </w:tcPr>
          <w:p w14:paraId="0ABE77F1"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2x Average Estimated Bill</w:t>
            </w:r>
          </w:p>
        </w:tc>
      </w:tr>
    </w:tbl>
    <w:p w14:paraId="126F8C1F" w14:textId="77777777" w:rsidR="000E5186" w:rsidRDefault="000E5186" w:rsidP="000E5186">
      <w:pPr>
        <w:pStyle w:val="OrderBody"/>
      </w:pPr>
    </w:p>
    <w:tbl>
      <w:tblPr>
        <w:tblpPr w:leftFromText="180" w:rightFromText="180" w:vertAnchor="text" w:horzAnchor="margin" w:tblpY="546"/>
        <w:tblOverlap w:val="never"/>
        <w:tblW w:w="9522" w:type="dxa"/>
        <w:tblLook w:val="01E0" w:firstRow="1" w:lastRow="1" w:firstColumn="1" w:lastColumn="1" w:noHBand="0" w:noVBand="0"/>
      </w:tblPr>
      <w:tblGrid>
        <w:gridCol w:w="3636"/>
        <w:gridCol w:w="3150"/>
        <w:gridCol w:w="2736"/>
      </w:tblGrid>
      <w:tr w:rsidR="003C1C42" w:rsidRPr="00F40FF2" w14:paraId="49DCA4A2" w14:textId="77777777" w:rsidTr="003D1DA6">
        <w:tc>
          <w:tcPr>
            <w:tcW w:w="9522" w:type="dxa"/>
            <w:gridSpan w:val="3"/>
            <w:hideMark/>
          </w:tcPr>
          <w:p w14:paraId="5C5F3F73" w14:textId="77777777" w:rsidR="003C1C4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14:paraId="4D1215D7" w14:textId="77777777" w:rsidR="003C1C42" w:rsidRPr="006438FA"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6438FA">
              <w:rPr>
                <w:rFonts w:ascii="Arial" w:hAnsi="Arial" w:cs="Arial"/>
                <w:b/>
              </w:rPr>
              <w:t>Service Availability Charges</w:t>
            </w:r>
          </w:p>
        </w:tc>
      </w:tr>
      <w:tr w:rsidR="003C1C42" w:rsidRPr="00F40FF2" w14:paraId="4EC114CA" w14:textId="77777777" w:rsidTr="003D1DA6">
        <w:tc>
          <w:tcPr>
            <w:tcW w:w="3636" w:type="dxa"/>
          </w:tcPr>
          <w:p w14:paraId="30A4B84A" w14:textId="77777777" w:rsidR="003C1C42" w:rsidRPr="006438FA"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14:paraId="3A3EB5C4"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14:paraId="12CFF39A"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F40FF2" w14:paraId="6FA60B3B" w14:textId="77777777" w:rsidTr="003D1DA6">
        <w:tc>
          <w:tcPr>
            <w:tcW w:w="3636" w:type="dxa"/>
            <w:vAlign w:val="center"/>
          </w:tcPr>
          <w:p w14:paraId="60476BE9" w14:textId="77777777" w:rsidR="003C1C42" w:rsidRPr="00A87DC6"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A87DC6">
              <w:t>Main Extension Charge</w:t>
            </w:r>
          </w:p>
        </w:tc>
        <w:tc>
          <w:tcPr>
            <w:tcW w:w="3150" w:type="dxa"/>
          </w:tcPr>
          <w:p w14:paraId="2F03C461"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tcPr>
          <w:p w14:paraId="3E9184F2"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F40FF2" w14:paraId="764AAD0D" w14:textId="77777777" w:rsidTr="003D1DA6">
        <w:tc>
          <w:tcPr>
            <w:tcW w:w="3636" w:type="dxa"/>
          </w:tcPr>
          <w:p w14:paraId="5009D609"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14:paraId="2464FE00"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14:paraId="5170FA99"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$385.00</w:t>
            </w:r>
          </w:p>
        </w:tc>
      </w:tr>
      <w:tr w:rsidR="003C1C42" w:rsidRPr="00F40FF2" w14:paraId="03126E8D" w14:textId="77777777" w:rsidTr="003D1DA6">
        <w:tc>
          <w:tcPr>
            <w:tcW w:w="3636" w:type="dxa"/>
          </w:tcPr>
          <w:p w14:paraId="29DDB406"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14:paraId="39501E06"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14:paraId="519CAFD5"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1.10</w:t>
            </w:r>
          </w:p>
        </w:tc>
      </w:tr>
      <w:tr w:rsidR="003C1C42" w:rsidRPr="00F40FF2" w14:paraId="217A08AD" w14:textId="77777777" w:rsidTr="003D1DA6">
        <w:tc>
          <w:tcPr>
            <w:tcW w:w="3636" w:type="dxa"/>
          </w:tcPr>
          <w:p w14:paraId="7527C779"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tcPr>
          <w:p w14:paraId="121C6C44"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14:paraId="6772281F"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C1C42" w:rsidRPr="00F40FF2" w14:paraId="79413BAC" w14:textId="77777777" w:rsidTr="003D1DA6">
        <w:tc>
          <w:tcPr>
            <w:tcW w:w="3636" w:type="dxa"/>
          </w:tcPr>
          <w:p w14:paraId="61AB9F66" w14:textId="77777777" w:rsidR="003C1C42" w:rsidRPr="00A87DC6"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A87DC6">
              <w:t>Plant Capacity Charge</w:t>
            </w:r>
          </w:p>
        </w:tc>
        <w:tc>
          <w:tcPr>
            <w:tcW w:w="3150" w:type="dxa"/>
          </w:tcPr>
          <w:p w14:paraId="100F01FF"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14:paraId="2ACC435E"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C1C42" w:rsidRPr="00F40FF2" w14:paraId="7DB66F6B" w14:textId="77777777" w:rsidTr="003D1DA6">
        <w:tc>
          <w:tcPr>
            <w:tcW w:w="3636" w:type="dxa"/>
          </w:tcPr>
          <w:p w14:paraId="569B1D1C"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14:paraId="17B89D1B"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14:paraId="206FD7CC"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$315</w:t>
            </w:r>
            <w:r w:rsidRPr="009A1CB1">
              <w:t>.00</w:t>
            </w:r>
          </w:p>
        </w:tc>
      </w:tr>
      <w:tr w:rsidR="003C1C42" w:rsidRPr="00F40FF2" w14:paraId="313C165F" w14:textId="77777777" w:rsidTr="003D1DA6">
        <w:tc>
          <w:tcPr>
            <w:tcW w:w="3636" w:type="dxa"/>
          </w:tcPr>
          <w:p w14:paraId="5ADD528E"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14:paraId="77B506FF"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14:paraId="76DA56AD" w14:textId="77777777" w:rsidR="003C1C42" w:rsidRPr="009A1CB1"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$0.90</w:t>
            </w:r>
          </w:p>
        </w:tc>
      </w:tr>
      <w:tr w:rsidR="003C1C42" w:rsidRPr="00F40FF2" w14:paraId="05C9CDAD" w14:textId="77777777" w:rsidTr="003D1DA6">
        <w:tc>
          <w:tcPr>
            <w:tcW w:w="3636" w:type="dxa"/>
          </w:tcPr>
          <w:p w14:paraId="69330729"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14:paraId="65A6A920" w14:textId="77777777" w:rsidR="003C1C42" w:rsidRPr="006A11AE"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14:paraId="45B32CC8" w14:textId="77777777" w:rsidR="003C1C42" w:rsidRPr="00F40FF2" w:rsidRDefault="003C1C42" w:rsidP="003D1D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14:paraId="29E4113C" w14:textId="77777777" w:rsidR="003C1C42" w:rsidRPr="000E5186" w:rsidRDefault="003C1C42" w:rsidP="003C1C42">
      <w:pPr>
        <w:pStyle w:val="OrderBody"/>
      </w:pPr>
    </w:p>
    <w:sectPr w:rsidR="003C1C42" w:rsidRPr="000E5186">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1D14A" w14:textId="77777777" w:rsidR="00A73E36" w:rsidRDefault="00A73E36">
      <w:r>
        <w:separator/>
      </w:r>
    </w:p>
  </w:endnote>
  <w:endnote w:type="continuationSeparator" w:id="0">
    <w:p w14:paraId="7247FE77" w14:textId="77777777" w:rsidR="00A73E36" w:rsidRDefault="00A7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D7DB" w14:textId="77777777" w:rsidR="00A73E36" w:rsidRDefault="00A73E36">
    <w:pPr>
      <w:pStyle w:val="Footer"/>
    </w:pPr>
  </w:p>
  <w:p w14:paraId="52568AC1" w14:textId="77777777" w:rsidR="00A73E36" w:rsidRDefault="00A73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BA5BC" w14:textId="77777777" w:rsidR="00A73E36" w:rsidRDefault="00A73E36">
      <w:r>
        <w:separator/>
      </w:r>
    </w:p>
  </w:footnote>
  <w:footnote w:type="continuationSeparator" w:id="0">
    <w:p w14:paraId="3A8CEC70" w14:textId="77777777" w:rsidR="00A73E36" w:rsidRDefault="00A73E36">
      <w:r>
        <w:continuationSeparator/>
      </w:r>
    </w:p>
  </w:footnote>
  <w:footnote w:id="1">
    <w:p w14:paraId="70D5F69D" w14:textId="77777777" w:rsidR="00A73E36" w:rsidRPr="005F0590" w:rsidRDefault="00A73E36" w:rsidP="00D465AB">
      <w:pPr>
        <w:pStyle w:val="FootnoteText"/>
      </w:pPr>
      <w:r w:rsidRPr="001276F0">
        <w:rPr>
          <w:rStyle w:val="FootnoteReference"/>
        </w:rPr>
        <w:footnoteRef/>
      </w:r>
      <w:r>
        <w:t xml:space="preserve"> </w:t>
      </w:r>
      <w:r w:rsidRPr="005F0590">
        <w:t xml:space="preserve">Order No. PSC-96-0869-FOF-WS, issued July 2, 1996, in Docket No. 19950966-WS, </w:t>
      </w:r>
      <w:r w:rsidRPr="005F0590">
        <w:rPr>
          <w:i/>
        </w:rPr>
        <w:t>In re: Application for staff-assisted rate case in Highlands County by Sebring Ridge Utilities, Inc.</w:t>
      </w:r>
    </w:p>
  </w:footnote>
  <w:footnote w:id="2">
    <w:p w14:paraId="5B62CA56" w14:textId="77777777" w:rsidR="00A73E36" w:rsidRPr="009B64FA" w:rsidRDefault="00A73E36" w:rsidP="00D465AB">
      <w:pPr>
        <w:pStyle w:val="FootnoteText"/>
        <w:rPr>
          <w:i/>
        </w:rPr>
      </w:pPr>
      <w:r w:rsidRPr="00B600F8">
        <w:rPr>
          <w:rStyle w:val="FootnoteReference"/>
        </w:rPr>
        <w:footnoteRef/>
      </w:r>
      <w:r w:rsidRPr="004162D9">
        <w:rPr>
          <w:color w:val="00B050"/>
        </w:rPr>
        <w:t xml:space="preserve"> </w:t>
      </w:r>
      <w:r w:rsidRPr="009B64FA">
        <w:t>Order</w:t>
      </w:r>
      <w:r w:rsidRPr="009B64FA">
        <w:rPr>
          <w:rFonts w:ascii="Calibri" w:hAnsi="Calibri"/>
        </w:rPr>
        <w:t xml:space="preserve"> </w:t>
      </w:r>
      <w:r w:rsidRPr="009B64FA">
        <w:t>No. 1</w:t>
      </w:r>
      <w:r>
        <w:t>3564</w:t>
      </w:r>
      <w:r w:rsidRPr="009B64FA">
        <w:t xml:space="preserve">, issued </w:t>
      </w:r>
      <w:r>
        <w:t>August</w:t>
      </w:r>
      <w:r w:rsidRPr="009B64FA">
        <w:t xml:space="preserve"> </w:t>
      </w:r>
      <w:r>
        <w:t>3</w:t>
      </w:r>
      <w:r w:rsidRPr="009B64FA">
        <w:t>, 198</w:t>
      </w:r>
      <w:r>
        <w:t>4</w:t>
      </w:r>
      <w:r w:rsidRPr="009B64FA">
        <w:t>, in Docket No. 198</w:t>
      </w:r>
      <w:r>
        <w:t>30049</w:t>
      </w:r>
      <w:r w:rsidRPr="009B64FA">
        <w:t>-</w:t>
      </w:r>
      <w:r>
        <w:t>W</w:t>
      </w:r>
      <w:r w:rsidRPr="009B64FA">
        <w:t xml:space="preserve">S, </w:t>
      </w:r>
      <w:r w:rsidRPr="009B64FA">
        <w:rPr>
          <w:i/>
        </w:rPr>
        <w:t xml:space="preserve">In Re: Application of </w:t>
      </w:r>
      <w:r>
        <w:rPr>
          <w:i/>
        </w:rPr>
        <w:t>Sebring Ridge Utilities, Inc., for certificates to operate a water and sewer system in Highlands County, pursuant to the provisions of Section 367.041, Florida Statutes.</w:t>
      </w:r>
    </w:p>
  </w:footnote>
  <w:footnote w:id="3">
    <w:p w14:paraId="77F93542" w14:textId="77777777" w:rsidR="00A73E36" w:rsidRPr="008B72F9" w:rsidRDefault="00A73E36" w:rsidP="00D465AB">
      <w:pPr>
        <w:pStyle w:val="FootnoteText"/>
      </w:pPr>
      <w:r w:rsidRPr="002B634D">
        <w:rPr>
          <w:rStyle w:val="FootnoteReference"/>
        </w:rPr>
        <w:footnoteRef/>
      </w:r>
      <w:r w:rsidRPr="002B634D">
        <w:t xml:space="preserve"> </w:t>
      </w:r>
      <w:r w:rsidRPr="006A7ADF">
        <w:t xml:space="preserve">Order No. </w:t>
      </w:r>
      <w:r>
        <w:t>19116</w:t>
      </w:r>
      <w:r w:rsidRPr="006A7ADF">
        <w:t xml:space="preserve">, issued </w:t>
      </w:r>
      <w:r>
        <w:t>April</w:t>
      </w:r>
      <w:r w:rsidRPr="006A7ADF">
        <w:t xml:space="preserve"> </w:t>
      </w:r>
      <w:r>
        <w:t>6</w:t>
      </w:r>
      <w:r w:rsidRPr="006A7ADF">
        <w:t>, 19</w:t>
      </w:r>
      <w:r>
        <w:t>88</w:t>
      </w:r>
      <w:r w:rsidRPr="006A7ADF">
        <w:t>, in Docket No. 198</w:t>
      </w:r>
      <w:r>
        <w:t>80255</w:t>
      </w:r>
      <w:r w:rsidRPr="006A7ADF">
        <w:t>-</w:t>
      </w:r>
      <w:r>
        <w:t>WS</w:t>
      </w:r>
      <w:r w:rsidRPr="006A7ADF">
        <w:t xml:space="preserve">, </w:t>
      </w:r>
      <w:r w:rsidRPr="006A7ADF">
        <w:rPr>
          <w:i/>
        </w:rPr>
        <w:t xml:space="preserve">In re: Application </w:t>
      </w:r>
      <w:r>
        <w:rPr>
          <w:i/>
        </w:rPr>
        <w:t>of Sebring Ridge Utilities, Inc. for amendment of Certificate Nos. 434-W and 365-S in Highlands County</w:t>
      </w:r>
      <w:r w:rsidRPr="006A7ADF">
        <w:t xml:space="preserve">; </w:t>
      </w:r>
      <w:r w:rsidRPr="002B634D">
        <w:t xml:space="preserve">Order No. </w:t>
      </w:r>
      <w:r>
        <w:t>PSC-95-0984-FOF-WU</w:t>
      </w:r>
      <w:r w:rsidRPr="002B634D">
        <w:t xml:space="preserve">, issued </w:t>
      </w:r>
      <w:r>
        <w:t>August</w:t>
      </w:r>
      <w:r w:rsidRPr="002B634D">
        <w:t xml:space="preserve"> </w:t>
      </w:r>
      <w:r>
        <w:t>10</w:t>
      </w:r>
      <w:r w:rsidRPr="002B634D">
        <w:t>, 199</w:t>
      </w:r>
      <w:r>
        <w:t>5</w:t>
      </w:r>
      <w:r w:rsidRPr="002B634D">
        <w:t>, in Docket No. 19</w:t>
      </w:r>
      <w:r>
        <w:t>95</w:t>
      </w:r>
      <w:r w:rsidRPr="002B634D">
        <w:t>0</w:t>
      </w:r>
      <w:r>
        <w:t>196</w:t>
      </w:r>
      <w:r w:rsidRPr="002B634D">
        <w:t>-</w:t>
      </w:r>
      <w:r>
        <w:t>W</w:t>
      </w:r>
      <w:r w:rsidRPr="002B634D">
        <w:t xml:space="preserve">SU, </w:t>
      </w:r>
      <w:r w:rsidRPr="002B634D">
        <w:rPr>
          <w:i/>
        </w:rPr>
        <w:t xml:space="preserve">In re: Application for amendment of Certificate No. </w:t>
      </w:r>
      <w:r>
        <w:rPr>
          <w:i/>
        </w:rPr>
        <w:t>434</w:t>
      </w:r>
      <w:r w:rsidRPr="002B634D">
        <w:rPr>
          <w:i/>
        </w:rPr>
        <w:t>-</w:t>
      </w:r>
      <w:r>
        <w:rPr>
          <w:i/>
        </w:rPr>
        <w:t>W</w:t>
      </w:r>
      <w:r w:rsidRPr="002B634D">
        <w:rPr>
          <w:i/>
        </w:rPr>
        <w:t xml:space="preserve"> in </w:t>
      </w:r>
      <w:r>
        <w:rPr>
          <w:i/>
        </w:rPr>
        <w:t>Highlands</w:t>
      </w:r>
      <w:r w:rsidRPr="002B634D">
        <w:rPr>
          <w:i/>
        </w:rPr>
        <w:t xml:space="preserve"> County </w:t>
      </w:r>
      <w:r>
        <w:rPr>
          <w:i/>
        </w:rPr>
        <w:t>by Sebring Ridge Utilities, Inc.</w:t>
      </w:r>
      <w:r w:rsidRPr="002B634D">
        <w:t>;</w:t>
      </w:r>
      <w:r>
        <w:t xml:space="preserve"> and </w:t>
      </w:r>
      <w:r w:rsidRPr="002B634D">
        <w:t xml:space="preserve">Order No. </w:t>
      </w:r>
      <w:r w:rsidRPr="00A65C41">
        <w:t>PSC-05-0953-FOF-WU</w:t>
      </w:r>
      <w:r w:rsidRPr="002B634D">
        <w:t xml:space="preserve">, issued </w:t>
      </w:r>
      <w:r>
        <w:t>October</w:t>
      </w:r>
      <w:r w:rsidRPr="002B634D">
        <w:t xml:space="preserve"> 6, </w:t>
      </w:r>
      <w:r>
        <w:t>2005</w:t>
      </w:r>
      <w:r w:rsidRPr="002B634D">
        <w:t xml:space="preserve">, in Docket No. </w:t>
      </w:r>
      <w:r>
        <w:t>2005</w:t>
      </w:r>
      <w:r w:rsidRPr="002B634D">
        <w:t>0</w:t>
      </w:r>
      <w:r>
        <w:t>314</w:t>
      </w:r>
      <w:r w:rsidRPr="002B634D">
        <w:t>-</w:t>
      </w:r>
      <w:r>
        <w:t>WU</w:t>
      </w:r>
      <w:r w:rsidRPr="002B634D">
        <w:t xml:space="preserve">, </w:t>
      </w:r>
      <w:r w:rsidRPr="002B634D">
        <w:rPr>
          <w:i/>
        </w:rPr>
        <w:t>In re:</w:t>
      </w:r>
      <w:r w:rsidRPr="00A65C41">
        <w:t xml:space="preserve"> </w:t>
      </w:r>
      <w:r w:rsidRPr="00A65C41">
        <w:rPr>
          <w:i/>
        </w:rPr>
        <w:t>Application for transfer of facilities operated under Certificate 434-W in Highlands County from Sebring Ridge Utilities, Inc. to City of Avon Park Utilities</w:t>
      </w:r>
      <w:r w:rsidRPr="004162D9">
        <w:rPr>
          <w:bCs/>
          <w:color w:val="00B050"/>
        </w:rPr>
        <w:t>.</w:t>
      </w:r>
    </w:p>
  </w:footnote>
  <w:footnote w:id="4">
    <w:p w14:paraId="2E7D1406" w14:textId="25D5E520" w:rsidR="00A73E36" w:rsidRDefault="00A73E36" w:rsidP="00D465AB">
      <w:pPr>
        <w:pStyle w:val="FootnoteText"/>
        <w:keepLines/>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w:t>
      </w:r>
      <w:r w:rsidRPr="002B63AA">
        <w:rPr>
          <w:i/>
        </w:rPr>
        <w:t xml:space="preserve"> water Certificate No. 517-W, and wastewater Certificate No. 450-S to CSWR-Florida Utility Operating Company, LLC, in Brevard County</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w:t>
      </w:r>
      <w:r>
        <w:rPr>
          <w:i/>
        </w:rPr>
        <w:t xml:space="preserve"> Inc. and water Certificate No. </w:t>
      </w:r>
      <w:r w:rsidRPr="006C397E">
        <w:rPr>
          <w:i/>
        </w:rPr>
        <w:t>430-W to CSWR-Florida Utility Operating Company, LLC, in Duval County.</w:t>
      </w:r>
    </w:p>
  </w:footnote>
  <w:footnote w:id="5">
    <w:p w14:paraId="0F75E527" w14:textId="1D3C572F" w:rsidR="00A73E36" w:rsidRDefault="00A73E36" w:rsidP="00D465AB">
      <w:pPr>
        <w:pStyle w:val="FootnoteText"/>
      </w:pPr>
      <w:r>
        <w:rPr>
          <w:rStyle w:val="FootnoteReference"/>
        </w:rPr>
        <w:footnoteRef/>
      </w:r>
      <w:r>
        <w:t xml:space="preserve"> Order No. PSC-96-0869-POF-WS, issued July 2, 1996, in Docket No. 950966-WU, </w:t>
      </w:r>
      <w:r>
        <w:rPr>
          <w:i/>
        </w:rPr>
        <w:t xml:space="preserve">In re: </w:t>
      </w:r>
      <w:r w:rsidRPr="00735C91">
        <w:rPr>
          <w:i/>
        </w:rPr>
        <w:t>Application for</w:t>
      </w:r>
      <w:r w:rsidRPr="007F63FB">
        <w:rPr>
          <w:i/>
        </w:rPr>
        <w:t xml:space="preserve"> a staff-assisted rate case in Highlands County by Sebring Ridge Utilities, Inc.</w:t>
      </w:r>
    </w:p>
  </w:footnote>
  <w:footnote w:id="6">
    <w:p w14:paraId="38E4BAC5" w14:textId="77777777" w:rsidR="00A73E36" w:rsidRPr="00CC2932" w:rsidRDefault="00A73E36" w:rsidP="00E7734D">
      <w:pPr>
        <w:pStyle w:val="FootnoteText"/>
      </w:pPr>
      <w:r>
        <w:rPr>
          <w:rStyle w:val="FootnoteReference"/>
        </w:rPr>
        <w:footnoteRef/>
      </w:r>
      <w:r>
        <w:t xml:space="preserve"> Order No. PSC-1996-0869-FOF-WS, issued July 2, 1996, in Docket No. 19950966-WS, </w:t>
      </w:r>
      <w:r>
        <w:rPr>
          <w:i/>
        </w:rPr>
        <w:t>In re: Application for a staff-assisted rate case in Highlands County by Sebring Ridge Utilities, Inc.</w:t>
      </w:r>
    </w:p>
  </w:footnote>
  <w:footnote w:id="7">
    <w:p w14:paraId="39DDFAD9" w14:textId="1BA7B6F2" w:rsidR="00A73E36" w:rsidRDefault="00A73E36" w:rsidP="00E7734D">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w:t>
      </w:r>
      <w:r w:rsidR="003E2CE2">
        <w:t>our</w:t>
      </w:r>
      <w:r>
        <w:t xml:space="preserve"> approval. Therefore, we are</w:t>
      </w:r>
      <w:r w:rsidRPr="00082D89">
        <w:t xml:space="preserve"> relying on the most current information provided to </w:t>
      </w:r>
      <w:r>
        <w:t xml:space="preserve">Commission </w:t>
      </w:r>
      <w:r w:rsidRPr="00082D89">
        <w:t>staff auditors at the time of the filing.</w:t>
      </w:r>
    </w:p>
  </w:footnote>
  <w:footnote w:id="8">
    <w:p w14:paraId="13ED2429" w14:textId="77777777" w:rsidR="00A73E36" w:rsidRPr="00965112" w:rsidRDefault="00A73E36" w:rsidP="00E7734D">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9">
    <w:p w14:paraId="0B90FDC2" w14:textId="2F6C4F8F" w:rsidR="00A73E36" w:rsidRPr="00121280" w:rsidRDefault="00A73E36" w:rsidP="00E7734D">
      <w:pPr>
        <w:pStyle w:val="FootnoteText"/>
        <w:rPr>
          <w:rFonts w:eastAsiaTheme="minorHAnsi" w:cstheme="minorBidi"/>
          <w:bCs/>
          <w:i/>
        </w:rPr>
      </w:pPr>
      <w:r>
        <w:rPr>
          <w:rStyle w:val="FootnoteReference"/>
        </w:rPr>
        <w:footnoteRef/>
      </w:r>
      <w:r>
        <w:t xml:space="preserve"> </w:t>
      </w:r>
      <w:r w:rsidRPr="00A47C29">
        <w:t>Order No. PSC-20</w:t>
      </w:r>
      <w:r>
        <w:t>22-0116-PAA-SU</w:t>
      </w:r>
      <w:r w:rsidRPr="00A47C29">
        <w:t xml:space="preserve">, issued </w:t>
      </w:r>
      <w:r>
        <w:t>March 17, 2022, in Docket No. 20210133-SU</w:t>
      </w:r>
      <w:r w:rsidRPr="00A47C29">
        <w:t xml:space="preserve">, </w:t>
      </w:r>
      <w:r w:rsidRPr="00A47C29">
        <w:rPr>
          <w:i/>
        </w:rPr>
        <w:t xml:space="preserve">In re: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rPr>
        <w:t xml:space="preserve">; Order No. PSC-2022-0120-PAA-WU, issued March 18, 2022, in Docket No. 20220095-WU, </w:t>
      </w:r>
      <w:r>
        <w:rPr>
          <w:rFonts w:eastAsiaTheme="minorHAnsi" w:cstheme="minorBidi"/>
          <w:bCs/>
          <w:i/>
        </w:rPr>
        <w:t>In re: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w:t>
      </w:r>
      <w:r w:rsidR="00A66C9F">
        <w:rPr>
          <w:rFonts w:eastAsiaTheme="minorHAnsi" w:cstheme="minorBidi"/>
          <w:bCs/>
        </w:rPr>
        <w:t>i</w:t>
      </w:r>
      <w:r>
        <w:rPr>
          <w:rFonts w:eastAsiaTheme="minorHAnsi" w:cstheme="minorBidi"/>
          <w:bCs/>
        </w:rPr>
        <w:t xml:space="preserve">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In re: Application for the transfer of water facilities in Neighborhood Utilities, Inc. and water Certificate No. 430-W to CSWR-Florida Utility Operating Company, LLC, in Duval County</w:t>
      </w:r>
    </w:p>
  </w:footnote>
  <w:footnote w:id="10">
    <w:p w14:paraId="5463AC2E" w14:textId="77777777" w:rsidR="00A73E36" w:rsidRDefault="00A73E36" w:rsidP="000E5186">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7C1B" w14:textId="3F438F38" w:rsidR="00A73E36" w:rsidRDefault="00A73E36">
    <w:pPr>
      <w:pStyle w:val="OrderHeader"/>
    </w:pPr>
    <w:r>
      <w:t xml:space="preserve">ORDER NO. </w:t>
    </w:r>
    <w:fldSimple w:instr=" REF OrderNo0216 ">
      <w:r w:rsidR="00C50E77">
        <w:t>PSC-2023-0216-PAA-SU</w:t>
      </w:r>
    </w:fldSimple>
  </w:p>
  <w:p w14:paraId="7E35F4DE" w14:textId="77777777" w:rsidR="00A73E36" w:rsidRDefault="00A73E36">
    <w:pPr>
      <w:pStyle w:val="OrderHeader"/>
    </w:pPr>
    <w:bookmarkStart w:id="10" w:name="HeaderDocketNo"/>
    <w:bookmarkEnd w:id="10"/>
    <w:r>
      <w:t>DOCKET NO. 20220149-SU</w:t>
    </w:r>
  </w:p>
  <w:p w14:paraId="76FFD96A" w14:textId="6DA4B4F0" w:rsidR="00A73E36" w:rsidRDefault="00A73E3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14</w:t>
    </w:r>
    <w:r>
      <w:rPr>
        <w:rStyle w:val="PageNumber"/>
      </w:rPr>
      <w:fldChar w:fldCharType="end"/>
    </w:r>
  </w:p>
  <w:p w14:paraId="50449F95" w14:textId="77777777" w:rsidR="00A73E36" w:rsidRDefault="00A73E36">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6B75" w14:textId="3C492269" w:rsidR="00A73E36" w:rsidRDefault="00A73E36" w:rsidP="000E5186">
    <w:pPr>
      <w:pStyle w:val="OrderHeader"/>
    </w:pPr>
    <w:r>
      <w:t>O</w:t>
    </w:r>
    <w:r w:rsidR="00C50E77">
      <w:t xml:space="preserve">RDER NO. </w:t>
    </w:r>
    <w:r w:rsidR="00C50E77">
      <w:t>PSC-2023-0216-PAA-SU</w:t>
    </w:r>
  </w:p>
  <w:p w14:paraId="4B5F3667" w14:textId="77777777" w:rsidR="00A73E36" w:rsidRDefault="00A73E36" w:rsidP="000E5186">
    <w:pPr>
      <w:pStyle w:val="OrderHeader"/>
    </w:pPr>
    <w:r>
      <w:t>DOCKET NO. 20220149-SU</w:t>
    </w:r>
    <w:r>
      <w:tab/>
    </w:r>
    <w:r>
      <w:tab/>
      <w:t>Attachment A</w:t>
    </w:r>
  </w:p>
  <w:p w14:paraId="1EB6F186" w14:textId="2B43058D"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15</w:t>
    </w:r>
    <w:r>
      <w:rPr>
        <w:rStyle w:val="PageNumber"/>
      </w:rPr>
      <w:fldChar w:fldCharType="end"/>
    </w:r>
    <w:r>
      <w:rPr>
        <w:rStyle w:val="PageNumber"/>
      </w:rPr>
      <w:tab/>
    </w:r>
    <w:r>
      <w:rPr>
        <w:rStyle w:val="PageNumber"/>
      </w:rPr>
      <w:tab/>
      <w:t>Page 1 of 3</w:t>
    </w:r>
  </w:p>
  <w:p w14:paraId="6B5C6EEE" w14:textId="77777777" w:rsidR="00A73E36" w:rsidRDefault="00A73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3BD1" w14:textId="7B027826" w:rsidR="00A73E36" w:rsidRDefault="00A73E36" w:rsidP="000E5186">
    <w:pPr>
      <w:pStyle w:val="OrderHeader"/>
    </w:pPr>
    <w:r>
      <w:t>O</w:t>
    </w:r>
    <w:r w:rsidR="00C50E77">
      <w:t>RDER NO.</w:t>
    </w:r>
    <w:r w:rsidR="00C50E77">
      <w:t xml:space="preserve"> PSC-2023-0216-PAA-SU</w:t>
    </w:r>
  </w:p>
  <w:p w14:paraId="100BAAE1" w14:textId="77777777" w:rsidR="00A73E36" w:rsidRDefault="00A73E36" w:rsidP="000E5186">
    <w:pPr>
      <w:pStyle w:val="OrderHeader"/>
    </w:pPr>
    <w:r>
      <w:t>DOCKET NO. 20220149-SU</w:t>
    </w:r>
    <w:r>
      <w:tab/>
    </w:r>
    <w:r>
      <w:tab/>
      <w:t>Attachment A</w:t>
    </w:r>
  </w:p>
  <w:p w14:paraId="2AA72712" w14:textId="3D1BC16E"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16</w:t>
    </w:r>
    <w:r>
      <w:rPr>
        <w:rStyle w:val="PageNumber"/>
      </w:rPr>
      <w:fldChar w:fldCharType="end"/>
    </w:r>
    <w:r>
      <w:rPr>
        <w:rStyle w:val="PageNumber"/>
      </w:rPr>
      <w:tab/>
    </w:r>
    <w:r>
      <w:rPr>
        <w:rStyle w:val="PageNumber"/>
      </w:rPr>
      <w:tab/>
      <w:t>Page 2 of 3</w:t>
    </w:r>
  </w:p>
  <w:p w14:paraId="6992B341" w14:textId="77777777" w:rsidR="00A73E36" w:rsidRDefault="00A73E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7650D" w14:textId="57CC60E4" w:rsidR="00A73E36" w:rsidRDefault="00A73E36" w:rsidP="000E5186">
    <w:pPr>
      <w:pStyle w:val="OrderHeader"/>
    </w:pPr>
    <w:r>
      <w:t xml:space="preserve">ORDER NO. </w:t>
    </w:r>
    <w:r w:rsidR="00C50E77">
      <w:t>PSC-2023-0216-PAA-SU</w:t>
    </w:r>
  </w:p>
  <w:p w14:paraId="00DC5D59" w14:textId="77777777" w:rsidR="00A73E36" w:rsidRDefault="00A73E36" w:rsidP="000E5186">
    <w:pPr>
      <w:pStyle w:val="OrderHeader"/>
    </w:pPr>
    <w:r>
      <w:t>DOCKET NO. 20220149-SU</w:t>
    </w:r>
    <w:r>
      <w:tab/>
    </w:r>
    <w:r>
      <w:tab/>
      <w:t>Attachment A</w:t>
    </w:r>
  </w:p>
  <w:p w14:paraId="20F5C699" w14:textId="4B39DA44"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17</w:t>
    </w:r>
    <w:r>
      <w:rPr>
        <w:rStyle w:val="PageNumber"/>
      </w:rPr>
      <w:fldChar w:fldCharType="end"/>
    </w:r>
    <w:r>
      <w:rPr>
        <w:rStyle w:val="PageNumber"/>
      </w:rPr>
      <w:tab/>
    </w:r>
    <w:r>
      <w:rPr>
        <w:rStyle w:val="PageNumber"/>
      </w:rPr>
      <w:tab/>
      <w:t>Page 3 of 3</w:t>
    </w:r>
  </w:p>
  <w:p w14:paraId="0FD095F5" w14:textId="77777777" w:rsidR="00A73E36" w:rsidRDefault="00A73E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3CBD" w14:textId="6962757B" w:rsidR="00A73E36" w:rsidRDefault="00A73E36" w:rsidP="000E5186">
    <w:pPr>
      <w:pStyle w:val="OrderHeader"/>
    </w:pPr>
    <w:r>
      <w:t xml:space="preserve">ORDER NO. </w:t>
    </w:r>
    <w:r w:rsidR="00C50E77">
      <w:t>PSC-2023-0216-PAA-SU</w:t>
    </w:r>
  </w:p>
  <w:p w14:paraId="01060FCE" w14:textId="77777777" w:rsidR="00A73E36" w:rsidRDefault="00A73E36" w:rsidP="000E5186">
    <w:pPr>
      <w:pStyle w:val="OrderHeader"/>
    </w:pPr>
    <w:r>
      <w:t>DOCKET NO. 20220149-SU</w:t>
    </w:r>
    <w:r>
      <w:tab/>
    </w:r>
    <w:r>
      <w:tab/>
      <w:t>Schedule No. 1</w:t>
    </w:r>
  </w:p>
  <w:p w14:paraId="60990FF3" w14:textId="6CBDD023"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18</w:t>
    </w:r>
    <w:r>
      <w:rPr>
        <w:rStyle w:val="PageNumber"/>
      </w:rPr>
      <w:fldChar w:fldCharType="end"/>
    </w:r>
    <w:r>
      <w:rPr>
        <w:rStyle w:val="PageNumber"/>
      </w:rPr>
      <w:tab/>
    </w:r>
    <w:r>
      <w:rPr>
        <w:rStyle w:val="PageNumber"/>
      </w:rPr>
      <w:tab/>
      <w:t>Page 1 of 1</w:t>
    </w:r>
  </w:p>
  <w:p w14:paraId="6B05CD5E" w14:textId="77777777" w:rsidR="00A73E36" w:rsidRDefault="00A73E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1F2B" w14:textId="111B98F7" w:rsidR="00A73E36" w:rsidRDefault="00A73E36" w:rsidP="000E5186">
    <w:pPr>
      <w:pStyle w:val="OrderHeader"/>
    </w:pPr>
    <w:r>
      <w:t xml:space="preserve">ORDER NO. </w:t>
    </w:r>
    <w:r w:rsidR="00C50E77">
      <w:t>PSC-2023-0216-PAA-SU</w:t>
    </w:r>
  </w:p>
  <w:p w14:paraId="75B194AD" w14:textId="77777777" w:rsidR="00A73E36" w:rsidRDefault="00A73E36" w:rsidP="000E5186">
    <w:pPr>
      <w:pStyle w:val="OrderHeader"/>
    </w:pPr>
    <w:r>
      <w:t>DOCKET NO. 20220149-SU</w:t>
    </w:r>
    <w:r>
      <w:tab/>
    </w:r>
    <w:r>
      <w:tab/>
      <w:t>Schedule No. 2</w:t>
    </w:r>
  </w:p>
  <w:p w14:paraId="38A1ABCE" w14:textId="15DC8E31"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19</w:t>
    </w:r>
    <w:r>
      <w:rPr>
        <w:rStyle w:val="PageNumber"/>
      </w:rPr>
      <w:fldChar w:fldCharType="end"/>
    </w:r>
    <w:r>
      <w:rPr>
        <w:rStyle w:val="PageNumber"/>
      </w:rPr>
      <w:tab/>
    </w:r>
    <w:r>
      <w:rPr>
        <w:rStyle w:val="PageNumber"/>
      </w:rPr>
      <w:tab/>
      <w:t>Page 1 of 1</w:t>
    </w:r>
  </w:p>
  <w:p w14:paraId="2D48DA86" w14:textId="77777777" w:rsidR="00A73E36" w:rsidRDefault="00A73E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548D" w14:textId="131F1121" w:rsidR="00A73E36" w:rsidRDefault="00A73E36" w:rsidP="000E5186">
    <w:pPr>
      <w:pStyle w:val="OrderHeader"/>
    </w:pPr>
    <w:r>
      <w:t xml:space="preserve">ORDER NO. </w:t>
    </w:r>
    <w:r w:rsidR="00C50E77">
      <w:t xml:space="preserve"> PSC-2023-0216-PAA-SU</w:t>
    </w:r>
  </w:p>
  <w:p w14:paraId="7E0381AE" w14:textId="77777777" w:rsidR="00A73E36" w:rsidRDefault="00A73E36" w:rsidP="000E5186">
    <w:pPr>
      <w:pStyle w:val="OrderHeader"/>
    </w:pPr>
    <w:r>
      <w:t>DOCKET NO. 20220149-SU</w:t>
    </w:r>
    <w:r>
      <w:tab/>
    </w:r>
    <w:r>
      <w:tab/>
      <w:t>Schedule No. 3</w:t>
    </w:r>
  </w:p>
  <w:p w14:paraId="6792F5F5" w14:textId="01700A95"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20</w:t>
    </w:r>
    <w:r>
      <w:rPr>
        <w:rStyle w:val="PageNumber"/>
      </w:rPr>
      <w:fldChar w:fldCharType="end"/>
    </w:r>
    <w:r>
      <w:rPr>
        <w:rStyle w:val="PageNumber"/>
      </w:rPr>
      <w:tab/>
    </w:r>
    <w:r>
      <w:rPr>
        <w:rStyle w:val="PageNumber"/>
      </w:rPr>
      <w:tab/>
      <w:t>Page 1 of 1</w:t>
    </w:r>
  </w:p>
  <w:p w14:paraId="0BF29AB0" w14:textId="77777777" w:rsidR="00A73E36" w:rsidRDefault="00A73E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5691" w14:textId="5C7005B5" w:rsidR="00A73E36" w:rsidRDefault="00A73E36" w:rsidP="000E5186">
    <w:pPr>
      <w:pStyle w:val="OrderHeader"/>
    </w:pPr>
    <w:r>
      <w:t xml:space="preserve">ORDER NO. </w:t>
    </w:r>
    <w:r w:rsidR="00C50E77">
      <w:t>PSC-2023-0216-PAA-SU</w:t>
    </w:r>
  </w:p>
  <w:p w14:paraId="6E0FCCD1" w14:textId="77777777" w:rsidR="00A73E36" w:rsidRDefault="00A73E36" w:rsidP="000E5186">
    <w:pPr>
      <w:pStyle w:val="OrderHeader"/>
    </w:pPr>
    <w:r>
      <w:t>DOCKET NO. 20220149-SU</w:t>
    </w:r>
    <w:r>
      <w:tab/>
    </w:r>
    <w:r>
      <w:tab/>
      <w:t>Schedule No. 4</w:t>
    </w:r>
  </w:p>
  <w:p w14:paraId="6F316D74" w14:textId="3325C770" w:rsidR="00A73E36" w:rsidRDefault="00A73E36" w:rsidP="000E51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E77">
      <w:rPr>
        <w:rStyle w:val="PageNumber"/>
        <w:noProof/>
      </w:rPr>
      <w:t>21</w:t>
    </w:r>
    <w:r>
      <w:rPr>
        <w:rStyle w:val="PageNumber"/>
      </w:rPr>
      <w:fldChar w:fldCharType="end"/>
    </w:r>
    <w:r>
      <w:rPr>
        <w:rStyle w:val="PageNumber"/>
      </w:rPr>
      <w:tab/>
    </w:r>
    <w:r>
      <w:rPr>
        <w:rStyle w:val="PageNumber"/>
      </w:rPr>
      <w:tab/>
      <w:t>Page 1 of 1</w:t>
    </w:r>
  </w:p>
  <w:p w14:paraId="5640DAF9" w14:textId="77777777" w:rsidR="00A73E36" w:rsidRDefault="00A73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4C"/>
    <w:multiLevelType w:val="hybridMultilevel"/>
    <w:tmpl w:val="B9ACA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67EE2"/>
    <w:multiLevelType w:val="hybridMultilevel"/>
    <w:tmpl w:val="8D0C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C0F2F"/>
    <w:multiLevelType w:val="hybridMultilevel"/>
    <w:tmpl w:val="E3F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725AD"/>
    <w:multiLevelType w:val="hybridMultilevel"/>
    <w:tmpl w:val="FF8C4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8B7CBA"/>
    <w:multiLevelType w:val="hybridMultilevel"/>
    <w:tmpl w:val="7C60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409A4"/>
    <w:multiLevelType w:val="hybridMultilevel"/>
    <w:tmpl w:val="5B42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00476"/>
    <w:multiLevelType w:val="hybridMultilevel"/>
    <w:tmpl w:val="20244F32"/>
    <w:lvl w:ilvl="0" w:tplc="C6FC4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7"/>
  </w:num>
  <w:num w:numId="5">
    <w:abstractNumId w:val="1"/>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9-SU"/>
  </w:docVars>
  <w:rsids>
    <w:rsidRoot w:val="005357BA"/>
    <w:rsid w:val="0000112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273"/>
    <w:rsid w:val="00081AE4"/>
    <w:rsid w:val="0008247D"/>
    <w:rsid w:val="00090AFC"/>
    <w:rsid w:val="00096507"/>
    <w:rsid w:val="000A774F"/>
    <w:rsid w:val="000B0104"/>
    <w:rsid w:val="000B5134"/>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186"/>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5B74"/>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70F"/>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F42"/>
    <w:rsid w:val="00293DC9"/>
    <w:rsid w:val="00297C37"/>
    <w:rsid w:val="002A11AC"/>
    <w:rsid w:val="002A15CB"/>
    <w:rsid w:val="002A6F30"/>
    <w:rsid w:val="002B3111"/>
    <w:rsid w:val="002B63AA"/>
    <w:rsid w:val="002C118E"/>
    <w:rsid w:val="002C2096"/>
    <w:rsid w:val="002C2CF2"/>
    <w:rsid w:val="002C5650"/>
    <w:rsid w:val="002C7908"/>
    <w:rsid w:val="002D391B"/>
    <w:rsid w:val="002D4B1F"/>
    <w:rsid w:val="002D7D15"/>
    <w:rsid w:val="002E1B2E"/>
    <w:rsid w:val="002E27EB"/>
    <w:rsid w:val="002E4EF4"/>
    <w:rsid w:val="002F0F1C"/>
    <w:rsid w:val="002F2A9D"/>
    <w:rsid w:val="002F31C2"/>
    <w:rsid w:val="002F5AF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2F38"/>
    <w:rsid w:val="0037196E"/>
    <w:rsid w:val="003744F5"/>
    <w:rsid w:val="00382C6A"/>
    <w:rsid w:val="003875A9"/>
    <w:rsid w:val="00387BDE"/>
    <w:rsid w:val="00390DD8"/>
    <w:rsid w:val="00391F1D"/>
    <w:rsid w:val="00394DC6"/>
    <w:rsid w:val="00397C3E"/>
    <w:rsid w:val="003A3AC4"/>
    <w:rsid w:val="003A5728"/>
    <w:rsid w:val="003B1A09"/>
    <w:rsid w:val="003B6F02"/>
    <w:rsid w:val="003C0431"/>
    <w:rsid w:val="003C1C42"/>
    <w:rsid w:val="003C29BB"/>
    <w:rsid w:val="003D1DA6"/>
    <w:rsid w:val="003D3989"/>
    <w:rsid w:val="003D4CCA"/>
    <w:rsid w:val="003D52A6"/>
    <w:rsid w:val="003D6416"/>
    <w:rsid w:val="003E1D48"/>
    <w:rsid w:val="003E2CE2"/>
    <w:rsid w:val="003E711F"/>
    <w:rsid w:val="003F1D2B"/>
    <w:rsid w:val="003F25E2"/>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B2F"/>
    <w:rsid w:val="004B70D3"/>
    <w:rsid w:val="004B7F96"/>
    <w:rsid w:val="004C312D"/>
    <w:rsid w:val="004C318B"/>
    <w:rsid w:val="004C3837"/>
    <w:rsid w:val="004D2D1B"/>
    <w:rsid w:val="004D5067"/>
    <w:rsid w:val="004D6838"/>
    <w:rsid w:val="004D72BC"/>
    <w:rsid w:val="004E469D"/>
    <w:rsid w:val="004E7F4F"/>
    <w:rsid w:val="004F2DDE"/>
    <w:rsid w:val="004F5A55"/>
    <w:rsid w:val="004F7826"/>
    <w:rsid w:val="0050097F"/>
    <w:rsid w:val="00510D58"/>
    <w:rsid w:val="00514B1F"/>
    <w:rsid w:val="00523C5C"/>
    <w:rsid w:val="00524884"/>
    <w:rsid w:val="00525E93"/>
    <w:rsid w:val="0052671D"/>
    <w:rsid w:val="005300C0"/>
    <w:rsid w:val="00533EF6"/>
    <w:rsid w:val="005357BA"/>
    <w:rsid w:val="00540E6B"/>
    <w:rsid w:val="0054109E"/>
    <w:rsid w:val="00543168"/>
    <w:rsid w:val="005454F9"/>
    <w:rsid w:val="00554B0D"/>
    <w:rsid w:val="0055595D"/>
    <w:rsid w:val="00556A10"/>
    <w:rsid w:val="00557F50"/>
    <w:rsid w:val="00571D3D"/>
    <w:rsid w:val="0058264B"/>
    <w:rsid w:val="00586368"/>
    <w:rsid w:val="005868AA"/>
    <w:rsid w:val="00590845"/>
    <w:rsid w:val="00590F43"/>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249B"/>
    <w:rsid w:val="0066389A"/>
    <w:rsid w:val="0066495C"/>
    <w:rsid w:val="00665CC7"/>
    <w:rsid w:val="00672612"/>
    <w:rsid w:val="00677F18"/>
    <w:rsid w:val="0068178F"/>
    <w:rsid w:val="00693483"/>
    <w:rsid w:val="006A0BF3"/>
    <w:rsid w:val="006A682C"/>
    <w:rsid w:val="006B0036"/>
    <w:rsid w:val="006B0DA6"/>
    <w:rsid w:val="006B3FA9"/>
    <w:rsid w:val="006C547E"/>
    <w:rsid w:val="006D2B51"/>
    <w:rsid w:val="006D5575"/>
    <w:rsid w:val="006D7191"/>
    <w:rsid w:val="006E17B9"/>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46E86"/>
    <w:rsid w:val="0076170F"/>
    <w:rsid w:val="0076669C"/>
    <w:rsid w:val="00766E46"/>
    <w:rsid w:val="00772CCB"/>
    <w:rsid w:val="00777727"/>
    <w:rsid w:val="007802DB"/>
    <w:rsid w:val="0078166A"/>
    <w:rsid w:val="00782B79"/>
    <w:rsid w:val="00783811"/>
    <w:rsid w:val="007865E9"/>
    <w:rsid w:val="0079237D"/>
    <w:rsid w:val="00792383"/>
    <w:rsid w:val="00794D5A"/>
    <w:rsid w:val="00794DD9"/>
    <w:rsid w:val="007A060F"/>
    <w:rsid w:val="007A419B"/>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16C78"/>
    <w:rsid w:val="0082747E"/>
    <w:rsid w:val="008278FE"/>
    <w:rsid w:val="00832598"/>
    <w:rsid w:val="0083397E"/>
    <w:rsid w:val="0083534B"/>
    <w:rsid w:val="00842035"/>
    <w:rsid w:val="00842602"/>
    <w:rsid w:val="008449F0"/>
    <w:rsid w:val="00846F11"/>
    <w:rsid w:val="00847B45"/>
    <w:rsid w:val="00863A66"/>
    <w:rsid w:val="008703D7"/>
    <w:rsid w:val="00874429"/>
    <w:rsid w:val="008746B7"/>
    <w:rsid w:val="008751E2"/>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034"/>
    <w:rsid w:val="008E42D2"/>
    <w:rsid w:val="008E6328"/>
    <w:rsid w:val="008F578F"/>
    <w:rsid w:val="008F5D04"/>
    <w:rsid w:val="009040EE"/>
    <w:rsid w:val="009057FD"/>
    <w:rsid w:val="00906FBA"/>
    <w:rsid w:val="009163E8"/>
    <w:rsid w:val="00921BD3"/>
    <w:rsid w:val="009228C7"/>
    <w:rsid w:val="00922A7F"/>
    <w:rsid w:val="00923A5E"/>
    <w:rsid w:val="009248E6"/>
    <w:rsid w:val="00924FE7"/>
    <w:rsid w:val="00926E27"/>
    <w:rsid w:val="00931C8C"/>
    <w:rsid w:val="00943D21"/>
    <w:rsid w:val="0094504B"/>
    <w:rsid w:val="00954AF5"/>
    <w:rsid w:val="00964A38"/>
    <w:rsid w:val="00966A9D"/>
    <w:rsid w:val="0096742B"/>
    <w:rsid w:val="00967C64"/>
    <w:rsid w:val="009718C5"/>
    <w:rsid w:val="00976AFF"/>
    <w:rsid w:val="00986AED"/>
    <w:rsid w:val="009924CF"/>
    <w:rsid w:val="00994100"/>
    <w:rsid w:val="009A04B7"/>
    <w:rsid w:val="009A5C89"/>
    <w:rsid w:val="009A6B17"/>
    <w:rsid w:val="009B052E"/>
    <w:rsid w:val="009D4988"/>
    <w:rsid w:val="009D4C29"/>
    <w:rsid w:val="009E58E9"/>
    <w:rsid w:val="009E6803"/>
    <w:rsid w:val="009F6AD2"/>
    <w:rsid w:val="009F7C1B"/>
    <w:rsid w:val="00A00B5B"/>
    <w:rsid w:val="00A00D8D"/>
    <w:rsid w:val="00A01BB6"/>
    <w:rsid w:val="00A029A4"/>
    <w:rsid w:val="00A06B59"/>
    <w:rsid w:val="00A108A7"/>
    <w:rsid w:val="00A22B28"/>
    <w:rsid w:val="00A3351E"/>
    <w:rsid w:val="00A4303C"/>
    <w:rsid w:val="00A46CAF"/>
    <w:rsid w:val="00A470FD"/>
    <w:rsid w:val="00A50B5E"/>
    <w:rsid w:val="00A61B35"/>
    <w:rsid w:val="00A62DAB"/>
    <w:rsid w:val="00A66C9F"/>
    <w:rsid w:val="00A6757A"/>
    <w:rsid w:val="00A726A6"/>
    <w:rsid w:val="00A72D20"/>
    <w:rsid w:val="00A73E3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07A83"/>
    <w:rsid w:val="00B11576"/>
    <w:rsid w:val="00B1195F"/>
    <w:rsid w:val="00B14D10"/>
    <w:rsid w:val="00B209C7"/>
    <w:rsid w:val="00B3644F"/>
    <w:rsid w:val="00B4057A"/>
    <w:rsid w:val="00B40894"/>
    <w:rsid w:val="00B41039"/>
    <w:rsid w:val="00B42987"/>
    <w:rsid w:val="00B444AE"/>
    <w:rsid w:val="00B45E75"/>
    <w:rsid w:val="00B50876"/>
    <w:rsid w:val="00B51074"/>
    <w:rsid w:val="00B53BFB"/>
    <w:rsid w:val="00B54DAA"/>
    <w:rsid w:val="00B552E0"/>
    <w:rsid w:val="00B55AB0"/>
    <w:rsid w:val="00B55EE5"/>
    <w:rsid w:val="00B61D42"/>
    <w:rsid w:val="00B67A43"/>
    <w:rsid w:val="00B71D1F"/>
    <w:rsid w:val="00B72CFF"/>
    <w:rsid w:val="00B73730"/>
    <w:rsid w:val="00B73DE6"/>
    <w:rsid w:val="00B761CD"/>
    <w:rsid w:val="00B76B66"/>
    <w:rsid w:val="00B86EF0"/>
    <w:rsid w:val="00B96969"/>
    <w:rsid w:val="00B97900"/>
    <w:rsid w:val="00BA1229"/>
    <w:rsid w:val="00BA44A8"/>
    <w:rsid w:val="00BA49C5"/>
    <w:rsid w:val="00BB0182"/>
    <w:rsid w:val="00BB2F4A"/>
    <w:rsid w:val="00BC7172"/>
    <w:rsid w:val="00BC786E"/>
    <w:rsid w:val="00BD5C92"/>
    <w:rsid w:val="00BE50E6"/>
    <w:rsid w:val="00BE7A0C"/>
    <w:rsid w:val="00BF2928"/>
    <w:rsid w:val="00BF5D60"/>
    <w:rsid w:val="00BF6691"/>
    <w:rsid w:val="00C028FC"/>
    <w:rsid w:val="00C037F2"/>
    <w:rsid w:val="00C0386D"/>
    <w:rsid w:val="00C065A1"/>
    <w:rsid w:val="00C078E7"/>
    <w:rsid w:val="00C10ED5"/>
    <w:rsid w:val="00C12574"/>
    <w:rsid w:val="00C151A6"/>
    <w:rsid w:val="00C24098"/>
    <w:rsid w:val="00C30A4E"/>
    <w:rsid w:val="00C411F3"/>
    <w:rsid w:val="00C44105"/>
    <w:rsid w:val="00C50E77"/>
    <w:rsid w:val="00C523EC"/>
    <w:rsid w:val="00C55A33"/>
    <w:rsid w:val="00C64D49"/>
    <w:rsid w:val="00C66692"/>
    <w:rsid w:val="00C673B5"/>
    <w:rsid w:val="00C7063D"/>
    <w:rsid w:val="00C72339"/>
    <w:rsid w:val="00C731DC"/>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5906"/>
    <w:rsid w:val="00CE7A4D"/>
    <w:rsid w:val="00CF32D2"/>
    <w:rsid w:val="00CF4CFE"/>
    <w:rsid w:val="00D00E8E"/>
    <w:rsid w:val="00D02E0F"/>
    <w:rsid w:val="00D03EE8"/>
    <w:rsid w:val="00D11BB6"/>
    <w:rsid w:val="00D13535"/>
    <w:rsid w:val="00D15497"/>
    <w:rsid w:val="00D17B79"/>
    <w:rsid w:val="00D205F5"/>
    <w:rsid w:val="00D23FEA"/>
    <w:rsid w:val="00D269CA"/>
    <w:rsid w:val="00D30B48"/>
    <w:rsid w:val="00D3168A"/>
    <w:rsid w:val="00D350D1"/>
    <w:rsid w:val="00D44645"/>
    <w:rsid w:val="00D465AB"/>
    <w:rsid w:val="00D46FAA"/>
    <w:rsid w:val="00D47A40"/>
    <w:rsid w:val="00D51D33"/>
    <w:rsid w:val="00D5364B"/>
    <w:rsid w:val="00D57BB2"/>
    <w:rsid w:val="00D57E57"/>
    <w:rsid w:val="00D604AB"/>
    <w:rsid w:val="00D63A39"/>
    <w:rsid w:val="00D70752"/>
    <w:rsid w:val="00D80E2D"/>
    <w:rsid w:val="00D84D5E"/>
    <w:rsid w:val="00D8560E"/>
    <w:rsid w:val="00D8758F"/>
    <w:rsid w:val="00DA37DA"/>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3794"/>
    <w:rsid w:val="00E33F44"/>
    <w:rsid w:val="00E37D48"/>
    <w:rsid w:val="00E4225C"/>
    <w:rsid w:val="00E44879"/>
    <w:rsid w:val="00E72914"/>
    <w:rsid w:val="00E75AE0"/>
    <w:rsid w:val="00E7734D"/>
    <w:rsid w:val="00E82C3C"/>
    <w:rsid w:val="00E83C1F"/>
    <w:rsid w:val="00E85684"/>
    <w:rsid w:val="00E8794B"/>
    <w:rsid w:val="00E97656"/>
    <w:rsid w:val="00EA004A"/>
    <w:rsid w:val="00EA172C"/>
    <w:rsid w:val="00EA259B"/>
    <w:rsid w:val="00EA35A3"/>
    <w:rsid w:val="00EA3E6A"/>
    <w:rsid w:val="00EA55C4"/>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55B7"/>
    <w:rsid w:val="00F80685"/>
    <w:rsid w:val="00F94968"/>
    <w:rsid w:val="00FA092B"/>
    <w:rsid w:val="00FA4F6C"/>
    <w:rsid w:val="00FA6EFD"/>
    <w:rsid w:val="00FA6F95"/>
    <w:rsid w:val="00FB3791"/>
    <w:rsid w:val="00FB6780"/>
    <w:rsid w:val="00FB74EA"/>
    <w:rsid w:val="00FB7976"/>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94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465AB"/>
    <w:pPr>
      <w:jc w:val="center"/>
    </w:pPr>
    <w:rPr>
      <w:rFonts w:ascii="Arial" w:hAnsi="Arial"/>
      <w:b/>
    </w:rPr>
  </w:style>
  <w:style w:type="character" w:customStyle="1" w:styleId="FootnoteTextChar">
    <w:name w:val="Footnote Text Char"/>
    <w:basedOn w:val="DefaultParagraphFont"/>
    <w:link w:val="FootnoteText"/>
    <w:rsid w:val="00D465AB"/>
  </w:style>
  <w:style w:type="paragraph" w:customStyle="1" w:styleId="IssueHeading">
    <w:name w:val="Issue Heading"/>
    <w:basedOn w:val="Heading1"/>
    <w:next w:val="BodyText"/>
    <w:link w:val="IssueHeadingChar"/>
    <w:qFormat/>
    <w:rsid w:val="00D465AB"/>
    <w:pPr>
      <w:keepNext w:val="0"/>
    </w:pPr>
    <w:rPr>
      <w:rFonts w:ascii="Arial" w:hAnsi="Arial"/>
      <w:b/>
      <w:i/>
    </w:rPr>
  </w:style>
  <w:style w:type="character" w:customStyle="1" w:styleId="IssueHeadingChar">
    <w:name w:val="Issue Heading Char"/>
    <w:link w:val="IssueHeading"/>
    <w:rsid w:val="00D465A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465AB"/>
    <w:pPr>
      <w:keepNext w:val="0"/>
    </w:pPr>
    <w:rPr>
      <w:rFonts w:ascii="Arial" w:hAnsi="Arial"/>
      <w:b/>
      <w:i/>
    </w:rPr>
  </w:style>
  <w:style w:type="character" w:customStyle="1" w:styleId="IssueSubsectionHeadingChar">
    <w:name w:val="Issue Subsection Heading Char"/>
    <w:link w:val="IssueSubsectionHeading"/>
    <w:rsid w:val="00D465AB"/>
    <w:rPr>
      <w:rFonts w:ascii="Arial" w:hAnsi="Arial" w:cs="Arial"/>
      <w:b/>
      <w:bCs/>
      <w:i/>
      <w:iCs/>
      <w:sz w:val="24"/>
      <w:szCs w:val="28"/>
    </w:rPr>
  </w:style>
  <w:style w:type="paragraph" w:customStyle="1" w:styleId="First-LevelSubheading">
    <w:name w:val="First-Level Subheading"/>
    <w:basedOn w:val="IssueSubsectionHeading"/>
    <w:next w:val="BodyText"/>
    <w:qFormat/>
    <w:rsid w:val="00E7734D"/>
    <w:pPr>
      <w:spacing w:after="0"/>
      <w:outlineLvl w:val="2"/>
    </w:pPr>
    <w:rPr>
      <w:i w:val="0"/>
    </w:rPr>
  </w:style>
  <w:style w:type="table" w:customStyle="1" w:styleId="TableGrid12">
    <w:name w:val="Table Grid12"/>
    <w:basedOn w:val="TableNormal"/>
    <w:next w:val="TableGrid"/>
    <w:uiPriority w:val="59"/>
    <w:rsid w:val="000E51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186"/>
    <w:pPr>
      <w:ind w:left="720"/>
      <w:contextualSpacing/>
    </w:pPr>
  </w:style>
  <w:style w:type="paragraph" w:customStyle="1" w:styleId="TableTitle">
    <w:name w:val="Table Title"/>
    <w:basedOn w:val="BodyText"/>
    <w:next w:val="BodyText"/>
    <w:qFormat/>
    <w:rsid w:val="000E5186"/>
    <w:pPr>
      <w:spacing w:after="0"/>
      <w:jc w:val="center"/>
    </w:pPr>
    <w:rPr>
      <w:rFonts w:ascii="Arial" w:hAnsi="Arial"/>
      <w:b/>
    </w:rPr>
  </w:style>
  <w:style w:type="character" w:styleId="CommentReference">
    <w:name w:val="annotation reference"/>
    <w:basedOn w:val="DefaultParagraphFont"/>
    <w:semiHidden/>
    <w:unhideWhenUsed/>
    <w:rsid w:val="003D1DA6"/>
    <w:rPr>
      <w:sz w:val="16"/>
      <w:szCs w:val="16"/>
    </w:rPr>
  </w:style>
  <w:style w:type="paragraph" w:styleId="CommentText">
    <w:name w:val="annotation text"/>
    <w:basedOn w:val="Normal"/>
    <w:link w:val="CommentTextChar"/>
    <w:semiHidden/>
    <w:unhideWhenUsed/>
    <w:rsid w:val="003D1DA6"/>
    <w:rPr>
      <w:sz w:val="20"/>
      <w:szCs w:val="20"/>
    </w:rPr>
  </w:style>
  <w:style w:type="character" w:customStyle="1" w:styleId="CommentTextChar">
    <w:name w:val="Comment Text Char"/>
    <w:basedOn w:val="DefaultParagraphFont"/>
    <w:link w:val="CommentText"/>
    <w:semiHidden/>
    <w:rsid w:val="003D1DA6"/>
  </w:style>
  <w:style w:type="paragraph" w:styleId="CommentSubject">
    <w:name w:val="annotation subject"/>
    <w:basedOn w:val="CommentText"/>
    <w:next w:val="CommentText"/>
    <w:link w:val="CommentSubjectChar"/>
    <w:semiHidden/>
    <w:unhideWhenUsed/>
    <w:rsid w:val="003D1DA6"/>
    <w:rPr>
      <w:b/>
      <w:bCs/>
    </w:rPr>
  </w:style>
  <w:style w:type="character" w:customStyle="1" w:styleId="CommentSubjectChar">
    <w:name w:val="Comment Subject Char"/>
    <w:basedOn w:val="CommentTextChar"/>
    <w:link w:val="CommentSubject"/>
    <w:semiHidden/>
    <w:rsid w:val="003D1DA6"/>
    <w:rPr>
      <w:b/>
      <w:bCs/>
    </w:rPr>
  </w:style>
  <w:style w:type="paragraph" w:styleId="BalloonText">
    <w:name w:val="Balloon Text"/>
    <w:basedOn w:val="Normal"/>
    <w:link w:val="BalloonTextChar"/>
    <w:semiHidden/>
    <w:unhideWhenUsed/>
    <w:rsid w:val="003D1DA6"/>
    <w:rPr>
      <w:rFonts w:ascii="Segoe UI" w:hAnsi="Segoe UI" w:cs="Segoe UI"/>
      <w:sz w:val="18"/>
      <w:szCs w:val="18"/>
    </w:rPr>
  </w:style>
  <w:style w:type="character" w:customStyle="1" w:styleId="BalloonTextChar">
    <w:name w:val="Balloon Text Char"/>
    <w:basedOn w:val="DefaultParagraphFont"/>
    <w:link w:val="BalloonText"/>
    <w:semiHidden/>
    <w:rsid w:val="003D1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4EAF3-D8C8-43D4-BDB3-2BD87186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21</Pages>
  <Words>6408</Words>
  <Characters>36527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2023-07-27T14:11:00Z</dcterms:created>
  <dcterms:modified xsi:type="dcterms:W3CDTF">2023-07-27T14:44:00Z</dcterms:modified>
</cp:coreProperties>
</file>