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DFAB" w14:textId="65FE6B80" w:rsidR="00253FB0" w:rsidRPr="00253FB0" w:rsidRDefault="00253FB0" w:rsidP="00B23997">
      <w:pPr>
        <w:widowControl w:val="0"/>
        <w:ind w:right="432"/>
        <w:jc w:val="center"/>
        <w:rPr>
          <w:rFonts w:cs="Courier New"/>
          <w:b/>
          <w:bCs/>
          <w:noProof/>
        </w:rPr>
      </w:pPr>
    </w:p>
    <w:p w14:paraId="6C6EF92B" w14:textId="77777777" w:rsidR="00253FB0" w:rsidRPr="00253FB0" w:rsidRDefault="00253FB0" w:rsidP="00B23997">
      <w:pPr>
        <w:widowControl w:val="0"/>
        <w:ind w:right="432"/>
        <w:jc w:val="center"/>
        <w:rPr>
          <w:rFonts w:cs="Courier New"/>
          <w:b/>
          <w:bCs/>
          <w:noProof/>
        </w:rPr>
      </w:pPr>
    </w:p>
    <w:p w14:paraId="029966E8"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8240" behindDoc="0" locked="0" layoutInCell="1" allowOverlap="1" wp14:anchorId="5E79331D" wp14:editId="6AAAD95E">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D8335" w14:textId="77777777" w:rsidR="009C6238" w:rsidRPr="00B23997" w:rsidRDefault="009C6238" w:rsidP="00B23997">
      <w:pPr>
        <w:widowControl w:val="0"/>
        <w:ind w:right="432"/>
        <w:jc w:val="center"/>
        <w:rPr>
          <w:rFonts w:cs="Courier New"/>
          <w:b/>
          <w:sz w:val="32"/>
        </w:rPr>
      </w:pPr>
    </w:p>
    <w:p w14:paraId="6B6F798C" w14:textId="77777777" w:rsidR="00F20BDE" w:rsidRPr="00B23997" w:rsidRDefault="00F20BDE" w:rsidP="00B23997">
      <w:pPr>
        <w:widowControl w:val="0"/>
        <w:ind w:right="432"/>
        <w:jc w:val="center"/>
        <w:rPr>
          <w:rFonts w:cs="Courier New"/>
          <w:b/>
          <w:sz w:val="32"/>
        </w:rPr>
      </w:pPr>
    </w:p>
    <w:p w14:paraId="2E96D2EA"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6B2639F1" w14:textId="77777777" w:rsidR="009C6238" w:rsidRPr="00B23997" w:rsidRDefault="009C6238" w:rsidP="00B23997">
      <w:pPr>
        <w:widowControl w:val="0"/>
        <w:ind w:right="432"/>
        <w:jc w:val="center"/>
        <w:rPr>
          <w:rFonts w:cs="Courier New"/>
          <w:b/>
          <w:sz w:val="32"/>
        </w:rPr>
      </w:pPr>
      <w:smartTag w:uri="urn:schemas-microsoft-com:office:smarttags" w:element="place">
        <w:smartTag w:uri="urn:schemas-microsoft-com:office:smarttags" w:element="State">
          <w:r w:rsidRPr="00B23997">
            <w:rPr>
              <w:rFonts w:cs="Courier New"/>
              <w:b/>
              <w:sz w:val="32"/>
            </w:rPr>
            <w:t>FLORIDA</w:t>
          </w:r>
        </w:smartTag>
      </w:smartTag>
      <w:r w:rsidRPr="00B23997">
        <w:rPr>
          <w:rFonts w:cs="Courier New"/>
          <w:b/>
          <w:sz w:val="32"/>
        </w:rPr>
        <w:t xml:space="preserve"> PUBLIC SERVICE COMMISSION</w:t>
      </w:r>
    </w:p>
    <w:p w14:paraId="3489B1B6" w14:textId="77777777" w:rsidR="009C6238" w:rsidRPr="00B23997" w:rsidRDefault="009C6238" w:rsidP="00B23997">
      <w:pPr>
        <w:widowControl w:val="0"/>
        <w:ind w:right="432"/>
        <w:jc w:val="center"/>
        <w:rPr>
          <w:rFonts w:cs="Courier New"/>
          <w:b/>
          <w:sz w:val="32"/>
        </w:rPr>
      </w:pPr>
    </w:p>
    <w:p w14:paraId="217360F8" w14:textId="77777777" w:rsidR="009C6238" w:rsidRPr="00B23997" w:rsidRDefault="009C6238" w:rsidP="00B23997">
      <w:pPr>
        <w:widowControl w:val="0"/>
        <w:ind w:right="432"/>
        <w:jc w:val="center"/>
        <w:rPr>
          <w:rFonts w:cs="Courier New"/>
          <w:b/>
          <w:sz w:val="32"/>
        </w:rPr>
      </w:pPr>
    </w:p>
    <w:p w14:paraId="625BD95E" w14:textId="20785399"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AC5407" w:rsidRPr="00B23997">
        <w:rPr>
          <w:rFonts w:cs="Courier New"/>
          <w:b/>
          <w:sz w:val="32"/>
        </w:rPr>
        <w:t>20</w:t>
      </w:r>
      <w:r w:rsidR="00AC5407">
        <w:rPr>
          <w:rFonts w:cs="Courier New"/>
          <w:b/>
          <w:sz w:val="32"/>
        </w:rPr>
        <w:t>230023</w:t>
      </w:r>
      <w:r w:rsidR="00483F7C" w:rsidRPr="00B23997">
        <w:rPr>
          <w:rFonts w:cs="Courier New"/>
          <w:b/>
          <w:sz w:val="32"/>
        </w:rPr>
        <w:t>-</w:t>
      </w:r>
      <w:r w:rsidR="001E4DDA" w:rsidRPr="00B23997">
        <w:rPr>
          <w:rFonts w:cs="Courier New"/>
          <w:b/>
          <w:sz w:val="32"/>
        </w:rPr>
        <w:t>GU</w:t>
      </w:r>
    </w:p>
    <w:p w14:paraId="78AECBBA" w14:textId="77777777" w:rsidR="008C2D29" w:rsidRPr="00B23997" w:rsidRDefault="008C2D29" w:rsidP="00B23997">
      <w:pPr>
        <w:widowControl w:val="0"/>
        <w:ind w:right="432"/>
        <w:jc w:val="center"/>
        <w:rPr>
          <w:rFonts w:cs="Courier New"/>
          <w:b/>
          <w:sz w:val="32"/>
        </w:rPr>
      </w:pPr>
    </w:p>
    <w:p w14:paraId="69A3D027" w14:textId="77777777" w:rsidR="009A6037"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F8618C">
        <w:rPr>
          <w:rFonts w:cs="Courier New"/>
          <w:b/>
          <w:sz w:val="32"/>
        </w:rPr>
        <w:t>R</w:t>
      </w:r>
      <w:r w:rsidR="000D79FB">
        <w:rPr>
          <w:rFonts w:cs="Courier New"/>
          <w:b/>
          <w:sz w:val="32"/>
        </w:rPr>
        <w:t>EASE</w:t>
      </w:r>
      <w:r w:rsidR="004540AE" w:rsidRPr="00B23997">
        <w:rPr>
          <w:rFonts w:cs="Courier New"/>
          <w:b/>
          <w:sz w:val="32"/>
        </w:rPr>
        <w:t xml:space="preserve"> </w:t>
      </w:r>
    </w:p>
    <w:p w14:paraId="64CAA3F1" w14:textId="61D8C557" w:rsidR="009C6238" w:rsidRPr="00B23997" w:rsidRDefault="00EC3AC3" w:rsidP="00B23997">
      <w:pPr>
        <w:widowControl w:val="0"/>
        <w:ind w:right="432"/>
        <w:jc w:val="center"/>
        <w:rPr>
          <w:rFonts w:cs="Courier New"/>
          <w:b/>
          <w:sz w:val="32"/>
        </w:rPr>
      </w:pPr>
      <w:r>
        <w:rPr>
          <w:rFonts w:cs="Courier New"/>
          <w:b/>
          <w:sz w:val="32"/>
        </w:rPr>
        <w:t>BY</w:t>
      </w:r>
      <w:r w:rsidR="009A6037">
        <w:rPr>
          <w:rFonts w:cs="Courier New"/>
          <w:b/>
          <w:sz w:val="32"/>
        </w:rPr>
        <w:t xml:space="preserve">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2508A5">
        <w:rPr>
          <w:rFonts w:cs="Courier New"/>
          <w:b/>
          <w:sz w:val="32"/>
        </w:rPr>
        <w:t>, INC.</w:t>
      </w:r>
    </w:p>
    <w:p w14:paraId="4D003AAD" w14:textId="77777777" w:rsidR="009C6238" w:rsidRPr="00B23997" w:rsidRDefault="009C6238" w:rsidP="00B23997">
      <w:pPr>
        <w:widowControl w:val="0"/>
        <w:ind w:right="432"/>
        <w:jc w:val="center"/>
        <w:rPr>
          <w:rFonts w:cs="Courier New"/>
          <w:b/>
          <w:sz w:val="32"/>
        </w:rPr>
      </w:pPr>
    </w:p>
    <w:p w14:paraId="1CD7EECB" w14:textId="77777777" w:rsidR="009C6238" w:rsidRDefault="009C6238" w:rsidP="00B23997">
      <w:pPr>
        <w:widowControl w:val="0"/>
        <w:ind w:right="432"/>
        <w:jc w:val="center"/>
        <w:rPr>
          <w:rFonts w:cs="Courier New"/>
          <w:b/>
          <w:sz w:val="32"/>
        </w:rPr>
      </w:pPr>
    </w:p>
    <w:p w14:paraId="22F0A376" w14:textId="77777777" w:rsidR="0015250A" w:rsidRPr="00B23997" w:rsidRDefault="0015250A" w:rsidP="00B23997">
      <w:pPr>
        <w:widowControl w:val="0"/>
        <w:ind w:right="432"/>
        <w:jc w:val="center"/>
        <w:rPr>
          <w:rFonts w:cs="Courier New"/>
          <w:b/>
          <w:sz w:val="32"/>
        </w:rPr>
      </w:pPr>
    </w:p>
    <w:p w14:paraId="04BBA4D0" w14:textId="77777777" w:rsidR="009C6238" w:rsidRPr="00B23997" w:rsidRDefault="009C6238" w:rsidP="00B23997">
      <w:pPr>
        <w:widowControl w:val="0"/>
        <w:ind w:right="432"/>
        <w:jc w:val="center"/>
        <w:rPr>
          <w:rFonts w:cs="Courier New"/>
          <w:b/>
          <w:sz w:val="32"/>
        </w:rPr>
      </w:pPr>
    </w:p>
    <w:p w14:paraId="2DAE62DB"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1613343E"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79C7E957" w14:textId="5E03AB2F" w:rsidR="009C6238" w:rsidRPr="00B23997" w:rsidRDefault="00BE47C8" w:rsidP="00B23997">
      <w:pPr>
        <w:widowControl w:val="0"/>
        <w:ind w:right="432"/>
        <w:jc w:val="center"/>
        <w:rPr>
          <w:rFonts w:cs="Courier New"/>
          <w:b/>
          <w:sz w:val="32"/>
        </w:rPr>
      </w:pPr>
      <w:r w:rsidRPr="00C405DC">
        <w:rPr>
          <w:rFonts w:cs="Courier New"/>
          <w:b/>
          <w:sz w:val="32"/>
        </w:rPr>
        <w:t>TIM</w:t>
      </w:r>
      <w:r w:rsidR="00DF3A33">
        <w:rPr>
          <w:rFonts w:cs="Courier New"/>
          <w:b/>
          <w:sz w:val="32"/>
        </w:rPr>
        <w:t>OTHY</w:t>
      </w:r>
      <w:r w:rsidRPr="00C405DC">
        <w:rPr>
          <w:rFonts w:cs="Courier New"/>
          <w:b/>
          <w:sz w:val="32"/>
        </w:rPr>
        <w:t xml:space="preserve"> O’CONNOR</w:t>
      </w:r>
    </w:p>
    <w:p w14:paraId="054F9F00" w14:textId="4876184D" w:rsidR="009C6238" w:rsidRDefault="009C6238" w:rsidP="00B23997">
      <w:pPr>
        <w:pStyle w:val="Title"/>
        <w:widowControl w:val="0"/>
        <w:tabs>
          <w:tab w:val="clear" w:pos="-1440"/>
          <w:tab w:val="clear" w:pos="-720"/>
          <w:tab w:val="clear" w:pos="720"/>
          <w:tab w:val="clear" w:pos="1440"/>
          <w:tab w:val="clear" w:pos="4440"/>
        </w:tabs>
        <w:rPr>
          <w:rFonts w:cs="Courier New"/>
        </w:rPr>
      </w:pPr>
    </w:p>
    <w:p w14:paraId="758F0D7F" w14:textId="77777777" w:rsidR="00BC7716" w:rsidRPr="00B23997" w:rsidRDefault="00BC7716" w:rsidP="00B23997">
      <w:pPr>
        <w:pStyle w:val="Title"/>
        <w:widowControl w:val="0"/>
        <w:tabs>
          <w:tab w:val="clear" w:pos="-1440"/>
          <w:tab w:val="clear" w:pos="-720"/>
          <w:tab w:val="clear" w:pos="720"/>
          <w:tab w:val="clear" w:pos="1440"/>
          <w:tab w:val="clear" w:pos="4440"/>
        </w:tabs>
        <w:rPr>
          <w:rFonts w:cs="Courier New"/>
        </w:rPr>
      </w:pPr>
    </w:p>
    <w:p w14:paraId="70064F31" w14:textId="77777777" w:rsidR="0046072A" w:rsidRPr="0046072A" w:rsidRDefault="0046072A" w:rsidP="0046072A"/>
    <w:p w14:paraId="1FFDA1C2" w14:textId="1A704D90" w:rsidR="0046072A" w:rsidRPr="009A6037" w:rsidRDefault="0046072A" w:rsidP="009A6037">
      <w:pPr>
        <w:tabs>
          <w:tab w:val="center" w:pos="4680"/>
        </w:tabs>
        <w:jc w:val="center"/>
        <w:rPr>
          <w:b/>
          <w:bCs/>
          <w:sz w:val="32"/>
          <w:szCs w:val="24"/>
        </w:rPr>
      </w:pPr>
    </w:p>
    <w:p w14:paraId="0AC96ECD" w14:textId="22E9512F" w:rsidR="00BC7716" w:rsidRPr="00B33AA2" w:rsidRDefault="00BC7716" w:rsidP="00B33AA2">
      <w:pPr>
        <w:widowControl w:val="0"/>
        <w:ind w:right="432"/>
        <w:jc w:val="center"/>
        <w:rPr>
          <w:rFonts w:cs="Courier New"/>
          <w:b/>
          <w:sz w:val="32"/>
        </w:rPr>
        <w:sectPr w:rsidR="00BC7716" w:rsidRPr="00B33AA2" w:rsidSect="009D4063">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display="firstPage">
            <w:top w:val="single" w:sz="18" w:space="24" w:color="auto"/>
            <w:left w:val="single" w:sz="18" w:space="10" w:color="auto"/>
            <w:bottom w:val="single" w:sz="18" w:space="24" w:color="auto"/>
            <w:right w:val="single" w:sz="18" w:space="10" w:color="auto"/>
          </w:pgBorders>
          <w:cols w:space="720"/>
          <w:titlePg/>
        </w:sectPr>
      </w:pPr>
    </w:p>
    <w:p w14:paraId="23EEC937" w14:textId="77777777" w:rsidR="001B04AB" w:rsidRPr="001B04AB" w:rsidRDefault="001B04AB" w:rsidP="001B04AB">
      <w:pPr>
        <w:tabs>
          <w:tab w:val="left" w:pos="3855"/>
        </w:tabs>
        <w:jc w:val="center"/>
        <w:rPr>
          <w:rFonts w:cs="Courier New"/>
          <w:b/>
        </w:rPr>
      </w:pPr>
      <w:r w:rsidRPr="001B04AB">
        <w:rPr>
          <w:rFonts w:cs="Courier New"/>
          <w:b/>
        </w:rPr>
        <w:lastRenderedPageBreak/>
        <w:t>TABLE OF CONTENTS</w:t>
      </w:r>
    </w:p>
    <w:p w14:paraId="070FE4C8" w14:textId="77777777" w:rsidR="001B04AB" w:rsidRPr="001B04AB" w:rsidRDefault="001B04AB" w:rsidP="001B04AB">
      <w:pPr>
        <w:tabs>
          <w:tab w:val="left" w:pos="3855"/>
        </w:tabs>
        <w:jc w:val="center"/>
        <w:rPr>
          <w:rFonts w:cs="Courier New"/>
          <w:b/>
        </w:rPr>
      </w:pPr>
      <w:r w:rsidRPr="001B04AB">
        <w:rPr>
          <w:rFonts w:cs="Courier New"/>
          <w:b/>
        </w:rPr>
        <w:t>PREPARED DIRECT TESTIMONY AND EXHIBIT</w:t>
      </w:r>
    </w:p>
    <w:p w14:paraId="3130724D" w14:textId="77777777" w:rsidR="001B04AB" w:rsidRPr="001B04AB" w:rsidRDefault="001B04AB" w:rsidP="001B04AB">
      <w:pPr>
        <w:tabs>
          <w:tab w:val="left" w:pos="3855"/>
        </w:tabs>
        <w:jc w:val="center"/>
        <w:rPr>
          <w:rFonts w:cs="Courier New"/>
          <w:b/>
        </w:rPr>
      </w:pPr>
      <w:r w:rsidRPr="001B04AB">
        <w:rPr>
          <w:rFonts w:cs="Courier New"/>
          <w:b/>
        </w:rPr>
        <w:t>OF</w:t>
      </w:r>
    </w:p>
    <w:p w14:paraId="0ABCB2E0" w14:textId="54ED2603" w:rsidR="00620E5F" w:rsidRDefault="001B04AB" w:rsidP="001B04AB">
      <w:pPr>
        <w:tabs>
          <w:tab w:val="left" w:pos="3855"/>
        </w:tabs>
        <w:jc w:val="center"/>
        <w:rPr>
          <w:rFonts w:cs="Courier New"/>
          <w:b/>
          <w:sz w:val="28"/>
          <w:szCs w:val="28"/>
        </w:rPr>
      </w:pPr>
      <w:r>
        <w:rPr>
          <w:rFonts w:cs="Courier New"/>
          <w:b/>
        </w:rPr>
        <w:t>TIMOTHY O’CONNOR</w:t>
      </w:r>
    </w:p>
    <w:p w14:paraId="376A5727" w14:textId="1CD58E79" w:rsidR="00B31333" w:rsidRPr="004263A6" w:rsidRDefault="00B31333" w:rsidP="00E50AF7">
      <w:pPr>
        <w:tabs>
          <w:tab w:val="left" w:pos="3855"/>
        </w:tabs>
        <w:jc w:val="center"/>
        <w:rPr>
          <w:rFonts w:cs="Courier New"/>
          <w:bCs/>
          <w:sz w:val="28"/>
          <w:szCs w:val="28"/>
        </w:rPr>
      </w:pPr>
    </w:p>
    <w:p w14:paraId="4DEAF8AA" w14:textId="43E30A84" w:rsidR="001D4B99" w:rsidRPr="001D4B99" w:rsidRDefault="00441DF3">
      <w:pPr>
        <w:pStyle w:val="TOC1"/>
        <w:rPr>
          <w:rFonts w:asciiTheme="minorHAnsi" w:eastAsiaTheme="minorEastAsia" w:hAnsiTheme="minorHAnsi" w:cstheme="minorBidi"/>
          <w:b w:val="0"/>
          <w:caps/>
          <w:sz w:val="22"/>
          <w:szCs w:val="22"/>
        </w:rPr>
      </w:pPr>
      <w:r w:rsidRPr="001D4B99">
        <w:rPr>
          <w:b w:val="0"/>
          <w:caps/>
          <w:sz w:val="28"/>
          <w:szCs w:val="28"/>
        </w:rPr>
        <w:fldChar w:fldCharType="begin"/>
      </w:r>
      <w:r w:rsidRPr="001D4B99">
        <w:rPr>
          <w:b w:val="0"/>
          <w:caps/>
          <w:sz w:val="28"/>
          <w:szCs w:val="28"/>
        </w:rPr>
        <w:instrText xml:space="preserve"> TOC \o "1-3" \h \z \u </w:instrText>
      </w:r>
      <w:r w:rsidRPr="001D4B99">
        <w:rPr>
          <w:b w:val="0"/>
          <w:caps/>
          <w:sz w:val="28"/>
          <w:szCs w:val="28"/>
        </w:rPr>
        <w:fldChar w:fldCharType="separate"/>
      </w:r>
      <w:hyperlink w:anchor="_Toc130987118" w:history="1">
        <w:r w:rsidR="001D4B99" w:rsidRPr="001D4B99">
          <w:rPr>
            <w:rStyle w:val="Hyperlink"/>
            <w:b w:val="0"/>
            <w:caps/>
          </w:rPr>
          <w:t>POSITION, QUALIFICATIONS, AND PURPOSE</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_Toc130987118 \h </w:instrText>
        </w:r>
        <w:r w:rsidR="001D4B99" w:rsidRPr="001D4B99">
          <w:rPr>
            <w:b w:val="0"/>
            <w:caps/>
            <w:webHidden/>
          </w:rPr>
        </w:r>
        <w:r w:rsidR="001D4B99" w:rsidRPr="001D4B99">
          <w:rPr>
            <w:b w:val="0"/>
            <w:caps/>
            <w:webHidden/>
          </w:rPr>
          <w:fldChar w:fldCharType="separate"/>
        </w:r>
        <w:r w:rsidR="00D94658">
          <w:rPr>
            <w:b w:val="0"/>
            <w:caps/>
            <w:webHidden/>
          </w:rPr>
          <w:t>1</w:t>
        </w:r>
        <w:r w:rsidR="001D4B99" w:rsidRPr="001D4B99">
          <w:rPr>
            <w:b w:val="0"/>
            <w:caps/>
            <w:webHidden/>
          </w:rPr>
          <w:fldChar w:fldCharType="end"/>
        </w:r>
      </w:hyperlink>
    </w:p>
    <w:p w14:paraId="4A527975" w14:textId="731D756A" w:rsidR="001D4B99" w:rsidRPr="001D4B99" w:rsidRDefault="00FE4236">
      <w:pPr>
        <w:pStyle w:val="TOC1"/>
        <w:rPr>
          <w:rFonts w:asciiTheme="minorHAnsi" w:eastAsiaTheme="minorEastAsia" w:hAnsiTheme="minorHAnsi" w:cstheme="minorBidi"/>
          <w:b w:val="0"/>
          <w:caps/>
          <w:sz w:val="22"/>
          <w:szCs w:val="22"/>
        </w:rPr>
      </w:pPr>
      <w:hyperlink w:anchor="_Toc130987119" w:history="1">
        <w:r w:rsidR="001D4B99" w:rsidRPr="001D4B99">
          <w:rPr>
            <w:rStyle w:val="Hyperlink"/>
            <w:b w:val="0"/>
            <w:caps/>
          </w:rPr>
          <w:t>GAS OPERATIONS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_Toc130987119 \h </w:instrText>
        </w:r>
        <w:r w:rsidR="001D4B99" w:rsidRPr="001D4B99">
          <w:rPr>
            <w:b w:val="0"/>
            <w:caps/>
            <w:webHidden/>
          </w:rPr>
        </w:r>
        <w:r w:rsidR="001D4B99" w:rsidRPr="001D4B99">
          <w:rPr>
            <w:b w:val="0"/>
            <w:caps/>
            <w:webHidden/>
          </w:rPr>
          <w:fldChar w:fldCharType="separate"/>
        </w:r>
        <w:r w:rsidR="00D94658">
          <w:rPr>
            <w:b w:val="0"/>
            <w:caps/>
            <w:webHidden/>
          </w:rPr>
          <w:t>5</w:t>
        </w:r>
        <w:r w:rsidR="001D4B99" w:rsidRPr="001D4B99">
          <w:rPr>
            <w:b w:val="0"/>
            <w:caps/>
            <w:webHidden/>
          </w:rPr>
          <w:fldChar w:fldCharType="end"/>
        </w:r>
      </w:hyperlink>
    </w:p>
    <w:p w14:paraId="590A6654" w14:textId="26B4BCE8" w:rsidR="001D4B99" w:rsidRPr="001D4B99" w:rsidRDefault="00FE4236">
      <w:pPr>
        <w:pStyle w:val="TOC1"/>
        <w:rPr>
          <w:rFonts w:asciiTheme="minorHAnsi" w:eastAsiaTheme="minorEastAsia" w:hAnsiTheme="minorHAnsi" w:cstheme="minorBidi"/>
          <w:b w:val="0"/>
          <w:caps/>
          <w:sz w:val="22"/>
          <w:szCs w:val="22"/>
        </w:rPr>
      </w:pPr>
      <w:hyperlink w:anchor="_Toc130987120" w:history="1">
        <w:r w:rsidR="001D4B99" w:rsidRPr="001D4B99">
          <w:rPr>
            <w:rStyle w:val="Hyperlink"/>
            <w:b w:val="0"/>
            <w:caps/>
          </w:rPr>
          <w:t>SAFETY OPERATIONS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_Toc130987120 \h </w:instrText>
        </w:r>
        <w:r w:rsidR="001D4B99" w:rsidRPr="001D4B99">
          <w:rPr>
            <w:b w:val="0"/>
            <w:caps/>
            <w:webHidden/>
          </w:rPr>
        </w:r>
        <w:r w:rsidR="001D4B99" w:rsidRPr="001D4B99">
          <w:rPr>
            <w:b w:val="0"/>
            <w:caps/>
            <w:webHidden/>
          </w:rPr>
          <w:fldChar w:fldCharType="separate"/>
        </w:r>
        <w:r w:rsidR="00D94658">
          <w:rPr>
            <w:b w:val="0"/>
            <w:caps/>
            <w:webHidden/>
          </w:rPr>
          <w:t>20</w:t>
        </w:r>
        <w:r w:rsidR="001D4B99" w:rsidRPr="001D4B99">
          <w:rPr>
            <w:b w:val="0"/>
            <w:caps/>
            <w:webHidden/>
          </w:rPr>
          <w:fldChar w:fldCharType="end"/>
        </w:r>
      </w:hyperlink>
    </w:p>
    <w:p w14:paraId="7F0482C6" w14:textId="20243FDD" w:rsidR="001D4B99" w:rsidRPr="001D4B99" w:rsidRDefault="00FE4236">
      <w:pPr>
        <w:pStyle w:val="TOC1"/>
        <w:rPr>
          <w:rFonts w:asciiTheme="minorHAnsi" w:eastAsiaTheme="minorEastAsia" w:hAnsiTheme="minorHAnsi" w:cstheme="minorBidi"/>
          <w:b w:val="0"/>
          <w:caps/>
          <w:sz w:val="22"/>
          <w:szCs w:val="22"/>
        </w:rPr>
      </w:pPr>
      <w:hyperlink w:anchor="_Toc130987121" w:history="1">
        <w:r w:rsidR="001D4B99" w:rsidRPr="001D4B99">
          <w:rPr>
            <w:rStyle w:val="Hyperlink"/>
            <w:b w:val="0"/>
            <w:caps/>
          </w:rPr>
          <w:t>EXTERNAL FORCES AND THE EVOLUTION OF GAS OPERATIONS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_Toc130987121 \h </w:instrText>
        </w:r>
        <w:r w:rsidR="001D4B99" w:rsidRPr="001D4B99">
          <w:rPr>
            <w:b w:val="0"/>
            <w:caps/>
            <w:webHidden/>
          </w:rPr>
        </w:r>
        <w:r w:rsidR="001D4B99" w:rsidRPr="001D4B99">
          <w:rPr>
            <w:b w:val="0"/>
            <w:caps/>
            <w:webHidden/>
          </w:rPr>
          <w:fldChar w:fldCharType="separate"/>
        </w:r>
        <w:r w:rsidR="00D94658">
          <w:rPr>
            <w:b w:val="0"/>
            <w:caps/>
            <w:webHidden/>
          </w:rPr>
          <w:t>25</w:t>
        </w:r>
        <w:r w:rsidR="001D4B99" w:rsidRPr="001D4B99">
          <w:rPr>
            <w:b w:val="0"/>
            <w:caps/>
            <w:webHidden/>
          </w:rPr>
          <w:fldChar w:fldCharType="end"/>
        </w:r>
      </w:hyperlink>
    </w:p>
    <w:p w14:paraId="6B19D319" w14:textId="49AA990B" w:rsidR="001D4B99" w:rsidRPr="001D4B99" w:rsidRDefault="00FE4236">
      <w:pPr>
        <w:pStyle w:val="TOC1"/>
        <w:rPr>
          <w:rFonts w:asciiTheme="minorHAnsi" w:eastAsiaTheme="minorEastAsia" w:hAnsiTheme="minorHAnsi" w:cstheme="minorBidi"/>
          <w:b w:val="0"/>
          <w:caps/>
          <w:sz w:val="22"/>
          <w:szCs w:val="22"/>
        </w:rPr>
      </w:pPr>
      <w:hyperlink w:anchor="_Toc130987122" w:history="1">
        <w:r w:rsidR="001D4B99" w:rsidRPr="001D4B99">
          <w:rPr>
            <w:rStyle w:val="Hyperlink"/>
            <w:b w:val="0"/>
            <w:caps/>
          </w:rPr>
          <w:t>GROWTH OF FLORIDA</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_Toc130987122 \h </w:instrText>
        </w:r>
        <w:r w:rsidR="001D4B99" w:rsidRPr="001D4B99">
          <w:rPr>
            <w:b w:val="0"/>
            <w:caps/>
            <w:webHidden/>
          </w:rPr>
        </w:r>
        <w:r w:rsidR="001D4B99" w:rsidRPr="001D4B99">
          <w:rPr>
            <w:b w:val="0"/>
            <w:caps/>
            <w:webHidden/>
          </w:rPr>
          <w:fldChar w:fldCharType="separate"/>
        </w:r>
        <w:r w:rsidR="00D94658">
          <w:rPr>
            <w:b w:val="0"/>
            <w:caps/>
            <w:webHidden/>
          </w:rPr>
          <w:t>25</w:t>
        </w:r>
        <w:r w:rsidR="001D4B99" w:rsidRPr="001D4B99">
          <w:rPr>
            <w:b w:val="0"/>
            <w:caps/>
            <w:webHidden/>
          </w:rPr>
          <w:fldChar w:fldCharType="end"/>
        </w:r>
      </w:hyperlink>
    </w:p>
    <w:p w14:paraId="58C458F2" w14:textId="08181D12" w:rsidR="001D4B99" w:rsidRPr="001D4B99" w:rsidRDefault="00FE4236">
      <w:pPr>
        <w:pStyle w:val="TOC1"/>
        <w:rPr>
          <w:rFonts w:asciiTheme="minorHAnsi" w:eastAsiaTheme="minorEastAsia" w:hAnsiTheme="minorHAnsi" w:cstheme="minorBidi"/>
          <w:b w:val="0"/>
          <w:caps/>
          <w:sz w:val="22"/>
          <w:szCs w:val="22"/>
        </w:rPr>
      </w:pPr>
      <w:hyperlink w:anchor="_Toc130987123" w:history="1">
        <w:r w:rsidR="001D4B99" w:rsidRPr="001D4B99">
          <w:rPr>
            <w:rStyle w:val="Hyperlink"/>
            <w:b w:val="0"/>
            <w:caps/>
          </w:rPr>
          <w:t>CHALLENGING LABOR MARKETS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_Toc130987123 \h </w:instrText>
        </w:r>
        <w:r w:rsidR="001D4B99" w:rsidRPr="001D4B99">
          <w:rPr>
            <w:b w:val="0"/>
            <w:caps/>
            <w:webHidden/>
          </w:rPr>
        </w:r>
        <w:r w:rsidR="001D4B99" w:rsidRPr="001D4B99">
          <w:rPr>
            <w:b w:val="0"/>
            <w:caps/>
            <w:webHidden/>
          </w:rPr>
          <w:fldChar w:fldCharType="separate"/>
        </w:r>
        <w:r w:rsidR="00D94658">
          <w:rPr>
            <w:b w:val="0"/>
            <w:caps/>
            <w:webHidden/>
          </w:rPr>
          <w:t>32</w:t>
        </w:r>
        <w:r w:rsidR="001D4B99" w:rsidRPr="001D4B99">
          <w:rPr>
            <w:b w:val="0"/>
            <w:caps/>
            <w:webHidden/>
          </w:rPr>
          <w:fldChar w:fldCharType="end"/>
        </w:r>
      </w:hyperlink>
    </w:p>
    <w:p w14:paraId="7F952748" w14:textId="0665E401" w:rsidR="001D4B99" w:rsidRPr="001D4B99" w:rsidRDefault="00FE4236">
      <w:pPr>
        <w:pStyle w:val="TOC2"/>
        <w:rPr>
          <w:rFonts w:asciiTheme="minorHAnsi" w:eastAsiaTheme="minorEastAsia" w:hAnsiTheme="minorHAnsi" w:cstheme="minorBidi"/>
          <w:bCs/>
          <w:caps/>
          <w:noProof/>
          <w:sz w:val="22"/>
          <w:szCs w:val="22"/>
        </w:rPr>
      </w:pPr>
      <w:hyperlink w:anchor="_Toc130987124" w:history="1">
        <w:r w:rsidR="001D4B99" w:rsidRPr="001D4B99">
          <w:rPr>
            <w:rStyle w:val="Hyperlink"/>
            <w:rFonts w:cs="Courier New"/>
            <w:bCs/>
            <w:caps/>
            <w:noProof/>
          </w:rPr>
          <w:t>Recruitment, Training and Retention</w:t>
        </w:r>
        <w:r w:rsidR="001D4B99" w:rsidRPr="001D4B99">
          <w:rPr>
            <w:bCs/>
            <w:caps/>
            <w:noProof/>
            <w:webHidden/>
          </w:rPr>
          <w:tab/>
        </w:r>
        <w:r w:rsidR="001D4B99" w:rsidRPr="001D4B99">
          <w:rPr>
            <w:bCs/>
            <w:caps/>
            <w:noProof/>
            <w:webHidden/>
          </w:rPr>
          <w:fldChar w:fldCharType="begin"/>
        </w:r>
        <w:r w:rsidR="001D4B99" w:rsidRPr="001D4B99">
          <w:rPr>
            <w:bCs/>
            <w:caps/>
            <w:noProof/>
            <w:webHidden/>
          </w:rPr>
          <w:instrText xml:space="preserve"> PAGEREF _Toc130987124 \h </w:instrText>
        </w:r>
        <w:r w:rsidR="001D4B99" w:rsidRPr="001D4B99">
          <w:rPr>
            <w:bCs/>
            <w:caps/>
            <w:noProof/>
            <w:webHidden/>
          </w:rPr>
        </w:r>
        <w:r w:rsidR="001D4B99" w:rsidRPr="001D4B99">
          <w:rPr>
            <w:bCs/>
            <w:caps/>
            <w:noProof/>
            <w:webHidden/>
          </w:rPr>
          <w:fldChar w:fldCharType="separate"/>
        </w:r>
        <w:r w:rsidR="00D94658">
          <w:rPr>
            <w:bCs/>
            <w:caps/>
            <w:noProof/>
            <w:webHidden/>
          </w:rPr>
          <w:t>33</w:t>
        </w:r>
        <w:r w:rsidR="001D4B99" w:rsidRPr="001D4B99">
          <w:rPr>
            <w:bCs/>
            <w:caps/>
            <w:noProof/>
            <w:webHidden/>
          </w:rPr>
          <w:fldChar w:fldCharType="end"/>
        </w:r>
      </w:hyperlink>
    </w:p>
    <w:p w14:paraId="18110087" w14:textId="340B4FA3" w:rsidR="001D4B99" w:rsidRPr="001D4B99" w:rsidRDefault="00FE4236">
      <w:pPr>
        <w:pStyle w:val="TOC2"/>
        <w:rPr>
          <w:rFonts w:asciiTheme="minorHAnsi" w:eastAsiaTheme="minorEastAsia" w:hAnsiTheme="minorHAnsi" w:cstheme="minorBidi"/>
          <w:bCs/>
          <w:caps/>
          <w:noProof/>
          <w:sz w:val="22"/>
          <w:szCs w:val="22"/>
        </w:rPr>
      </w:pPr>
      <w:hyperlink w:anchor="_Toc130987125" w:history="1">
        <w:r w:rsidR="001D4B99" w:rsidRPr="001D4B99">
          <w:rPr>
            <w:rStyle w:val="Hyperlink"/>
            <w:rFonts w:cs="Courier New"/>
            <w:bCs/>
            <w:caps/>
            <w:noProof/>
          </w:rPr>
          <w:t>Competitive Compensation</w:t>
        </w:r>
        <w:r w:rsidR="001D4B99" w:rsidRPr="001D4B99">
          <w:rPr>
            <w:bCs/>
            <w:caps/>
            <w:noProof/>
            <w:webHidden/>
          </w:rPr>
          <w:tab/>
        </w:r>
        <w:r w:rsidR="001D4B99" w:rsidRPr="001D4B99">
          <w:rPr>
            <w:bCs/>
            <w:caps/>
            <w:noProof/>
            <w:webHidden/>
          </w:rPr>
          <w:fldChar w:fldCharType="begin"/>
        </w:r>
        <w:r w:rsidR="001D4B99" w:rsidRPr="001D4B99">
          <w:rPr>
            <w:bCs/>
            <w:caps/>
            <w:noProof/>
            <w:webHidden/>
          </w:rPr>
          <w:instrText xml:space="preserve"> PAGEREF _Toc130987125 \h </w:instrText>
        </w:r>
        <w:r w:rsidR="001D4B99" w:rsidRPr="001D4B99">
          <w:rPr>
            <w:bCs/>
            <w:caps/>
            <w:noProof/>
            <w:webHidden/>
          </w:rPr>
        </w:r>
        <w:r w:rsidR="001D4B99" w:rsidRPr="001D4B99">
          <w:rPr>
            <w:bCs/>
            <w:caps/>
            <w:noProof/>
            <w:webHidden/>
          </w:rPr>
          <w:fldChar w:fldCharType="separate"/>
        </w:r>
        <w:r w:rsidR="00D94658">
          <w:rPr>
            <w:bCs/>
            <w:caps/>
            <w:noProof/>
            <w:webHidden/>
          </w:rPr>
          <w:t>34</w:t>
        </w:r>
        <w:r w:rsidR="001D4B99" w:rsidRPr="001D4B99">
          <w:rPr>
            <w:bCs/>
            <w:caps/>
            <w:noProof/>
            <w:webHidden/>
          </w:rPr>
          <w:fldChar w:fldCharType="end"/>
        </w:r>
      </w:hyperlink>
    </w:p>
    <w:p w14:paraId="5F4DE8D3" w14:textId="27DBF6D0" w:rsidR="001D4B99" w:rsidRPr="001D4B99" w:rsidRDefault="00FE4236">
      <w:pPr>
        <w:pStyle w:val="TOC2"/>
        <w:rPr>
          <w:rFonts w:asciiTheme="minorHAnsi" w:eastAsiaTheme="minorEastAsia" w:hAnsiTheme="minorHAnsi" w:cstheme="minorBidi"/>
          <w:bCs/>
          <w:caps/>
          <w:noProof/>
          <w:sz w:val="22"/>
          <w:szCs w:val="22"/>
        </w:rPr>
      </w:pPr>
      <w:hyperlink w:anchor="_Toc130987126" w:history="1">
        <w:r w:rsidR="001D4B99" w:rsidRPr="001D4B99">
          <w:rPr>
            <w:rStyle w:val="Hyperlink"/>
            <w:rFonts w:cs="Courier New"/>
            <w:bCs/>
            <w:caps/>
            <w:noProof/>
          </w:rPr>
          <w:t>Use of Contractors</w:t>
        </w:r>
        <w:r w:rsidR="001D4B99" w:rsidRPr="001D4B99">
          <w:rPr>
            <w:bCs/>
            <w:caps/>
            <w:noProof/>
            <w:webHidden/>
          </w:rPr>
          <w:tab/>
        </w:r>
        <w:r w:rsidR="001D4B99" w:rsidRPr="001D4B99">
          <w:rPr>
            <w:bCs/>
            <w:caps/>
            <w:noProof/>
            <w:webHidden/>
          </w:rPr>
          <w:fldChar w:fldCharType="begin"/>
        </w:r>
        <w:r w:rsidR="001D4B99" w:rsidRPr="001D4B99">
          <w:rPr>
            <w:bCs/>
            <w:caps/>
            <w:noProof/>
            <w:webHidden/>
          </w:rPr>
          <w:instrText xml:space="preserve"> PAGEREF _Toc130987126 \h </w:instrText>
        </w:r>
        <w:r w:rsidR="001D4B99" w:rsidRPr="001D4B99">
          <w:rPr>
            <w:bCs/>
            <w:caps/>
            <w:noProof/>
            <w:webHidden/>
          </w:rPr>
        </w:r>
        <w:r w:rsidR="001D4B99" w:rsidRPr="001D4B99">
          <w:rPr>
            <w:bCs/>
            <w:caps/>
            <w:noProof/>
            <w:webHidden/>
          </w:rPr>
          <w:fldChar w:fldCharType="separate"/>
        </w:r>
        <w:r w:rsidR="00D94658">
          <w:rPr>
            <w:bCs/>
            <w:caps/>
            <w:noProof/>
            <w:webHidden/>
          </w:rPr>
          <w:t>35</w:t>
        </w:r>
        <w:r w:rsidR="001D4B99" w:rsidRPr="001D4B99">
          <w:rPr>
            <w:bCs/>
            <w:caps/>
            <w:noProof/>
            <w:webHidden/>
          </w:rPr>
          <w:fldChar w:fldCharType="end"/>
        </w:r>
      </w:hyperlink>
    </w:p>
    <w:p w14:paraId="4AE9BFD1" w14:textId="37AF7734" w:rsidR="001D4B99" w:rsidRPr="001D4B99" w:rsidRDefault="00FE4236">
      <w:pPr>
        <w:pStyle w:val="TOC1"/>
        <w:rPr>
          <w:rFonts w:asciiTheme="minorHAnsi" w:eastAsiaTheme="minorEastAsia" w:hAnsiTheme="minorHAnsi" w:cstheme="minorBidi"/>
          <w:b w:val="0"/>
          <w:caps/>
          <w:sz w:val="22"/>
          <w:szCs w:val="22"/>
        </w:rPr>
      </w:pPr>
      <w:hyperlink w:anchor="_Toc130987127" w:history="1">
        <w:r w:rsidR="001D4B99" w:rsidRPr="001D4B99">
          <w:rPr>
            <w:rStyle w:val="Hyperlink"/>
            <w:b w:val="0"/>
            <w:caps/>
          </w:rPr>
          <w:t>SAFETY COMPLIANCE</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_Toc130987127 \h </w:instrText>
        </w:r>
        <w:r w:rsidR="001D4B99" w:rsidRPr="001D4B99">
          <w:rPr>
            <w:b w:val="0"/>
            <w:caps/>
            <w:webHidden/>
          </w:rPr>
        </w:r>
        <w:r w:rsidR="001D4B99" w:rsidRPr="001D4B99">
          <w:rPr>
            <w:b w:val="0"/>
            <w:caps/>
            <w:webHidden/>
          </w:rPr>
          <w:fldChar w:fldCharType="separate"/>
        </w:r>
        <w:r w:rsidR="00D94658">
          <w:rPr>
            <w:b w:val="0"/>
            <w:caps/>
            <w:webHidden/>
          </w:rPr>
          <w:t>36</w:t>
        </w:r>
        <w:r w:rsidR="001D4B99" w:rsidRPr="001D4B99">
          <w:rPr>
            <w:b w:val="0"/>
            <w:caps/>
            <w:webHidden/>
          </w:rPr>
          <w:fldChar w:fldCharType="end"/>
        </w:r>
      </w:hyperlink>
    </w:p>
    <w:p w14:paraId="0470949D" w14:textId="0B3BC1AA" w:rsidR="001D4B99" w:rsidRPr="001D4B99" w:rsidRDefault="00FE4236">
      <w:pPr>
        <w:pStyle w:val="TOC1"/>
        <w:rPr>
          <w:rFonts w:asciiTheme="minorHAnsi" w:eastAsiaTheme="minorEastAsia" w:hAnsiTheme="minorHAnsi" w:cstheme="minorBidi"/>
          <w:b w:val="0"/>
          <w:caps/>
          <w:sz w:val="22"/>
          <w:szCs w:val="22"/>
        </w:rPr>
      </w:pPr>
      <w:hyperlink w:anchor="_Toc130987128" w:history="1">
        <w:r w:rsidR="001D4B99" w:rsidRPr="001D4B99">
          <w:rPr>
            <w:rStyle w:val="Hyperlink"/>
            <w:b w:val="0"/>
            <w:caps/>
          </w:rPr>
          <w:t>DAMAGE PREVENTION</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_Toc130987128 \h </w:instrText>
        </w:r>
        <w:r w:rsidR="001D4B99" w:rsidRPr="001D4B99">
          <w:rPr>
            <w:b w:val="0"/>
            <w:caps/>
            <w:webHidden/>
          </w:rPr>
        </w:r>
        <w:r w:rsidR="001D4B99" w:rsidRPr="001D4B99">
          <w:rPr>
            <w:b w:val="0"/>
            <w:caps/>
            <w:webHidden/>
          </w:rPr>
          <w:fldChar w:fldCharType="separate"/>
        </w:r>
        <w:r w:rsidR="00D94658">
          <w:rPr>
            <w:b w:val="0"/>
            <w:caps/>
            <w:webHidden/>
          </w:rPr>
          <w:t>41</w:t>
        </w:r>
        <w:r w:rsidR="001D4B99" w:rsidRPr="001D4B99">
          <w:rPr>
            <w:b w:val="0"/>
            <w:caps/>
            <w:webHidden/>
          </w:rPr>
          <w:fldChar w:fldCharType="end"/>
        </w:r>
      </w:hyperlink>
    </w:p>
    <w:p w14:paraId="6E01FCC9" w14:textId="13821505" w:rsidR="001D4B99" w:rsidRPr="001D4B99" w:rsidRDefault="00FE4236">
      <w:pPr>
        <w:pStyle w:val="TOC1"/>
        <w:rPr>
          <w:rFonts w:asciiTheme="minorHAnsi" w:eastAsiaTheme="minorEastAsia" w:hAnsiTheme="minorHAnsi" w:cstheme="minorBidi"/>
          <w:b w:val="0"/>
          <w:caps/>
          <w:sz w:val="22"/>
          <w:szCs w:val="22"/>
        </w:rPr>
      </w:pPr>
      <w:hyperlink w:anchor="_Toc130987129" w:history="1">
        <w:r w:rsidR="001D4B99" w:rsidRPr="001D4B99">
          <w:rPr>
            <w:rStyle w:val="Hyperlink"/>
            <w:b w:val="0"/>
            <w:caps/>
          </w:rPr>
          <w:t>SUSTAINABILITY OPPORTUNITIES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_Toc130987129 \h </w:instrText>
        </w:r>
        <w:r w:rsidR="001D4B99" w:rsidRPr="001D4B99">
          <w:rPr>
            <w:b w:val="0"/>
            <w:caps/>
            <w:webHidden/>
          </w:rPr>
        </w:r>
        <w:r w:rsidR="001D4B99" w:rsidRPr="001D4B99">
          <w:rPr>
            <w:b w:val="0"/>
            <w:caps/>
            <w:webHidden/>
          </w:rPr>
          <w:fldChar w:fldCharType="separate"/>
        </w:r>
        <w:r w:rsidR="00D94658">
          <w:rPr>
            <w:b w:val="0"/>
            <w:caps/>
            <w:webHidden/>
          </w:rPr>
          <w:t>44</w:t>
        </w:r>
        <w:r w:rsidR="001D4B99" w:rsidRPr="001D4B99">
          <w:rPr>
            <w:b w:val="0"/>
            <w:caps/>
            <w:webHidden/>
          </w:rPr>
          <w:fldChar w:fldCharType="end"/>
        </w:r>
      </w:hyperlink>
    </w:p>
    <w:p w14:paraId="5D4B9C3C" w14:textId="75BB7B61" w:rsidR="001D4B99" w:rsidRPr="001D4B99" w:rsidRDefault="00FE4236">
      <w:pPr>
        <w:pStyle w:val="TOC1"/>
        <w:rPr>
          <w:rFonts w:asciiTheme="minorHAnsi" w:eastAsiaTheme="minorEastAsia" w:hAnsiTheme="minorHAnsi" w:cstheme="minorBidi"/>
          <w:b w:val="0"/>
          <w:caps/>
          <w:sz w:val="22"/>
          <w:szCs w:val="22"/>
        </w:rPr>
      </w:pPr>
      <w:hyperlink w:anchor="_Toc130987130" w:history="1">
        <w:r w:rsidR="001D4B99" w:rsidRPr="001D4B99">
          <w:rPr>
            <w:rStyle w:val="Hyperlink"/>
            <w:b w:val="0"/>
            <w:caps/>
          </w:rPr>
          <w:t>GAS OPERATIONS CAPITAL PROJECTS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_Toc130987130 \h </w:instrText>
        </w:r>
        <w:r w:rsidR="001D4B99" w:rsidRPr="001D4B99">
          <w:rPr>
            <w:b w:val="0"/>
            <w:caps/>
            <w:webHidden/>
          </w:rPr>
        </w:r>
        <w:r w:rsidR="001D4B99" w:rsidRPr="001D4B99">
          <w:rPr>
            <w:b w:val="0"/>
            <w:caps/>
            <w:webHidden/>
          </w:rPr>
          <w:fldChar w:fldCharType="separate"/>
        </w:r>
        <w:r w:rsidR="00D94658">
          <w:rPr>
            <w:b w:val="0"/>
            <w:caps/>
            <w:webHidden/>
          </w:rPr>
          <w:t>45</w:t>
        </w:r>
        <w:r w:rsidR="001D4B99" w:rsidRPr="001D4B99">
          <w:rPr>
            <w:b w:val="0"/>
            <w:caps/>
            <w:webHidden/>
          </w:rPr>
          <w:fldChar w:fldCharType="end"/>
        </w:r>
      </w:hyperlink>
    </w:p>
    <w:p w14:paraId="38B59552" w14:textId="263B4996" w:rsidR="001D4B99" w:rsidRPr="001D4B99" w:rsidRDefault="00FE4236">
      <w:pPr>
        <w:pStyle w:val="TOC1"/>
        <w:rPr>
          <w:rFonts w:asciiTheme="minorHAnsi" w:eastAsiaTheme="minorEastAsia" w:hAnsiTheme="minorHAnsi" w:cstheme="minorBidi"/>
          <w:b w:val="0"/>
          <w:caps/>
          <w:sz w:val="22"/>
          <w:szCs w:val="22"/>
        </w:rPr>
      </w:pPr>
      <w:hyperlink w:anchor="_Toc130987131" w:history="1">
        <w:r w:rsidR="001D4B99" w:rsidRPr="001D4B99">
          <w:rPr>
            <w:rStyle w:val="Hyperlink"/>
            <w:b w:val="0"/>
            <w:caps/>
          </w:rPr>
          <w:t>OPERATIONS AND MAINTENANCE EXPENSES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_Toc130987131 \h </w:instrText>
        </w:r>
        <w:r w:rsidR="001D4B99" w:rsidRPr="001D4B99">
          <w:rPr>
            <w:b w:val="0"/>
            <w:caps/>
            <w:webHidden/>
          </w:rPr>
        </w:r>
        <w:r w:rsidR="001D4B99" w:rsidRPr="001D4B99">
          <w:rPr>
            <w:b w:val="0"/>
            <w:caps/>
            <w:webHidden/>
          </w:rPr>
          <w:fldChar w:fldCharType="separate"/>
        </w:r>
        <w:r w:rsidR="00D94658">
          <w:rPr>
            <w:b w:val="0"/>
            <w:caps/>
            <w:webHidden/>
          </w:rPr>
          <w:t>50</w:t>
        </w:r>
        <w:r w:rsidR="001D4B99" w:rsidRPr="001D4B99">
          <w:rPr>
            <w:b w:val="0"/>
            <w:caps/>
            <w:webHidden/>
          </w:rPr>
          <w:fldChar w:fldCharType="end"/>
        </w:r>
      </w:hyperlink>
    </w:p>
    <w:p w14:paraId="292E375E" w14:textId="708E8076" w:rsidR="001D4B99" w:rsidRPr="001D4B99" w:rsidRDefault="00FE4236">
      <w:pPr>
        <w:pStyle w:val="TOC1"/>
        <w:rPr>
          <w:rFonts w:asciiTheme="minorHAnsi" w:eastAsiaTheme="minorEastAsia" w:hAnsiTheme="minorHAnsi" w:cstheme="minorBidi"/>
          <w:b w:val="0"/>
          <w:caps/>
          <w:sz w:val="22"/>
          <w:szCs w:val="22"/>
        </w:rPr>
      </w:pPr>
      <w:hyperlink w:anchor="_Toc130987132" w:history="1">
        <w:r w:rsidR="001D4B99" w:rsidRPr="001D4B99">
          <w:rPr>
            <w:rStyle w:val="Hyperlink"/>
            <w:b w:val="0"/>
            <w:caps/>
          </w:rPr>
          <w:t>OTHER TOPICS: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_Toc130987132 \h </w:instrText>
        </w:r>
        <w:r w:rsidR="001D4B99" w:rsidRPr="001D4B99">
          <w:rPr>
            <w:b w:val="0"/>
            <w:caps/>
            <w:webHidden/>
          </w:rPr>
        </w:r>
        <w:r w:rsidR="001D4B99" w:rsidRPr="001D4B99">
          <w:rPr>
            <w:b w:val="0"/>
            <w:caps/>
            <w:webHidden/>
          </w:rPr>
          <w:fldChar w:fldCharType="separate"/>
        </w:r>
        <w:r w:rsidR="00D94658">
          <w:rPr>
            <w:b w:val="0"/>
            <w:caps/>
            <w:webHidden/>
          </w:rPr>
          <w:t>53</w:t>
        </w:r>
        <w:r w:rsidR="001D4B99" w:rsidRPr="001D4B99">
          <w:rPr>
            <w:b w:val="0"/>
            <w:caps/>
            <w:webHidden/>
          </w:rPr>
          <w:fldChar w:fldCharType="end"/>
        </w:r>
      </w:hyperlink>
    </w:p>
    <w:p w14:paraId="6D0EDD0C" w14:textId="152D52E9" w:rsidR="001D4B99" w:rsidRPr="001D4B99" w:rsidRDefault="00FE4236">
      <w:pPr>
        <w:pStyle w:val="TOC2"/>
        <w:rPr>
          <w:rFonts w:asciiTheme="minorHAnsi" w:eastAsiaTheme="minorEastAsia" w:hAnsiTheme="minorHAnsi" w:cstheme="minorBidi"/>
          <w:bCs/>
          <w:caps/>
          <w:noProof/>
          <w:sz w:val="22"/>
          <w:szCs w:val="22"/>
        </w:rPr>
      </w:pPr>
      <w:hyperlink w:anchor="_Toc130987133" w:history="1">
        <w:r w:rsidR="001D4B99" w:rsidRPr="001D4B99">
          <w:rPr>
            <w:rStyle w:val="Hyperlink"/>
            <w:rFonts w:cs="Courier New"/>
            <w:bCs/>
            <w:caps/>
            <w:noProof/>
          </w:rPr>
          <w:t>Work and Asset Management</w:t>
        </w:r>
        <w:r w:rsidR="001D4B99" w:rsidRPr="001D4B99">
          <w:rPr>
            <w:bCs/>
            <w:caps/>
            <w:noProof/>
            <w:webHidden/>
          </w:rPr>
          <w:tab/>
        </w:r>
        <w:r w:rsidR="001D4B99" w:rsidRPr="001D4B99">
          <w:rPr>
            <w:bCs/>
            <w:caps/>
            <w:noProof/>
            <w:webHidden/>
          </w:rPr>
          <w:fldChar w:fldCharType="begin"/>
        </w:r>
        <w:r w:rsidR="001D4B99" w:rsidRPr="001D4B99">
          <w:rPr>
            <w:bCs/>
            <w:caps/>
            <w:noProof/>
            <w:webHidden/>
          </w:rPr>
          <w:instrText xml:space="preserve"> PAGEREF _Toc130987133 \h </w:instrText>
        </w:r>
        <w:r w:rsidR="001D4B99" w:rsidRPr="001D4B99">
          <w:rPr>
            <w:bCs/>
            <w:caps/>
            <w:noProof/>
            <w:webHidden/>
          </w:rPr>
        </w:r>
        <w:r w:rsidR="001D4B99" w:rsidRPr="001D4B99">
          <w:rPr>
            <w:bCs/>
            <w:caps/>
            <w:noProof/>
            <w:webHidden/>
          </w:rPr>
          <w:fldChar w:fldCharType="separate"/>
        </w:r>
        <w:r w:rsidR="00D94658">
          <w:rPr>
            <w:bCs/>
            <w:caps/>
            <w:noProof/>
            <w:webHidden/>
          </w:rPr>
          <w:t>53</w:t>
        </w:r>
        <w:r w:rsidR="001D4B99" w:rsidRPr="001D4B99">
          <w:rPr>
            <w:bCs/>
            <w:caps/>
            <w:noProof/>
            <w:webHidden/>
          </w:rPr>
          <w:fldChar w:fldCharType="end"/>
        </w:r>
      </w:hyperlink>
    </w:p>
    <w:p w14:paraId="6E4315A2" w14:textId="52474F8B" w:rsidR="001D4B99" w:rsidRPr="001D4B99" w:rsidRDefault="00FE4236">
      <w:pPr>
        <w:pStyle w:val="TOC2"/>
        <w:rPr>
          <w:rFonts w:asciiTheme="minorHAnsi" w:eastAsiaTheme="minorEastAsia" w:hAnsiTheme="minorHAnsi" w:cstheme="minorBidi"/>
          <w:bCs/>
          <w:caps/>
          <w:noProof/>
          <w:sz w:val="22"/>
          <w:szCs w:val="22"/>
        </w:rPr>
      </w:pPr>
      <w:hyperlink w:anchor="_Toc130987134" w:history="1">
        <w:r w:rsidR="001D4B99" w:rsidRPr="001D4B99">
          <w:rPr>
            <w:rStyle w:val="Hyperlink"/>
            <w:rFonts w:cs="Courier New"/>
            <w:bCs/>
            <w:caps/>
            <w:noProof/>
          </w:rPr>
          <w:t>Advanced Metering Infrastructure</w:t>
        </w:r>
        <w:r w:rsidR="001D4B99" w:rsidRPr="001D4B99">
          <w:rPr>
            <w:bCs/>
            <w:caps/>
            <w:noProof/>
            <w:webHidden/>
          </w:rPr>
          <w:tab/>
        </w:r>
        <w:r w:rsidR="001D4B99" w:rsidRPr="001D4B99">
          <w:rPr>
            <w:bCs/>
            <w:caps/>
            <w:noProof/>
            <w:webHidden/>
          </w:rPr>
          <w:fldChar w:fldCharType="begin"/>
        </w:r>
        <w:r w:rsidR="001D4B99" w:rsidRPr="001D4B99">
          <w:rPr>
            <w:bCs/>
            <w:caps/>
            <w:noProof/>
            <w:webHidden/>
          </w:rPr>
          <w:instrText xml:space="preserve"> PAGEREF _Toc130987134 \h </w:instrText>
        </w:r>
        <w:r w:rsidR="001D4B99" w:rsidRPr="001D4B99">
          <w:rPr>
            <w:bCs/>
            <w:caps/>
            <w:noProof/>
            <w:webHidden/>
          </w:rPr>
        </w:r>
        <w:r w:rsidR="001D4B99" w:rsidRPr="001D4B99">
          <w:rPr>
            <w:bCs/>
            <w:caps/>
            <w:noProof/>
            <w:webHidden/>
          </w:rPr>
          <w:fldChar w:fldCharType="separate"/>
        </w:r>
        <w:r w:rsidR="00D94658">
          <w:rPr>
            <w:bCs/>
            <w:caps/>
            <w:noProof/>
            <w:webHidden/>
          </w:rPr>
          <w:t>57</w:t>
        </w:r>
        <w:r w:rsidR="001D4B99" w:rsidRPr="001D4B99">
          <w:rPr>
            <w:bCs/>
            <w:caps/>
            <w:noProof/>
            <w:webHidden/>
          </w:rPr>
          <w:fldChar w:fldCharType="end"/>
        </w:r>
      </w:hyperlink>
    </w:p>
    <w:p w14:paraId="1EA1E6DB" w14:textId="27A7C456" w:rsidR="001D4B99" w:rsidRPr="001D4B99" w:rsidRDefault="00FE4236">
      <w:pPr>
        <w:pStyle w:val="TOC2"/>
        <w:rPr>
          <w:rFonts w:asciiTheme="minorHAnsi" w:eastAsiaTheme="minorEastAsia" w:hAnsiTheme="minorHAnsi" w:cstheme="minorBidi"/>
          <w:bCs/>
          <w:caps/>
          <w:noProof/>
          <w:sz w:val="22"/>
          <w:szCs w:val="22"/>
        </w:rPr>
      </w:pPr>
      <w:hyperlink w:anchor="_Toc130987135" w:history="1">
        <w:r w:rsidR="001D4B99" w:rsidRPr="001D4B99">
          <w:rPr>
            <w:rStyle w:val="Hyperlink"/>
            <w:rFonts w:cs="Courier New"/>
            <w:bCs/>
            <w:caps/>
            <w:noProof/>
          </w:rPr>
          <w:t>Economic Development Expenses</w:t>
        </w:r>
        <w:r w:rsidR="001D4B99" w:rsidRPr="001D4B99">
          <w:rPr>
            <w:bCs/>
            <w:caps/>
            <w:noProof/>
            <w:webHidden/>
          </w:rPr>
          <w:tab/>
        </w:r>
        <w:r w:rsidR="001D4B99" w:rsidRPr="001D4B99">
          <w:rPr>
            <w:bCs/>
            <w:caps/>
            <w:noProof/>
            <w:webHidden/>
          </w:rPr>
          <w:fldChar w:fldCharType="begin"/>
        </w:r>
        <w:r w:rsidR="001D4B99" w:rsidRPr="001D4B99">
          <w:rPr>
            <w:bCs/>
            <w:caps/>
            <w:noProof/>
            <w:webHidden/>
          </w:rPr>
          <w:instrText xml:space="preserve"> PAGEREF _Toc130987135 \h </w:instrText>
        </w:r>
        <w:r w:rsidR="001D4B99" w:rsidRPr="001D4B99">
          <w:rPr>
            <w:bCs/>
            <w:caps/>
            <w:noProof/>
            <w:webHidden/>
          </w:rPr>
        </w:r>
        <w:r w:rsidR="001D4B99" w:rsidRPr="001D4B99">
          <w:rPr>
            <w:bCs/>
            <w:caps/>
            <w:noProof/>
            <w:webHidden/>
          </w:rPr>
          <w:fldChar w:fldCharType="separate"/>
        </w:r>
        <w:r w:rsidR="00D94658">
          <w:rPr>
            <w:bCs/>
            <w:caps/>
            <w:noProof/>
            <w:webHidden/>
          </w:rPr>
          <w:t>60</w:t>
        </w:r>
        <w:r w:rsidR="001D4B99" w:rsidRPr="001D4B99">
          <w:rPr>
            <w:bCs/>
            <w:caps/>
            <w:noProof/>
            <w:webHidden/>
          </w:rPr>
          <w:fldChar w:fldCharType="end"/>
        </w:r>
      </w:hyperlink>
    </w:p>
    <w:p w14:paraId="442234E7" w14:textId="7E383791" w:rsidR="001D4B99" w:rsidRPr="001D4B99" w:rsidRDefault="00FE4236">
      <w:pPr>
        <w:pStyle w:val="TOC1"/>
        <w:rPr>
          <w:rFonts w:asciiTheme="minorHAnsi" w:eastAsiaTheme="minorEastAsia" w:hAnsiTheme="minorHAnsi" w:cstheme="minorBidi"/>
          <w:b w:val="0"/>
          <w:caps/>
          <w:sz w:val="22"/>
          <w:szCs w:val="22"/>
        </w:rPr>
      </w:pPr>
      <w:hyperlink w:anchor="_Toc130987136" w:history="1">
        <w:r w:rsidR="001D4B99" w:rsidRPr="001D4B99">
          <w:rPr>
            <w:rStyle w:val="Hyperlink"/>
            <w:b w:val="0"/>
            <w:caps/>
          </w:rPr>
          <w:t>MFR Schedules</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_Toc130987136 \h </w:instrText>
        </w:r>
        <w:r w:rsidR="001D4B99" w:rsidRPr="001D4B99">
          <w:rPr>
            <w:b w:val="0"/>
            <w:caps/>
            <w:webHidden/>
          </w:rPr>
        </w:r>
        <w:r w:rsidR="001D4B99" w:rsidRPr="001D4B99">
          <w:rPr>
            <w:b w:val="0"/>
            <w:caps/>
            <w:webHidden/>
          </w:rPr>
          <w:fldChar w:fldCharType="separate"/>
        </w:r>
        <w:r w:rsidR="00D94658">
          <w:rPr>
            <w:b w:val="0"/>
            <w:caps/>
            <w:webHidden/>
          </w:rPr>
          <w:t>61</w:t>
        </w:r>
        <w:r w:rsidR="001D4B99" w:rsidRPr="001D4B99">
          <w:rPr>
            <w:b w:val="0"/>
            <w:caps/>
            <w:webHidden/>
          </w:rPr>
          <w:fldChar w:fldCharType="end"/>
        </w:r>
      </w:hyperlink>
    </w:p>
    <w:p w14:paraId="6F54577C" w14:textId="421DAACC" w:rsidR="001D4B99" w:rsidRPr="001D4B99" w:rsidRDefault="00FE4236">
      <w:pPr>
        <w:pStyle w:val="TOC1"/>
        <w:rPr>
          <w:rFonts w:asciiTheme="minorHAnsi" w:eastAsiaTheme="minorEastAsia" w:hAnsiTheme="minorHAnsi" w:cstheme="minorBidi"/>
          <w:b w:val="0"/>
          <w:caps/>
          <w:sz w:val="22"/>
          <w:szCs w:val="22"/>
        </w:rPr>
      </w:pPr>
      <w:hyperlink w:anchor="_Toc130987137" w:history="1">
        <w:r w:rsidR="001D4B99" w:rsidRPr="001D4B99">
          <w:rPr>
            <w:rStyle w:val="Hyperlink"/>
            <w:b w:val="0"/>
            <w:caps/>
          </w:rPr>
          <w:t>SUMMARY</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_Toc130987137 \h </w:instrText>
        </w:r>
        <w:r w:rsidR="001D4B99" w:rsidRPr="001D4B99">
          <w:rPr>
            <w:b w:val="0"/>
            <w:caps/>
            <w:webHidden/>
          </w:rPr>
        </w:r>
        <w:r w:rsidR="001D4B99" w:rsidRPr="001D4B99">
          <w:rPr>
            <w:b w:val="0"/>
            <w:caps/>
            <w:webHidden/>
          </w:rPr>
          <w:fldChar w:fldCharType="separate"/>
        </w:r>
        <w:r w:rsidR="00D94658">
          <w:rPr>
            <w:b w:val="0"/>
            <w:caps/>
            <w:webHidden/>
          </w:rPr>
          <w:t>63</w:t>
        </w:r>
        <w:r w:rsidR="001D4B99" w:rsidRPr="001D4B99">
          <w:rPr>
            <w:b w:val="0"/>
            <w:caps/>
            <w:webHidden/>
          </w:rPr>
          <w:fldChar w:fldCharType="end"/>
        </w:r>
      </w:hyperlink>
    </w:p>
    <w:p w14:paraId="11AD1A86" w14:textId="136EA064" w:rsidR="001D4B99" w:rsidRPr="001D4B99" w:rsidRDefault="00FE4236">
      <w:pPr>
        <w:pStyle w:val="TOC1"/>
        <w:rPr>
          <w:rFonts w:asciiTheme="minorHAnsi" w:eastAsiaTheme="minorEastAsia" w:hAnsiTheme="minorHAnsi" w:cstheme="minorBidi"/>
          <w:b w:val="0"/>
          <w:caps/>
          <w:sz w:val="22"/>
          <w:szCs w:val="22"/>
        </w:rPr>
      </w:pPr>
      <w:hyperlink w:anchor="_Toc130987138" w:history="1">
        <w:r w:rsidR="001D4B99" w:rsidRPr="001D4B99">
          <w:rPr>
            <w:rStyle w:val="Hyperlink"/>
            <w:b w:val="0"/>
            <w:caps/>
          </w:rPr>
          <w:t>EXHIBIT</w:t>
        </w:r>
        <w:r w:rsidR="001D4B99" w:rsidRPr="001D4B99">
          <w:rPr>
            <w:b w:val="0"/>
            <w:caps/>
            <w:webHidden/>
          </w:rPr>
          <w:tab/>
        </w:r>
        <w:r w:rsidR="001D4B99" w:rsidRPr="001D4B99">
          <w:rPr>
            <w:b w:val="0"/>
            <w:caps/>
            <w:webHidden/>
          </w:rPr>
          <w:fldChar w:fldCharType="begin"/>
        </w:r>
        <w:r w:rsidR="001D4B99" w:rsidRPr="001D4B99">
          <w:rPr>
            <w:b w:val="0"/>
            <w:caps/>
            <w:webHidden/>
          </w:rPr>
          <w:instrText xml:space="preserve"> PAGEREF _Toc130987138 \h </w:instrText>
        </w:r>
        <w:r w:rsidR="001D4B99" w:rsidRPr="001D4B99">
          <w:rPr>
            <w:b w:val="0"/>
            <w:caps/>
            <w:webHidden/>
          </w:rPr>
        </w:r>
        <w:r w:rsidR="001D4B99" w:rsidRPr="001D4B99">
          <w:rPr>
            <w:b w:val="0"/>
            <w:caps/>
            <w:webHidden/>
          </w:rPr>
          <w:fldChar w:fldCharType="separate"/>
        </w:r>
        <w:r w:rsidR="00D94658">
          <w:rPr>
            <w:b w:val="0"/>
            <w:caps/>
            <w:webHidden/>
          </w:rPr>
          <w:t>65</w:t>
        </w:r>
        <w:r w:rsidR="001D4B99" w:rsidRPr="001D4B99">
          <w:rPr>
            <w:b w:val="0"/>
            <w:caps/>
            <w:webHidden/>
          </w:rPr>
          <w:fldChar w:fldCharType="end"/>
        </w:r>
      </w:hyperlink>
    </w:p>
    <w:p w14:paraId="47C77639" w14:textId="38DF3E81" w:rsidR="0013574E" w:rsidRPr="004263A6" w:rsidRDefault="00441DF3" w:rsidP="00E50AF7">
      <w:pPr>
        <w:tabs>
          <w:tab w:val="left" w:pos="3855"/>
        </w:tabs>
        <w:jc w:val="center"/>
        <w:rPr>
          <w:rFonts w:cs="Courier New"/>
          <w:bCs/>
          <w:sz w:val="28"/>
          <w:szCs w:val="28"/>
        </w:rPr>
      </w:pPr>
      <w:r w:rsidRPr="001D4B99">
        <w:rPr>
          <w:rFonts w:cs="Courier New"/>
          <w:bCs/>
          <w:caps/>
          <w:sz w:val="28"/>
          <w:szCs w:val="28"/>
        </w:rPr>
        <w:fldChar w:fldCharType="end"/>
      </w:r>
    </w:p>
    <w:p w14:paraId="46256A48" w14:textId="77777777" w:rsidR="0013574E" w:rsidRDefault="0013574E" w:rsidP="00E50AF7">
      <w:pPr>
        <w:tabs>
          <w:tab w:val="left" w:pos="3855"/>
        </w:tabs>
        <w:jc w:val="center"/>
        <w:rPr>
          <w:rFonts w:cs="Courier New"/>
          <w:b/>
          <w:sz w:val="28"/>
          <w:szCs w:val="28"/>
        </w:rPr>
      </w:pPr>
    </w:p>
    <w:p w14:paraId="5A938828" w14:textId="265B15BC" w:rsidR="006E24D6" w:rsidRPr="006E24D6" w:rsidRDefault="006E24D6" w:rsidP="00DF56FB">
      <w:pPr>
        <w:pStyle w:val="TOC1"/>
        <w:sectPr w:rsidR="006E24D6" w:rsidRPr="006E24D6" w:rsidSect="008C5BD5">
          <w:headerReference w:type="first" r:id="rId18"/>
          <w:footerReference w:type="first" r:id="rId19"/>
          <w:pgSz w:w="12240" w:h="15840" w:code="1"/>
          <w:pgMar w:top="1440" w:right="720" w:bottom="1440" w:left="2160" w:header="720" w:footer="720" w:gutter="0"/>
          <w:paperSrc w:first="7" w:other="7"/>
          <w:pgBorders>
            <w:left w:val="single" w:sz="4" w:space="4" w:color="auto"/>
            <w:right w:val="single" w:sz="4" w:space="4" w:color="auto"/>
          </w:pgBorders>
          <w:pgNumType w:fmt="lowerRoman" w:start="1"/>
          <w:cols w:space="720"/>
          <w:titlePg/>
        </w:sectPr>
      </w:pPr>
    </w:p>
    <w:p w14:paraId="68DB5978" w14:textId="77777777" w:rsidR="00FF5AF5" w:rsidRPr="0046072A" w:rsidRDefault="00FF5AF5" w:rsidP="00F93A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jc w:val="center"/>
        <w:rPr>
          <w:rFonts w:cs="Courier New"/>
          <w:b/>
          <w:color w:val="000000"/>
          <w:szCs w:val="24"/>
        </w:rPr>
      </w:pPr>
      <w:r w:rsidRPr="0046072A">
        <w:rPr>
          <w:rFonts w:cs="Courier New"/>
          <w:b/>
          <w:color w:val="000000"/>
          <w:szCs w:val="24"/>
        </w:rPr>
        <w:lastRenderedPageBreak/>
        <w:t>BEFORE THE FLORIDA PUBLIC SERVICE COMMISSION</w:t>
      </w:r>
    </w:p>
    <w:p w14:paraId="420442DC" w14:textId="77777777" w:rsidR="00FF5AF5" w:rsidRPr="0046072A" w:rsidRDefault="00FF5AF5" w:rsidP="00F93A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jc w:val="center"/>
        <w:rPr>
          <w:rFonts w:cs="Courier New"/>
          <w:b/>
          <w:color w:val="000000"/>
          <w:szCs w:val="24"/>
        </w:rPr>
      </w:pPr>
      <w:r w:rsidRPr="0046072A">
        <w:rPr>
          <w:rFonts w:cs="Courier New"/>
          <w:b/>
          <w:color w:val="000000"/>
          <w:szCs w:val="24"/>
        </w:rPr>
        <w:t>PREPARED DIRECT TESTIMONY</w:t>
      </w:r>
    </w:p>
    <w:p w14:paraId="3885CBD6" w14:textId="77777777" w:rsidR="00FF5AF5" w:rsidRPr="0046072A" w:rsidRDefault="00FF5AF5" w:rsidP="00F93A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jc w:val="center"/>
        <w:rPr>
          <w:rFonts w:cs="Courier New"/>
          <w:b/>
          <w:color w:val="000000"/>
          <w:szCs w:val="24"/>
        </w:rPr>
      </w:pPr>
      <w:r w:rsidRPr="0046072A">
        <w:rPr>
          <w:rFonts w:cs="Courier New"/>
          <w:b/>
          <w:color w:val="000000"/>
          <w:szCs w:val="24"/>
        </w:rPr>
        <w:t>OF</w:t>
      </w:r>
    </w:p>
    <w:p w14:paraId="7FE9A961" w14:textId="5D66547B" w:rsidR="00FF5AF5" w:rsidRPr="0046072A" w:rsidRDefault="00BE47C8" w:rsidP="00F93A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jc w:val="center"/>
        <w:rPr>
          <w:rFonts w:cs="Courier New"/>
          <w:b/>
          <w:color w:val="000000"/>
          <w:szCs w:val="24"/>
        </w:rPr>
      </w:pPr>
      <w:r w:rsidRPr="0046072A">
        <w:rPr>
          <w:rFonts w:cs="Courier New"/>
          <w:b/>
          <w:color w:val="000000"/>
          <w:szCs w:val="24"/>
        </w:rPr>
        <w:t>TIM</w:t>
      </w:r>
      <w:r w:rsidR="008D3CB1" w:rsidRPr="0046072A">
        <w:rPr>
          <w:rFonts w:cs="Courier New"/>
          <w:b/>
          <w:color w:val="000000"/>
          <w:szCs w:val="24"/>
        </w:rPr>
        <w:t>OTHY</w:t>
      </w:r>
      <w:r w:rsidRPr="0046072A">
        <w:rPr>
          <w:rFonts w:cs="Courier New"/>
          <w:b/>
          <w:color w:val="000000"/>
          <w:szCs w:val="24"/>
        </w:rPr>
        <w:t xml:space="preserve"> O’CONNOR</w:t>
      </w:r>
    </w:p>
    <w:p w14:paraId="4213E9DF" w14:textId="6CC7D863" w:rsidR="00911275" w:rsidRPr="0046072A" w:rsidRDefault="00911275" w:rsidP="00F93A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jc w:val="center"/>
        <w:rPr>
          <w:rFonts w:cs="Courier New"/>
          <w:b/>
          <w:color w:val="000000"/>
          <w:szCs w:val="24"/>
        </w:rPr>
      </w:pPr>
    </w:p>
    <w:p w14:paraId="49C543D4" w14:textId="0D2654AF" w:rsidR="006E24D6" w:rsidRPr="006A5279" w:rsidRDefault="006E24D6" w:rsidP="006A5279">
      <w:pPr>
        <w:pStyle w:val="Testimony-TOC"/>
      </w:pPr>
      <w:bookmarkStart w:id="0" w:name="_Toc33800277"/>
      <w:bookmarkStart w:id="1" w:name="_Toc33800342"/>
      <w:bookmarkStart w:id="2" w:name="_Toc33809404"/>
      <w:bookmarkStart w:id="3" w:name="_Toc127428354"/>
      <w:bookmarkStart w:id="4" w:name="_Toc130987118"/>
      <w:r w:rsidRPr="006A5279">
        <w:t>POSITION, QUALIFICATIONS, AND PURPOSE</w:t>
      </w:r>
      <w:bookmarkEnd w:id="0"/>
      <w:bookmarkEnd w:id="1"/>
      <w:bookmarkEnd w:id="2"/>
      <w:bookmarkEnd w:id="3"/>
      <w:bookmarkEnd w:id="4"/>
    </w:p>
    <w:p w14:paraId="10FFDEC4" w14:textId="153847A0" w:rsidR="0033341D" w:rsidRPr="0046072A" w:rsidRDefault="00BC7716" w:rsidP="00F93A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sidRPr="00BC7716">
        <w:rPr>
          <w:rFonts w:cs="Courier New"/>
          <w:b/>
          <w:bCs/>
          <w:szCs w:val="24"/>
        </w:rPr>
        <w:t>Q.</w:t>
      </w:r>
      <w:r w:rsidR="006005A9" w:rsidRPr="0046072A">
        <w:rPr>
          <w:rFonts w:cs="Courier New"/>
          <w:b/>
          <w:bCs/>
          <w:szCs w:val="24"/>
        </w:rPr>
        <w:tab/>
      </w:r>
      <w:r w:rsidR="0033341D" w:rsidRPr="0046072A">
        <w:rPr>
          <w:rFonts w:cs="Courier New"/>
          <w:color w:val="000000"/>
          <w:szCs w:val="24"/>
        </w:rPr>
        <w:t xml:space="preserve">Please state your name, address, </w:t>
      </w:r>
      <w:r w:rsidR="008530DB" w:rsidRPr="0046072A">
        <w:rPr>
          <w:rFonts w:cs="Courier New"/>
          <w:color w:val="000000"/>
          <w:szCs w:val="24"/>
        </w:rPr>
        <w:t>occupation,</w:t>
      </w:r>
      <w:r w:rsidR="0033341D" w:rsidRPr="0046072A">
        <w:rPr>
          <w:rFonts w:cs="Courier New"/>
          <w:color w:val="000000"/>
          <w:szCs w:val="24"/>
        </w:rPr>
        <w:t xml:space="preserve"> and employer.</w:t>
      </w:r>
    </w:p>
    <w:p w14:paraId="4311B502" w14:textId="77777777" w:rsidR="0033341D" w:rsidRPr="0046072A" w:rsidRDefault="0033341D" w:rsidP="00F93A58">
      <w:pPr>
        <w:pStyle w:val="Header"/>
        <w:widowControl w:val="0"/>
        <w:pBdr>
          <w:left w:val="single" w:sz="4" w:space="4"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p>
    <w:p w14:paraId="1959E339" w14:textId="33B56D96" w:rsidR="00262F53" w:rsidRPr="0046072A" w:rsidRDefault="00BC7716"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color w:val="000000"/>
          <w:szCs w:val="24"/>
        </w:rPr>
      </w:pPr>
      <w:r w:rsidRPr="00BC7716">
        <w:rPr>
          <w:rFonts w:ascii="Courier New" w:hAnsi="Courier New" w:cs="Courier New"/>
          <w:b/>
          <w:bCs/>
          <w:szCs w:val="24"/>
        </w:rPr>
        <w:t>A.</w:t>
      </w:r>
      <w:r w:rsidR="006005A9" w:rsidRPr="0046072A">
        <w:rPr>
          <w:rFonts w:ascii="Courier New" w:hAnsi="Courier New" w:cs="Courier New"/>
          <w:b/>
          <w:bCs/>
          <w:szCs w:val="24"/>
        </w:rPr>
        <w:tab/>
      </w:r>
      <w:r w:rsidR="008A3A08" w:rsidRPr="0046072A">
        <w:rPr>
          <w:rFonts w:ascii="Courier New" w:hAnsi="Courier New" w:cs="Courier New"/>
          <w:color w:val="000000"/>
          <w:szCs w:val="24"/>
        </w:rPr>
        <w:t xml:space="preserve">My name is </w:t>
      </w:r>
      <w:r w:rsidR="00BE47C8" w:rsidRPr="0046072A">
        <w:rPr>
          <w:rFonts w:ascii="Courier New" w:hAnsi="Courier New" w:cs="Courier New"/>
          <w:color w:val="000000"/>
          <w:szCs w:val="24"/>
        </w:rPr>
        <w:t>Tim</w:t>
      </w:r>
      <w:r w:rsidR="008D3CB1" w:rsidRPr="0046072A">
        <w:rPr>
          <w:rFonts w:ascii="Courier New" w:hAnsi="Courier New" w:cs="Courier New"/>
          <w:color w:val="000000"/>
          <w:szCs w:val="24"/>
        </w:rPr>
        <w:t>othy</w:t>
      </w:r>
      <w:r w:rsidR="00BE47C8" w:rsidRPr="0046072A">
        <w:rPr>
          <w:rFonts w:ascii="Courier New" w:hAnsi="Courier New" w:cs="Courier New"/>
          <w:color w:val="000000"/>
          <w:szCs w:val="24"/>
        </w:rPr>
        <w:t xml:space="preserve"> O’Connor</w:t>
      </w:r>
      <w:r w:rsidR="001F3DFE">
        <w:rPr>
          <w:rFonts w:ascii="Courier New" w:hAnsi="Courier New" w:cs="Courier New"/>
          <w:color w:val="000000"/>
          <w:szCs w:val="24"/>
        </w:rPr>
        <w:t xml:space="preserve">. </w:t>
      </w:r>
      <w:r w:rsidR="008A3A08" w:rsidRPr="0046072A">
        <w:rPr>
          <w:rFonts w:ascii="Courier New" w:hAnsi="Courier New" w:cs="Courier New"/>
          <w:color w:val="000000"/>
          <w:szCs w:val="24"/>
        </w:rPr>
        <w:t>My business address is 702 North Franklin Street, Tampa, Florida 33602</w:t>
      </w:r>
      <w:r w:rsidR="0032553E">
        <w:rPr>
          <w:rFonts w:ascii="Courier New" w:hAnsi="Courier New" w:cs="Courier New"/>
          <w:color w:val="000000"/>
          <w:szCs w:val="24"/>
        </w:rPr>
        <w:t xml:space="preserve">. </w:t>
      </w:r>
      <w:r w:rsidR="008A3A08" w:rsidRPr="0046072A">
        <w:rPr>
          <w:rFonts w:ascii="Courier New" w:hAnsi="Courier New" w:cs="Courier New"/>
          <w:color w:val="000000"/>
          <w:szCs w:val="24"/>
        </w:rPr>
        <w:t>I am employed by</w:t>
      </w:r>
      <w:r w:rsidR="00020470" w:rsidRPr="0046072A">
        <w:rPr>
          <w:rFonts w:ascii="Courier New" w:hAnsi="Courier New" w:cs="Courier New"/>
          <w:color w:val="000000"/>
          <w:szCs w:val="24"/>
        </w:rPr>
        <w:t xml:space="preserve"> </w:t>
      </w:r>
      <w:r w:rsidR="003E284A" w:rsidRPr="0046072A">
        <w:rPr>
          <w:rFonts w:ascii="Courier New" w:hAnsi="Courier New" w:cs="Courier New"/>
          <w:color w:val="000000"/>
          <w:szCs w:val="24"/>
        </w:rPr>
        <w:t>Peoples Gas</w:t>
      </w:r>
      <w:r w:rsidR="008D3CB1" w:rsidRPr="0046072A">
        <w:rPr>
          <w:rFonts w:ascii="Courier New" w:hAnsi="Courier New" w:cs="Courier New"/>
          <w:color w:val="000000"/>
          <w:szCs w:val="24"/>
        </w:rPr>
        <w:t xml:space="preserve"> System</w:t>
      </w:r>
      <w:r w:rsidR="002F0EE1">
        <w:rPr>
          <w:rFonts w:ascii="Courier New" w:hAnsi="Courier New" w:cs="Courier New"/>
          <w:color w:val="000000"/>
          <w:szCs w:val="24"/>
        </w:rPr>
        <w:t>, Inc.</w:t>
      </w:r>
      <w:r w:rsidR="00667C84" w:rsidRPr="0046072A">
        <w:rPr>
          <w:rFonts w:ascii="Courier New" w:hAnsi="Courier New" w:cs="Courier New"/>
          <w:color w:val="000000"/>
          <w:szCs w:val="24"/>
        </w:rPr>
        <w:t xml:space="preserve"> </w:t>
      </w:r>
      <w:r w:rsidR="005C3940">
        <w:rPr>
          <w:rFonts w:ascii="Courier New" w:hAnsi="Courier New" w:cs="Courier New"/>
          <w:color w:val="000000"/>
          <w:szCs w:val="24"/>
        </w:rPr>
        <w:t>(“Peoples” or the “</w:t>
      </w:r>
      <w:r w:rsidR="00FA6140">
        <w:rPr>
          <w:rFonts w:ascii="Courier New" w:hAnsi="Courier New" w:cs="Courier New"/>
          <w:color w:val="000000"/>
          <w:szCs w:val="24"/>
        </w:rPr>
        <w:t>company</w:t>
      </w:r>
      <w:r w:rsidR="005C3940">
        <w:rPr>
          <w:rFonts w:ascii="Courier New" w:hAnsi="Courier New" w:cs="Courier New"/>
          <w:color w:val="000000"/>
          <w:szCs w:val="24"/>
        </w:rPr>
        <w:t xml:space="preserve">”) </w:t>
      </w:r>
      <w:r w:rsidR="00667C84" w:rsidRPr="0046072A">
        <w:rPr>
          <w:rFonts w:ascii="Courier New" w:hAnsi="Courier New" w:cs="Courier New"/>
          <w:color w:val="000000"/>
          <w:szCs w:val="24"/>
        </w:rPr>
        <w:t xml:space="preserve">as Vice President, </w:t>
      </w:r>
      <w:r w:rsidR="006D41AE">
        <w:rPr>
          <w:rFonts w:ascii="Courier New" w:hAnsi="Courier New" w:cs="Courier New"/>
          <w:color w:val="000000"/>
          <w:szCs w:val="24"/>
        </w:rPr>
        <w:t>Operations, Sustainability and External Affairs</w:t>
      </w:r>
      <w:r w:rsidR="00C21198" w:rsidRPr="0046072A">
        <w:rPr>
          <w:rFonts w:ascii="Courier New" w:hAnsi="Courier New" w:cs="Courier New"/>
          <w:color w:val="000000"/>
          <w:szCs w:val="24"/>
        </w:rPr>
        <w:t>.</w:t>
      </w:r>
      <w:r w:rsidR="005046B0" w:rsidRPr="0046072A">
        <w:rPr>
          <w:rFonts w:ascii="Courier New" w:hAnsi="Courier New" w:cs="Courier New"/>
          <w:color w:val="000000"/>
          <w:szCs w:val="24"/>
        </w:rPr>
        <w:t xml:space="preserve"> </w:t>
      </w:r>
    </w:p>
    <w:p w14:paraId="286EBEDA" w14:textId="77777777" w:rsidR="00262F53" w:rsidRPr="0046072A" w:rsidRDefault="00262F53"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b/>
          <w:szCs w:val="24"/>
        </w:rPr>
      </w:pPr>
    </w:p>
    <w:p w14:paraId="3B9C6D10" w14:textId="19EDF261" w:rsidR="0033341D" w:rsidRPr="0046072A" w:rsidRDefault="00BC7716"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sidRPr="00BC7716">
        <w:rPr>
          <w:rFonts w:ascii="Courier New" w:hAnsi="Courier New" w:cs="Courier New"/>
          <w:b/>
          <w:bCs/>
          <w:szCs w:val="24"/>
        </w:rPr>
        <w:t>Q.</w:t>
      </w:r>
      <w:r w:rsidR="006005A9" w:rsidRPr="0046072A">
        <w:rPr>
          <w:rFonts w:ascii="Courier New" w:hAnsi="Courier New" w:cs="Courier New"/>
          <w:b/>
          <w:bCs/>
          <w:szCs w:val="24"/>
        </w:rPr>
        <w:tab/>
      </w:r>
      <w:r w:rsidR="0033341D" w:rsidRPr="0046072A">
        <w:rPr>
          <w:rFonts w:ascii="Courier New" w:hAnsi="Courier New" w:cs="Courier New"/>
          <w:szCs w:val="24"/>
        </w:rPr>
        <w:t>Please describe your duties and responsibilities in that position</w:t>
      </w:r>
      <w:r w:rsidR="00262F53" w:rsidRPr="0046072A">
        <w:rPr>
          <w:rFonts w:ascii="Courier New" w:hAnsi="Courier New" w:cs="Courier New"/>
          <w:szCs w:val="24"/>
        </w:rPr>
        <w:t>.</w:t>
      </w:r>
    </w:p>
    <w:p w14:paraId="7B10DDAB" w14:textId="77777777" w:rsidR="0033341D" w:rsidRPr="0046072A" w:rsidRDefault="0033341D" w:rsidP="000B5424">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p>
    <w:p w14:paraId="2A08A9BF" w14:textId="3092A36C" w:rsidR="00262F53" w:rsidRPr="006D41AE" w:rsidRDefault="00BC7716" w:rsidP="00F93A58">
      <w:pPr>
        <w:pStyle w:val="QuickA"/>
        <w:widowControl/>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sidRPr="00BC7716">
        <w:rPr>
          <w:rFonts w:ascii="Courier New" w:hAnsi="Courier New" w:cs="Courier New"/>
          <w:b/>
          <w:bCs/>
          <w:szCs w:val="24"/>
        </w:rPr>
        <w:t>A.</w:t>
      </w:r>
      <w:r w:rsidR="006005A9" w:rsidRPr="0046072A">
        <w:rPr>
          <w:rFonts w:ascii="Courier New" w:hAnsi="Courier New" w:cs="Courier New"/>
          <w:b/>
          <w:bCs/>
          <w:szCs w:val="24"/>
        </w:rPr>
        <w:tab/>
      </w:r>
      <w:r w:rsidR="006D41AE" w:rsidRPr="006D41AE">
        <w:rPr>
          <w:rFonts w:ascii="Courier New" w:hAnsi="Courier New" w:cs="Courier New"/>
        </w:rPr>
        <w:t xml:space="preserve">I am responsible for all aspects of utility operations </w:t>
      </w:r>
      <w:r w:rsidR="00F961C7">
        <w:rPr>
          <w:rFonts w:ascii="Courier New" w:hAnsi="Courier New" w:cs="Courier New"/>
        </w:rPr>
        <w:t xml:space="preserve">(“Gas Operations”) </w:t>
      </w:r>
      <w:r w:rsidR="006D41AE" w:rsidRPr="006D41AE">
        <w:rPr>
          <w:rFonts w:ascii="Courier New" w:hAnsi="Courier New" w:cs="Courier New"/>
        </w:rPr>
        <w:t>for Peoples, which consists of the following areas</w:t>
      </w:r>
      <w:r w:rsidR="006562AC">
        <w:rPr>
          <w:rFonts w:ascii="Courier New" w:hAnsi="Courier New" w:cs="Courier New"/>
        </w:rPr>
        <w:t xml:space="preserve">: </w:t>
      </w:r>
      <w:r w:rsidR="00F961C7">
        <w:rPr>
          <w:rFonts w:ascii="Courier New" w:hAnsi="Courier New" w:cs="Courier New"/>
        </w:rPr>
        <w:t>g</w:t>
      </w:r>
      <w:r w:rsidR="006D41AE" w:rsidRPr="006D41AE">
        <w:rPr>
          <w:rFonts w:ascii="Courier New" w:hAnsi="Courier New" w:cs="Courier New"/>
        </w:rPr>
        <w:t xml:space="preserve">as </w:t>
      </w:r>
      <w:r w:rsidR="00F961C7">
        <w:rPr>
          <w:rFonts w:ascii="Courier New" w:hAnsi="Courier New" w:cs="Courier New"/>
        </w:rPr>
        <w:t>o</w:t>
      </w:r>
      <w:r w:rsidR="006D41AE" w:rsidRPr="006D41AE">
        <w:rPr>
          <w:rFonts w:ascii="Courier New" w:hAnsi="Courier New" w:cs="Courier New"/>
        </w:rPr>
        <w:t xml:space="preserve">perations, </w:t>
      </w:r>
      <w:r w:rsidR="00F961C7">
        <w:rPr>
          <w:rFonts w:ascii="Courier New" w:hAnsi="Courier New" w:cs="Courier New"/>
        </w:rPr>
        <w:t>s</w:t>
      </w:r>
      <w:r w:rsidR="006D41AE" w:rsidRPr="006D41AE">
        <w:rPr>
          <w:rFonts w:ascii="Courier New" w:hAnsi="Courier New" w:cs="Courier New"/>
        </w:rPr>
        <w:t xml:space="preserve">ustainable </w:t>
      </w:r>
      <w:r w:rsidR="00F961C7">
        <w:rPr>
          <w:rFonts w:ascii="Courier New" w:hAnsi="Courier New" w:cs="Courier New"/>
        </w:rPr>
        <w:t>o</w:t>
      </w:r>
      <w:r w:rsidR="006D41AE" w:rsidRPr="006D41AE">
        <w:rPr>
          <w:rFonts w:ascii="Courier New" w:hAnsi="Courier New" w:cs="Courier New"/>
        </w:rPr>
        <w:t xml:space="preserve">perations, </w:t>
      </w:r>
      <w:r w:rsidR="00F961C7">
        <w:rPr>
          <w:rFonts w:ascii="Courier New" w:hAnsi="Courier New" w:cs="Courier New"/>
        </w:rPr>
        <w:t>b</w:t>
      </w:r>
      <w:r w:rsidR="006D41AE" w:rsidRPr="006D41AE">
        <w:rPr>
          <w:rFonts w:ascii="Courier New" w:hAnsi="Courier New" w:cs="Courier New"/>
        </w:rPr>
        <w:t xml:space="preserve">usiness </w:t>
      </w:r>
      <w:r w:rsidR="00F961C7">
        <w:rPr>
          <w:rFonts w:ascii="Courier New" w:hAnsi="Courier New" w:cs="Courier New"/>
        </w:rPr>
        <w:t>o</w:t>
      </w:r>
      <w:r w:rsidR="006D41AE" w:rsidRPr="006D41AE">
        <w:rPr>
          <w:rFonts w:ascii="Courier New" w:hAnsi="Courier New" w:cs="Courier New"/>
        </w:rPr>
        <w:t xml:space="preserve">perations </w:t>
      </w:r>
      <w:r w:rsidR="00F961C7">
        <w:rPr>
          <w:rFonts w:ascii="Courier New" w:hAnsi="Courier New" w:cs="Courier New"/>
        </w:rPr>
        <w:t>s</w:t>
      </w:r>
      <w:r w:rsidR="006D41AE" w:rsidRPr="006D41AE">
        <w:rPr>
          <w:rFonts w:ascii="Courier New" w:hAnsi="Courier New" w:cs="Courier New"/>
        </w:rPr>
        <w:t xml:space="preserve">upport (“BOSS”), </w:t>
      </w:r>
      <w:r w:rsidR="00F961C7">
        <w:rPr>
          <w:rFonts w:ascii="Courier New" w:hAnsi="Courier New" w:cs="Courier New"/>
        </w:rPr>
        <w:t>t</w:t>
      </w:r>
      <w:r w:rsidR="006D41AE" w:rsidRPr="006D41AE">
        <w:rPr>
          <w:rFonts w:ascii="Courier New" w:hAnsi="Courier New" w:cs="Courier New"/>
        </w:rPr>
        <w:t xml:space="preserve">echnical </w:t>
      </w:r>
      <w:r w:rsidR="00F961C7">
        <w:rPr>
          <w:rFonts w:ascii="Courier New" w:hAnsi="Courier New" w:cs="Courier New"/>
        </w:rPr>
        <w:t>t</w:t>
      </w:r>
      <w:r w:rsidR="006D41AE" w:rsidRPr="006D41AE">
        <w:rPr>
          <w:rFonts w:ascii="Courier New" w:hAnsi="Courier New" w:cs="Courier New"/>
        </w:rPr>
        <w:t>raining</w:t>
      </w:r>
      <w:r w:rsidR="00ED2E2A">
        <w:rPr>
          <w:rFonts w:ascii="Courier New" w:hAnsi="Courier New" w:cs="Courier New"/>
        </w:rPr>
        <w:t>,</w:t>
      </w:r>
      <w:r w:rsidR="006D41AE" w:rsidRPr="006D41AE">
        <w:rPr>
          <w:rFonts w:ascii="Courier New" w:hAnsi="Courier New" w:cs="Courier New"/>
        </w:rPr>
        <w:t xml:space="preserve"> </w:t>
      </w:r>
      <w:r w:rsidR="00F961C7">
        <w:rPr>
          <w:rFonts w:ascii="Courier New" w:hAnsi="Courier New" w:cs="Courier New"/>
        </w:rPr>
        <w:t>and e</w:t>
      </w:r>
      <w:r w:rsidR="006D41AE" w:rsidRPr="006D41AE">
        <w:rPr>
          <w:rFonts w:ascii="Courier New" w:hAnsi="Courier New" w:cs="Courier New"/>
        </w:rPr>
        <w:t xml:space="preserve">xternal </w:t>
      </w:r>
      <w:r w:rsidR="00F961C7">
        <w:rPr>
          <w:rFonts w:ascii="Courier New" w:hAnsi="Courier New" w:cs="Courier New"/>
        </w:rPr>
        <w:t>a</w:t>
      </w:r>
      <w:r w:rsidR="006D41AE" w:rsidRPr="006D41AE">
        <w:rPr>
          <w:rFonts w:ascii="Courier New" w:hAnsi="Courier New" w:cs="Courier New"/>
        </w:rPr>
        <w:t xml:space="preserve">ffairs. </w:t>
      </w:r>
      <w:r w:rsidR="00E249A1">
        <w:rPr>
          <w:rFonts w:ascii="Courier New" w:hAnsi="Courier New" w:cs="Courier New"/>
        </w:rPr>
        <w:t xml:space="preserve">I </w:t>
      </w:r>
      <w:r w:rsidR="006562AC">
        <w:rPr>
          <w:rFonts w:ascii="Courier New" w:hAnsi="Courier New" w:cs="Courier New"/>
        </w:rPr>
        <w:t xml:space="preserve">lead the team of people who operate and maintain our </w:t>
      </w:r>
      <w:r w:rsidR="00027FE6">
        <w:rPr>
          <w:rFonts w:ascii="Courier New" w:hAnsi="Courier New" w:cs="Courier New"/>
        </w:rPr>
        <w:t xml:space="preserve">transmission and </w:t>
      </w:r>
      <w:r w:rsidR="00E11C42">
        <w:rPr>
          <w:rFonts w:ascii="Courier New" w:hAnsi="Courier New" w:cs="Courier New"/>
        </w:rPr>
        <w:t>d</w:t>
      </w:r>
      <w:r w:rsidR="00B05C6B">
        <w:rPr>
          <w:rFonts w:ascii="Courier New" w:hAnsi="Courier New" w:cs="Courier New"/>
        </w:rPr>
        <w:t xml:space="preserve">istribution assets across the company’s 14 </w:t>
      </w:r>
      <w:r w:rsidR="004068EA">
        <w:rPr>
          <w:rFonts w:ascii="Courier New" w:hAnsi="Courier New" w:cs="Courier New"/>
        </w:rPr>
        <w:t>service areas</w:t>
      </w:r>
      <w:r w:rsidR="00B05C6B">
        <w:rPr>
          <w:rFonts w:ascii="Courier New" w:hAnsi="Courier New" w:cs="Courier New"/>
        </w:rPr>
        <w:t xml:space="preserve">. </w:t>
      </w:r>
      <w:r w:rsidR="009C6649">
        <w:rPr>
          <w:rFonts w:ascii="Courier New" w:hAnsi="Courier New" w:cs="Courier New"/>
        </w:rPr>
        <w:t xml:space="preserve"> </w:t>
      </w:r>
      <w:r w:rsidR="00B05C6B">
        <w:rPr>
          <w:rFonts w:ascii="Courier New" w:hAnsi="Courier New" w:cs="Courier New"/>
        </w:rPr>
        <w:t xml:space="preserve">My duties include </w:t>
      </w:r>
      <w:r w:rsidR="00EC428C">
        <w:rPr>
          <w:rFonts w:ascii="Courier New" w:hAnsi="Courier New" w:cs="Courier New"/>
        </w:rPr>
        <w:t xml:space="preserve">overseeing the preparation of </w:t>
      </w:r>
      <w:r w:rsidR="00556435">
        <w:rPr>
          <w:rFonts w:ascii="Courier New" w:hAnsi="Courier New" w:cs="Courier New"/>
        </w:rPr>
        <w:t xml:space="preserve">my area’s </w:t>
      </w:r>
      <w:r w:rsidR="00B05C6B">
        <w:rPr>
          <w:rFonts w:ascii="Courier New" w:hAnsi="Courier New" w:cs="Courier New"/>
        </w:rPr>
        <w:t>c</w:t>
      </w:r>
      <w:r w:rsidR="006D41AE" w:rsidRPr="006D41AE">
        <w:rPr>
          <w:rFonts w:ascii="Courier New" w:hAnsi="Courier New" w:cs="Courier New"/>
        </w:rPr>
        <w:t xml:space="preserve">apital and operating </w:t>
      </w:r>
      <w:r w:rsidR="00DF56FB" w:rsidRPr="006D41AE">
        <w:rPr>
          <w:rFonts w:ascii="Courier New" w:hAnsi="Courier New" w:cs="Courier New"/>
        </w:rPr>
        <w:t>budgets and</w:t>
      </w:r>
      <w:r w:rsidR="006D41AE" w:rsidRPr="006D41AE">
        <w:rPr>
          <w:rFonts w:ascii="Courier New" w:hAnsi="Courier New" w:cs="Courier New"/>
        </w:rPr>
        <w:t xml:space="preserve"> </w:t>
      </w:r>
      <w:r w:rsidR="00B05C6B">
        <w:rPr>
          <w:rFonts w:ascii="Courier New" w:hAnsi="Courier New" w:cs="Courier New"/>
        </w:rPr>
        <w:t xml:space="preserve">planning and directing </w:t>
      </w:r>
      <w:r w:rsidR="006D41AE" w:rsidRPr="006D41AE">
        <w:rPr>
          <w:rFonts w:ascii="Courier New" w:hAnsi="Courier New" w:cs="Courier New"/>
        </w:rPr>
        <w:t xml:space="preserve">the </w:t>
      </w:r>
      <w:r w:rsidR="00B05C6B">
        <w:rPr>
          <w:rFonts w:ascii="Courier New" w:hAnsi="Courier New" w:cs="Courier New"/>
        </w:rPr>
        <w:t xml:space="preserve">company’s </w:t>
      </w:r>
      <w:r w:rsidR="006D41AE" w:rsidRPr="006D41AE">
        <w:rPr>
          <w:rFonts w:ascii="Courier New" w:hAnsi="Courier New" w:cs="Courier New"/>
        </w:rPr>
        <w:t>operation</w:t>
      </w:r>
      <w:r w:rsidR="00B05C6B">
        <w:rPr>
          <w:rFonts w:ascii="Courier New" w:hAnsi="Courier New" w:cs="Courier New"/>
        </w:rPr>
        <w:t>s</w:t>
      </w:r>
      <w:r w:rsidR="006D41AE" w:rsidRPr="006D41AE">
        <w:rPr>
          <w:rFonts w:ascii="Courier New" w:hAnsi="Courier New" w:cs="Courier New"/>
        </w:rPr>
        <w:t xml:space="preserve"> and </w:t>
      </w:r>
      <w:r w:rsidR="006D41AE" w:rsidRPr="006D41AE">
        <w:rPr>
          <w:rFonts w:ascii="Courier New" w:hAnsi="Courier New" w:cs="Courier New"/>
        </w:rPr>
        <w:lastRenderedPageBreak/>
        <w:t xml:space="preserve">maintenance activities to </w:t>
      </w:r>
      <w:r w:rsidR="00B05C6B">
        <w:rPr>
          <w:rFonts w:ascii="Courier New" w:hAnsi="Courier New" w:cs="Courier New"/>
        </w:rPr>
        <w:t xml:space="preserve">promote the delivery of safe, </w:t>
      </w:r>
      <w:r w:rsidR="006D41AE" w:rsidRPr="006D41AE">
        <w:rPr>
          <w:rFonts w:ascii="Courier New" w:hAnsi="Courier New" w:cs="Courier New"/>
        </w:rPr>
        <w:t>efficien</w:t>
      </w:r>
      <w:r w:rsidR="00B05C6B">
        <w:rPr>
          <w:rFonts w:ascii="Courier New" w:hAnsi="Courier New" w:cs="Courier New"/>
        </w:rPr>
        <w:t xml:space="preserve">t, and reliable </w:t>
      </w:r>
      <w:r w:rsidR="006D41AE" w:rsidRPr="006D41AE">
        <w:rPr>
          <w:rFonts w:ascii="Courier New" w:hAnsi="Courier New" w:cs="Courier New"/>
        </w:rPr>
        <w:t xml:space="preserve">natural gas </w:t>
      </w:r>
      <w:r w:rsidR="00B05C6B">
        <w:rPr>
          <w:rFonts w:ascii="Courier New" w:hAnsi="Courier New" w:cs="Courier New"/>
        </w:rPr>
        <w:t>services to our customers.</w:t>
      </w:r>
      <w:r w:rsidR="00FC6CB7">
        <w:rPr>
          <w:rFonts w:ascii="Courier New" w:hAnsi="Courier New" w:cs="Courier New"/>
        </w:rPr>
        <w:t xml:space="preserve"> </w:t>
      </w:r>
      <w:r w:rsidR="00217CCC">
        <w:rPr>
          <w:rFonts w:ascii="Courier New" w:hAnsi="Courier New" w:cs="Courier New"/>
        </w:rPr>
        <w:t>My duties also include overseeing the newest form of sustainable energy in Florida</w:t>
      </w:r>
      <w:r w:rsidR="00EF6A15">
        <w:rPr>
          <w:rFonts w:ascii="Courier New" w:hAnsi="Courier New" w:cs="Courier New"/>
        </w:rPr>
        <w:t>,</w:t>
      </w:r>
      <w:r w:rsidR="00217CCC">
        <w:rPr>
          <w:rFonts w:ascii="Courier New" w:hAnsi="Courier New" w:cs="Courier New"/>
        </w:rPr>
        <w:t xml:space="preserve"> which is renewable natural gas (“RNG”). </w:t>
      </w:r>
      <w:r w:rsidR="00E054B1">
        <w:rPr>
          <w:rFonts w:ascii="Courier New" w:hAnsi="Courier New" w:cs="Courier New"/>
        </w:rPr>
        <w:t>Gas Operation</w:t>
      </w:r>
      <w:r w:rsidR="00EF6A15">
        <w:rPr>
          <w:rFonts w:ascii="Courier New" w:hAnsi="Courier New" w:cs="Courier New"/>
        </w:rPr>
        <w:t>s</w:t>
      </w:r>
      <w:r w:rsidR="00E054B1">
        <w:rPr>
          <w:rFonts w:ascii="Courier New" w:hAnsi="Courier New" w:cs="Courier New"/>
        </w:rPr>
        <w:t xml:space="preserve">’ </w:t>
      </w:r>
      <w:r w:rsidR="00EF6A15">
        <w:rPr>
          <w:rFonts w:ascii="Courier New" w:hAnsi="Courier New" w:cs="Courier New"/>
        </w:rPr>
        <w:t xml:space="preserve">staffing </w:t>
      </w:r>
      <w:r w:rsidR="00D22243">
        <w:rPr>
          <w:rFonts w:ascii="Courier New" w:hAnsi="Courier New" w:cs="Courier New"/>
        </w:rPr>
        <w:t>include</w:t>
      </w:r>
      <w:r w:rsidR="00EF6A15">
        <w:rPr>
          <w:rFonts w:ascii="Courier New" w:hAnsi="Courier New" w:cs="Courier New"/>
        </w:rPr>
        <w:t>s</w:t>
      </w:r>
      <w:r w:rsidR="002B10CF">
        <w:rPr>
          <w:rFonts w:ascii="Courier New" w:hAnsi="Courier New" w:cs="Courier New"/>
        </w:rPr>
        <w:t xml:space="preserve"> technicians</w:t>
      </w:r>
      <w:r w:rsidR="00BF013C">
        <w:rPr>
          <w:rFonts w:ascii="Courier New" w:hAnsi="Courier New" w:cs="Courier New"/>
        </w:rPr>
        <w:t xml:space="preserve"> and other functional roles dedicated to</w:t>
      </w:r>
      <w:r w:rsidR="00D22243">
        <w:rPr>
          <w:rFonts w:ascii="Courier New" w:hAnsi="Courier New" w:cs="Courier New"/>
        </w:rPr>
        <w:t xml:space="preserve"> </w:t>
      </w:r>
      <w:r w:rsidR="008D1C4C">
        <w:rPr>
          <w:rFonts w:ascii="Courier New" w:hAnsi="Courier New" w:cs="Courier New"/>
        </w:rPr>
        <w:t xml:space="preserve">customer </w:t>
      </w:r>
      <w:r w:rsidR="00D22243">
        <w:rPr>
          <w:rFonts w:ascii="Courier New" w:hAnsi="Courier New" w:cs="Courier New"/>
        </w:rPr>
        <w:t>service, distribution</w:t>
      </w:r>
      <w:r w:rsidR="008D1C4C">
        <w:rPr>
          <w:rFonts w:ascii="Courier New" w:hAnsi="Courier New" w:cs="Courier New"/>
        </w:rPr>
        <w:t xml:space="preserve"> maintenance</w:t>
      </w:r>
      <w:r w:rsidR="000A7221">
        <w:rPr>
          <w:rFonts w:ascii="Courier New" w:hAnsi="Courier New" w:cs="Courier New"/>
        </w:rPr>
        <w:t>,</w:t>
      </w:r>
      <w:r w:rsidR="008D1C4C">
        <w:rPr>
          <w:rFonts w:ascii="Courier New" w:hAnsi="Courier New" w:cs="Courier New"/>
        </w:rPr>
        <w:t xml:space="preserve"> meter reading,</w:t>
      </w:r>
      <w:r w:rsidR="000A7221">
        <w:rPr>
          <w:rFonts w:ascii="Courier New" w:hAnsi="Courier New" w:cs="Courier New"/>
        </w:rPr>
        <w:t xml:space="preserve"> locat</w:t>
      </w:r>
      <w:r w:rsidR="00BF013C">
        <w:rPr>
          <w:rFonts w:ascii="Courier New" w:hAnsi="Courier New" w:cs="Courier New"/>
        </w:rPr>
        <w:t>ing</w:t>
      </w:r>
      <w:r w:rsidR="000A7221">
        <w:rPr>
          <w:rFonts w:ascii="Courier New" w:hAnsi="Courier New" w:cs="Courier New"/>
        </w:rPr>
        <w:t xml:space="preserve">, </w:t>
      </w:r>
      <w:r w:rsidR="00485F7E">
        <w:rPr>
          <w:rFonts w:ascii="Courier New" w:hAnsi="Courier New" w:cs="Courier New"/>
        </w:rPr>
        <w:t>compliance</w:t>
      </w:r>
      <w:r w:rsidR="00EF6A15">
        <w:rPr>
          <w:rFonts w:ascii="Courier New" w:hAnsi="Courier New" w:cs="Courier New"/>
        </w:rPr>
        <w:t>,</w:t>
      </w:r>
      <w:r w:rsidR="008D1C4C">
        <w:rPr>
          <w:rFonts w:ascii="Courier New" w:hAnsi="Courier New" w:cs="Courier New"/>
        </w:rPr>
        <w:t xml:space="preserve"> and</w:t>
      </w:r>
      <w:r w:rsidR="00485F7E">
        <w:rPr>
          <w:rFonts w:ascii="Courier New" w:hAnsi="Courier New" w:cs="Courier New"/>
        </w:rPr>
        <w:t xml:space="preserve"> </w:t>
      </w:r>
      <w:r w:rsidR="00BF013C">
        <w:rPr>
          <w:rFonts w:ascii="Courier New" w:hAnsi="Courier New" w:cs="Courier New"/>
        </w:rPr>
        <w:t>l</w:t>
      </w:r>
      <w:r w:rsidR="002B10CF">
        <w:rPr>
          <w:rFonts w:ascii="Courier New" w:hAnsi="Courier New" w:cs="Courier New"/>
        </w:rPr>
        <w:t>eak survey</w:t>
      </w:r>
      <w:r w:rsidR="00556435">
        <w:rPr>
          <w:rFonts w:ascii="Courier New" w:hAnsi="Courier New" w:cs="Courier New"/>
        </w:rPr>
        <w:t>ing</w:t>
      </w:r>
      <w:r w:rsidR="00EF6A15">
        <w:rPr>
          <w:rFonts w:ascii="Courier New" w:hAnsi="Courier New" w:cs="Courier New"/>
        </w:rPr>
        <w:t>,</w:t>
      </w:r>
      <w:r w:rsidR="00556435">
        <w:rPr>
          <w:rFonts w:ascii="Courier New" w:hAnsi="Courier New" w:cs="Courier New"/>
        </w:rPr>
        <w:t xml:space="preserve"> </w:t>
      </w:r>
      <w:r w:rsidR="008D1C4C">
        <w:rPr>
          <w:rFonts w:ascii="Courier New" w:hAnsi="Courier New" w:cs="Courier New"/>
        </w:rPr>
        <w:t>among other responsibilities.</w:t>
      </w:r>
      <w:r w:rsidR="00B05C6B">
        <w:rPr>
          <w:rFonts w:ascii="Courier New" w:hAnsi="Courier New" w:cs="Courier New"/>
        </w:rPr>
        <w:t xml:space="preserve"> </w:t>
      </w:r>
      <w:r w:rsidR="003272AB">
        <w:rPr>
          <w:rFonts w:ascii="Courier New" w:hAnsi="Courier New" w:cs="Courier New"/>
        </w:rPr>
        <w:t xml:space="preserve">I work closely with our </w:t>
      </w:r>
      <w:r w:rsidR="005A4B89">
        <w:rPr>
          <w:rFonts w:ascii="Courier New" w:hAnsi="Courier New" w:cs="Courier New"/>
        </w:rPr>
        <w:t xml:space="preserve">Pipeline </w:t>
      </w:r>
      <w:r w:rsidR="003272AB">
        <w:rPr>
          <w:rFonts w:ascii="Courier New" w:hAnsi="Courier New" w:cs="Courier New"/>
        </w:rPr>
        <w:t xml:space="preserve">Safety </w:t>
      </w:r>
      <w:r w:rsidR="004B7EAF">
        <w:rPr>
          <w:rFonts w:ascii="Courier New" w:hAnsi="Courier New" w:cs="Courier New"/>
        </w:rPr>
        <w:t xml:space="preserve">and Engineering </w:t>
      </w:r>
      <w:r w:rsidR="00E054B1">
        <w:rPr>
          <w:rFonts w:ascii="Courier New" w:hAnsi="Courier New" w:cs="Courier New"/>
        </w:rPr>
        <w:t xml:space="preserve">and </w:t>
      </w:r>
      <w:r w:rsidR="004B7EAF">
        <w:rPr>
          <w:rFonts w:ascii="Courier New" w:hAnsi="Courier New" w:cs="Courier New"/>
        </w:rPr>
        <w:t xml:space="preserve">Construction </w:t>
      </w:r>
      <w:r w:rsidR="003272AB">
        <w:rPr>
          <w:rFonts w:ascii="Courier New" w:hAnsi="Courier New" w:cs="Courier New"/>
        </w:rPr>
        <w:t>team</w:t>
      </w:r>
      <w:r w:rsidR="004B7EAF">
        <w:rPr>
          <w:rFonts w:ascii="Courier New" w:hAnsi="Courier New" w:cs="Courier New"/>
        </w:rPr>
        <w:t>s</w:t>
      </w:r>
      <w:r w:rsidR="00E054B1">
        <w:rPr>
          <w:rFonts w:ascii="Courier New" w:hAnsi="Courier New" w:cs="Courier New"/>
        </w:rPr>
        <w:t>.</w:t>
      </w:r>
      <w:r w:rsidR="00E11C42">
        <w:rPr>
          <w:rFonts w:ascii="Courier New" w:hAnsi="Courier New" w:cs="Courier New"/>
        </w:rPr>
        <w:t xml:space="preserve"> I </w:t>
      </w:r>
      <w:r w:rsidR="006D41AE" w:rsidRPr="006D41AE">
        <w:rPr>
          <w:rFonts w:ascii="Courier New" w:hAnsi="Courier New" w:cs="Courier New"/>
        </w:rPr>
        <w:t xml:space="preserve">am responsible for </w:t>
      </w:r>
      <w:r w:rsidR="0008134F">
        <w:rPr>
          <w:rFonts w:ascii="Courier New" w:hAnsi="Courier New" w:cs="Courier New"/>
        </w:rPr>
        <w:t>the safety, training</w:t>
      </w:r>
      <w:r w:rsidR="00E054B1">
        <w:rPr>
          <w:rFonts w:ascii="Courier New" w:hAnsi="Courier New" w:cs="Courier New"/>
        </w:rPr>
        <w:t>,</w:t>
      </w:r>
      <w:r w:rsidR="0008134F">
        <w:rPr>
          <w:rFonts w:ascii="Courier New" w:hAnsi="Courier New" w:cs="Courier New"/>
        </w:rPr>
        <w:t xml:space="preserve"> and evaluation of our </w:t>
      </w:r>
      <w:r w:rsidR="003272AB">
        <w:rPr>
          <w:rFonts w:ascii="Courier New" w:hAnsi="Courier New" w:cs="Courier New"/>
        </w:rPr>
        <w:t xml:space="preserve">Operations </w:t>
      </w:r>
      <w:r w:rsidR="006D41AE" w:rsidRPr="006D41AE">
        <w:rPr>
          <w:rFonts w:ascii="Courier New" w:hAnsi="Courier New" w:cs="Courier New"/>
        </w:rPr>
        <w:t>team member</w:t>
      </w:r>
      <w:r w:rsidR="0008134F">
        <w:rPr>
          <w:rFonts w:ascii="Courier New" w:hAnsi="Courier New" w:cs="Courier New"/>
        </w:rPr>
        <w:t>s</w:t>
      </w:r>
      <w:r w:rsidR="0070073E">
        <w:rPr>
          <w:rFonts w:ascii="Courier New" w:hAnsi="Courier New" w:cs="Courier New"/>
        </w:rPr>
        <w:t xml:space="preserve"> </w:t>
      </w:r>
      <w:r w:rsidR="00683B56">
        <w:rPr>
          <w:rFonts w:ascii="Courier New" w:hAnsi="Courier New" w:cs="Courier New"/>
        </w:rPr>
        <w:t>and</w:t>
      </w:r>
      <w:r w:rsidR="0070073E">
        <w:rPr>
          <w:rFonts w:ascii="Courier New" w:hAnsi="Courier New" w:cs="Courier New"/>
        </w:rPr>
        <w:t xml:space="preserve"> external affairs team</w:t>
      </w:r>
      <w:r w:rsidR="00EF6A15">
        <w:rPr>
          <w:rFonts w:ascii="Courier New" w:hAnsi="Courier New" w:cs="Courier New"/>
        </w:rPr>
        <w:t xml:space="preserve"> members</w:t>
      </w:r>
      <w:r w:rsidR="0070073E">
        <w:rPr>
          <w:rFonts w:ascii="Courier New" w:hAnsi="Courier New" w:cs="Courier New"/>
        </w:rPr>
        <w:t>.</w:t>
      </w:r>
    </w:p>
    <w:p w14:paraId="02A9A060" w14:textId="77777777" w:rsidR="003F01FE" w:rsidRPr="0046072A" w:rsidRDefault="003F01FE" w:rsidP="00F93A58">
      <w:pPr>
        <w:pStyle w:val="QuickA"/>
        <w:widowControl/>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p>
    <w:p w14:paraId="2964CC52" w14:textId="174C2B4E" w:rsidR="0033341D" w:rsidRDefault="00BC7716" w:rsidP="00F93A58">
      <w:pPr>
        <w:pStyle w:val="QuickA"/>
        <w:widowControl/>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sidRPr="00BC7716">
        <w:rPr>
          <w:rFonts w:ascii="Courier New" w:hAnsi="Courier New" w:cs="Courier New"/>
          <w:b/>
          <w:bCs/>
          <w:szCs w:val="24"/>
        </w:rPr>
        <w:t>Q.</w:t>
      </w:r>
      <w:r w:rsidR="006005A9" w:rsidRPr="0046072A">
        <w:rPr>
          <w:rFonts w:ascii="Courier New" w:hAnsi="Courier New" w:cs="Courier New"/>
          <w:b/>
          <w:bCs/>
          <w:szCs w:val="24"/>
        </w:rPr>
        <w:tab/>
      </w:r>
      <w:r w:rsidR="00B05C6B" w:rsidRPr="00B05C6B">
        <w:rPr>
          <w:rFonts w:ascii="Courier New" w:hAnsi="Courier New" w:cs="Courier New"/>
        </w:rPr>
        <w:t>Please summarize your educational background and business experience.</w:t>
      </w:r>
    </w:p>
    <w:p w14:paraId="5D99C4D5" w14:textId="77777777" w:rsidR="00E11D26" w:rsidRPr="0046072A" w:rsidRDefault="00E11D26" w:rsidP="00F93A58">
      <w:pPr>
        <w:pStyle w:val="QuickA"/>
        <w:widowControl/>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p>
    <w:p w14:paraId="3633835C" w14:textId="2047FBB8" w:rsidR="00E74F77" w:rsidRDefault="00BC7716"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sidRPr="00BC7716">
        <w:rPr>
          <w:rFonts w:ascii="Courier New" w:hAnsi="Courier New" w:cs="Courier New"/>
          <w:b/>
          <w:bCs/>
          <w:szCs w:val="24"/>
        </w:rPr>
        <w:t>A.</w:t>
      </w:r>
      <w:r w:rsidR="006005A9" w:rsidRPr="00E65284">
        <w:rPr>
          <w:rFonts w:ascii="Courier New" w:hAnsi="Courier New" w:cs="Courier New"/>
          <w:b/>
          <w:bCs/>
          <w:szCs w:val="24"/>
        </w:rPr>
        <w:tab/>
      </w:r>
      <w:r w:rsidR="00667C84" w:rsidRPr="00E65284">
        <w:rPr>
          <w:rFonts w:ascii="Courier New" w:hAnsi="Courier New" w:cs="Courier New"/>
          <w:szCs w:val="24"/>
        </w:rPr>
        <w:t xml:space="preserve">I </w:t>
      </w:r>
      <w:r w:rsidR="00B05C6B">
        <w:rPr>
          <w:rFonts w:ascii="Courier New" w:hAnsi="Courier New" w:cs="Courier New"/>
          <w:szCs w:val="24"/>
        </w:rPr>
        <w:t xml:space="preserve">earned </w:t>
      </w:r>
      <w:r w:rsidR="00667C84" w:rsidRPr="00E65284">
        <w:rPr>
          <w:rFonts w:ascii="Courier New" w:hAnsi="Courier New" w:cs="Courier New"/>
          <w:szCs w:val="24"/>
        </w:rPr>
        <w:t xml:space="preserve">Bachelor of Science </w:t>
      </w:r>
      <w:r w:rsidR="00854931" w:rsidRPr="00E65284">
        <w:rPr>
          <w:rFonts w:ascii="Courier New" w:hAnsi="Courier New" w:cs="Courier New"/>
          <w:szCs w:val="24"/>
        </w:rPr>
        <w:t xml:space="preserve">degrees </w:t>
      </w:r>
      <w:r w:rsidR="00667C84" w:rsidRPr="00E65284">
        <w:rPr>
          <w:rFonts w:ascii="Courier New" w:hAnsi="Courier New" w:cs="Courier New"/>
          <w:szCs w:val="24"/>
        </w:rPr>
        <w:t>in Finance and Economics from New York University</w:t>
      </w:r>
      <w:r w:rsidR="00B05C6B">
        <w:rPr>
          <w:rFonts w:ascii="Courier New" w:hAnsi="Courier New" w:cs="Courier New"/>
          <w:szCs w:val="24"/>
        </w:rPr>
        <w:t xml:space="preserve"> and </w:t>
      </w:r>
      <w:r w:rsidR="00667C84" w:rsidRPr="00E65284">
        <w:rPr>
          <w:rFonts w:ascii="Courier New" w:hAnsi="Courier New" w:cs="Courier New"/>
          <w:szCs w:val="24"/>
        </w:rPr>
        <w:t>a Master of Business Administration</w:t>
      </w:r>
      <w:r w:rsidR="00854931" w:rsidRPr="00E65284">
        <w:rPr>
          <w:rFonts w:ascii="Courier New" w:hAnsi="Courier New" w:cs="Courier New"/>
          <w:szCs w:val="24"/>
        </w:rPr>
        <w:t xml:space="preserve"> degree</w:t>
      </w:r>
      <w:r w:rsidR="00667C84" w:rsidRPr="00E65284">
        <w:rPr>
          <w:rFonts w:ascii="Courier New" w:hAnsi="Courier New" w:cs="Courier New"/>
          <w:szCs w:val="24"/>
        </w:rPr>
        <w:t xml:space="preserve"> from Fordham University.</w:t>
      </w:r>
      <w:r w:rsidR="00E74F77">
        <w:rPr>
          <w:rFonts w:ascii="Courier New" w:hAnsi="Courier New" w:cs="Courier New"/>
          <w:szCs w:val="24"/>
        </w:rPr>
        <w:t xml:space="preserve"> </w:t>
      </w:r>
    </w:p>
    <w:p w14:paraId="6061A068" w14:textId="77777777" w:rsidR="00E74F77" w:rsidRDefault="00E74F77"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p>
    <w:p w14:paraId="0C74B57D" w14:textId="77777777" w:rsidR="00E11C42" w:rsidRDefault="00E74F77"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B05C6B">
        <w:rPr>
          <w:rFonts w:ascii="Courier New" w:hAnsi="Courier New" w:cs="Courier New"/>
          <w:szCs w:val="24"/>
        </w:rPr>
        <w:t xml:space="preserve">I began my career in the </w:t>
      </w:r>
      <w:r w:rsidR="00667C84" w:rsidRPr="00E65284">
        <w:rPr>
          <w:rFonts w:ascii="Courier New" w:hAnsi="Courier New" w:cs="Courier New"/>
          <w:szCs w:val="24"/>
        </w:rPr>
        <w:t xml:space="preserve">energy industry </w:t>
      </w:r>
      <w:r w:rsidR="00B05C6B">
        <w:rPr>
          <w:rFonts w:ascii="Courier New" w:hAnsi="Courier New" w:cs="Courier New"/>
          <w:szCs w:val="24"/>
        </w:rPr>
        <w:t xml:space="preserve">in 2006 </w:t>
      </w:r>
      <w:r w:rsidR="00667C84" w:rsidRPr="00E65284">
        <w:rPr>
          <w:rFonts w:ascii="Courier New" w:hAnsi="Courier New" w:cs="Courier New"/>
          <w:szCs w:val="24"/>
        </w:rPr>
        <w:t>when I joined Emera Maine (formerly Bangor Hydro-Electric Company)</w:t>
      </w:r>
      <w:r w:rsidR="00B05C6B">
        <w:rPr>
          <w:rFonts w:ascii="Courier New" w:hAnsi="Courier New" w:cs="Courier New"/>
          <w:szCs w:val="24"/>
        </w:rPr>
        <w:t xml:space="preserve">, and thereafter </w:t>
      </w:r>
      <w:r w:rsidR="00667C84" w:rsidRPr="00E65284">
        <w:rPr>
          <w:rFonts w:ascii="Courier New" w:hAnsi="Courier New" w:cs="Courier New"/>
          <w:szCs w:val="24"/>
        </w:rPr>
        <w:t xml:space="preserve">held numerous positions </w:t>
      </w:r>
      <w:r w:rsidR="00B05C6B">
        <w:rPr>
          <w:rFonts w:ascii="Courier New" w:hAnsi="Courier New" w:cs="Courier New"/>
          <w:szCs w:val="24"/>
        </w:rPr>
        <w:t xml:space="preserve">of increasing responsibility </w:t>
      </w:r>
      <w:r w:rsidR="00667C84" w:rsidRPr="00E65284">
        <w:rPr>
          <w:rFonts w:ascii="Courier New" w:hAnsi="Courier New" w:cs="Courier New"/>
          <w:szCs w:val="24"/>
        </w:rPr>
        <w:t>in Accounting, Strategy Development</w:t>
      </w:r>
      <w:r w:rsidR="00B05C6B">
        <w:rPr>
          <w:rFonts w:ascii="Courier New" w:hAnsi="Courier New" w:cs="Courier New"/>
          <w:szCs w:val="24"/>
        </w:rPr>
        <w:t>,</w:t>
      </w:r>
      <w:r w:rsidR="00667C84" w:rsidRPr="00E65284">
        <w:rPr>
          <w:rFonts w:ascii="Courier New" w:hAnsi="Courier New" w:cs="Courier New"/>
          <w:szCs w:val="24"/>
        </w:rPr>
        <w:t xml:space="preserve"> and Business Development with </w:t>
      </w:r>
      <w:r w:rsidR="00B6637D">
        <w:rPr>
          <w:rFonts w:ascii="Courier New" w:hAnsi="Courier New" w:cs="Courier New"/>
          <w:szCs w:val="24"/>
        </w:rPr>
        <w:t xml:space="preserve">other subsidiaries of </w:t>
      </w:r>
      <w:r w:rsidR="00667C84" w:rsidRPr="00E65284">
        <w:rPr>
          <w:rFonts w:ascii="Courier New" w:hAnsi="Courier New" w:cs="Courier New"/>
          <w:szCs w:val="24"/>
        </w:rPr>
        <w:t xml:space="preserve">Emera </w:t>
      </w:r>
      <w:r w:rsidR="00B6637D">
        <w:rPr>
          <w:rFonts w:ascii="Courier New" w:hAnsi="Courier New" w:cs="Courier New"/>
          <w:szCs w:val="24"/>
        </w:rPr>
        <w:lastRenderedPageBreak/>
        <w:t>Incorporated (“Emera”)</w:t>
      </w:r>
      <w:r w:rsidR="00667C84" w:rsidRPr="00E65284">
        <w:rPr>
          <w:rFonts w:ascii="Courier New" w:hAnsi="Courier New" w:cs="Courier New"/>
          <w:szCs w:val="24"/>
        </w:rPr>
        <w:t>.</w:t>
      </w:r>
      <w:r w:rsidR="00BC4D23">
        <w:rPr>
          <w:rFonts w:ascii="Courier New" w:hAnsi="Courier New" w:cs="Courier New"/>
          <w:szCs w:val="24"/>
        </w:rPr>
        <w:t xml:space="preserve"> </w:t>
      </w:r>
    </w:p>
    <w:p w14:paraId="6AA674FA" w14:textId="77777777" w:rsidR="00E11C42" w:rsidRDefault="00E11C42"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p>
    <w:p w14:paraId="49A0FE8B" w14:textId="042DDC40" w:rsidR="0033341D" w:rsidRPr="00E65284" w:rsidRDefault="00E11C42"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667C84" w:rsidRPr="00E65284">
        <w:rPr>
          <w:rFonts w:ascii="Courier New" w:hAnsi="Courier New" w:cs="Courier New"/>
          <w:szCs w:val="24"/>
        </w:rPr>
        <w:t xml:space="preserve">I joined Peoples </w:t>
      </w:r>
      <w:r w:rsidR="00B05C6B">
        <w:rPr>
          <w:rFonts w:ascii="Courier New" w:hAnsi="Courier New" w:cs="Courier New"/>
          <w:szCs w:val="24"/>
        </w:rPr>
        <w:t xml:space="preserve">in November 2016 </w:t>
      </w:r>
      <w:r w:rsidR="00667C84" w:rsidRPr="00E65284">
        <w:rPr>
          <w:rFonts w:ascii="Courier New" w:hAnsi="Courier New" w:cs="Courier New"/>
          <w:szCs w:val="24"/>
        </w:rPr>
        <w:t>as Vice President</w:t>
      </w:r>
      <w:r w:rsidR="00B6637D">
        <w:rPr>
          <w:rFonts w:ascii="Courier New" w:hAnsi="Courier New" w:cs="Courier New"/>
          <w:szCs w:val="24"/>
        </w:rPr>
        <w:t xml:space="preserve"> of </w:t>
      </w:r>
      <w:r w:rsidR="00667C84" w:rsidRPr="00E65284">
        <w:rPr>
          <w:rFonts w:ascii="Courier New" w:hAnsi="Courier New" w:cs="Courier New"/>
          <w:szCs w:val="24"/>
        </w:rPr>
        <w:t xml:space="preserve">Business </w:t>
      </w:r>
      <w:r w:rsidR="00B05C6B" w:rsidRPr="00E65284">
        <w:rPr>
          <w:rFonts w:ascii="Courier New" w:hAnsi="Courier New" w:cs="Courier New"/>
          <w:szCs w:val="24"/>
        </w:rPr>
        <w:t>Development</w:t>
      </w:r>
      <w:r w:rsidR="00BC4D23">
        <w:rPr>
          <w:rFonts w:ascii="Courier New" w:hAnsi="Courier New" w:cs="Courier New"/>
          <w:szCs w:val="24"/>
        </w:rPr>
        <w:t xml:space="preserve">, </w:t>
      </w:r>
      <w:r w:rsidR="00B6637D">
        <w:rPr>
          <w:rFonts w:ascii="Courier New" w:hAnsi="Courier New" w:cs="Courier New"/>
          <w:szCs w:val="24"/>
        </w:rPr>
        <w:t xml:space="preserve">became the Director of Operations in </w:t>
      </w:r>
      <w:r w:rsidR="006D41AE">
        <w:rPr>
          <w:rFonts w:ascii="Courier New" w:hAnsi="Courier New" w:cs="Courier New"/>
          <w:szCs w:val="24"/>
        </w:rPr>
        <w:t>January 2021</w:t>
      </w:r>
      <w:r w:rsidR="00BC4D23">
        <w:rPr>
          <w:rFonts w:ascii="Courier New" w:hAnsi="Courier New" w:cs="Courier New"/>
          <w:szCs w:val="24"/>
        </w:rPr>
        <w:t xml:space="preserve">, and </w:t>
      </w:r>
      <w:r w:rsidR="006D41AE">
        <w:rPr>
          <w:rFonts w:ascii="Courier New" w:hAnsi="Courier New" w:cs="Courier New"/>
          <w:szCs w:val="24"/>
        </w:rPr>
        <w:t xml:space="preserve">assumed </w:t>
      </w:r>
      <w:r w:rsidR="00B05C6B">
        <w:rPr>
          <w:rFonts w:ascii="Courier New" w:hAnsi="Courier New" w:cs="Courier New"/>
          <w:szCs w:val="24"/>
        </w:rPr>
        <w:t xml:space="preserve">my current role </w:t>
      </w:r>
      <w:r w:rsidR="00B6637D">
        <w:rPr>
          <w:rFonts w:ascii="Courier New" w:hAnsi="Courier New" w:cs="Courier New"/>
          <w:szCs w:val="24"/>
        </w:rPr>
        <w:t>in January 2022</w:t>
      </w:r>
      <w:r w:rsidR="006D41AE">
        <w:rPr>
          <w:rFonts w:ascii="Courier New" w:hAnsi="Courier New" w:cs="Courier New"/>
          <w:szCs w:val="24"/>
        </w:rPr>
        <w:t>.</w:t>
      </w:r>
    </w:p>
    <w:p w14:paraId="614B528A" w14:textId="77777777" w:rsidR="00842EB7" w:rsidRDefault="00842EB7"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b/>
          <w:bCs/>
          <w:szCs w:val="24"/>
        </w:rPr>
      </w:pPr>
    </w:p>
    <w:p w14:paraId="252E00DD" w14:textId="315188AE" w:rsidR="0033341D" w:rsidRPr="00E65284" w:rsidRDefault="00BC7716"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sidRPr="00BC7716">
        <w:rPr>
          <w:rFonts w:ascii="Courier New" w:hAnsi="Courier New" w:cs="Courier New"/>
          <w:b/>
          <w:bCs/>
          <w:szCs w:val="24"/>
        </w:rPr>
        <w:t>Q.</w:t>
      </w:r>
      <w:r w:rsidR="006005A9" w:rsidRPr="00E65284">
        <w:rPr>
          <w:rFonts w:ascii="Courier New" w:hAnsi="Courier New" w:cs="Courier New"/>
          <w:b/>
          <w:bCs/>
          <w:szCs w:val="24"/>
        </w:rPr>
        <w:tab/>
      </w:r>
      <w:r w:rsidR="0033341D" w:rsidRPr="00E65284">
        <w:rPr>
          <w:rFonts w:ascii="Courier New" w:hAnsi="Courier New" w:cs="Courier New"/>
          <w:szCs w:val="24"/>
        </w:rPr>
        <w:t xml:space="preserve">What </w:t>
      </w:r>
      <w:r w:rsidR="004E48FD" w:rsidRPr="00E65284">
        <w:rPr>
          <w:rFonts w:ascii="Courier New" w:hAnsi="Courier New" w:cs="Courier New"/>
          <w:szCs w:val="24"/>
        </w:rPr>
        <w:t>are</w:t>
      </w:r>
      <w:r w:rsidR="0033341D" w:rsidRPr="00E65284">
        <w:rPr>
          <w:rFonts w:ascii="Courier New" w:hAnsi="Courier New" w:cs="Courier New"/>
          <w:szCs w:val="24"/>
        </w:rPr>
        <w:t xml:space="preserve"> the purpose</w:t>
      </w:r>
      <w:r w:rsidR="004E48FD" w:rsidRPr="00E65284">
        <w:rPr>
          <w:rFonts w:ascii="Courier New" w:hAnsi="Courier New" w:cs="Courier New"/>
          <w:szCs w:val="24"/>
        </w:rPr>
        <w:t>s</w:t>
      </w:r>
      <w:r w:rsidR="0033341D" w:rsidRPr="00E65284">
        <w:rPr>
          <w:rFonts w:ascii="Courier New" w:hAnsi="Courier New" w:cs="Courier New"/>
          <w:szCs w:val="24"/>
        </w:rPr>
        <w:t xml:space="preserve"> of your </w:t>
      </w:r>
      <w:r w:rsidR="000D79FB" w:rsidRPr="00E65284">
        <w:rPr>
          <w:rFonts w:ascii="Courier New" w:hAnsi="Courier New" w:cs="Courier New"/>
          <w:szCs w:val="24"/>
        </w:rPr>
        <w:t xml:space="preserve">prepared </w:t>
      </w:r>
      <w:r w:rsidR="0033341D" w:rsidRPr="00E65284">
        <w:rPr>
          <w:rFonts w:ascii="Courier New" w:hAnsi="Courier New" w:cs="Courier New"/>
          <w:szCs w:val="24"/>
        </w:rPr>
        <w:t>direct testimony in this proceeding?</w:t>
      </w:r>
    </w:p>
    <w:p w14:paraId="70E3D20F" w14:textId="77777777" w:rsidR="0033341D" w:rsidRPr="00E65284" w:rsidRDefault="0033341D"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p>
    <w:p w14:paraId="58661306" w14:textId="37478190" w:rsidR="003272AB" w:rsidRDefault="00BC7716"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sidRPr="00BC7716">
        <w:rPr>
          <w:rFonts w:ascii="Courier New" w:hAnsi="Courier New" w:cs="Courier New"/>
          <w:b/>
          <w:bCs/>
          <w:szCs w:val="24"/>
        </w:rPr>
        <w:t>A.</w:t>
      </w:r>
      <w:r w:rsidR="006005A9" w:rsidRPr="00E65284">
        <w:rPr>
          <w:rFonts w:ascii="Courier New" w:hAnsi="Courier New" w:cs="Courier New"/>
          <w:b/>
          <w:bCs/>
          <w:szCs w:val="24"/>
        </w:rPr>
        <w:tab/>
      </w:r>
      <w:r w:rsidR="00347166" w:rsidRPr="00E65284">
        <w:rPr>
          <w:rFonts w:ascii="Courier New" w:hAnsi="Courier New" w:cs="Courier New"/>
          <w:szCs w:val="24"/>
        </w:rPr>
        <w:t>The purpose</w:t>
      </w:r>
      <w:r w:rsidR="00110685">
        <w:rPr>
          <w:rFonts w:ascii="Courier New" w:hAnsi="Courier New" w:cs="Courier New"/>
          <w:szCs w:val="24"/>
        </w:rPr>
        <w:t>s</w:t>
      </w:r>
      <w:r w:rsidR="00347166" w:rsidRPr="00E65284">
        <w:rPr>
          <w:rFonts w:ascii="Courier New" w:hAnsi="Courier New" w:cs="Courier New"/>
          <w:szCs w:val="24"/>
        </w:rPr>
        <w:t xml:space="preserve"> of my </w:t>
      </w:r>
      <w:r w:rsidR="007C513F" w:rsidRPr="00E65284">
        <w:rPr>
          <w:rFonts w:ascii="Courier New" w:hAnsi="Courier New" w:cs="Courier New"/>
          <w:szCs w:val="24"/>
        </w:rPr>
        <w:t xml:space="preserve">direct </w:t>
      </w:r>
      <w:r w:rsidR="00347166" w:rsidRPr="00E65284">
        <w:rPr>
          <w:rFonts w:ascii="Courier New" w:hAnsi="Courier New" w:cs="Courier New"/>
          <w:szCs w:val="24"/>
        </w:rPr>
        <w:t xml:space="preserve">testimony </w:t>
      </w:r>
      <w:r w:rsidR="00110685">
        <w:rPr>
          <w:rFonts w:ascii="Courier New" w:hAnsi="Courier New" w:cs="Courier New"/>
          <w:szCs w:val="24"/>
        </w:rPr>
        <w:t xml:space="preserve">are </w:t>
      </w:r>
      <w:r w:rsidR="00337969" w:rsidRPr="00E65284">
        <w:rPr>
          <w:rFonts w:ascii="Courier New" w:hAnsi="Courier New" w:cs="Courier New"/>
          <w:szCs w:val="24"/>
        </w:rPr>
        <w:t>to</w:t>
      </w:r>
      <w:r w:rsidR="008B1CCE">
        <w:rPr>
          <w:rFonts w:ascii="Courier New" w:hAnsi="Courier New" w:cs="Courier New"/>
          <w:szCs w:val="24"/>
        </w:rPr>
        <w:t>:</w:t>
      </w:r>
      <w:r w:rsidR="00337969" w:rsidRPr="00E65284">
        <w:rPr>
          <w:rFonts w:ascii="Courier New" w:hAnsi="Courier New" w:cs="Courier New"/>
          <w:szCs w:val="24"/>
        </w:rPr>
        <w:t xml:space="preserve"> </w:t>
      </w:r>
    </w:p>
    <w:p w14:paraId="79B8F2A1" w14:textId="73243ED9" w:rsidR="003272AB" w:rsidRDefault="003272AB"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110685">
        <w:rPr>
          <w:rFonts w:ascii="Courier New" w:hAnsi="Courier New" w:cs="Courier New"/>
          <w:szCs w:val="24"/>
        </w:rPr>
        <w:t xml:space="preserve">(1) </w:t>
      </w:r>
      <w:r w:rsidR="008B1CCE">
        <w:rPr>
          <w:rFonts w:ascii="Courier New" w:hAnsi="Courier New" w:cs="Courier New"/>
          <w:szCs w:val="24"/>
        </w:rPr>
        <w:t xml:space="preserve">describe the </w:t>
      </w:r>
      <w:r w:rsidR="00953C87">
        <w:rPr>
          <w:rFonts w:ascii="Courier New" w:hAnsi="Courier New" w:cs="Courier New"/>
          <w:szCs w:val="24"/>
        </w:rPr>
        <w:t xml:space="preserve">functions of the </w:t>
      </w:r>
      <w:r w:rsidR="008B1CCE">
        <w:rPr>
          <w:rFonts w:ascii="Courier New" w:hAnsi="Courier New" w:cs="Courier New"/>
          <w:szCs w:val="24"/>
        </w:rPr>
        <w:t xml:space="preserve">company’s </w:t>
      </w:r>
      <w:r w:rsidR="00027FE6">
        <w:rPr>
          <w:rFonts w:ascii="Courier New" w:hAnsi="Courier New" w:cs="Courier New"/>
          <w:szCs w:val="24"/>
        </w:rPr>
        <w:t>Gas O</w:t>
      </w:r>
      <w:r w:rsidR="008B1CCE">
        <w:rPr>
          <w:rFonts w:ascii="Courier New" w:hAnsi="Courier New" w:cs="Courier New"/>
          <w:szCs w:val="24"/>
        </w:rPr>
        <w:t>perations</w:t>
      </w:r>
      <w:r w:rsidR="00CE6E0E">
        <w:rPr>
          <w:rFonts w:ascii="Courier New" w:hAnsi="Courier New" w:cs="Courier New"/>
          <w:szCs w:val="24"/>
        </w:rPr>
        <w:t xml:space="preserve"> </w:t>
      </w:r>
      <w:r w:rsidR="00F961C7">
        <w:rPr>
          <w:rFonts w:ascii="Courier New" w:hAnsi="Courier New" w:cs="Courier New"/>
          <w:szCs w:val="24"/>
        </w:rPr>
        <w:t>an</w:t>
      </w:r>
      <w:r w:rsidR="00E11C42">
        <w:rPr>
          <w:rFonts w:ascii="Courier New" w:hAnsi="Courier New" w:cs="Courier New"/>
          <w:szCs w:val="24"/>
        </w:rPr>
        <w:t xml:space="preserve">d </w:t>
      </w:r>
      <w:r w:rsidR="008B1CCE">
        <w:rPr>
          <w:rFonts w:ascii="Courier New" w:hAnsi="Courier New" w:cs="Courier New"/>
          <w:szCs w:val="24"/>
        </w:rPr>
        <w:t xml:space="preserve">the factors influencing </w:t>
      </w:r>
      <w:r w:rsidR="00F961C7">
        <w:rPr>
          <w:rFonts w:ascii="Courier New" w:hAnsi="Courier New" w:cs="Courier New"/>
          <w:szCs w:val="24"/>
        </w:rPr>
        <w:t xml:space="preserve">that part of </w:t>
      </w:r>
      <w:r w:rsidR="00953C87">
        <w:rPr>
          <w:rFonts w:ascii="Courier New" w:hAnsi="Courier New" w:cs="Courier New"/>
          <w:szCs w:val="24"/>
        </w:rPr>
        <w:t>the</w:t>
      </w:r>
      <w:r w:rsidR="00F961C7">
        <w:rPr>
          <w:rFonts w:ascii="Courier New" w:hAnsi="Courier New" w:cs="Courier New"/>
          <w:szCs w:val="24"/>
        </w:rPr>
        <w:t xml:space="preserve"> </w:t>
      </w:r>
      <w:r w:rsidR="008530DB">
        <w:rPr>
          <w:rFonts w:ascii="Courier New" w:hAnsi="Courier New" w:cs="Courier New"/>
          <w:szCs w:val="24"/>
        </w:rPr>
        <w:t>business.</w:t>
      </w:r>
      <w:r w:rsidR="008B1CCE">
        <w:rPr>
          <w:rFonts w:ascii="Courier New" w:hAnsi="Courier New" w:cs="Courier New"/>
          <w:szCs w:val="24"/>
        </w:rPr>
        <w:t xml:space="preserve"> </w:t>
      </w:r>
    </w:p>
    <w:p w14:paraId="18D017E4" w14:textId="323D5AAF" w:rsidR="003272AB" w:rsidRDefault="003272AB"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8B1CCE">
        <w:rPr>
          <w:rFonts w:ascii="Courier New" w:hAnsi="Courier New" w:cs="Courier New"/>
          <w:szCs w:val="24"/>
        </w:rPr>
        <w:t xml:space="preserve">(2) </w:t>
      </w:r>
      <w:r w:rsidR="0055576F">
        <w:rPr>
          <w:rFonts w:ascii="Courier New" w:hAnsi="Courier New" w:cs="Courier New"/>
          <w:szCs w:val="24"/>
        </w:rPr>
        <w:t xml:space="preserve">describe our </w:t>
      </w:r>
      <w:r w:rsidR="00B82A5B">
        <w:rPr>
          <w:rFonts w:ascii="Courier New" w:hAnsi="Courier New" w:cs="Courier New"/>
          <w:szCs w:val="24"/>
        </w:rPr>
        <w:t>Pipeline Safety</w:t>
      </w:r>
      <w:r w:rsidR="0055576F">
        <w:rPr>
          <w:rFonts w:ascii="Courier New" w:hAnsi="Courier New" w:cs="Courier New"/>
          <w:szCs w:val="24"/>
        </w:rPr>
        <w:t xml:space="preserve"> </w:t>
      </w:r>
      <w:r>
        <w:rPr>
          <w:rFonts w:ascii="Courier New" w:hAnsi="Courier New" w:cs="Courier New"/>
          <w:szCs w:val="24"/>
        </w:rPr>
        <w:t xml:space="preserve">team and compliance </w:t>
      </w:r>
      <w:r w:rsidR="008530DB">
        <w:rPr>
          <w:rFonts w:ascii="Courier New" w:hAnsi="Courier New" w:cs="Courier New"/>
          <w:szCs w:val="24"/>
        </w:rPr>
        <w:t>activities.</w:t>
      </w:r>
      <w:r w:rsidR="0055576F">
        <w:rPr>
          <w:rFonts w:ascii="Courier New" w:hAnsi="Courier New" w:cs="Courier New"/>
          <w:szCs w:val="24"/>
        </w:rPr>
        <w:t xml:space="preserve"> </w:t>
      </w:r>
    </w:p>
    <w:p w14:paraId="7A86C267" w14:textId="4A4DAE19" w:rsidR="003272AB" w:rsidRDefault="003272AB"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55576F">
        <w:rPr>
          <w:rFonts w:ascii="Courier New" w:hAnsi="Courier New" w:cs="Courier New"/>
          <w:szCs w:val="24"/>
        </w:rPr>
        <w:t xml:space="preserve">(3) </w:t>
      </w:r>
      <w:r w:rsidR="008B1CCE">
        <w:rPr>
          <w:rFonts w:ascii="Courier New" w:hAnsi="Courier New" w:cs="Courier New"/>
          <w:szCs w:val="24"/>
        </w:rPr>
        <w:t xml:space="preserve">explain </w:t>
      </w:r>
      <w:r>
        <w:rPr>
          <w:rFonts w:ascii="Courier New" w:hAnsi="Courier New" w:cs="Courier New"/>
          <w:szCs w:val="24"/>
        </w:rPr>
        <w:t xml:space="preserve">what </w:t>
      </w:r>
      <w:r w:rsidR="00DA5BDE">
        <w:rPr>
          <w:rFonts w:ascii="Courier New" w:hAnsi="Courier New" w:cs="Courier New"/>
          <w:szCs w:val="24"/>
        </w:rPr>
        <w:t xml:space="preserve">Peoples is </w:t>
      </w:r>
      <w:r>
        <w:rPr>
          <w:rFonts w:ascii="Courier New" w:hAnsi="Courier New" w:cs="Courier New"/>
          <w:szCs w:val="24"/>
        </w:rPr>
        <w:t xml:space="preserve">doing </w:t>
      </w:r>
      <w:r w:rsidR="00DA5BDE">
        <w:rPr>
          <w:rFonts w:ascii="Courier New" w:hAnsi="Courier New" w:cs="Courier New"/>
          <w:szCs w:val="24"/>
        </w:rPr>
        <w:t xml:space="preserve">to </w:t>
      </w:r>
      <w:r w:rsidR="008B1CCE">
        <w:rPr>
          <w:rFonts w:ascii="Courier New" w:hAnsi="Courier New" w:cs="Courier New"/>
          <w:szCs w:val="24"/>
        </w:rPr>
        <w:t xml:space="preserve">improve </w:t>
      </w:r>
      <w:r w:rsidR="00556435">
        <w:rPr>
          <w:rFonts w:ascii="Courier New" w:hAnsi="Courier New" w:cs="Courier New"/>
          <w:szCs w:val="24"/>
        </w:rPr>
        <w:t xml:space="preserve">and evolve </w:t>
      </w:r>
      <w:r w:rsidR="00027FE6">
        <w:rPr>
          <w:rFonts w:ascii="Courier New" w:hAnsi="Courier New" w:cs="Courier New"/>
          <w:szCs w:val="24"/>
        </w:rPr>
        <w:t xml:space="preserve">Gas Operations </w:t>
      </w:r>
      <w:r w:rsidR="008B1CCE">
        <w:rPr>
          <w:rFonts w:ascii="Courier New" w:hAnsi="Courier New" w:cs="Courier New"/>
          <w:szCs w:val="24"/>
        </w:rPr>
        <w:t xml:space="preserve">with changing </w:t>
      </w:r>
      <w:r w:rsidR="008530DB">
        <w:rPr>
          <w:rFonts w:ascii="Courier New" w:hAnsi="Courier New" w:cs="Courier New"/>
          <w:szCs w:val="24"/>
        </w:rPr>
        <w:t>conditions.</w:t>
      </w:r>
      <w:r w:rsidR="008B1CCE">
        <w:rPr>
          <w:rFonts w:ascii="Courier New" w:hAnsi="Courier New" w:cs="Courier New"/>
          <w:szCs w:val="24"/>
        </w:rPr>
        <w:t xml:space="preserve"> </w:t>
      </w:r>
    </w:p>
    <w:p w14:paraId="12B2E93D" w14:textId="76CCCAE1" w:rsidR="003272AB" w:rsidRDefault="003272AB"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8B1CCE">
        <w:rPr>
          <w:rFonts w:ascii="Courier New" w:hAnsi="Courier New" w:cs="Courier New"/>
          <w:szCs w:val="24"/>
        </w:rPr>
        <w:t>(</w:t>
      </w:r>
      <w:r w:rsidR="0055576F">
        <w:rPr>
          <w:rFonts w:ascii="Courier New" w:hAnsi="Courier New" w:cs="Courier New"/>
          <w:szCs w:val="24"/>
        </w:rPr>
        <w:t>4</w:t>
      </w:r>
      <w:r w:rsidR="008B1CCE">
        <w:rPr>
          <w:rFonts w:ascii="Courier New" w:hAnsi="Courier New" w:cs="Courier New"/>
          <w:szCs w:val="24"/>
        </w:rPr>
        <w:t>) detail how the company invest</w:t>
      </w:r>
      <w:r w:rsidR="00E74F77">
        <w:rPr>
          <w:rFonts w:ascii="Courier New" w:hAnsi="Courier New" w:cs="Courier New"/>
          <w:szCs w:val="24"/>
        </w:rPr>
        <w:t xml:space="preserve">s </w:t>
      </w:r>
      <w:r w:rsidR="008B1CCE">
        <w:rPr>
          <w:rFonts w:ascii="Courier New" w:hAnsi="Courier New" w:cs="Courier New"/>
          <w:szCs w:val="24"/>
        </w:rPr>
        <w:t xml:space="preserve">capital </w:t>
      </w:r>
      <w:r w:rsidR="00027FE6">
        <w:rPr>
          <w:rFonts w:ascii="Courier New" w:hAnsi="Courier New" w:cs="Courier New"/>
          <w:szCs w:val="24"/>
        </w:rPr>
        <w:t xml:space="preserve">in Gas Operations </w:t>
      </w:r>
      <w:r w:rsidR="008B1CCE">
        <w:rPr>
          <w:rFonts w:ascii="Courier New" w:hAnsi="Courier New" w:cs="Courier New"/>
          <w:szCs w:val="24"/>
        </w:rPr>
        <w:t xml:space="preserve">to promote safe, efficient, and reliable service to our </w:t>
      </w:r>
      <w:r w:rsidR="008530DB">
        <w:rPr>
          <w:rFonts w:ascii="Courier New" w:hAnsi="Courier New" w:cs="Courier New"/>
          <w:szCs w:val="24"/>
        </w:rPr>
        <w:t>customers.</w:t>
      </w:r>
      <w:r w:rsidR="008B1CCE">
        <w:rPr>
          <w:rFonts w:ascii="Courier New" w:hAnsi="Courier New" w:cs="Courier New"/>
          <w:szCs w:val="24"/>
        </w:rPr>
        <w:t xml:space="preserve"> </w:t>
      </w:r>
    </w:p>
    <w:p w14:paraId="5E8BC182" w14:textId="093C5858" w:rsidR="003272AB" w:rsidRDefault="003272AB"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8B1CCE">
        <w:rPr>
          <w:rFonts w:ascii="Courier New" w:hAnsi="Courier New" w:cs="Courier New"/>
          <w:szCs w:val="24"/>
        </w:rPr>
        <w:t>(</w:t>
      </w:r>
      <w:r w:rsidR="0055576F">
        <w:rPr>
          <w:rFonts w:ascii="Courier New" w:hAnsi="Courier New" w:cs="Courier New"/>
          <w:szCs w:val="24"/>
        </w:rPr>
        <w:t>5</w:t>
      </w:r>
      <w:r w:rsidR="008B1CCE">
        <w:rPr>
          <w:rFonts w:ascii="Courier New" w:hAnsi="Courier New" w:cs="Courier New"/>
          <w:szCs w:val="24"/>
        </w:rPr>
        <w:t xml:space="preserve">) </w:t>
      </w:r>
      <w:r w:rsidR="00DA5BDE">
        <w:rPr>
          <w:rFonts w:ascii="Courier New" w:hAnsi="Courier New" w:cs="Courier New"/>
          <w:szCs w:val="24"/>
        </w:rPr>
        <w:t>demonstrate</w:t>
      </w:r>
      <w:r w:rsidR="008B1CCE">
        <w:rPr>
          <w:rFonts w:ascii="Courier New" w:hAnsi="Courier New" w:cs="Courier New"/>
          <w:szCs w:val="24"/>
        </w:rPr>
        <w:t xml:space="preserve"> that the company’s proposed levels of operations and maintenance (“O&amp;M”) expenses </w:t>
      </w:r>
      <w:r>
        <w:rPr>
          <w:rFonts w:ascii="Courier New" w:hAnsi="Courier New" w:cs="Courier New"/>
          <w:szCs w:val="24"/>
        </w:rPr>
        <w:t>for</w:t>
      </w:r>
      <w:r w:rsidR="008B1CCE">
        <w:rPr>
          <w:rFonts w:ascii="Courier New" w:hAnsi="Courier New" w:cs="Courier New"/>
          <w:szCs w:val="24"/>
        </w:rPr>
        <w:t xml:space="preserve"> </w:t>
      </w:r>
      <w:r w:rsidR="00027FE6">
        <w:rPr>
          <w:rFonts w:ascii="Courier New" w:hAnsi="Courier New" w:cs="Courier New"/>
          <w:szCs w:val="24"/>
        </w:rPr>
        <w:t xml:space="preserve">Gas </w:t>
      </w:r>
      <w:r w:rsidR="00556435">
        <w:rPr>
          <w:rFonts w:ascii="Courier New" w:hAnsi="Courier New" w:cs="Courier New"/>
          <w:szCs w:val="24"/>
        </w:rPr>
        <w:t>Operations</w:t>
      </w:r>
      <w:r w:rsidR="00027FE6">
        <w:rPr>
          <w:rFonts w:ascii="Courier New" w:hAnsi="Courier New" w:cs="Courier New"/>
          <w:szCs w:val="24"/>
        </w:rPr>
        <w:t xml:space="preserve"> </w:t>
      </w:r>
      <w:r w:rsidR="00980EAA">
        <w:rPr>
          <w:rFonts w:ascii="Courier New" w:hAnsi="Courier New" w:cs="Courier New"/>
          <w:szCs w:val="24"/>
        </w:rPr>
        <w:t xml:space="preserve">and </w:t>
      </w:r>
      <w:r w:rsidR="00B82A5B">
        <w:rPr>
          <w:rFonts w:ascii="Courier New" w:hAnsi="Courier New" w:cs="Courier New"/>
          <w:szCs w:val="24"/>
        </w:rPr>
        <w:t>Pipeline Safety</w:t>
      </w:r>
      <w:r w:rsidR="008B1CCE">
        <w:rPr>
          <w:rFonts w:ascii="Courier New" w:hAnsi="Courier New" w:cs="Courier New"/>
          <w:szCs w:val="24"/>
        </w:rPr>
        <w:t xml:space="preserve"> for the 2024 </w:t>
      </w:r>
      <w:r w:rsidR="004C5C28">
        <w:rPr>
          <w:rFonts w:ascii="Courier New" w:hAnsi="Courier New" w:cs="Courier New"/>
          <w:szCs w:val="24"/>
        </w:rPr>
        <w:t xml:space="preserve">projected </w:t>
      </w:r>
      <w:r w:rsidR="008B1CCE">
        <w:rPr>
          <w:rFonts w:ascii="Courier New" w:hAnsi="Courier New" w:cs="Courier New"/>
          <w:szCs w:val="24"/>
        </w:rPr>
        <w:t xml:space="preserve">test year are reasonable and </w:t>
      </w:r>
      <w:r w:rsidR="008530DB">
        <w:rPr>
          <w:rFonts w:ascii="Courier New" w:hAnsi="Courier New" w:cs="Courier New"/>
          <w:szCs w:val="24"/>
        </w:rPr>
        <w:t>prudent</w:t>
      </w:r>
      <w:r w:rsidR="00D71D29">
        <w:rPr>
          <w:rFonts w:ascii="Courier New" w:hAnsi="Courier New" w:cs="Courier New"/>
          <w:szCs w:val="24"/>
        </w:rPr>
        <w:t>.</w:t>
      </w:r>
      <w:r w:rsidR="008B1CCE">
        <w:rPr>
          <w:rFonts w:ascii="Courier New" w:hAnsi="Courier New" w:cs="Courier New"/>
          <w:szCs w:val="24"/>
        </w:rPr>
        <w:t xml:space="preserve"> </w:t>
      </w:r>
    </w:p>
    <w:p w14:paraId="3B21D20B" w14:textId="2CAE7BF8" w:rsidR="00B92D2A" w:rsidRDefault="003272AB"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tab/>
      </w:r>
      <w:r w:rsidR="008B1CCE">
        <w:rPr>
          <w:rFonts w:ascii="Courier New" w:hAnsi="Courier New" w:cs="Courier New"/>
          <w:szCs w:val="24"/>
        </w:rPr>
        <w:t>(</w:t>
      </w:r>
      <w:r w:rsidR="0055576F">
        <w:rPr>
          <w:rFonts w:ascii="Courier New" w:hAnsi="Courier New" w:cs="Courier New"/>
          <w:szCs w:val="24"/>
        </w:rPr>
        <w:t>6</w:t>
      </w:r>
      <w:r w:rsidR="008B1CCE">
        <w:rPr>
          <w:rFonts w:ascii="Courier New" w:hAnsi="Courier New" w:cs="Courier New"/>
          <w:szCs w:val="24"/>
        </w:rPr>
        <w:t>) summarize the company’s activities and plans to promote sustainability.</w:t>
      </w:r>
      <w:r w:rsidR="00980EAA">
        <w:rPr>
          <w:rFonts w:ascii="Courier New" w:hAnsi="Courier New" w:cs="Courier New"/>
          <w:szCs w:val="24"/>
        </w:rPr>
        <w:t xml:space="preserve"> </w:t>
      </w:r>
      <w:r w:rsidR="00B92D2A">
        <w:rPr>
          <w:rFonts w:ascii="Courier New" w:hAnsi="Courier New" w:cs="Courier New"/>
          <w:szCs w:val="24"/>
        </w:rPr>
        <w:tab/>
      </w:r>
    </w:p>
    <w:p w14:paraId="6EFE76FE" w14:textId="7DC4EF35" w:rsidR="00DE7FCE" w:rsidRPr="00E65284" w:rsidRDefault="00B92D2A" w:rsidP="00F93A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rPr>
          <w:rFonts w:ascii="Courier New" w:hAnsi="Courier New" w:cs="Courier New"/>
          <w:szCs w:val="24"/>
        </w:rPr>
      </w:pPr>
      <w:r>
        <w:rPr>
          <w:rFonts w:ascii="Courier New" w:hAnsi="Courier New" w:cs="Courier New"/>
          <w:szCs w:val="24"/>
        </w:rPr>
        <w:lastRenderedPageBreak/>
        <w:tab/>
      </w:r>
      <w:r w:rsidR="00980EAA">
        <w:rPr>
          <w:rFonts w:ascii="Courier New" w:hAnsi="Courier New" w:cs="Courier New"/>
          <w:szCs w:val="24"/>
        </w:rPr>
        <w:t xml:space="preserve">I will also explain the company’s </w:t>
      </w:r>
      <w:r w:rsidR="00E3467C">
        <w:rPr>
          <w:rFonts w:ascii="Courier New" w:hAnsi="Courier New" w:cs="Courier New"/>
          <w:szCs w:val="24"/>
        </w:rPr>
        <w:t xml:space="preserve">plans for a Work and Asset Management </w:t>
      </w:r>
      <w:r>
        <w:rPr>
          <w:rFonts w:ascii="Courier New" w:hAnsi="Courier New" w:cs="Courier New"/>
          <w:szCs w:val="24"/>
        </w:rPr>
        <w:t xml:space="preserve">(“WAM”) </w:t>
      </w:r>
      <w:r w:rsidR="00E3467C">
        <w:rPr>
          <w:rFonts w:ascii="Courier New" w:hAnsi="Courier New" w:cs="Courier New"/>
          <w:szCs w:val="24"/>
        </w:rPr>
        <w:t xml:space="preserve">platform, our </w:t>
      </w:r>
      <w:r w:rsidR="00980EAA">
        <w:rPr>
          <w:rFonts w:ascii="Courier New" w:hAnsi="Courier New" w:cs="Courier New"/>
          <w:szCs w:val="24"/>
        </w:rPr>
        <w:t>proposals to begin an Advanced Metering Infrastructure (“AMI”) pilot</w:t>
      </w:r>
      <w:r>
        <w:rPr>
          <w:rFonts w:ascii="Courier New" w:hAnsi="Courier New" w:cs="Courier New"/>
          <w:szCs w:val="24"/>
        </w:rPr>
        <w:t>,</w:t>
      </w:r>
      <w:r w:rsidR="00E3467C">
        <w:rPr>
          <w:rFonts w:ascii="Courier New" w:hAnsi="Courier New" w:cs="Courier New"/>
          <w:szCs w:val="24"/>
        </w:rPr>
        <w:t xml:space="preserve"> and</w:t>
      </w:r>
      <w:r w:rsidR="003272AB">
        <w:rPr>
          <w:rFonts w:ascii="Courier New" w:hAnsi="Courier New" w:cs="Courier New"/>
          <w:szCs w:val="24"/>
        </w:rPr>
        <w:t xml:space="preserve"> </w:t>
      </w:r>
      <w:r w:rsidR="00980EAA">
        <w:rPr>
          <w:rFonts w:ascii="Courier New" w:hAnsi="Courier New" w:cs="Courier New"/>
          <w:szCs w:val="24"/>
        </w:rPr>
        <w:t xml:space="preserve">to recover economic development expenses in accordance with </w:t>
      </w:r>
      <w:r w:rsidR="00B532C5">
        <w:rPr>
          <w:rFonts w:ascii="Courier New" w:hAnsi="Courier New" w:cs="Courier New"/>
          <w:szCs w:val="24"/>
        </w:rPr>
        <w:t>F</w:t>
      </w:r>
      <w:r w:rsidR="00445A9B">
        <w:rPr>
          <w:rFonts w:ascii="Courier New" w:hAnsi="Courier New" w:cs="Courier New"/>
          <w:szCs w:val="24"/>
        </w:rPr>
        <w:t>lorida Administrative Code (“FAC”)</w:t>
      </w:r>
      <w:r w:rsidR="00B532C5">
        <w:rPr>
          <w:rFonts w:ascii="Courier New" w:hAnsi="Courier New" w:cs="Courier New"/>
          <w:szCs w:val="24"/>
        </w:rPr>
        <w:t xml:space="preserve"> </w:t>
      </w:r>
      <w:r w:rsidR="00980EAA" w:rsidRPr="00980EAA">
        <w:rPr>
          <w:rFonts w:ascii="Courier New" w:hAnsi="Courier New" w:cs="Courier New"/>
        </w:rPr>
        <w:t xml:space="preserve">Rule </w:t>
      </w:r>
      <w:r w:rsidR="00B532C5" w:rsidRPr="00980EAA">
        <w:rPr>
          <w:rFonts w:ascii="Courier New" w:hAnsi="Courier New" w:cs="Courier New"/>
        </w:rPr>
        <w:t>25-7.042</w:t>
      </w:r>
      <w:r w:rsidR="00245FF6">
        <w:rPr>
          <w:rFonts w:ascii="Courier New" w:hAnsi="Courier New" w:cs="Courier New"/>
        </w:rPr>
        <w:t>,</w:t>
      </w:r>
      <w:r w:rsidR="00B532C5">
        <w:rPr>
          <w:rFonts w:ascii="Courier New" w:hAnsi="Courier New" w:cs="Courier New"/>
        </w:rPr>
        <w:t xml:space="preserve"> and</w:t>
      </w:r>
      <w:r w:rsidR="005B10F2">
        <w:rPr>
          <w:rFonts w:ascii="Courier New" w:hAnsi="Courier New" w:cs="Courier New"/>
        </w:rPr>
        <w:t xml:space="preserve"> I</w:t>
      </w:r>
      <w:r w:rsidR="00980EAA">
        <w:rPr>
          <w:rFonts w:ascii="Courier New" w:hAnsi="Courier New" w:cs="Courier New"/>
        </w:rPr>
        <w:t xml:space="preserve"> </w:t>
      </w:r>
      <w:r w:rsidR="003272AB">
        <w:rPr>
          <w:rFonts w:ascii="Courier New" w:hAnsi="Courier New" w:cs="Courier New"/>
        </w:rPr>
        <w:t xml:space="preserve">will </w:t>
      </w:r>
      <w:r w:rsidR="00980EAA">
        <w:rPr>
          <w:rFonts w:ascii="Courier New" w:hAnsi="Courier New" w:cs="Courier New"/>
        </w:rPr>
        <w:t xml:space="preserve">present information </w:t>
      </w:r>
      <w:r w:rsidR="00445A9B">
        <w:rPr>
          <w:rFonts w:ascii="Courier New" w:hAnsi="Courier New" w:cs="Courier New"/>
        </w:rPr>
        <w:t>supporting</w:t>
      </w:r>
      <w:r w:rsidR="00980EAA">
        <w:rPr>
          <w:rFonts w:ascii="Courier New" w:hAnsi="Courier New" w:cs="Courier New"/>
        </w:rPr>
        <w:t xml:space="preserve"> MFR </w:t>
      </w:r>
      <w:r w:rsidR="00692770">
        <w:rPr>
          <w:rFonts w:ascii="Courier New" w:hAnsi="Courier New" w:cs="Courier New"/>
        </w:rPr>
        <w:t>schedule</w:t>
      </w:r>
      <w:r w:rsidR="00980EAA">
        <w:rPr>
          <w:rFonts w:ascii="Courier New" w:hAnsi="Courier New" w:cs="Courier New"/>
        </w:rPr>
        <w:t xml:space="preserve"> Nos. I-1, I-2, and I-3.</w:t>
      </w:r>
    </w:p>
    <w:p w14:paraId="3327DDB1" w14:textId="77777777" w:rsidR="00DE7FCE" w:rsidRPr="00E65284" w:rsidRDefault="00DE7FCE" w:rsidP="00F93A58">
      <w:pPr>
        <w:pStyle w:val="QuickA"/>
        <w:pBdr>
          <w:left w:val="single" w:sz="4" w:space="4" w:color="auto"/>
          <w:right w:val="single" w:sz="4" w:space="4" w:color="auto"/>
        </w:pBdr>
        <w:tabs>
          <w:tab w:val="left" w:pos="2160"/>
          <w:tab w:val="left" w:pos="9360"/>
        </w:tabs>
        <w:ind w:left="720"/>
        <w:rPr>
          <w:rFonts w:ascii="Courier New" w:hAnsi="Courier New" w:cs="Courier New"/>
          <w:szCs w:val="24"/>
        </w:rPr>
      </w:pPr>
    </w:p>
    <w:p w14:paraId="1B70AD0A" w14:textId="1DDE92A9" w:rsidR="00DE7FCE" w:rsidRPr="00E65284" w:rsidRDefault="00BC7716" w:rsidP="00F93A58">
      <w:pPr>
        <w:widowControl w:val="0"/>
        <w:pBdr>
          <w:left w:val="single" w:sz="4" w:space="4" w:color="auto"/>
          <w:right w:val="single" w:sz="4" w:space="4" w:color="auto"/>
        </w:pBdr>
        <w:rPr>
          <w:rFonts w:cs="Courier New"/>
          <w:snapToGrid w:val="0"/>
          <w:szCs w:val="24"/>
        </w:rPr>
      </w:pPr>
      <w:r w:rsidRPr="00BC7716">
        <w:rPr>
          <w:rFonts w:cs="Courier New"/>
          <w:b/>
          <w:bCs/>
          <w:snapToGrid w:val="0"/>
          <w:szCs w:val="24"/>
        </w:rPr>
        <w:t>Q.</w:t>
      </w:r>
      <w:r w:rsidR="006005A9" w:rsidRPr="00E65284">
        <w:rPr>
          <w:rFonts w:cs="Courier New"/>
          <w:b/>
          <w:bCs/>
          <w:snapToGrid w:val="0"/>
          <w:szCs w:val="24"/>
        </w:rPr>
        <w:tab/>
      </w:r>
      <w:r w:rsidR="00DE7FCE" w:rsidRPr="00E65284">
        <w:rPr>
          <w:rFonts w:cs="Courier New"/>
          <w:snapToGrid w:val="0"/>
          <w:szCs w:val="24"/>
        </w:rPr>
        <w:t>Did you prepare an exhibit</w:t>
      </w:r>
      <w:r w:rsidR="00E11C42">
        <w:rPr>
          <w:rFonts w:cs="Courier New"/>
          <w:snapToGrid w:val="0"/>
          <w:szCs w:val="24"/>
        </w:rPr>
        <w:t xml:space="preserve"> to </w:t>
      </w:r>
      <w:r w:rsidR="00DE7FCE" w:rsidRPr="00E65284">
        <w:rPr>
          <w:rFonts w:cs="Courier New"/>
          <w:snapToGrid w:val="0"/>
          <w:szCs w:val="24"/>
        </w:rPr>
        <w:t xml:space="preserve">support your </w:t>
      </w:r>
      <w:r w:rsidR="000D79FB" w:rsidRPr="00E65284">
        <w:rPr>
          <w:rFonts w:cs="Courier New"/>
          <w:snapToGrid w:val="0"/>
          <w:szCs w:val="24"/>
        </w:rPr>
        <w:t xml:space="preserve">prepared </w:t>
      </w:r>
      <w:r w:rsidR="00DE7FCE" w:rsidRPr="00E65284">
        <w:rPr>
          <w:rFonts w:cs="Courier New"/>
          <w:snapToGrid w:val="0"/>
          <w:szCs w:val="24"/>
        </w:rPr>
        <w:t>direct testimony?</w:t>
      </w:r>
    </w:p>
    <w:p w14:paraId="4CAB1506" w14:textId="77777777" w:rsidR="002B01F9" w:rsidRPr="00E65284" w:rsidRDefault="002B01F9" w:rsidP="00F93A58">
      <w:pPr>
        <w:widowControl w:val="0"/>
        <w:pBdr>
          <w:left w:val="single" w:sz="4" w:space="4" w:color="auto"/>
          <w:right w:val="single" w:sz="4" w:space="4" w:color="auto"/>
        </w:pBdr>
        <w:rPr>
          <w:rFonts w:cs="Courier New"/>
          <w:snapToGrid w:val="0"/>
          <w:szCs w:val="24"/>
        </w:rPr>
      </w:pPr>
    </w:p>
    <w:p w14:paraId="5A527074" w14:textId="209339B2" w:rsidR="00DE7FCE" w:rsidRPr="00AF0A3A" w:rsidRDefault="00BC7716" w:rsidP="00F93A58">
      <w:pPr>
        <w:widowControl w:val="0"/>
        <w:pBdr>
          <w:left w:val="single" w:sz="4" w:space="4" w:color="auto"/>
          <w:right w:val="single" w:sz="4" w:space="4" w:color="auto"/>
        </w:pBdr>
        <w:rPr>
          <w:rFonts w:cs="Courier New"/>
          <w:snapToGrid w:val="0"/>
          <w:szCs w:val="24"/>
        </w:rPr>
      </w:pPr>
      <w:r w:rsidRPr="00BC7716">
        <w:rPr>
          <w:rFonts w:cs="Courier New"/>
          <w:b/>
          <w:bCs/>
          <w:szCs w:val="24"/>
        </w:rPr>
        <w:t>A.</w:t>
      </w:r>
      <w:r w:rsidR="006005A9" w:rsidRPr="00E65284">
        <w:rPr>
          <w:rFonts w:cs="Courier New"/>
          <w:b/>
          <w:bCs/>
          <w:szCs w:val="24"/>
        </w:rPr>
        <w:tab/>
      </w:r>
      <w:bookmarkStart w:id="5" w:name="_Hlk508788172"/>
      <w:r w:rsidR="000022C1" w:rsidRPr="000022C1">
        <w:rPr>
          <w:rFonts w:cs="Courier New"/>
          <w:szCs w:val="24"/>
        </w:rPr>
        <w:t>Yes</w:t>
      </w:r>
      <w:r w:rsidR="0032553E">
        <w:rPr>
          <w:rFonts w:cs="Courier New"/>
          <w:szCs w:val="24"/>
        </w:rPr>
        <w:t xml:space="preserve">. </w:t>
      </w:r>
      <w:r w:rsidR="00E11C42" w:rsidRPr="00E11C42">
        <w:rPr>
          <w:rFonts w:cs="Courier New"/>
        </w:rPr>
        <w:t xml:space="preserve">Exhibit No. </w:t>
      </w:r>
      <w:r w:rsidR="00E11C42">
        <w:rPr>
          <w:rFonts w:cs="Courier New"/>
        </w:rPr>
        <w:t>TO</w:t>
      </w:r>
      <w:r w:rsidR="00E11C42" w:rsidRPr="00E11C42">
        <w:rPr>
          <w:rFonts w:cs="Courier New"/>
        </w:rPr>
        <w:t xml:space="preserve">-1, entitled “Exhibit of </w:t>
      </w:r>
      <w:r w:rsidR="00E11C42">
        <w:rPr>
          <w:rFonts w:cs="Courier New"/>
        </w:rPr>
        <w:t>Timothy O’Connor</w:t>
      </w:r>
      <w:r w:rsidR="00E11C42" w:rsidRPr="00E11C42">
        <w:rPr>
          <w:rFonts w:cs="Courier New"/>
        </w:rPr>
        <w:t>”</w:t>
      </w:r>
      <w:r w:rsidR="00B92D2A">
        <w:rPr>
          <w:rFonts w:cs="Courier New"/>
        </w:rPr>
        <w:t>,</w:t>
      </w:r>
      <w:r w:rsidR="00E11C42" w:rsidRPr="00E11C42">
        <w:rPr>
          <w:rFonts w:cs="Courier New"/>
        </w:rPr>
        <w:t xml:space="preserve"> was prepared under my direction and supervision</w:t>
      </w:r>
      <w:r w:rsidR="00B92D2A" w:rsidRPr="00E11C42">
        <w:rPr>
          <w:rFonts w:cs="Courier New"/>
        </w:rPr>
        <w:t>,</w:t>
      </w:r>
      <w:r w:rsidR="00E11C42" w:rsidRPr="00E11C42">
        <w:rPr>
          <w:rFonts w:cs="Courier New"/>
        </w:rPr>
        <w:t xml:space="preserve"> and accompanies my prepared direct testimony. </w:t>
      </w:r>
      <w:r w:rsidR="009A6037">
        <w:rPr>
          <w:rFonts w:cs="Courier New"/>
        </w:rPr>
        <w:t xml:space="preserve"> </w:t>
      </w:r>
      <w:r w:rsidR="00F961C7">
        <w:rPr>
          <w:rFonts w:cs="Courier New"/>
        </w:rPr>
        <w:t xml:space="preserve">My exhibit </w:t>
      </w:r>
      <w:r w:rsidR="00E11C42" w:rsidRPr="00E11C42">
        <w:rPr>
          <w:rFonts w:cs="Courier New"/>
        </w:rPr>
        <w:t xml:space="preserve">consists of these </w:t>
      </w:r>
      <w:r w:rsidR="005B10F2">
        <w:rPr>
          <w:rFonts w:cs="Courier New"/>
        </w:rPr>
        <w:t>four</w:t>
      </w:r>
      <w:r w:rsidR="00E11C42">
        <w:rPr>
          <w:rFonts w:cs="Courier New"/>
        </w:rPr>
        <w:t xml:space="preserve"> documents</w:t>
      </w:r>
      <w:r w:rsidR="009A6037">
        <w:rPr>
          <w:rFonts w:cs="Courier New"/>
        </w:rPr>
        <w:t xml:space="preserve"> entitled</w:t>
      </w:r>
      <w:r w:rsidR="000022C1" w:rsidRPr="000022C1">
        <w:rPr>
          <w:rFonts w:cs="Courier New"/>
          <w:szCs w:val="24"/>
        </w:rPr>
        <w:t>:</w:t>
      </w:r>
    </w:p>
    <w:p w14:paraId="27B0F3D9" w14:textId="77777777" w:rsidR="00F857F9" w:rsidRPr="00E65284" w:rsidRDefault="00DE7FCE" w:rsidP="00F93A58">
      <w:pPr>
        <w:pStyle w:val="QuickA"/>
        <w:pBdr>
          <w:left w:val="single" w:sz="4" w:space="4" w:color="auto"/>
          <w:right w:val="single" w:sz="4" w:space="4" w:color="auto"/>
        </w:pBdr>
        <w:ind w:left="720"/>
        <w:rPr>
          <w:rFonts w:ascii="Courier New" w:hAnsi="Courier New" w:cs="Courier New"/>
          <w:szCs w:val="24"/>
        </w:rPr>
      </w:pPr>
      <w:r w:rsidRPr="00E65284">
        <w:rPr>
          <w:rFonts w:ascii="Courier New" w:hAnsi="Courier New" w:cs="Courier New"/>
          <w:szCs w:val="24"/>
        </w:rPr>
        <w:tab/>
      </w:r>
      <w:r w:rsidRPr="00E65284">
        <w:rPr>
          <w:rFonts w:ascii="Courier New" w:hAnsi="Courier New" w:cs="Courier New"/>
          <w:szCs w:val="24"/>
        </w:rPr>
        <w:tab/>
      </w:r>
      <w:bookmarkEnd w:id="5"/>
    </w:p>
    <w:p w14:paraId="4A87A047" w14:textId="7842DEF1" w:rsidR="00F75700" w:rsidRPr="00E65284" w:rsidRDefault="009F7C9B" w:rsidP="00F93A58">
      <w:pPr>
        <w:pStyle w:val="QuickA"/>
        <w:pBdr>
          <w:left w:val="single" w:sz="4" w:space="4" w:color="auto"/>
          <w:right w:val="single" w:sz="4" w:space="4" w:color="auto"/>
        </w:pBdr>
        <w:tabs>
          <w:tab w:val="left" w:pos="720"/>
          <w:tab w:val="left" w:pos="1440"/>
        </w:tabs>
        <w:ind w:left="3600" w:hanging="3600"/>
        <w:rPr>
          <w:rFonts w:ascii="Courier New" w:hAnsi="Courier New" w:cs="Courier New"/>
          <w:szCs w:val="24"/>
        </w:rPr>
      </w:pPr>
      <w:r w:rsidRPr="00E65284">
        <w:rPr>
          <w:rFonts w:ascii="Courier New" w:hAnsi="Courier New" w:cs="Courier New"/>
          <w:szCs w:val="24"/>
        </w:rPr>
        <w:tab/>
      </w:r>
      <w:bookmarkStart w:id="6" w:name="_Hlk129767909"/>
      <w:r w:rsidR="006005A9" w:rsidRPr="00E65284">
        <w:rPr>
          <w:rFonts w:ascii="Courier New" w:hAnsi="Courier New" w:cs="Courier New"/>
          <w:szCs w:val="24"/>
        </w:rPr>
        <w:t>Document No. 1</w:t>
      </w:r>
      <w:r w:rsidR="006005A9" w:rsidRPr="00E65284">
        <w:rPr>
          <w:rFonts w:ascii="Courier New" w:hAnsi="Courier New" w:cs="Courier New"/>
          <w:szCs w:val="24"/>
        </w:rPr>
        <w:tab/>
      </w:r>
      <w:r w:rsidR="00787AD2" w:rsidRPr="00E65284">
        <w:rPr>
          <w:rFonts w:ascii="Courier New" w:hAnsi="Courier New" w:cs="Courier New"/>
          <w:szCs w:val="24"/>
        </w:rPr>
        <w:t xml:space="preserve">List of </w:t>
      </w:r>
      <w:r w:rsidR="00E11C42" w:rsidRPr="00E65284">
        <w:rPr>
          <w:rFonts w:ascii="Courier New" w:hAnsi="Courier New" w:cs="Courier New"/>
          <w:szCs w:val="24"/>
        </w:rPr>
        <w:t>Minimum Filing Requirements (“MFR”)</w:t>
      </w:r>
      <w:r w:rsidR="00E11C42">
        <w:rPr>
          <w:rFonts w:ascii="Courier New" w:hAnsi="Courier New" w:cs="Courier New"/>
          <w:szCs w:val="24"/>
        </w:rPr>
        <w:t xml:space="preserve"> </w:t>
      </w:r>
      <w:r w:rsidR="00931103">
        <w:rPr>
          <w:rFonts w:ascii="Courier New" w:hAnsi="Courier New" w:cs="Courier New"/>
          <w:szCs w:val="24"/>
        </w:rPr>
        <w:t xml:space="preserve">Sponsored or </w:t>
      </w:r>
      <w:r w:rsidR="009149FA" w:rsidRPr="00E65284">
        <w:rPr>
          <w:rFonts w:ascii="Courier New" w:hAnsi="Courier New" w:cs="Courier New"/>
          <w:szCs w:val="24"/>
        </w:rPr>
        <w:t>Co-Sponsored</w:t>
      </w:r>
      <w:r w:rsidR="00E11C42">
        <w:rPr>
          <w:rFonts w:ascii="Courier New" w:hAnsi="Courier New" w:cs="Courier New"/>
          <w:szCs w:val="24"/>
        </w:rPr>
        <w:t xml:space="preserve"> by Timothy O’Connor</w:t>
      </w:r>
      <w:r w:rsidR="009149FA" w:rsidRPr="00E65284">
        <w:rPr>
          <w:rFonts w:ascii="Courier New" w:hAnsi="Courier New" w:cs="Courier New"/>
          <w:szCs w:val="24"/>
        </w:rPr>
        <w:t xml:space="preserve"> </w:t>
      </w:r>
    </w:p>
    <w:p w14:paraId="501C9278" w14:textId="48BFAA6C" w:rsidR="00F857F9" w:rsidRDefault="009F7C9B" w:rsidP="00F93A58">
      <w:pPr>
        <w:pStyle w:val="QuickA"/>
        <w:pBdr>
          <w:left w:val="single" w:sz="4" w:space="4" w:color="auto"/>
          <w:right w:val="single" w:sz="4" w:space="4" w:color="auto"/>
        </w:pBdr>
        <w:tabs>
          <w:tab w:val="left" w:pos="720"/>
          <w:tab w:val="left" w:pos="1440"/>
        </w:tabs>
        <w:ind w:left="3600" w:hanging="3600"/>
        <w:rPr>
          <w:rFonts w:ascii="Courier New" w:hAnsi="Courier New" w:cs="Courier New"/>
          <w:szCs w:val="24"/>
        </w:rPr>
      </w:pPr>
      <w:r w:rsidRPr="00E65284">
        <w:rPr>
          <w:rFonts w:ascii="Courier New" w:hAnsi="Courier New" w:cs="Courier New"/>
          <w:szCs w:val="24"/>
        </w:rPr>
        <w:tab/>
      </w:r>
      <w:r w:rsidR="00F857F9" w:rsidRPr="00E65284">
        <w:rPr>
          <w:rFonts w:ascii="Courier New" w:hAnsi="Courier New" w:cs="Courier New"/>
          <w:szCs w:val="24"/>
        </w:rPr>
        <w:t xml:space="preserve">Document No. </w:t>
      </w:r>
      <w:r w:rsidR="00C823F1" w:rsidRPr="00E65284">
        <w:rPr>
          <w:rFonts w:ascii="Courier New" w:hAnsi="Courier New" w:cs="Courier New"/>
          <w:szCs w:val="24"/>
        </w:rPr>
        <w:t>2</w:t>
      </w:r>
      <w:r w:rsidR="00F857F9" w:rsidRPr="00E65284">
        <w:rPr>
          <w:rFonts w:ascii="Courier New" w:hAnsi="Courier New" w:cs="Courier New"/>
          <w:szCs w:val="24"/>
        </w:rPr>
        <w:tab/>
      </w:r>
      <w:r w:rsidR="00E11C42">
        <w:rPr>
          <w:rFonts w:ascii="Courier New" w:hAnsi="Courier New" w:cs="Courier New"/>
          <w:szCs w:val="24"/>
        </w:rPr>
        <w:t>Map of Peoples</w:t>
      </w:r>
      <w:r w:rsidR="009F2879">
        <w:rPr>
          <w:rFonts w:ascii="Courier New" w:hAnsi="Courier New" w:cs="Courier New"/>
          <w:szCs w:val="24"/>
        </w:rPr>
        <w:t>’</w:t>
      </w:r>
      <w:r w:rsidR="00E11C42">
        <w:rPr>
          <w:rFonts w:ascii="Courier New" w:hAnsi="Courier New" w:cs="Courier New"/>
          <w:szCs w:val="24"/>
        </w:rPr>
        <w:t xml:space="preserve"> Operations </w:t>
      </w:r>
      <w:r w:rsidR="006E6BB6">
        <w:rPr>
          <w:rFonts w:ascii="Courier New" w:hAnsi="Courier New" w:cs="Courier New"/>
          <w:szCs w:val="24"/>
        </w:rPr>
        <w:t xml:space="preserve">Service Areas </w:t>
      </w:r>
    </w:p>
    <w:p w14:paraId="770DEFC0" w14:textId="044BD2BB" w:rsidR="0034524F" w:rsidRDefault="008D356B" w:rsidP="00F93A58">
      <w:pPr>
        <w:pStyle w:val="QuickA"/>
        <w:pBdr>
          <w:left w:val="single" w:sz="4" w:space="4" w:color="auto"/>
          <w:right w:val="single" w:sz="4" w:space="4" w:color="auto"/>
        </w:pBdr>
        <w:tabs>
          <w:tab w:val="left" w:pos="720"/>
          <w:tab w:val="left" w:pos="1440"/>
        </w:tabs>
        <w:ind w:left="3600" w:hanging="3600"/>
        <w:rPr>
          <w:rFonts w:ascii="Courier New" w:hAnsi="Courier New" w:cs="Courier New"/>
          <w:szCs w:val="24"/>
        </w:rPr>
      </w:pPr>
      <w:r>
        <w:rPr>
          <w:rFonts w:ascii="Courier New" w:hAnsi="Courier New" w:cs="Courier New"/>
          <w:szCs w:val="24"/>
        </w:rPr>
        <w:t xml:space="preserve"> </w:t>
      </w:r>
      <w:r>
        <w:rPr>
          <w:rFonts w:ascii="Courier New" w:hAnsi="Courier New" w:cs="Courier New"/>
          <w:szCs w:val="24"/>
        </w:rPr>
        <w:tab/>
        <w:t>Document No. 3</w:t>
      </w:r>
      <w:r>
        <w:rPr>
          <w:rFonts w:ascii="Courier New" w:hAnsi="Courier New" w:cs="Courier New"/>
          <w:szCs w:val="24"/>
        </w:rPr>
        <w:tab/>
      </w:r>
      <w:r w:rsidR="0084693F">
        <w:rPr>
          <w:rFonts w:ascii="Courier New" w:hAnsi="Courier New" w:cs="Courier New"/>
          <w:szCs w:val="24"/>
        </w:rPr>
        <w:t>R</w:t>
      </w:r>
      <w:r w:rsidR="0084693F" w:rsidRPr="0084693F">
        <w:rPr>
          <w:rFonts w:ascii="Courier New" w:hAnsi="Courier New" w:cs="Courier New"/>
          <w:szCs w:val="24"/>
        </w:rPr>
        <w:t xml:space="preserve">eliability, </w:t>
      </w:r>
      <w:r w:rsidR="0084693F">
        <w:rPr>
          <w:rFonts w:ascii="Courier New" w:hAnsi="Courier New" w:cs="Courier New"/>
          <w:szCs w:val="24"/>
        </w:rPr>
        <w:t>R</w:t>
      </w:r>
      <w:r w:rsidR="0084693F" w:rsidRPr="0084693F">
        <w:rPr>
          <w:rFonts w:ascii="Courier New" w:hAnsi="Courier New" w:cs="Courier New"/>
          <w:szCs w:val="24"/>
        </w:rPr>
        <w:t xml:space="preserve">esiliency, and </w:t>
      </w:r>
      <w:r w:rsidR="0084693F">
        <w:rPr>
          <w:rFonts w:ascii="Courier New" w:hAnsi="Courier New" w:cs="Courier New"/>
          <w:szCs w:val="24"/>
        </w:rPr>
        <w:t>E</w:t>
      </w:r>
      <w:r w:rsidR="0084693F" w:rsidRPr="0084693F">
        <w:rPr>
          <w:rFonts w:ascii="Courier New" w:hAnsi="Courier New" w:cs="Courier New"/>
          <w:szCs w:val="24"/>
        </w:rPr>
        <w:t>fficiency</w:t>
      </w:r>
      <w:r w:rsidR="0084693F">
        <w:rPr>
          <w:rFonts w:ascii="Courier New" w:hAnsi="Courier New" w:cs="Courier New"/>
          <w:szCs w:val="24"/>
        </w:rPr>
        <w:t xml:space="preserve"> (“RRE”)</w:t>
      </w:r>
      <w:r w:rsidR="009A796D">
        <w:rPr>
          <w:rFonts w:ascii="Courier New" w:hAnsi="Courier New" w:cs="Courier New"/>
          <w:szCs w:val="24"/>
        </w:rPr>
        <w:t xml:space="preserve"> Project</w:t>
      </w:r>
      <w:r w:rsidR="00FE4236">
        <w:rPr>
          <w:rFonts w:ascii="Courier New" w:hAnsi="Courier New" w:cs="Courier New"/>
          <w:szCs w:val="24"/>
        </w:rPr>
        <w:t>’</w:t>
      </w:r>
      <w:r w:rsidR="009A796D">
        <w:rPr>
          <w:rFonts w:ascii="Courier New" w:hAnsi="Courier New" w:cs="Courier New"/>
          <w:szCs w:val="24"/>
        </w:rPr>
        <w:t>s A</w:t>
      </w:r>
      <w:r w:rsidR="009A796D" w:rsidRPr="009A796D">
        <w:rPr>
          <w:rFonts w:ascii="Courier New" w:hAnsi="Courier New" w:cs="Courier New"/>
          <w:szCs w:val="24"/>
        </w:rPr>
        <w:t xml:space="preserve">ctual </w:t>
      </w:r>
      <w:r w:rsidR="00F120B6" w:rsidRPr="009A796D">
        <w:rPr>
          <w:rFonts w:ascii="Courier New" w:hAnsi="Courier New" w:cs="Courier New"/>
          <w:szCs w:val="24"/>
        </w:rPr>
        <w:t>and</w:t>
      </w:r>
      <w:r w:rsidR="009A796D" w:rsidRPr="009A796D">
        <w:rPr>
          <w:rFonts w:ascii="Courier New" w:hAnsi="Courier New" w:cs="Courier New"/>
          <w:szCs w:val="24"/>
        </w:rPr>
        <w:t xml:space="preserve"> </w:t>
      </w:r>
      <w:r w:rsidR="009A796D">
        <w:rPr>
          <w:rFonts w:ascii="Courier New" w:hAnsi="Courier New" w:cs="Courier New"/>
          <w:szCs w:val="24"/>
        </w:rPr>
        <w:t>P</w:t>
      </w:r>
      <w:r w:rsidR="009A796D" w:rsidRPr="009A796D">
        <w:rPr>
          <w:rFonts w:ascii="Courier New" w:hAnsi="Courier New" w:cs="Courier New"/>
          <w:szCs w:val="24"/>
        </w:rPr>
        <w:t xml:space="preserve">rojected Capital Expenditures </w:t>
      </w:r>
      <w:r w:rsidR="00F120B6" w:rsidRPr="009A796D">
        <w:rPr>
          <w:rFonts w:ascii="Courier New" w:hAnsi="Courier New" w:cs="Courier New"/>
          <w:szCs w:val="24"/>
        </w:rPr>
        <w:t>by</w:t>
      </w:r>
      <w:r w:rsidR="009A796D" w:rsidRPr="009A796D">
        <w:rPr>
          <w:rFonts w:ascii="Courier New" w:hAnsi="Courier New" w:cs="Courier New"/>
          <w:szCs w:val="24"/>
        </w:rPr>
        <w:t xml:space="preserve"> Type</w:t>
      </w:r>
      <w:bookmarkStart w:id="7" w:name="_Hlk35466908"/>
    </w:p>
    <w:p w14:paraId="4C40F76B" w14:textId="71209FE0" w:rsidR="00413B8F" w:rsidRDefault="00413B8F" w:rsidP="00F93A58">
      <w:pPr>
        <w:pStyle w:val="QuickA"/>
        <w:pBdr>
          <w:left w:val="single" w:sz="4" w:space="4" w:color="auto"/>
          <w:right w:val="single" w:sz="4" w:space="4" w:color="auto"/>
        </w:pBdr>
        <w:tabs>
          <w:tab w:val="left" w:pos="720"/>
          <w:tab w:val="left" w:pos="1440"/>
        </w:tabs>
        <w:ind w:left="3600" w:hanging="3600"/>
        <w:rPr>
          <w:rFonts w:ascii="Courier New" w:hAnsi="Courier New" w:cs="Courier New"/>
          <w:szCs w:val="24"/>
        </w:rPr>
      </w:pPr>
      <w:r>
        <w:rPr>
          <w:rFonts w:ascii="Courier New" w:hAnsi="Courier New" w:cs="Courier New"/>
          <w:szCs w:val="24"/>
        </w:rPr>
        <w:tab/>
        <w:t>Document No. 4</w:t>
      </w:r>
      <w:r>
        <w:rPr>
          <w:rFonts w:ascii="Courier New" w:hAnsi="Courier New" w:cs="Courier New"/>
          <w:szCs w:val="24"/>
        </w:rPr>
        <w:tab/>
        <w:t>Customer Growth by Service Area</w:t>
      </w:r>
    </w:p>
    <w:p w14:paraId="08B68ED0" w14:textId="77777777" w:rsidR="00E11C42" w:rsidRPr="009A6037" w:rsidRDefault="00E11C42" w:rsidP="00F93A58">
      <w:pPr>
        <w:pStyle w:val="QuickA"/>
        <w:pBdr>
          <w:left w:val="single" w:sz="4" w:space="4" w:color="auto"/>
          <w:right w:val="single" w:sz="4" w:space="4" w:color="auto"/>
        </w:pBdr>
        <w:tabs>
          <w:tab w:val="left" w:pos="720"/>
        </w:tabs>
        <w:ind w:left="3240" w:hanging="3240"/>
        <w:outlineLvl w:val="0"/>
        <w:rPr>
          <w:rFonts w:ascii="Courier New" w:hAnsi="Courier New" w:cs="Courier New"/>
          <w:bCs/>
          <w:szCs w:val="24"/>
        </w:rPr>
      </w:pPr>
      <w:bookmarkStart w:id="8" w:name="_Toc127428355"/>
      <w:bookmarkEnd w:id="6"/>
      <w:bookmarkEnd w:id="7"/>
    </w:p>
    <w:p w14:paraId="770E5FE9" w14:textId="6502251A" w:rsidR="009A6037" w:rsidRPr="00441DF3" w:rsidRDefault="009A6037" w:rsidP="00F93A58">
      <w:pPr>
        <w:widowControl w:val="0"/>
        <w:pBdr>
          <w:left w:val="single" w:sz="4" w:space="4" w:color="auto"/>
          <w:right w:val="single" w:sz="4" w:space="4" w:color="auto"/>
        </w:pBdr>
        <w:rPr>
          <w:rFonts w:cs="Courier New"/>
          <w:szCs w:val="24"/>
        </w:rPr>
      </w:pPr>
      <w:r w:rsidRPr="009A6037">
        <w:rPr>
          <w:rFonts w:cs="Courier New"/>
          <w:bCs/>
          <w:szCs w:val="24"/>
        </w:rPr>
        <w:lastRenderedPageBreak/>
        <w:tab/>
      </w:r>
      <w:r w:rsidRPr="00441DF3">
        <w:rPr>
          <w:rFonts w:cs="Courier New"/>
          <w:szCs w:val="24"/>
        </w:rPr>
        <w:t>The contents of my exhibit were derived from the business records of the company and are true and correct to the best of my information and belief.</w:t>
      </w:r>
    </w:p>
    <w:p w14:paraId="1E56456B" w14:textId="77777777" w:rsidR="00217CCC" w:rsidRPr="009A6037" w:rsidRDefault="00217CCC" w:rsidP="00F93A58">
      <w:pPr>
        <w:pStyle w:val="QuickA"/>
        <w:pBdr>
          <w:left w:val="single" w:sz="4" w:space="4" w:color="auto"/>
          <w:right w:val="single" w:sz="4" w:space="4" w:color="auto"/>
        </w:pBdr>
        <w:tabs>
          <w:tab w:val="left" w:pos="720"/>
        </w:tabs>
        <w:ind w:left="720"/>
        <w:outlineLvl w:val="0"/>
        <w:rPr>
          <w:rFonts w:ascii="Courier New" w:hAnsi="Courier New" w:cs="Courier New"/>
          <w:bCs/>
          <w:szCs w:val="24"/>
        </w:rPr>
      </w:pPr>
    </w:p>
    <w:p w14:paraId="4DC9F5AA" w14:textId="433F6CF6" w:rsidR="00BE1C41" w:rsidRPr="006A5279" w:rsidRDefault="0032553E" w:rsidP="00F93A58">
      <w:pPr>
        <w:pStyle w:val="QuickA"/>
        <w:pBdr>
          <w:left w:val="single" w:sz="4" w:space="4" w:color="auto"/>
          <w:right w:val="single" w:sz="4" w:space="4" w:color="auto"/>
        </w:pBdr>
        <w:tabs>
          <w:tab w:val="left" w:pos="720"/>
        </w:tabs>
        <w:ind w:left="3240" w:hanging="3240"/>
        <w:outlineLvl w:val="0"/>
        <w:rPr>
          <w:rFonts w:ascii="Courier New" w:hAnsi="Courier New" w:cs="Courier New"/>
          <w:szCs w:val="24"/>
        </w:rPr>
      </w:pPr>
      <w:bookmarkStart w:id="9" w:name="_Toc130987119"/>
      <w:r w:rsidRPr="006A5279">
        <w:rPr>
          <w:rFonts w:ascii="Courier New" w:hAnsi="Courier New" w:cs="Courier New"/>
          <w:b/>
          <w:szCs w:val="24"/>
        </w:rPr>
        <w:t xml:space="preserve">GAS </w:t>
      </w:r>
      <w:r w:rsidR="001728E4" w:rsidRPr="006A5279">
        <w:rPr>
          <w:rFonts w:ascii="Courier New" w:hAnsi="Courier New" w:cs="Courier New"/>
          <w:b/>
          <w:szCs w:val="24"/>
        </w:rPr>
        <w:t>OPERATIONS</w:t>
      </w:r>
      <w:bookmarkEnd w:id="8"/>
      <w:bookmarkEnd w:id="9"/>
    </w:p>
    <w:p w14:paraId="46B84CBD" w14:textId="53CB65E3" w:rsidR="005B6BD2" w:rsidRPr="005B6BD2" w:rsidRDefault="00BC7716" w:rsidP="00F93A58">
      <w:pPr>
        <w:widowControl w:val="0"/>
        <w:pBdr>
          <w:left w:val="single" w:sz="4" w:space="4" w:color="auto"/>
          <w:right w:val="single" w:sz="4" w:space="4" w:color="auto"/>
        </w:pBdr>
        <w:rPr>
          <w:rFonts w:cs="Courier New"/>
          <w:bCs/>
          <w:szCs w:val="24"/>
        </w:rPr>
      </w:pPr>
      <w:r w:rsidRPr="00BC7716">
        <w:rPr>
          <w:rFonts w:cs="Courier New"/>
          <w:b/>
          <w:bCs/>
          <w:szCs w:val="24"/>
        </w:rPr>
        <w:t>Q.</w:t>
      </w:r>
      <w:r w:rsidR="006005A9" w:rsidRPr="00E65284">
        <w:rPr>
          <w:rFonts w:cs="Courier New"/>
          <w:b/>
          <w:bCs/>
          <w:szCs w:val="24"/>
        </w:rPr>
        <w:tab/>
      </w:r>
      <w:r w:rsidR="005B6BD2" w:rsidRPr="005B6BD2">
        <w:rPr>
          <w:rFonts w:cs="Courier New"/>
          <w:bCs/>
          <w:szCs w:val="24"/>
        </w:rPr>
        <w:t xml:space="preserve">Please </w:t>
      </w:r>
      <w:r w:rsidR="00027FE6">
        <w:rPr>
          <w:rFonts w:cs="Courier New"/>
          <w:bCs/>
          <w:szCs w:val="24"/>
        </w:rPr>
        <w:t xml:space="preserve">describe </w:t>
      </w:r>
      <w:r w:rsidR="00110685">
        <w:rPr>
          <w:rFonts w:cs="Courier New"/>
          <w:bCs/>
          <w:szCs w:val="24"/>
        </w:rPr>
        <w:t>the company’s</w:t>
      </w:r>
      <w:r w:rsidR="00110685" w:rsidRPr="005B6BD2">
        <w:rPr>
          <w:rFonts w:cs="Courier New"/>
          <w:bCs/>
          <w:szCs w:val="24"/>
        </w:rPr>
        <w:t xml:space="preserve"> </w:t>
      </w:r>
      <w:r w:rsidR="00027FE6">
        <w:rPr>
          <w:rFonts w:cs="Courier New"/>
          <w:bCs/>
          <w:szCs w:val="24"/>
        </w:rPr>
        <w:t>Gas Operations</w:t>
      </w:r>
      <w:r w:rsidR="00F120B6">
        <w:rPr>
          <w:rFonts w:cs="Courier New"/>
          <w:bCs/>
          <w:szCs w:val="24"/>
        </w:rPr>
        <w:t xml:space="preserve"> and the basic operating functions performed</w:t>
      </w:r>
      <w:r w:rsidR="00656089">
        <w:rPr>
          <w:rFonts w:cs="Courier New"/>
          <w:bCs/>
          <w:szCs w:val="24"/>
        </w:rPr>
        <w:t>.</w:t>
      </w:r>
      <w:r w:rsidR="005B6BD2" w:rsidRPr="005B6BD2">
        <w:rPr>
          <w:rFonts w:cs="Courier New"/>
          <w:bCs/>
          <w:szCs w:val="24"/>
        </w:rPr>
        <w:t xml:space="preserve"> </w:t>
      </w:r>
    </w:p>
    <w:p w14:paraId="4D574D89" w14:textId="77777777" w:rsidR="005B6BD2" w:rsidRDefault="005B6BD2" w:rsidP="00F93A58">
      <w:pPr>
        <w:widowControl w:val="0"/>
        <w:pBdr>
          <w:left w:val="single" w:sz="4" w:space="4" w:color="auto"/>
          <w:right w:val="single" w:sz="4" w:space="4" w:color="auto"/>
        </w:pBdr>
        <w:rPr>
          <w:rFonts w:cs="Courier New"/>
          <w:bCs/>
          <w:szCs w:val="24"/>
        </w:rPr>
      </w:pPr>
    </w:p>
    <w:p w14:paraId="13450544" w14:textId="112368B1" w:rsidR="00F961C7" w:rsidRDefault="005B6BD2" w:rsidP="00F93A58">
      <w:pPr>
        <w:widowControl w:val="0"/>
        <w:pBdr>
          <w:left w:val="single" w:sz="4" w:space="4" w:color="auto"/>
          <w:right w:val="single" w:sz="4" w:space="4" w:color="auto"/>
        </w:pBdr>
        <w:rPr>
          <w:rFonts w:cs="Courier New"/>
          <w:szCs w:val="24"/>
        </w:rPr>
      </w:pPr>
      <w:r w:rsidRPr="005B6BD2">
        <w:rPr>
          <w:rFonts w:cs="Courier New"/>
          <w:b/>
          <w:bCs/>
          <w:szCs w:val="24"/>
        </w:rPr>
        <w:t>A.</w:t>
      </w:r>
      <w:r w:rsidR="00F05301">
        <w:rPr>
          <w:rFonts w:cs="Courier New"/>
          <w:b/>
          <w:bCs/>
          <w:szCs w:val="24"/>
        </w:rPr>
        <w:tab/>
      </w:r>
      <w:r w:rsidR="00F05301">
        <w:rPr>
          <w:rFonts w:cs="Courier New"/>
          <w:szCs w:val="24"/>
        </w:rPr>
        <w:t xml:space="preserve">Peoples </w:t>
      </w:r>
      <w:r w:rsidR="001D1C8C">
        <w:rPr>
          <w:rFonts w:cs="Courier New"/>
          <w:szCs w:val="24"/>
        </w:rPr>
        <w:t xml:space="preserve">currently </w:t>
      </w:r>
      <w:r w:rsidR="00F05301">
        <w:rPr>
          <w:rFonts w:cs="Courier New"/>
          <w:szCs w:val="24"/>
        </w:rPr>
        <w:t xml:space="preserve">serves </w:t>
      </w:r>
      <w:r w:rsidR="0010139A">
        <w:rPr>
          <w:rFonts w:cs="Courier New"/>
          <w:szCs w:val="24"/>
        </w:rPr>
        <w:t>over 470,000</w:t>
      </w:r>
      <w:r w:rsidR="001D1C8C">
        <w:rPr>
          <w:rFonts w:cs="Courier New"/>
          <w:szCs w:val="24"/>
        </w:rPr>
        <w:t xml:space="preserve"> </w:t>
      </w:r>
      <w:r w:rsidR="00F05301">
        <w:rPr>
          <w:rFonts w:cs="Courier New"/>
          <w:szCs w:val="24"/>
        </w:rPr>
        <w:t xml:space="preserve">customers </w:t>
      </w:r>
      <w:r w:rsidR="00072B27">
        <w:rPr>
          <w:rFonts w:cs="Courier New"/>
          <w:szCs w:val="24"/>
        </w:rPr>
        <w:t xml:space="preserve">in </w:t>
      </w:r>
      <w:r w:rsidR="00FC680D">
        <w:rPr>
          <w:rFonts w:cs="Courier New"/>
          <w:szCs w:val="24"/>
        </w:rPr>
        <w:t>39</w:t>
      </w:r>
      <w:r w:rsidR="00072B27">
        <w:rPr>
          <w:rFonts w:cs="Courier New"/>
          <w:szCs w:val="24"/>
        </w:rPr>
        <w:t xml:space="preserve"> counties </w:t>
      </w:r>
      <w:r w:rsidR="0010139A">
        <w:rPr>
          <w:rFonts w:cs="Courier New"/>
          <w:szCs w:val="24"/>
        </w:rPr>
        <w:t>across</w:t>
      </w:r>
      <w:r w:rsidR="00072B27">
        <w:rPr>
          <w:rFonts w:cs="Courier New"/>
          <w:szCs w:val="24"/>
        </w:rPr>
        <w:t xml:space="preserve"> Florida</w:t>
      </w:r>
      <w:r w:rsidR="0010139A">
        <w:rPr>
          <w:rFonts w:cs="Courier New"/>
          <w:szCs w:val="24"/>
        </w:rPr>
        <w:t xml:space="preserve">. </w:t>
      </w:r>
      <w:r w:rsidR="009C6649">
        <w:rPr>
          <w:rFonts w:cs="Courier New"/>
          <w:szCs w:val="24"/>
        </w:rPr>
        <w:t xml:space="preserve"> </w:t>
      </w:r>
      <w:r w:rsidR="00656089">
        <w:rPr>
          <w:rFonts w:cs="Courier New"/>
          <w:szCs w:val="24"/>
        </w:rPr>
        <w:t>The company</w:t>
      </w:r>
      <w:r w:rsidR="00F961C7">
        <w:rPr>
          <w:rFonts w:cs="Courier New"/>
          <w:szCs w:val="24"/>
        </w:rPr>
        <w:t xml:space="preserve">’s </w:t>
      </w:r>
      <w:r w:rsidR="0032553E">
        <w:rPr>
          <w:rFonts w:cs="Courier New"/>
          <w:szCs w:val="24"/>
        </w:rPr>
        <w:t>Gas Operations team</w:t>
      </w:r>
      <w:r w:rsidR="00F961C7">
        <w:rPr>
          <w:rFonts w:cs="Courier New"/>
          <w:szCs w:val="24"/>
        </w:rPr>
        <w:t xml:space="preserve"> </w:t>
      </w:r>
      <w:r w:rsidR="0032553E">
        <w:rPr>
          <w:rFonts w:cs="Courier New"/>
          <w:szCs w:val="24"/>
        </w:rPr>
        <w:t xml:space="preserve">serves customers </w:t>
      </w:r>
      <w:r w:rsidR="00F961C7">
        <w:rPr>
          <w:rFonts w:cs="Courier New"/>
          <w:szCs w:val="24"/>
        </w:rPr>
        <w:t xml:space="preserve">in </w:t>
      </w:r>
      <w:r w:rsidR="0010139A">
        <w:rPr>
          <w:rFonts w:cs="Courier New"/>
          <w:szCs w:val="24"/>
        </w:rPr>
        <w:t xml:space="preserve">three </w:t>
      </w:r>
      <w:r w:rsidR="00D15652">
        <w:rPr>
          <w:rFonts w:cs="Courier New"/>
          <w:szCs w:val="24"/>
        </w:rPr>
        <w:t>territories</w:t>
      </w:r>
      <w:r w:rsidR="00F120B6">
        <w:rPr>
          <w:rFonts w:cs="Courier New"/>
          <w:szCs w:val="24"/>
        </w:rPr>
        <w:t xml:space="preserve"> (North, Central and South)</w:t>
      </w:r>
      <w:r w:rsidR="0010139A">
        <w:rPr>
          <w:rFonts w:cs="Courier New"/>
          <w:szCs w:val="24"/>
        </w:rPr>
        <w:t xml:space="preserve"> </w:t>
      </w:r>
      <w:r w:rsidR="00E408B1">
        <w:rPr>
          <w:rFonts w:cs="Courier New"/>
          <w:szCs w:val="24"/>
        </w:rPr>
        <w:t xml:space="preserve">divided into </w:t>
      </w:r>
      <w:r w:rsidR="0010139A">
        <w:rPr>
          <w:rFonts w:cs="Courier New"/>
          <w:szCs w:val="24"/>
        </w:rPr>
        <w:t xml:space="preserve">14 </w:t>
      </w:r>
      <w:r w:rsidR="004068EA">
        <w:rPr>
          <w:rFonts w:cs="Courier New"/>
          <w:szCs w:val="24"/>
        </w:rPr>
        <w:t>service areas</w:t>
      </w:r>
      <w:r w:rsidR="00F961C7">
        <w:rPr>
          <w:rFonts w:cs="Courier New"/>
          <w:szCs w:val="24"/>
        </w:rPr>
        <w:t xml:space="preserve">. A map showing these </w:t>
      </w:r>
      <w:r w:rsidR="00E408B1">
        <w:rPr>
          <w:rFonts w:cs="Courier New"/>
          <w:szCs w:val="24"/>
        </w:rPr>
        <w:t xml:space="preserve">territories </w:t>
      </w:r>
      <w:r w:rsidR="00F961C7">
        <w:rPr>
          <w:rFonts w:cs="Courier New"/>
          <w:szCs w:val="24"/>
        </w:rPr>
        <w:t xml:space="preserve">and </w:t>
      </w:r>
      <w:r w:rsidR="004068EA">
        <w:rPr>
          <w:rFonts w:cs="Courier New"/>
          <w:szCs w:val="24"/>
        </w:rPr>
        <w:t xml:space="preserve">service areas </w:t>
      </w:r>
      <w:r w:rsidR="00F961C7">
        <w:rPr>
          <w:rFonts w:cs="Courier New"/>
          <w:szCs w:val="24"/>
        </w:rPr>
        <w:t xml:space="preserve">is included as </w:t>
      </w:r>
      <w:r w:rsidR="0010139A">
        <w:rPr>
          <w:rFonts w:cs="Courier New"/>
          <w:szCs w:val="24"/>
        </w:rPr>
        <w:t xml:space="preserve">Document No. 2 of </w:t>
      </w:r>
      <w:r w:rsidR="009A6037">
        <w:rPr>
          <w:rFonts w:cs="Courier New"/>
          <w:szCs w:val="24"/>
        </w:rPr>
        <w:t>my e</w:t>
      </w:r>
      <w:r w:rsidR="0010139A">
        <w:rPr>
          <w:rFonts w:cs="Courier New"/>
          <w:szCs w:val="24"/>
        </w:rPr>
        <w:t xml:space="preserve">xhibit. </w:t>
      </w:r>
    </w:p>
    <w:p w14:paraId="12D109E5" w14:textId="47EAFE73" w:rsidR="0070073E" w:rsidRDefault="0070073E" w:rsidP="00F93A58">
      <w:pPr>
        <w:widowControl w:val="0"/>
        <w:pBdr>
          <w:left w:val="single" w:sz="4" w:space="4" w:color="auto"/>
          <w:right w:val="single" w:sz="4" w:space="4" w:color="auto"/>
        </w:pBdr>
        <w:rPr>
          <w:rFonts w:cs="Courier New"/>
          <w:szCs w:val="24"/>
        </w:rPr>
      </w:pPr>
    </w:p>
    <w:p w14:paraId="5CA47D4E" w14:textId="2F2AB1E2" w:rsidR="003272AB" w:rsidRDefault="00656089" w:rsidP="00F93A58">
      <w:pPr>
        <w:widowControl w:val="0"/>
        <w:pBdr>
          <w:left w:val="single" w:sz="4" w:space="4" w:color="auto"/>
          <w:right w:val="single" w:sz="4" w:space="4" w:color="auto"/>
        </w:pBdr>
        <w:rPr>
          <w:rFonts w:cstheme="minorHAnsi"/>
        </w:rPr>
      </w:pPr>
      <w:r w:rsidRPr="00656089">
        <w:rPr>
          <w:rFonts w:cs="Courier New"/>
          <w:b/>
          <w:bCs/>
          <w:szCs w:val="24"/>
        </w:rPr>
        <w:tab/>
      </w:r>
      <w:r>
        <w:rPr>
          <w:rFonts w:cs="Courier New"/>
          <w:szCs w:val="24"/>
        </w:rPr>
        <w:t>Gas Operations has f</w:t>
      </w:r>
      <w:r w:rsidR="00E054B1">
        <w:rPr>
          <w:rFonts w:cs="Courier New"/>
          <w:szCs w:val="24"/>
        </w:rPr>
        <w:t xml:space="preserve">our </w:t>
      </w:r>
      <w:r>
        <w:rPr>
          <w:rFonts w:cs="Courier New"/>
          <w:szCs w:val="24"/>
        </w:rPr>
        <w:t xml:space="preserve">basic </w:t>
      </w:r>
      <w:r w:rsidR="00F961C7">
        <w:rPr>
          <w:rFonts w:cs="Courier New"/>
          <w:szCs w:val="24"/>
        </w:rPr>
        <w:t xml:space="preserve">operating </w:t>
      </w:r>
      <w:r>
        <w:rPr>
          <w:rFonts w:cs="Courier New"/>
          <w:szCs w:val="24"/>
        </w:rPr>
        <w:t>functions: (</w:t>
      </w:r>
      <w:r w:rsidR="00E054B1">
        <w:rPr>
          <w:rFonts w:cs="Courier New"/>
          <w:szCs w:val="24"/>
        </w:rPr>
        <w:t>1</w:t>
      </w:r>
      <w:r>
        <w:rPr>
          <w:rFonts w:cs="Courier New"/>
          <w:szCs w:val="24"/>
        </w:rPr>
        <w:t>) customer service; (</w:t>
      </w:r>
      <w:r w:rsidR="00E054B1">
        <w:rPr>
          <w:rFonts w:cs="Courier New"/>
          <w:szCs w:val="24"/>
        </w:rPr>
        <w:t>2</w:t>
      </w:r>
      <w:r>
        <w:rPr>
          <w:rFonts w:cs="Courier New"/>
          <w:szCs w:val="24"/>
        </w:rPr>
        <w:t xml:space="preserve">) </w:t>
      </w:r>
      <w:r w:rsidR="00E054B1" w:rsidRPr="004B7E78">
        <w:rPr>
          <w:rFonts w:cs="Courier New"/>
          <w:szCs w:val="24"/>
        </w:rPr>
        <w:t>distribution maintenance</w:t>
      </w:r>
      <w:r w:rsidRPr="004B7E78">
        <w:rPr>
          <w:rFonts w:cs="Courier New"/>
          <w:szCs w:val="24"/>
        </w:rPr>
        <w:t>;</w:t>
      </w:r>
      <w:r>
        <w:rPr>
          <w:rFonts w:cs="Courier New"/>
          <w:szCs w:val="24"/>
        </w:rPr>
        <w:t xml:space="preserve"> (</w:t>
      </w:r>
      <w:r w:rsidR="00E054B1">
        <w:rPr>
          <w:rFonts w:cs="Courier New"/>
          <w:szCs w:val="24"/>
        </w:rPr>
        <w:t>3</w:t>
      </w:r>
      <w:r>
        <w:rPr>
          <w:rFonts w:cs="Courier New"/>
          <w:szCs w:val="24"/>
        </w:rPr>
        <w:t>) damage prevention and emergency response; and (</w:t>
      </w:r>
      <w:r w:rsidR="00E054B1">
        <w:rPr>
          <w:rFonts w:cs="Courier New"/>
          <w:szCs w:val="24"/>
        </w:rPr>
        <w:t>4</w:t>
      </w:r>
      <w:r>
        <w:rPr>
          <w:rFonts w:cs="Courier New"/>
          <w:szCs w:val="24"/>
        </w:rPr>
        <w:t>)</w:t>
      </w:r>
      <w:r w:rsidR="00D01784">
        <w:rPr>
          <w:rFonts w:cs="Courier New"/>
          <w:szCs w:val="24"/>
        </w:rPr>
        <w:t xml:space="preserve"> </w:t>
      </w:r>
      <w:r>
        <w:rPr>
          <w:rFonts w:cs="Courier New"/>
          <w:szCs w:val="24"/>
        </w:rPr>
        <w:t>compliance</w:t>
      </w:r>
      <w:bookmarkStart w:id="10" w:name="_Hlk127701179"/>
      <w:r w:rsidR="0032553E">
        <w:rPr>
          <w:rFonts w:cs="Courier New"/>
          <w:szCs w:val="24"/>
        </w:rPr>
        <w:t xml:space="preserve">. </w:t>
      </w:r>
      <w:bookmarkEnd w:id="10"/>
      <w:r w:rsidR="003272AB">
        <w:rPr>
          <w:rFonts w:cstheme="minorHAnsi"/>
        </w:rPr>
        <w:t xml:space="preserve">Safety considerations permeate </w:t>
      </w:r>
      <w:r w:rsidR="00E054B1">
        <w:rPr>
          <w:rFonts w:cstheme="minorHAnsi"/>
        </w:rPr>
        <w:t>all</w:t>
      </w:r>
      <w:r w:rsidR="003272AB">
        <w:rPr>
          <w:rFonts w:cstheme="minorHAnsi"/>
        </w:rPr>
        <w:t xml:space="preserve"> functions </w:t>
      </w:r>
      <w:r w:rsidR="00C90C72">
        <w:rPr>
          <w:rFonts w:cstheme="minorHAnsi"/>
        </w:rPr>
        <w:t>the company</w:t>
      </w:r>
      <w:r w:rsidR="003272AB">
        <w:rPr>
          <w:rFonts w:cstheme="minorHAnsi"/>
        </w:rPr>
        <w:t xml:space="preserve"> perform</w:t>
      </w:r>
      <w:r w:rsidR="00C90C72">
        <w:rPr>
          <w:rFonts w:cstheme="minorHAnsi"/>
        </w:rPr>
        <w:t>s</w:t>
      </w:r>
      <w:r w:rsidR="003272AB">
        <w:rPr>
          <w:rFonts w:cstheme="minorHAnsi"/>
        </w:rPr>
        <w:t xml:space="preserve"> and will be discussed later in my </w:t>
      </w:r>
      <w:r w:rsidR="004C5C28">
        <w:rPr>
          <w:rFonts w:cstheme="minorHAnsi"/>
        </w:rPr>
        <w:t xml:space="preserve">direct </w:t>
      </w:r>
      <w:r w:rsidR="003272AB">
        <w:rPr>
          <w:rFonts w:cstheme="minorHAnsi"/>
        </w:rPr>
        <w:t>testimony.</w:t>
      </w:r>
    </w:p>
    <w:p w14:paraId="36525717" w14:textId="77777777" w:rsidR="003272AB" w:rsidRDefault="003272AB" w:rsidP="005A0F89">
      <w:pPr>
        <w:widowControl w:val="0"/>
        <w:pBdr>
          <w:left w:val="single" w:sz="4" w:space="4" w:color="auto"/>
          <w:right w:val="single" w:sz="4" w:space="4" w:color="auto"/>
        </w:pBdr>
        <w:rPr>
          <w:rFonts w:cs="Courier New"/>
        </w:rPr>
      </w:pPr>
    </w:p>
    <w:p w14:paraId="526AE51B" w14:textId="3DFD8487" w:rsidR="009D417C" w:rsidRDefault="00FF4E7D" w:rsidP="00F93A58">
      <w:pPr>
        <w:widowControl w:val="0"/>
        <w:pBdr>
          <w:left w:val="single" w:sz="4" w:space="4" w:color="auto"/>
          <w:right w:val="single" w:sz="4" w:space="4" w:color="auto"/>
        </w:pBdr>
        <w:rPr>
          <w:rFonts w:cs="Courier New"/>
        </w:rPr>
      </w:pPr>
      <w:r w:rsidRPr="00FF4E7D">
        <w:rPr>
          <w:rFonts w:cs="Courier New"/>
          <w:b/>
          <w:bCs/>
        </w:rPr>
        <w:t>Q.</w:t>
      </w:r>
      <w:r w:rsidRPr="00FF4E7D">
        <w:rPr>
          <w:rFonts w:cs="Courier New"/>
          <w:b/>
          <w:bCs/>
        </w:rPr>
        <w:tab/>
      </w:r>
      <w:r>
        <w:rPr>
          <w:rFonts w:cs="Courier New"/>
        </w:rPr>
        <w:t>What customer service functions does Gas Operations perform?</w:t>
      </w:r>
    </w:p>
    <w:p w14:paraId="5337A493" w14:textId="5EC54EBF" w:rsidR="00FF4E7D" w:rsidRDefault="00FF4E7D" w:rsidP="00F93A58">
      <w:pPr>
        <w:widowControl w:val="0"/>
        <w:pBdr>
          <w:left w:val="single" w:sz="4" w:space="4" w:color="auto"/>
          <w:right w:val="single" w:sz="4" w:space="4" w:color="auto"/>
        </w:pBdr>
        <w:rPr>
          <w:rFonts w:cs="Courier New"/>
        </w:rPr>
      </w:pPr>
      <w:r>
        <w:rPr>
          <w:rFonts w:cs="Courier New"/>
        </w:rPr>
        <w:t xml:space="preserve"> </w:t>
      </w:r>
    </w:p>
    <w:p w14:paraId="5D5863EC" w14:textId="19326C5B" w:rsidR="00FF4E7D" w:rsidRDefault="00FF4E7D" w:rsidP="00F93A58">
      <w:pPr>
        <w:widowControl w:val="0"/>
        <w:pBdr>
          <w:left w:val="single" w:sz="4" w:space="4" w:color="auto"/>
          <w:right w:val="single" w:sz="4" w:space="4" w:color="auto"/>
        </w:pBdr>
        <w:rPr>
          <w:rFonts w:cstheme="minorHAnsi"/>
        </w:rPr>
      </w:pPr>
      <w:r>
        <w:rPr>
          <w:rFonts w:cs="Courier New"/>
          <w:b/>
          <w:bCs/>
        </w:rPr>
        <w:t>A.</w:t>
      </w:r>
      <w:r>
        <w:rPr>
          <w:rFonts w:cs="Courier New"/>
          <w:b/>
          <w:bCs/>
        </w:rPr>
        <w:tab/>
      </w:r>
      <w:r>
        <w:rPr>
          <w:rFonts w:cstheme="minorHAnsi"/>
        </w:rPr>
        <w:t xml:space="preserve">The company’s commitment to exceptional customer service is second only to its commitment to safety. Members of Gas </w:t>
      </w:r>
      <w:r>
        <w:rPr>
          <w:rFonts w:cstheme="minorHAnsi"/>
        </w:rPr>
        <w:lastRenderedPageBreak/>
        <w:t>Operations perform all customer service field activities, including installing new meters, meter changeouts, meter reading, meter investigations, account turn</w:t>
      </w:r>
      <w:r w:rsidR="009C6649">
        <w:rPr>
          <w:rFonts w:cstheme="minorHAnsi"/>
        </w:rPr>
        <w:t>-</w:t>
      </w:r>
      <w:r>
        <w:rPr>
          <w:rFonts w:cstheme="minorHAnsi"/>
        </w:rPr>
        <w:t>on</w:t>
      </w:r>
      <w:r w:rsidR="00556435">
        <w:rPr>
          <w:rFonts w:cstheme="minorHAnsi"/>
        </w:rPr>
        <w:t>s</w:t>
      </w:r>
      <w:r>
        <w:rPr>
          <w:rFonts w:cstheme="minorHAnsi"/>
        </w:rPr>
        <w:t>, account turn</w:t>
      </w:r>
      <w:r w:rsidR="009C6649">
        <w:rPr>
          <w:rFonts w:cstheme="minorHAnsi"/>
        </w:rPr>
        <w:t>-</w:t>
      </w:r>
      <w:r>
        <w:rPr>
          <w:rFonts w:cstheme="minorHAnsi"/>
        </w:rPr>
        <w:t xml:space="preserve">offs, dunning disconnects, dunning reconnects, </w:t>
      </w:r>
      <w:r w:rsidR="00764875">
        <w:rPr>
          <w:rFonts w:cstheme="minorHAnsi"/>
        </w:rPr>
        <w:t>and meter and other trouble investigations.</w:t>
      </w:r>
      <w:r>
        <w:rPr>
          <w:rFonts w:cstheme="minorHAnsi"/>
        </w:rPr>
        <w:t xml:space="preserve"> </w:t>
      </w:r>
      <w:r w:rsidR="00217CCC">
        <w:rPr>
          <w:rFonts w:cstheme="minorHAnsi"/>
        </w:rPr>
        <w:t xml:space="preserve">Our field personnel often interact personally with our customers as our field activities require us to interact with home and business owners.  Although electric utilities are increasingly digital and remote, our gas field activities require our technicians to be </w:t>
      </w:r>
      <w:r w:rsidR="00DF56FB">
        <w:rPr>
          <w:rFonts w:cstheme="minorHAnsi"/>
        </w:rPr>
        <w:t>on-site</w:t>
      </w:r>
      <w:r w:rsidR="00217CCC">
        <w:rPr>
          <w:rFonts w:cstheme="minorHAnsi"/>
        </w:rPr>
        <w:t xml:space="preserve"> to serve our customers.  </w:t>
      </w:r>
      <w:r w:rsidR="00C90C72">
        <w:rPr>
          <w:rFonts w:cstheme="minorHAnsi"/>
        </w:rPr>
        <w:t>Peoples is</w:t>
      </w:r>
      <w:r w:rsidR="00217CCC">
        <w:rPr>
          <w:rFonts w:cstheme="minorHAnsi"/>
        </w:rPr>
        <w:t xml:space="preserve"> proud to do this and value this opportunity to interact directly</w:t>
      </w:r>
      <w:r w:rsidR="00DF56FB">
        <w:rPr>
          <w:rFonts w:cstheme="minorHAnsi"/>
        </w:rPr>
        <w:t xml:space="preserve"> with our customers</w:t>
      </w:r>
      <w:r w:rsidR="00217CCC">
        <w:rPr>
          <w:rFonts w:cstheme="minorHAnsi"/>
        </w:rPr>
        <w:t>.</w:t>
      </w:r>
    </w:p>
    <w:p w14:paraId="7B67A28A" w14:textId="77777777" w:rsidR="009C6649" w:rsidRDefault="009C6649" w:rsidP="00F93A58">
      <w:pPr>
        <w:widowControl w:val="0"/>
        <w:pBdr>
          <w:left w:val="single" w:sz="4" w:space="4" w:color="auto"/>
          <w:right w:val="single" w:sz="4" w:space="4" w:color="auto"/>
        </w:pBdr>
        <w:rPr>
          <w:rFonts w:cstheme="minorHAnsi"/>
        </w:rPr>
      </w:pPr>
    </w:p>
    <w:p w14:paraId="419A6ECD" w14:textId="30F95FCB" w:rsidR="00764875" w:rsidRDefault="00FF4E7D" w:rsidP="00F93A58">
      <w:pPr>
        <w:widowControl w:val="0"/>
        <w:pBdr>
          <w:left w:val="single" w:sz="4" w:space="4" w:color="auto"/>
          <w:right w:val="single" w:sz="4" w:space="4" w:color="auto"/>
        </w:pBdr>
        <w:rPr>
          <w:rFonts w:cstheme="minorHAnsi"/>
        </w:rPr>
      </w:pPr>
      <w:r w:rsidRPr="008600BB">
        <w:rPr>
          <w:rFonts w:cstheme="minorHAnsi"/>
          <w:b/>
          <w:bCs/>
        </w:rPr>
        <w:t>Q</w:t>
      </w:r>
      <w:r w:rsidRPr="006717AA">
        <w:rPr>
          <w:rFonts w:cstheme="minorHAnsi"/>
          <w:b/>
        </w:rPr>
        <w:t>.</w:t>
      </w:r>
      <w:r w:rsidRPr="006717AA">
        <w:rPr>
          <w:rFonts w:cstheme="minorHAnsi"/>
          <w:b/>
        </w:rPr>
        <w:tab/>
      </w:r>
      <w:r w:rsidR="00764875">
        <w:rPr>
          <w:rFonts w:cstheme="minorHAnsi"/>
        </w:rPr>
        <w:t xml:space="preserve">Please explain the </w:t>
      </w:r>
      <w:r w:rsidR="003F7DE0">
        <w:rPr>
          <w:rFonts w:cstheme="minorHAnsi"/>
        </w:rPr>
        <w:t xml:space="preserve">distribution </w:t>
      </w:r>
      <w:r w:rsidR="00764875">
        <w:rPr>
          <w:rFonts w:cstheme="minorHAnsi"/>
        </w:rPr>
        <w:t xml:space="preserve">maintenance activities performed </w:t>
      </w:r>
      <w:r w:rsidR="00F961C7">
        <w:rPr>
          <w:rFonts w:cstheme="minorHAnsi"/>
        </w:rPr>
        <w:t>by Gas Operations</w:t>
      </w:r>
      <w:r w:rsidR="00764875">
        <w:rPr>
          <w:rFonts w:cstheme="minorHAnsi"/>
        </w:rPr>
        <w:t>.</w:t>
      </w:r>
    </w:p>
    <w:p w14:paraId="600A4DFD" w14:textId="77777777" w:rsidR="00764875" w:rsidRDefault="00764875" w:rsidP="00F93A58">
      <w:pPr>
        <w:widowControl w:val="0"/>
        <w:pBdr>
          <w:left w:val="single" w:sz="4" w:space="4" w:color="auto"/>
          <w:right w:val="single" w:sz="4" w:space="4" w:color="auto"/>
        </w:pBdr>
        <w:rPr>
          <w:rFonts w:cstheme="minorHAnsi"/>
        </w:rPr>
      </w:pPr>
    </w:p>
    <w:p w14:paraId="32F38EB7" w14:textId="05ACBDE2" w:rsidR="00656089" w:rsidRDefault="00764875" w:rsidP="00F93A58">
      <w:pPr>
        <w:widowControl w:val="0"/>
        <w:pBdr>
          <w:left w:val="single" w:sz="4" w:space="4" w:color="auto"/>
          <w:right w:val="single" w:sz="4" w:space="4" w:color="auto"/>
        </w:pBdr>
        <w:rPr>
          <w:rFonts w:cs="Courier New"/>
          <w:b/>
          <w:bCs/>
        </w:rPr>
      </w:pPr>
      <w:r w:rsidRPr="008600BB">
        <w:rPr>
          <w:rFonts w:cstheme="minorHAnsi"/>
          <w:b/>
          <w:bCs/>
        </w:rPr>
        <w:t>A</w:t>
      </w:r>
      <w:r w:rsidRPr="006717AA">
        <w:rPr>
          <w:rFonts w:cstheme="minorHAnsi"/>
          <w:b/>
        </w:rPr>
        <w:t>.</w:t>
      </w:r>
      <w:r w:rsidRPr="006717AA">
        <w:rPr>
          <w:rFonts w:cstheme="minorHAnsi"/>
          <w:b/>
        </w:rPr>
        <w:tab/>
      </w:r>
      <w:r>
        <w:rPr>
          <w:rFonts w:cstheme="minorHAnsi"/>
        </w:rPr>
        <w:t xml:space="preserve">Gas Operations is responsible for the safe and efficient operation and maintenance of the company’s gas distribution system, which consists of </w:t>
      </w:r>
      <w:r w:rsidRPr="00765EAD">
        <w:rPr>
          <w:rFonts w:cs="Courier New"/>
        </w:rPr>
        <w:t>gas mains, laterals, and service lines</w:t>
      </w:r>
      <w:r>
        <w:rPr>
          <w:rFonts w:cs="Courier New"/>
        </w:rPr>
        <w:t xml:space="preserve">, and equipment such as meters, </w:t>
      </w:r>
      <w:r w:rsidRPr="00765EAD">
        <w:rPr>
          <w:rFonts w:cs="Courier New"/>
        </w:rPr>
        <w:t>regulators, and pressure monitoring equipment.</w:t>
      </w:r>
      <w:r>
        <w:rPr>
          <w:rFonts w:cs="Courier New"/>
        </w:rPr>
        <w:t xml:space="preserve"> Gas Operations performs routine pipeline and m</w:t>
      </w:r>
      <w:r w:rsidR="00D01784">
        <w:rPr>
          <w:rFonts w:cs="Courier New"/>
        </w:rPr>
        <w:t>e</w:t>
      </w:r>
      <w:r>
        <w:rPr>
          <w:rFonts w:cs="Courier New"/>
        </w:rPr>
        <w:t>ter maintenance</w:t>
      </w:r>
      <w:r w:rsidR="00FD0446">
        <w:rPr>
          <w:rFonts w:cs="Courier New"/>
        </w:rPr>
        <w:t>,</w:t>
      </w:r>
      <w:r w:rsidR="0009273E">
        <w:rPr>
          <w:rFonts w:cs="Courier New"/>
        </w:rPr>
        <w:t xml:space="preserve"> </w:t>
      </w:r>
      <w:r>
        <w:rPr>
          <w:rFonts w:cs="Courier New"/>
        </w:rPr>
        <w:t>and monitors and maintains system integrity</w:t>
      </w:r>
      <w:r w:rsidR="00D01784">
        <w:rPr>
          <w:rFonts w:cs="Courier New"/>
        </w:rPr>
        <w:t xml:space="preserve">. </w:t>
      </w:r>
      <w:r w:rsidR="00987915">
        <w:rPr>
          <w:rFonts w:cs="Courier New"/>
        </w:rPr>
        <w:t>Activities include</w:t>
      </w:r>
      <w:r w:rsidR="00DB5858">
        <w:rPr>
          <w:rFonts w:cs="Courier New"/>
        </w:rPr>
        <w:t>:</w:t>
      </w:r>
      <w:r w:rsidR="00987915">
        <w:rPr>
          <w:rFonts w:cs="Courier New"/>
        </w:rPr>
        <w:t xml:space="preserve"> leak repair, equipment replacement, </w:t>
      </w:r>
      <w:r w:rsidR="002D5094">
        <w:rPr>
          <w:rFonts w:cs="Courier New"/>
        </w:rPr>
        <w:t xml:space="preserve">cathodic protection, valve maintenance, valve </w:t>
      </w:r>
      <w:r w:rsidR="00987915">
        <w:rPr>
          <w:rFonts w:cs="Courier New"/>
        </w:rPr>
        <w:t>relocation</w:t>
      </w:r>
      <w:r w:rsidR="002D5094">
        <w:rPr>
          <w:rFonts w:cs="Courier New"/>
        </w:rPr>
        <w:t xml:space="preserve"> related</w:t>
      </w:r>
      <w:r w:rsidR="00987915">
        <w:rPr>
          <w:rFonts w:cs="Courier New"/>
        </w:rPr>
        <w:t xml:space="preserve"> to road construction, </w:t>
      </w:r>
      <w:r w:rsidR="002D5094">
        <w:rPr>
          <w:rFonts w:cs="Courier New"/>
        </w:rPr>
        <w:t xml:space="preserve">regulator and meter </w:t>
      </w:r>
      <w:r w:rsidR="00987915">
        <w:rPr>
          <w:rFonts w:cs="Courier New"/>
        </w:rPr>
        <w:lastRenderedPageBreak/>
        <w:t xml:space="preserve">replacement on large volume meter installations, </w:t>
      </w:r>
      <w:r w:rsidR="008530DB">
        <w:rPr>
          <w:rFonts w:cs="Courier New"/>
        </w:rPr>
        <w:t>cleaning</w:t>
      </w:r>
      <w:r w:rsidR="00987915">
        <w:rPr>
          <w:rFonts w:cs="Courier New"/>
        </w:rPr>
        <w:t xml:space="preserve"> and painting above ground facilities, adjusting pipe clearances for construction by others</w:t>
      </w:r>
      <w:r w:rsidR="00FD0446">
        <w:rPr>
          <w:rFonts w:cs="Courier New"/>
        </w:rPr>
        <w:t>,</w:t>
      </w:r>
      <w:r w:rsidR="00987915">
        <w:rPr>
          <w:rFonts w:cs="Courier New"/>
        </w:rPr>
        <w:t xml:space="preserve"> and various other items.</w:t>
      </w:r>
    </w:p>
    <w:p w14:paraId="6413CE5B" w14:textId="48559038" w:rsidR="00D01784" w:rsidRDefault="00D01784" w:rsidP="00F93A58">
      <w:pPr>
        <w:widowControl w:val="0"/>
        <w:pBdr>
          <w:left w:val="single" w:sz="4" w:space="4" w:color="auto"/>
          <w:right w:val="single" w:sz="4" w:space="4" w:color="auto"/>
        </w:pBdr>
        <w:rPr>
          <w:rFonts w:cs="Courier New"/>
          <w:b/>
          <w:bCs/>
        </w:rPr>
      </w:pPr>
    </w:p>
    <w:p w14:paraId="158A9A66" w14:textId="54028B71" w:rsidR="00D01784" w:rsidRDefault="00D01784" w:rsidP="00F93A58">
      <w:pPr>
        <w:widowControl w:val="0"/>
        <w:pBdr>
          <w:left w:val="single" w:sz="4" w:space="4" w:color="auto"/>
          <w:right w:val="single" w:sz="4" w:space="4" w:color="auto"/>
        </w:pBdr>
        <w:rPr>
          <w:rFonts w:cs="Courier New"/>
        </w:rPr>
      </w:pPr>
      <w:r>
        <w:rPr>
          <w:rFonts w:cs="Courier New"/>
          <w:b/>
          <w:bCs/>
        </w:rPr>
        <w:t>Q.</w:t>
      </w:r>
      <w:r>
        <w:rPr>
          <w:rFonts w:cs="Courier New"/>
          <w:b/>
          <w:bCs/>
        </w:rPr>
        <w:tab/>
      </w:r>
      <w:r>
        <w:rPr>
          <w:rFonts w:cs="Courier New"/>
        </w:rPr>
        <w:t xml:space="preserve">What damage prevention and </w:t>
      </w:r>
      <w:r w:rsidR="00216927">
        <w:rPr>
          <w:rFonts w:cs="Courier New"/>
        </w:rPr>
        <w:t xml:space="preserve">gas </w:t>
      </w:r>
      <w:r>
        <w:rPr>
          <w:rFonts w:cs="Courier New"/>
        </w:rPr>
        <w:t xml:space="preserve">emergency response functions </w:t>
      </w:r>
      <w:r w:rsidR="00AB6CC4">
        <w:rPr>
          <w:rFonts w:cs="Courier New"/>
        </w:rPr>
        <w:t xml:space="preserve">are performed by </w:t>
      </w:r>
      <w:r>
        <w:rPr>
          <w:rFonts w:cs="Courier New"/>
        </w:rPr>
        <w:t>Gas Operations?</w:t>
      </w:r>
    </w:p>
    <w:p w14:paraId="6DF74292" w14:textId="1E7FAE31" w:rsidR="00D01784" w:rsidRDefault="00D01784" w:rsidP="00F93A58">
      <w:pPr>
        <w:widowControl w:val="0"/>
        <w:pBdr>
          <w:left w:val="single" w:sz="4" w:space="4" w:color="auto"/>
          <w:right w:val="single" w:sz="4" w:space="4" w:color="auto"/>
        </w:pBdr>
        <w:rPr>
          <w:rFonts w:cs="Courier New"/>
          <w:szCs w:val="24"/>
        </w:rPr>
      </w:pPr>
    </w:p>
    <w:p w14:paraId="234A5C67" w14:textId="4BD69FA2" w:rsidR="00D01784" w:rsidRDefault="00D01784" w:rsidP="00F93A58">
      <w:pPr>
        <w:widowControl w:val="0"/>
        <w:pBdr>
          <w:left w:val="single" w:sz="4" w:space="4" w:color="auto"/>
          <w:right w:val="single" w:sz="4" w:space="4" w:color="auto"/>
        </w:pBdr>
        <w:rPr>
          <w:rFonts w:cs="Courier New"/>
          <w:szCs w:val="24"/>
        </w:rPr>
      </w:pPr>
      <w:r w:rsidRPr="00D01784">
        <w:rPr>
          <w:rFonts w:cs="Courier New"/>
          <w:b/>
          <w:bCs/>
          <w:szCs w:val="24"/>
        </w:rPr>
        <w:t>A.</w:t>
      </w:r>
      <w:r w:rsidRPr="00D01784">
        <w:rPr>
          <w:rFonts w:cs="Courier New"/>
          <w:b/>
          <w:bCs/>
          <w:szCs w:val="24"/>
        </w:rPr>
        <w:tab/>
      </w:r>
      <w:r w:rsidR="0061107A">
        <w:rPr>
          <w:rFonts w:cs="Courier New"/>
          <w:szCs w:val="24"/>
        </w:rPr>
        <w:t>Peoples</w:t>
      </w:r>
      <w:r w:rsidR="00E33741">
        <w:rPr>
          <w:rFonts w:cs="Courier New"/>
          <w:szCs w:val="24"/>
        </w:rPr>
        <w:t>’</w:t>
      </w:r>
      <w:r w:rsidR="0061107A">
        <w:rPr>
          <w:rFonts w:cs="Courier New"/>
          <w:szCs w:val="24"/>
        </w:rPr>
        <w:t xml:space="preserve"> </w:t>
      </w:r>
      <w:r w:rsidR="001F240A">
        <w:rPr>
          <w:rFonts w:cs="Courier New"/>
          <w:szCs w:val="24"/>
        </w:rPr>
        <w:t xml:space="preserve">transmission and </w:t>
      </w:r>
      <w:r w:rsidR="0061107A">
        <w:rPr>
          <w:rFonts w:cs="Courier New"/>
          <w:szCs w:val="24"/>
        </w:rPr>
        <w:t>distribution system</w:t>
      </w:r>
      <w:r w:rsidR="001F240A">
        <w:rPr>
          <w:rFonts w:cs="Courier New"/>
          <w:szCs w:val="24"/>
        </w:rPr>
        <w:t>s</w:t>
      </w:r>
      <w:r w:rsidR="0061107A">
        <w:rPr>
          <w:rFonts w:cs="Courier New"/>
          <w:szCs w:val="24"/>
        </w:rPr>
        <w:t xml:space="preserve"> operat</w:t>
      </w:r>
      <w:r w:rsidR="00791C06">
        <w:rPr>
          <w:rFonts w:cs="Courier New"/>
          <w:szCs w:val="24"/>
        </w:rPr>
        <w:t xml:space="preserve">e and serve customers across </w:t>
      </w:r>
      <w:r w:rsidR="001F240A">
        <w:rPr>
          <w:rFonts w:cs="Courier New"/>
          <w:szCs w:val="24"/>
        </w:rPr>
        <w:t>the major metropolitan</w:t>
      </w:r>
      <w:r w:rsidR="00791C06">
        <w:rPr>
          <w:rFonts w:cs="Courier New"/>
          <w:szCs w:val="24"/>
        </w:rPr>
        <w:t xml:space="preserve"> areas of Florida and </w:t>
      </w:r>
      <w:r w:rsidR="00987037">
        <w:rPr>
          <w:rFonts w:cs="Courier New"/>
          <w:szCs w:val="24"/>
        </w:rPr>
        <w:t>are</w:t>
      </w:r>
      <w:r w:rsidR="00791C06">
        <w:rPr>
          <w:rFonts w:cs="Courier New"/>
          <w:szCs w:val="24"/>
        </w:rPr>
        <w:t xml:space="preserve"> buried in right</w:t>
      </w:r>
      <w:r w:rsidR="00987037">
        <w:rPr>
          <w:rFonts w:cs="Courier New"/>
          <w:szCs w:val="24"/>
        </w:rPr>
        <w:t>s</w:t>
      </w:r>
      <w:r w:rsidR="00E33741">
        <w:rPr>
          <w:rFonts w:cs="Courier New"/>
          <w:szCs w:val="24"/>
        </w:rPr>
        <w:t>-</w:t>
      </w:r>
      <w:r w:rsidR="00791C06">
        <w:rPr>
          <w:rFonts w:cs="Courier New"/>
          <w:szCs w:val="24"/>
        </w:rPr>
        <w:t>of</w:t>
      </w:r>
      <w:r w:rsidR="00E33741">
        <w:rPr>
          <w:rFonts w:cs="Courier New"/>
          <w:szCs w:val="24"/>
        </w:rPr>
        <w:t>-</w:t>
      </w:r>
      <w:r w:rsidR="005B10F2">
        <w:rPr>
          <w:rFonts w:cs="Courier New"/>
          <w:szCs w:val="24"/>
        </w:rPr>
        <w:t>way</w:t>
      </w:r>
      <w:r w:rsidR="00987037">
        <w:rPr>
          <w:rFonts w:cs="Courier New"/>
          <w:szCs w:val="24"/>
        </w:rPr>
        <w:t xml:space="preserve">, </w:t>
      </w:r>
      <w:r w:rsidR="00791C06">
        <w:rPr>
          <w:rFonts w:cs="Courier New"/>
          <w:szCs w:val="24"/>
        </w:rPr>
        <w:t>easements</w:t>
      </w:r>
      <w:r w:rsidR="00E33741">
        <w:rPr>
          <w:rFonts w:cs="Courier New"/>
          <w:szCs w:val="24"/>
        </w:rPr>
        <w:t>,</w:t>
      </w:r>
      <w:r w:rsidR="00987037">
        <w:rPr>
          <w:rFonts w:cs="Courier New"/>
          <w:szCs w:val="24"/>
        </w:rPr>
        <w:t xml:space="preserve"> and private property</w:t>
      </w:r>
      <w:r w:rsidR="00791C06">
        <w:rPr>
          <w:rFonts w:cs="Courier New"/>
          <w:szCs w:val="24"/>
        </w:rPr>
        <w:t xml:space="preserve">. </w:t>
      </w:r>
      <w:r w:rsidR="00E33741">
        <w:rPr>
          <w:rFonts w:cs="Courier New"/>
          <w:szCs w:val="24"/>
        </w:rPr>
        <w:t>T</w:t>
      </w:r>
      <w:r w:rsidR="00D51667">
        <w:rPr>
          <w:rFonts w:cs="Courier New"/>
          <w:szCs w:val="24"/>
        </w:rPr>
        <w:t xml:space="preserve">he significant amount of new commercial and residential development </w:t>
      </w:r>
      <w:r w:rsidR="00E33741">
        <w:rPr>
          <w:rFonts w:cs="Courier New"/>
          <w:szCs w:val="24"/>
        </w:rPr>
        <w:t xml:space="preserve">in Florida involves equally significant </w:t>
      </w:r>
      <w:r w:rsidR="00D06E20">
        <w:rPr>
          <w:rFonts w:cs="Courier New"/>
          <w:szCs w:val="24"/>
        </w:rPr>
        <w:t>excavation activity to build and expand roads and other infrastructure.</w:t>
      </w:r>
      <w:r w:rsidR="004B7E78">
        <w:rPr>
          <w:rFonts w:cs="Courier New"/>
          <w:szCs w:val="24"/>
        </w:rPr>
        <w:t xml:space="preserve"> Gas Operations is responsible for locating our system infrastructure related to this excavation activity.  For 2022, this represented a significant volume of “locates” of over 600,000 tickets submitted through the Sunshine </w:t>
      </w:r>
      <w:r w:rsidR="00586F9D">
        <w:rPr>
          <w:rFonts w:cs="Courier New"/>
          <w:szCs w:val="24"/>
        </w:rPr>
        <w:t>State One Call 811 System (“</w:t>
      </w:r>
      <w:r w:rsidR="001539D3">
        <w:rPr>
          <w:rFonts w:cs="Courier New"/>
          <w:szCs w:val="24"/>
        </w:rPr>
        <w:t xml:space="preserve">Sunshine </w:t>
      </w:r>
      <w:r w:rsidR="00586F9D">
        <w:rPr>
          <w:rFonts w:cs="Courier New"/>
          <w:szCs w:val="24"/>
        </w:rPr>
        <w:t>811 System”)</w:t>
      </w:r>
      <w:r w:rsidR="004B7E78">
        <w:rPr>
          <w:rFonts w:cs="Courier New"/>
          <w:szCs w:val="24"/>
        </w:rPr>
        <w:t xml:space="preserve">.  Gas Operations is also responsible for emergency response due to damages to our pipeline system </w:t>
      </w:r>
      <w:r w:rsidR="00556435">
        <w:rPr>
          <w:rFonts w:cs="Courier New"/>
          <w:szCs w:val="24"/>
        </w:rPr>
        <w:t xml:space="preserve">caused by </w:t>
      </w:r>
      <w:r w:rsidR="004B7E78">
        <w:rPr>
          <w:rFonts w:cs="Courier New"/>
          <w:szCs w:val="24"/>
        </w:rPr>
        <w:t>excavation activities</w:t>
      </w:r>
      <w:r w:rsidR="004E2E6A">
        <w:rPr>
          <w:rFonts w:cs="Courier New"/>
          <w:szCs w:val="24"/>
        </w:rPr>
        <w:t>, regardless of</w:t>
      </w:r>
      <w:r w:rsidR="004B7E78">
        <w:rPr>
          <w:rFonts w:cs="Courier New"/>
          <w:szCs w:val="24"/>
        </w:rPr>
        <w:t xml:space="preserve"> whether </w:t>
      </w:r>
      <w:r w:rsidR="004E2E6A">
        <w:rPr>
          <w:rFonts w:cs="Courier New"/>
          <w:szCs w:val="24"/>
        </w:rPr>
        <w:t xml:space="preserve">the company was </w:t>
      </w:r>
      <w:r w:rsidR="004B7E78">
        <w:rPr>
          <w:rFonts w:cs="Courier New"/>
          <w:szCs w:val="24"/>
        </w:rPr>
        <w:t xml:space="preserve">called through the </w:t>
      </w:r>
      <w:r w:rsidR="001539D3">
        <w:rPr>
          <w:rFonts w:cs="Courier New"/>
          <w:szCs w:val="24"/>
        </w:rPr>
        <w:t xml:space="preserve">Sunshine </w:t>
      </w:r>
      <w:r w:rsidR="004B7E78">
        <w:rPr>
          <w:rFonts w:cs="Courier New"/>
          <w:szCs w:val="24"/>
        </w:rPr>
        <w:t xml:space="preserve">811 </w:t>
      </w:r>
      <w:r w:rsidR="00EA4C92">
        <w:rPr>
          <w:rFonts w:cs="Courier New"/>
          <w:szCs w:val="24"/>
        </w:rPr>
        <w:t>S</w:t>
      </w:r>
      <w:r w:rsidR="004B7E78">
        <w:rPr>
          <w:rFonts w:cs="Courier New"/>
          <w:szCs w:val="24"/>
        </w:rPr>
        <w:t>ystem</w:t>
      </w:r>
      <w:r w:rsidR="004E2E6A">
        <w:rPr>
          <w:rFonts w:cs="Courier New"/>
          <w:szCs w:val="24"/>
        </w:rPr>
        <w:t xml:space="preserve"> beforehand</w:t>
      </w:r>
      <w:r w:rsidR="004B7E78">
        <w:rPr>
          <w:rFonts w:cs="Courier New"/>
          <w:szCs w:val="24"/>
        </w:rPr>
        <w:t xml:space="preserve"> or not.  For 2022, this represented nearly 1,800 damages requiring emergency response.  Both the volume of locates and emergency response</w:t>
      </w:r>
      <w:r w:rsidR="004E2E6A">
        <w:rPr>
          <w:rFonts w:cs="Courier New"/>
          <w:szCs w:val="24"/>
        </w:rPr>
        <w:t>s</w:t>
      </w:r>
      <w:r w:rsidR="004B7E78">
        <w:rPr>
          <w:rFonts w:cs="Courier New"/>
          <w:szCs w:val="24"/>
        </w:rPr>
        <w:t xml:space="preserve"> a</w:t>
      </w:r>
      <w:r w:rsidR="00DF56FB">
        <w:rPr>
          <w:rFonts w:cs="Courier New"/>
          <w:szCs w:val="24"/>
        </w:rPr>
        <w:t>re</w:t>
      </w:r>
      <w:r w:rsidR="004B7E78">
        <w:rPr>
          <w:rFonts w:cs="Courier New"/>
          <w:szCs w:val="24"/>
        </w:rPr>
        <w:t xml:space="preserve"> significant non-discretionary work requirement</w:t>
      </w:r>
      <w:r w:rsidR="00DF56FB">
        <w:rPr>
          <w:rFonts w:cs="Courier New"/>
          <w:szCs w:val="24"/>
        </w:rPr>
        <w:t>s</w:t>
      </w:r>
      <w:r w:rsidR="004B7E78">
        <w:rPr>
          <w:rFonts w:cs="Courier New"/>
          <w:szCs w:val="24"/>
        </w:rPr>
        <w:t xml:space="preserve"> </w:t>
      </w:r>
      <w:r w:rsidR="00556435">
        <w:rPr>
          <w:rFonts w:cs="Courier New"/>
          <w:szCs w:val="24"/>
        </w:rPr>
        <w:t xml:space="preserve">for </w:t>
      </w:r>
      <w:r w:rsidR="004B7E78">
        <w:rPr>
          <w:rFonts w:cs="Courier New"/>
          <w:szCs w:val="24"/>
        </w:rPr>
        <w:t xml:space="preserve">our </w:t>
      </w:r>
      <w:r w:rsidR="004B7E78">
        <w:rPr>
          <w:rFonts w:cs="Courier New"/>
          <w:szCs w:val="24"/>
        </w:rPr>
        <w:lastRenderedPageBreak/>
        <w:t>team.</w:t>
      </w:r>
      <w:r w:rsidR="00D06E20">
        <w:rPr>
          <w:rFonts w:cs="Courier New"/>
          <w:szCs w:val="24"/>
        </w:rPr>
        <w:t xml:space="preserve">  </w:t>
      </w:r>
      <w:r w:rsidR="00E82A70">
        <w:rPr>
          <w:rFonts w:cs="Courier New"/>
          <w:szCs w:val="24"/>
        </w:rPr>
        <w:t xml:space="preserve">Later in my </w:t>
      </w:r>
      <w:r w:rsidR="009C6649">
        <w:rPr>
          <w:rFonts w:cs="Courier New"/>
          <w:szCs w:val="24"/>
        </w:rPr>
        <w:t>direct</w:t>
      </w:r>
      <w:r w:rsidR="00E82A70">
        <w:rPr>
          <w:rFonts w:cs="Courier New"/>
          <w:szCs w:val="24"/>
        </w:rPr>
        <w:t xml:space="preserve"> testimony</w:t>
      </w:r>
      <w:r w:rsidR="00DF56FB">
        <w:rPr>
          <w:rFonts w:cs="Courier New"/>
          <w:szCs w:val="24"/>
        </w:rPr>
        <w:t>,</w:t>
      </w:r>
      <w:r w:rsidR="00E82A70">
        <w:rPr>
          <w:rFonts w:cs="Courier New"/>
          <w:szCs w:val="24"/>
        </w:rPr>
        <w:t xml:space="preserve"> I will demonstrate the considerable efforts Peoples has </w:t>
      </w:r>
      <w:r w:rsidR="00B25FD3">
        <w:rPr>
          <w:rFonts w:cs="Courier New"/>
          <w:szCs w:val="24"/>
        </w:rPr>
        <w:t xml:space="preserve">made </w:t>
      </w:r>
      <w:r w:rsidR="00E82A70">
        <w:rPr>
          <w:rFonts w:cs="Courier New"/>
          <w:szCs w:val="24"/>
        </w:rPr>
        <w:t xml:space="preserve">to </w:t>
      </w:r>
      <w:r w:rsidR="006371E7">
        <w:rPr>
          <w:rFonts w:cs="Courier New"/>
          <w:szCs w:val="24"/>
        </w:rPr>
        <w:t xml:space="preserve">reduce </w:t>
      </w:r>
      <w:r w:rsidR="004E2E6A">
        <w:rPr>
          <w:rFonts w:cs="Courier New"/>
          <w:szCs w:val="24"/>
        </w:rPr>
        <w:t xml:space="preserve">the number of </w:t>
      </w:r>
      <w:r w:rsidR="006371E7">
        <w:rPr>
          <w:rFonts w:cs="Courier New"/>
          <w:szCs w:val="24"/>
        </w:rPr>
        <w:t xml:space="preserve">damaged facilities and </w:t>
      </w:r>
      <w:r w:rsidR="004E2E6A">
        <w:rPr>
          <w:rFonts w:cs="Courier New"/>
          <w:szCs w:val="24"/>
        </w:rPr>
        <w:t xml:space="preserve">to </w:t>
      </w:r>
      <w:r w:rsidR="006371E7">
        <w:rPr>
          <w:rFonts w:cs="Courier New"/>
          <w:szCs w:val="24"/>
        </w:rPr>
        <w:t xml:space="preserve">improve public safety surrounding damage prevention activities.  </w:t>
      </w:r>
    </w:p>
    <w:p w14:paraId="2EB31E3C" w14:textId="3EDE0A5F" w:rsidR="00AB6CC4" w:rsidRDefault="00AB6CC4" w:rsidP="00C81CC6">
      <w:pPr>
        <w:widowControl w:val="0"/>
        <w:pBdr>
          <w:left w:val="single" w:sz="4" w:space="4" w:color="auto"/>
          <w:right w:val="single" w:sz="4" w:space="4" w:color="auto"/>
        </w:pBdr>
        <w:rPr>
          <w:rFonts w:cs="Courier New"/>
          <w:szCs w:val="24"/>
        </w:rPr>
      </w:pPr>
    </w:p>
    <w:p w14:paraId="6740B9D9" w14:textId="6E2BF208" w:rsidR="00AB6CC4" w:rsidRDefault="00AB6CC4" w:rsidP="00C81CC6">
      <w:pPr>
        <w:widowControl w:val="0"/>
        <w:pBdr>
          <w:left w:val="single" w:sz="4" w:space="4" w:color="auto"/>
          <w:right w:val="single" w:sz="4" w:space="4" w:color="auto"/>
        </w:pBdr>
        <w:rPr>
          <w:rFonts w:cs="Courier New"/>
          <w:szCs w:val="24"/>
        </w:rPr>
      </w:pPr>
      <w:r w:rsidRPr="00AB6CC4">
        <w:rPr>
          <w:rFonts w:cs="Courier New"/>
          <w:b/>
          <w:bCs/>
          <w:szCs w:val="24"/>
        </w:rPr>
        <w:t>Q.</w:t>
      </w:r>
      <w:r w:rsidRPr="00AB6CC4">
        <w:rPr>
          <w:rFonts w:cs="Courier New"/>
          <w:b/>
          <w:bCs/>
          <w:szCs w:val="24"/>
        </w:rPr>
        <w:tab/>
      </w:r>
      <w:r>
        <w:rPr>
          <w:rFonts w:cs="Courier New"/>
          <w:szCs w:val="24"/>
        </w:rPr>
        <w:t xml:space="preserve">What </w:t>
      </w:r>
      <w:r w:rsidR="00410607">
        <w:rPr>
          <w:rFonts w:cs="Courier New"/>
          <w:szCs w:val="24"/>
        </w:rPr>
        <w:t xml:space="preserve">pipeline </w:t>
      </w:r>
      <w:r w:rsidR="00EC5416">
        <w:rPr>
          <w:rFonts w:cs="Courier New"/>
          <w:szCs w:val="24"/>
        </w:rPr>
        <w:t xml:space="preserve">safety </w:t>
      </w:r>
      <w:r>
        <w:rPr>
          <w:rFonts w:cs="Courier New"/>
          <w:szCs w:val="24"/>
        </w:rPr>
        <w:t>compliance activities are performed by the Gas Operations team?</w:t>
      </w:r>
    </w:p>
    <w:p w14:paraId="3BD83BE3" w14:textId="77777777" w:rsidR="00BC763E" w:rsidRDefault="00BC763E" w:rsidP="00C81CC6">
      <w:pPr>
        <w:widowControl w:val="0"/>
        <w:pBdr>
          <w:left w:val="single" w:sz="4" w:space="4" w:color="auto"/>
          <w:right w:val="single" w:sz="4" w:space="4" w:color="auto"/>
        </w:pBdr>
        <w:rPr>
          <w:rFonts w:cs="Courier New"/>
          <w:szCs w:val="24"/>
        </w:rPr>
      </w:pPr>
    </w:p>
    <w:p w14:paraId="7EED4627" w14:textId="2E0FF44B" w:rsidR="003272AB" w:rsidRDefault="00BC763E" w:rsidP="00C81CC6">
      <w:pPr>
        <w:widowControl w:val="0"/>
        <w:pBdr>
          <w:left w:val="single" w:sz="4" w:space="4" w:color="auto"/>
          <w:right w:val="single" w:sz="4" w:space="4" w:color="auto"/>
        </w:pBdr>
        <w:rPr>
          <w:rFonts w:cs="Courier New"/>
          <w:szCs w:val="24"/>
        </w:rPr>
      </w:pPr>
      <w:r w:rsidRPr="00AF0A3A">
        <w:rPr>
          <w:rFonts w:cs="Courier New"/>
          <w:b/>
          <w:bCs/>
          <w:szCs w:val="24"/>
        </w:rPr>
        <w:t>A</w:t>
      </w:r>
      <w:r w:rsidRPr="006717AA">
        <w:rPr>
          <w:rFonts w:cs="Courier New"/>
          <w:b/>
          <w:szCs w:val="24"/>
        </w:rPr>
        <w:t>.</w:t>
      </w:r>
      <w:r w:rsidRPr="006717AA">
        <w:rPr>
          <w:rFonts w:cs="Courier New"/>
          <w:b/>
          <w:szCs w:val="24"/>
        </w:rPr>
        <w:tab/>
      </w:r>
      <w:r>
        <w:rPr>
          <w:rFonts w:cs="Courier New"/>
          <w:szCs w:val="24"/>
        </w:rPr>
        <w:t>Peoples is subject to pipeline safety regulations promulgated by the federal government and the State of Florida.</w:t>
      </w:r>
      <w:r w:rsidR="007376C1">
        <w:rPr>
          <w:rFonts w:cs="Courier New"/>
          <w:szCs w:val="24"/>
        </w:rPr>
        <w:t xml:space="preserve"> </w:t>
      </w:r>
      <w:r>
        <w:rPr>
          <w:rFonts w:cs="Courier New"/>
          <w:szCs w:val="24"/>
        </w:rPr>
        <w:t xml:space="preserve"> The most significant compliance requirements are contained in regulations adopted by the</w:t>
      </w:r>
      <w:r w:rsidR="009500ED">
        <w:rPr>
          <w:rFonts w:cs="Courier New"/>
          <w:szCs w:val="24"/>
        </w:rPr>
        <w:t xml:space="preserve"> Transportation Administration and the</w:t>
      </w:r>
      <w:r>
        <w:rPr>
          <w:rFonts w:cs="Courier New"/>
          <w:szCs w:val="24"/>
        </w:rPr>
        <w:t xml:space="preserve"> Pipeline and Hazardous Materials Safety Administration (“PHMSA”).</w:t>
      </w:r>
      <w:r w:rsidR="007C5A4D">
        <w:rPr>
          <w:rFonts w:cs="Courier New"/>
          <w:szCs w:val="24"/>
        </w:rPr>
        <w:t xml:space="preserve"> These </w:t>
      </w:r>
      <w:r w:rsidR="00B25FD3">
        <w:rPr>
          <w:rFonts w:cs="Courier New"/>
          <w:szCs w:val="24"/>
        </w:rPr>
        <w:t>c</w:t>
      </w:r>
      <w:r w:rsidR="007C5A4D">
        <w:rPr>
          <w:rFonts w:cs="Courier New"/>
          <w:szCs w:val="24"/>
        </w:rPr>
        <w:t xml:space="preserve">ompliance requirements </w:t>
      </w:r>
      <w:r w:rsidR="00B25FD3">
        <w:rPr>
          <w:rFonts w:cs="Courier New"/>
          <w:szCs w:val="24"/>
        </w:rPr>
        <w:t xml:space="preserve">for </w:t>
      </w:r>
      <w:r w:rsidR="00E11B2E" w:rsidRPr="00842EB7">
        <w:rPr>
          <w:rFonts w:cs="Courier New"/>
        </w:rPr>
        <w:t xml:space="preserve">local distribution companies </w:t>
      </w:r>
      <w:r w:rsidR="00E11B2E">
        <w:rPr>
          <w:rFonts w:cs="Courier New"/>
        </w:rPr>
        <w:t>(”</w:t>
      </w:r>
      <w:r w:rsidR="00412297">
        <w:rPr>
          <w:rFonts w:cs="Courier New"/>
          <w:szCs w:val="24"/>
        </w:rPr>
        <w:t>LDCs</w:t>
      </w:r>
      <w:r w:rsidR="00E11B2E">
        <w:rPr>
          <w:rFonts w:cs="Courier New"/>
          <w:szCs w:val="24"/>
        </w:rPr>
        <w:t>”)</w:t>
      </w:r>
      <w:r w:rsidR="00412297">
        <w:rPr>
          <w:rFonts w:cs="Courier New"/>
          <w:szCs w:val="24"/>
        </w:rPr>
        <w:t xml:space="preserve"> transporting natural gas </w:t>
      </w:r>
      <w:r w:rsidR="00B25FD3">
        <w:rPr>
          <w:rFonts w:cs="Courier New"/>
          <w:szCs w:val="24"/>
        </w:rPr>
        <w:t>i</w:t>
      </w:r>
      <w:r w:rsidR="00412297">
        <w:rPr>
          <w:rFonts w:cs="Courier New"/>
          <w:szCs w:val="24"/>
        </w:rPr>
        <w:t xml:space="preserve">nclude </w:t>
      </w:r>
      <w:r w:rsidR="005C4F77">
        <w:rPr>
          <w:rFonts w:cs="Courier New"/>
          <w:szCs w:val="24"/>
        </w:rPr>
        <w:t>regulations</w:t>
      </w:r>
      <w:r w:rsidR="00412297">
        <w:rPr>
          <w:rFonts w:cs="Courier New"/>
          <w:szCs w:val="24"/>
        </w:rPr>
        <w:t xml:space="preserve"> </w:t>
      </w:r>
      <w:r w:rsidR="00B25FD3">
        <w:rPr>
          <w:rFonts w:cs="Courier New"/>
          <w:szCs w:val="24"/>
        </w:rPr>
        <w:t>on i</w:t>
      </w:r>
      <w:r w:rsidR="005C4F77">
        <w:rPr>
          <w:rFonts w:cs="Courier New"/>
          <w:szCs w:val="24"/>
        </w:rPr>
        <w:t xml:space="preserve">ntegrity management, </w:t>
      </w:r>
      <w:r w:rsidR="00412297">
        <w:rPr>
          <w:rFonts w:cs="Courier New"/>
          <w:szCs w:val="24"/>
        </w:rPr>
        <w:t xml:space="preserve">incident </w:t>
      </w:r>
      <w:r w:rsidR="00EA25D3">
        <w:rPr>
          <w:rFonts w:cs="Courier New"/>
          <w:szCs w:val="24"/>
        </w:rPr>
        <w:t>management</w:t>
      </w:r>
      <w:r w:rsidR="005C4848">
        <w:rPr>
          <w:rFonts w:cs="Courier New"/>
          <w:szCs w:val="24"/>
        </w:rPr>
        <w:t xml:space="preserve"> and communications</w:t>
      </w:r>
      <w:r w:rsidR="00EA25D3">
        <w:rPr>
          <w:rFonts w:cs="Courier New"/>
          <w:szCs w:val="24"/>
        </w:rPr>
        <w:t>, engineering design,</w:t>
      </w:r>
      <w:r w:rsidR="005C4848">
        <w:rPr>
          <w:rFonts w:cs="Courier New"/>
          <w:szCs w:val="24"/>
        </w:rPr>
        <w:t xml:space="preserve"> operator qualifications, </w:t>
      </w:r>
      <w:r w:rsidR="006A5250">
        <w:rPr>
          <w:rFonts w:cs="Courier New"/>
          <w:szCs w:val="24"/>
        </w:rPr>
        <w:t>pipeline inspections and testing, records retention</w:t>
      </w:r>
      <w:r w:rsidR="00B25FD3">
        <w:rPr>
          <w:rFonts w:cs="Courier New"/>
          <w:szCs w:val="24"/>
        </w:rPr>
        <w:t>,</w:t>
      </w:r>
      <w:r w:rsidR="0095331E">
        <w:rPr>
          <w:rFonts w:cs="Courier New"/>
          <w:szCs w:val="24"/>
        </w:rPr>
        <w:t xml:space="preserve"> and others.</w:t>
      </w:r>
      <w:r w:rsidR="00EA25D3">
        <w:rPr>
          <w:rFonts w:cs="Courier New"/>
          <w:szCs w:val="24"/>
        </w:rPr>
        <w:t xml:space="preserve"> </w:t>
      </w:r>
    </w:p>
    <w:p w14:paraId="641EBA4A" w14:textId="77777777" w:rsidR="003272AB" w:rsidRDefault="003272AB" w:rsidP="00C81CC6">
      <w:pPr>
        <w:widowControl w:val="0"/>
        <w:pBdr>
          <w:left w:val="single" w:sz="4" w:space="4" w:color="auto"/>
          <w:right w:val="single" w:sz="4" w:space="4" w:color="auto"/>
        </w:pBdr>
        <w:rPr>
          <w:rFonts w:cs="Courier New"/>
          <w:szCs w:val="24"/>
        </w:rPr>
      </w:pPr>
    </w:p>
    <w:p w14:paraId="1AA8F9DC" w14:textId="563A4118" w:rsidR="0009273E" w:rsidRDefault="00AF0A3A" w:rsidP="00C81CC6">
      <w:pPr>
        <w:widowControl w:val="0"/>
        <w:pBdr>
          <w:left w:val="single" w:sz="4" w:space="4" w:color="auto"/>
          <w:right w:val="single" w:sz="4" w:space="4" w:color="auto"/>
        </w:pBdr>
        <w:rPr>
          <w:rFonts w:cs="Courier New"/>
          <w:szCs w:val="24"/>
        </w:rPr>
      </w:pPr>
      <w:r>
        <w:rPr>
          <w:rFonts w:cs="Courier New"/>
          <w:szCs w:val="24"/>
        </w:rPr>
        <w:tab/>
      </w:r>
      <w:r w:rsidR="00BC763E">
        <w:rPr>
          <w:rFonts w:cs="Courier New"/>
          <w:szCs w:val="24"/>
        </w:rPr>
        <w:t xml:space="preserve">The </w:t>
      </w:r>
      <w:r w:rsidR="00EC5416">
        <w:rPr>
          <w:rFonts w:cs="Courier New"/>
          <w:szCs w:val="24"/>
        </w:rPr>
        <w:t xml:space="preserve">Gas Operations team </w:t>
      </w:r>
      <w:r w:rsidR="00B25FD3">
        <w:rPr>
          <w:rFonts w:cs="Courier New"/>
          <w:szCs w:val="24"/>
        </w:rPr>
        <w:t xml:space="preserve">performs </w:t>
      </w:r>
      <w:r w:rsidR="00AA2C8B">
        <w:rPr>
          <w:rFonts w:cs="Courier New"/>
          <w:szCs w:val="24"/>
        </w:rPr>
        <w:t xml:space="preserve">many activities </w:t>
      </w:r>
      <w:r w:rsidR="00B25FD3">
        <w:rPr>
          <w:rFonts w:cs="Courier New"/>
          <w:szCs w:val="24"/>
        </w:rPr>
        <w:t>to comply with t</w:t>
      </w:r>
      <w:r w:rsidR="00B57A57">
        <w:rPr>
          <w:rFonts w:cs="Courier New"/>
          <w:szCs w:val="24"/>
        </w:rPr>
        <w:t xml:space="preserve">hese federal and state requirements </w:t>
      </w:r>
      <w:r w:rsidR="008530DB">
        <w:rPr>
          <w:rFonts w:cs="Courier New"/>
          <w:szCs w:val="24"/>
        </w:rPr>
        <w:t>including</w:t>
      </w:r>
      <w:r w:rsidR="00BC763E">
        <w:rPr>
          <w:rFonts w:cs="Courier New"/>
          <w:szCs w:val="24"/>
        </w:rPr>
        <w:t xml:space="preserve"> leak </w:t>
      </w:r>
      <w:r w:rsidR="006B657B">
        <w:rPr>
          <w:rFonts w:cs="Courier New"/>
          <w:szCs w:val="24"/>
        </w:rPr>
        <w:t xml:space="preserve">and atmospheric </w:t>
      </w:r>
      <w:r w:rsidR="00E40C44">
        <w:rPr>
          <w:rFonts w:cs="Courier New"/>
          <w:szCs w:val="24"/>
        </w:rPr>
        <w:t xml:space="preserve">corrosion </w:t>
      </w:r>
      <w:r w:rsidR="00BC763E">
        <w:rPr>
          <w:rFonts w:cs="Courier New"/>
          <w:szCs w:val="24"/>
        </w:rPr>
        <w:t>surveys</w:t>
      </w:r>
      <w:r w:rsidR="00FD0446">
        <w:rPr>
          <w:rFonts w:cs="Courier New"/>
          <w:szCs w:val="24"/>
        </w:rPr>
        <w:t>,</w:t>
      </w:r>
      <w:r w:rsidR="00BC763E">
        <w:rPr>
          <w:rFonts w:cs="Courier New"/>
          <w:szCs w:val="24"/>
        </w:rPr>
        <w:t xml:space="preserve"> </w:t>
      </w:r>
      <w:r w:rsidR="002D5094">
        <w:rPr>
          <w:rFonts w:cs="Courier New"/>
          <w:szCs w:val="24"/>
        </w:rPr>
        <w:t>continuing surveillance surveys</w:t>
      </w:r>
      <w:r w:rsidR="00FD0446">
        <w:rPr>
          <w:rFonts w:cs="Courier New"/>
          <w:szCs w:val="24"/>
        </w:rPr>
        <w:t>,</w:t>
      </w:r>
      <w:r w:rsidR="002D5094">
        <w:rPr>
          <w:rFonts w:cs="Courier New"/>
          <w:szCs w:val="24"/>
        </w:rPr>
        <w:t xml:space="preserve"> </w:t>
      </w:r>
      <w:r w:rsidR="007D5D85">
        <w:rPr>
          <w:rFonts w:cs="Courier New"/>
          <w:szCs w:val="24"/>
        </w:rPr>
        <w:t>cathodic protection</w:t>
      </w:r>
      <w:r w:rsidR="00FD0446">
        <w:rPr>
          <w:rFonts w:cs="Courier New"/>
          <w:szCs w:val="24"/>
        </w:rPr>
        <w:t>,</w:t>
      </w:r>
      <w:r w:rsidR="007D5D85">
        <w:rPr>
          <w:rFonts w:cs="Courier New"/>
          <w:szCs w:val="24"/>
        </w:rPr>
        <w:t xml:space="preserve"> </w:t>
      </w:r>
      <w:r w:rsidR="00BC763E">
        <w:rPr>
          <w:rFonts w:cs="Courier New"/>
          <w:szCs w:val="24"/>
        </w:rPr>
        <w:t>odorant tests</w:t>
      </w:r>
      <w:r w:rsidR="00FD0446">
        <w:rPr>
          <w:rFonts w:cs="Courier New"/>
          <w:szCs w:val="24"/>
        </w:rPr>
        <w:t>,</w:t>
      </w:r>
      <w:r w:rsidR="00BC763E">
        <w:rPr>
          <w:rFonts w:cs="Courier New"/>
          <w:szCs w:val="24"/>
        </w:rPr>
        <w:t xml:space="preserve"> and regulator, valve, and meter inspections</w:t>
      </w:r>
      <w:r w:rsidR="00803F74">
        <w:rPr>
          <w:rFonts w:cs="Courier New"/>
          <w:szCs w:val="24"/>
        </w:rPr>
        <w:t xml:space="preserve">.  These activities also require </w:t>
      </w:r>
      <w:r w:rsidR="00803F74">
        <w:rPr>
          <w:rFonts w:cs="Courier New"/>
          <w:szCs w:val="24"/>
        </w:rPr>
        <w:lastRenderedPageBreak/>
        <w:t>significant records management.</w:t>
      </w:r>
      <w:r w:rsidR="00CC4373" w:rsidRPr="00CC4373">
        <w:rPr>
          <w:rFonts w:cs="Courier New"/>
          <w:szCs w:val="24"/>
        </w:rPr>
        <w:t xml:space="preserve"> </w:t>
      </w:r>
      <w:r w:rsidR="00CC4373">
        <w:rPr>
          <w:rFonts w:cs="Courier New"/>
          <w:szCs w:val="24"/>
        </w:rPr>
        <w:t xml:space="preserve">The </w:t>
      </w:r>
      <w:r w:rsidR="004C5C28">
        <w:rPr>
          <w:rFonts w:cs="Courier New"/>
          <w:szCs w:val="24"/>
        </w:rPr>
        <w:t>Gas O</w:t>
      </w:r>
      <w:r w:rsidR="00CC4373">
        <w:rPr>
          <w:rFonts w:cs="Courier New"/>
          <w:szCs w:val="24"/>
        </w:rPr>
        <w:t xml:space="preserve">perations team members perform hundreds of thousands of compliance inspection </w:t>
      </w:r>
      <w:r w:rsidR="00692770">
        <w:rPr>
          <w:rFonts w:cs="Courier New"/>
          <w:szCs w:val="24"/>
        </w:rPr>
        <w:t>schedules</w:t>
      </w:r>
      <w:r w:rsidR="00CC4373">
        <w:rPr>
          <w:rFonts w:cs="Courier New"/>
          <w:szCs w:val="24"/>
        </w:rPr>
        <w:t xml:space="preserve"> annually.</w:t>
      </w:r>
      <w:r w:rsidR="00BC763E">
        <w:rPr>
          <w:rFonts w:cs="Courier New"/>
          <w:szCs w:val="24"/>
        </w:rPr>
        <w:t xml:space="preserve"> </w:t>
      </w:r>
    </w:p>
    <w:p w14:paraId="28B0D1CA" w14:textId="77777777" w:rsidR="00F120B6" w:rsidRDefault="00F120B6" w:rsidP="00C81CC6">
      <w:pPr>
        <w:widowControl w:val="0"/>
        <w:pBdr>
          <w:left w:val="single" w:sz="4" w:space="4" w:color="auto"/>
          <w:right w:val="single" w:sz="4" w:space="4" w:color="auto"/>
        </w:pBdr>
        <w:ind w:left="0" w:firstLine="0"/>
        <w:rPr>
          <w:rFonts w:cs="Courier New"/>
          <w:szCs w:val="24"/>
        </w:rPr>
      </w:pPr>
    </w:p>
    <w:p w14:paraId="6ABFEACD" w14:textId="061CD055" w:rsidR="0009273E" w:rsidRDefault="0009273E" w:rsidP="00C81CC6">
      <w:pPr>
        <w:widowControl w:val="0"/>
        <w:pBdr>
          <w:left w:val="single" w:sz="4" w:space="4" w:color="auto"/>
          <w:right w:val="single" w:sz="4" w:space="4" w:color="auto"/>
        </w:pBdr>
        <w:rPr>
          <w:rFonts w:cs="Courier New"/>
          <w:szCs w:val="24"/>
        </w:rPr>
      </w:pPr>
      <w:r w:rsidRPr="0009273E">
        <w:rPr>
          <w:rFonts w:cs="Courier New"/>
          <w:b/>
          <w:bCs/>
          <w:szCs w:val="24"/>
        </w:rPr>
        <w:t>Q.</w:t>
      </w:r>
      <w:r w:rsidRPr="0009273E">
        <w:rPr>
          <w:rFonts w:cs="Courier New"/>
          <w:b/>
          <w:bCs/>
          <w:szCs w:val="24"/>
        </w:rPr>
        <w:tab/>
      </w:r>
      <w:r>
        <w:rPr>
          <w:rFonts w:cs="Courier New"/>
          <w:szCs w:val="24"/>
        </w:rPr>
        <w:t>What work is performed by the</w:t>
      </w:r>
      <w:r w:rsidR="00A11A89">
        <w:rPr>
          <w:rFonts w:cs="Courier New"/>
          <w:szCs w:val="24"/>
        </w:rPr>
        <w:t xml:space="preserve"> Gas Operat</w:t>
      </w:r>
      <w:r w:rsidR="007C360F">
        <w:rPr>
          <w:rFonts w:cs="Courier New"/>
          <w:szCs w:val="24"/>
        </w:rPr>
        <w:t>io</w:t>
      </w:r>
      <w:r w:rsidR="00A11A89">
        <w:rPr>
          <w:rFonts w:cs="Courier New"/>
          <w:szCs w:val="24"/>
        </w:rPr>
        <w:t>ns</w:t>
      </w:r>
      <w:r>
        <w:rPr>
          <w:rFonts w:cs="Courier New"/>
          <w:szCs w:val="24"/>
        </w:rPr>
        <w:t xml:space="preserve"> </w:t>
      </w:r>
      <w:r w:rsidR="00A11A89">
        <w:rPr>
          <w:rFonts w:cs="Courier New"/>
          <w:szCs w:val="24"/>
        </w:rPr>
        <w:t xml:space="preserve">Technical </w:t>
      </w:r>
      <w:r>
        <w:rPr>
          <w:rFonts w:cs="Courier New"/>
          <w:szCs w:val="24"/>
        </w:rPr>
        <w:t xml:space="preserve">Training </w:t>
      </w:r>
      <w:r w:rsidR="00A11A89">
        <w:rPr>
          <w:rFonts w:cs="Courier New"/>
          <w:szCs w:val="24"/>
        </w:rPr>
        <w:t>team</w:t>
      </w:r>
      <w:r>
        <w:rPr>
          <w:rFonts w:cs="Courier New"/>
          <w:szCs w:val="24"/>
        </w:rPr>
        <w:t>?</w:t>
      </w:r>
    </w:p>
    <w:p w14:paraId="45FB9769" w14:textId="6850F1ED" w:rsidR="0009273E" w:rsidRDefault="0009273E" w:rsidP="00C81CC6">
      <w:pPr>
        <w:widowControl w:val="0"/>
        <w:pBdr>
          <w:left w:val="single" w:sz="4" w:space="4" w:color="auto"/>
          <w:right w:val="single" w:sz="4" w:space="4" w:color="auto"/>
        </w:pBdr>
        <w:rPr>
          <w:rFonts w:cs="Courier New"/>
          <w:szCs w:val="24"/>
        </w:rPr>
      </w:pPr>
    </w:p>
    <w:p w14:paraId="0DF4BB7D" w14:textId="0A9B06FF" w:rsidR="00CC4373" w:rsidRDefault="0009273E" w:rsidP="00C81CC6">
      <w:pPr>
        <w:widowControl w:val="0"/>
        <w:pBdr>
          <w:left w:val="single" w:sz="4" w:space="4" w:color="auto"/>
          <w:right w:val="single" w:sz="4" w:space="4" w:color="auto"/>
        </w:pBdr>
        <w:rPr>
          <w:rFonts w:cs="Courier New"/>
          <w:bCs/>
          <w:szCs w:val="24"/>
        </w:rPr>
      </w:pPr>
      <w:r w:rsidRPr="0009273E">
        <w:rPr>
          <w:rFonts w:cs="Courier New"/>
          <w:b/>
          <w:bCs/>
          <w:szCs w:val="24"/>
        </w:rPr>
        <w:t>A.</w:t>
      </w:r>
      <w:r w:rsidR="004C316E">
        <w:rPr>
          <w:rFonts w:cs="Courier New"/>
          <w:b/>
          <w:bCs/>
          <w:szCs w:val="24"/>
        </w:rPr>
        <w:tab/>
      </w:r>
      <w:bookmarkStart w:id="11" w:name="_Hlk127862160"/>
      <w:r w:rsidR="00CC4373">
        <w:rPr>
          <w:rFonts w:cs="Courier New"/>
          <w:bCs/>
          <w:szCs w:val="24"/>
        </w:rPr>
        <w:t xml:space="preserve">The </w:t>
      </w:r>
      <w:r w:rsidR="004C5C28">
        <w:rPr>
          <w:rFonts w:cs="Courier New"/>
          <w:bCs/>
          <w:szCs w:val="24"/>
        </w:rPr>
        <w:t xml:space="preserve">Gas Operations </w:t>
      </w:r>
      <w:r w:rsidR="00CC4373">
        <w:rPr>
          <w:rFonts w:cs="Courier New"/>
          <w:bCs/>
          <w:szCs w:val="24"/>
        </w:rPr>
        <w:t xml:space="preserve">Technical Training </w:t>
      </w:r>
      <w:r w:rsidR="004C5C28">
        <w:rPr>
          <w:rFonts w:cs="Courier New"/>
          <w:bCs/>
          <w:szCs w:val="24"/>
        </w:rPr>
        <w:t>(“Technical Training”) t</w:t>
      </w:r>
      <w:r w:rsidR="00CC4373">
        <w:rPr>
          <w:rFonts w:cs="Courier New"/>
          <w:bCs/>
          <w:szCs w:val="24"/>
        </w:rPr>
        <w:t xml:space="preserve">eam is responsible for providing apprentices and experienced </w:t>
      </w:r>
      <w:r w:rsidR="003F3015">
        <w:rPr>
          <w:rFonts w:cs="Courier New"/>
          <w:bCs/>
          <w:szCs w:val="24"/>
        </w:rPr>
        <w:t xml:space="preserve">utility </w:t>
      </w:r>
      <w:r w:rsidR="00CC4373">
        <w:rPr>
          <w:rFonts w:cs="Courier New"/>
          <w:bCs/>
          <w:szCs w:val="24"/>
        </w:rPr>
        <w:t>technicians with PHMSA required operator qualification</w:t>
      </w:r>
      <w:r w:rsidR="00217CCC">
        <w:rPr>
          <w:rFonts w:cs="Courier New"/>
          <w:bCs/>
          <w:szCs w:val="24"/>
        </w:rPr>
        <w:t xml:space="preserve"> (“OQ”)</w:t>
      </w:r>
      <w:r w:rsidR="00CC4373">
        <w:rPr>
          <w:rFonts w:cs="Courier New"/>
          <w:bCs/>
          <w:szCs w:val="24"/>
        </w:rPr>
        <w:t xml:space="preserve"> training and testing, which ensures that Gas Operations team members are competent to perform specific natural gas-related tasks. The frequency of required task-level training depends on the complexity and associated hazards of the task and ranges from annually to triennially. The instruction provided by the </w:t>
      </w:r>
      <w:r w:rsidR="004C5C28">
        <w:rPr>
          <w:rFonts w:cs="Courier New"/>
          <w:bCs/>
          <w:szCs w:val="24"/>
        </w:rPr>
        <w:t>Technical T</w:t>
      </w:r>
      <w:r w:rsidR="00CC4373">
        <w:rPr>
          <w:rFonts w:cs="Courier New"/>
          <w:bCs/>
          <w:szCs w:val="24"/>
        </w:rPr>
        <w:t xml:space="preserve">raining </w:t>
      </w:r>
      <w:r w:rsidR="004C5C28">
        <w:rPr>
          <w:rFonts w:cs="Courier New"/>
          <w:bCs/>
          <w:szCs w:val="24"/>
        </w:rPr>
        <w:t>t</w:t>
      </w:r>
      <w:r w:rsidR="00CC4373">
        <w:rPr>
          <w:rFonts w:cs="Courier New"/>
          <w:bCs/>
          <w:szCs w:val="24"/>
        </w:rPr>
        <w:t xml:space="preserve">eam addresses </w:t>
      </w:r>
      <w:r w:rsidR="00CC4373" w:rsidRPr="00217CCC">
        <w:rPr>
          <w:rFonts w:cs="Courier New"/>
          <w:bCs/>
          <w:szCs w:val="24"/>
        </w:rPr>
        <w:t xml:space="preserve">the </w:t>
      </w:r>
      <w:r w:rsidR="003F3015" w:rsidRPr="00217CCC">
        <w:rPr>
          <w:rFonts w:cs="Courier New"/>
          <w:szCs w:val="24"/>
        </w:rPr>
        <w:t>52</w:t>
      </w:r>
      <w:r w:rsidR="00CC4373" w:rsidRPr="00217CCC">
        <w:rPr>
          <w:rFonts w:cs="Courier New"/>
          <w:bCs/>
          <w:szCs w:val="24"/>
        </w:rPr>
        <w:t xml:space="preserve"> covered</w:t>
      </w:r>
      <w:r w:rsidR="00CC4373">
        <w:rPr>
          <w:rFonts w:cs="Courier New"/>
          <w:bCs/>
          <w:szCs w:val="24"/>
        </w:rPr>
        <w:t xml:space="preserve"> tasks needed so technicians can comply with operator qualifications associated with their job duties.</w:t>
      </w:r>
      <w:r w:rsidR="00217CCC">
        <w:rPr>
          <w:rFonts w:cs="Courier New"/>
          <w:bCs/>
          <w:szCs w:val="24"/>
        </w:rPr>
        <w:t xml:space="preserve">  In addition to the covered tasks, there are 68 tasks not covered by the Apprentice program but are administered by the OQ coordinators for our teams.</w:t>
      </w:r>
    </w:p>
    <w:p w14:paraId="50750F83" w14:textId="77777777" w:rsidR="009C6649" w:rsidRDefault="009C6649" w:rsidP="00C81CC6">
      <w:pPr>
        <w:widowControl w:val="0"/>
        <w:pBdr>
          <w:left w:val="single" w:sz="4" w:space="4" w:color="auto"/>
          <w:right w:val="single" w:sz="4" w:space="4" w:color="auto"/>
        </w:pBdr>
        <w:rPr>
          <w:rFonts w:cs="Courier New"/>
          <w:bCs/>
          <w:szCs w:val="24"/>
        </w:rPr>
      </w:pPr>
    </w:p>
    <w:p w14:paraId="7CA77215" w14:textId="63E7E346" w:rsidR="0063498C" w:rsidRDefault="009C6649" w:rsidP="00C81CC6">
      <w:pPr>
        <w:widowControl w:val="0"/>
        <w:pBdr>
          <w:left w:val="single" w:sz="4" w:space="4" w:color="auto"/>
          <w:right w:val="single" w:sz="4" w:space="4" w:color="auto"/>
        </w:pBdr>
        <w:tabs>
          <w:tab w:val="left" w:pos="720"/>
        </w:tabs>
        <w:rPr>
          <w:rFonts w:cs="Courier New"/>
          <w:bCs/>
          <w:szCs w:val="24"/>
        </w:rPr>
      </w:pPr>
      <w:r>
        <w:rPr>
          <w:rFonts w:cs="Courier New"/>
          <w:bCs/>
          <w:szCs w:val="24"/>
        </w:rPr>
        <w:tab/>
      </w:r>
      <w:r w:rsidR="004C316E">
        <w:rPr>
          <w:rFonts w:cs="Courier New"/>
          <w:bCs/>
          <w:szCs w:val="24"/>
        </w:rPr>
        <w:t xml:space="preserve">Peoples uses </w:t>
      </w:r>
      <w:r w:rsidR="003927E9">
        <w:rPr>
          <w:rFonts w:cs="Courier New"/>
          <w:bCs/>
          <w:szCs w:val="24"/>
        </w:rPr>
        <w:t>our</w:t>
      </w:r>
      <w:r w:rsidR="004C316E">
        <w:rPr>
          <w:rFonts w:cs="Courier New"/>
          <w:bCs/>
          <w:szCs w:val="24"/>
        </w:rPr>
        <w:t xml:space="preserve"> company-run training center</w:t>
      </w:r>
      <w:r w:rsidR="00EC5416">
        <w:rPr>
          <w:rFonts w:cs="Courier New"/>
          <w:bCs/>
          <w:szCs w:val="24"/>
        </w:rPr>
        <w:t>,</w:t>
      </w:r>
      <w:r w:rsidR="004C316E">
        <w:rPr>
          <w:rFonts w:cs="Courier New"/>
          <w:bCs/>
          <w:szCs w:val="24"/>
        </w:rPr>
        <w:t xml:space="preserve"> </w:t>
      </w:r>
      <w:r w:rsidR="004E2E6A">
        <w:rPr>
          <w:rFonts w:cs="Courier New"/>
          <w:bCs/>
          <w:szCs w:val="24"/>
        </w:rPr>
        <w:t xml:space="preserve">a </w:t>
      </w:r>
      <w:r w:rsidR="00747573">
        <w:rPr>
          <w:rFonts w:cs="Courier New"/>
          <w:bCs/>
          <w:szCs w:val="24"/>
        </w:rPr>
        <w:t xml:space="preserve">simulated </w:t>
      </w:r>
      <w:r w:rsidR="004E2E6A">
        <w:rPr>
          <w:rFonts w:cs="Courier New"/>
          <w:bCs/>
          <w:szCs w:val="24"/>
        </w:rPr>
        <w:t xml:space="preserve">community with a fully </w:t>
      </w:r>
      <w:r w:rsidR="003E4D6F">
        <w:rPr>
          <w:rFonts w:cs="Courier New"/>
          <w:bCs/>
          <w:szCs w:val="24"/>
        </w:rPr>
        <w:t xml:space="preserve">functional </w:t>
      </w:r>
      <w:r w:rsidR="00E022E3">
        <w:rPr>
          <w:rFonts w:cs="Courier New"/>
          <w:bCs/>
          <w:szCs w:val="24"/>
        </w:rPr>
        <w:t xml:space="preserve">natural gas </w:t>
      </w:r>
      <w:r w:rsidR="003E4D6F">
        <w:rPr>
          <w:rFonts w:cs="Courier New"/>
          <w:bCs/>
          <w:szCs w:val="24"/>
        </w:rPr>
        <w:t>system</w:t>
      </w:r>
      <w:r w:rsidR="004C316E">
        <w:rPr>
          <w:rFonts w:cs="Courier New"/>
          <w:bCs/>
          <w:szCs w:val="24"/>
        </w:rPr>
        <w:t xml:space="preserve"> called GasWorX, and a standardized training program </w:t>
      </w:r>
      <w:r w:rsidR="008C02EC">
        <w:rPr>
          <w:rFonts w:cs="Courier New"/>
          <w:bCs/>
          <w:szCs w:val="24"/>
        </w:rPr>
        <w:t xml:space="preserve">with </w:t>
      </w:r>
      <w:r w:rsidR="004C316E">
        <w:rPr>
          <w:rFonts w:cs="Courier New"/>
          <w:bCs/>
          <w:szCs w:val="24"/>
        </w:rPr>
        <w:t xml:space="preserve">classroom </w:t>
      </w:r>
      <w:r w:rsidR="004C316E">
        <w:rPr>
          <w:rFonts w:cs="Courier New"/>
          <w:bCs/>
          <w:szCs w:val="24"/>
        </w:rPr>
        <w:lastRenderedPageBreak/>
        <w:t xml:space="preserve">instruction and field experience to train all </w:t>
      </w:r>
      <w:r w:rsidR="00217CCC">
        <w:rPr>
          <w:rFonts w:cs="Courier New"/>
          <w:bCs/>
          <w:szCs w:val="24"/>
        </w:rPr>
        <w:t>a</w:t>
      </w:r>
      <w:r w:rsidR="003F3015">
        <w:rPr>
          <w:rFonts w:cs="Courier New"/>
          <w:bCs/>
          <w:szCs w:val="24"/>
        </w:rPr>
        <w:t>pprentices</w:t>
      </w:r>
      <w:r w:rsidR="004C316E">
        <w:rPr>
          <w:rFonts w:cs="Courier New"/>
          <w:bCs/>
          <w:szCs w:val="24"/>
        </w:rPr>
        <w:t>.</w:t>
      </w:r>
      <w:r w:rsidR="008C02EC" w:rsidRPr="008C02EC">
        <w:rPr>
          <w:rFonts w:cs="Courier New"/>
          <w:bCs/>
          <w:szCs w:val="24"/>
        </w:rPr>
        <w:t xml:space="preserve"> </w:t>
      </w:r>
    </w:p>
    <w:p w14:paraId="74AD2916" w14:textId="77777777" w:rsidR="008B5215" w:rsidRDefault="008B5215" w:rsidP="00C81CC6">
      <w:pPr>
        <w:widowControl w:val="0"/>
        <w:pBdr>
          <w:left w:val="single" w:sz="4" w:space="4" w:color="auto"/>
          <w:right w:val="single" w:sz="4" w:space="4" w:color="auto"/>
        </w:pBdr>
        <w:rPr>
          <w:rFonts w:cs="Courier New"/>
          <w:szCs w:val="24"/>
        </w:rPr>
      </w:pPr>
    </w:p>
    <w:p w14:paraId="58A1E078" w14:textId="1F03ED23" w:rsidR="008C02EC" w:rsidRDefault="00AF0A3A" w:rsidP="00C81CC6">
      <w:pPr>
        <w:widowControl w:val="0"/>
        <w:pBdr>
          <w:left w:val="single" w:sz="4" w:space="4" w:color="auto"/>
          <w:right w:val="single" w:sz="4" w:space="4" w:color="auto"/>
        </w:pBdr>
        <w:rPr>
          <w:rFonts w:cs="Courier New"/>
          <w:bCs/>
          <w:szCs w:val="24"/>
        </w:rPr>
      </w:pPr>
      <w:r>
        <w:rPr>
          <w:rFonts w:cs="Courier New"/>
          <w:szCs w:val="24"/>
        </w:rPr>
        <w:tab/>
      </w:r>
      <w:r w:rsidR="008C02EC">
        <w:rPr>
          <w:rFonts w:cs="Courier New"/>
          <w:bCs/>
          <w:szCs w:val="24"/>
        </w:rPr>
        <w:t xml:space="preserve">New hires begin as apprentices and progress through six levels of classroom and field study to attain operator qualifications. </w:t>
      </w:r>
      <w:r w:rsidR="009C6649">
        <w:rPr>
          <w:rFonts w:cs="Courier New"/>
          <w:bCs/>
          <w:szCs w:val="24"/>
        </w:rPr>
        <w:t xml:space="preserve"> </w:t>
      </w:r>
      <w:r w:rsidR="008C02EC">
        <w:rPr>
          <w:rFonts w:cs="Courier New"/>
          <w:bCs/>
          <w:szCs w:val="24"/>
        </w:rPr>
        <w:t xml:space="preserve">This career development program </w:t>
      </w:r>
      <w:r w:rsidR="00556435">
        <w:rPr>
          <w:rFonts w:cs="Courier New"/>
          <w:bCs/>
          <w:szCs w:val="24"/>
        </w:rPr>
        <w:t>is a talent attraction tool for new team members to</w:t>
      </w:r>
      <w:r w:rsidR="008C02EC">
        <w:rPr>
          <w:rFonts w:cs="Courier New"/>
          <w:bCs/>
          <w:szCs w:val="24"/>
        </w:rPr>
        <w:t xml:space="preserve"> learn and develop critical skills and contribute to the safe </w:t>
      </w:r>
      <w:r w:rsidR="003E4D6F">
        <w:rPr>
          <w:rFonts w:cs="Courier New"/>
          <w:bCs/>
          <w:szCs w:val="24"/>
        </w:rPr>
        <w:t xml:space="preserve">and </w:t>
      </w:r>
      <w:r w:rsidR="008C02EC">
        <w:rPr>
          <w:rFonts w:cs="Courier New"/>
          <w:bCs/>
          <w:szCs w:val="24"/>
        </w:rPr>
        <w:t>reliable operation of our system.</w:t>
      </w:r>
      <w:r w:rsidR="007376C1">
        <w:rPr>
          <w:rFonts w:cs="Courier New"/>
          <w:bCs/>
          <w:szCs w:val="24"/>
        </w:rPr>
        <w:t xml:space="preserve"> </w:t>
      </w:r>
      <w:r w:rsidR="008C02EC">
        <w:rPr>
          <w:rFonts w:cs="Courier New"/>
          <w:bCs/>
          <w:szCs w:val="24"/>
        </w:rPr>
        <w:t xml:space="preserve"> Training a team member so he or she </w:t>
      </w:r>
      <w:r w:rsidR="00D902DC">
        <w:rPr>
          <w:rFonts w:cs="Courier New"/>
          <w:bCs/>
          <w:szCs w:val="24"/>
        </w:rPr>
        <w:t xml:space="preserve">can respond to all gas system operational needs </w:t>
      </w:r>
      <w:r w:rsidR="008C02EC">
        <w:rPr>
          <w:rFonts w:cs="Courier New"/>
          <w:bCs/>
          <w:szCs w:val="24"/>
        </w:rPr>
        <w:t>(</w:t>
      </w:r>
      <w:r w:rsidR="00DF56FB">
        <w:rPr>
          <w:rFonts w:cs="Courier New"/>
          <w:bCs/>
          <w:szCs w:val="24"/>
        </w:rPr>
        <w:t>i.e.,</w:t>
      </w:r>
      <w:r w:rsidR="008C02EC">
        <w:rPr>
          <w:rFonts w:cs="Courier New"/>
          <w:bCs/>
          <w:szCs w:val="24"/>
        </w:rPr>
        <w:t xml:space="preserve"> be “on-call”), takes a minimum of approximately </w:t>
      </w:r>
      <w:r w:rsidR="008C02EC" w:rsidRPr="00217CCC">
        <w:rPr>
          <w:rFonts w:cs="Courier New"/>
          <w:bCs/>
          <w:szCs w:val="24"/>
        </w:rPr>
        <w:t>18</w:t>
      </w:r>
      <w:r w:rsidR="008C02EC">
        <w:rPr>
          <w:rFonts w:cs="Courier New"/>
          <w:bCs/>
          <w:szCs w:val="24"/>
        </w:rPr>
        <w:t xml:space="preserve"> months.</w:t>
      </w:r>
    </w:p>
    <w:p w14:paraId="0A81A473" w14:textId="2A05939A" w:rsidR="00EE395F" w:rsidRDefault="00EE395F" w:rsidP="00C81CC6">
      <w:pPr>
        <w:widowControl w:val="0"/>
        <w:pBdr>
          <w:left w:val="single" w:sz="4" w:space="4" w:color="auto"/>
          <w:right w:val="single" w:sz="4" w:space="4" w:color="auto"/>
        </w:pBdr>
        <w:rPr>
          <w:rFonts w:cs="Courier New"/>
          <w:bCs/>
          <w:szCs w:val="24"/>
        </w:rPr>
      </w:pPr>
    </w:p>
    <w:p w14:paraId="3BBC395A" w14:textId="5087A9AA" w:rsidR="00F87345" w:rsidRDefault="00EE395F" w:rsidP="00C81CC6">
      <w:pPr>
        <w:widowControl w:val="0"/>
        <w:pBdr>
          <w:left w:val="single" w:sz="4" w:space="4" w:color="auto"/>
          <w:right w:val="single" w:sz="4" w:space="4" w:color="auto"/>
        </w:pBdr>
        <w:rPr>
          <w:rFonts w:cs="Courier New"/>
          <w:bCs/>
          <w:szCs w:val="24"/>
        </w:rPr>
      </w:pPr>
      <w:r>
        <w:rPr>
          <w:rFonts w:cs="Courier New"/>
          <w:bCs/>
          <w:szCs w:val="24"/>
        </w:rPr>
        <w:tab/>
        <w:t xml:space="preserve">Training our team members does not stop when they achieve operator status. </w:t>
      </w:r>
      <w:r w:rsidR="009C6649">
        <w:rPr>
          <w:rFonts w:cs="Courier New"/>
          <w:bCs/>
          <w:szCs w:val="24"/>
        </w:rPr>
        <w:t xml:space="preserve"> </w:t>
      </w:r>
      <w:r>
        <w:rPr>
          <w:rFonts w:cs="Courier New"/>
          <w:bCs/>
          <w:szCs w:val="24"/>
        </w:rPr>
        <w:t xml:space="preserve">Our Gas Operations team members undergo routine, periodic training to reinforce our safe work practices, and learn about how to use new technology and comply with new safety and damage prevention requirements. </w:t>
      </w:r>
    </w:p>
    <w:p w14:paraId="1C8C0C50" w14:textId="1D5B0A74" w:rsidR="00CC4373" w:rsidRDefault="00CC4373" w:rsidP="005A0F89">
      <w:pPr>
        <w:widowControl w:val="0"/>
        <w:pBdr>
          <w:left w:val="single" w:sz="4" w:space="4" w:color="auto"/>
          <w:right w:val="single" w:sz="4" w:space="4" w:color="auto"/>
        </w:pBdr>
        <w:rPr>
          <w:rFonts w:cs="Courier New"/>
          <w:bCs/>
          <w:szCs w:val="24"/>
        </w:rPr>
      </w:pPr>
    </w:p>
    <w:p w14:paraId="48ACC9E6" w14:textId="50B8A127" w:rsidR="00CC4373" w:rsidRDefault="00CC4373" w:rsidP="00C81CC6">
      <w:pPr>
        <w:widowControl w:val="0"/>
        <w:pBdr>
          <w:left w:val="single" w:sz="4" w:space="4" w:color="auto"/>
          <w:right w:val="single" w:sz="4" w:space="4" w:color="auto"/>
        </w:pBdr>
        <w:rPr>
          <w:rFonts w:cs="Courier New"/>
          <w:bCs/>
          <w:szCs w:val="24"/>
        </w:rPr>
      </w:pPr>
      <w:r>
        <w:rPr>
          <w:rFonts w:cs="Courier New"/>
          <w:bCs/>
          <w:szCs w:val="24"/>
        </w:rPr>
        <w:tab/>
        <w:t>The Technical Training team currently consists of one manager, two supervisors and six trainers.</w:t>
      </w:r>
    </w:p>
    <w:p w14:paraId="370697C0" w14:textId="40AF516B" w:rsidR="0009273E" w:rsidRDefault="008C02EC" w:rsidP="00C81CC6">
      <w:pPr>
        <w:widowControl w:val="0"/>
        <w:pBdr>
          <w:left w:val="single" w:sz="4" w:space="4" w:color="auto"/>
          <w:right w:val="single" w:sz="4" w:space="4" w:color="auto"/>
        </w:pBdr>
        <w:rPr>
          <w:rFonts w:cs="Courier New"/>
          <w:b/>
          <w:bCs/>
          <w:szCs w:val="24"/>
        </w:rPr>
      </w:pPr>
      <w:r>
        <w:rPr>
          <w:rFonts w:cs="Courier New"/>
          <w:bCs/>
          <w:szCs w:val="24"/>
        </w:rPr>
        <w:t xml:space="preserve"> </w:t>
      </w:r>
      <w:r w:rsidR="004C316E">
        <w:rPr>
          <w:rFonts w:cs="Courier New"/>
          <w:bCs/>
          <w:szCs w:val="24"/>
        </w:rPr>
        <w:t xml:space="preserve"> </w:t>
      </w:r>
      <w:bookmarkEnd w:id="11"/>
    </w:p>
    <w:p w14:paraId="38E9435E" w14:textId="798F729A" w:rsidR="0009273E" w:rsidRDefault="0009273E" w:rsidP="00C81CC6">
      <w:pPr>
        <w:widowControl w:val="0"/>
        <w:pBdr>
          <w:left w:val="single" w:sz="4" w:space="4" w:color="auto"/>
          <w:right w:val="single" w:sz="4" w:space="4" w:color="auto"/>
        </w:pBdr>
        <w:rPr>
          <w:rFonts w:cs="Courier New"/>
          <w:szCs w:val="24"/>
        </w:rPr>
      </w:pPr>
      <w:r>
        <w:rPr>
          <w:rFonts w:cs="Courier New"/>
          <w:b/>
          <w:bCs/>
          <w:szCs w:val="24"/>
        </w:rPr>
        <w:t>Q.</w:t>
      </w:r>
      <w:r>
        <w:rPr>
          <w:rFonts w:cs="Courier New"/>
          <w:b/>
          <w:bCs/>
          <w:szCs w:val="24"/>
        </w:rPr>
        <w:tab/>
      </w:r>
      <w:r>
        <w:rPr>
          <w:rFonts w:cs="Courier New"/>
          <w:szCs w:val="24"/>
        </w:rPr>
        <w:t>How does the BOSS team support the activities of Gas Operations and the company?</w:t>
      </w:r>
    </w:p>
    <w:p w14:paraId="2BC4F083" w14:textId="78D1E934" w:rsidR="0009273E" w:rsidRDefault="0009273E" w:rsidP="00C81CC6">
      <w:pPr>
        <w:widowControl w:val="0"/>
        <w:pBdr>
          <w:left w:val="single" w:sz="4" w:space="4" w:color="auto"/>
          <w:right w:val="single" w:sz="4" w:space="4" w:color="auto"/>
        </w:pBdr>
        <w:rPr>
          <w:rFonts w:cs="Courier New"/>
          <w:szCs w:val="24"/>
        </w:rPr>
      </w:pPr>
    </w:p>
    <w:p w14:paraId="27EC56D8" w14:textId="64D5378F" w:rsidR="0009273E" w:rsidRDefault="0009273E" w:rsidP="00C81CC6">
      <w:pPr>
        <w:widowControl w:val="0"/>
        <w:pBdr>
          <w:left w:val="single" w:sz="4" w:space="4" w:color="auto"/>
          <w:right w:val="single" w:sz="4" w:space="4" w:color="auto"/>
        </w:pBdr>
        <w:rPr>
          <w:rFonts w:cs="Courier New"/>
          <w:szCs w:val="24"/>
        </w:rPr>
      </w:pPr>
      <w:r w:rsidRPr="0009273E">
        <w:rPr>
          <w:rFonts w:cs="Courier New"/>
          <w:b/>
          <w:bCs/>
          <w:szCs w:val="24"/>
        </w:rPr>
        <w:t>A.</w:t>
      </w:r>
      <w:r w:rsidRPr="0009273E">
        <w:rPr>
          <w:rFonts w:cs="Courier New"/>
          <w:b/>
          <w:bCs/>
          <w:szCs w:val="24"/>
        </w:rPr>
        <w:tab/>
      </w:r>
      <w:r w:rsidR="00ED7594" w:rsidRPr="00ED7594">
        <w:rPr>
          <w:rFonts w:cs="Courier New"/>
          <w:szCs w:val="24"/>
        </w:rPr>
        <w:t xml:space="preserve">The BOSS team supports Gas Operations and </w:t>
      </w:r>
      <w:r w:rsidR="003E4D6F">
        <w:rPr>
          <w:rFonts w:cs="Courier New"/>
          <w:szCs w:val="24"/>
        </w:rPr>
        <w:t xml:space="preserve">serves as </w:t>
      </w:r>
      <w:r w:rsidR="00ED7594" w:rsidRPr="00ED7594">
        <w:rPr>
          <w:rFonts w:cs="Courier New"/>
          <w:szCs w:val="24"/>
        </w:rPr>
        <w:t xml:space="preserve">the interface with our Customer Experience team that is shared </w:t>
      </w:r>
      <w:r w:rsidR="00ED7594" w:rsidRPr="00ED7594">
        <w:rPr>
          <w:rFonts w:cs="Courier New"/>
          <w:szCs w:val="24"/>
        </w:rPr>
        <w:lastRenderedPageBreak/>
        <w:t xml:space="preserve">with Tampa Electric.  The responsibilities of the BOSS team </w:t>
      </w:r>
      <w:r w:rsidR="00ED7594">
        <w:rPr>
          <w:rFonts w:cs="Courier New"/>
          <w:szCs w:val="24"/>
        </w:rPr>
        <w:t>are</w:t>
      </w:r>
      <w:r w:rsidR="00ED7594" w:rsidRPr="00ED7594">
        <w:rPr>
          <w:rFonts w:cs="Courier New"/>
          <w:szCs w:val="24"/>
        </w:rPr>
        <w:t xml:space="preserve"> to manage the Gas Operations requirements resulting from our customer service, billing</w:t>
      </w:r>
      <w:r w:rsidR="003E4D6F">
        <w:rPr>
          <w:rFonts w:cs="Courier New"/>
          <w:szCs w:val="24"/>
        </w:rPr>
        <w:t>,</w:t>
      </w:r>
      <w:r w:rsidR="00ED7594" w:rsidRPr="00ED7594">
        <w:rPr>
          <w:rFonts w:cs="Courier New"/>
          <w:szCs w:val="24"/>
        </w:rPr>
        <w:t xml:space="preserve"> and credit and collections activities.  This includes meter reading, meter management, collections, customer follow-ups, service dispatching, data analytics and reporting</w:t>
      </w:r>
      <w:r w:rsidR="003E4D6F">
        <w:rPr>
          <w:rFonts w:cs="Courier New"/>
          <w:szCs w:val="24"/>
        </w:rPr>
        <w:t>,</w:t>
      </w:r>
      <w:r w:rsidR="00ED7594" w:rsidRPr="00ED7594">
        <w:rPr>
          <w:rFonts w:cs="Courier New"/>
          <w:szCs w:val="24"/>
        </w:rPr>
        <w:t xml:space="preserve"> and other operational controls.  Through the BOSS team, Peoples is able to standardize </w:t>
      </w:r>
      <w:r w:rsidR="005E3873">
        <w:rPr>
          <w:rFonts w:cs="Courier New"/>
          <w:szCs w:val="24"/>
        </w:rPr>
        <w:t>O</w:t>
      </w:r>
      <w:r w:rsidR="005E3873" w:rsidRPr="00ED7594">
        <w:rPr>
          <w:rFonts w:cs="Courier New"/>
          <w:szCs w:val="24"/>
        </w:rPr>
        <w:t>perations</w:t>
      </w:r>
      <w:r w:rsidR="005E3873">
        <w:rPr>
          <w:rFonts w:cs="Courier New"/>
          <w:szCs w:val="24"/>
        </w:rPr>
        <w:t>’</w:t>
      </w:r>
      <w:r w:rsidR="00ED7594" w:rsidRPr="00ED7594">
        <w:rPr>
          <w:rFonts w:cs="Courier New"/>
          <w:szCs w:val="24"/>
        </w:rPr>
        <w:t xml:space="preserve"> practices across all 14 service areas and effectively interface </w:t>
      </w:r>
      <w:r w:rsidR="005E3873">
        <w:rPr>
          <w:rFonts w:cs="Courier New"/>
          <w:szCs w:val="24"/>
        </w:rPr>
        <w:t xml:space="preserve">with </w:t>
      </w:r>
      <w:r w:rsidR="005E3873" w:rsidRPr="00ED7594">
        <w:rPr>
          <w:rFonts w:cs="Courier New"/>
          <w:szCs w:val="24"/>
        </w:rPr>
        <w:t>Customer Experience</w:t>
      </w:r>
      <w:r w:rsidR="00ED7594" w:rsidRPr="00ED7594">
        <w:rPr>
          <w:rFonts w:cs="Courier New"/>
          <w:szCs w:val="24"/>
        </w:rPr>
        <w:t>.</w:t>
      </w:r>
    </w:p>
    <w:p w14:paraId="1C8D0579" w14:textId="6C92A8C5" w:rsidR="00ED7594" w:rsidRPr="005A0F89" w:rsidRDefault="00ED7594" w:rsidP="005A0F89">
      <w:pPr>
        <w:widowControl w:val="0"/>
        <w:pBdr>
          <w:left w:val="single" w:sz="4" w:space="4" w:color="auto"/>
          <w:right w:val="single" w:sz="4" w:space="4" w:color="auto"/>
        </w:pBdr>
        <w:rPr>
          <w:rFonts w:cs="Courier New"/>
          <w:szCs w:val="24"/>
        </w:rPr>
      </w:pPr>
    </w:p>
    <w:p w14:paraId="5161745E" w14:textId="557D8F30" w:rsidR="00ED7594" w:rsidRDefault="00ED7594" w:rsidP="00C81CC6">
      <w:pPr>
        <w:widowControl w:val="0"/>
        <w:pBdr>
          <w:left w:val="single" w:sz="4" w:space="4" w:color="auto"/>
          <w:right w:val="single" w:sz="4" w:space="4" w:color="auto"/>
        </w:pBdr>
        <w:rPr>
          <w:rFonts w:cs="Courier New"/>
          <w:szCs w:val="24"/>
        </w:rPr>
      </w:pPr>
      <w:r>
        <w:rPr>
          <w:rFonts w:cs="Courier New"/>
          <w:b/>
          <w:bCs/>
          <w:szCs w:val="24"/>
        </w:rPr>
        <w:tab/>
      </w:r>
      <w:r>
        <w:rPr>
          <w:rFonts w:cs="Courier New"/>
          <w:szCs w:val="24"/>
        </w:rPr>
        <w:t xml:space="preserve">The </w:t>
      </w:r>
      <w:r w:rsidR="00363F24">
        <w:rPr>
          <w:rFonts w:cs="Courier New"/>
          <w:szCs w:val="24"/>
        </w:rPr>
        <w:t>c</w:t>
      </w:r>
      <w:r>
        <w:rPr>
          <w:rFonts w:cs="Courier New"/>
          <w:szCs w:val="24"/>
        </w:rPr>
        <w:t xml:space="preserve">ompany also has a </w:t>
      </w:r>
      <w:r w:rsidR="004C5C28">
        <w:rPr>
          <w:rFonts w:cs="Courier New"/>
          <w:szCs w:val="24"/>
        </w:rPr>
        <w:t>C</w:t>
      </w:r>
      <w:r>
        <w:rPr>
          <w:rFonts w:cs="Courier New"/>
          <w:szCs w:val="24"/>
        </w:rPr>
        <w:t xml:space="preserve">entralized </w:t>
      </w:r>
      <w:r w:rsidR="004C5C28">
        <w:rPr>
          <w:rFonts w:cs="Courier New"/>
          <w:szCs w:val="24"/>
        </w:rPr>
        <w:t>D</w:t>
      </w:r>
      <w:r>
        <w:rPr>
          <w:rFonts w:cs="Courier New"/>
          <w:szCs w:val="24"/>
        </w:rPr>
        <w:t xml:space="preserve">ispatch team that is included within the BOSS team.  This team is responsible for the scheduling, </w:t>
      </w:r>
      <w:r w:rsidR="008530DB">
        <w:rPr>
          <w:rFonts w:cs="Courier New"/>
          <w:szCs w:val="24"/>
        </w:rPr>
        <w:t>planning,</w:t>
      </w:r>
      <w:r>
        <w:rPr>
          <w:rFonts w:cs="Courier New"/>
          <w:szCs w:val="24"/>
        </w:rPr>
        <w:t xml:space="preserve"> and dispatching of service work to all 14 service areas.  </w:t>
      </w:r>
      <w:r w:rsidR="003E4D6F">
        <w:rPr>
          <w:rFonts w:cs="Courier New"/>
          <w:szCs w:val="24"/>
        </w:rPr>
        <w:t>This</w:t>
      </w:r>
      <w:r>
        <w:rPr>
          <w:rFonts w:cs="Courier New"/>
          <w:szCs w:val="24"/>
        </w:rPr>
        <w:t xml:space="preserve"> centralized function benefits </w:t>
      </w:r>
      <w:r w:rsidR="003E4D6F">
        <w:rPr>
          <w:rFonts w:cs="Courier New"/>
          <w:szCs w:val="24"/>
        </w:rPr>
        <w:t>customers by providing</w:t>
      </w:r>
      <w:r>
        <w:rPr>
          <w:rFonts w:cs="Courier New"/>
          <w:szCs w:val="24"/>
        </w:rPr>
        <w:t xml:space="preserve"> </w:t>
      </w:r>
      <w:r w:rsidR="00556435">
        <w:rPr>
          <w:rFonts w:cs="Courier New"/>
          <w:szCs w:val="24"/>
        </w:rPr>
        <w:t xml:space="preserve">a </w:t>
      </w:r>
      <w:r>
        <w:rPr>
          <w:rFonts w:cs="Courier New"/>
          <w:szCs w:val="24"/>
        </w:rPr>
        <w:t>dedicated focus to the customer</w:t>
      </w:r>
      <w:r w:rsidR="003E4D6F">
        <w:rPr>
          <w:rFonts w:cs="Courier New"/>
          <w:szCs w:val="24"/>
        </w:rPr>
        <w:t>,</w:t>
      </w:r>
      <w:r w:rsidR="003927E9">
        <w:rPr>
          <w:rFonts w:cs="Courier New"/>
          <w:szCs w:val="24"/>
        </w:rPr>
        <w:t xml:space="preserve"> consistent dispatch and processing of work assignments</w:t>
      </w:r>
      <w:r w:rsidR="003E4D6F">
        <w:rPr>
          <w:rFonts w:cs="Courier New"/>
          <w:szCs w:val="24"/>
        </w:rPr>
        <w:t>,</w:t>
      </w:r>
      <w:r w:rsidR="003927E9">
        <w:rPr>
          <w:rFonts w:cs="Courier New"/>
          <w:szCs w:val="24"/>
        </w:rPr>
        <w:t xml:space="preserve"> and knowledge of </w:t>
      </w:r>
      <w:r w:rsidR="003E4D6F">
        <w:rPr>
          <w:rFonts w:cs="Courier New"/>
          <w:szCs w:val="24"/>
        </w:rPr>
        <w:t>each</w:t>
      </w:r>
      <w:r w:rsidR="003927E9">
        <w:rPr>
          <w:rFonts w:cs="Courier New"/>
          <w:szCs w:val="24"/>
        </w:rPr>
        <w:t xml:space="preserve"> customer’s </w:t>
      </w:r>
      <w:r w:rsidR="00BB1AC8">
        <w:rPr>
          <w:rFonts w:cs="Courier New"/>
          <w:szCs w:val="24"/>
        </w:rPr>
        <w:t>usage</w:t>
      </w:r>
      <w:r w:rsidR="008D724D">
        <w:rPr>
          <w:rFonts w:cs="Courier New"/>
          <w:szCs w:val="24"/>
        </w:rPr>
        <w:t xml:space="preserve"> and activities.</w:t>
      </w:r>
    </w:p>
    <w:p w14:paraId="396B7803" w14:textId="12879A84" w:rsidR="008D724D" w:rsidRDefault="008D724D" w:rsidP="00C81CC6">
      <w:pPr>
        <w:widowControl w:val="0"/>
        <w:pBdr>
          <w:left w:val="single" w:sz="4" w:space="4" w:color="auto"/>
          <w:right w:val="single" w:sz="4" w:space="4" w:color="auto"/>
        </w:pBdr>
        <w:rPr>
          <w:rFonts w:cs="Courier New"/>
          <w:szCs w:val="24"/>
        </w:rPr>
      </w:pPr>
    </w:p>
    <w:p w14:paraId="773F78D1" w14:textId="62C14B7A" w:rsidR="008D724D" w:rsidRPr="00ED7594" w:rsidRDefault="008D724D" w:rsidP="00C81CC6">
      <w:pPr>
        <w:widowControl w:val="0"/>
        <w:pBdr>
          <w:left w:val="single" w:sz="4" w:space="4" w:color="auto"/>
          <w:right w:val="single" w:sz="4" w:space="4" w:color="auto"/>
        </w:pBdr>
        <w:rPr>
          <w:rFonts w:cs="Courier New"/>
          <w:szCs w:val="24"/>
        </w:rPr>
      </w:pPr>
      <w:r>
        <w:rPr>
          <w:rFonts w:cs="Courier New"/>
          <w:szCs w:val="24"/>
        </w:rPr>
        <w:tab/>
        <w:t xml:space="preserve">The BOSS team currently consists of one manager, two supervisors, 10 dispatchers and </w:t>
      </w:r>
      <w:r w:rsidR="005727DF">
        <w:rPr>
          <w:rFonts w:cs="Courier New"/>
          <w:szCs w:val="24"/>
        </w:rPr>
        <w:t>four</w:t>
      </w:r>
      <w:r>
        <w:rPr>
          <w:rFonts w:cs="Courier New"/>
          <w:szCs w:val="24"/>
        </w:rPr>
        <w:t xml:space="preserve"> customer specialists.  </w:t>
      </w:r>
    </w:p>
    <w:p w14:paraId="66736CB2" w14:textId="426F306B" w:rsidR="0009273E" w:rsidRDefault="0009273E" w:rsidP="00C81CC6">
      <w:pPr>
        <w:widowControl w:val="0"/>
        <w:pBdr>
          <w:left w:val="single" w:sz="4" w:space="4" w:color="auto"/>
          <w:right w:val="single" w:sz="4" w:space="4" w:color="auto"/>
        </w:pBdr>
        <w:rPr>
          <w:rFonts w:cs="Courier New"/>
          <w:b/>
          <w:bCs/>
          <w:szCs w:val="24"/>
        </w:rPr>
      </w:pPr>
    </w:p>
    <w:p w14:paraId="3EA15F4C" w14:textId="499A2196" w:rsidR="0009273E" w:rsidRDefault="0009273E" w:rsidP="00C81CC6">
      <w:pPr>
        <w:widowControl w:val="0"/>
        <w:pBdr>
          <w:left w:val="single" w:sz="4" w:space="4" w:color="auto"/>
          <w:right w:val="single" w:sz="4" w:space="4" w:color="auto"/>
        </w:pBdr>
        <w:rPr>
          <w:rFonts w:cs="Courier New"/>
          <w:szCs w:val="24"/>
        </w:rPr>
      </w:pPr>
      <w:r>
        <w:rPr>
          <w:rFonts w:cs="Courier New"/>
          <w:b/>
          <w:bCs/>
          <w:szCs w:val="24"/>
        </w:rPr>
        <w:t>Q.</w:t>
      </w:r>
      <w:r w:rsidRPr="006717AA">
        <w:rPr>
          <w:rFonts w:cs="Courier New"/>
          <w:b/>
          <w:szCs w:val="24"/>
        </w:rPr>
        <w:tab/>
      </w:r>
      <w:r>
        <w:rPr>
          <w:rFonts w:cs="Courier New"/>
          <w:szCs w:val="24"/>
        </w:rPr>
        <w:t xml:space="preserve">What are the responsibilities of the Sustainable Operations </w:t>
      </w:r>
      <w:r w:rsidR="004C5C28">
        <w:rPr>
          <w:rFonts w:cs="Courier New"/>
          <w:szCs w:val="24"/>
        </w:rPr>
        <w:t>team</w:t>
      </w:r>
      <w:r w:rsidR="0063498C">
        <w:rPr>
          <w:rFonts w:cs="Courier New"/>
          <w:szCs w:val="24"/>
        </w:rPr>
        <w:t xml:space="preserve"> in </w:t>
      </w:r>
      <w:r>
        <w:rPr>
          <w:rFonts w:cs="Courier New"/>
          <w:szCs w:val="24"/>
        </w:rPr>
        <w:t>Gas Operations?</w:t>
      </w:r>
    </w:p>
    <w:p w14:paraId="4DDDA15D" w14:textId="5C68CA4A" w:rsidR="0009273E" w:rsidRDefault="0009273E" w:rsidP="00C81CC6">
      <w:pPr>
        <w:widowControl w:val="0"/>
        <w:pBdr>
          <w:left w:val="single" w:sz="4" w:space="4" w:color="auto"/>
          <w:right w:val="single" w:sz="4" w:space="0" w:color="auto"/>
        </w:pBdr>
        <w:rPr>
          <w:rFonts w:cs="Courier New"/>
          <w:szCs w:val="24"/>
        </w:rPr>
      </w:pPr>
    </w:p>
    <w:p w14:paraId="2BE2280D" w14:textId="1DF1C98D" w:rsidR="00D2656A" w:rsidRDefault="0009273E" w:rsidP="004C5C28">
      <w:pPr>
        <w:widowControl w:val="0"/>
        <w:pBdr>
          <w:left w:val="single" w:sz="4" w:space="4" w:color="auto"/>
          <w:right w:val="single" w:sz="4" w:space="4" w:color="auto"/>
        </w:pBdr>
        <w:rPr>
          <w:rFonts w:cs="Courier New"/>
          <w:szCs w:val="24"/>
        </w:rPr>
      </w:pPr>
      <w:r w:rsidRPr="0009273E">
        <w:rPr>
          <w:rFonts w:cs="Courier New"/>
          <w:b/>
          <w:bCs/>
          <w:szCs w:val="24"/>
        </w:rPr>
        <w:t>A.</w:t>
      </w:r>
      <w:r w:rsidR="0070073E">
        <w:rPr>
          <w:rFonts w:cs="Courier New"/>
          <w:b/>
          <w:bCs/>
          <w:szCs w:val="24"/>
        </w:rPr>
        <w:tab/>
      </w:r>
      <w:r w:rsidR="0070073E">
        <w:rPr>
          <w:rFonts w:cs="Courier New"/>
          <w:szCs w:val="24"/>
        </w:rPr>
        <w:t xml:space="preserve">The Sustainable Operations </w:t>
      </w:r>
      <w:r w:rsidR="004C5C28">
        <w:rPr>
          <w:rFonts w:cs="Courier New"/>
          <w:szCs w:val="24"/>
        </w:rPr>
        <w:t>team</w:t>
      </w:r>
      <w:r w:rsidR="0070073E">
        <w:rPr>
          <w:rFonts w:cs="Courier New"/>
          <w:szCs w:val="24"/>
        </w:rPr>
        <w:t xml:space="preserve"> in Gas Operations </w:t>
      </w:r>
      <w:r w:rsidR="008D724D">
        <w:rPr>
          <w:rFonts w:cs="Courier New"/>
          <w:szCs w:val="24"/>
        </w:rPr>
        <w:t xml:space="preserve">supports </w:t>
      </w:r>
      <w:r w:rsidR="008D724D">
        <w:rPr>
          <w:rFonts w:cs="Courier New"/>
          <w:szCs w:val="24"/>
        </w:rPr>
        <w:lastRenderedPageBreak/>
        <w:t xml:space="preserve">our </w:t>
      </w:r>
      <w:r w:rsidR="003927E9">
        <w:rPr>
          <w:rFonts w:cs="Courier New"/>
          <w:szCs w:val="24"/>
        </w:rPr>
        <w:t xml:space="preserve">existing and planned </w:t>
      </w:r>
      <w:r w:rsidR="008D724D">
        <w:rPr>
          <w:rFonts w:cs="Courier New"/>
          <w:szCs w:val="24"/>
        </w:rPr>
        <w:t>RNG facilities as part of Peoples’ overall operations.  RNG is an emerging</w:t>
      </w:r>
      <w:r w:rsidR="00556435">
        <w:rPr>
          <w:rFonts w:cs="Courier New"/>
          <w:szCs w:val="24"/>
        </w:rPr>
        <w:t>,</w:t>
      </w:r>
      <w:r w:rsidR="008D724D">
        <w:rPr>
          <w:rFonts w:cs="Courier New"/>
          <w:szCs w:val="24"/>
        </w:rPr>
        <w:t xml:space="preserve"> important business segment and represents a different operational profile tha</w:t>
      </w:r>
      <w:r w:rsidR="000419BB">
        <w:rPr>
          <w:rFonts w:cs="Courier New"/>
          <w:szCs w:val="24"/>
        </w:rPr>
        <w:t>n</w:t>
      </w:r>
      <w:r w:rsidR="008D724D">
        <w:rPr>
          <w:rFonts w:cs="Courier New"/>
          <w:szCs w:val="24"/>
        </w:rPr>
        <w:t xml:space="preserve"> our conventional pipeline system.</w:t>
      </w:r>
      <w:r w:rsidR="00FA3A60">
        <w:rPr>
          <w:rFonts w:cs="Courier New"/>
          <w:szCs w:val="24"/>
        </w:rPr>
        <w:t xml:space="preserve"> </w:t>
      </w:r>
      <w:r w:rsidR="008D724D">
        <w:rPr>
          <w:rFonts w:cs="Courier New"/>
          <w:szCs w:val="24"/>
        </w:rPr>
        <w:t xml:space="preserve"> The </w:t>
      </w:r>
      <w:r w:rsidR="00E11B2E">
        <w:rPr>
          <w:rFonts w:cs="Courier New"/>
          <w:szCs w:val="24"/>
        </w:rPr>
        <w:t>company</w:t>
      </w:r>
      <w:r w:rsidR="008D724D">
        <w:rPr>
          <w:rFonts w:cs="Courier New"/>
          <w:szCs w:val="24"/>
        </w:rPr>
        <w:t xml:space="preserve"> utilizes contractors to design, construct</w:t>
      </w:r>
      <w:r w:rsidR="00306CDB">
        <w:rPr>
          <w:rFonts w:cs="Courier New"/>
          <w:szCs w:val="24"/>
        </w:rPr>
        <w:t>,</w:t>
      </w:r>
      <w:r w:rsidR="008D724D">
        <w:rPr>
          <w:rFonts w:cs="Courier New"/>
          <w:szCs w:val="24"/>
        </w:rPr>
        <w:t xml:space="preserve"> and operate these facilities</w:t>
      </w:r>
      <w:r w:rsidR="000419BB">
        <w:rPr>
          <w:rFonts w:cs="Courier New"/>
          <w:szCs w:val="24"/>
        </w:rPr>
        <w:t>.</w:t>
      </w:r>
      <w:r w:rsidR="007376C1">
        <w:rPr>
          <w:rFonts w:cs="Courier New"/>
          <w:szCs w:val="24"/>
        </w:rPr>
        <w:t xml:space="preserve">  </w:t>
      </w:r>
      <w:r w:rsidR="000419BB">
        <w:rPr>
          <w:rFonts w:cs="Courier New"/>
          <w:szCs w:val="24"/>
        </w:rPr>
        <w:t xml:space="preserve">The </w:t>
      </w:r>
      <w:r w:rsidR="008D724D">
        <w:rPr>
          <w:rFonts w:cs="Courier New"/>
          <w:szCs w:val="24"/>
        </w:rPr>
        <w:t xml:space="preserve">Sustainable Operations </w:t>
      </w:r>
      <w:r w:rsidR="003A12DC">
        <w:rPr>
          <w:rFonts w:cs="Courier New"/>
          <w:szCs w:val="24"/>
        </w:rPr>
        <w:t>team</w:t>
      </w:r>
      <w:r w:rsidR="008D724D">
        <w:rPr>
          <w:rFonts w:cs="Courier New"/>
          <w:szCs w:val="24"/>
        </w:rPr>
        <w:t xml:space="preserve"> is responsible for managing these outside resources to meet our safety, compliance, maintenance</w:t>
      </w:r>
      <w:r w:rsidR="0094485D">
        <w:rPr>
          <w:rFonts w:cs="Courier New"/>
          <w:szCs w:val="24"/>
        </w:rPr>
        <w:t>,</w:t>
      </w:r>
      <w:r w:rsidR="008D724D">
        <w:rPr>
          <w:rFonts w:cs="Courier New"/>
          <w:szCs w:val="24"/>
        </w:rPr>
        <w:t xml:space="preserve"> and operational requirements</w:t>
      </w:r>
      <w:r w:rsidR="000419BB">
        <w:rPr>
          <w:rFonts w:cs="Courier New"/>
          <w:szCs w:val="24"/>
        </w:rPr>
        <w:t xml:space="preserve"> for these sustainable assets</w:t>
      </w:r>
      <w:r w:rsidR="00AF5983">
        <w:rPr>
          <w:rFonts w:cs="Courier New"/>
          <w:szCs w:val="24"/>
        </w:rPr>
        <w:t xml:space="preserve">. </w:t>
      </w:r>
      <w:r w:rsidR="00AF5983" w:rsidRPr="006A6F7A">
        <w:rPr>
          <w:rFonts w:cs="Courier New"/>
          <w:szCs w:val="24"/>
        </w:rPr>
        <w:t xml:space="preserve">The </w:t>
      </w:r>
      <w:r w:rsidR="003A12DC">
        <w:rPr>
          <w:rFonts w:cs="Courier New"/>
          <w:szCs w:val="24"/>
        </w:rPr>
        <w:t>team</w:t>
      </w:r>
      <w:r w:rsidR="00AF5983" w:rsidRPr="006A6F7A">
        <w:rPr>
          <w:rFonts w:cs="Courier New"/>
          <w:szCs w:val="24"/>
        </w:rPr>
        <w:t xml:space="preserve"> is also responsible for</w:t>
      </w:r>
      <w:r w:rsidR="004B7E78" w:rsidRPr="006A6F7A">
        <w:rPr>
          <w:rFonts w:cs="Courier New"/>
          <w:szCs w:val="24"/>
        </w:rPr>
        <w:t xml:space="preserve"> </w:t>
      </w:r>
      <w:r w:rsidR="004B7E78">
        <w:rPr>
          <w:rFonts w:cs="Courier New"/>
          <w:szCs w:val="24"/>
        </w:rPr>
        <w:t>coordinating</w:t>
      </w:r>
      <w:r w:rsidR="00D2656A">
        <w:rPr>
          <w:rFonts w:cs="Courier New"/>
          <w:szCs w:val="24"/>
        </w:rPr>
        <w:t xml:space="preserve"> with</w:t>
      </w:r>
      <w:r w:rsidR="000B337D">
        <w:rPr>
          <w:rFonts w:cs="Courier New"/>
          <w:szCs w:val="24"/>
        </w:rPr>
        <w:t xml:space="preserve"> Peoples’ gas </w:t>
      </w:r>
      <w:r w:rsidR="006A6F7A" w:rsidRPr="006A6F7A">
        <w:rPr>
          <w:rFonts w:cs="Courier New"/>
          <w:szCs w:val="24"/>
        </w:rPr>
        <w:t>supply</w:t>
      </w:r>
      <w:r w:rsidR="000B337D">
        <w:rPr>
          <w:rFonts w:cs="Courier New"/>
          <w:szCs w:val="24"/>
        </w:rPr>
        <w:t xml:space="preserve"> and business development, engineering and construction, </w:t>
      </w:r>
      <w:r w:rsidR="008530DB">
        <w:rPr>
          <w:rFonts w:cs="Courier New"/>
          <w:szCs w:val="24"/>
        </w:rPr>
        <w:t>safety,</w:t>
      </w:r>
      <w:r w:rsidR="000B337D">
        <w:rPr>
          <w:rFonts w:cs="Courier New"/>
          <w:szCs w:val="24"/>
        </w:rPr>
        <w:t xml:space="preserve"> and other </w:t>
      </w:r>
      <w:r w:rsidR="00AF5983" w:rsidRPr="006A6F7A">
        <w:rPr>
          <w:rFonts w:cs="Courier New"/>
          <w:szCs w:val="24"/>
        </w:rPr>
        <w:t>teams</w:t>
      </w:r>
      <w:r w:rsidR="00D2656A" w:rsidRPr="006A6F7A">
        <w:rPr>
          <w:rFonts w:cs="Courier New"/>
          <w:szCs w:val="24"/>
        </w:rPr>
        <w:t>.</w:t>
      </w:r>
      <w:r w:rsidR="00D2656A">
        <w:rPr>
          <w:rFonts w:cs="Courier New"/>
          <w:szCs w:val="24"/>
        </w:rPr>
        <w:t xml:space="preserve"> </w:t>
      </w:r>
      <w:r w:rsidR="00C90C72">
        <w:rPr>
          <w:rFonts w:cs="Courier New"/>
          <w:szCs w:val="24"/>
        </w:rPr>
        <w:t>The company</w:t>
      </w:r>
      <w:r w:rsidR="008D724D">
        <w:rPr>
          <w:rFonts w:cs="Courier New"/>
          <w:szCs w:val="24"/>
        </w:rPr>
        <w:t xml:space="preserve"> anticipate</w:t>
      </w:r>
      <w:r w:rsidR="00C90C72">
        <w:rPr>
          <w:rFonts w:cs="Courier New"/>
          <w:szCs w:val="24"/>
        </w:rPr>
        <w:t>s</w:t>
      </w:r>
      <w:r w:rsidR="008D724D">
        <w:rPr>
          <w:rFonts w:cs="Courier New"/>
          <w:szCs w:val="24"/>
        </w:rPr>
        <w:t xml:space="preserve"> three RNG facilities </w:t>
      </w:r>
      <w:r w:rsidR="00AF5983">
        <w:rPr>
          <w:rFonts w:cs="Courier New"/>
          <w:szCs w:val="24"/>
        </w:rPr>
        <w:t>will</w:t>
      </w:r>
      <w:r w:rsidR="008D724D">
        <w:rPr>
          <w:rFonts w:cs="Courier New"/>
          <w:szCs w:val="24"/>
        </w:rPr>
        <w:t xml:space="preserve"> be online and operational</w:t>
      </w:r>
      <w:r w:rsidR="00AF5983">
        <w:rPr>
          <w:rFonts w:cs="Courier New"/>
          <w:szCs w:val="24"/>
        </w:rPr>
        <w:t xml:space="preserve"> in 2023</w:t>
      </w:r>
      <w:r w:rsidR="008D724D">
        <w:rPr>
          <w:rFonts w:cs="Courier New"/>
          <w:szCs w:val="24"/>
        </w:rPr>
        <w:t>. Although Peoples’ obligations</w:t>
      </w:r>
      <w:r w:rsidR="00D2656A">
        <w:rPr>
          <w:rFonts w:cs="Courier New"/>
          <w:szCs w:val="24"/>
        </w:rPr>
        <w:t xml:space="preserve"> and commitments</w:t>
      </w:r>
      <w:r w:rsidR="008D724D">
        <w:rPr>
          <w:rFonts w:cs="Courier New"/>
          <w:szCs w:val="24"/>
        </w:rPr>
        <w:t xml:space="preserve"> are different for each</w:t>
      </w:r>
      <w:r w:rsidR="00D2656A">
        <w:rPr>
          <w:rFonts w:cs="Courier New"/>
          <w:szCs w:val="24"/>
        </w:rPr>
        <w:t xml:space="preserve"> project and with each counterparty</w:t>
      </w:r>
      <w:r w:rsidR="008D724D">
        <w:rPr>
          <w:rFonts w:cs="Courier New"/>
          <w:szCs w:val="24"/>
        </w:rPr>
        <w:t>,</w:t>
      </w:r>
      <w:r w:rsidR="00D2656A">
        <w:rPr>
          <w:rFonts w:cs="Courier New"/>
          <w:szCs w:val="24"/>
        </w:rPr>
        <w:t xml:space="preserve"> we have responsibilities to ensure the gas quality meets appropriate pipeline standards and that the RNG facility and pipeline equipment are operating appropriately.</w:t>
      </w:r>
    </w:p>
    <w:p w14:paraId="3F97E517" w14:textId="77777777" w:rsidR="00D2656A" w:rsidRDefault="00D2656A" w:rsidP="004C5C28">
      <w:pPr>
        <w:widowControl w:val="0"/>
        <w:pBdr>
          <w:left w:val="single" w:sz="4" w:space="4" w:color="auto"/>
          <w:right w:val="single" w:sz="4" w:space="4" w:color="auto"/>
        </w:pBdr>
        <w:tabs>
          <w:tab w:val="left" w:pos="720"/>
        </w:tabs>
        <w:rPr>
          <w:rFonts w:cs="Courier New"/>
          <w:szCs w:val="24"/>
        </w:rPr>
      </w:pPr>
      <w:r>
        <w:rPr>
          <w:rFonts w:cs="Courier New"/>
          <w:szCs w:val="24"/>
        </w:rPr>
        <w:tab/>
      </w:r>
    </w:p>
    <w:p w14:paraId="5292A458" w14:textId="71BEF934" w:rsidR="009500ED" w:rsidRDefault="007376C1" w:rsidP="00C81CC6">
      <w:pPr>
        <w:widowControl w:val="0"/>
        <w:pBdr>
          <w:left w:val="single" w:sz="4" w:space="4" w:color="auto"/>
          <w:right w:val="single" w:sz="4" w:space="4" w:color="auto"/>
        </w:pBdr>
        <w:tabs>
          <w:tab w:val="left" w:pos="720"/>
        </w:tabs>
        <w:rPr>
          <w:rFonts w:cs="Courier New"/>
          <w:szCs w:val="24"/>
        </w:rPr>
      </w:pPr>
      <w:r>
        <w:rPr>
          <w:rFonts w:cs="Courier New"/>
          <w:szCs w:val="24"/>
        </w:rPr>
        <w:tab/>
      </w:r>
      <w:r w:rsidR="00D2656A">
        <w:rPr>
          <w:rFonts w:cs="Courier New"/>
          <w:szCs w:val="24"/>
        </w:rPr>
        <w:t xml:space="preserve">The Sustainable Operations group is a new team </w:t>
      </w:r>
      <w:r w:rsidR="00AF5983">
        <w:rPr>
          <w:rFonts w:cs="Courier New"/>
          <w:szCs w:val="24"/>
        </w:rPr>
        <w:t>established in</w:t>
      </w:r>
      <w:r w:rsidR="00D2656A">
        <w:rPr>
          <w:rFonts w:cs="Courier New"/>
          <w:szCs w:val="24"/>
        </w:rPr>
        <w:t xml:space="preserve"> </w:t>
      </w:r>
      <w:r w:rsidR="004B7E78">
        <w:rPr>
          <w:rFonts w:cs="Courier New"/>
          <w:szCs w:val="24"/>
        </w:rPr>
        <w:t xml:space="preserve">2021 </w:t>
      </w:r>
      <w:r w:rsidR="00D2656A">
        <w:rPr>
          <w:rFonts w:cs="Courier New"/>
          <w:szCs w:val="24"/>
        </w:rPr>
        <w:t>and consists of three team members.</w:t>
      </w:r>
    </w:p>
    <w:p w14:paraId="1DD046F4" w14:textId="77777777" w:rsidR="00803F74" w:rsidRDefault="00803F74" w:rsidP="00C81CC6">
      <w:pPr>
        <w:widowControl w:val="0"/>
        <w:pBdr>
          <w:left w:val="single" w:sz="4" w:space="4" w:color="auto"/>
          <w:right w:val="single" w:sz="4" w:space="4" w:color="auto"/>
        </w:pBdr>
        <w:tabs>
          <w:tab w:val="left" w:pos="720"/>
        </w:tabs>
        <w:rPr>
          <w:rFonts w:cs="Courier New"/>
          <w:b/>
          <w:bCs/>
          <w:szCs w:val="24"/>
        </w:rPr>
      </w:pPr>
    </w:p>
    <w:p w14:paraId="3FFEFDBB" w14:textId="195A7B8D" w:rsidR="009500ED" w:rsidRDefault="009500ED" w:rsidP="00C81CC6">
      <w:pPr>
        <w:widowControl w:val="0"/>
        <w:pBdr>
          <w:left w:val="single" w:sz="4" w:space="4" w:color="auto"/>
          <w:right w:val="single" w:sz="4" w:space="4" w:color="auto"/>
        </w:pBdr>
        <w:rPr>
          <w:rFonts w:cs="Courier New"/>
          <w:szCs w:val="24"/>
        </w:rPr>
      </w:pPr>
      <w:r>
        <w:rPr>
          <w:rFonts w:cs="Courier New"/>
          <w:b/>
          <w:bCs/>
          <w:szCs w:val="24"/>
        </w:rPr>
        <w:t>Q.</w:t>
      </w:r>
      <w:r>
        <w:rPr>
          <w:rFonts w:cs="Courier New"/>
          <w:b/>
          <w:bCs/>
          <w:szCs w:val="24"/>
        </w:rPr>
        <w:tab/>
      </w:r>
      <w:r>
        <w:rPr>
          <w:rFonts w:cs="Courier New"/>
          <w:szCs w:val="24"/>
        </w:rPr>
        <w:t xml:space="preserve">What functions does the company’s </w:t>
      </w:r>
      <w:r w:rsidR="00D74EA9">
        <w:rPr>
          <w:rFonts w:cs="Courier New"/>
          <w:szCs w:val="24"/>
        </w:rPr>
        <w:t>e</w:t>
      </w:r>
      <w:r>
        <w:rPr>
          <w:rFonts w:cs="Courier New"/>
          <w:szCs w:val="24"/>
        </w:rPr>
        <w:t>xterna</w:t>
      </w:r>
      <w:r w:rsidR="0063498C">
        <w:rPr>
          <w:rFonts w:cs="Courier New"/>
          <w:szCs w:val="24"/>
        </w:rPr>
        <w:t>l</w:t>
      </w:r>
      <w:r>
        <w:rPr>
          <w:rFonts w:cs="Courier New"/>
          <w:szCs w:val="24"/>
        </w:rPr>
        <w:t xml:space="preserve"> </w:t>
      </w:r>
      <w:r w:rsidR="00D74EA9">
        <w:rPr>
          <w:rFonts w:cs="Courier New"/>
          <w:szCs w:val="24"/>
        </w:rPr>
        <w:t>a</w:t>
      </w:r>
      <w:r>
        <w:rPr>
          <w:rFonts w:cs="Courier New"/>
          <w:szCs w:val="24"/>
        </w:rPr>
        <w:t>ffairs group perform?</w:t>
      </w:r>
    </w:p>
    <w:p w14:paraId="00771138" w14:textId="67A9DC65" w:rsidR="009500ED" w:rsidRDefault="009500ED" w:rsidP="00C81CC6">
      <w:pPr>
        <w:widowControl w:val="0"/>
        <w:pBdr>
          <w:left w:val="single" w:sz="4" w:space="4" w:color="auto"/>
          <w:right w:val="single" w:sz="4" w:space="4" w:color="auto"/>
        </w:pBdr>
        <w:rPr>
          <w:rFonts w:cs="Courier New"/>
          <w:szCs w:val="24"/>
        </w:rPr>
      </w:pPr>
    </w:p>
    <w:p w14:paraId="385D5175" w14:textId="3F420B1D" w:rsidR="00955DBD" w:rsidRDefault="009500ED" w:rsidP="00C81CC6">
      <w:pPr>
        <w:widowControl w:val="0"/>
        <w:pBdr>
          <w:left w:val="single" w:sz="4" w:space="4" w:color="auto"/>
          <w:right w:val="single" w:sz="4" w:space="4" w:color="auto"/>
        </w:pBdr>
        <w:rPr>
          <w:rFonts w:cs="Courier New"/>
          <w:szCs w:val="24"/>
        </w:rPr>
      </w:pPr>
      <w:r w:rsidRPr="009500ED">
        <w:rPr>
          <w:rFonts w:cs="Courier New"/>
          <w:b/>
          <w:bCs/>
          <w:szCs w:val="24"/>
        </w:rPr>
        <w:t>A.</w:t>
      </w:r>
      <w:r>
        <w:rPr>
          <w:rFonts w:cs="Courier New"/>
          <w:b/>
          <w:bCs/>
          <w:szCs w:val="24"/>
        </w:rPr>
        <w:tab/>
      </w:r>
      <w:bookmarkStart w:id="12" w:name="_Hlk128662812"/>
      <w:r w:rsidR="007616BC" w:rsidRPr="007616BC">
        <w:rPr>
          <w:rFonts w:cs="Courier New"/>
          <w:bCs/>
          <w:szCs w:val="24"/>
        </w:rPr>
        <w:t>The</w:t>
      </w:r>
      <w:r>
        <w:rPr>
          <w:rFonts w:cs="Courier New"/>
          <w:szCs w:val="24"/>
        </w:rPr>
        <w:t xml:space="preserve"> external affairs </w:t>
      </w:r>
      <w:r w:rsidR="007616BC" w:rsidRPr="007616BC">
        <w:rPr>
          <w:rFonts w:cs="Courier New"/>
          <w:bCs/>
          <w:szCs w:val="24"/>
        </w:rPr>
        <w:t>group</w:t>
      </w:r>
      <w:r>
        <w:rPr>
          <w:rFonts w:cs="Courier New"/>
          <w:szCs w:val="24"/>
        </w:rPr>
        <w:t xml:space="preserve"> is </w:t>
      </w:r>
      <w:r w:rsidR="007616BC" w:rsidRPr="007616BC">
        <w:rPr>
          <w:rFonts w:cs="Courier New"/>
          <w:bCs/>
          <w:szCs w:val="24"/>
        </w:rPr>
        <w:t xml:space="preserve">responsible for maintaining the </w:t>
      </w:r>
      <w:r w:rsidR="007616BC" w:rsidRPr="007616BC">
        <w:rPr>
          <w:rFonts w:cs="Courier New"/>
          <w:bCs/>
          <w:szCs w:val="24"/>
        </w:rPr>
        <w:lastRenderedPageBreak/>
        <w:t xml:space="preserve">company’s relationships with local governments, community </w:t>
      </w:r>
      <w:r w:rsidR="007616BC">
        <w:rPr>
          <w:rFonts w:cs="Courier New"/>
          <w:bCs/>
          <w:szCs w:val="24"/>
        </w:rPr>
        <w:t>groups</w:t>
      </w:r>
      <w:r w:rsidR="007616BC" w:rsidRPr="007616BC">
        <w:rPr>
          <w:rFonts w:cs="Courier New"/>
          <w:bCs/>
          <w:szCs w:val="24"/>
        </w:rPr>
        <w:t>,</w:t>
      </w:r>
      <w:r w:rsidR="007616BC">
        <w:rPr>
          <w:rFonts w:cs="Courier New"/>
          <w:bCs/>
          <w:szCs w:val="24"/>
        </w:rPr>
        <w:t xml:space="preserve"> trade associations,</w:t>
      </w:r>
      <w:r w:rsidR="007616BC" w:rsidRPr="007616BC">
        <w:rPr>
          <w:rFonts w:cs="Courier New"/>
          <w:bCs/>
          <w:szCs w:val="24"/>
        </w:rPr>
        <w:t xml:space="preserve"> and non-profits.</w:t>
      </w:r>
      <w:r w:rsidR="007616BC">
        <w:rPr>
          <w:rFonts w:cs="Courier New"/>
          <w:b/>
          <w:bCs/>
          <w:szCs w:val="24"/>
        </w:rPr>
        <w:t xml:space="preserve"> </w:t>
      </w:r>
      <w:r w:rsidR="00955DBD">
        <w:rPr>
          <w:rFonts w:cs="Courier New"/>
          <w:szCs w:val="24"/>
        </w:rPr>
        <w:t>The</w:t>
      </w:r>
      <w:r>
        <w:rPr>
          <w:rFonts w:cs="Courier New"/>
          <w:szCs w:val="24"/>
        </w:rPr>
        <w:t xml:space="preserve"> </w:t>
      </w:r>
      <w:r w:rsidR="00D74EA9">
        <w:rPr>
          <w:rFonts w:cs="Courier New"/>
          <w:szCs w:val="24"/>
        </w:rPr>
        <w:t>e</w:t>
      </w:r>
      <w:r>
        <w:rPr>
          <w:rFonts w:cs="Courier New"/>
          <w:szCs w:val="24"/>
        </w:rPr>
        <w:t xml:space="preserve">xternal </w:t>
      </w:r>
      <w:r w:rsidR="00D74EA9">
        <w:rPr>
          <w:rFonts w:cs="Courier New"/>
          <w:szCs w:val="24"/>
        </w:rPr>
        <w:t>a</w:t>
      </w:r>
      <w:r>
        <w:rPr>
          <w:rFonts w:cs="Courier New"/>
          <w:szCs w:val="24"/>
        </w:rPr>
        <w:t xml:space="preserve">ffairs </w:t>
      </w:r>
      <w:r w:rsidR="00B808C3">
        <w:rPr>
          <w:rFonts w:cs="Courier New"/>
          <w:szCs w:val="24"/>
        </w:rPr>
        <w:t>group</w:t>
      </w:r>
      <w:r>
        <w:rPr>
          <w:rFonts w:cs="Courier New"/>
          <w:szCs w:val="24"/>
        </w:rPr>
        <w:t xml:space="preserve"> </w:t>
      </w:r>
      <w:r w:rsidR="00955DBD">
        <w:rPr>
          <w:rFonts w:cs="Courier New"/>
          <w:szCs w:val="24"/>
        </w:rPr>
        <w:t xml:space="preserve">reports </w:t>
      </w:r>
      <w:r w:rsidR="007616BC">
        <w:rPr>
          <w:rFonts w:cs="Courier New"/>
          <w:szCs w:val="24"/>
        </w:rPr>
        <w:t>to me and</w:t>
      </w:r>
      <w:r>
        <w:rPr>
          <w:rFonts w:cs="Courier New"/>
          <w:szCs w:val="24"/>
        </w:rPr>
        <w:t xml:space="preserve"> support</w:t>
      </w:r>
      <w:r w:rsidR="00955DBD">
        <w:rPr>
          <w:rFonts w:cs="Courier New"/>
          <w:szCs w:val="24"/>
        </w:rPr>
        <w:t>s</w:t>
      </w:r>
      <w:r>
        <w:rPr>
          <w:rFonts w:cs="Courier New"/>
          <w:szCs w:val="24"/>
        </w:rPr>
        <w:t xml:space="preserve"> Gas Operations and other parts of the company </w:t>
      </w:r>
      <w:r w:rsidR="00D2656A">
        <w:rPr>
          <w:rFonts w:cs="Courier New"/>
          <w:szCs w:val="24"/>
        </w:rPr>
        <w:t xml:space="preserve">by managing a wide range of relationships, </w:t>
      </w:r>
      <w:r w:rsidR="008530DB">
        <w:rPr>
          <w:rFonts w:cs="Courier New"/>
          <w:szCs w:val="24"/>
        </w:rPr>
        <w:t>opportunities,</w:t>
      </w:r>
      <w:r w:rsidR="00D2656A">
        <w:rPr>
          <w:rFonts w:cs="Courier New"/>
          <w:szCs w:val="24"/>
        </w:rPr>
        <w:t xml:space="preserve"> and issues.  </w:t>
      </w:r>
    </w:p>
    <w:p w14:paraId="0938BF76" w14:textId="77777777" w:rsidR="00955DBD" w:rsidRDefault="00955DBD" w:rsidP="005A0F89">
      <w:pPr>
        <w:widowControl w:val="0"/>
        <w:pBdr>
          <w:left w:val="single" w:sz="4" w:space="4" w:color="auto"/>
          <w:right w:val="single" w:sz="4" w:space="4" w:color="auto"/>
        </w:pBdr>
        <w:rPr>
          <w:rFonts w:cs="Courier New"/>
          <w:szCs w:val="24"/>
        </w:rPr>
      </w:pPr>
    </w:p>
    <w:p w14:paraId="7CF2A060" w14:textId="1A77E4F8" w:rsidR="00E31554" w:rsidRDefault="00103803" w:rsidP="00C81CC6">
      <w:pPr>
        <w:widowControl w:val="0"/>
        <w:pBdr>
          <w:left w:val="single" w:sz="4" w:space="4" w:color="auto"/>
          <w:right w:val="single" w:sz="4" w:space="4" w:color="auto"/>
        </w:pBdr>
        <w:rPr>
          <w:rFonts w:cs="Courier New"/>
          <w:szCs w:val="24"/>
        </w:rPr>
      </w:pPr>
      <w:r>
        <w:rPr>
          <w:rFonts w:cs="Courier New"/>
          <w:szCs w:val="24"/>
        </w:rPr>
        <w:tab/>
      </w:r>
      <w:r w:rsidR="00D2656A">
        <w:rPr>
          <w:rFonts w:cs="Courier New"/>
          <w:szCs w:val="24"/>
        </w:rPr>
        <w:t xml:space="preserve">As of 2023, the </w:t>
      </w:r>
      <w:r w:rsidR="00E11B2E">
        <w:rPr>
          <w:rFonts w:cs="Courier New"/>
          <w:szCs w:val="24"/>
        </w:rPr>
        <w:t>company</w:t>
      </w:r>
      <w:r w:rsidR="00D2656A">
        <w:rPr>
          <w:rFonts w:cs="Courier New"/>
          <w:szCs w:val="24"/>
        </w:rPr>
        <w:t xml:space="preserve"> has </w:t>
      </w:r>
      <w:r w:rsidR="00987915">
        <w:rPr>
          <w:rFonts w:cs="Courier New"/>
          <w:szCs w:val="24"/>
        </w:rPr>
        <w:t>119</w:t>
      </w:r>
      <w:r w:rsidR="00D2656A">
        <w:rPr>
          <w:rFonts w:cs="Courier New"/>
          <w:szCs w:val="24"/>
        </w:rPr>
        <w:t xml:space="preserve"> franchise agreements with various cities, towns, and municipalities</w:t>
      </w:r>
      <w:r w:rsidR="00122136">
        <w:rPr>
          <w:rFonts w:cs="Courier New"/>
          <w:szCs w:val="24"/>
        </w:rPr>
        <w:t xml:space="preserve"> that are managed by this team</w:t>
      </w:r>
      <w:r w:rsidR="00D2656A">
        <w:rPr>
          <w:rFonts w:cs="Courier New"/>
          <w:szCs w:val="24"/>
        </w:rPr>
        <w:t xml:space="preserve">.  </w:t>
      </w:r>
      <w:bookmarkStart w:id="13" w:name="_Hlk128662539"/>
      <w:r w:rsidR="00D2656A">
        <w:rPr>
          <w:rFonts w:cs="Courier New"/>
          <w:szCs w:val="24"/>
        </w:rPr>
        <w:t xml:space="preserve">This team is </w:t>
      </w:r>
      <w:r w:rsidR="007616BC">
        <w:rPr>
          <w:rFonts w:cs="Courier New"/>
          <w:szCs w:val="24"/>
        </w:rPr>
        <w:t>also</w:t>
      </w:r>
      <w:r w:rsidR="00D2656A">
        <w:rPr>
          <w:rFonts w:cs="Courier New"/>
          <w:szCs w:val="24"/>
        </w:rPr>
        <w:t xml:space="preserve"> actively engaged with </w:t>
      </w:r>
      <w:r w:rsidR="00987915">
        <w:rPr>
          <w:rFonts w:cs="Courier New"/>
          <w:szCs w:val="24"/>
        </w:rPr>
        <w:t>nearly 100</w:t>
      </w:r>
      <w:r w:rsidR="00D2656A">
        <w:rPr>
          <w:rFonts w:cs="Courier New"/>
          <w:szCs w:val="24"/>
        </w:rPr>
        <w:t xml:space="preserve"> economic development</w:t>
      </w:r>
      <w:r w:rsidR="00E249A1">
        <w:rPr>
          <w:rFonts w:cs="Courier New"/>
          <w:szCs w:val="24"/>
        </w:rPr>
        <w:t xml:space="preserve"> organizations</w:t>
      </w:r>
      <w:r w:rsidR="00987915">
        <w:rPr>
          <w:rFonts w:cs="Courier New"/>
          <w:szCs w:val="24"/>
        </w:rPr>
        <w:t>, chambers, non-profits, associations</w:t>
      </w:r>
      <w:r w:rsidR="000D4274">
        <w:rPr>
          <w:rFonts w:cs="Courier New"/>
          <w:szCs w:val="24"/>
        </w:rPr>
        <w:t>,</w:t>
      </w:r>
      <w:r w:rsidR="00987915">
        <w:rPr>
          <w:rFonts w:cs="Courier New"/>
          <w:szCs w:val="24"/>
        </w:rPr>
        <w:t xml:space="preserve"> and Boards of Directors</w:t>
      </w:r>
      <w:r w:rsidR="00D2656A">
        <w:rPr>
          <w:rFonts w:cs="Courier New"/>
          <w:szCs w:val="24"/>
        </w:rPr>
        <w:t xml:space="preserve"> in numerous counties and regions to support future growth across Florida</w:t>
      </w:r>
      <w:r w:rsidR="004B7E78">
        <w:rPr>
          <w:rFonts w:cs="Courier New"/>
          <w:szCs w:val="24"/>
        </w:rPr>
        <w:t>.  As the largest LDC in Florida, this team leads the company’s engagement</w:t>
      </w:r>
      <w:r w:rsidR="00D2656A">
        <w:rPr>
          <w:rFonts w:cs="Courier New"/>
          <w:szCs w:val="24"/>
        </w:rPr>
        <w:t xml:space="preserve"> in natural gas industry groups and associations such as the America</w:t>
      </w:r>
      <w:r w:rsidR="00556435">
        <w:rPr>
          <w:rFonts w:cs="Courier New"/>
          <w:szCs w:val="24"/>
        </w:rPr>
        <w:t>n</w:t>
      </w:r>
      <w:r w:rsidR="00D2656A">
        <w:rPr>
          <w:rFonts w:cs="Courier New"/>
          <w:szCs w:val="24"/>
        </w:rPr>
        <w:t xml:space="preserve"> Gas Association (“AGA”), the Southern Gas Association (“SGA”) and the Florida Natural Gas Association (“FNGA”)</w:t>
      </w:r>
      <w:r w:rsidR="009C6649">
        <w:rPr>
          <w:rFonts w:cs="Courier New"/>
          <w:szCs w:val="24"/>
        </w:rPr>
        <w:t xml:space="preserve"> </w:t>
      </w:r>
      <w:r w:rsidR="004B7E78">
        <w:rPr>
          <w:rFonts w:cs="Courier New"/>
          <w:szCs w:val="24"/>
        </w:rPr>
        <w:t>to facilitate industry and peer best practices and communications.</w:t>
      </w:r>
      <w:r w:rsidR="0070073E">
        <w:rPr>
          <w:rFonts w:cs="Courier New"/>
          <w:szCs w:val="24"/>
        </w:rPr>
        <w:t xml:space="preserve"> </w:t>
      </w:r>
      <w:bookmarkStart w:id="14" w:name="_Hlk128666098"/>
      <w:r w:rsidR="00603D50">
        <w:rPr>
          <w:rFonts w:cs="Courier New"/>
          <w:szCs w:val="24"/>
        </w:rPr>
        <w:t xml:space="preserve">Covering </w:t>
      </w:r>
      <w:r w:rsidR="00E00D31">
        <w:rPr>
          <w:rFonts w:cs="Courier New"/>
          <w:szCs w:val="24"/>
        </w:rPr>
        <w:t>five</w:t>
      </w:r>
      <w:r w:rsidR="00603D50">
        <w:rPr>
          <w:rFonts w:cs="Courier New"/>
          <w:szCs w:val="24"/>
        </w:rPr>
        <w:t xml:space="preserve"> defined regions of Florida</w:t>
      </w:r>
      <w:r w:rsidR="00E00D31">
        <w:t xml:space="preserve"> (</w:t>
      </w:r>
      <w:r w:rsidR="00E00D31" w:rsidRPr="00E00D31">
        <w:rPr>
          <w:rFonts w:cs="Courier New"/>
          <w:szCs w:val="24"/>
        </w:rPr>
        <w:t>North Florida, Central Florida, Tampa Bay, S</w:t>
      </w:r>
      <w:r w:rsidR="00E00D31">
        <w:rPr>
          <w:rFonts w:cs="Courier New"/>
          <w:szCs w:val="24"/>
        </w:rPr>
        <w:t xml:space="preserve">outhwest </w:t>
      </w:r>
      <w:r w:rsidR="00E00D31" w:rsidRPr="00E00D31">
        <w:rPr>
          <w:rFonts w:cs="Courier New"/>
          <w:szCs w:val="24"/>
        </w:rPr>
        <w:t>F</w:t>
      </w:r>
      <w:r w:rsidR="00E00D31">
        <w:rPr>
          <w:rFonts w:cs="Courier New"/>
          <w:szCs w:val="24"/>
        </w:rPr>
        <w:t>lorida</w:t>
      </w:r>
      <w:r w:rsidR="00E00D31" w:rsidRPr="00E00D31">
        <w:rPr>
          <w:rFonts w:cs="Courier New"/>
          <w:szCs w:val="24"/>
        </w:rPr>
        <w:t xml:space="preserve"> &amp; S</w:t>
      </w:r>
      <w:r w:rsidR="00E00D31">
        <w:rPr>
          <w:rFonts w:cs="Courier New"/>
          <w:szCs w:val="24"/>
        </w:rPr>
        <w:t>outheast Florida),</w:t>
      </w:r>
      <w:r w:rsidR="00603D50">
        <w:rPr>
          <w:rFonts w:cs="Courier New"/>
          <w:szCs w:val="24"/>
        </w:rPr>
        <w:t xml:space="preserve"> this team maintains relationships with key stakeholders, political office holders, and customers.</w:t>
      </w:r>
      <w:bookmarkEnd w:id="14"/>
      <w:r w:rsidR="00603D50">
        <w:rPr>
          <w:rFonts w:cs="Courier New"/>
          <w:szCs w:val="24"/>
        </w:rPr>
        <w:t xml:space="preserve">  In storm situations, the external affairs team </w:t>
      </w:r>
      <w:r w:rsidR="00955DBD" w:rsidRPr="00955DBD">
        <w:rPr>
          <w:rFonts w:cs="Courier New"/>
          <w:szCs w:val="24"/>
        </w:rPr>
        <w:t>participate</w:t>
      </w:r>
      <w:r w:rsidR="00B808C3">
        <w:rPr>
          <w:rFonts w:cs="Courier New"/>
          <w:szCs w:val="24"/>
        </w:rPr>
        <w:t>s</w:t>
      </w:r>
      <w:r w:rsidR="00955DBD" w:rsidRPr="00955DBD">
        <w:rPr>
          <w:rFonts w:cs="Courier New"/>
          <w:szCs w:val="24"/>
        </w:rPr>
        <w:t xml:space="preserve"> as members of the </w:t>
      </w:r>
      <w:r w:rsidR="00955DBD" w:rsidRPr="00D74EA9">
        <w:rPr>
          <w:rFonts w:cs="Courier New"/>
          <w:szCs w:val="24"/>
        </w:rPr>
        <w:t>E</w:t>
      </w:r>
      <w:r w:rsidR="00D74EA9" w:rsidRPr="00D74EA9">
        <w:rPr>
          <w:rFonts w:cs="Courier New"/>
          <w:szCs w:val="24"/>
        </w:rPr>
        <w:t xml:space="preserve">mergency </w:t>
      </w:r>
      <w:r w:rsidR="00955DBD" w:rsidRPr="00D74EA9">
        <w:rPr>
          <w:rFonts w:cs="Courier New"/>
          <w:szCs w:val="24"/>
        </w:rPr>
        <w:t>O</w:t>
      </w:r>
      <w:r w:rsidR="00D74EA9" w:rsidRPr="00D74EA9">
        <w:rPr>
          <w:rFonts w:cs="Courier New"/>
          <w:szCs w:val="24"/>
        </w:rPr>
        <w:t xml:space="preserve">perations </w:t>
      </w:r>
      <w:r w:rsidR="00955DBD" w:rsidRPr="00D74EA9">
        <w:rPr>
          <w:rFonts w:cs="Courier New"/>
          <w:szCs w:val="24"/>
        </w:rPr>
        <w:t>C</w:t>
      </w:r>
      <w:r w:rsidR="00D74EA9" w:rsidRPr="00D74EA9">
        <w:rPr>
          <w:rFonts w:cs="Courier New"/>
          <w:szCs w:val="24"/>
        </w:rPr>
        <w:t>enter</w:t>
      </w:r>
      <w:r w:rsidR="00955DBD" w:rsidRPr="00D74EA9">
        <w:rPr>
          <w:rFonts w:cs="Courier New"/>
          <w:szCs w:val="24"/>
        </w:rPr>
        <w:t>s</w:t>
      </w:r>
      <w:r w:rsidR="00D74EA9">
        <w:rPr>
          <w:rFonts w:cs="Courier New"/>
          <w:szCs w:val="24"/>
        </w:rPr>
        <w:t xml:space="preserve"> (</w:t>
      </w:r>
      <w:r w:rsidR="00B808C3">
        <w:rPr>
          <w:rFonts w:cs="Courier New"/>
          <w:szCs w:val="24"/>
        </w:rPr>
        <w:t>“</w:t>
      </w:r>
      <w:r w:rsidR="00D74EA9">
        <w:rPr>
          <w:rFonts w:cs="Courier New"/>
          <w:szCs w:val="24"/>
        </w:rPr>
        <w:t>EOCs</w:t>
      </w:r>
      <w:r w:rsidR="00B808C3">
        <w:rPr>
          <w:rFonts w:cs="Courier New"/>
          <w:szCs w:val="24"/>
        </w:rPr>
        <w:t>”</w:t>
      </w:r>
      <w:r w:rsidR="00D74EA9">
        <w:rPr>
          <w:rFonts w:cs="Courier New"/>
          <w:szCs w:val="24"/>
        </w:rPr>
        <w:t>)</w:t>
      </w:r>
      <w:r w:rsidR="00B808C3">
        <w:rPr>
          <w:rFonts w:cs="Courier New"/>
          <w:szCs w:val="24"/>
        </w:rPr>
        <w:t>,</w:t>
      </w:r>
      <w:r w:rsidR="00955DBD" w:rsidRPr="00955DBD">
        <w:rPr>
          <w:rFonts w:cs="Courier New"/>
          <w:szCs w:val="24"/>
        </w:rPr>
        <w:t xml:space="preserve"> </w:t>
      </w:r>
      <w:r w:rsidR="00B808C3">
        <w:rPr>
          <w:rFonts w:cs="Courier New"/>
          <w:szCs w:val="24"/>
        </w:rPr>
        <w:t>where they provide</w:t>
      </w:r>
      <w:r w:rsidR="000B337D">
        <w:rPr>
          <w:rFonts w:cs="Courier New"/>
          <w:szCs w:val="24"/>
        </w:rPr>
        <w:t xml:space="preserve"> update</w:t>
      </w:r>
      <w:r w:rsidR="00B808C3">
        <w:rPr>
          <w:rFonts w:cs="Courier New"/>
          <w:szCs w:val="24"/>
        </w:rPr>
        <w:t>s to</w:t>
      </w:r>
      <w:r w:rsidR="000B337D">
        <w:rPr>
          <w:rFonts w:cs="Courier New"/>
          <w:szCs w:val="24"/>
        </w:rPr>
        <w:t xml:space="preserve"> and assist key stakeholders and </w:t>
      </w:r>
      <w:r w:rsidR="004B7E78">
        <w:rPr>
          <w:rFonts w:cs="Courier New"/>
          <w:szCs w:val="24"/>
        </w:rPr>
        <w:t xml:space="preserve">communities </w:t>
      </w:r>
      <w:r w:rsidR="00B808C3">
        <w:rPr>
          <w:rFonts w:cs="Courier New"/>
          <w:szCs w:val="24"/>
        </w:rPr>
        <w:t>with</w:t>
      </w:r>
      <w:r w:rsidR="000B337D">
        <w:rPr>
          <w:rFonts w:cs="Courier New"/>
          <w:szCs w:val="24"/>
        </w:rPr>
        <w:t xml:space="preserve"> our</w:t>
      </w:r>
      <w:r w:rsidR="00603D50">
        <w:rPr>
          <w:rFonts w:cs="Courier New"/>
          <w:szCs w:val="24"/>
        </w:rPr>
        <w:t xml:space="preserve"> team’s </w:t>
      </w:r>
      <w:r w:rsidR="00603D50">
        <w:rPr>
          <w:rFonts w:cs="Courier New"/>
          <w:szCs w:val="24"/>
        </w:rPr>
        <w:lastRenderedPageBreak/>
        <w:t xml:space="preserve">preparation and response to a significant event.  </w:t>
      </w:r>
    </w:p>
    <w:p w14:paraId="0497BDB6" w14:textId="77777777" w:rsidR="008B5215" w:rsidRDefault="008B5215" w:rsidP="00C81CC6">
      <w:pPr>
        <w:widowControl w:val="0"/>
        <w:pBdr>
          <w:left w:val="single" w:sz="4" w:space="4" w:color="auto"/>
          <w:right w:val="single" w:sz="4" w:space="4" w:color="auto"/>
        </w:pBdr>
        <w:rPr>
          <w:rFonts w:cs="Courier New"/>
          <w:szCs w:val="24"/>
        </w:rPr>
      </w:pPr>
    </w:p>
    <w:p w14:paraId="550E5298" w14:textId="077A9448" w:rsidR="00E31554" w:rsidRDefault="00103803" w:rsidP="00C81CC6">
      <w:pPr>
        <w:widowControl w:val="0"/>
        <w:pBdr>
          <w:left w:val="single" w:sz="4" w:space="4" w:color="auto"/>
          <w:right w:val="single" w:sz="4" w:space="4" w:color="auto"/>
        </w:pBdr>
        <w:tabs>
          <w:tab w:val="left" w:pos="720"/>
        </w:tabs>
        <w:rPr>
          <w:rFonts w:cs="Courier New"/>
          <w:szCs w:val="24"/>
        </w:rPr>
      </w:pPr>
      <w:r>
        <w:rPr>
          <w:rFonts w:cs="Courier New"/>
          <w:szCs w:val="24"/>
        </w:rPr>
        <w:tab/>
      </w:r>
      <w:r w:rsidR="00603D50">
        <w:rPr>
          <w:rFonts w:cs="Courier New"/>
          <w:szCs w:val="24"/>
        </w:rPr>
        <w:t>Last</w:t>
      </w:r>
      <w:r w:rsidR="00E31554">
        <w:rPr>
          <w:rFonts w:cs="Courier New"/>
          <w:szCs w:val="24"/>
        </w:rPr>
        <w:t>ly</w:t>
      </w:r>
      <w:r w:rsidR="00603D50">
        <w:rPr>
          <w:rFonts w:cs="Courier New"/>
          <w:szCs w:val="24"/>
        </w:rPr>
        <w:t xml:space="preserve">, the external affairs team educates and advocates for natural gas and our customers </w:t>
      </w:r>
      <w:r w:rsidR="008530DB">
        <w:rPr>
          <w:rFonts w:cs="Courier New"/>
          <w:szCs w:val="24"/>
        </w:rPr>
        <w:t>across</w:t>
      </w:r>
      <w:r w:rsidR="00603D50">
        <w:rPr>
          <w:rFonts w:cs="Courier New"/>
          <w:szCs w:val="24"/>
        </w:rPr>
        <w:t xml:space="preserve"> the state.  They are often the first in our organization to learn of emerging issues, opportunities</w:t>
      </w:r>
      <w:r w:rsidR="007616BC">
        <w:rPr>
          <w:rFonts w:cs="Courier New"/>
          <w:szCs w:val="24"/>
        </w:rPr>
        <w:t>,</w:t>
      </w:r>
      <w:r w:rsidR="00603D50">
        <w:rPr>
          <w:rFonts w:cs="Courier New"/>
          <w:szCs w:val="24"/>
        </w:rPr>
        <w:t xml:space="preserve"> and challenges and </w:t>
      </w:r>
      <w:r w:rsidR="007616BC">
        <w:rPr>
          <w:rFonts w:cs="Courier New"/>
          <w:szCs w:val="24"/>
        </w:rPr>
        <w:t xml:space="preserve">to </w:t>
      </w:r>
      <w:r w:rsidR="00603D50">
        <w:rPr>
          <w:rFonts w:cs="Courier New"/>
          <w:szCs w:val="24"/>
        </w:rPr>
        <w:t xml:space="preserve">effectively communicate externally and internally to best position the company.  </w:t>
      </w:r>
    </w:p>
    <w:p w14:paraId="2F8688B9" w14:textId="77777777" w:rsidR="00E31554" w:rsidRDefault="00E31554" w:rsidP="005A0F89">
      <w:pPr>
        <w:widowControl w:val="0"/>
        <w:pBdr>
          <w:left w:val="single" w:sz="4" w:space="4" w:color="auto"/>
          <w:right w:val="single" w:sz="4" w:space="4" w:color="auto"/>
        </w:pBdr>
        <w:tabs>
          <w:tab w:val="left" w:pos="720"/>
        </w:tabs>
        <w:rPr>
          <w:rFonts w:cs="Courier New"/>
          <w:szCs w:val="24"/>
        </w:rPr>
      </w:pPr>
    </w:p>
    <w:p w14:paraId="08775498" w14:textId="3C36ADBF" w:rsidR="00B6615C" w:rsidRDefault="008C5BD5" w:rsidP="00C81CC6">
      <w:pPr>
        <w:widowControl w:val="0"/>
        <w:pBdr>
          <w:left w:val="single" w:sz="4" w:space="4" w:color="auto"/>
          <w:right w:val="single" w:sz="4" w:space="4" w:color="auto"/>
        </w:pBdr>
        <w:rPr>
          <w:rFonts w:cs="Courier New"/>
          <w:szCs w:val="24"/>
        </w:rPr>
      </w:pPr>
      <w:r>
        <w:rPr>
          <w:rFonts w:cs="Courier New"/>
          <w:szCs w:val="24"/>
        </w:rPr>
        <w:tab/>
      </w:r>
      <w:r w:rsidR="00603D50">
        <w:rPr>
          <w:rFonts w:cs="Courier New"/>
          <w:szCs w:val="24"/>
        </w:rPr>
        <w:t xml:space="preserve">In 2021, the </w:t>
      </w:r>
      <w:r w:rsidR="00E11B2E">
        <w:rPr>
          <w:rFonts w:cs="Courier New"/>
          <w:szCs w:val="24"/>
        </w:rPr>
        <w:t>company</w:t>
      </w:r>
      <w:r w:rsidR="00603D50">
        <w:rPr>
          <w:rFonts w:cs="Courier New"/>
          <w:szCs w:val="24"/>
        </w:rPr>
        <w:t xml:space="preserve"> moved resources from a shared service basis with Tampa Electric and formed a dedicated team for Peoples. </w:t>
      </w:r>
      <w:r w:rsidR="0063498C">
        <w:rPr>
          <w:rFonts w:cs="Courier New"/>
          <w:szCs w:val="24"/>
        </w:rPr>
        <w:t xml:space="preserve">Creating a dedicated </w:t>
      </w:r>
      <w:r w:rsidR="00556435">
        <w:rPr>
          <w:rFonts w:cs="Courier New"/>
          <w:szCs w:val="24"/>
        </w:rPr>
        <w:t>and geographically diverse</w:t>
      </w:r>
      <w:r w:rsidR="0063498C">
        <w:rPr>
          <w:rFonts w:cs="Courier New"/>
          <w:szCs w:val="24"/>
        </w:rPr>
        <w:t xml:space="preserve"> external affairs team focused on </w:t>
      </w:r>
      <w:r w:rsidR="000419BB">
        <w:rPr>
          <w:rFonts w:cs="Courier New"/>
          <w:szCs w:val="24"/>
        </w:rPr>
        <w:t xml:space="preserve">Peoples, its </w:t>
      </w:r>
      <w:r w:rsidR="008530DB">
        <w:rPr>
          <w:rFonts w:cs="Courier New"/>
          <w:szCs w:val="24"/>
        </w:rPr>
        <w:t>customers,</w:t>
      </w:r>
      <w:r w:rsidR="000419BB">
        <w:rPr>
          <w:rFonts w:cs="Courier New"/>
          <w:szCs w:val="24"/>
        </w:rPr>
        <w:t xml:space="preserve"> and the communities it serves</w:t>
      </w:r>
      <w:r w:rsidR="0063498C">
        <w:rPr>
          <w:rFonts w:cs="Courier New"/>
          <w:szCs w:val="24"/>
        </w:rPr>
        <w:t xml:space="preserve"> is part of the evolution of the company described by </w:t>
      </w:r>
      <w:r w:rsidR="00D837FB">
        <w:rPr>
          <w:rFonts w:cs="Courier New"/>
          <w:szCs w:val="24"/>
        </w:rPr>
        <w:t xml:space="preserve">company </w:t>
      </w:r>
      <w:r w:rsidR="0063498C">
        <w:rPr>
          <w:rFonts w:cs="Courier New"/>
          <w:szCs w:val="24"/>
        </w:rPr>
        <w:t xml:space="preserve">witness </w:t>
      </w:r>
      <w:r w:rsidR="00D837FB">
        <w:rPr>
          <w:rFonts w:cs="Courier New"/>
          <w:szCs w:val="24"/>
        </w:rPr>
        <w:t xml:space="preserve">Helen J. </w:t>
      </w:r>
      <w:r w:rsidR="0063498C">
        <w:rPr>
          <w:rFonts w:cs="Courier New"/>
          <w:szCs w:val="24"/>
        </w:rPr>
        <w:t>Wesley</w:t>
      </w:r>
      <w:r w:rsidR="00D837FB">
        <w:rPr>
          <w:rFonts w:cs="Courier New"/>
          <w:szCs w:val="24"/>
        </w:rPr>
        <w:t>’s</w:t>
      </w:r>
      <w:r w:rsidR="0063498C">
        <w:rPr>
          <w:rFonts w:cs="Courier New"/>
          <w:szCs w:val="24"/>
        </w:rPr>
        <w:t xml:space="preserve"> </w:t>
      </w:r>
      <w:r w:rsidR="00D837FB">
        <w:rPr>
          <w:rFonts w:cs="Courier New"/>
          <w:szCs w:val="24"/>
        </w:rPr>
        <w:t xml:space="preserve">direct </w:t>
      </w:r>
      <w:r w:rsidR="0063498C">
        <w:rPr>
          <w:rFonts w:cs="Courier New"/>
          <w:szCs w:val="24"/>
        </w:rPr>
        <w:t>testimony.</w:t>
      </w:r>
    </w:p>
    <w:p w14:paraId="7E2D8229" w14:textId="41D46372" w:rsidR="007E6BD8" w:rsidRDefault="007E6BD8" w:rsidP="00C81CC6">
      <w:pPr>
        <w:widowControl w:val="0"/>
        <w:pBdr>
          <w:left w:val="single" w:sz="4" w:space="4" w:color="auto"/>
          <w:right w:val="single" w:sz="4" w:space="4" w:color="auto"/>
        </w:pBdr>
        <w:rPr>
          <w:rFonts w:cs="Courier New"/>
          <w:szCs w:val="24"/>
        </w:rPr>
      </w:pPr>
    </w:p>
    <w:p w14:paraId="2DAAB50B" w14:textId="76F0CF3D" w:rsidR="007E6BD8" w:rsidRPr="008C5BD5" w:rsidRDefault="007E6BD8" w:rsidP="00C81CC6">
      <w:pPr>
        <w:widowControl w:val="0"/>
        <w:pBdr>
          <w:left w:val="single" w:sz="4" w:space="4" w:color="auto"/>
          <w:right w:val="single" w:sz="4" w:space="4" w:color="auto"/>
        </w:pBdr>
        <w:rPr>
          <w:rFonts w:cs="Courier New"/>
          <w:bCs/>
          <w:szCs w:val="24"/>
        </w:rPr>
      </w:pPr>
      <w:r w:rsidRPr="006717AA">
        <w:rPr>
          <w:rFonts w:cs="Courier New"/>
          <w:b/>
          <w:szCs w:val="24"/>
        </w:rPr>
        <w:t>Q.</w:t>
      </w:r>
      <w:r w:rsidRPr="006717AA">
        <w:rPr>
          <w:rFonts w:cs="Courier New"/>
          <w:b/>
          <w:szCs w:val="24"/>
        </w:rPr>
        <w:tab/>
      </w:r>
      <w:r w:rsidRPr="008C5BD5">
        <w:rPr>
          <w:rFonts w:cs="Courier New"/>
          <w:bCs/>
          <w:szCs w:val="24"/>
        </w:rPr>
        <w:t>Please describe how many team members work in Gas Operations.</w:t>
      </w:r>
    </w:p>
    <w:p w14:paraId="08F0209F" w14:textId="77777777" w:rsidR="007E6BD8" w:rsidRPr="008C5BD5" w:rsidRDefault="007E6BD8" w:rsidP="00C81CC6">
      <w:pPr>
        <w:widowControl w:val="0"/>
        <w:pBdr>
          <w:left w:val="single" w:sz="4" w:space="4" w:color="auto"/>
          <w:right w:val="single" w:sz="4" w:space="4" w:color="auto"/>
        </w:pBdr>
        <w:rPr>
          <w:rFonts w:cs="Courier New"/>
          <w:bCs/>
          <w:szCs w:val="24"/>
        </w:rPr>
      </w:pPr>
    </w:p>
    <w:p w14:paraId="7F201B05" w14:textId="21C68BD7" w:rsidR="007E6BD8" w:rsidRDefault="007E6BD8" w:rsidP="00C81CC6">
      <w:pPr>
        <w:widowControl w:val="0"/>
        <w:pBdr>
          <w:left w:val="single" w:sz="4" w:space="4" w:color="auto"/>
          <w:right w:val="single" w:sz="4" w:space="4" w:color="auto"/>
        </w:pBdr>
        <w:rPr>
          <w:rFonts w:cs="Courier New"/>
          <w:szCs w:val="24"/>
        </w:rPr>
      </w:pPr>
      <w:r w:rsidRPr="005A0F89">
        <w:rPr>
          <w:rFonts w:cs="Courier New"/>
          <w:b/>
          <w:szCs w:val="24"/>
        </w:rPr>
        <w:t>A.</w:t>
      </w:r>
      <w:r w:rsidRPr="008C5BD5">
        <w:rPr>
          <w:rFonts w:cs="Courier New"/>
          <w:bCs/>
          <w:szCs w:val="24"/>
        </w:rPr>
        <w:tab/>
        <w:t xml:space="preserve">As of December 31, 2022, the Gas Operations </w:t>
      </w:r>
      <w:r w:rsidR="00A3539C">
        <w:rPr>
          <w:rFonts w:cs="Courier New"/>
          <w:bCs/>
          <w:szCs w:val="24"/>
        </w:rPr>
        <w:t>Organization</w:t>
      </w:r>
      <w:r w:rsidRPr="008C5BD5">
        <w:rPr>
          <w:rFonts w:cs="Courier New"/>
          <w:bCs/>
          <w:szCs w:val="24"/>
        </w:rPr>
        <w:t xml:space="preserve">, including </w:t>
      </w:r>
      <w:r w:rsidR="007616BC" w:rsidRPr="008C5BD5">
        <w:rPr>
          <w:rFonts w:cs="Courier New"/>
          <w:bCs/>
          <w:szCs w:val="24"/>
        </w:rPr>
        <w:t>E</w:t>
      </w:r>
      <w:r w:rsidRPr="008C5BD5">
        <w:rPr>
          <w:rFonts w:cs="Courier New"/>
          <w:bCs/>
          <w:szCs w:val="24"/>
        </w:rPr>
        <w:t xml:space="preserve">xternal </w:t>
      </w:r>
      <w:r w:rsidR="007616BC" w:rsidRPr="008C5BD5">
        <w:rPr>
          <w:rFonts w:cs="Courier New"/>
          <w:bCs/>
          <w:szCs w:val="24"/>
        </w:rPr>
        <w:t>A</w:t>
      </w:r>
      <w:r w:rsidRPr="008C5BD5">
        <w:rPr>
          <w:rFonts w:cs="Courier New"/>
          <w:bCs/>
          <w:szCs w:val="24"/>
        </w:rPr>
        <w:t xml:space="preserve">ffairs, employed 401 team members. </w:t>
      </w:r>
      <w:r w:rsidR="009C6649" w:rsidRPr="008C5BD5">
        <w:rPr>
          <w:rFonts w:cs="Courier New"/>
          <w:bCs/>
          <w:szCs w:val="24"/>
        </w:rPr>
        <w:t xml:space="preserve"> </w:t>
      </w:r>
      <w:r w:rsidRPr="008C5BD5">
        <w:rPr>
          <w:rFonts w:cs="Courier New"/>
          <w:bCs/>
          <w:szCs w:val="24"/>
        </w:rPr>
        <w:t>Peoples employs 100, 142, and 1</w:t>
      </w:r>
      <w:r w:rsidR="00B60458" w:rsidRPr="008C5BD5">
        <w:rPr>
          <w:rFonts w:cs="Courier New"/>
          <w:bCs/>
          <w:szCs w:val="24"/>
        </w:rPr>
        <w:t>25</w:t>
      </w:r>
      <w:r w:rsidRPr="008C5BD5">
        <w:rPr>
          <w:rFonts w:cs="Courier New"/>
          <w:bCs/>
          <w:szCs w:val="24"/>
        </w:rPr>
        <w:t xml:space="preserve"> team members, respectively, in our North, Central, and South Territories</w:t>
      </w:r>
      <w:r w:rsidR="00F76528" w:rsidRPr="008C5BD5">
        <w:rPr>
          <w:rFonts w:cs="Courier New"/>
          <w:bCs/>
          <w:szCs w:val="24"/>
        </w:rPr>
        <w:t xml:space="preserve"> </w:t>
      </w:r>
      <w:r w:rsidR="0062186B" w:rsidRPr="008C5BD5">
        <w:rPr>
          <w:rFonts w:cs="Courier New"/>
          <w:bCs/>
          <w:szCs w:val="24"/>
        </w:rPr>
        <w:t xml:space="preserve">which </w:t>
      </w:r>
      <w:r w:rsidR="00F76528" w:rsidRPr="008C5BD5">
        <w:rPr>
          <w:rFonts w:cs="Courier New"/>
          <w:bCs/>
          <w:szCs w:val="24"/>
        </w:rPr>
        <w:t>are split into 14 service areas</w:t>
      </w:r>
      <w:r w:rsidRPr="008C5BD5">
        <w:rPr>
          <w:rFonts w:cs="Courier New"/>
          <w:bCs/>
          <w:szCs w:val="24"/>
        </w:rPr>
        <w:t xml:space="preserve">. They provide gas service to </w:t>
      </w:r>
      <w:r w:rsidR="00DB5858" w:rsidRPr="008C5BD5">
        <w:rPr>
          <w:rFonts w:cs="Courier New"/>
          <w:bCs/>
          <w:szCs w:val="24"/>
        </w:rPr>
        <w:t>approximately</w:t>
      </w:r>
      <w:r w:rsidRPr="008C5BD5">
        <w:rPr>
          <w:rFonts w:cs="Courier New"/>
          <w:bCs/>
          <w:szCs w:val="24"/>
        </w:rPr>
        <w:t xml:space="preserve"> 13</w:t>
      </w:r>
      <w:r w:rsidR="00DB5858" w:rsidRPr="008C5BD5">
        <w:rPr>
          <w:rFonts w:cs="Courier New"/>
          <w:bCs/>
          <w:szCs w:val="24"/>
        </w:rPr>
        <w:t>8</w:t>
      </w:r>
      <w:r w:rsidRPr="008C5BD5">
        <w:rPr>
          <w:rFonts w:cs="Courier New"/>
          <w:bCs/>
          <w:szCs w:val="24"/>
        </w:rPr>
        <w:t>,000, 17</w:t>
      </w:r>
      <w:r w:rsidR="00DB5858" w:rsidRPr="008C5BD5">
        <w:rPr>
          <w:rFonts w:cs="Courier New"/>
          <w:bCs/>
          <w:szCs w:val="24"/>
        </w:rPr>
        <w:t>2</w:t>
      </w:r>
      <w:r w:rsidRPr="008C5BD5">
        <w:rPr>
          <w:rFonts w:cs="Courier New"/>
          <w:bCs/>
          <w:szCs w:val="24"/>
        </w:rPr>
        <w:t>,000, and 1</w:t>
      </w:r>
      <w:r w:rsidR="00DB5858" w:rsidRPr="008C5BD5">
        <w:rPr>
          <w:rFonts w:cs="Courier New"/>
          <w:bCs/>
          <w:szCs w:val="24"/>
        </w:rPr>
        <w:t>58</w:t>
      </w:r>
      <w:r w:rsidRPr="008C5BD5">
        <w:rPr>
          <w:rFonts w:cs="Courier New"/>
          <w:bCs/>
          <w:szCs w:val="24"/>
        </w:rPr>
        <w:t xml:space="preserve">,000 customers in </w:t>
      </w:r>
      <w:r w:rsidRPr="008C5BD5">
        <w:rPr>
          <w:rFonts w:cs="Courier New"/>
          <w:bCs/>
          <w:szCs w:val="24"/>
        </w:rPr>
        <w:lastRenderedPageBreak/>
        <w:t xml:space="preserve">those areas, respectively. </w:t>
      </w:r>
      <w:r w:rsidR="006717AA" w:rsidRPr="008C5BD5">
        <w:rPr>
          <w:rFonts w:cs="Courier New"/>
          <w:bCs/>
          <w:szCs w:val="24"/>
        </w:rPr>
        <w:t xml:space="preserve"> </w:t>
      </w:r>
      <w:r w:rsidRPr="008C5BD5">
        <w:rPr>
          <w:rFonts w:cs="Courier New"/>
          <w:bCs/>
          <w:szCs w:val="24"/>
        </w:rPr>
        <w:t xml:space="preserve">The company’s Gas Operations organization employs </w:t>
      </w:r>
      <w:r w:rsidR="006717AA" w:rsidRPr="008C5BD5">
        <w:rPr>
          <w:rFonts w:cs="Courier New"/>
          <w:bCs/>
          <w:szCs w:val="24"/>
        </w:rPr>
        <w:t>nine</w:t>
      </w:r>
      <w:r w:rsidRPr="008C5BD5">
        <w:rPr>
          <w:rFonts w:cs="Courier New"/>
          <w:bCs/>
          <w:szCs w:val="24"/>
        </w:rPr>
        <w:t xml:space="preserve"> team</w:t>
      </w:r>
      <w:r>
        <w:rPr>
          <w:rFonts w:cs="Courier New"/>
          <w:szCs w:val="24"/>
        </w:rPr>
        <w:t xml:space="preserve"> members in its Technical Training </w:t>
      </w:r>
      <w:r w:rsidR="003A12DC">
        <w:rPr>
          <w:rFonts w:cs="Courier New"/>
          <w:szCs w:val="24"/>
        </w:rPr>
        <w:t>team</w:t>
      </w:r>
      <w:r>
        <w:rPr>
          <w:rFonts w:cs="Courier New"/>
          <w:szCs w:val="24"/>
        </w:rPr>
        <w:t xml:space="preserve">, 16 in Business Operations Support, </w:t>
      </w:r>
      <w:r w:rsidR="006717AA">
        <w:rPr>
          <w:rFonts w:cs="Courier New"/>
          <w:szCs w:val="24"/>
        </w:rPr>
        <w:t>three</w:t>
      </w:r>
      <w:r>
        <w:rPr>
          <w:rFonts w:cs="Courier New"/>
          <w:szCs w:val="24"/>
        </w:rPr>
        <w:t xml:space="preserve"> in Sustainable Operations</w:t>
      </w:r>
      <w:r w:rsidR="00CC4373">
        <w:rPr>
          <w:rFonts w:cs="Courier New"/>
          <w:szCs w:val="24"/>
        </w:rPr>
        <w:t xml:space="preserve"> and </w:t>
      </w:r>
      <w:r w:rsidR="006717AA">
        <w:rPr>
          <w:rFonts w:cs="Courier New"/>
          <w:szCs w:val="24"/>
        </w:rPr>
        <w:t>six</w:t>
      </w:r>
      <w:r w:rsidR="00CC4373">
        <w:rPr>
          <w:rFonts w:cs="Courier New"/>
          <w:szCs w:val="24"/>
        </w:rPr>
        <w:t xml:space="preserve"> in External Affairs</w:t>
      </w:r>
      <w:r>
        <w:rPr>
          <w:rFonts w:cs="Courier New"/>
          <w:szCs w:val="24"/>
        </w:rPr>
        <w:t xml:space="preserve">. </w:t>
      </w:r>
    </w:p>
    <w:p w14:paraId="0DB995EA" w14:textId="77777777" w:rsidR="007E6BD8" w:rsidRDefault="007E6BD8" w:rsidP="00C81CC6">
      <w:pPr>
        <w:widowControl w:val="0"/>
        <w:pBdr>
          <w:left w:val="single" w:sz="4" w:space="4" w:color="auto"/>
          <w:right w:val="single" w:sz="4" w:space="4" w:color="auto"/>
        </w:pBdr>
        <w:ind w:left="0" w:firstLine="0"/>
        <w:rPr>
          <w:rFonts w:cs="Courier New"/>
          <w:szCs w:val="24"/>
        </w:rPr>
      </w:pPr>
    </w:p>
    <w:p w14:paraId="23B8F8AB" w14:textId="32D37AED" w:rsidR="007E6BD8" w:rsidRDefault="007E6BD8" w:rsidP="00C81CC6">
      <w:pPr>
        <w:widowControl w:val="0"/>
        <w:pBdr>
          <w:left w:val="single" w:sz="4" w:space="4" w:color="auto"/>
          <w:right w:val="single" w:sz="4" w:space="4" w:color="auto"/>
        </w:pBdr>
        <w:rPr>
          <w:rFonts w:cs="Courier New"/>
          <w:szCs w:val="24"/>
        </w:rPr>
      </w:pPr>
      <w:r w:rsidRPr="0070073E">
        <w:rPr>
          <w:rFonts w:cs="Courier New"/>
          <w:b/>
          <w:bCs/>
          <w:szCs w:val="24"/>
        </w:rPr>
        <w:t>Q.</w:t>
      </w:r>
      <w:r w:rsidRPr="0070073E">
        <w:rPr>
          <w:rFonts w:cs="Courier New"/>
          <w:b/>
          <w:bCs/>
          <w:szCs w:val="24"/>
        </w:rPr>
        <w:tab/>
      </w:r>
      <w:r>
        <w:rPr>
          <w:rFonts w:cs="Courier New"/>
          <w:szCs w:val="24"/>
        </w:rPr>
        <w:t>Does Gas Operations use contractor resources to supplement the work done by employed team members?</w:t>
      </w:r>
    </w:p>
    <w:p w14:paraId="0A28769D" w14:textId="77777777" w:rsidR="007E6BD8" w:rsidRDefault="007E6BD8" w:rsidP="003A12DC">
      <w:pPr>
        <w:widowControl w:val="0"/>
        <w:pBdr>
          <w:left w:val="single" w:sz="4" w:space="4" w:color="auto"/>
          <w:right w:val="single" w:sz="4" w:space="4" w:color="auto"/>
        </w:pBdr>
        <w:rPr>
          <w:rFonts w:cs="Courier New"/>
          <w:szCs w:val="24"/>
        </w:rPr>
      </w:pPr>
    </w:p>
    <w:p w14:paraId="4D5B2B3E" w14:textId="2AA0EF6E" w:rsidR="007E6BD8" w:rsidRPr="0070073E" w:rsidRDefault="007E6BD8" w:rsidP="00C81CC6">
      <w:pPr>
        <w:widowControl w:val="0"/>
        <w:pBdr>
          <w:left w:val="single" w:sz="4" w:space="4" w:color="auto"/>
          <w:right w:val="single" w:sz="4" w:space="4" w:color="auto"/>
        </w:pBdr>
        <w:rPr>
          <w:rFonts w:cs="Courier New"/>
          <w:szCs w:val="24"/>
        </w:rPr>
      </w:pPr>
      <w:r w:rsidRPr="0070073E">
        <w:rPr>
          <w:rFonts w:cs="Courier New"/>
          <w:b/>
          <w:bCs/>
          <w:szCs w:val="24"/>
        </w:rPr>
        <w:t>A.</w:t>
      </w:r>
      <w:r>
        <w:rPr>
          <w:rFonts w:cs="Courier New"/>
          <w:b/>
          <w:bCs/>
          <w:szCs w:val="24"/>
        </w:rPr>
        <w:tab/>
      </w:r>
      <w:r>
        <w:rPr>
          <w:rFonts w:cs="Courier New"/>
          <w:szCs w:val="24"/>
        </w:rPr>
        <w:t>Yes</w:t>
      </w:r>
      <w:r w:rsidR="001F3DFE">
        <w:rPr>
          <w:rFonts w:cs="Courier New"/>
          <w:szCs w:val="24"/>
        </w:rPr>
        <w:t xml:space="preserve">. </w:t>
      </w:r>
      <w:r w:rsidR="00CB6452">
        <w:rPr>
          <w:rFonts w:cs="Courier New"/>
          <w:szCs w:val="24"/>
        </w:rPr>
        <w:t xml:space="preserve">Given our team’s obligation to safely operate our pipeline system and provide the aforementioned customer service, distribution maintenance, damage prevention and emergency response and compliance activities, contractors are used to supplement our internal resources.  Our approach is dependent on workload volumes and needs, availability of contractors and </w:t>
      </w:r>
      <w:r w:rsidR="00CB6452" w:rsidRPr="00CB6452">
        <w:rPr>
          <w:rFonts w:cs="Courier New"/>
          <w:szCs w:val="24"/>
        </w:rPr>
        <w:t>cost.</w:t>
      </w:r>
      <w:r w:rsidRPr="00CB6452">
        <w:rPr>
          <w:rFonts w:cs="Courier New"/>
          <w:szCs w:val="24"/>
        </w:rPr>
        <w:t xml:space="preserve"> </w:t>
      </w:r>
      <w:r w:rsidRPr="000C596D">
        <w:rPr>
          <w:rFonts w:cs="Courier New"/>
          <w:szCs w:val="24"/>
        </w:rPr>
        <w:t>Later in my direct testimony, I will explain how the company uses contractors to support Gas Operations and how the recent challenging labor market conditions have influenced the company’s use of contractors in Gas Operations.</w:t>
      </w:r>
    </w:p>
    <w:p w14:paraId="0BF7F039" w14:textId="4A2502A8" w:rsidR="007E6BD8" w:rsidRDefault="007E6BD8" w:rsidP="00C81CC6">
      <w:pPr>
        <w:widowControl w:val="0"/>
        <w:pBdr>
          <w:left w:val="single" w:sz="4" w:space="4" w:color="auto"/>
          <w:right w:val="single" w:sz="4" w:space="4" w:color="auto"/>
        </w:pBdr>
        <w:rPr>
          <w:rFonts w:cs="Courier New"/>
          <w:szCs w:val="24"/>
        </w:rPr>
      </w:pPr>
    </w:p>
    <w:p w14:paraId="33FDBDEE" w14:textId="383A8A4A" w:rsidR="000C596D" w:rsidRDefault="000C596D"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bookmarkStart w:id="15" w:name="_Hlk130044192"/>
      <w:r w:rsidRPr="009705CC">
        <w:rPr>
          <w:rFonts w:cs="Courier New"/>
          <w:b/>
          <w:bCs/>
          <w:szCs w:val="24"/>
        </w:rPr>
        <w:t xml:space="preserve">Q. </w:t>
      </w:r>
      <w:r>
        <w:rPr>
          <w:rFonts w:cs="Courier New"/>
          <w:b/>
          <w:bCs/>
          <w:szCs w:val="24"/>
        </w:rPr>
        <w:tab/>
      </w:r>
      <w:r>
        <w:rPr>
          <w:rFonts w:cs="Courier New"/>
          <w:szCs w:val="24"/>
        </w:rPr>
        <w:t>How has Peoples performed in Gas Operations?</w:t>
      </w:r>
    </w:p>
    <w:p w14:paraId="286C3013" w14:textId="77777777" w:rsidR="000C596D" w:rsidRDefault="000C596D"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597D0FDC" w14:textId="30E5091D" w:rsidR="000C596D" w:rsidRDefault="000C596D"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705CC">
        <w:rPr>
          <w:rFonts w:cs="Courier New"/>
          <w:b/>
          <w:bCs/>
          <w:szCs w:val="24"/>
        </w:rPr>
        <w:t>A.</w:t>
      </w:r>
      <w:r w:rsidRPr="009705CC">
        <w:rPr>
          <w:rFonts w:cs="Courier New"/>
          <w:b/>
          <w:bCs/>
          <w:szCs w:val="24"/>
        </w:rPr>
        <w:tab/>
      </w:r>
      <w:r>
        <w:rPr>
          <w:rFonts w:cs="Courier New"/>
          <w:szCs w:val="24"/>
        </w:rPr>
        <w:t>Peoples is proud of our record</w:t>
      </w:r>
      <w:r w:rsidR="001F3DFE">
        <w:rPr>
          <w:rFonts w:cs="Courier New"/>
          <w:szCs w:val="24"/>
        </w:rPr>
        <w:t xml:space="preserve">. </w:t>
      </w:r>
      <w:r w:rsidR="000C2DF9">
        <w:rPr>
          <w:rFonts w:cs="Courier New"/>
          <w:szCs w:val="24"/>
        </w:rPr>
        <w:t xml:space="preserve"> Our team members provide </w:t>
      </w:r>
      <w:r w:rsidR="008530DB">
        <w:rPr>
          <w:rFonts w:cs="Courier New"/>
          <w:szCs w:val="24"/>
        </w:rPr>
        <w:t>safe,</w:t>
      </w:r>
      <w:r w:rsidR="000C2DF9">
        <w:rPr>
          <w:rFonts w:cs="Courier New"/>
          <w:szCs w:val="24"/>
        </w:rPr>
        <w:t xml:space="preserve"> </w:t>
      </w:r>
      <w:r w:rsidR="008530DB">
        <w:rPr>
          <w:rFonts w:cs="Courier New"/>
          <w:szCs w:val="24"/>
        </w:rPr>
        <w:t>reliable,</w:t>
      </w:r>
      <w:r w:rsidR="000C2DF9">
        <w:rPr>
          <w:rFonts w:cs="Courier New"/>
          <w:szCs w:val="24"/>
        </w:rPr>
        <w:t xml:space="preserve"> and affordable service to our customers each day and with industry-leading performance. </w:t>
      </w:r>
      <w:r w:rsidR="00E87F25">
        <w:rPr>
          <w:rFonts w:cs="Courier New"/>
          <w:szCs w:val="24"/>
        </w:rPr>
        <w:t>Peoples</w:t>
      </w:r>
      <w:r w:rsidR="003A12DC">
        <w:rPr>
          <w:rFonts w:cs="Courier New"/>
          <w:szCs w:val="24"/>
        </w:rPr>
        <w:t>’</w:t>
      </w:r>
      <w:r w:rsidR="00E87F25">
        <w:rPr>
          <w:rFonts w:cs="Courier New"/>
          <w:szCs w:val="24"/>
        </w:rPr>
        <w:t xml:space="preserve"> w</w:t>
      </w:r>
      <w:r w:rsidR="000C2DF9">
        <w:rPr>
          <w:rFonts w:cs="Courier New"/>
          <w:szCs w:val="24"/>
        </w:rPr>
        <w:t xml:space="preserve">itness </w:t>
      </w:r>
      <w:r w:rsidR="00D837FB">
        <w:rPr>
          <w:rFonts w:cs="Courier New"/>
          <w:szCs w:val="24"/>
        </w:rPr>
        <w:lastRenderedPageBreak/>
        <w:t xml:space="preserve">Karen K. </w:t>
      </w:r>
      <w:r w:rsidR="00E907A9">
        <w:rPr>
          <w:rFonts w:cs="Courier New"/>
          <w:szCs w:val="24"/>
        </w:rPr>
        <w:t>Sparkman</w:t>
      </w:r>
      <w:r w:rsidR="000C2DF9">
        <w:rPr>
          <w:rFonts w:cs="Courier New"/>
          <w:szCs w:val="24"/>
        </w:rPr>
        <w:t xml:space="preserve"> will testify </w:t>
      </w:r>
      <w:r w:rsidR="00DD3F6A">
        <w:rPr>
          <w:rFonts w:cs="Courier New"/>
          <w:szCs w:val="24"/>
        </w:rPr>
        <w:t>regarding</w:t>
      </w:r>
      <w:r w:rsidR="000C2DF9">
        <w:rPr>
          <w:rFonts w:cs="Courier New"/>
          <w:szCs w:val="24"/>
        </w:rPr>
        <w:t xml:space="preserve"> Peoples</w:t>
      </w:r>
      <w:r w:rsidR="00E00D31">
        <w:rPr>
          <w:rFonts w:cs="Courier New"/>
          <w:szCs w:val="24"/>
        </w:rPr>
        <w:t>’ leading</w:t>
      </w:r>
      <w:r w:rsidR="000C2DF9">
        <w:rPr>
          <w:rFonts w:cs="Courier New"/>
          <w:szCs w:val="24"/>
        </w:rPr>
        <w:t xml:space="preserve"> customer service </w:t>
      </w:r>
      <w:r w:rsidR="00E00D31">
        <w:rPr>
          <w:rFonts w:cs="Courier New"/>
          <w:szCs w:val="24"/>
        </w:rPr>
        <w:t>over the last decade</w:t>
      </w:r>
      <w:r w:rsidR="00036F0D">
        <w:rPr>
          <w:rFonts w:cs="Courier New"/>
          <w:szCs w:val="24"/>
        </w:rPr>
        <w:t>,</w:t>
      </w:r>
      <w:r w:rsidR="00E00D31">
        <w:rPr>
          <w:rFonts w:cs="Courier New"/>
          <w:szCs w:val="24"/>
        </w:rPr>
        <w:t xml:space="preserve"> as exemplified by its </w:t>
      </w:r>
      <w:r w:rsidR="00E00D31" w:rsidRPr="00E00D31">
        <w:rPr>
          <w:rFonts w:cs="Courier New"/>
          <w:szCs w:val="24"/>
        </w:rPr>
        <w:t>J.D.</w:t>
      </w:r>
      <w:r w:rsidR="000C2DF9">
        <w:rPr>
          <w:rFonts w:cs="Courier New"/>
          <w:szCs w:val="24"/>
        </w:rPr>
        <w:t xml:space="preserve"> Power </w:t>
      </w:r>
      <w:r w:rsidR="00E00D31">
        <w:rPr>
          <w:rFonts w:cs="Courier New"/>
          <w:szCs w:val="24"/>
        </w:rPr>
        <w:t xml:space="preserve">top </w:t>
      </w:r>
      <w:r w:rsidR="00E00D31" w:rsidRPr="00E00D31">
        <w:rPr>
          <w:rFonts w:cs="Courier New"/>
          <w:szCs w:val="24"/>
        </w:rPr>
        <w:t xml:space="preserve">ranking for residential </w:t>
      </w:r>
      <w:r w:rsidR="000C2DF9">
        <w:rPr>
          <w:rFonts w:cs="Courier New"/>
          <w:szCs w:val="24"/>
        </w:rPr>
        <w:t xml:space="preserve">customer </w:t>
      </w:r>
      <w:r w:rsidR="00E00D31" w:rsidRPr="00E00D31">
        <w:rPr>
          <w:rFonts w:cs="Courier New"/>
          <w:szCs w:val="24"/>
        </w:rPr>
        <w:t xml:space="preserve">overall </w:t>
      </w:r>
      <w:r w:rsidR="000C2DF9">
        <w:rPr>
          <w:rFonts w:cs="Courier New"/>
          <w:szCs w:val="24"/>
        </w:rPr>
        <w:t xml:space="preserve">satisfaction </w:t>
      </w:r>
      <w:r w:rsidR="00E00D31" w:rsidRPr="00E00D31">
        <w:rPr>
          <w:rFonts w:cs="Courier New"/>
          <w:szCs w:val="24"/>
        </w:rPr>
        <w:t>in the South Midsize segment for the past 10 years.</w:t>
      </w:r>
      <w:r w:rsidR="000C2DF9">
        <w:rPr>
          <w:rFonts w:cs="Courier New"/>
          <w:szCs w:val="24"/>
        </w:rPr>
        <w:t xml:space="preserve"> Our continual focus on serving our customers shows how well our Gas Operations team members are performing.</w:t>
      </w:r>
    </w:p>
    <w:bookmarkEnd w:id="15"/>
    <w:p w14:paraId="23B90688" w14:textId="6865F91F" w:rsid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1E1E8C22" w14:textId="737A0CF3" w:rsidR="00EB5435" w:rsidRDefault="006717AA"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6717AA">
        <w:rPr>
          <w:rFonts w:cs="Courier New"/>
          <w:b/>
          <w:bCs/>
          <w:szCs w:val="24"/>
        </w:rPr>
        <w:t>Q.</w:t>
      </w:r>
      <w:r w:rsidRPr="006717AA">
        <w:rPr>
          <w:rFonts w:cs="Courier New"/>
          <w:b/>
          <w:bCs/>
          <w:szCs w:val="24"/>
        </w:rPr>
        <w:tab/>
      </w:r>
      <w:r w:rsidR="00EB5435">
        <w:rPr>
          <w:rFonts w:cs="Courier New"/>
          <w:szCs w:val="24"/>
        </w:rPr>
        <w:t>How did Peoples perform in responding to the service areas impacted by Hurricane Ian?</w:t>
      </w:r>
    </w:p>
    <w:p w14:paraId="50C582E0" w14:textId="77777777" w:rsid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5995A327" w14:textId="79210DF0"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6717AA">
        <w:rPr>
          <w:rFonts w:cs="Courier New"/>
          <w:b/>
          <w:bCs/>
          <w:szCs w:val="24"/>
        </w:rPr>
        <w:t xml:space="preserve">A. </w:t>
      </w:r>
      <w:r w:rsidRPr="006717AA">
        <w:rPr>
          <w:rFonts w:cs="Courier New"/>
          <w:b/>
          <w:bCs/>
          <w:szCs w:val="24"/>
        </w:rPr>
        <w:tab/>
      </w:r>
      <w:r w:rsidRPr="00EB5435">
        <w:rPr>
          <w:rFonts w:cs="Courier New"/>
          <w:szCs w:val="24"/>
        </w:rPr>
        <w:t>Emergency Preparedness and Response is a key function of the utility to provide safe and reliable service through life safety, incident stabilization</w:t>
      </w:r>
      <w:r w:rsidR="00DD3F6A">
        <w:rPr>
          <w:rFonts w:cs="Courier New"/>
          <w:szCs w:val="24"/>
        </w:rPr>
        <w:t>,</w:t>
      </w:r>
      <w:r w:rsidRPr="00EB5435">
        <w:rPr>
          <w:rFonts w:cs="Courier New"/>
          <w:szCs w:val="24"/>
        </w:rPr>
        <w:t xml:space="preserve"> and property conservation.</w:t>
      </w:r>
      <w:r w:rsidR="006717AA">
        <w:rPr>
          <w:rFonts w:cs="Courier New"/>
          <w:szCs w:val="24"/>
        </w:rPr>
        <w:t xml:space="preserve"> </w:t>
      </w:r>
      <w:r w:rsidRPr="00EB5435">
        <w:rPr>
          <w:rFonts w:cs="Courier New"/>
          <w:szCs w:val="24"/>
        </w:rPr>
        <w:t xml:space="preserve"> In 2022, </w:t>
      </w:r>
      <w:r w:rsidR="00DD3F6A">
        <w:rPr>
          <w:rFonts w:cs="Courier New"/>
          <w:szCs w:val="24"/>
        </w:rPr>
        <w:t xml:space="preserve">Hurricane Ian tested </w:t>
      </w:r>
      <w:r w:rsidRPr="00EB5435">
        <w:rPr>
          <w:rFonts w:cs="Courier New"/>
          <w:szCs w:val="24"/>
        </w:rPr>
        <w:t xml:space="preserve">the </w:t>
      </w:r>
      <w:r w:rsidR="00DD3F6A">
        <w:rPr>
          <w:rFonts w:cs="Courier New"/>
          <w:szCs w:val="24"/>
        </w:rPr>
        <w:t>organization’s</w:t>
      </w:r>
      <w:r w:rsidRPr="00EB5435">
        <w:rPr>
          <w:rFonts w:cs="Courier New"/>
          <w:szCs w:val="24"/>
        </w:rPr>
        <w:t xml:space="preserve"> capabilities </w:t>
      </w:r>
      <w:r w:rsidR="00DD3F6A">
        <w:rPr>
          <w:rFonts w:cs="Courier New"/>
          <w:szCs w:val="24"/>
        </w:rPr>
        <w:t>when it made</w:t>
      </w:r>
      <w:r w:rsidRPr="00EB5435">
        <w:rPr>
          <w:rFonts w:cs="Courier New"/>
          <w:szCs w:val="24"/>
        </w:rPr>
        <w:t xml:space="preserve"> landfall </w:t>
      </w:r>
      <w:r w:rsidR="00157D54">
        <w:rPr>
          <w:rFonts w:cs="Courier New"/>
          <w:szCs w:val="24"/>
        </w:rPr>
        <w:t xml:space="preserve">on </w:t>
      </w:r>
      <w:r w:rsidR="00157D54" w:rsidRPr="00EB5435">
        <w:rPr>
          <w:rFonts w:cs="Courier New"/>
          <w:szCs w:val="24"/>
        </w:rPr>
        <w:t>September 2</w:t>
      </w:r>
      <w:r w:rsidR="00157D54">
        <w:rPr>
          <w:rFonts w:cs="Courier New"/>
          <w:szCs w:val="24"/>
        </w:rPr>
        <w:t>8</w:t>
      </w:r>
      <w:r w:rsidR="00157D54" w:rsidRPr="006717AA">
        <w:rPr>
          <w:rFonts w:cs="Courier New"/>
          <w:szCs w:val="24"/>
          <w:vertAlign w:val="superscript"/>
        </w:rPr>
        <w:t>th</w:t>
      </w:r>
      <w:r w:rsidR="00157D54" w:rsidRPr="00EB5435">
        <w:rPr>
          <w:rFonts w:cs="Courier New"/>
          <w:szCs w:val="24"/>
        </w:rPr>
        <w:t xml:space="preserve"> </w:t>
      </w:r>
      <w:r w:rsidRPr="00EB5435">
        <w:rPr>
          <w:rFonts w:cs="Courier New"/>
          <w:szCs w:val="24"/>
        </w:rPr>
        <w:t>as a Category Four hurricane through Charlotte Harbor, on the line between Peoples</w:t>
      </w:r>
      <w:r w:rsidR="00E75773">
        <w:rPr>
          <w:rFonts w:cs="Courier New"/>
          <w:szCs w:val="24"/>
        </w:rPr>
        <w:t>’</w:t>
      </w:r>
      <w:r w:rsidRPr="00EB5435">
        <w:rPr>
          <w:rFonts w:cs="Courier New"/>
          <w:szCs w:val="24"/>
        </w:rPr>
        <w:t xml:space="preserve"> Sarasota and Ft. Myers service areas. </w:t>
      </w:r>
    </w:p>
    <w:p w14:paraId="5CA0EDCD" w14:textId="59A3A06F"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24CFBB20" w14:textId="116468B6"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Pr="00EB5435">
        <w:rPr>
          <w:rFonts w:cs="Courier New"/>
          <w:szCs w:val="24"/>
        </w:rPr>
        <w:t xml:space="preserve">The </w:t>
      </w:r>
      <w:r w:rsidR="00DD3F6A">
        <w:rPr>
          <w:rFonts w:cs="Courier New"/>
          <w:szCs w:val="24"/>
        </w:rPr>
        <w:t>company’s</w:t>
      </w:r>
      <w:r w:rsidRPr="00EB5435">
        <w:rPr>
          <w:rFonts w:cs="Courier New"/>
          <w:szCs w:val="24"/>
        </w:rPr>
        <w:t xml:space="preserve"> response started well ahead of landfall. Starting </w:t>
      </w:r>
      <w:r w:rsidR="00E75773">
        <w:rPr>
          <w:rFonts w:cs="Courier New"/>
          <w:szCs w:val="24"/>
        </w:rPr>
        <w:t>five</w:t>
      </w:r>
      <w:r w:rsidRPr="00EB5435">
        <w:rPr>
          <w:rFonts w:cs="Courier New"/>
          <w:szCs w:val="24"/>
        </w:rPr>
        <w:t xml:space="preserve"> days before landfall, the </w:t>
      </w:r>
      <w:r w:rsidR="00E75773">
        <w:rPr>
          <w:rFonts w:cs="Courier New"/>
          <w:szCs w:val="24"/>
        </w:rPr>
        <w:t xml:space="preserve">company activated </w:t>
      </w:r>
      <w:r w:rsidRPr="00EB5435">
        <w:rPr>
          <w:rFonts w:cs="Courier New"/>
          <w:szCs w:val="24"/>
        </w:rPr>
        <w:t xml:space="preserve">Incident Command and </w:t>
      </w:r>
      <w:r w:rsidR="00E75773">
        <w:rPr>
          <w:rFonts w:cs="Courier New"/>
          <w:szCs w:val="24"/>
        </w:rPr>
        <w:t xml:space="preserve">initiated </w:t>
      </w:r>
      <w:r w:rsidRPr="00EB5435">
        <w:rPr>
          <w:rFonts w:cs="Courier New"/>
          <w:szCs w:val="24"/>
        </w:rPr>
        <w:t xml:space="preserve">checklists for preparedness and response. </w:t>
      </w:r>
      <w:r w:rsidR="00DD3F6A">
        <w:rPr>
          <w:rFonts w:cs="Courier New"/>
          <w:szCs w:val="24"/>
        </w:rPr>
        <w:t>The company’s p</w:t>
      </w:r>
      <w:r w:rsidRPr="00EB5435">
        <w:rPr>
          <w:rFonts w:cs="Courier New"/>
          <w:szCs w:val="24"/>
        </w:rPr>
        <w:t xml:space="preserve">reparedness </w:t>
      </w:r>
      <w:r w:rsidR="00DD3F6A">
        <w:rPr>
          <w:rFonts w:cs="Courier New"/>
          <w:szCs w:val="24"/>
        </w:rPr>
        <w:t>effort</w:t>
      </w:r>
      <w:r w:rsidRPr="00EB5435">
        <w:rPr>
          <w:rFonts w:cs="Courier New"/>
          <w:szCs w:val="24"/>
        </w:rPr>
        <w:t xml:space="preserve"> includes customer relationship management</w:t>
      </w:r>
      <w:r w:rsidR="00DD3F6A">
        <w:rPr>
          <w:rFonts w:cs="Courier New"/>
          <w:szCs w:val="24"/>
        </w:rPr>
        <w:t>;</w:t>
      </w:r>
      <w:r w:rsidRPr="00EB5435">
        <w:rPr>
          <w:rFonts w:cs="Courier New"/>
          <w:szCs w:val="24"/>
        </w:rPr>
        <w:t xml:space="preserve"> safety management</w:t>
      </w:r>
      <w:r w:rsidR="00DD3F6A">
        <w:rPr>
          <w:rFonts w:cs="Courier New"/>
          <w:szCs w:val="24"/>
        </w:rPr>
        <w:t>;</w:t>
      </w:r>
      <w:r w:rsidRPr="00EB5435">
        <w:rPr>
          <w:rFonts w:cs="Courier New"/>
          <w:szCs w:val="24"/>
        </w:rPr>
        <w:t xml:space="preserve"> system response and upstream supply</w:t>
      </w:r>
      <w:r w:rsidR="00DD3F6A">
        <w:rPr>
          <w:rFonts w:cs="Courier New"/>
          <w:szCs w:val="24"/>
        </w:rPr>
        <w:t>;</w:t>
      </w:r>
      <w:r w:rsidRPr="00EB5435">
        <w:rPr>
          <w:rFonts w:cs="Courier New"/>
          <w:szCs w:val="24"/>
        </w:rPr>
        <w:t xml:space="preserve"> declaration of extraordinary circumstances</w:t>
      </w:r>
      <w:r w:rsidR="00DD3F6A">
        <w:rPr>
          <w:rFonts w:cs="Courier New"/>
          <w:szCs w:val="24"/>
        </w:rPr>
        <w:t>;</w:t>
      </w:r>
      <w:r w:rsidRPr="00EB5435">
        <w:rPr>
          <w:rFonts w:cs="Courier New"/>
          <w:szCs w:val="24"/>
        </w:rPr>
        <w:t xml:space="preserve"> logistics, mutual aid disclosures</w:t>
      </w:r>
      <w:r w:rsidR="00DD3F6A">
        <w:rPr>
          <w:rFonts w:cs="Courier New"/>
          <w:szCs w:val="24"/>
        </w:rPr>
        <w:t>;</w:t>
      </w:r>
      <w:r w:rsidRPr="00EB5435">
        <w:rPr>
          <w:rFonts w:cs="Courier New"/>
          <w:szCs w:val="24"/>
        </w:rPr>
        <w:t xml:space="preserve"> contractor </w:t>
      </w:r>
      <w:r w:rsidRPr="00EB5435">
        <w:rPr>
          <w:rFonts w:cs="Courier New"/>
          <w:szCs w:val="24"/>
        </w:rPr>
        <w:lastRenderedPageBreak/>
        <w:t>preparedness</w:t>
      </w:r>
      <w:r w:rsidR="00DD3F6A">
        <w:rPr>
          <w:rFonts w:cs="Courier New"/>
          <w:szCs w:val="24"/>
        </w:rPr>
        <w:t>;</w:t>
      </w:r>
      <w:r w:rsidRPr="00EB5435">
        <w:rPr>
          <w:rFonts w:cs="Courier New"/>
          <w:szCs w:val="24"/>
        </w:rPr>
        <w:t xml:space="preserve"> Peoples’ resource management</w:t>
      </w:r>
      <w:r w:rsidR="00DD3F6A">
        <w:rPr>
          <w:rFonts w:cs="Courier New"/>
          <w:szCs w:val="24"/>
        </w:rPr>
        <w:t>;</w:t>
      </w:r>
      <w:r w:rsidRPr="00EB5435">
        <w:rPr>
          <w:rFonts w:cs="Courier New"/>
          <w:szCs w:val="24"/>
        </w:rPr>
        <w:t xml:space="preserve"> excavations</w:t>
      </w:r>
      <w:r w:rsidR="00DD3F6A">
        <w:rPr>
          <w:rFonts w:cs="Courier New"/>
          <w:szCs w:val="24"/>
        </w:rPr>
        <w:t>;</w:t>
      </w:r>
      <w:r w:rsidRPr="00EB5435">
        <w:rPr>
          <w:rFonts w:cs="Courier New"/>
          <w:szCs w:val="24"/>
        </w:rPr>
        <w:t xml:space="preserve"> mobilization of support staff and Incident Management Teams</w:t>
      </w:r>
      <w:r w:rsidR="00DD3F6A">
        <w:rPr>
          <w:rFonts w:cs="Courier New"/>
          <w:szCs w:val="24"/>
        </w:rPr>
        <w:t>;</w:t>
      </w:r>
      <w:r w:rsidRPr="00EB5435">
        <w:rPr>
          <w:rFonts w:cs="Courier New"/>
          <w:szCs w:val="24"/>
        </w:rPr>
        <w:t xml:space="preserve"> and site preparation of critical facilities and construction sites.</w:t>
      </w:r>
    </w:p>
    <w:p w14:paraId="504A7272" w14:textId="373123B9"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5315659E" w14:textId="0EABF6CF"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Pr="00EB5435">
        <w:rPr>
          <w:rFonts w:cs="Courier New"/>
          <w:szCs w:val="24"/>
        </w:rPr>
        <w:t xml:space="preserve">Per Peoples’ training and procedures, the </w:t>
      </w:r>
      <w:r w:rsidR="00DD3F6A">
        <w:rPr>
          <w:rFonts w:cs="Courier New"/>
          <w:szCs w:val="24"/>
        </w:rPr>
        <w:t>company’s</w:t>
      </w:r>
      <w:r w:rsidRPr="00EB5435">
        <w:rPr>
          <w:rFonts w:cs="Courier New"/>
          <w:szCs w:val="24"/>
        </w:rPr>
        <w:t xml:space="preserve"> response started with assessments, mobilizing resources, and logistical support</w:t>
      </w:r>
      <w:r w:rsidR="00D6495C">
        <w:rPr>
          <w:rFonts w:cs="Courier New"/>
          <w:szCs w:val="24"/>
        </w:rPr>
        <w:t xml:space="preserve"> as soon as it was safe to begin those activities</w:t>
      </w:r>
      <w:r w:rsidRPr="00EB5435">
        <w:rPr>
          <w:rFonts w:cs="Courier New"/>
          <w:szCs w:val="24"/>
        </w:rPr>
        <w:t xml:space="preserve">. Over the next two weeks, the </w:t>
      </w:r>
      <w:r w:rsidR="003A12DC">
        <w:rPr>
          <w:rFonts w:cs="Courier New"/>
          <w:szCs w:val="24"/>
        </w:rPr>
        <w:t>D</w:t>
      </w:r>
      <w:r w:rsidRPr="00EB5435">
        <w:rPr>
          <w:rFonts w:cs="Courier New"/>
          <w:szCs w:val="24"/>
        </w:rPr>
        <w:t xml:space="preserve">amage </w:t>
      </w:r>
      <w:r w:rsidR="003A12DC">
        <w:rPr>
          <w:rFonts w:cs="Courier New"/>
          <w:szCs w:val="24"/>
        </w:rPr>
        <w:t>A</w:t>
      </w:r>
      <w:r w:rsidRPr="00EB5435">
        <w:rPr>
          <w:rFonts w:cs="Courier New"/>
          <w:szCs w:val="24"/>
        </w:rPr>
        <w:t>ssessment teams completed approximately 28,000 damage assessments and 10 bridge crossings</w:t>
      </w:r>
      <w:r w:rsidR="00314202">
        <w:rPr>
          <w:rFonts w:cs="Courier New"/>
          <w:szCs w:val="24"/>
        </w:rPr>
        <w:t>,</w:t>
      </w:r>
      <w:r w:rsidRPr="00EB5435">
        <w:rPr>
          <w:rFonts w:cs="Courier New"/>
          <w:szCs w:val="24"/>
        </w:rPr>
        <w:t xml:space="preserve"> over 1,200 miles of main were evaluated with the MobileGuard Mobile Leak Survey</w:t>
      </w:r>
      <w:r w:rsidR="00314202">
        <w:rPr>
          <w:rFonts w:cs="Courier New"/>
          <w:szCs w:val="24"/>
        </w:rPr>
        <w:t>,</w:t>
      </w:r>
      <w:r w:rsidRPr="00EB5435">
        <w:rPr>
          <w:rFonts w:cs="Courier New"/>
          <w:szCs w:val="24"/>
        </w:rPr>
        <w:t xml:space="preserve"> and approximately 90 emergency leaks </w:t>
      </w:r>
      <w:r w:rsidR="0057477F">
        <w:rPr>
          <w:rFonts w:cs="Courier New"/>
          <w:szCs w:val="24"/>
        </w:rPr>
        <w:t xml:space="preserve">were </w:t>
      </w:r>
      <w:r w:rsidRPr="00EB5435">
        <w:rPr>
          <w:rFonts w:cs="Courier New"/>
          <w:szCs w:val="24"/>
        </w:rPr>
        <w:t>repaired while Logistics, Planning, and Finance teams worked to support the staff and operations.</w:t>
      </w:r>
    </w:p>
    <w:p w14:paraId="76E82EF1" w14:textId="77777777"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EB5435">
        <w:rPr>
          <w:rFonts w:cs="Courier New"/>
          <w:szCs w:val="24"/>
        </w:rPr>
        <w:t> </w:t>
      </w:r>
    </w:p>
    <w:p w14:paraId="445DDDDE" w14:textId="602CEEEB"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Pr="00EB5435">
        <w:rPr>
          <w:rFonts w:cs="Courier New"/>
          <w:szCs w:val="24"/>
        </w:rPr>
        <w:t xml:space="preserve">Once the assessments and immediate repairs were completed, </w:t>
      </w:r>
      <w:r w:rsidR="004B583E">
        <w:rPr>
          <w:rFonts w:cs="Courier New"/>
          <w:szCs w:val="24"/>
        </w:rPr>
        <w:t xml:space="preserve">the company began </w:t>
      </w:r>
      <w:r w:rsidRPr="00EB5435">
        <w:rPr>
          <w:rFonts w:cs="Courier New"/>
          <w:szCs w:val="24"/>
        </w:rPr>
        <w:t xml:space="preserve">demobilization.  During this extensive effort, there were zero at-fault accidents or injuries of Peoples’ team members and zero pipeline safety incidents. The system showed resiliency, and after the </w:t>
      </w:r>
      <w:r w:rsidR="003A12DC">
        <w:rPr>
          <w:rFonts w:cs="Courier New"/>
          <w:szCs w:val="24"/>
        </w:rPr>
        <w:t>I</w:t>
      </w:r>
      <w:r w:rsidRPr="00EB5435">
        <w:rPr>
          <w:rFonts w:cs="Courier New"/>
          <w:szCs w:val="24"/>
        </w:rPr>
        <w:t xml:space="preserve">ncident </w:t>
      </w:r>
      <w:r w:rsidR="003A12DC">
        <w:rPr>
          <w:rFonts w:cs="Courier New"/>
          <w:szCs w:val="24"/>
        </w:rPr>
        <w:t>S</w:t>
      </w:r>
      <w:r w:rsidRPr="00EB5435">
        <w:rPr>
          <w:rFonts w:cs="Courier New"/>
          <w:szCs w:val="24"/>
        </w:rPr>
        <w:t xml:space="preserve">upport team demobilized, the </w:t>
      </w:r>
      <w:r w:rsidR="004B583E">
        <w:rPr>
          <w:rFonts w:cs="Courier New"/>
          <w:szCs w:val="24"/>
        </w:rPr>
        <w:t xml:space="preserve">company’s </w:t>
      </w:r>
      <w:r w:rsidRPr="00EB5435">
        <w:rPr>
          <w:rFonts w:cs="Courier New"/>
          <w:szCs w:val="24"/>
        </w:rPr>
        <w:t xml:space="preserve">efforts continued through the public awareness plan to support damage prevention, construction, and operations to continue to recover.  </w:t>
      </w:r>
    </w:p>
    <w:p w14:paraId="60157379" w14:textId="77777777" w:rsidR="00EB5435" w:rsidRP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EB5435">
        <w:rPr>
          <w:rFonts w:cs="Courier New"/>
          <w:szCs w:val="24"/>
        </w:rPr>
        <w:t> </w:t>
      </w:r>
    </w:p>
    <w:p w14:paraId="31FBE364" w14:textId="1F151D11" w:rsidR="00EB5435" w:rsidRDefault="00EB543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Pr="00EB5435">
        <w:rPr>
          <w:rFonts w:cs="Courier New"/>
          <w:szCs w:val="24"/>
        </w:rPr>
        <w:t xml:space="preserve">Consistent with the Peoples’ Pipeline Safety Management </w:t>
      </w:r>
      <w:r w:rsidRPr="00EB5435">
        <w:rPr>
          <w:rFonts w:cs="Courier New"/>
          <w:szCs w:val="24"/>
        </w:rPr>
        <w:lastRenderedPageBreak/>
        <w:t xml:space="preserve">System and Emergency Preparedness Plan, </w:t>
      </w:r>
      <w:r w:rsidR="004B583E">
        <w:rPr>
          <w:rFonts w:cs="Courier New"/>
          <w:szCs w:val="24"/>
        </w:rPr>
        <w:t xml:space="preserve">the company completed </w:t>
      </w:r>
      <w:r w:rsidRPr="00EB5435">
        <w:rPr>
          <w:rFonts w:cs="Courier New"/>
          <w:szCs w:val="24"/>
        </w:rPr>
        <w:t xml:space="preserve">an </w:t>
      </w:r>
      <w:r w:rsidR="000C2DF9">
        <w:rPr>
          <w:rFonts w:cs="Courier New"/>
          <w:szCs w:val="24"/>
        </w:rPr>
        <w:t>a</w:t>
      </w:r>
      <w:r w:rsidR="006717AA" w:rsidRPr="00EB5435">
        <w:rPr>
          <w:rFonts w:cs="Courier New"/>
          <w:szCs w:val="24"/>
        </w:rPr>
        <w:t>fter-</w:t>
      </w:r>
      <w:r w:rsidR="000C2DF9">
        <w:rPr>
          <w:rFonts w:cs="Courier New"/>
          <w:szCs w:val="24"/>
        </w:rPr>
        <w:t>a</w:t>
      </w:r>
      <w:r w:rsidR="006717AA" w:rsidRPr="00EB5435">
        <w:rPr>
          <w:rFonts w:cs="Courier New"/>
          <w:szCs w:val="24"/>
        </w:rPr>
        <w:t>ction</w:t>
      </w:r>
      <w:r w:rsidRPr="00EB5435">
        <w:rPr>
          <w:rFonts w:cs="Courier New"/>
          <w:szCs w:val="24"/>
        </w:rPr>
        <w:t xml:space="preserve"> review once normal operations were resumed</w:t>
      </w:r>
      <w:r w:rsidR="004B583E">
        <w:rPr>
          <w:rFonts w:cs="Courier New"/>
          <w:szCs w:val="24"/>
        </w:rPr>
        <w:t>.</w:t>
      </w:r>
      <w:r w:rsidRPr="00EB5435">
        <w:rPr>
          <w:rFonts w:cs="Courier New"/>
          <w:szCs w:val="24"/>
        </w:rPr>
        <w:t xml:space="preserve"> </w:t>
      </w:r>
      <w:r w:rsidR="004B583E">
        <w:rPr>
          <w:rFonts w:cs="Courier New"/>
          <w:szCs w:val="24"/>
        </w:rPr>
        <w:t>The company is actively incorporating</w:t>
      </w:r>
      <w:r w:rsidRPr="00EB5435">
        <w:rPr>
          <w:rFonts w:cs="Courier New"/>
          <w:szCs w:val="24"/>
        </w:rPr>
        <w:t xml:space="preserve"> </w:t>
      </w:r>
      <w:r w:rsidR="000C2DF9">
        <w:rPr>
          <w:rFonts w:cs="Courier New"/>
          <w:szCs w:val="24"/>
        </w:rPr>
        <w:t>l</w:t>
      </w:r>
      <w:r w:rsidRPr="00EB5435">
        <w:rPr>
          <w:rFonts w:cs="Courier New"/>
          <w:szCs w:val="24"/>
        </w:rPr>
        <w:t xml:space="preserve">essons </w:t>
      </w:r>
      <w:r w:rsidR="000C2DF9">
        <w:rPr>
          <w:rFonts w:cs="Courier New"/>
          <w:szCs w:val="24"/>
        </w:rPr>
        <w:t>l</w:t>
      </w:r>
      <w:r w:rsidRPr="00EB5435">
        <w:rPr>
          <w:rFonts w:cs="Courier New"/>
          <w:szCs w:val="24"/>
        </w:rPr>
        <w:t xml:space="preserve">earned into the business to enhance an already robust emergency response capability. </w:t>
      </w:r>
      <w:r w:rsidR="006717AA">
        <w:rPr>
          <w:rFonts w:cs="Courier New"/>
          <w:szCs w:val="24"/>
        </w:rPr>
        <w:t xml:space="preserve"> </w:t>
      </w:r>
      <w:r w:rsidRPr="00EB5435">
        <w:rPr>
          <w:rFonts w:cs="Courier New"/>
          <w:szCs w:val="24"/>
        </w:rPr>
        <w:t xml:space="preserve">The </w:t>
      </w:r>
      <w:r w:rsidR="007E1C08">
        <w:rPr>
          <w:rFonts w:cs="Courier New"/>
          <w:szCs w:val="24"/>
        </w:rPr>
        <w:t>incremental costs</w:t>
      </w:r>
      <w:r w:rsidRPr="00EB5435">
        <w:rPr>
          <w:rFonts w:cs="Courier New"/>
          <w:szCs w:val="24"/>
        </w:rPr>
        <w:t xml:space="preserve"> associated with Peoples' response to Hurricane Ian are </w:t>
      </w:r>
      <w:r w:rsidR="007E1C08">
        <w:rPr>
          <w:rFonts w:cs="Courier New"/>
          <w:szCs w:val="24"/>
        </w:rPr>
        <w:t>shown in Document No. 7</w:t>
      </w:r>
      <w:r w:rsidR="00D837FB">
        <w:rPr>
          <w:rFonts w:cs="Courier New"/>
          <w:szCs w:val="24"/>
        </w:rPr>
        <w:t xml:space="preserve"> </w:t>
      </w:r>
      <w:r w:rsidR="003A12DC">
        <w:rPr>
          <w:rFonts w:cs="Courier New"/>
          <w:szCs w:val="24"/>
        </w:rPr>
        <w:t xml:space="preserve">of </w:t>
      </w:r>
      <w:r w:rsidR="00D837FB">
        <w:rPr>
          <w:rFonts w:cs="Courier New"/>
          <w:szCs w:val="24"/>
        </w:rPr>
        <w:t xml:space="preserve">company </w:t>
      </w:r>
      <w:r w:rsidRPr="00EB5435">
        <w:rPr>
          <w:rFonts w:cs="Courier New"/>
          <w:szCs w:val="24"/>
        </w:rPr>
        <w:t xml:space="preserve">witness </w:t>
      </w:r>
      <w:r w:rsidR="00D837FB">
        <w:rPr>
          <w:rFonts w:cs="Courier New"/>
          <w:szCs w:val="24"/>
        </w:rPr>
        <w:t xml:space="preserve">Rachel B. </w:t>
      </w:r>
      <w:r w:rsidR="007E1C08" w:rsidRPr="45D3B604">
        <w:rPr>
          <w:rFonts w:eastAsia="Courier New" w:cs="Courier New"/>
        </w:rPr>
        <w:t>Parson</w:t>
      </w:r>
      <w:r w:rsidR="45D3B604" w:rsidRPr="45D3B604">
        <w:rPr>
          <w:rFonts w:eastAsia="Courier New" w:cs="Courier New"/>
        </w:rPr>
        <w:t>s</w:t>
      </w:r>
      <w:r w:rsidR="007E1C08" w:rsidRPr="45D3B604">
        <w:rPr>
          <w:rFonts w:eastAsia="Courier New" w:cs="Courier New"/>
        </w:rPr>
        <w:t xml:space="preserve">’ </w:t>
      </w:r>
      <w:r w:rsidR="00D837FB">
        <w:rPr>
          <w:rFonts w:eastAsia="Courier New" w:cs="Courier New"/>
        </w:rPr>
        <w:t>direct testimony</w:t>
      </w:r>
      <w:r w:rsidR="003A12DC">
        <w:rPr>
          <w:rFonts w:eastAsia="Courier New" w:cs="Courier New"/>
        </w:rPr>
        <w:t xml:space="preserve"> and exhibit</w:t>
      </w:r>
      <w:r w:rsidRPr="00EB5435">
        <w:rPr>
          <w:rFonts w:cs="Courier New"/>
          <w:szCs w:val="24"/>
        </w:rPr>
        <w:t>.</w:t>
      </w:r>
    </w:p>
    <w:p w14:paraId="2FC0BBF7" w14:textId="77777777" w:rsidR="00084B6E" w:rsidRPr="00EB5435" w:rsidRDefault="00084B6E"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08E3D627" w14:textId="7A241532" w:rsidR="000C596D" w:rsidRDefault="00084B6E" w:rsidP="00C81CC6">
      <w:pPr>
        <w:widowControl w:val="0"/>
        <w:pBdr>
          <w:left w:val="single" w:sz="4" w:space="4" w:color="auto"/>
          <w:right w:val="single" w:sz="4" w:space="4" w:color="auto"/>
        </w:pBdr>
        <w:rPr>
          <w:rFonts w:cs="Courier New"/>
          <w:szCs w:val="24"/>
        </w:rPr>
      </w:pPr>
      <w:r w:rsidRPr="00A437C3">
        <w:rPr>
          <w:rFonts w:cs="Courier New"/>
          <w:b/>
          <w:szCs w:val="24"/>
        </w:rPr>
        <w:t>Q.</w:t>
      </w:r>
      <w:r>
        <w:rPr>
          <w:rFonts w:cs="Courier New"/>
          <w:szCs w:val="24"/>
        </w:rPr>
        <w:tab/>
        <w:t>How did the Fort Myers system perform during and after Hurricane Ian?</w:t>
      </w:r>
    </w:p>
    <w:p w14:paraId="554E2A15" w14:textId="394C8291" w:rsidR="00084B6E" w:rsidRDefault="00084B6E" w:rsidP="00C81CC6">
      <w:pPr>
        <w:widowControl w:val="0"/>
        <w:pBdr>
          <w:left w:val="single" w:sz="4" w:space="4" w:color="auto"/>
          <w:right w:val="single" w:sz="4" w:space="4" w:color="auto"/>
        </w:pBdr>
        <w:rPr>
          <w:rFonts w:cs="Courier New"/>
          <w:szCs w:val="24"/>
        </w:rPr>
      </w:pPr>
    </w:p>
    <w:p w14:paraId="4739C5C0" w14:textId="1FCB6A8C" w:rsidR="00084B6E" w:rsidRDefault="00084B6E" w:rsidP="00C81CC6">
      <w:pPr>
        <w:widowControl w:val="0"/>
        <w:pBdr>
          <w:left w:val="single" w:sz="4" w:space="4" w:color="auto"/>
          <w:right w:val="single" w:sz="4" w:space="4" w:color="auto"/>
        </w:pBdr>
        <w:rPr>
          <w:rFonts w:cs="Courier New"/>
          <w:szCs w:val="24"/>
        </w:rPr>
      </w:pPr>
      <w:r w:rsidRPr="00A437C3">
        <w:rPr>
          <w:rFonts w:cs="Courier New"/>
          <w:b/>
          <w:szCs w:val="24"/>
        </w:rPr>
        <w:t>A.</w:t>
      </w:r>
      <w:r>
        <w:rPr>
          <w:rFonts w:cs="Courier New"/>
          <w:szCs w:val="24"/>
        </w:rPr>
        <w:tab/>
        <w:t xml:space="preserve">Given that Hurricane Ian was a Category 4 hurricane, Peoples prepared for extensive damage to the area </w:t>
      </w:r>
      <w:r w:rsidR="004B583E">
        <w:rPr>
          <w:rFonts w:cs="Courier New"/>
          <w:szCs w:val="24"/>
        </w:rPr>
        <w:t>where the storm</w:t>
      </w:r>
      <w:r>
        <w:rPr>
          <w:rFonts w:cs="Courier New"/>
          <w:szCs w:val="24"/>
        </w:rPr>
        <w:t xml:space="preserve"> had the potential to impact our pipeline system. During such a storm, damage to buildings can rip our equipment out of place, uprooted trees can hit our pipelines, water and flooding can potentially immerse our infrastructure</w:t>
      </w:r>
      <w:r w:rsidR="004B583E">
        <w:rPr>
          <w:rFonts w:cs="Courier New"/>
          <w:szCs w:val="24"/>
        </w:rPr>
        <w:t>,</w:t>
      </w:r>
      <w:r>
        <w:rPr>
          <w:rFonts w:cs="Courier New"/>
          <w:szCs w:val="24"/>
        </w:rPr>
        <w:t xml:space="preserve"> and during recovery, electric power pole repair and other excavation can damage lines.</w:t>
      </w:r>
    </w:p>
    <w:p w14:paraId="2C3E6159" w14:textId="322D61E7" w:rsidR="00084B6E" w:rsidRDefault="00084B6E" w:rsidP="00C81CC6">
      <w:pPr>
        <w:widowControl w:val="0"/>
        <w:pBdr>
          <w:left w:val="single" w:sz="4" w:space="4" w:color="auto"/>
          <w:right w:val="single" w:sz="4" w:space="4" w:color="auto"/>
        </w:pBdr>
        <w:rPr>
          <w:rFonts w:cs="Courier New"/>
          <w:szCs w:val="24"/>
        </w:rPr>
      </w:pPr>
    </w:p>
    <w:p w14:paraId="1211A5C6" w14:textId="245A9EA4" w:rsidR="00084B6E" w:rsidRDefault="00084B6E" w:rsidP="00C81CC6">
      <w:pPr>
        <w:widowControl w:val="0"/>
        <w:pBdr>
          <w:left w:val="single" w:sz="4" w:space="4" w:color="auto"/>
          <w:right w:val="single" w:sz="4" w:space="4" w:color="auto"/>
        </w:pBdr>
        <w:rPr>
          <w:rFonts w:cs="Courier New"/>
          <w:szCs w:val="24"/>
        </w:rPr>
      </w:pPr>
      <w:r>
        <w:rPr>
          <w:rFonts w:cs="Courier New"/>
          <w:szCs w:val="24"/>
        </w:rPr>
        <w:tab/>
        <w:t>Hurricane Ian</w:t>
      </w:r>
      <w:r w:rsidR="004B583E">
        <w:rPr>
          <w:rFonts w:cs="Courier New"/>
          <w:szCs w:val="24"/>
        </w:rPr>
        <w:t xml:space="preserve"> demonstrated</w:t>
      </w:r>
      <w:r>
        <w:rPr>
          <w:rFonts w:cs="Courier New"/>
          <w:szCs w:val="24"/>
        </w:rPr>
        <w:t xml:space="preserve"> the </w:t>
      </w:r>
      <w:r w:rsidR="004B583E">
        <w:rPr>
          <w:rFonts w:cs="Courier New"/>
          <w:szCs w:val="24"/>
        </w:rPr>
        <w:t>resilience of Peoples’</w:t>
      </w:r>
      <w:r>
        <w:rPr>
          <w:rFonts w:cs="Courier New"/>
          <w:szCs w:val="24"/>
        </w:rPr>
        <w:t xml:space="preserve"> system</w:t>
      </w:r>
      <w:r w:rsidR="004B583E">
        <w:rPr>
          <w:rFonts w:cs="Courier New"/>
          <w:szCs w:val="24"/>
        </w:rPr>
        <w:t>.</w:t>
      </w:r>
      <w:r>
        <w:rPr>
          <w:rFonts w:cs="Courier New"/>
          <w:szCs w:val="24"/>
        </w:rPr>
        <w:t xml:space="preserve"> At the peak, </w:t>
      </w:r>
      <w:r w:rsidR="00C90C72">
        <w:rPr>
          <w:rFonts w:cs="Courier New"/>
          <w:szCs w:val="24"/>
        </w:rPr>
        <w:t>the company</w:t>
      </w:r>
      <w:r>
        <w:rPr>
          <w:rFonts w:cs="Courier New"/>
          <w:szCs w:val="24"/>
        </w:rPr>
        <w:t xml:space="preserve"> had approximately 700 customers without </w:t>
      </w:r>
      <w:r w:rsidR="008530DB">
        <w:rPr>
          <w:rFonts w:cs="Courier New"/>
          <w:szCs w:val="24"/>
        </w:rPr>
        <w:t>service,</w:t>
      </w:r>
      <w:r>
        <w:rPr>
          <w:rFonts w:cs="Courier New"/>
          <w:szCs w:val="24"/>
        </w:rPr>
        <w:t xml:space="preserve"> but many were not at their </w:t>
      </w:r>
      <w:r w:rsidR="0057477F">
        <w:rPr>
          <w:rFonts w:cs="Courier New"/>
          <w:szCs w:val="24"/>
        </w:rPr>
        <w:t xml:space="preserve">residences </w:t>
      </w:r>
      <w:r>
        <w:rPr>
          <w:rFonts w:cs="Courier New"/>
          <w:szCs w:val="24"/>
        </w:rPr>
        <w:t>or business</w:t>
      </w:r>
      <w:r w:rsidR="0057477F">
        <w:rPr>
          <w:rFonts w:cs="Courier New"/>
          <w:szCs w:val="24"/>
        </w:rPr>
        <w:t>es</w:t>
      </w:r>
      <w:r>
        <w:rPr>
          <w:rFonts w:cs="Courier New"/>
          <w:szCs w:val="24"/>
        </w:rPr>
        <w:t xml:space="preserve">.  Within two weeks, </w:t>
      </w:r>
      <w:r w:rsidR="004B583E">
        <w:rPr>
          <w:rFonts w:cs="Courier New"/>
          <w:szCs w:val="24"/>
        </w:rPr>
        <w:t xml:space="preserve">the company had restored </w:t>
      </w:r>
      <w:r>
        <w:rPr>
          <w:rFonts w:cs="Courier New"/>
          <w:szCs w:val="24"/>
        </w:rPr>
        <w:t xml:space="preserve">most </w:t>
      </w:r>
      <w:r>
        <w:rPr>
          <w:rFonts w:cs="Courier New"/>
          <w:szCs w:val="24"/>
        </w:rPr>
        <w:lastRenderedPageBreak/>
        <w:t xml:space="preserve">customers </w:t>
      </w:r>
      <w:r w:rsidR="003B6086">
        <w:rPr>
          <w:rFonts w:cs="Courier New"/>
          <w:szCs w:val="24"/>
        </w:rPr>
        <w:t>who were able to receive</w:t>
      </w:r>
      <w:r>
        <w:rPr>
          <w:rFonts w:cs="Courier New"/>
          <w:szCs w:val="24"/>
        </w:rPr>
        <w:t xml:space="preserve"> service and</w:t>
      </w:r>
      <w:r w:rsidR="004B583E">
        <w:rPr>
          <w:rFonts w:cs="Courier New"/>
          <w:szCs w:val="24"/>
        </w:rPr>
        <w:t>,</w:t>
      </w:r>
      <w:r>
        <w:rPr>
          <w:rFonts w:cs="Courier New"/>
          <w:szCs w:val="24"/>
        </w:rPr>
        <w:t xml:space="preserve"> for some areas like Fort Myers Beach, our teams were ready to resume service once the </w:t>
      </w:r>
      <w:r w:rsidRPr="00F625D3">
        <w:rPr>
          <w:rFonts w:cs="Courier New"/>
          <w:szCs w:val="24"/>
        </w:rPr>
        <w:t>local infrastructure was back in place.  Furthermore, there were many customers who had home generation fueled by natural gas that were able to maintain hot water and cook food while they waited for the local electric companies to</w:t>
      </w:r>
      <w:r>
        <w:rPr>
          <w:rFonts w:cs="Courier New"/>
          <w:szCs w:val="24"/>
        </w:rPr>
        <w:t xml:space="preserve"> restore power.</w:t>
      </w:r>
    </w:p>
    <w:p w14:paraId="092862DD" w14:textId="77777777" w:rsidR="00084B6E" w:rsidRDefault="00084B6E" w:rsidP="00F60AE2">
      <w:pPr>
        <w:widowControl w:val="0"/>
        <w:pBdr>
          <w:left w:val="single" w:sz="4" w:space="4" w:color="auto"/>
          <w:right w:val="single" w:sz="4" w:space="4" w:color="auto"/>
        </w:pBdr>
        <w:rPr>
          <w:rFonts w:cs="Courier New"/>
          <w:szCs w:val="24"/>
        </w:rPr>
      </w:pPr>
    </w:p>
    <w:p w14:paraId="189733D8" w14:textId="2A92FD48" w:rsidR="007E6BD8" w:rsidRDefault="007E6BD8" w:rsidP="00C81CC6">
      <w:pPr>
        <w:widowControl w:val="0"/>
        <w:pBdr>
          <w:left w:val="single" w:sz="4" w:space="4" w:color="auto"/>
          <w:right w:val="single" w:sz="4" w:space="4" w:color="auto"/>
        </w:pBdr>
        <w:rPr>
          <w:rFonts w:cs="Courier New"/>
          <w:szCs w:val="24"/>
        </w:rPr>
      </w:pPr>
      <w:r w:rsidRPr="006717AA">
        <w:rPr>
          <w:rFonts w:cs="Courier New"/>
          <w:b/>
          <w:szCs w:val="24"/>
        </w:rPr>
        <w:t>Q.</w:t>
      </w:r>
      <w:r w:rsidRPr="006717AA">
        <w:rPr>
          <w:rFonts w:cs="Courier New"/>
          <w:b/>
          <w:szCs w:val="24"/>
        </w:rPr>
        <w:tab/>
      </w:r>
      <w:r w:rsidR="00084B6E">
        <w:rPr>
          <w:rFonts w:cs="Courier New"/>
          <w:bCs/>
          <w:szCs w:val="24"/>
        </w:rPr>
        <w:t>Given the increasing number of customers, compliance and customer service levels, d</w:t>
      </w:r>
      <w:r>
        <w:rPr>
          <w:rFonts w:cs="Courier New"/>
          <w:szCs w:val="24"/>
        </w:rPr>
        <w:t>oes Peoples require additional team members to meet expected work requirements?</w:t>
      </w:r>
    </w:p>
    <w:p w14:paraId="7BAC9FAF" w14:textId="77777777" w:rsidR="007E6BD8" w:rsidRDefault="007E6BD8" w:rsidP="00C81CC6">
      <w:pPr>
        <w:widowControl w:val="0"/>
        <w:pBdr>
          <w:left w:val="single" w:sz="4" w:space="4" w:color="auto"/>
          <w:right w:val="single" w:sz="4" w:space="4" w:color="auto"/>
        </w:pBdr>
        <w:rPr>
          <w:rFonts w:cs="Courier New"/>
          <w:szCs w:val="24"/>
        </w:rPr>
      </w:pPr>
    </w:p>
    <w:p w14:paraId="287701F3" w14:textId="430AE69F" w:rsidR="007E6BD8" w:rsidRDefault="007E6BD8" w:rsidP="00C81CC6">
      <w:pPr>
        <w:widowControl w:val="0"/>
        <w:pBdr>
          <w:left w:val="single" w:sz="4" w:space="4" w:color="auto"/>
          <w:right w:val="single" w:sz="4" w:space="4" w:color="auto"/>
        </w:pBdr>
        <w:rPr>
          <w:rFonts w:cs="Courier New"/>
          <w:szCs w:val="24"/>
        </w:rPr>
      </w:pPr>
      <w:r w:rsidRPr="006717AA">
        <w:rPr>
          <w:rFonts w:cs="Courier New"/>
          <w:b/>
          <w:szCs w:val="24"/>
        </w:rPr>
        <w:t>A.</w:t>
      </w:r>
      <w:r w:rsidRPr="006717AA">
        <w:rPr>
          <w:rFonts w:cs="Courier New"/>
          <w:b/>
          <w:szCs w:val="24"/>
        </w:rPr>
        <w:tab/>
      </w:r>
      <w:r>
        <w:rPr>
          <w:rFonts w:cs="Courier New"/>
          <w:szCs w:val="24"/>
        </w:rPr>
        <w:t>Yes</w:t>
      </w:r>
      <w:r w:rsidR="001F3DFE">
        <w:rPr>
          <w:rFonts w:cs="Courier New"/>
          <w:szCs w:val="24"/>
        </w:rPr>
        <w:t xml:space="preserve">. </w:t>
      </w:r>
      <w:r w:rsidR="00CB6452">
        <w:rPr>
          <w:rFonts w:cs="Courier New"/>
          <w:szCs w:val="24"/>
        </w:rPr>
        <w:t xml:space="preserve">For </w:t>
      </w:r>
      <w:r w:rsidR="008530DB">
        <w:rPr>
          <w:rFonts w:cs="Courier New"/>
          <w:szCs w:val="24"/>
        </w:rPr>
        <w:t>all</w:t>
      </w:r>
      <w:r w:rsidR="00CB6452">
        <w:rPr>
          <w:rFonts w:cs="Courier New"/>
          <w:szCs w:val="24"/>
        </w:rPr>
        <w:t xml:space="preserve"> the areas of Gas Operations previously detailed, additional resources are required to meet future work requirements and to maintain safe </w:t>
      </w:r>
      <w:r w:rsidR="003B6086">
        <w:rPr>
          <w:rFonts w:cs="Courier New"/>
          <w:szCs w:val="24"/>
        </w:rPr>
        <w:t>and</w:t>
      </w:r>
      <w:r w:rsidR="00CB6452">
        <w:rPr>
          <w:rFonts w:cs="Courier New"/>
          <w:szCs w:val="24"/>
        </w:rPr>
        <w:t xml:space="preserve"> reliable operations to serve our customers.  </w:t>
      </w:r>
      <w:r>
        <w:rPr>
          <w:rFonts w:cs="Courier New"/>
          <w:szCs w:val="24"/>
        </w:rPr>
        <w:t xml:space="preserve">As shown </w:t>
      </w:r>
      <w:r w:rsidR="003A12DC">
        <w:rPr>
          <w:rFonts w:cs="Courier New"/>
          <w:szCs w:val="24"/>
        </w:rPr>
        <w:t>on</w:t>
      </w:r>
      <w:r>
        <w:rPr>
          <w:rFonts w:cs="Courier New"/>
          <w:szCs w:val="24"/>
        </w:rPr>
        <w:t xml:space="preserve"> </w:t>
      </w:r>
      <w:r w:rsidR="00644C25">
        <w:rPr>
          <w:rFonts w:cs="Courier New"/>
          <w:szCs w:val="24"/>
        </w:rPr>
        <w:t xml:space="preserve">MFR </w:t>
      </w:r>
      <w:r w:rsidR="003A12DC">
        <w:rPr>
          <w:rFonts w:cs="Courier New"/>
          <w:szCs w:val="24"/>
        </w:rPr>
        <w:t xml:space="preserve">schedule </w:t>
      </w:r>
      <w:r w:rsidR="00644C25">
        <w:rPr>
          <w:rFonts w:cs="Courier New"/>
          <w:szCs w:val="24"/>
        </w:rPr>
        <w:t>G-2</w:t>
      </w:r>
      <w:r w:rsidR="004B0DA0">
        <w:rPr>
          <w:rFonts w:cs="Courier New"/>
          <w:szCs w:val="24"/>
        </w:rPr>
        <w:t>,</w:t>
      </w:r>
      <w:r w:rsidR="00644C25">
        <w:rPr>
          <w:rFonts w:cs="Courier New"/>
          <w:szCs w:val="24"/>
        </w:rPr>
        <w:t xml:space="preserve"> page</w:t>
      </w:r>
      <w:r w:rsidR="004B0DA0">
        <w:rPr>
          <w:rFonts w:cs="Courier New"/>
          <w:szCs w:val="24"/>
        </w:rPr>
        <w:t>s</w:t>
      </w:r>
      <w:r w:rsidR="00644C25">
        <w:rPr>
          <w:rFonts w:cs="Courier New"/>
          <w:szCs w:val="24"/>
        </w:rPr>
        <w:t xml:space="preserve"> 19</w:t>
      </w:r>
      <w:r w:rsidR="004B0DA0">
        <w:rPr>
          <w:rFonts w:cs="Courier New"/>
          <w:szCs w:val="24"/>
        </w:rPr>
        <w:t>c-19</w:t>
      </w:r>
      <w:r w:rsidR="00644C25">
        <w:rPr>
          <w:rFonts w:cs="Courier New"/>
          <w:szCs w:val="24"/>
        </w:rPr>
        <w:t>e</w:t>
      </w:r>
      <w:r>
        <w:t>, t</w:t>
      </w:r>
      <w:r>
        <w:rPr>
          <w:rFonts w:cs="Courier New"/>
          <w:szCs w:val="24"/>
        </w:rPr>
        <w:t>his amounts to</w:t>
      </w:r>
      <w:r w:rsidR="009F15A5">
        <w:rPr>
          <w:rFonts w:cs="Courier New"/>
          <w:szCs w:val="24"/>
        </w:rPr>
        <w:t xml:space="preserve"> </w:t>
      </w:r>
      <w:r w:rsidR="0082776B">
        <w:rPr>
          <w:rFonts w:cs="Courier New"/>
          <w:szCs w:val="24"/>
        </w:rPr>
        <w:t>38</w:t>
      </w:r>
      <w:r>
        <w:rPr>
          <w:rFonts w:cs="Courier New"/>
          <w:bCs/>
          <w:szCs w:val="24"/>
        </w:rPr>
        <w:t xml:space="preserve"> additional positions in 2023 and </w:t>
      </w:r>
      <w:r w:rsidR="0082776B">
        <w:rPr>
          <w:rFonts w:cs="Courier New"/>
          <w:szCs w:val="24"/>
        </w:rPr>
        <w:t xml:space="preserve">36 </w:t>
      </w:r>
      <w:r>
        <w:rPr>
          <w:rFonts w:cs="Courier New"/>
          <w:bCs/>
          <w:szCs w:val="24"/>
        </w:rPr>
        <w:t>additional positions in 2024</w:t>
      </w:r>
      <w:r w:rsidR="00277394">
        <w:rPr>
          <w:rFonts w:cs="Courier New"/>
          <w:bCs/>
          <w:szCs w:val="24"/>
        </w:rPr>
        <w:t>, many of which are replacements for vacant positions.</w:t>
      </w:r>
      <w:r>
        <w:rPr>
          <w:rFonts w:cs="Courier New"/>
          <w:bCs/>
          <w:szCs w:val="24"/>
        </w:rPr>
        <w:t xml:space="preserve"> </w:t>
      </w:r>
      <w:r w:rsidR="006717AA">
        <w:rPr>
          <w:rFonts w:cs="Courier New"/>
          <w:bCs/>
          <w:szCs w:val="24"/>
        </w:rPr>
        <w:t xml:space="preserve"> </w:t>
      </w:r>
      <w:r>
        <w:rPr>
          <w:rFonts w:cs="Courier New"/>
          <w:bCs/>
          <w:szCs w:val="24"/>
        </w:rPr>
        <w:t xml:space="preserve">As I will discuss later in my </w:t>
      </w:r>
      <w:r w:rsidR="006717AA">
        <w:rPr>
          <w:rFonts w:cs="Courier New"/>
          <w:bCs/>
          <w:szCs w:val="24"/>
        </w:rPr>
        <w:t xml:space="preserve">direct </w:t>
      </w:r>
      <w:r>
        <w:rPr>
          <w:rFonts w:cs="Courier New"/>
          <w:bCs/>
          <w:szCs w:val="24"/>
        </w:rPr>
        <w:t>testimony, t</w:t>
      </w:r>
      <w:r>
        <w:rPr>
          <w:rFonts w:cs="Courier New"/>
          <w:szCs w:val="24"/>
        </w:rPr>
        <w:t xml:space="preserve">hese new positions are needed to perform the incremental level of work activities driven by Florida’s remarkable growth, and to comply with increasingly stringent compliance requirements and evolving risks across pipeline safety, damage prevention and emergency management.  </w:t>
      </w:r>
    </w:p>
    <w:bookmarkEnd w:id="13"/>
    <w:p w14:paraId="09F45B60" w14:textId="77777777" w:rsidR="007D53CF" w:rsidRDefault="007D53CF" w:rsidP="00C81CC6">
      <w:pPr>
        <w:widowControl w:val="0"/>
        <w:pBdr>
          <w:left w:val="single" w:sz="4" w:space="4" w:color="auto"/>
          <w:right w:val="single" w:sz="4" w:space="4" w:color="auto"/>
        </w:pBdr>
        <w:ind w:left="0" w:firstLine="0"/>
        <w:rPr>
          <w:rFonts w:cs="Courier New"/>
          <w:b/>
          <w:bCs/>
          <w:szCs w:val="24"/>
        </w:rPr>
      </w:pPr>
    </w:p>
    <w:p w14:paraId="19950D8A" w14:textId="79CF3097" w:rsidR="0055576F" w:rsidRDefault="0055576F" w:rsidP="006A5279">
      <w:pPr>
        <w:pStyle w:val="Testimony-TOC"/>
      </w:pPr>
      <w:bookmarkStart w:id="16" w:name="_Toc130987120"/>
      <w:bookmarkEnd w:id="12"/>
      <w:r>
        <w:lastRenderedPageBreak/>
        <w:t>SAFETY OPERATIONS</w:t>
      </w:r>
      <w:bookmarkEnd w:id="16"/>
    </w:p>
    <w:p w14:paraId="18879451" w14:textId="47AC2BD5" w:rsidR="00F156A0" w:rsidRDefault="00F156A0" w:rsidP="00C81CC6">
      <w:pPr>
        <w:widowControl w:val="0"/>
        <w:pBdr>
          <w:left w:val="single" w:sz="4" w:space="4" w:color="auto"/>
          <w:right w:val="single" w:sz="4" w:space="4" w:color="auto"/>
        </w:pBdr>
        <w:rPr>
          <w:rFonts w:cs="Courier New"/>
        </w:rPr>
      </w:pPr>
      <w:r w:rsidRPr="00842EB7">
        <w:rPr>
          <w:rFonts w:cs="Courier New"/>
          <w:b/>
          <w:bCs/>
        </w:rPr>
        <w:t>Q.</w:t>
      </w:r>
      <w:r w:rsidRPr="00842EB7">
        <w:rPr>
          <w:rFonts w:cs="Courier New"/>
          <w:b/>
          <w:bCs/>
        </w:rPr>
        <w:tab/>
      </w:r>
      <w:r w:rsidRPr="00842EB7">
        <w:rPr>
          <w:rFonts w:cs="Courier New"/>
        </w:rPr>
        <w:t>What role does safety play at Peoples?</w:t>
      </w:r>
    </w:p>
    <w:p w14:paraId="331A571B" w14:textId="77777777" w:rsidR="008B5215" w:rsidRPr="00842EB7" w:rsidRDefault="008B5215" w:rsidP="00C81CC6">
      <w:pPr>
        <w:widowControl w:val="0"/>
        <w:pBdr>
          <w:left w:val="single" w:sz="4" w:space="4" w:color="auto"/>
          <w:right w:val="single" w:sz="4" w:space="4" w:color="auto"/>
        </w:pBdr>
        <w:rPr>
          <w:rFonts w:cs="Courier New"/>
          <w:b/>
          <w:bCs/>
        </w:rPr>
      </w:pPr>
    </w:p>
    <w:p w14:paraId="6AEC935D" w14:textId="3057A089" w:rsidR="00F156A0" w:rsidRPr="00B86321" w:rsidRDefault="00F156A0" w:rsidP="00C81CC6">
      <w:pPr>
        <w:widowControl w:val="0"/>
        <w:pBdr>
          <w:left w:val="single" w:sz="4" w:space="4" w:color="auto"/>
          <w:right w:val="single" w:sz="4" w:space="4" w:color="auto"/>
        </w:pBdr>
        <w:rPr>
          <w:rFonts w:cs="Courier New"/>
        </w:rPr>
      </w:pPr>
      <w:r w:rsidRPr="008600BB">
        <w:rPr>
          <w:rFonts w:cs="Courier New"/>
          <w:b/>
          <w:bCs/>
        </w:rPr>
        <w:t>A</w:t>
      </w:r>
      <w:r w:rsidRPr="006717AA">
        <w:rPr>
          <w:rFonts w:cs="Courier New"/>
          <w:b/>
        </w:rPr>
        <w:t>.</w:t>
      </w:r>
      <w:r w:rsidRPr="006717AA">
        <w:rPr>
          <w:rFonts w:cs="Courier New"/>
          <w:b/>
        </w:rPr>
        <w:tab/>
      </w:r>
      <w:r w:rsidRPr="00842EB7">
        <w:rPr>
          <w:rFonts w:cstheme="minorHAnsi"/>
        </w:rPr>
        <w:t xml:space="preserve">The safety of Peoples’ team members, </w:t>
      </w:r>
      <w:r w:rsidRPr="008B5215">
        <w:rPr>
          <w:rFonts w:cstheme="minorHAnsi"/>
        </w:rPr>
        <w:t>contractors,</w:t>
      </w:r>
      <w:r w:rsidRPr="00842EB7">
        <w:rPr>
          <w:rFonts w:cstheme="minorHAnsi"/>
        </w:rPr>
        <w:t xml:space="preserve"> customers, and the public is paramount. </w:t>
      </w:r>
      <w:r w:rsidR="00AB42B0">
        <w:rPr>
          <w:rFonts w:cs="Courier New"/>
        </w:rPr>
        <w:t>The company</w:t>
      </w:r>
      <w:r w:rsidRPr="00842EB7">
        <w:rPr>
          <w:rFonts w:cs="Courier New"/>
        </w:rPr>
        <w:t xml:space="preserve"> seeks to set the standard for LDCs in Florida and beyond. </w:t>
      </w:r>
      <w:r w:rsidR="00E11B2E">
        <w:rPr>
          <w:rFonts w:cs="Courier New"/>
        </w:rPr>
        <w:t xml:space="preserve"> </w:t>
      </w:r>
      <w:r w:rsidRPr="00842EB7">
        <w:rPr>
          <w:rFonts w:cs="Courier New"/>
        </w:rPr>
        <w:t xml:space="preserve">As the largest gas utility in Florida, </w:t>
      </w:r>
      <w:r w:rsidR="00AB42B0">
        <w:rPr>
          <w:rFonts w:cs="Courier New"/>
        </w:rPr>
        <w:t>we</w:t>
      </w:r>
      <w:r w:rsidRPr="00842EB7">
        <w:rPr>
          <w:rFonts w:cs="Courier New"/>
        </w:rPr>
        <w:t xml:space="preserve"> seek to lead by example with safe and reliable operations </w:t>
      </w:r>
      <w:r w:rsidRPr="00B86321">
        <w:rPr>
          <w:rFonts w:cs="Courier New"/>
        </w:rPr>
        <w:t xml:space="preserve">and a sharp focus on customer service. Peoples expects its contractors to follow the company’s safety </w:t>
      </w:r>
      <w:r w:rsidR="00556435" w:rsidRPr="00B86321">
        <w:rPr>
          <w:rFonts w:cs="Courier New"/>
        </w:rPr>
        <w:t xml:space="preserve">and customer service </w:t>
      </w:r>
      <w:r w:rsidRPr="00B86321">
        <w:rPr>
          <w:rFonts w:cs="Courier New"/>
        </w:rPr>
        <w:t>standards and devotes resources to ensure that they do.</w:t>
      </w:r>
    </w:p>
    <w:p w14:paraId="10DE3739" w14:textId="77777777" w:rsidR="00F156A0" w:rsidRPr="00B86321" w:rsidRDefault="00F156A0" w:rsidP="00C81CC6">
      <w:pPr>
        <w:widowControl w:val="0"/>
        <w:pBdr>
          <w:left w:val="single" w:sz="4" w:space="4" w:color="auto"/>
          <w:right w:val="single" w:sz="4" w:space="4" w:color="auto"/>
        </w:pBdr>
        <w:rPr>
          <w:rFonts w:cs="Courier New"/>
        </w:rPr>
      </w:pPr>
    </w:p>
    <w:p w14:paraId="1F153880" w14:textId="0EFA9D06" w:rsidR="00FA3A60" w:rsidRDefault="00AF0A3A"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B86321">
        <w:rPr>
          <w:rFonts w:cs="Courier New"/>
          <w:szCs w:val="24"/>
        </w:rPr>
        <w:tab/>
      </w:r>
      <w:r w:rsidR="00F156A0" w:rsidRPr="00B86321">
        <w:rPr>
          <w:rFonts w:cs="Courier New"/>
          <w:szCs w:val="24"/>
        </w:rPr>
        <w:t xml:space="preserve">Peoples’ goal is to prevent all serious injuries related to </w:t>
      </w:r>
      <w:r w:rsidR="000419BB" w:rsidRPr="00B86321">
        <w:rPr>
          <w:rFonts w:cs="Courier New"/>
          <w:szCs w:val="24"/>
        </w:rPr>
        <w:t xml:space="preserve">our </w:t>
      </w:r>
      <w:r w:rsidR="00F156A0" w:rsidRPr="00B86321">
        <w:rPr>
          <w:rFonts w:cs="Courier New"/>
          <w:szCs w:val="24"/>
        </w:rPr>
        <w:t xml:space="preserve">business considering our customers, the public, our team members, </w:t>
      </w:r>
      <w:r w:rsidR="002A09B8" w:rsidRPr="00B86321">
        <w:rPr>
          <w:rFonts w:cs="Courier New"/>
          <w:szCs w:val="24"/>
        </w:rPr>
        <w:t>and</w:t>
      </w:r>
      <w:r w:rsidR="00F156A0" w:rsidRPr="00B86321">
        <w:rPr>
          <w:rFonts w:cs="Courier New"/>
          <w:szCs w:val="24"/>
        </w:rPr>
        <w:t xml:space="preserve"> contractors. </w:t>
      </w:r>
      <w:r w:rsidR="00AB42B0" w:rsidRPr="00B86321">
        <w:rPr>
          <w:rFonts w:cs="Courier New"/>
          <w:szCs w:val="24"/>
        </w:rPr>
        <w:t>We</w:t>
      </w:r>
      <w:r w:rsidR="00EC5416" w:rsidRPr="00B86321">
        <w:rPr>
          <w:rFonts w:cs="Courier New"/>
          <w:szCs w:val="24"/>
        </w:rPr>
        <w:t xml:space="preserve"> pursue this goal by strict adherence to the </w:t>
      </w:r>
      <w:r w:rsidR="00F156A0" w:rsidRPr="00B86321">
        <w:rPr>
          <w:rFonts w:cs="Courier New"/>
          <w:szCs w:val="24"/>
        </w:rPr>
        <w:t>industry standard</w:t>
      </w:r>
      <w:r w:rsidR="00F156A0" w:rsidRPr="007C6844">
        <w:rPr>
          <w:rFonts w:cs="Courier New"/>
          <w:szCs w:val="24"/>
        </w:rPr>
        <w:t xml:space="preserve"> Pipeline Safety Management System (</w:t>
      </w:r>
      <w:r w:rsidR="006717AA">
        <w:rPr>
          <w:rFonts w:cs="Courier New"/>
          <w:szCs w:val="24"/>
        </w:rPr>
        <w:t>“</w:t>
      </w:r>
      <w:r w:rsidR="00F156A0" w:rsidRPr="007C6844">
        <w:rPr>
          <w:rFonts w:cs="Courier New"/>
          <w:szCs w:val="24"/>
        </w:rPr>
        <w:t>PSMS</w:t>
      </w:r>
      <w:r w:rsidR="006717AA">
        <w:rPr>
          <w:rFonts w:cs="Courier New"/>
          <w:szCs w:val="24"/>
        </w:rPr>
        <w:t>”</w:t>
      </w:r>
      <w:r w:rsidR="00F156A0" w:rsidRPr="007C6844">
        <w:rPr>
          <w:rFonts w:cs="Courier New"/>
          <w:szCs w:val="24"/>
        </w:rPr>
        <w:t xml:space="preserve">) approach established by American Petroleum Institute's Recommend Practice 1173. </w:t>
      </w:r>
    </w:p>
    <w:p w14:paraId="4E96352B" w14:textId="77777777" w:rsidR="00FA3A60" w:rsidRDefault="00FA3A60"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23F40607" w14:textId="63391AE7" w:rsidR="00F156A0" w:rsidRDefault="00AF0A3A"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00F156A0" w:rsidRPr="007C6844">
        <w:rPr>
          <w:rFonts w:cs="Courier New"/>
          <w:szCs w:val="24"/>
        </w:rPr>
        <w:t>Th</w:t>
      </w:r>
      <w:r w:rsidR="00EC5416">
        <w:rPr>
          <w:rFonts w:cs="Courier New"/>
          <w:szCs w:val="24"/>
        </w:rPr>
        <w:t>e</w:t>
      </w:r>
      <w:r w:rsidR="00F156A0" w:rsidRPr="007C6844">
        <w:rPr>
          <w:rFonts w:cs="Courier New"/>
          <w:szCs w:val="24"/>
        </w:rPr>
        <w:t xml:space="preserve"> PSMS has 10 key elements that define essential requirements </w:t>
      </w:r>
      <w:r w:rsidR="0057477F">
        <w:rPr>
          <w:rFonts w:cs="Courier New"/>
          <w:szCs w:val="24"/>
        </w:rPr>
        <w:t>for</w:t>
      </w:r>
      <w:r w:rsidR="0057477F" w:rsidRPr="007C6844">
        <w:rPr>
          <w:rFonts w:cs="Courier New"/>
          <w:szCs w:val="24"/>
        </w:rPr>
        <w:t xml:space="preserve"> </w:t>
      </w:r>
      <w:r w:rsidR="00F156A0" w:rsidRPr="007C6844">
        <w:rPr>
          <w:rFonts w:cs="Courier New"/>
          <w:szCs w:val="24"/>
        </w:rPr>
        <w:t xml:space="preserve">a complete safety program </w:t>
      </w:r>
      <w:r w:rsidR="0057477F">
        <w:rPr>
          <w:rFonts w:cs="Courier New"/>
          <w:szCs w:val="24"/>
        </w:rPr>
        <w:t>tha</w:t>
      </w:r>
      <w:r w:rsidR="00873095">
        <w:rPr>
          <w:rFonts w:cs="Courier New"/>
          <w:szCs w:val="24"/>
        </w:rPr>
        <w:t xml:space="preserve">t are </w:t>
      </w:r>
      <w:r w:rsidR="0057477F">
        <w:rPr>
          <w:rFonts w:cs="Courier New"/>
          <w:szCs w:val="24"/>
        </w:rPr>
        <w:t>risk</w:t>
      </w:r>
      <w:r w:rsidR="00F156A0" w:rsidRPr="007C6844">
        <w:rPr>
          <w:rFonts w:cs="Courier New"/>
          <w:szCs w:val="24"/>
        </w:rPr>
        <w:t xml:space="preserve"> based and leadership driven. Peoples </w:t>
      </w:r>
      <w:r w:rsidR="00B74463">
        <w:rPr>
          <w:rFonts w:cs="Courier New"/>
          <w:szCs w:val="24"/>
        </w:rPr>
        <w:t xml:space="preserve">began </w:t>
      </w:r>
      <w:r w:rsidR="00F156A0">
        <w:rPr>
          <w:rFonts w:cs="Courier New"/>
          <w:szCs w:val="24"/>
        </w:rPr>
        <w:t>implement</w:t>
      </w:r>
      <w:r w:rsidR="00B74463">
        <w:rPr>
          <w:rFonts w:cs="Courier New"/>
          <w:szCs w:val="24"/>
        </w:rPr>
        <w:t>ation of</w:t>
      </w:r>
      <w:r w:rsidR="00F156A0">
        <w:rPr>
          <w:rFonts w:cs="Courier New"/>
          <w:szCs w:val="24"/>
        </w:rPr>
        <w:t xml:space="preserve"> P</w:t>
      </w:r>
      <w:r w:rsidR="00F156A0" w:rsidRPr="007C6844">
        <w:rPr>
          <w:rFonts w:cs="Courier New"/>
          <w:szCs w:val="24"/>
        </w:rPr>
        <w:t>SMS in 2016 and continue</w:t>
      </w:r>
      <w:r w:rsidR="00EC5416">
        <w:rPr>
          <w:rFonts w:cs="Courier New"/>
          <w:szCs w:val="24"/>
        </w:rPr>
        <w:t>s</w:t>
      </w:r>
      <w:r w:rsidR="00F156A0" w:rsidRPr="007C6844">
        <w:rPr>
          <w:rFonts w:cs="Courier New"/>
          <w:szCs w:val="24"/>
        </w:rPr>
        <w:t xml:space="preserve"> to develop </w:t>
      </w:r>
      <w:r w:rsidR="00EC5416">
        <w:rPr>
          <w:rFonts w:cs="Courier New"/>
          <w:szCs w:val="24"/>
        </w:rPr>
        <w:t xml:space="preserve">its </w:t>
      </w:r>
      <w:r w:rsidR="00F156A0" w:rsidRPr="007C6844">
        <w:rPr>
          <w:rFonts w:cs="Courier New"/>
          <w:szCs w:val="24"/>
        </w:rPr>
        <w:t xml:space="preserve">systems, processes, </w:t>
      </w:r>
      <w:r w:rsidR="00B74463">
        <w:rPr>
          <w:rFonts w:cs="Courier New"/>
          <w:szCs w:val="24"/>
        </w:rPr>
        <w:t>and</w:t>
      </w:r>
      <w:r w:rsidR="00F156A0" w:rsidRPr="007C6844">
        <w:rPr>
          <w:rFonts w:cs="Courier New"/>
          <w:szCs w:val="24"/>
        </w:rPr>
        <w:t xml:space="preserve"> culture </w:t>
      </w:r>
      <w:r w:rsidR="00F156A0">
        <w:rPr>
          <w:rFonts w:cs="Courier New"/>
          <w:szCs w:val="24"/>
        </w:rPr>
        <w:t xml:space="preserve">around PSMS, </w:t>
      </w:r>
      <w:r w:rsidR="00BB0844">
        <w:rPr>
          <w:rFonts w:cs="Courier New"/>
          <w:szCs w:val="24"/>
        </w:rPr>
        <w:t xml:space="preserve">through </w:t>
      </w:r>
      <w:r w:rsidR="00F156A0">
        <w:rPr>
          <w:rFonts w:cs="Courier New"/>
          <w:szCs w:val="24"/>
        </w:rPr>
        <w:t>a “</w:t>
      </w:r>
      <w:r w:rsidR="00F156A0" w:rsidRPr="007C6844">
        <w:rPr>
          <w:rFonts w:cs="Courier New"/>
          <w:szCs w:val="24"/>
        </w:rPr>
        <w:t>Plan, Do, Check and Act</w:t>
      </w:r>
      <w:r w:rsidR="00F156A0">
        <w:rPr>
          <w:rFonts w:cs="Courier New"/>
          <w:szCs w:val="24"/>
        </w:rPr>
        <w:t>”</w:t>
      </w:r>
      <w:r w:rsidR="00F156A0" w:rsidRPr="007C6844">
        <w:rPr>
          <w:rFonts w:cs="Courier New"/>
          <w:szCs w:val="24"/>
        </w:rPr>
        <w:t xml:space="preserve"> cycle</w:t>
      </w:r>
      <w:r w:rsidR="00EC5416">
        <w:rPr>
          <w:rFonts w:cs="Courier New"/>
          <w:szCs w:val="24"/>
        </w:rPr>
        <w:t>.</w:t>
      </w:r>
      <w:r w:rsidR="00F156A0" w:rsidRPr="007C6844">
        <w:rPr>
          <w:rFonts w:cs="Courier New"/>
          <w:szCs w:val="24"/>
        </w:rPr>
        <w:t xml:space="preserve"> </w:t>
      </w:r>
      <w:r w:rsidR="00F156A0">
        <w:rPr>
          <w:rFonts w:cs="Courier New"/>
          <w:szCs w:val="24"/>
        </w:rPr>
        <w:t>Implementing t</w:t>
      </w:r>
      <w:r w:rsidR="00F156A0" w:rsidRPr="007C6844">
        <w:rPr>
          <w:rFonts w:cs="Courier New"/>
          <w:szCs w:val="24"/>
        </w:rPr>
        <w:t xml:space="preserve">he PSMS </w:t>
      </w:r>
      <w:r w:rsidR="00EC5416">
        <w:rPr>
          <w:rFonts w:cs="Courier New"/>
          <w:szCs w:val="24"/>
        </w:rPr>
        <w:t xml:space="preserve">involves a </w:t>
      </w:r>
      <w:r w:rsidR="000419BB">
        <w:rPr>
          <w:rFonts w:cs="Courier New"/>
          <w:szCs w:val="24"/>
        </w:rPr>
        <w:t xml:space="preserve">concerted </w:t>
      </w:r>
      <w:r w:rsidR="00EC5416">
        <w:rPr>
          <w:rFonts w:cs="Courier New"/>
          <w:szCs w:val="24"/>
        </w:rPr>
        <w:t xml:space="preserve">team effort </w:t>
      </w:r>
      <w:r w:rsidR="00EC5416">
        <w:rPr>
          <w:rFonts w:cs="Courier New"/>
          <w:szCs w:val="24"/>
        </w:rPr>
        <w:lastRenderedPageBreak/>
        <w:t xml:space="preserve">by our team members and outside service providers.  </w:t>
      </w:r>
    </w:p>
    <w:p w14:paraId="247345E4" w14:textId="0714B8AF" w:rsidR="00F474A8" w:rsidRDefault="00F474A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586E62DF" w14:textId="6948CF80" w:rsidR="00F474A8" w:rsidRDefault="00F474A8" w:rsidP="00C81CC6">
      <w:pPr>
        <w:widowControl w:val="0"/>
        <w:pBdr>
          <w:left w:val="single" w:sz="4" w:space="4" w:color="auto"/>
          <w:right w:val="single" w:sz="4" w:space="4" w:color="auto"/>
        </w:pBdr>
        <w:rPr>
          <w:rFonts w:cs="Courier New"/>
          <w:szCs w:val="24"/>
        </w:rPr>
      </w:pPr>
      <w:r>
        <w:rPr>
          <w:rFonts w:cs="Courier New"/>
          <w:b/>
          <w:bCs/>
          <w:szCs w:val="24"/>
        </w:rPr>
        <w:t>Q.</w:t>
      </w:r>
      <w:r w:rsidRPr="006717AA">
        <w:rPr>
          <w:rFonts w:cs="Courier New"/>
          <w:b/>
          <w:szCs w:val="24"/>
        </w:rPr>
        <w:tab/>
      </w:r>
      <w:r>
        <w:rPr>
          <w:rFonts w:cs="Courier New"/>
          <w:szCs w:val="24"/>
        </w:rPr>
        <w:t xml:space="preserve">Please describe the company’s </w:t>
      </w:r>
      <w:r w:rsidR="0044712A">
        <w:rPr>
          <w:rFonts w:cs="Courier New"/>
          <w:szCs w:val="24"/>
        </w:rPr>
        <w:t>Pipeline Safety</w:t>
      </w:r>
      <w:r>
        <w:rPr>
          <w:rFonts w:cs="Courier New"/>
          <w:szCs w:val="24"/>
        </w:rPr>
        <w:t xml:space="preserve"> team.</w:t>
      </w:r>
    </w:p>
    <w:p w14:paraId="294D5784" w14:textId="77777777" w:rsidR="008B5215" w:rsidRDefault="008B5215" w:rsidP="00C81CC6">
      <w:pPr>
        <w:widowControl w:val="0"/>
        <w:pBdr>
          <w:left w:val="single" w:sz="4" w:space="4" w:color="auto"/>
          <w:right w:val="single" w:sz="4" w:space="4" w:color="auto"/>
        </w:pBdr>
        <w:rPr>
          <w:rFonts w:cs="Courier New"/>
          <w:szCs w:val="24"/>
        </w:rPr>
      </w:pPr>
    </w:p>
    <w:p w14:paraId="65F08DA8" w14:textId="68971B92" w:rsidR="00F474A8" w:rsidRDefault="00F474A8" w:rsidP="00C81CC6">
      <w:pPr>
        <w:widowControl w:val="0"/>
        <w:pBdr>
          <w:left w:val="single" w:sz="4" w:space="4" w:color="auto"/>
          <w:right w:val="single" w:sz="4" w:space="4" w:color="auto"/>
        </w:pBdr>
        <w:rPr>
          <w:rFonts w:cs="Courier New"/>
          <w:szCs w:val="24"/>
        </w:rPr>
      </w:pPr>
      <w:r w:rsidRPr="0055576F">
        <w:rPr>
          <w:rFonts w:cs="Courier New"/>
          <w:b/>
          <w:bCs/>
          <w:szCs w:val="24"/>
        </w:rPr>
        <w:t>A.</w:t>
      </w:r>
      <w:r>
        <w:rPr>
          <w:rFonts w:cs="Courier New"/>
          <w:b/>
          <w:bCs/>
          <w:szCs w:val="24"/>
        </w:rPr>
        <w:tab/>
      </w:r>
      <w:r>
        <w:rPr>
          <w:rFonts w:cs="Courier New"/>
          <w:szCs w:val="24"/>
        </w:rPr>
        <w:t>The company’s safety team</w:t>
      </w:r>
      <w:r w:rsidR="0044712A">
        <w:rPr>
          <w:rFonts w:cs="Courier New"/>
          <w:szCs w:val="24"/>
        </w:rPr>
        <w:t>s</w:t>
      </w:r>
      <w:r>
        <w:rPr>
          <w:rFonts w:cs="Courier New"/>
          <w:szCs w:val="24"/>
        </w:rPr>
        <w:t xml:space="preserve"> operate under the leadership of the company’s Vice President of Pipeline Safety and Regulatory Affairs. </w:t>
      </w:r>
      <w:r w:rsidR="0091491D">
        <w:rPr>
          <w:rFonts w:cs="Courier New"/>
          <w:szCs w:val="24"/>
        </w:rPr>
        <w:t xml:space="preserve">Pipeline </w:t>
      </w:r>
      <w:r w:rsidR="00FA3A60">
        <w:rPr>
          <w:rFonts w:cs="Courier New"/>
          <w:szCs w:val="24"/>
        </w:rPr>
        <w:t>S</w:t>
      </w:r>
      <w:r>
        <w:rPr>
          <w:rFonts w:cs="Courier New"/>
          <w:szCs w:val="24"/>
        </w:rPr>
        <w:t xml:space="preserve">afety </w:t>
      </w:r>
      <w:r w:rsidR="00A437C3">
        <w:rPr>
          <w:rFonts w:cs="Courier New"/>
          <w:szCs w:val="24"/>
        </w:rPr>
        <w:t xml:space="preserve">is included in my </w:t>
      </w:r>
      <w:r w:rsidR="00394EF3">
        <w:rPr>
          <w:rFonts w:cs="Courier New"/>
          <w:szCs w:val="24"/>
        </w:rPr>
        <w:t xml:space="preserve">direct </w:t>
      </w:r>
      <w:r w:rsidR="00A437C3">
        <w:rPr>
          <w:rFonts w:cs="Courier New"/>
          <w:szCs w:val="24"/>
        </w:rPr>
        <w:t>testimony</w:t>
      </w:r>
      <w:r>
        <w:rPr>
          <w:rFonts w:cs="Courier New"/>
          <w:szCs w:val="24"/>
        </w:rPr>
        <w:t xml:space="preserve"> because that team works seamlessly with Gas Operations, and I am personally familiar with </w:t>
      </w:r>
      <w:r w:rsidR="00FA3A60">
        <w:rPr>
          <w:rFonts w:cs="Courier New"/>
          <w:szCs w:val="24"/>
        </w:rPr>
        <w:t xml:space="preserve">the company’s </w:t>
      </w:r>
      <w:r>
        <w:rPr>
          <w:rFonts w:cs="Courier New"/>
          <w:szCs w:val="24"/>
        </w:rPr>
        <w:t xml:space="preserve">safety </w:t>
      </w:r>
      <w:r w:rsidR="00FA3A60">
        <w:rPr>
          <w:rFonts w:cs="Courier New"/>
          <w:szCs w:val="24"/>
        </w:rPr>
        <w:t xml:space="preserve">programs and </w:t>
      </w:r>
      <w:r>
        <w:rPr>
          <w:rFonts w:cs="Courier New"/>
          <w:szCs w:val="24"/>
        </w:rPr>
        <w:t>activities.</w:t>
      </w:r>
    </w:p>
    <w:p w14:paraId="58774E1B" w14:textId="77777777" w:rsidR="00F474A8" w:rsidRDefault="00F474A8" w:rsidP="00C81CC6">
      <w:pPr>
        <w:widowControl w:val="0"/>
        <w:pBdr>
          <w:left w:val="single" w:sz="4" w:space="4" w:color="auto"/>
          <w:right w:val="single" w:sz="4" w:space="4" w:color="auto"/>
        </w:pBdr>
        <w:rPr>
          <w:rFonts w:cs="Courier New"/>
          <w:szCs w:val="24"/>
        </w:rPr>
      </w:pPr>
    </w:p>
    <w:p w14:paraId="73FC471C" w14:textId="58027BFB" w:rsidR="00F474A8" w:rsidRDefault="00AF0A3A" w:rsidP="00C81CC6">
      <w:pPr>
        <w:widowControl w:val="0"/>
        <w:pBdr>
          <w:left w:val="single" w:sz="4" w:space="4" w:color="auto"/>
          <w:right w:val="single" w:sz="4" w:space="4" w:color="auto"/>
        </w:pBdr>
        <w:rPr>
          <w:rFonts w:cs="Courier New"/>
          <w:szCs w:val="24"/>
        </w:rPr>
      </w:pPr>
      <w:r>
        <w:rPr>
          <w:rFonts w:cs="Courier New"/>
          <w:szCs w:val="24"/>
        </w:rPr>
        <w:tab/>
      </w:r>
      <w:r w:rsidR="00F474A8">
        <w:rPr>
          <w:rFonts w:cs="Courier New"/>
          <w:szCs w:val="24"/>
        </w:rPr>
        <w:t xml:space="preserve">The </w:t>
      </w:r>
      <w:r w:rsidR="00FA3A60">
        <w:rPr>
          <w:rFonts w:cs="Courier New"/>
          <w:szCs w:val="24"/>
        </w:rPr>
        <w:t>S</w:t>
      </w:r>
      <w:r w:rsidR="00F474A8">
        <w:rPr>
          <w:rFonts w:cs="Courier New"/>
          <w:szCs w:val="24"/>
        </w:rPr>
        <w:t xml:space="preserve">afety </w:t>
      </w:r>
      <w:r w:rsidR="00FA3A60">
        <w:rPr>
          <w:rFonts w:cs="Courier New"/>
          <w:szCs w:val="24"/>
        </w:rPr>
        <w:t>O</w:t>
      </w:r>
      <w:r w:rsidR="00F474A8">
        <w:rPr>
          <w:rFonts w:cs="Courier New"/>
          <w:szCs w:val="24"/>
        </w:rPr>
        <w:t xml:space="preserve">perations team </w:t>
      </w:r>
      <w:r w:rsidR="00FA3A60">
        <w:rPr>
          <w:rFonts w:cs="Courier New"/>
          <w:szCs w:val="24"/>
        </w:rPr>
        <w:t xml:space="preserve">has </w:t>
      </w:r>
      <w:r w:rsidR="00F474A8">
        <w:rPr>
          <w:rFonts w:cs="Courier New"/>
          <w:szCs w:val="24"/>
        </w:rPr>
        <w:t xml:space="preserve">two </w:t>
      </w:r>
      <w:r w:rsidR="00FA3A60">
        <w:rPr>
          <w:rFonts w:cs="Courier New"/>
          <w:szCs w:val="24"/>
        </w:rPr>
        <w:t>groups</w:t>
      </w:r>
      <w:r w:rsidR="001F3DFE">
        <w:rPr>
          <w:rFonts w:cs="Courier New"/>
          <w:szCs w:val="24"/>
        </w:rPr>
        <w:t xml:space="preserve">. </w:t>
      </w:r>
      <w:r w:rsidR="00F474A8">
        <w:rPr>
          <w:rFonts w:cs="Courier New"/>
          <w:szCs w:val="24"/>
        </w:rPr>
        <w:t xml:space="preserve">The first focuses on environmental safety and compliance, contractor safety, and </w:t>
      </w:r>
      <w:r w:rsidR="006717AA" w:rsidRPr="00E12222">
        <w:rPr>
          <w:rFonts w:cstheme="minorHAnsi"/>
        </w:rPr>
        <w:t>O</w:t>
      </w:r>
      <w:r w:rsidR="006717AA">
        <w:rPr>
          <w:rFonts w:cstheme="minorHAnsi"/>
        </w:rPr>
        <w:t xml:space="preserve">ccupational </w:t>
      </w:r>
      <w:r w:rsidR="006717AA" w:rsidRPr="00E12222">
        <w:rPr>
          <w:rFonts w:cstheme="minorHAnsi"/>
        </w:rPr>
        <w:t>S</w:t>
      </w:r>
      <w:r w:rsidR="006717AA">
        <w:rPr>
          <w:rFonts w:cstheme="minorHAnsi"/>
        </w:rPr>
        <w:t xml:space="preserve">afety and </w:t>
      </w:r>
      <w:r w:rsidR="006717AA" w:rsidRPr="00E12222">
        <w:rPr>
          <w:rFonts w:cstheme="minorHAnsi"/>
        </w:rPr>
        <w:t>H</w:t>
      </w:r>
      <w:r w:rsidR="006717AA">
        <w:rPr>
          <w:rFonts w:cstheme="minorHAnsi"/>
        </w:rPr>
        <w:t xml:space="preserve">ealth </w:t>
      </w:r>
      <w:r w:rsidR="006717AA" w:rsidRPr="00E12222">
        <w:rPr>
          <w:rFonts w:cstheme="minorHAnsi"/>
        </w:rPr>
        <w:t>A</w:t>
      </w:r>
      <w:r w:rsidR="006717AA">
        <w:rPr>
          <w:rFonts w:cstheme="minorHAnsi"/>
        </w:rPr>
        <w:t>dministration (“</w:t>
      </w:r>
      <w:r w:rsidR="00F474A8">
        <w:rPr>
          <w:rFonts w:cs="Courier New"/>
          <w:szCs w:val="24"/>
        </w:rPr>
        <w:t>OSHA</w:t>
      </w:r>
      <w:r w:rsidR="006717AA">
        <w:rPr>
          <w:rFonts w:cs="Courier New"/>
          <w:szCs w:val="24"/>
        </w:rPr>
        <w:t>”)</w:t>
      </w:r>
      <w:r w:rsidR="00F474A8">
        <w:rPr>
          <w:rFonts w:cs="Courier New"/>
          <w:szCs w:val="24"/>
        </w:rPr>
        <w:t xml:space="preserve"> workplace safety. The second focuses on damage prevention and public awareness, pipeline safety compliance, and emergency management. </w:t>
      </w:r>
    </w:p>
    <w:p w14:paraId="3040ED31" w14:textId="3978832D" w:rsidR="00F474A8" w:rsidRDefault="00F474A8" w:rsidP="00C81CC6">
      <w:pPr>
        <w:widowControl w:val="0"/>
        <w:pBdr>
          <w:left w:val="single" w:sz="4" w:space="4" w:color="auto"/>
          <w:right w:val="single" w:sz="4" w:space="4" w:color="auto"/>
        </w:pBdr>
        <w:rPr>
          <w:rFonts w:cs="Courier New"/>
          <w:szCs w:val="24"/>
        </w:rPr>
      </w:pPr>
    </w:p>
    <w:p w14:paraId="596F1D02" w14:textId="1E09242B" w:rsidR="00A55EA9" w:rsidRDefault="00A55EA9" w:rsidP="00C81CC6">
      <w:pPr>
        <w:widowControl w:val="0"/>
        <w:pBdr>
          <w:left w:val="single" w:sz="4" w:space="4" w:color="auto"/>
          <w:right w:val="single" w:sz="4" w:space="4" w:color="auto"/>
        </w:pBdr>
        <w:rPr>
          <w:rFonts w:cs="Courier New"/>
          <w:szCs w:val="24"/>
        </w:rPr>
      </w:pPr>
      <w:r w:rsidRPr="006717AA">
        <w:rPr>
          <w:rFonts w:cs="Courier New"/>
          <w:b/>
          <w:szCs w:val="24"/>
        </w:rPr>
        <w:t>Q.</w:t>
      </w:r>
      <w:r w:rsidRPr="006717AA">
        <w:rPr>
          <w:rFonts w:cs="Courier New"/>
          <w:b/>
          <w:szCs w:val="24"/>
        </w:rPr>
        <w:tab/>
      </w:r>
      <w:r>
        <w:rPr>
          <w:rFonts w:cs="Courier New"/>
          <w:szCs w:val="24"/>
        </w:rPr>
        <w:t>Please describe how many team members work in Safety Operations.</w:t>
      </w:r>
    </w:p>
    <w:p w14:paraId="5FBD3546" w14:textId="77777777" w:rsidR="006717AA" w:rsidRDefault="006717AA" w:rsidP="00C81CC6">
      <w:pPr>
        <w:widowControl w:val="0"/>
        <w:pBdr>
          <w:left w:val="single" w:sz="4" w:space="4" w:color="auto"/>
          <w:right w:val="single" w:sz="4" w:space="4" w:color="auto"/>
        </w:pBdr>
        <w:rPr>
          <w:rFonts w:cs="Courier New"/>
          <w:szCs w:val="24"/>
        </w:rPr>
      </w:pPr>
    </w:p>
    <w:p w14:paraId="5F4D2153" w14:textId="3477F9B1" w:rsidR="00A55EA9" w:rsidRDefault="00CB6452" w:rsidP="00C81CC6">
      <w:pPr>
        <w:widowControl w:val="0"/>
        <w:pBdr>
          <w:left w:val="single" w:sz="4" w:space="4" w:color="auto"/>
          <w:right w:val="single" w:sz="4" w:space="4" w:color="auto"/>
        </w:pBdr>
        <w:rPr>
          <w:rFonts w:cs="Courier New"/>
          <w:szCs w:val="24"/>
        </w:rPr>
      </w:pPr>
      <w:r w:rsidRPr="006717AA">
        <w:rPr>
          <w:rFonts w:cs="Courier New"/>
          <w:b/>
          <w:szCs w:val="24"/>
        </w:rPr>
        <w:t>A.</w:t>
      </w:r>
      <w:r w:rsidRPr="006717AA">
        <w:rPr>
          <w:rFonts w:cs="Courier New"/>
          <w:b/>
          <w:szCs w:val="24"/>
        </w:rPr>
        <w:tab/>
      </w:r>
      <w:r>
        <w:rPr>
          <w:rFonts w:cs="Courier New"/>
          <w:szCs w:val="24"/>
        </w:rPr>
        <w:t>At the end of 2022, Safety Operations consist</w:t>
      </w:r>
      <w:r w:rsidR="00556435">
        <w:rPr>
          <w:rFonts w:cs="Courier New"/>
          <w:szCs w:val="24"/>
        </w:rPr>
        <w:t>ed</w:t>
      </w:r>
      <w:r>
        <w:rPr>
          <w:rFonts w:cs="Courier New"/>
          <w:szCs w:val="24"/>
        </w:rPr>
        <w:t xml:space="preserve"> of a total of </w:t>
      </w:r>
      <w:r w:rsidR="009F15A5">
        <w:rPr>
          <w:rFonts w:cs="Courier New"/>
          <w:szCs w:val="24"/>
        </w:rPr>
        <w:t>35</w:t>
      </w:r>
      <w:r>
        <w:rPr>
          <w:rFonts w:cs="Courier New"/>
          <w:szCs w:val="24"/>
        </w:rPr>
        <w:t xml:space="preserve"> team members.  </w:t>
      </w:r>
    </w:p>
    <w:p w14:paraId="6D6267CA" w14:textId="387F5ADE" w:rsidR="00F474A8" w:rsidRPr="00EE6147" w:rsidRDefault="00F474A8" w:rsidP="00C81CC6">
      <w:pPr>
        <w:widowControl w:val="0"/>
        <w:pBdr>
          <w:left w:val="single" w:sz="4" w:space="4" w:color="auto"/>
          <w:right w:val="single" w:sz="4" w:space="4" w:color="auto"/>
        </w:pBdr>
        <w:ind w:left="0" w:firstLine="0"/>
        <w:rPr>
          <w:rFonts w:cs="Courier New"/>
        </w:rPr>
      </w:pPr>
    </w:p>
    <w:p w14:paraId="355457C5" w14:textId="3500C933" w:rsidR="00F156A0" w:rsidRPr="00CD2902" w:rsidRDefault="00F156A0"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B3390">
        <w:rPr>
          <w:rFonts w:cs="Courier New"/>
          <w:b/>
          <w:bCs/>
          <w:szCs w:val="24"/>
        </w:rPr>
        <w:t>Q.</w:t>
      </w:r>
      <w:r w:rsidRPr="006717AA">
        <w:rPr>
          <w:rFonts w:cs="Courier New"/>
          <w:b/>
          <w:szCs w:val="24"/>
        </w:rPr>
        <w:tab/>
      </w:r>
      <w:r>
        <w:rPr>
          <w:rFonts w:cs="Courier New"/>
          <w:szCs w:val="24"/>
        </w:rPr>
        <w:t xml:space="preserve">What </w:t>
      </w:r>
      <w:r w:rsidR="00C85A4C">
        <w:rPr>
          <w:rFonts w:cs="Courier New"/>
          <w:szCs w:val="24"/>
        </w:rPr>
        <w:t xml:space="preserve">safety </w:t>
      </w:r>
      <w:r w:rsidRPr="00CD2902">
        <w:rPr>
          <w:rFonts w:cs="Courier New"/>
          <w:szCs w:val="24"/>
        </w:rPr>
        <w:t>regulations impact how Peoples conducts business</w:t>
      </w:r>
      <w:r w:rsidR="00E27351">
        <w:rPr>
          <w:rFonts w:cs="Courier New"/>
          <w:szCs w:val="24"/>
        </w:rPr>
        <w:t>?</w:t>
      </w:r>
    </w:p>
    <w:p w14:paraId="1B35589A" w14:textId="3B027FCB" w:rsidR="00C17858" w:rsidRDefault="00F156A0"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B3390">
        <w:rPr>
          <w:rFonts w:cs="Courier New"/>
          <w:b/>
          <w:bCs/>
          <w:szCs w:val="24"/>
        </w:rPr>
        <w:lastRenderedPageBreak/>
        <w:t>A.</w:t>
      </w:r>
      <w:r w:rsidRPr="006717AA">
        <w:rPr>
          <w:rFonts w:cs="Courier New"/>
          <w:b/>
          <w:szCs w:val="24"/>
        </w:rPr>
        <w:tab/>
      </w:r>
      <w:r w:rsidR="00C17858">
        <w:rPr>
          <w:rFonts w:cs="Courier New"/>
          <w:szCs w:val="24"/>
        </w:rPr>
        <w:t>A</w:t>
      </w:r>
      <w:r w:rsidRPr="00CD2902">
        <w:rPr>
          <w:rFonts w:cs="Courier New"/>
          <w:szCs w:val="24"/>
        </w:rPr>
        <w:t>s a</w:t>
      </w:r>
      <w:r w:rsidR="00E11B2E">
        <w:rPr>
          <w:rFonts w:cs="Courier New"/>
          <w:szCs w:val="24"/>
        </w:rPr>
        <w:t xml:space="preserve">n </w:t>
      </w:r>
      <w:r w:rsidRPr="00CD2902">
        <w:rPr>
          <w:rFonts w:cs="Courier New"/>
          <w:szCs w:val="24"/>
        </w:rPr>
        <w:t xml:space="preserve">LDC, </w:t>
      </w:r>
      <w:r w:rsidR="00C17858">
        <w:rPr>
          <w:rFonts w:cs="Courier New"/>
          <w:szCs w:val="24"/>
        </w:rPr>
        <w:t xml:space="preserve">Peoples is subject to </w:t>
      </w:r>
      <w:r w:rsidRPr="00CD2902">
        <w:rPr>
          <w:rFonts w:cs="Courier New"/>
          <w:szCs w:val="24"/>
        </w:rPr>
        <w:t>federal and state regulation</w:t>
      </w:r>
      <w:r w:rsidR="00C17858">
        <w:rPr>
          <w:rFonts w:cs="Courier New"/>
          <w:szCs w:val="24"/>
        </w:rPr>
        <w:t xml:space="preserve">s </w:t>
      </w:r>
      <w:r w:rsidRPr="00CD2902">
        <w:rPr>
          <w:rFonts w:cs="Courier New"/>
          <w:szCs w:val="24"/>
        </w:rPr>
        <w:t xml:space="preserve">to </w:t>
      </w:r>
      <w:r w:rsidR="00C17858">
        <w:rPr>
          <w:rFonts w:cs="Courier New"/>
          <w:szCs w:val="24"/>
        </w:rPr>
        <w:t xml:space="preserve">promote </w:t>
      </w:r>
      <w:r w:rsidRPr="00CD2902">
        <w:rPr>
          <w:rFonts w:cs="Courier New"/>
          <w:szCs w:val="24"/>
        </w:rPr>
        <w:t xml:space="preserve">the safety and reliability of the transportation of natural gas for our customers.  </w:t>
      </w:r>
    </w:p>
    <w:p w14:paraId="69ED5B52" w14:textId="77777777" w:rsidR="008B5215" w:rsidRDefault="008B5215"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14E8BA1A" w14:textId="5F3FEB92" w:rsidR="00C17858" w:rsidRDefault="00C1785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Pr>
          <w:rFonts w:cs="Courier New"/>
          <w:szCs w:val="24"/>
        </w:rPr>
        <w:tab/>
        <w:t>T</w:t>
      </w:r>
      <w:r w:rsidR="00F156A0" w:rsidRPr="00CD2902">
        <w:rPr>
          <w:rFonts w:cs="Courier New"/>
          <w:szCs w:val="24"/>
        </w:rPr>
        <w:t xml:space="preserve">he </w:t>
      </w:r>
      <w:r w:rsidR="00275629">
        <w:rPr>
          <w:rFonts w:cs="Courier New"/>
          <w:szCs w:val="24"/>
        </w:rPr>
        <w:t>PHMSA</w:t>
      </w:r>
      <w:r>
        <w:rPr>
          <w:rFonts w:cs="Courier New"/>
          <w:szCs w:val="24"/>
        </w:rPr>
        <w:t xml:space="preserve">, which is part of the United States Department of Transportation, </w:t>
      </w:r>
      <w:r w:rsidR="00F156A0" w:rsidRPr="00CD2902">
        <w:rPr>
          <w:rFonts w:cs="Courier New"/>
          <w:szCs w:val="24"/>
        </w:rPr>
        <w:t>develops and enforces regulation</w:t>
      </w:r>
      <w:r>
        <w:rPr>
          <w:rFonts w:cs="Courier New"/>
          <w:szCs w:val="24"/>
        </w:rPr>
        <w:t>s</w:t>
      </w:r>
      <w:r w:rsidR="00F156A0" w:rsidRPr="00CD2902">
        <w:rPr>
          <w:rFonts w:cs="Courier New"/>
          <w:szCs w:val="24"/>
        </w:rPr>
        <w:t xml:space="preserve"> for the safe, reliable, and environmentally sound operation of </w:t>
      </w:r>
      <w:r>
        <w:rPr>
          <w:rFonts w:cs="Courier New"/>
          <w:szCs w:val="24"/>
        </w:rPr>
        <w:t xml:space="preserve">America’s </w:t>
      </w:r>
      <w:r w:rsidR="00F156A0" w:rsidRPr="00CD2902">
        <w:rPr>
          <w:rFonts w:cs="Courier New"/>
          <w:szCs w:val="24"/>
        </w:rPr>
        <w:t>2.6</w:t>
      </w:r>
      <w:r>
        <w:rPr>
          <w:rFonts w:cs="Courier New"/>
          <w:szCs w:val="24"/>
        </w:rPr>
        <w:t xml:space="preserve"> </w:t>
      </w:r>
      <w:r w:rsidR="00083900" w:rsidRPr="00CD2902">
        <w:rPr>
          <w:rFonts w:cs="Courier New"/>
          <w:szCs w:val="24"/>
        </w:rPr>
        <w:t>million</w:t>
      </w:r>
      <w:r w:rsidR="00083900">
        <w:rPr>
          <w:rFonts w:cs="Courier New"/>
          <w:szCs w:val="24"/>
        </w:rPr>
        <w:t xml:space="preserve"> miles</w:t>
      </w:r>
      <w:r>
        <w:rPr>
          <w:rFonts w:cs="Courier New"/>
          <w:szCs w:val="24"/>
        </w:rPr>
        <w:t xml:space="preserve"> of gas pipeline and the </w:t>
      </w:r>
      <w:r w:rsidR="00F156A0" w:rsidRPr="00CD2902">
        <w:rPr>
          <w:rFonts w:cs="Courier New"/>
          <w:szCs w:val="24"/>
        </w:rPr>
        <w:t>nearly 1</w:t>
      </w:r>
      <w:r w:rsidR="00522ED1">
        <w:rPr>
          <w:rFonts w:cs="Courier New"/>
          <w:szCs w:val="24"/>
        </w:rPr>
        <w:t>.0</w:t>
      </w:r>
      <w:r w:rsidR="00F156A0" w:rsidRPr="00CD2902">
        <w:rPr>
          <w:rFonts w:cs="Courier New"/>
          <w:szCs w:val="24"/>
        </w:rPr>
        <w:t xml:space="preserve"> million daily shipments of hazardous materials by land, sea, and air.  </w:t>
      </w:r>
    </w:p>
    <w:p w14:paraId="73A955FD" w14:textId="77777777" w:rsidR="00C17858" w:rsidRDefault="00C1785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p>
    <w:p w14:paraId="01A09D93" w14:textId="4D0ECF62" w:rsidR="00C17858" w:rsidRDefault="00C1785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00F156A0" w:rsidRPr="00CD2902">
        <w:rPr>
          <w:rFonts w:cs="Courier New"/>
          <w:szCs w:val="24"/>
        </w:rPr>
        <w:t xml:space="preserve">The Florida Public Service Commission </w:t>
      </w:r>
      <w:r w:rsidR="007465DD">
        <w:rPr>
          <w:rFonts w:cs="Courier New"/>
          <w:szCs w:val="24"/>
        </w:rPr>
        <w:t>(“Commission”)</w:t>
      </w:r>
      <w:r w:rsidR="00F156A0" w:rsidRPr="00CD2902">
        <w:rPr>
          <w:rFonts w:cs="Courier New"/>
          <w:szCs w:val="24"/>
        </w:rPr>
        <w:t xml:space="preserve"> annually inspects Peoples’ compliance with the requirements under </w:t>
      </w:r>
      <w:r w:rsidR="00791595">
        <w:rPr>
          <w:rFonts w:cs="Courier New"/>
          <w:szCs w:val="24"/>
        </w:rPr>
        <w:t xml:space="preserve">49 </w:t>
      </w:r>
      <w:r w:rsidR="00F156A0" w:rsidRPr="00CD2902">
        <w:rPr>
          <w:rFonts w:cs="Courier New"/>
          <w:szCs w:val="24"/>
        </w:rPr>
        <w:t>C</w:t>
      </w:r>
      <w:r w:rsidR="00791595">
        <w:rPr>
          <w:rFonts w:cs="Courier New"/>
          <w:szCs w:val="24"/>
        </w:rPr>
        <w:t>.</w:t>
      </w:r>
      <w:r w:rsidR="00F156A0" w:rsidRPr="00CD2902">
        <w:rPr>
          <w:rFonts w:cs="Courier New"/>
          <w:szCs w:val="24"/>
        </w:rPr>
        <w:t>F</w:t>
      </w:r>
      <w:r w:rsidR="00791595">
        <w:rPr>
          <w:rFonts w:cs="Courier New"/>
          <w:szCs w:val="24"/>
        </w:rPr>
        <w:t>.</w:t>
      </w:r>
      <w:r w:rsidR="00F156A0" w:rsidRPr="00CD2902">
        <w:rPr>
          <w:rFonts w:cs="Courier New"/>
          <w:szCs w:val="24"/>
        </w:rPr>
        <w:t>R</w:t>
      </w:r>
      <w:r w:rsidR="00791595">
        <w:rPr>
          <w:rFonts w:cs="Courier New"/>
          <w:szCs w:val="24"/>
        </w:rPr>
        <w:t xml:space="preserve">. </w:t>
      </w:r>
      <w:r w:rsidR="00791595">
        <w:rPr>
          <w:rFonts w:ascii="Calibri" w:hAnsi="Calibri" w:cs="Calibri"/>
          <w:szCs w:val="24"/>
        </w:rPr>
        <w:t>§</w:t>
      </w:r>
      <w:r w:rsidR="00F156A0" w:rsidRPr="00CD2902">
        <w:rPr>
          <w:rFonts w:cs="Courier New"/>
          <w:szCs w:val="24"/>
        </w:rPr>
        <w:t xml:space="preserve"> 191 and 192 and </w:t>
      </w:r>
      <w:r>
        <w:rPr>
          <w:rFonts w:cs="Courier New"/>
          <w:szCs w:val="24"/>
        </w:rPr>
        <w:t>Chapter 25-</w:t>
      </w:r>
      <w:r w:rsidR="00791595">
        <w:rPr>
          <w:rFonts w:cs="Courier New"/>
          <w:szCs w:val="24"/>
        </w:rPr>
        <w:t xml:space="preserve">12 </w:t>
      </w:r>
      <w:r>
        <w:rPr>
          <w:rFonts w:cs="Courier New"/>
          <w:szCs w:val="24"/>
        </w:rPr>
        <w:t>of the Florida Administrative Code</w:t>
      </w:r>
      <w:r w:rsidR="00F156A0" w:rsidRPr="00CD2902">
        <w:rPr>
          <w:rFonts w:cs="Courier New"/>
          <w:szCs w:val="24"/>
        </w:rPr>
        <w:t>.</w:t>
      </w:r>
    </w:p>
    <w:p w14:paraId="527ADDE6" w14:textId="45A6E92B" w:rsidR="006A32D4" w:rsidRDefault="006A32D4"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2F4C0212" w14:textId="3E080291" w:rsidR="006A32D4" w:rsidRDefault="006A32D4"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t>As an employer, Peoples is subject to workplace safety regulations imposed by OSHA</w:t>
      </w:r>
      <w:r w:rsidR="005E3798">
        <w:rPr>
          <w:rFonts w:cs="Courier New"/>
          <w:szCs w:val="24"/>
        </w:rPr>
        <w:t>,</w:t>
      </w:r>
      <w:r>
        <w:rPr>
          <w:rFonts w:cs="Courier New"/>
          <w:szCs w:val="24"/>
        </w:rPr>
        <w:t xml:space="preserve"> and environmental regulations enacted by federal and state environmental regulatory agencies.  </w:t>
      </w:r>
    </w:p>
    <w:p w14:paraId="7EF02133" w14:textId="77777777" w:rsidR="00C17858" w:rsidRDefault="00C1785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1F3AF327" w14:textId="7DC83512" w:rsidR="004C2455" w:rsidRDefault="00C1785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00AB42B0">
        <w:rPr>
          <w:rFonts w:cs="Courier New"/>
          <w:szCs w:val="24"/>
        </w:rPr>
        <w:t>The company</w:t>
      </w:r>
      <w:r w:rsidR="00F156A0" w:rsidRPr="00CD2902">
        <w:rPr>
          <w:rFonts w:cs="Courier New"/>
          <w:szCs w:val="24"/>
        </w:rPr>
        <w:t xml:space="preserve"> </w:t>
      </w:r>
      <w:r>
        <w:rPr>
          <w:rFonts w:cs="Courier New"/>
          <w:szCs w:val="24"/>
        </w:rPr>
        <w:t xml:space="preserve">understands that following applicable safety and other regulations is one of its fundamental obligations and works diligently </w:t>
      </w:r>
      <w:r w:rsidR="00F156A0" w:rsidRPr="00CD2902">
        <w:rPr>
          <w:rFonts w:cs="Courier New"/>
          <w:szCs w:val="24"/>
        </w:rPr>
        <w:t>to meet and exceed the compliance requirements under these laws</w:t>
      </w:r>
      <w:r>
        <w:rPr>
          <w:rFonts w:cs="Courier New"/>
          <w:szCs w:val="24"/>
        </w:rPr>
        <w:t>.</w:t>
      </w:r>
      <w:r w:rsidR="007D53CF">
        <w:rPr>
          <w:rFonts w:cs="Courier New"/>
          <w:szCs w:val="24"/>
        </w:rPr>
        <w:t xml:space="preserve"> </w:t>
      </w:r>
    </w:p>
    <w:p w14:paraId="2696426C" w14:textId="222462C6" w:rsidR="00F474A8" w:rsidRDefault="00F474A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B3390">
        <w:rPr>
          <w:rFonts w:cs="Courier New"/>
          <w:b/>
          <w:bCs/>
          <w:szCs w:val="24"/>
        </w:rPr>
        <w:lastRenderedPageBreak/>
        <w:t>Q.</w:t>
      </w:r>
      <w:r w:rsidRPr="006717AA">
        <w:rPr>
          <w:rFonts w:cs="Courier New"/>
          <w:b/>
          <w:szCs w:val="24"/>
        </w:rPr>
        <w:tab/>
      </w:r>
      <w:r w:rsidR="00FA3A60">
        <w:rPr>
          <w:rFonts w:cs="Courier New"/>
          <w:szCs w:val="24"/>
        </w:rPr>
        <w:t>In general, h</w:t>
      </w:r>
      <w:r>
        <w:rPr>
          <w:rFonts w:cs="Courier New"/>
          <w:szCs w:val="24"/>
        </w:rPr>
        <w:t>ow do these regulations and compliance requirements influence the company’s costs of doing business?</w:t>
      </w:r>
    </w:p>
    <w:p w14:paraId="7071BC0A" w14:textId="77777777" w:rsidR="00F474A8" w:rsidRDefault="00F474A8" w:rsidP="00C81CC6">
      <w:pPr>
        <w:widowControl w:val="0"/>
        <w:pBdr>
          <w:left w:val="single" w:sz="4" w:space="4" w:color="auto"/>
          <w:right w:val="single" w:sz="4" w:space="4" w:color="auto"/>
        </w:pBdr>
        <w:tabs>
          <w:tab w:val="left" w:pos="720"/>
          <w:tab w:val="center" w:pos="4320"/>
          <w:tab w:val="right" w:pos="8640"/>
        </w:tabs>
        <w:ind w:left="0" w:firstLine="0"/>
        <w:contextualSpacing/>
        <w:rPr>
          <w:rFonts w:cs="Courier New"/>
          <w:szCs w:val="24"/>
        </w:rPr>
      </w:pPr>
    </w:p>
    <w:p w14:paraId="5F9299DA" w14:textId="45DCD8C9" w:rsidR="00F474A8" w:rsidRDefault="00F474A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B3390">
        <w:rPr>
          <w:rFonts w:cs="Courier New"/>
          <w:b/>
          <w:bCs/>
          <w:szCs w:val="24"/>
        </w:rPr>
        <w:t>A.</w:t>
      </w:r>
      <w:r w:rsidRPr="006717AA">
        <w:rPr>
          <w:rFonts w:cs="Courier New"/>
          <w:b/>
          <w:szCs w:val="24"/>
        </w:rPr>
        <w:tab/>
      </w:r>
      <w:r w:rsidR="00565B1B">
        <w:rPr>
          <w:rFonts w:cs="Courier New"/>
          <w:szCs w:val="24"/>
        </w:rPr>
        <w:t>While c</w:t>
      </w:r>
      <w:r>
        <w:rPr>
          <w:rFonts w:cs="Courier New"/>
          <w:szCs w:val="24"/>
        </w:rPr>
        <w:t>omplying with federal and state safety</w:t>
      </w:r>
      <w:r w:rsidR="00686EA4">
        <w:rPr>
          <w:rFonts w:cs="Courier New"/>
          <w:szCs w:val="24"/>
        </w:rPr>
        <w:t xml:space="preserve"> </w:t>
      </w:r>
      <w:r w:rsidR="006929CC">
        <w:rPr>
          <w:rFonts w:cs="Courier New"/>
          <w:szCs w:val="24"/>
        </w:rPr>
        <w:t>including</w:t>
      </w:r>
      <w:r>
        <w:rPr>
          <w:rFonts w:cs="Courier New"/>
          <w:szCs w:val="24"/>
        </w:rPr>
        <w:t xml:space="preserve"> damage pr</w:t>
      </w:r>
      <w:r w:rsidR="00B74463">
        <w:rPr>
          <w:rFonts w:cs="Courier New"/>
          <w:szCs w:val="24"/>
        </w:rPr>
        <w:t>evention</w:t>
      </w:r>
      <w:r>
        <w:rPr>
          <w:rFonts w:cs="Courier New"/>
          <w:szCs w:val="24"/>
        </w:rPr>
        <w:t xml:space="preserve"> and other regulations </w:t>
      </w:r>
      <w:r w:rsidR="006929CC">
        <w:rPr>
          <w:rFonts w:cs="Courier New"/>
          <w:szCs w:val="24"/>
        </w:rPr>
        <w:t>which</w:t>
      </w:r>
      <w:r>
        <w:rPr>
          <w:rFonts w:cs="Courier New"/>
          <w:szCs w:val="24"/>
        </w:rPr>
        <w:t xml:space="preserve"> </w:t>
      </w:r>
      <w:r w:rsidR="00FA3A60">
        <w:rPr>
          <w:rFonts w:cs="Courier New"/>
          <w:szCs w:val="24"/>
        </w:rPr>
        <w:t xml:space="preserve">promote </w:t>
      </w:r>
      <w:r w:rsidR="006929CC">
        <w:rPr>
          <w:rFonts w:cs="Courier New"/>
          <w:szCs w:val="24"/>
        </w:rPr>
        <w:t>the</w:t>
      </w:r>
      <w:r w:rsidR="00FA3A60">
        <w:rPr>
          <w:rFonts w:cs="Courier New"/>
          <w:szCs w:val="24"/>
        </w:rPr>
        <w:t xml:space="preserve"> safety </w:t>
      </w:r>
      <w:r w:rsidR="006929CC">
        <w:rPr>
          <w:rFonts w:cs="Courier New"/>
          <w:szCs w:val="24"/>
        </w:rPr>
        <w:t>of</w:t>
      </w:r>
      <w:r w:rsidR="00FA3A60">
        <w:rPr>
          <w:rFonts w:cs="Courier New"/>
          <w:szCs w:val="24"/>
        </w:rPr>
        <w:t xml:space="preserve"> our customers and the </w:t>
      </w:r>
      <w:r w:rsidR="00B532C5">
        <w:rPr>
          <w:rFonts w:cs="Courier New"/>
          <w:szCs w:val="24"/>
        </w:rPr>
        <w:t>public</w:t>
      </w:r>
      <w:r w:rsidR="00565B1B">
        <w:rPr>
          <w:rFonts w:cs="Courier New"/>
          <w:szCs w:val="24"/>
        </w:rPr>
        <w:t>,</w:t>
      </w:r>
      <w:r w:rsidR="00B532C5">
        <w:rPr>
          <w:rFonts w:cs="Courier New"/>
          <w:szCs w:val="24"/>
        </w:rPr>
        <w:t xml:space="preserve"> </w:t>
      </w:r>
      <w:r w:rsidR="00565B1B">
        <w:rPr>
          <w:rFonts w:cs="Courier New"/>
          <w:szCs w:val="24"/>
        </w:rPr>
        <w:t>these compliance requirements</w:t>
      </w:r>
      <w:r w:rsidR="00FA3A60">
        <w:rPr>
          <w:rFonts w:cs="Courier New"/>
          <w:szCs w:val="24"/>
        </w:rPr>
        <w:t xml:space="preserve"> </w:t>
      </w:r>
      <w:r>
        <w:rPr>
          <w:rFonts w:cs="Courier New"/>
          <w:szCs w:val="24"/>
        </w:rPr>
        <w:t xml:space="preserve">affect the company’s costs to construct assets and </w:t>
      </w:r>
      <w:r w:rsidR="00FA3A60">
        <w:rPr>
          <w:rFonts w:cs="Courier New"/>
          <w:szCs w:val="24"/>
        </w:rPr>
        <w:t xml:space="preserve">its </w:t>
      </w:r>
      <w:r>
        <w:rPr>
          <w:rFonts w:cs="Courier New"/>
          <w:szCs w:val="24"/>
        </w:rPr>
        <w:t xml:space="preserve">level of </w:t>
      </w:r>
      <w:r w:rsidR="00FA3A60">
        <w:rPr>
          <w:rFonts w:cs="Courier New"/>
          <w:szCs w:val="24"/>
        </w:rPr>
        <w:t xml:space="preserve">O&amp;M </w:t>
      </w:r>
      <w:r>
        <w:rPr>
          <w:rFonts w:cs="Courier New"/>
          <w:szCs w:val="24"/>
        </w:rPr>
        <w:t xml:space="preserve">expenses.  </w:t>
      </w:r>
    </w:p>
    <w:p w14:paraId="390C00D6" w14:textId="77777777" w:rsidR="00F474A8" w:rsidRDefault="00F474A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4423546A" w14:textId="63C7744B" w:rsidR="00795C6A" w:rsidRPr="00911072" w:rsidRDefault="00F474A8"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00911072" w:rsidRPr="00911072">
        <w:rPr>
          <w:rFonts w:cs="Courier New"/>
          <w:szCs w:val="24"/>
        </w:rPr>
        <w:t>R</w:t>
      </w:r>
      <w:r w:rsidRPr="00911072">
        <w:rPr>
          <w:rFonts w:cs="Courier New"/>
          <w:szCs w:val="24"/>
        </w:rPr>
        <w:t xml:space="preserve">egulations </w:t>
      </w:r>
      <w:r w:rsidR="00911072" w:rsidRPr="00911072">
        <w:rPr>
          <w:rFonts w:cs="Courier New"/>
          <w:szCs w:val="24"/>
        </w:rPr>
        <w:t xml:space="preserve">may </w:t>
      </w:r>
      <w:r w:rsidRPr="00911072">
        <w:rPr>
          <w:rFonts w:cs="Courier New"/>
          <w:szCs w:val="24"/>
        </w:rPr>
        <w:t xml:space="preserve">specify that the company install new </w:t>
      </w:r>
      <w:r w:rsidR="00250FED" w:rsidRPr="00911072">
        <w:rPr>
          <w:rFonts w:cs="Courier New"/>
          <w:szCs w:val="24"/>
        </w:rPr>
        <w:t>pieces</w:t>
      </w:r>
      <w:r w:rsidR="002C1EC8" w:rsidRPr="00911072">
        <w:rPr>
          <w:rFonts w:cs="Courier New"/>
          <w:szCs w:val="24"/>
        </w:rPr>
        <w:t xml:space="preserve"> </w:t>
      </w:r>
      <w:r w:rsidRPr="00911072">
        <w:rPr>
          <w:rFonts w:cs="Courier New"/>
          <w:szCs w:val="24"/>
        </w:rPr>
        <w:t xml:space="preserve">of equipment or design and construct facilities to a certain standard. </w:t>
      </w:r>
      <w:r w:rsidR="00795C6A" w:rsidRPr="00911072">
        <w:rPr>
          <w:rFonts w:cs="Courier New"/>
          <w:szCs w:val="24"/>
        </w:rPr>
        <w:t>On the O&amp;M side, Peoples begins dedicating resources to federal and state compliance as soon as new rules or rule amendments are noticed for adoption. Peoples monitor</w:t>
      </w:r>
      <w:r w:rsidR="00AB42B0">
        <w:rPr>
          <w:rFonts w:cs="Courier New"/>
          <w:szCs w:val="24"/>
        </w:rPr>
        <w:t>s</w:t>
      </w:r>
      <w:r w:rsidR="00795C6A" w:rsidRPr="00911072">
        <w:rPr>
          <w:rFonts w:cs="Courier New"/>
          <w:szCs w:val="24"/>
        </w:rPr>
        <w:t xml:space="preserve"> rule development and amendment activity to assess their potential impacts on the company’s </w:t>
      </w:r>
      <w:r w:rsidR="00537D02" w:rsidRPr="00911072">
        <w:rPr>
          <w:rFonts w:cs="Courier New"/>
          <w:szCs w:val="24"/>
        </w:rPr>
        <w:t xml:space="preserve">gas system and </w:t>
      </w:r>
      <w:r w:rsidR="00795C6A" w:rsidRPr="00911072">
        <w:rPr>
          <w:rFonts w:cs="Courier New"/>
          <w:szCs w:val="24"/>
        </w:rPr>
        <w:t xml:space="preserve">operations, and to provide input as appropriate so the costs and benefits of new rules and rule amendments to its customers are properly considered.  </w:t>
      </w:r>
    </w:p>
    <w:p w14:paraId="2262E27F" w14:textId="77777777" w:rsidR="00795C6A" w:rsidRPr="00911072" w:rsidRDefault="00795C6A" w:rsidP="00F60AE2">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5845793E" w14:textId="5A1A595F" w:rsidR="00795C6A" w:rsidRPr="00911072" w:rsidRDefault="00795C6A"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11072">
        <w:rPr>
          <w:rFonts w:cs="Courier New"/>
          <w:szCs w:val="24"/>
        </w:rPr>
        <w:tab/>
      </w:r>
      <w:r w:rsidR="00085D04" w:rsidRPr="00911072">
        <w:rPr>
          <w:rFonts w:cs="Courier New"/>
          <w:szCs w:val="24"/>
        </w:rPr>
        <w:t xml:space="preserve">For example, a recent Rupture Mitigation </w:t>
      </w:r>
      <w:r w:rsidR="00B74463" w:rsidRPr="00911072">
        <w:rPr>
          <w:rFonts w:cs="Courier New"/>
          <w:szCs w:val="24"/>
        </w:rPr>
        <w:t>Valve (</w:t>
      </w:r>
      <w:r w:rsidR="004C19C9">
        <w:rPr>
          <w:rFonts w:cs="Courier New"/>
          <w:szCs w:val="24"/>
        </w:rPr>
        <w:t>“</w:t>
      </w:r>
      <w:r w:rsidR="00B74463" w:rsidRPr="00911072">
        <w:rPr>
          <w:rFonts w:cs="Courier New"/>
          <w:szCs w:val="24"/>
        </w:rPr>
        <w:t>RMV</w:t>
      </w:r>
      <w:r w:rsidR="004C19C9">
        <w:rPr>
          <w:rFonts w:cs="Courier New"/>
          <w:szCs w:val="24"/>
        </w:rPr>
        <w:t>”</w:t>
      </w:r>
      <w:r w:rsidR="00B74463" w:rsidRPr="00911072">
        <w:rPr>
          <w:rFonts w:cs="Courier New"/>
          <w:szCs w:val="24"/>
        </w:rPr>
        <w:t xml:space="preserve">) </w:t>
      </w:r>
      <w:r w:rsidR="00085D04" w:rsidRPr="00911072">
        <w:rPr>
          <w:rFonts w:cs="Courier New"/>
          <w:szCs w:val="24"/>
        </w:rPr>
        <w:t>Rule requires process improvements over the entire lifecycle of the pipeline. Th</w:t>
      </w:r>
      <w:r w:rsidR="00FA3A60" w:rsidRPr="00911072">
        <w:rPr>
          <w:rFonts w:cs="Courier New"/>
          <w:szCs w:val="24"/>
        </w:rPr>
        <w:t xml:space="preserve">e </w:t>
      </w:r>
      <w:r w:rsidR="00B94212">
        <w:rPr>
          <w:rFonts w:cs="Courier New"/>
          <w:szCs w:val="24"/>
        </w:rPr>
        <w:t xml:space="preserve">RMV </w:t>
      </w:r>
      <w:r w:rsidR="00911072" w:rsidRPr="00911072">
        <w:rPr>
          <w:rFonts w:cs="Courier New"/>
          <w:szCs w:val="24"/>
        </w:rPr>
        <w:t>rule was issued April 4, 2022 and became effective</w:t>
      </w:r>
      <w:r w:rsidR="00B74463" w:rsidRPr="00911072">
        <w:rPr>
          <w:rFonts w:cs="Courier New"/>
          <w:szCs w:val="24"/>
        </w:rPr>
        <w:t xml:space="preserve"> October 5, 2022</w:t>
      </w:r>
      <w:r w:rsidR="00911072" w:rsidRPr="00911072">
        <w:rPr>
          <w:rStyle w:val="CommentReference"/>
          <w:sz w:val="24"/>
          <w:szCs w:val="24"/>
        </w:rPr>
        <w:t>.  It r</w:t>
      </w:r>
      <w:r w:rsidR="00085D04" w:rsidRPr="00911072">
        <w:rPr>
          <w:rFonts w:cs="Courier New"/>
          <w:szCs w:val="24"/>
        </w:rPr>
        <w:t>equires new capital assets (valves and telemetry) to be design</w:t>
      </w:r>
      <w:r w:rsidR="009E5375" w:rsidRPr="00911072">
        <w:rPr>
          <w:rFonts w:cs="Courier New"/>
          <w:szCs w:val="24"/>
        </w:rPr>
        <w:t>ed</w:t>
      </w:r>
      <w:r w:rsidR="00085D04" w:rsidRPr="00911072">
        <w:rPr>
          <w:rFonts w:cs="Courier New"/>
          <w:szCs w:val="24"/>
        </w:rPr>
        <w:t xml:space="preserve"> and installed for </w:t>
      </w:r>
      <w:r w:rsidR="00085D04" w:rsidRPr="00911072">
        <w:rPr>
          <w:rFonts w:cs="Courier New"/>
          <w:szCs w:val="24"/>
        </w:rPr>
        <w:lastRenderedPageBreak/>
        <w:t xml:space="preserve">pipeline facilities fitting certain PHMSA criteria. The </w:t>
      </w:r>
      <w:r w:rsidR="00B94212">
        <w:rPr>
          <w:rFonts w:cs="Courier New"/>
          <w:szCs w:val="24"/>
        </w:rPr>
        <w:t xml:space="preserve">RMV </w:t>
      </w:r>
      <w:r w:rsidR="00085D04" w:rsidRPr="00911072">
        <w:rPr>
          <w:rFonts w:cs="Courier New"/>
          <w:szCs w:val="24"/>
        </w:rPr>
        <w:t xml:space="preserve">rule also imposes requirements for construction standards and how valves and telemetry must be operated and maintained. </w:t>
      </w:r>
      <w:r w:rsidRPr="00911072">
        <w:rPr>
          <w:rFonts w:cs="Courier New"/>
          <w:szCs w:val="24"/>
        </w:rPr>
        <w:t>T</w:t>
      </w:r>
      <w:r w:rsidR="00085D04" w:rsidRPr="00911072">
        <w:rPr>
          <w:rFonts w:cs="Courier New"/>
          <w:szCs w:val="24"/>
        </w:rPr>
        <w:t xml:space="preserve">his federal rule change </w:t>
      </w:r>
      <w:r w:rsidRPr="00911072">
        <w:rPr>
          <w:rFonts w:cs="Courier New"/>
          <w:szCs w:val="24"/>
        </w:rPr>
        <w:t xml:space="preserve">is compelling </w:t>
      </w:r>
      <w:r w:rsidR="00085D04" w:rsidRPr="00911072">
        <w:rPr>
          <w:rFonts w:cs="Courier New"/>
          <w:szCs w:val="24"/>
        </w:rPr>
        <w:t xml:space="preserve">Peoples to update its design </w:t>
      </w:r>
      <w:r w:rsidRPr="00911072">
        <w:rPr>
          <w:rFonts w:cs="Courier New"/>
          <w:szCs w:val="24"/>
        </w:rPr>
        <w:t xml:space="preserve">and construction </w:t>
      </w:r>
      <w:r w:rsidR="00085D04" w:rsidRPr="00911072">
        <w:rPr>
          <w:rFonts w:cs="Courier New"/>
          <w:szCs w:val="24"/>
        </w:rPr>
        <w:t xml:space="preserve">standards, </w:t>
      </w:r>
      <w:r w:rsidRPr="00911072">
        <w:rPr>
          <w:rFonts w:cs="Courier New"/>
          <w:szCs w:val="24"/>
        </w:rPr>
        <w:t xml:space="preserve">operation and maintenance practices, gas control room procedures, testing protocols, and training programs.  </w:t>
      </w:r>
    </w:p>
    <w:p w14:paraId="2FAE5283" w14:textId="77777777" w:rsidR="00795C6A" w:rsidRPr="00911072" w:rsidRDefault="00795C6A"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17E75729" w14:textId="77777777" w:rsidR="009705CC" w:rsidRDefault="00795C6A"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11072">
        <w:rPr>
          <w:rFonts w:cs="Courier New"/>
          <w:szCs w:val="24"/>
        </w:rPr>
        <w:tab/>
        <w:t>Peoples considers this safety compliance work to be important and valuable in the pursuit of safety, but it does increase the costs the company incurs to construct, operate, and maintain its distribution system.</w:t>
      </w:r>
      <w:r>
        <w:rPr>
          <w:rFonts w:cs="Courier New"/>
          <w:szCs w:val="24"/>
        </w:rPr>
        <w:t xml:space="preserve"> </w:t>
      </w:r>
    </w:p>
    <w:p w14:paraId="6D3AC9FF" w14:textId="77777777"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7AB8B056" w14:textId="3ED77C7D" w:rsidR="007D53CF" w:rsidRDefault="009705CC"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705CC">
        <w:rPr>
          <w:rFonts w:cs="Courier New"/>
          <w:b/>
          <w:bCs/>
          <w:szCs w:val="24"/>
        </w:rPr>
        <w:t>Q.</w:t>
      </w:r>
      <w:r w:rsidR="00795C6A" w:rsidRPr="009705CC">
        <w:rPr>
          <w:rFonts w:cs="Courier New"/>
          <w:b/>
          <w:bCs/>
          <w:szCs w:val="24"/>
        </w:rPr>
        <w:t xml:space="preserve"> </w:t>
      </w:r>
      <w:r>
        <w:rPr>
          <w:rFonts w:cs="Courier New"/>
          <w:b/>
          <w:bCs/>
          <w:szCs w:val="24"/>
        </w:rPr>
        <w:tab/>
      </w:r>
      <w:r>
        <w:rPr>
          <w:rFonts w:cs="Courier New"/>
          <w:szCs w:val="24"/>
        </w:rPr>
        <w:t>How has Peoples performed in the safety area?</w:t>
      </w:r>
    </w:p>
    <w:p w14:paraId="6BCF9F99" w14:textId="21277645"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16F682F9" w14:textId="62AAC4D0"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9705CC">
        <w:rPr>
          <w:rFonts w:cs="Courier New"/>
          <w:b/>
          <w:bCs/>
          <w:szCs w:val="24"/>
        </w:rPr>
        <w:t>A.</w:t>
      </w:r>
      <w:r w:rsidRPr="009705CC">
        <w:rPr>
          <w:rFonts w:cs="Courier New"/>
          <w:b/>
          <w:bCs/>
          <w:szCs w:val="24"/>
        </w:rPr>
        <w:tab/>
      </w:r>
      <w:r>
        <w:rPr>
          <w:rFonts w:cs="Courier New"/>
          <w:szCs w:val="24"/>
        </w:rPr>
        <w:t xml:space="preserve">Peoples is proud of its safety record. </w:t>
      </w:r>
    </w:p>
    <w:p w14:paraId="533514C0" w14:textId="3FC195F0"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60808ACA" w14:textId="11A4FC97" w:rsidR="009705CC" w:rsidRDefault="00AF0A3A" w:rsidP="00C81CC6">
      <w:pPr>
        <w:widowControl w:val="0"/>
        <w:pBdr>
          <w:left w:val="single" w:sz="4" w:space="4" w:color="auto"/>
          <w:right w:val="single" w:sz="4" w:space="4" w:color="auto"/>
        </w:pBdr>
        <w:tabs>
          <w:tab w:val="left" w:pos="720"/>
          <w:tab w:val="center" w:pos="4320"/>
          <w:tab w:val="right" w:pos="8640"/>
        </w:tabs>
        <w:contextualSpacing/>
        <w:rPr>
          <w:rFonts w:cstheme="minorHAnsi"/>
        </w:rPr>
      </w:pPr>
      <w:r>
        <w:rPr>
          <w:rFonts w:cs="Courier New"/>
          <w:szCs w:val="24"/>
        </w:rPr>
        <w:tab/>
      </w:r>
      <w:r w:rsidR="009705CC">
        <w:rPr>
          <w:rFonts w:cs="Courier New"/>
          <w:szCs w:val="24"/>
        </w:rPr>
        <w:t>T</w:t>
      </w:r>
      <w:r w:rsidR="009705CC">
        <w:rPr>
          <w:rFonts w:cstheme="minorHAnsi"/>
        </w:rPr>
        <w:t>he company’s OSHA</w:t>
      </w:r>
      <w:r w:rsidR="009705CC" w:rsidRPr="00E12222">
        <w:rPr>
          <w:rFonts w:cstheme="minorHAnsi"/>
        </w:rPr>
        <w:t xml:space="preserve"> injury rate </w:t>
      </w:r>
      <w:r w:rsidR="009705CC">
        <w:rPr>
          <w:rFonts w:cstheme="minorHAnsi"/>
        </w:rPr>
        <w:t xml:space="preserve">for </w:t>
      </w:r>
      <w:r w:rsidR="009705CC" w:rsidRPr="00E12222">
        <w:rPr>
          <w:rFonts w:cstheme="minorHAnsi"/>
        </w:rPr>
        <w:t>team members and contractors</w:t>
      </w:r>
      <w:r w:rsidR="009705CC">
        <w:rPr>
          <w:rFonts w:cstheme="minorHAnsi"/>
        </w:rPr>
        <w:t xml:space="preserve"> is an industry low. </w:t>
      </w:r>
      <w:r w:rsidR="0080370B">
        <w:rPr>
          <w:rFonts w:cstheme="minorHAnsi"/>
        </w:rPr>
        <w:t>Its OSHA incident rate declined from 1.22 in 2020 to 1.13 in 2022</w:t>
      </w:r>
      <w:r w:rsidR="001F3DFE">
        <w:rPr>
          <w:rFonts w:cstheme="minorHAnsi"/>
        </w:rPr>
        <w:t xml:space="preserve">. </w:t>
      </w:r>
      <w:r w:rsidR="009705CC" w:rsidRPr="007D08CD">
        <w:rPr>
          <w:rFonts w:cstheme="minorHAnsi"/>
        </w:rPr>
        <w:t>Its avoidable vehicle incident rate</w:t>
      </w:r>
      <w:r w:rsidR="009705CC">
        <w:rPr>
          <w:rFonts w:cstheme="minorHAnsi"/>
        </w:rPr>
        <w:t xml:space="preserve"> declined from 2.26 in 2020 to 1.84 in 2022</w:t>
      </w:r>
      <w:r w:rsidR="001F3DFE">
        <w:rPr>
          <w:rFonts w:cstheme="minorHAnsi"/>
        </w:rPr>
        <w:t xml:space="preserve">. </w:t>
      </w:r>
    </w:p>
    <w:p w14:paraId="6A53A034" w14:textId="7FC3B685"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theme="minorHAnsi"/>
        </w:rPr>
      </w:pPr>
    </w:p>
    <w:p w14:paraId="6BC922DB" w14:textId="6DEF1A48"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theme="minorHAnsi"/>
        </w:rPr>
      </w:pPr>
      <w:r>
        <w:rPr>
          <w:rFonts w:cstheme="minorHAnsi"/>
        </w:rPr>
        <w:tab/>
      </w:r>
      <w:r w:rsidRPr="00E12222">
        <w:rPr>
          <w:rFonts w:cstheme="minorHAnsi"/>
        </w:rPr>
        <w:t xml:space="preserve">Peoples was awarded the Industry Leader Accident Prevention Award from the American Gas Association for a </w:t>
      </w:r>
      <w:r w:rsidR="003D3517">
        <w:rPr>
          <w:rFonts w:cstheme="minorHAnsi"/>
        </w:rPr>
        <w:t>“</w:t>
      </w:r>
      <w:r w:rsidRPr="00E12222">
        <w:rPr>
          <w:rFonts w:cstheme="minorHAnsi"/>
        </w:rPr>
        <w:t>DART</w:t>
      </w:r>
      <w:r w:rsidR="003D3517">
        <w:rPr>
          <w:rFonts w:cstheme="minorHAnsi"/>
        </w:rPr>
        <w:t>”</w:t>
      </w:r>
      <w:r w:rsidRPr="00E12222">
        <w:rPr>
          <w:rFonts w:cstheme="minorHAnsi"/>
        </w:rPr>
        <w:t xml:space="preserve"> </w:t>
      </w:r>
      <w:r>
        <w:rPr>
          <w:rFonts w:cstheme="minorHAnsi"/>
        </w:rPr>
        <w:t xml:space="preserve">(days </w:t>
      </w:r>
      <w:r>
        <w:rPr>
          <w:rFonts w:cstheme="minorHAnsi"/>
        </w:rPr>
        <w:lastRenderedPageBreak/>
        <w:t xml:space="preserve">away, restricted, or transferred) </w:t>
      </w:r>
      <w:r w:rsidRPr="00E12222">
        <w:rPr>
          <w:rFonts w:cstheme="minorHAnsi"/>
        </w:rPr>
        <w:t>incidence rate below the industry average</w:t>
      </w:r>
      <w:r>
        <w:rPr>
          <w:rFonts w:cstheme="minorHAnsi"/>
        </w:rPr>
        <w:t xml:space="preserve"> in 2022. </w:t>
      </w:r>
    </w:p>
    <w:p w14:paraId="71032BF7" w14:textId="77777777"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theme="minorHAnsi"/>
        </w:rPr>
      </w:pPr>
    </w:p>
    <w:p w14:paraId="0D9285FF" w14:textId="61697FFE" w:rsidR="009705CC" w:rsidRDefault="009705CC" w:rsidP="00C81CC6">
      <w:pPr>
        <w:widowControl w:val="0"/>
        <w:pBdr>
          <w:left w:val="single" w:sz="4" w:space="4" w:color="auto"/>
          <w:right w:val="single" w:sz="4" w:space="4" w:color="auto"/>
        </w:pBdr>
        <w:tabs>
          <w:tab w:val="left" w:pos="720"/>
          <w:tab w:val="center" w:pos="4320"/>
          <w:tab w:val="right" w:pos="8640"/>
        </w:tabs>
        <w:contextualSpacing/>
        <w:rPr>
          <w:rFonts w:cstheme="minorHAnsi"/>
        </w:rPr>
      </w:pPr>
      <w:r>
        <w:rPr>
          <w:rFonts w:cstheme="minorHAnsi"/>
        </w:rPr>
        <w:tab/>
      </w:r>
      <w:r w:rsidRPr="00E12222">
        <w:rPr>
          <w:rFonts w:cstheme="minorHAnsi"/>
        </w:rPr>
        <w:t xml:space="preserve">Peoples </w:t>
      </w:r>
      <w:r>
        <w:rPr>
          <w:rFonts w:cstheme="minorHAnsi"/>
        </w:rPr>
        <w:t xml:space="preserve">received </w:t>
      </w:r>
      <w:r w:rsidRPr="00E12222">
        <w:rPr>
          <w:rFonts w:cstheme="minorHAnsi"/>
        </w:rPr>
        <w:t xml:space="preserve">Gold Shovel Standard Certification </w:t>
      </w:r>
      <w:r>
        <w:rPr>
          <w:rFonts w:cstheme="minorHAnsi"/>
        </w:rPr>
        <w:t xml:space="preserve">for its use of underground damage prevention best practices and has required the same of its strategic partners. The company </w:t>
      </w:r>
      <w:r w:rsidRPr="00E12222">
        <w:rPr>
          <w:rFonts w:cstheme="minorHAnsi"/>
        </w:rPr>
        <w:t xml:space="preserve">continues to have excellent </w:t>
      </w:r>
      <w:r>
        <w:rPr>
          <w:rFonts w:cstheme="minorHAnsi"/>
        </w:rPr>
        <w:t>P</w:t>
      </w:r>
      <w:r w:rsidRPr="00E12222">
        <w:rPr>
          <w:rFonts w:cstheme="minorHAnsi"/>
        </w:rPr>
        <w:t>HMSA compliance results</w:t>
      </w:r>
      <w:r>
        <w:rPr>
          <w:rFonts w:cstheme="minorHAnsi"/>
        </w:rPr>
        <w:t>.</w:t>
      </w:r>
    </w:p>
    <w:p w14:paraId="2FD446EA" w14:textId="77777777" w:rsidR="00A55EA9" w:rsidRDefault="00A55EA9" w:rsidP="00C81CC6">
      <w:pPr>
        <w:widowControl w:val="0"/>
        <w:pBdr>
          <w:left w:val="single" w:sz="4" w:space="4" w:color="auto"/>
          <w:right w:val="single" w:sz="4" w:space="4" w:color="auto"/>
        </w:pBdr>
        <w:tabs>
          <w:tab w:val="left" w:pos="720"/>
          <w:tab w:val="center" w:pos="4320"/>
          <w:tab w:val="right" w:pos="8640"/>
        </w:tabs>
        <w:ind w:left="0" w:firstLine="0"/>
        <w:contextualSpacing/>
        <w:rPr>
          <w:rFonts w:cs="Courier New"/>
          <w:szCs w:val="24"/>
        </w:rPr>
      </w:pPr>
    </w:p>
    <w:p w14:paraId="4D3E3575" w14:textId="13F1ECAF" w:rsidR="00F74276" w:rsidRDefault="00331B3C" w:rsidP="006A5279">
      <w:pPr>
        <w:pStyle w:val="Testimony-TOC"/>
      </w:pPr>
      <w:bookmarkStart w:id="17" w:name="_Toc130987121"/>
      <w:r>
        <w:t xml:space="preserve">EXTERNAL </w:t>
      </w:r>
      <w:r w:rsidR="0032553E">
        <w:t xml:space="preserve">FORCES AND </w:t>
      </w:r>
      <w:r w:rsidR="00F74276">
        <w:t>THE EVOLUTION OF GAS OPERATIONS</w:t>
      </w:r>
      <w:bookmarkEnd w:id="17"/>
    </w:p>
    <w:p w14:paraId="584EB21B" w14:textId="116B2412" w:rsidR="00331B3C" w:rsidRDefault="00F74276" w:rsidP="00C81CC6">
      <w:pPr>
        <w:widowControl w:val="0"/>
        <w:pBdr>
          <w:left w:val="single" w:sz="4" w:space="4" w:color="auto"/>
          <w:right w:val="single" w:sz="4" w:space="4" w:color="auto"/>
        </w:pBdr>
        <w:rPr>
          <w:rFonts w:cs="Courier New"/>
          <w:szCs w:val="24"/>
        </w:rPr>
      </w:pPr>
      <w:r>
        <w:rPr>
          <w:rFonts w:cs="Courier New"/>
          <w:b/>
          <w:bCs/>
          <w:szCs w:val="24"/>
        </w:rPr>
        <w:t>Q.</w:t>
      </w:r>
      <w:r>
        <w:rPr>
          <w:rFonts w:cs="Courier New"/>
          <w:b/>
          <w:bCs/>
          <w:szCs w:val="24"/>
        </w:rPr>
        <w:tab/>
      </w:r>
      <w:r w:rsidR="00331B3C">
        <w:rPr>
          <w:rFonts w:cs="Courier New"/>
          <w:szCs w:val="24"/>
        </w:rPr>
        <w:t>What external forces are significantly influencing the activities of Gas Operations?</w:t>
      </w:r>
    </w:p>
    <w:p w14:paraId="3FE0FAAE" w14:textId="77777777" w:rsidR="00331B3C" w:rsidRDefault="00331B3C" w:rsidP="00C81CC6">
      <w:pPr>
        <w:widowControl w:val="0"/>
        <w:pBdr>
          <w:left w:val="single" w:sz="4" w:space="4" w:color="auto"/>
          <w:right w:val="single" w:sz="4" w:space="4" w:color="auto"/>
        </w:pBdr>
        <w:rPr>
          <w:rFonts w:cs="Courier New"/>
          <w:szCs w:val="24"/>
        </w:rPr>
      </w:pPr>
    </w:p>
    <w:p w14:paraId="79092315" w14:textId="20E1046C" w:rsidR="005B7497" w:rsidRDefault="00331B3C" w:rsidP="00C81CC6">
      <w:pPr>
        <w:widowControl w:val="0"/>
        <w:pBdr>
          <w:left w:val="single" w:sz="4" w:space="4" w:color="auto"/>
          <w:right w:val="single" w:sz="4" w:space="4" w:color="auto"/>
        </w:pBdr>
        <w:rPr>
          <w:rFonts w:cs="Courier New"/>
          <w:szCs w:val="24"/>
        </w:rPr>
      </w:pPr>
      <w:r w:rsidRPr="00331B3C">
        <w:rPr>
          <w:rFonts w:cs="Courier New"/>
          <w:b/>
          <w:bCs/>
          <w:szCs w:val="24"/>
        </w:rPr>
        <w:t xml:space="preserve">A. </w:t>
      </w:r>
      <w:r>
        <w:rPr>
          <w:rFonts w:cs="Courier New"/>
          <w:szCs w:val="24"/>
        </w:rPr>
        <w:tab/>
        <w:t xml:space="preserve">The major forces influencing the activities of Gas </w:t>
      </w:r>
      <w:r w:rsidR="00B94212">
        <w:rPr>
          <w:rFonts w:cs="Courier New"/>
          <w:szCs w:val="24"/>
        </w:rPr>
        <w:t>O</w:t>
      </w:r>
      <w:r>
        <w:rPr>
          <w:rFonts w:cs="Courier New"/>
          <w:szCs w:val="24"/>
        </w:rPr>
        <w:t xml:space="preserve">perations </w:t>
      </w:r>
      <w:r w:rsidR="005B7497">
        <w:rPr>
          <w:rFonts w:cs="Courier New"/>
          <w:szCs w:val="24"/>
        </w:rPr>
        <w:t>are</w:t>
      </w:r>
      <w:r>
        <w:rPr>
          <w:rFonts w:cs="Courier New"/>
          <w:szCs w:val="24"/>
        </w:rPr>
        <w:t xml:space="preserve">: (1) the remarkable </w:t>
      </w:r>
      <w:r w:rsidR="000E2D09">
        <w:rPr>
          <w:rFonts w:cs="Courier New"/>
          <w:szCs w:val="24"/>
        </w:rPr>
        <w:t xml:space="preserve">population </w:t>
      </w:r>
      <w:r>
        <w:rPr>
          <w:rFonts w:cs="Courier New"/>
          <w:szCs w:val="24"/>
        </w:rPr>
        <w:t>growth of Florida</w:t>
      </w:r>
      <w:r w:rsidR="00432061">
        <w:rPr>
          <w:rFonts w:cs="Courier New"/>
          <w:szCs w:val="24"/>
        </w:rPr>
        <w:t>,</w:t>
      </w:r>
      <w:r>
        <w:rPr>
          <w:rFonts w:cs="Courier New"/>
          <w:szCs w:val="24"/>
        </w:rPr>
        <w:t xml:space="preserve"> (2) the </w:t>
      </w:r>
      <w:r w:rsidR="005B7497">
        <w:rPr>
          <w:rFonts w:cs="Courier New"/>
          <w:szCs w:val="24"/>
        </w:rPr>
        <w:t xml:space="preserve">challenging market </w:t>
      </w:r>
      <w:r>
        <w:rPr>
          <w:rFonts w:cs="Courier New"/>
          <w:szCs w:val="24"/>
        </w:rPr>
        <w:t>dynamics for internal and external labor</w:t>
      </w:r>
      <w:r w:rsidR="00432061">
        <w:rPr>
          <w:rFonts w:cs="Courier New"/>
          <w:szCs w:val="24"/>
        </w:rPr>
        <w:t>,</w:t>
      </w:r>
      <w:r>
        <w:rPr>
          <w:rFonts w:cs="Courier New"/>
          <w:szCs w:val="24"/>
        </w:rPr>
        <w:t xml:space="preserve"> (3)</w:t>
      </w:r>
      <w:r w:rsidR="00B95AAB">
        <w:rPr>
          <w:rFonts w:cs="Courier New"/>
          <w:szCs w:val="24"/>
        </w:rPr>
        <w:t xml:space="preserve"> </w:t>
      </w:r>
      <w:r w:rsidR="00E71F85">
        <w:rPr>
          <w:rFonts w:cs="Courier New"/>
          <w:szCs w:val="24"/>
        </w:rPr>
        <w:t>increasing safety compliance obligations</w:t>
      </w:r>
      <w:r w:rsidR="00432061">
        <w:rPr>
          <w:rFonts w:cs="Courier New"/>
          <w:szCs w:val="24"/>
        </w:rPr>
        <w:t>,</w:t>
      </w:r>
      <w:r w:rsidR="00E71F85">
        <w:rPr>
          <w:rFonts w:cs="Courier New"/>
          <w:szCs w:val="24"/>
        </w:rPr>
        <w:t xml:space="preserve"> </w:t>
      </w:r>
      <w:r w:rsidR="0055576F">
        <w:rPr>
          <w:rFonts w:cs="Courier New"/>
          <w:szCs w:val="24"/>
        </w:rPr>
        <w:t>(</w:t>
      </w:r>
      <w:r w:rsidR="00B95AAB">
        <w:rPr>
          <w:rFonts w:cs="Courier New"/>
          <w:szCs w:val="24"/>
        </w:rPr>
        <w:t>4</w:t>
      </w:r>
      <w:r w:rsidR="0055576F">
        <w:rPr>
          <w:rFonts w:cs="Courier New"/>
          <w:szCs w:val="24"/>
        </w:rPr>
        <w:t xml:space="preserve">) </w:t>
      </w:r>
      <w:r w:rsidR="0055576F" w:rsidRPr="00092E5A">
        <w:rPr>
          <w:rFonts w:cs="Courier New"/>
          <w:szCs w:val="24"/>
        </w:rPr>
        <w:t>increasing damage pr</w:t>
      </w:r>
      <w:r w:rsidR="007A01AA" w:rsidRPr="00092E5A">
        <w:rPr>
          <w:rFonts w:cs="Courier New"/>
          <w:szCs w:val="24"/>
        </w:rPr>
        <w:t>evention</w:t>
      </w:r>
      <w:r w:rsidR="0055576F" w:rsidRPr="00092E5A">
        <w:rPr>
          <w:rFonts w:cs="Courier New"/>
          <w:szCs w:val="24"/>
        </w:rPr>
        <w:t xml:space="preserve"> activities</w:t>
      </w:r>
      <w:r w:rsidR="00432061">
        <w:rPr>
          <w:rFonts w:cs="Courier New"/>
          <w:szCs w:val="24"/>
        </w:rPr>
        <w:t>,</w:t>
      </w:r>
      <w:r w:rsidR="0055576F">
        <w:rPr>
          <w:rFonts w:cs="Courier New"/>
          <w:szCs w:val="24"/>
        </w:rPr>
        <w:t xml:space="preserve"> </w:t>
      </w:r>
      <w:r w:rsidR="00003C71">
        <w:rPr>
          <w:rFonts w:cs="Courier New"/>
          <w:szCs w:val="24"/>
        </w:rPr>
        <w:t>and (</w:t>
      </w:r>
      <w:r w:rsidR="00B95AAB">
        <w:rPr>
          <w:rFonts w:cs="Courier New"/>
          <w:szCs w:val="24"/>
        </w:rPr>
        <w:t>5</w:t>
      </w:r>
      <w:r w:rsidR="00003C71">
        <w:rPr>
          <w:rFonts w:cs="Courier New"/>
          <w:szCs w:val="24"/>
        </w:rPr>
        <w:t xml:space="preserve">) </w:t>
      </w:r>
      <w:r w:rsidR="00E71F85">
        <w:rPr>
          <w:rFonts w:cs="Courier New"/>
          <w:szCs w:val="24"/>
        </w:rPr>
        <w:t xml:space="preserve">growing </w:t>
      </w:r>
      <w:r w:rsidR="00003C71">
        <w:rPr>
          <w:rFonts w:cs="Courier New"/>
          <w:szCs w:val="24"/>
        </w:rPr>
        <w:t xml:space="preserve">customer demand </w:t>
      </w:r>
      <w:r w:rsidR="0063498C">
        <w:rPr>
          <w:rFonts w:cs="Courier New"/>
          <w:szCs w:val="24"/>
        </w:rPr>
        <w:t>for</w:t>
      </w:r>
      <w:r w:rsidR="003D3517">
        <w:rPr>
          <w:rFonts w:cs="Courier New"/>
          <w:szCs w:val="24"/>
        </w:rPr>
        <w:t>,</w:t>
      </w:r>
      <w:r w:rsidR="0063498C">
        <w:rPr>
          <w:rFonts w:cs="Courier New"/>
          <w:szCs w:val="24"/>
        </w:rPr>
        <w:t xml:space="preserve"> </w:t>
      </w:r>
      <w:r w:rsidR="00003C71">
        <w:rPr>
          <w:rFonts w:cs="Courier New"/>
          <w:szCs w:val="24"/>
        </w:rPr>
        <w:t xml:space="preserve">and opportunities to </w:t>
      </w:r>
      <w:r w:rsidR="00003C71" w:rsidRPr="004C2455">
        <w:rPr>
          <w:rFonts w:cs="Courier New"/>
          <w:szCs w:val="24"/>
        </w:rPr>
        <w:t>support</w:t>
      </w:r>
      <w:r w:rsidR="003D3517">
        <w:rPr>
          <w:rFonts w:cs="Courier New"/>
          <w:szCs w:val="24"/>
        </w:rPr>
        <w:t>,</w:t>
      </w:r>
      <w:r w:rsidR="00003C71" w:rsidRPr="004C2455">
        <w:rPr>
          <w:rFonts w:cs="Courier New"/>
          <w:szCs w:val="24"/>
        </w:rPr>
        <w:t xml:space="preserve"> compressed natural gas (“</w:t>
      </w:r>
      <w:r w:rsidR="009E5375" w:rsidRPr="004C2455">
        <w:rPr>
          <w:rFonts w:cs="Courier New"/>
          <w:szCs w:val="24"/>
        </w:rPr>
        <w:t>C</w:t>
      </w:r>
      <w:r w:rsidR="00003C71" w:rsidRPr="004C2455">
        <w:rPr>
          <w:rFonts w:cs="Courier New"/>
          <w:szCs w:val="24"/>
        </w:rPr>
        <w:t xml:space="preserve">NG”), liquefied natural gas (“LNG”), and </w:t>
      </w:r>
      <w:r w:rsidR="004C2455" w:rsidRPr="004C2455">
        <w:rPr>
          <w:rFonts w:cs="Courier New"/>
          <w:szCs w:val="24"/>
        </w:rPr>
        <w:t>RNG customers</w:t>
      </w:r>
      <w:r w:rsidR="00003C71" w:rsidRPr="004C2455">
        <w:rPr>
          <w:rFonts w:cs="Courier New"/>
          <w:szCs w:val="24"/>
        </w:rPr>
        <w:t>.</w:t>
      </w:r>
      <w:r w:rsidR="00003C71">
        <w:rPr>
          <w:rFonts w:cs="Courier New"/>
          <w:szCs w:val="24"/>
        </w:rPr>
        <w:t xml:space="preserve"> </w:t>
      </w:r>
      <w:r>
        <w:rPr>
          <w:rFonts w:cs="Courier New"/>
          <w:szCs w:val="24"/>
        </w:rPr>
        <w:t xml:space="preserve">  </w:t>
      </w:r>
    </w:p>
    <w:p w14:paraId="7810F0A6" w14:textId="77777777" w:rsidR="00B532C5" w:rsidRPr="00C81CC6" w:rsidRDefault="00B532C5" w:rsidP="00C81CC6">
      <w:pPr>
        <w:widowControl w:val="0"/>
        <w:pBdr>
          <w:left w:val="single" w:sz="4" w:space="4" w:color="auto"/>
          <w:right w:val="single" w:sz="4" w:space="4" w:color="auto"/>
        </w:pBdr>
        <w:tabs>
          <w:tab w:val="left" w:pos="720"/>
        </w:tabs>
        <w:rPr>
          <w:rFonts w:eastAsiaTheme="minorHAnsi" w:cs="Courier New"/>
          <w:szCs w:val="24"/>
        </w:rPr>
      </w:pPr>
    </w:p>
    <w:p w14:paraId="26802379" w14:textId="7A2F91D0" w:rsidR="00E71F85" w:rsidRPr="00C81CC6" w:rsidRDefault="006A5279" w:rsidP="006A5279">
      <w:pPr>
        <w:pStyle w:val="Testimony-TOC"/>
      </w:pPr>
      <w:bookmarkStart w:id="18" w:name="_Toc130987122"/>
      <w:r w:rsidRPr="00C81CC6">
        <w:t>GROWTH OF FLORIDA</w:t>
      </w:r>
      <w:bookmarkEnd w:id="18"/>
    </w:p>
    <w:p w14:paraId="3FD5BE81" w14:textId="682BCBA3" w:rsidR="00E71F85" w:rsidRPr="00C81CC6" w:rsidRDefault="00E71F85" w:rsidP="00C81CC6">
      <w:pPr>
        <w:widowControl w:val="0"/>
        <w:pBdr>
          <w:left w:val="single" w:sz="4" w:space="4" w:color="auto"/>
          <w:right w:val="single" w:sz="4" w:space="4" w:color="auto"/>
        </w:pBdr>
        <w:tabs>
          <w:tab w:val="left" w:pos="720"/>
        </w:tabs>
        <w:rPr>
          <w:rFonts w:eastAsiaTheme="minorHAnsi" w:cs="Courier New"/>
          <w:szCs w:val="24"/>
        </w:rPr>
      </w:pPr>
      <w:r w:rsidRPr="002C581F">
        <w:rPr>
          <w:rFonts w:eastAsiaTheme="minorHAnsi" w:cs="Courier New"/>
          <w:b/>
          <w:bCs/>
          <w:szCs w:val="24"/>
        </w:rPr>
        <w:t>Q.</w:t>
      </w:r>
      <w:r w:rsidRPr="00C81CC6">
        <w:rPr>
          <w:rFonts w:eastAsiaTheme="minorHAnsi" w:cs="Courier New"/>
          <w:szCs w:val="24"/>
        </w:rPr>
        <w:tab/>
        <w:t xml:space="preserve">How </w:t>
      </w:r>
      <w:r w:rsidR="00EC5416" w:rsidRPr="00C81CC6">
        <w:rPr>
          <w:rFonts w:eastAsiaTheme="minorHAnsi" w:cs="Courier New"/>
          <w:szCs w:val="24"/>
        </w:rPr>
        <w:t xml:space="preserve">does Peoples </w:t>
      </w:r>
      <w:r w:rsidRPr="00C81CC6">
        <w:rPr>
          <w:rFonts w:eastAsiaTheme="minorHAnsi" w:cs="Courier New"/>
          <w:szCs w:val="24"/>
        </w:rPr>
        <w:t>describe the recent growth of Florida?</w:t>
      </w:r>
    </w:p>
    <w:p w14:paraId="733026A5" w14:textId="77777777" w:rsidR="004C2455" w:rsidRPr="00C81CC6" w:rsidRDefault="004C2455" w:rsidP="00C81CC6">
      <w:pPr>
        <w:widowControl w:val="0"/>
        <w:pBdr>
          <w:left w:val="single" w:sz="4" w:space="4" w:color="auto"/>
          <w:right w:val="single" w:sz="4" w:space="4" w:color="auto"/>
        </w:pBdr>
        <w:tabs>
          <w:tab w:val="left" w:pos="720"/>
        </w:tabs>
        <w:rPr>
          <w:rFonts w:eastAsiaTheme="minorHAnsi" w:cs="Courier New"/>
          <w:szCs w:val="24"/>
        </w:rPr>
      </w:pPr>
    </w:p>
    <w:p w14:paraId="4D5A0BD9" w14:textId="6186EBEF" w:rsidR="00E71F85" w:rsidRPr="00C81CC6" w:rsidRDefault="00E71F85" w:rsidP="00C81CC6">
      <w:pPr>
        <w:widowControl w:val="0"/>
        <w:pBdr>
          <w:left w:val="single" w:sz="4" w:space="4" w:color="auto"/>
          <w:right w:val="single" w:sz="4" w:space="4" w:color="auto"/>
        </w:pBdr>
        <w:tabs>
          <w:tab w:val="left" w:pos="720"/>
        </w:tabs>
        <w:rPr>
          <w:rFonts w:eastAsiaTheme="minorHAnsi" w:cs="Courier New"/>
          <w:szCs w:val="24"/>
        </w:rPr>
      </w:pPr>
      <w:r w:rsidRPr="002C581F">
        <w:rPr>
          <w:rFonts w:eastAsiaTheme="minorHAnsi" w:cs="Courier New"/>
          <w:b/>
          <w:bCs/>
          <w:szCs w:val="24"/>
        </w:rPr>
        <w:t>A.</w:t>
      </w:r>
      <w:r w:rsidR="00546963" w:rsidRPr="00C81CC6">
        <w:rPr>
          <w:rFonts w:eastAsiaTheme="minorHAnsi" w:cs="Courier New"/>
          <w:szCs w:val="24"/>
        </w:rPr>
        <w:tab/>
        <w:t>As noted by witness Wesley</w:t>
      </w:r>
      <w:r w:rsidR="00F023AD" w:rsidRPr="00C81CC6">
        <w:rPr>
          <w:rFonts w:eastAsiaTheme="minorHAnsi" w:cs="Courier New"/>
          <w:szCs w:val="24"/>
        </w:rPr>
        <w:t xml:space="preserve"> and supported by </w:t>
      </w:r>
      <w:r w:rsidR="008E5224" w:rsidRPr="00C81CC6">
        <w:rPr>
          <w:rFonts w:eastAsiaTheme="minorHAnsi" w:cs="Courier New"/>
          <w:szCs w:val="24"/>
        </w:rPr>
        <w:t xml:space="preserve">company </w:t>
      </w:r>
      <w:r w:rsidR="00F023AD" w:rsidRPr="00C81CC6">
        <w:rPr>
          <w:rFonts w:eastAsiaTheme="minorHAnsi" w:cs="Courier New"/>
          <w:szCs w:val="24"/>
        </w:rPr>
        <w:t xml:space="preserve">witness </w:t>
      </w:r>
      <w:r w:rsidR="008E5224" w:rsidRPr="00C81CC6">
        <w:rPr>
          <w:rFonts w:eastAsiaTheme="minorHAnsi" w:cs="Courier New"/>
          <w:szCs w:val="24"/>
        </w:rPr>
        <w:t xml:space="preserve">Dr. Richard K. </w:t>
      </w:r>
      <w:r w:rsidR="00F023AD" w:rsidRPr="00C81CC6">
        <w:rPr>
          <w:rFonts w:eastAsiaTheme="minorHAnsi" w:cs="Courier New"/>
          <w:szCs w:val="24"/>
        </w:rPr>
        <w:t>Harper</w:t>
      </w:r>
      <w:r w:rsidR="00546963" w:rsidRPr="00C81CC6">
        <w:rPr>
          <w:rFonts w:eastAsiaTheme="minorHAnsi" w:cs="Courier New"/>
          <w:szCs w:val="24"/>
        </w:rPr>
        <w:t xml:space="preserve">, Florida’s growth has been remarkable, </w:t>
      </w:r>
      <w:r w:rsidR="00546963" w:rsidRPr="00C81CC6">
        <w:rPr>
          <w:rFonts w:eastAsiaTheme="minorHAnsi" w:cs="Courier New"/>
          <w:szCs w:val="24"/>
        </w:rPr>
        <w:lastRenderedPageBreak/>
        <w:t>especially over the past few years. Florida’s population growth means more new home construction; more hotels, hospital</w:t>
      </w:r>
      <w:r w:rsidR="009427D2" w:rsidRPr="00C81CC6">
        <w:rPr>
          <w:rFonts w:eastAsiaTheme="minorHAnsi" w:cs="Courier New"/>
          <w:szCs w:val="24"/>
        </w:rPr>
        <w:t>s</w:t>
      </w:r>
      <w:r w:rsidR="00546963" w:rsidRPr="00C81CC6">
        <w:rPr>
          <w:rFonts w:eastAsiaTheme="minorHAnsi" w:cs="Courier New"/>
          <w:szCs w:val="24"/>
        </w:rPr>
        <w:t xml:space="preserve">, stores, and restaurants; new and expanded roads and other construction; and more gas-fired electricity generation. As Florida grows, Peoples must invest in new mains, laterals, service lines, and meters; hire team members to operate and maintain a growing system; and spend money building, upgrading, and moving the company’s gas distribution infrastructure to accommodate </w:t>
      </w:r>
      <w:r w:rsidR="00565B1B" w:rsidRPr="00C81CC6">
        <w:rPr>
          <w:rFonts w:eastAsiaTheme="minorHAnsi" w:cs="Courier New"/>
          <w:szCs w:val="24"/>
        </w:rPr>
        <w:t xml:space="preserve">Florida’s growth and </w:t>
      </w:r>
      <w:r w:rsidR="00546963" w:rsidRPr="00C81CC6">
        <w:rPr>
          <w:rFonts w:eastAsiaTheme="minorHAnsi" w:cs="Courier New"/>
          <w:szCs w:val="24"/>
        </w:rPr>
        <w:t>construction.</w:t>
      </w:r>
    </w:p>
    <w:p w14:paraId="356B853A" w14:textId="77777777" w:rsidR="00E71F85" w:rsidRPr="00C81CC6" w:rsidRDefault="00E71F85" w:rsidP="00C81CC6">
      <w:pPr>
        <w:widowControl w:val="0"/>
        <w:pBdr>
          <w:left w:val="single" w:sz="4" w:space="4" w:color="auto"/>
          <w:right w:val="single" w:sz="4" w:space="4" w:color="auto"/>
        </w:pBdr>
        <w:tabs>
          <w:tab w:val="left" w:pos="720"/>
        </w:tabs>
        <w:rPr>
          <w:rFonts w:eastAsiaTheme="minorHAnsi" w:cs="Courier New"/>
          <w:szCs w:val="24"/>
        </w:rPr>
      </w:pPr>
    </w:p>
    <w:p w14:paraId="307AED93" w14:textId="7FAE2D7E" w:rsidR="00E71F85" w:rsidRPr="00C81CC6" w:rsidRDefault="00E71F85" w:rsidP="00C81CC6">
      <w:pPr>
        <w:widowControl w:val="0"/>
        <w:pBdr>
          <w:left w:val="single" w:sz="4" w:space="4" w:color="auto"/>
          <w:right w:val="single" w:sz="4" w:space="4" w:color="auto"/>
        </w:pBdr>
        <w:tabs>
          <w:tab w:val="left" w:pos="720"/>
        </w:tabs>
        <w:rPr>
          <w:rFonts w:eastAsiaTheme="minorHAnsi" w:cs="Courier New"/>
          <w:szCs w:val="24"/>
        </w:rPr>
      </w:pPr>
      <w:r w:rsidRPr="00F60AE2">
        <w:rPr>
          <w:rFonts w:eastAsiaTheme="minorHAnsi" w:cs="Courier New"/>
          <w:b/>
          <w:bCs/>
          <w:szCs w:val="24"/>
        </w:rPr>
        <w:t>Q.</w:t>
      </w:r>
      <w:r w:rsidRPr="00C81CC6">
        <w:rPr>
          <w:rFonts w:eastAsiaTheme="minorHAnsi" w:cs="Courier New"/>
          <w:szCs w:val="24"/>
        </w:rPr>
        <w:tab/>
        <w:t>What impact has the recent growth of Florida had on the company’s Gas Operations?</w:t>
      </w:r>
    </w:p>
    <w:p w14:paraId="1C784722" w14:textId="77777777" w:rsidR="00E71F85" w:rsidRPr="00C81CC6" w:rsidRDefault="00E71F85" w:rsidP="00C81CC6">
      <w:pPr>
        <w:widowControl w:val="0"/>
        <w:pBdr>
          <w:left w:val="single" w:sz="4" w:space="4" w:color="auto"/>
          <w:right w:val="single" w:sz="4" w:space="4" w:color="auto"/>
        </w:pBdr>
        <w:tabs>
          <w:tab w:val="left" w:pos="720"/>
        </w:tabs>
        <w:rPr>
          <w:rFonts w:eastAsiaTheme="minorHAnsi" w:cs="Courier New"/>
          <w:szCs w:val="24"/>
        </w:rPr>
      </w:pPr>
    </w:p>
    <w:p w14:paraId="66A7E38F" w14:textId="42C01C9B" w:rsidR="00E71F85" w:rsidRPr="00A32E59" w:rsidRDefault="00E71F85" w:rsidP="00A32E59">
      <w:pPr>
        <w:widowControl w:val="0"/>
        <w:pBdr>
          <w:left w:val="single" w:sz="4" w:space="4" w:color="auto"/>
          <w:right w:val="single" w:sz="4" w:space="4" w:color="auto"/>
        </w:pBdr>
        <w:tabs>
          <w:tab w:val="left" w:pos="720"/>
        </w:tabs>
        <w:rPr>
          <w:rFonts w:eastAsiaTheme="minorHAnsi" w:cs="Courier New"/>
          <w:szCs w:val="24"/>
        </w:rPr>
      </w:pPr>
      <w:r w:rsidRPr="00AF0A3A">
        <w:rPr>
          <w:rFonts w:cs="Courier New"/>
          <w:b/>
          <w:bCs/>
          <w:szCs w:val="24"/>
        </w:rPr>
        <w:t>A</w:t>
      </w:r>
      <w:r w:rsidRPr="006717AA">
        <w:rPr>
          <w:rFonts w:cs="Courier New"/>
          <w:b/>
          <w:szCs w:val="24"/>
        </w:rPr>
        <w:t>.</w:t>
      </w:r>
      <w:r w:rsidRPr="006717AA">
        <w:rPr>
          <w:rFonts w:cs="Courier New"/>
          <w:b/>
          <w:szCs w:val="24"/>
        </w:rPr>
        <w:tab/>
      </w:r>
      <w:r w:rsidR="00546963">
        <w:rPr>
          <w:rFonts w:cs="Courier New"/>
          <w:szCs w:val="24"/>
        </w:rPr>
        <w:t xml:space="preserve">Florida’s growth </w:t>
      </w:r>
      <w:r w:rsidR="0080370B">
        <w:rPr>
          <w:rFonts w:cs="Courier New"/>
          <w:szCs w:val="24"/>
        </w:rPr>
        <w:t>is providing Peoples the opportunity to serve more customers and grow</w:t>
      </w:r>
      <w:r w:rsidR="00546963">
        <w:rPr>
          <w:rFonts w:cs="Courier New"/>
          <w:szCs w:val="24"/>
        </w:rPr>
        <w:t xml:space="preserve"> the size of the distribution system</w:t>
      </w:r>
      <w:r w:rsidR="0080370B">
        <w:rPr>
          <w:rFonts w:cs="Courier New"/>
          <w:szCs w:val="24"/>
        </w:rPr>
        <w:t xml:space="preserve"> and resources</w:t>
      </w:r>
      <w:r w:rsidR="00546963">
        <w:rPr>
          <w:rFonts w:cs="Courier New"/>
          <w:szCs w:val="24"/>
        </w:rPr>
        <w:t xml:space="preserve"> we use to serve them. </w:t>
      </w:r>
      <w:r w:rsidR="00735963">
        <w:rPr>
          <w:rFonts w:cs="Courier New"/>
          <w:szCs w:val="24"/>
        </w:rPr>
        <w:t xml:space="preserve">As our system expands, </w:t>
      </w:r>
      <w:r w:rsidR="00C90C72">
        <w:rPr>
          <w:rFonts w:cs="Courier New"/>
          <w:szCs w:val="24"/>
        </w:rPr>
        <w:t>the company</w:t>
      </w:r>
      <w:r w:rsidR="00735963">
        <w:rPr>
          <w:rFonts w:cs="Courier New"/>
          <w:szCs w:val="24"/>
        </w:rPr>
        <w:t xml:space="preserve"> must increase the resources we spend on safety compliance and the different functions performed by Gas Operations. </w:t>
      </w:r>
      <w:r w:rsidR="00546963">
        <w:rPr>
          <w:rFonts w:cs="Courier New"/>
          <w:szCs w:val="24"/>
        </w:rPr>
        <w:t xml:space="preserve">It also has increased the work </w:t>
      </w:r>
      <w:r w:rsidR="00C90C72">
        <w:rPr>
          <w:rFonts w:cs="Courier New"/>
          <w:szCs w:val="24"/>
        </w:rPr>
        <w:t>that must be done</w:t>
      </w:r>
      <w:r w:rsidR="00546963">
        <w:rPr>
          <w:rFonts w:cs="Courier New"/>
          <w:szCs w:val="24"/>
        </w:rPr>
        <w:t xml:space="preserve"> to accommodate third-party construction activities such as new residential and commercial construction and road construction. Identifying the location of our gas infrastructure before building contractors, road contractors </w:t>
      </w:r>
      <w:r w:rsidR="00546963" w:rsidRPr="00A32E59">
        <w:rPr>
          <w:rFonts w:eastAsiaTheme="minorHAnsi" w:cs="Courier New"/>
          <w:szCs w:val="24"/>
        </w:rPr>
        <w:t xml:space="preserve">and landowners dig is an important and growing part of the </w:t>
      </w:r>
      <w:r w:rsidR="00546963" w:rsidRPr="00A32E59">
        <w:rPr>
          <w:rFonts w:eastAsiaTheme="minorHAnsi" w:cs="Courier New"/>
          <w:szCs w:val="24"/>
        </w:rPr>
        <w:lastRenderedPageBreak/>
        <w:t xml:space="preserve">work </w:t>
      </w:r>
      <w:r w:rsidR="00C90C72">
        <w:rPr>
          <w:rFonts w:eastAsiaTheme="minorHAnsi" w:cs="Courier New"/>
          <w:szCs w:val="24"/>
        </w:rPr>
        <w:t>done</w:t>
      </w:r>
      <w:r w:rsidR="00546963" w:rsidRPr="00A32E59">
        <w:rPr>
          <w:rFonts w:eastAsiaTheme="minorHAnsi" w:cs="Courier New"/>
          <w:szCs w:val="24"/>
        </w:rPr>
        <w:t xml:space="preserve"> in Gas Operations.</w:t>
      </w:r>
      <w:r w:rsidR="00735963" w:rsidRPr="00A32E59">
        <w:rPr>
          <w:rFonts w:eastAsiaTheme="minorHAnsi" w:cs="Courier New"/>
          <w:szCs w:val="24"/>
        </w:rPr>
        <w:t xml:space="preserve"> </w:t>
      </w:r>
      <w:r w:rsidR="00546963" w:rsidRPr="00A32E59">
        <w:rPr>
          <w:rFonts w:eastAsiaTheme="minorHAnsi" w:cs="Courier New"/>
          <w:szCs w:val="24"/>
        </w:rPr>
        <w:t xml:space="preserve">  </w:t>
      </w:r>
    </w:p>
    <w:p w14:paraId="12992EA4" w14:textId="5B7A1789" w:rsidR="00735963" w:rsidRPr="00A32E59" w:rsidRDefault="00735963" w:rsidP="00A32E59">
      <w:pPr>
        <w:widowControl w:val="0"/>
        <w:pBdr>
          <w:left w:val="single" w:sz="4" w:space="4" w:color="auto"/>
          <w:right w:val="single" w:sz="4" w:space="4" w:color="auto"/>
        </w:pBdr>
        <w:tabs>
          <w:tab w:val="left" w:pos="720"/>
        </w:tabs>
        <w:rPr>
          <w:rFonts w:eastAsiaTheme="minorHAnsi" w:cs="Courier New"/>
          <w:szCs w:val="24"/>
        </w:rPr>
      </w:pPr>
    </w:p>
    <w:p w14:paraId="1A4C69CB" w14:textId="2282AC6F" w:rsidR="00735963" w:rsidRDefault="00735963" w:rsidP="00A32E59">
      <w:pPr>
        <w:widowControl w:val="0"/>
        <w:pBdr>
          <w:left w:val="single" w:sz="4" w:space="4" w:color="auto"/>
          <w:right w:val="single" w:sz="4" w:space="4" w:color="auto"/>
        </w:pBdr>
        <w:tabs>
          <w:tab w:val="left" w:pos="720"/>
        </w:tabs>
        <w:rPr>
          <w:rFonts w:eastAsiaTheme="minorHAnsi" w:cs="Courier New"/>
          <w:szCs w:val="24"/>
        </w:rPr>
      </w:pPr>
      <w:r w:rsidRPr="00F60AE2">
        <w:rPr>
          <w:rFonts w:eastAsiaTheme="minorHAnsi" w:cs="Courier New"/>
          <w:b/>
          <w:bCs/>
          <w:szCs w:val="24"/>
        </w:rPr>
        <w:t>Q.</w:t>
      </w:r>
      <w:r w:rsidRPr="00A32E59">
        <w:rPr>
          <w:rFonts w:eastAsiaTheme="minorHAnsi" w:cs="Courier New"/>
          <w:szCs w:val="24"/>
        </w:rPr>
        <w:tab/>
        <w:t>Has Florida grown uniformly across Peoples’ service area?</w:t>
      </w:r>
    </w:p>
    <w:p w14:paraId="0A1DDAA5" w14:textId="77777777" w:rsidR="008B5215" w:rsidRDefault="008B5215" w:rsidP="00A32E59">
      <w:pPr>
        <w:widowControl w:val="0"/>
        <w:pBdr>
          <w:left w:val="single" w:sz="4" w:space="4" w:color="auto"/>
          <w:right w:val="single" w:sz="4" w:space="4" w:color="auto"/>
        </w:pBdr>
        <w:tabs>
          <w:tab w:val="left" w:pos="720"/>
        </w:tabs>
        <w:rPr>
          <w:rFonts w:eastAsiaTheme="minorHAnsi" w:cs="Courier New"/>
          <w:szCs w:val="24"/>
        </w:rPr>
      </w:pPr>
    </w:p>
    <w:p w14:paraId="75E5B87C" w14:textId="373C96C3" w:rsidR="00735963" w:rsidRPr="00A32E59" w:rsidRDefault="00735963" w:rsidP="00A32E59">
      <w:pPr>
        <w:widowControl w:val="0"/>
        <w:pBdr>
          <w:left w:val="single" w:sz="4" w:space="4" w:color="auto"/>
          <w:right w:val="single" w:sz="4" w:space="4" w:color="auto"/>
        </w:pBdr>
        <w:tabs>
          <w:tab w:val="left" w:pos="720"/>
        </w:tabs>
        <w:rPr>
          <w:rFonts w:eastAsiaTheme="minorHAnsi" w:cs="Courier New"/>
          <w:szCs w:val="24"/>
        </w:rPr>
      </w:pPr>
      <w:r w:rsidRPr="00F60AE2">
        <w:rPr>
          <w:rFonts w:eastAsiaTheme="minorHAnsi" w:cs="Courier New"/>
          <w:b/>
          <w:bCs/>
          <w:szCs w:val="24"/>
        </w:rPr>
        <w:t>A.</w:t>
      </w:r>
      <w:r w:rsidRPr="00A32E59">
        <w:rPr>
          <w:rFonts w:eastAsiaTheme="minorHAnsi" w:cs="Courier New"/>
          <w:szCs w:val="24"/>
        </w:rPr>
        <w:t xml:space="preserve"> </w:t>
      </w:r>
      <w:r w:rsidRPr="00A32E59">
        <w:rPr>
          <w:rFonts w:eastAsiaTheme="minorHAnsi" w:cs="Courier New"/>
          <w:szCs w:val="24"/>
        </w:rPr>
        <w:tab/>
      </w:r>
      <w:r w:rsidR="00FA3A60" w:rsidRPr="00A32E59">
        <w:rPr>
          <w:rFonts w:eastAsiaTheme="minorHAnsi" w:cs="Courier New"/>
          <w:szCs w:val="24"/>
        </w:rPr>
        <w:t>No.</w:t>
      </w:r>
      <w:r w:rsidR="00167711" w:rsidRPr="00A32E59">
        <w:rPr>
          <w:rFonts w:eastAsiaTheme="minorHAnsi" w:cs="Courier New"/>
          <w:szCs w:val="24"/>
        </w:rPr>
        <w:t xml:space="preserve">  </w:t>
      </w:r>
      <w:r w:rsidR="007D69AA" w:rsidRPr="00A32E59">
        <w:rPr>
          <w:rFonts w:eastAsiaTheme="minorHAnsi" w:cs="Courier New"/>
          <w:szCs w:val="24"/>
        </w:rPr>
        <w:t>T</w:t>
      </w:r>
      <w:r w:rsidR="00167711" w:rsidRPr="00A32E59">
        <w:rPr>
          <w:rFonts w:eastAsiaTheme="minorHAnsi" w:cs="Courier New"/>
          <w:szCs w:val="24"/>
        </w:rPr>
        <w:t xml:space="preserve">he percentage of customer growth by service area as provided in </w:t>
      </w:r>
      <w:r w:rsidR="006717AA" w:rsidRPr="00A32E59">
        <w:rPr>
          <w:rFonts w:eastAsiaTheme="minorHAnsi" w:cs="Courier New"/>
          <w:szCs w:val="24"/>
        </w:rPr>
        <w:t>Document No.</w:t>
      </w:r>
      <w:r w:rsidR="00167711" w:rsidRPr="00A32E59">
        <w:rPr>
          <w:rFonts w:eastAsiaTheme="minorHAnsi" w:cs="Courier New"/>
          <w:szCs w:val="24"/>
        </w:rPr>
        <w:t xml:space="preserve"> </w:t>
      </w:r>
      <w:r w:rsidR="00644C25" w:rsidRPr="00A32E59">
        <w:rPr>
          <w:rFonts w:eastAsiaTheme="minorHAnsi" w:cs="Courier New"/>
          <w:szCs w:val="24"/>
        </w:rPr>
        <w:t xml:space="preserve">4 </w:t>
      </w:r>
      <w:r w:rsidR="006717AA" w:rsidRPr="00A32E59">
        <w:rPr>
          <w:rFonts w:eastAsiaTheme="minorHAnsi" w:cs="Courier New"/>
          <w:szCs w:val="24"/>
        </w:rPr>
        <w:t>of my exhibit</w:t>
      </w:r>
      <w:r w:rsidR="00167711" w:rsidRPr="00A32E59">
        <w:rPr>
          <w:rFonts w:eastAsiaTheme="minorHAnsi" w:cs="Courier New"/>
          <w:szCs w:val="24"/>
        </w:rPr>
        <w:t xml:space="preserve">, </w:t>
      </w:r>
      <w:r w:rsidR="007D69AA" w:rsidRPr="00A32E59">
        <w:rPr>
          <w:rFonts w:eastAsiaTheme="minorHAnsi" w:cs="Courier New"/>
          <w:szCs w:val="24"/>
        </w:rPr>
        <w:t xml:space="preserve">showcases </w:t>
      </w:r>
      <w:r w:rsidR="00167711" w:rsidRPr="00A32E59">
        <w:rPr>
          <w:rFonts w:eastAsiaTheme="minorHAnsi" w:cs="Courier New"/>
          <w:szCs w:val="24"/>
        </w:rPr>
        <w:t xml:space="preserve">the remarkable growth of Florida.  For 2021 and 2022 respectively, Jacksonville has grown </w:t>
      </w:r>
      <w:r w:rsidR="003A491A" w:rsidRPr="00A32E59">
        <w:rPr>
          <w:rFonts w:eastAsiaTheme="minorHAnsi" w:cs="Courier New"/>
          <w:szCs w:val="24"/>
        </w:rPr>
        <w:t xml:space="preserve">12.9 </w:t>
      </w:r>
      <w:r w:rsidR="006717AA" w:rsidRPr="00A32E59">
        <w:rPr>
          <w:rFonts w:eastAsiaTheme="minorHAnsi" w:cs="Courier New"/>
          <w:szCs w:val="24"/>
        </w:rPr>
        <w:t>percent</w:t>
      </w:r>
      <w:r w:rsidR="00167711" w:rsidRPr="00A32E59">
        <w:rPr>
          <w:rFonts w:eastAsiaTheme="minorHAnsi" w:cs="Courier New"/>
          <w:szCs w:val="24"/>
        </w:rPr>
        <w:t xml:space="preserve"> and </w:t>
      </w:r>
      <w:r w:rsidR="003A491A" w:rsidRPr="00A32E59">
        <w:rPr>
          <w:rFonts w:eastAsiaTheme="minorHAnsi" w:cs="Courier New"/>
          <w:szCs w:val="24"/>
        </w:rPr>
        <w:t xml:space="preserve">11.9 </w:t>
      </w:r>
      <w:r w:rsidR="006717AA" w:rsidRPr="00A32E59">
        <w:rPr>
          <w:rFonts w:eastAsiaTheme="minorHAnsi" w:cs="Courier New"/>
          <w:szCs w:val="24"/>
        </w:rPr>
        <w:t>percent</w:t>
      </w:r>
      <w:r w:rsidR="00167711" w:rsidRPr="00A32E59">
        <w:rPr>
          <w:rFonts w:eastAsiaTheme="minorHAnsi" w:cs="Courier New"/>
          <w:szCs w:val="24"/>
        </w:rPr>
        <w:t xml:space="preserve">; Southwest Florida has grown </w:t>
      </w:r>
      <w:r w:rsidR="003A491A" w:rsidRPr="00A32E59">
        <w:rPr>
          <w:rFonts w:eastAsiaTheme="minorHAnsi" w:cs="Courier New"/>
          <w:szCs w:val="24"/>
        </w:rPr>
        <w:t xml:space="preserve">11.6 </w:t>
      </w:r>
      <w:r w:rsidR="006717AA" w:rsidRPr="00A32E59">
        <w:rPr>
          <w:rFonts w:eastAsiaTheme="minorHAnsi" w:cs="Courier New"/>
          <w:szCs w:val="24"/>
        </w:rPr>
        <w:t>percent</w:t>
      </w:r>
      <w:r w:rsidR="00167711" w:rsidRPr="00A32E59">
        <w:rPr>
          <w:rFonts w:eastAsiaTheme="minorHAnsi" w:cs="Courier New"/>
          <w:szCs w:val="24"/>
        </w:rPr>
        <w:t xml:space="preserve"> and 12</w:t>
      </w:r>
      <w:r w:rsidR="003A491A" w:rsidRPr="00A32E59">
        <w:rPr>
          <w:rFonts w:eastAsiaTheme="minorHAnsi" w:cs="Courier New"/>
          <w:szCs w:val="24"/>
        </w:rPr>
        <w:t>.1</w:t>
      </w:r>
      <w:r w:rsidR="006717AA" w:rsidRPr="00A32E59">
        <w:rPr>
          <w:rFonts w:eastAsiaTheme="minorHAnsi" w:cs="Courier New"/>
          <w:szCs w:val="24"/>
        </w:rPr>
        <w:t xml:space="preserve"> percent</w:t>
      </w:r>
      <w:r w:rsidR="00167711" w:rsidRPr="00A32E59">
        <w:rPr>
          <w:rFonts w:eastAsiaTheme="minorHAnsi" w:cs="Courier New"/>
          <w:szCs w:val="24"/>
        </w:rPr>
        <w:t xml:space="preserve">; and Sarasota has grown </w:t>
      </w:r>
      <w:r w:rsidR="002E5ECA" w:rsidRPr="00A32E59">
        <w:rPr>
          <w:rFonts w:eastAsiaTheme="minorHAnsi" w:cs="Courier New"/>
          <w:szCs w:val="24"/>
        </w:rPr>
        <w:t>8</w:t>
      </w:r>
      <w:r w:rsidR="006717AA" w:rsidRPr="00A32E59">
        <w:rPr>
          <w:rFonts w:eastAsiaTheme="minorHAnsi" w:cs="Courier New"/>
          <w:szCs w:val="24"/>
        </w:rPr>
        <w:t xml:space="preserve"> percent</w:t>
      </w:r>
      <w:r w:rsidR="00167711" w:rsidRPr="00A32E59">
        <w:rPr>
          <w:rFonts w:eastAsiaTheme="minorHAnsi" w:cs="Courier New"/>
          <w:szCs w:val="24"/>
        </w:rPr>
        <w:t xml:space="preserve"> and </w:t>
      </w:r>
      <w:r w:rsidR="002E5ECA" w:rsidRPr="00A32E59">
        <w:rPr>
          <w:rFonts w:eastAsiaTheme="minorHAnsi" w:cs="Courier New"/>
          <w:szCs w:val="24"/>
        </w:rPr>
        <w:t>8.4</w:t>
      </w:r>
      <w:r w:rsidR="006717AA" w:rsidRPr="00A32E59">
        <w:rPr>
          <w:rFonts w:eastAsiaTheme="minorHAnsi" w:cs="Courier New"/>
          <w:szCs w:val="24"/>
        </w:rPr>
        <w:t xml:space="preserve"> percent</w:t>
      </w:r>
      <w:r w:rsidR="00167711" w:rsidRPr="00A32E59">
        <w:rPr>
          <w:rFonts w:eastAsiaTheme="minorHAnsi" w:cs="Courier New"/>
          <w:szCs w:val="24"/>
        </w:rPr>
        <w:t xml:space="preserve">.  For those </w:t>
      </w:r>
      <w:r w:rsidR="00177FF9" w:rsidRPr="00A32E59">
        <w:rPr>
          <w:rFonts w:eastAsiaTheme="minorHAnsi" w:cs="Courier New"/>
          <w:szCs w:val="24"/>
        </w:rPr>
        <w:t>three</w:t>
      </w:r>
      <w:r w:rsidR="00167711" w:rsidRPr="00A32E59">
        <w:rPr>
          <w:rFonts w:eastAsiaTheme="minorHAnsi" w:cs="Courier New"/>
          <w:szCs w:val="24"/>
        </w:rPr>
        <w:t xml:space="preserve"> service areas, the overall growth for 2018-2022 has been </w:t>
      </w:r>
      <w:r w:rsidR="003A491A" w:rsidRPr="00A32E59">
        <w:rPr>
          <w:rFonts w:eastAsiaTheme="minorHAnsi" w:cs="Courier New"/>
          <w:szCs w:val="24"/>
        </w:rPr>
        <w:t xml:space="preserve">57.9 </w:t>
      </w:r>
      <w:r w:rsidR="00CB32DC" w:rsidRPr="00A32E59">
        <w:rPr>
          <w:rFonts w:eastAsiaTheme="minorHAnsi" w:cs="Courier New"/>
          <w:szCs w:val="24"/>
        </w:rPr>
        <w:t>percent</w:t>
      </w:r>
      <w:r w:rsidR="00167711" w:rsidRPr="00A32E59">
        <w:rPr>
          <w:rFonts w:eastAsiaTheme="minorHAnsi" w:cs="Courier New"/>
          <w:szCs w:val="24"/>
        </w:rPr>
        <w:t xml:space="preserve">, </w:t>
      </w:r>
      <w:r w:rsidR="003A491A" w:rsidRPr="00A32E59">
        <w:rPr>
          <w:rFonts w:eastAsiaTheme="minorHAnsi" w:cs="Courier New"/>
          <w:szCs w:val="24"/>
        </w:rPr>
        <w:t xml:space="preserve">53.7 </w:t>
      </w:r>
      <w:r w:rsidR="008530DB" w:rsidRPr="00A32E59">
        <w:rPr>
          <w:rFonts w:eastAsiaTheme="minorHAnsi" w:cs="Courier New"/>
          <w:szCs w:val="24"/>
        </w:rPr>
        <w:t>percent,</w:t>
      </w:r>
      <w:r w:rsidR="00167711" w:rsidRPr="00A32E59">
        <w:rPr>
          <w:rFonts w:eastAsiaTheme="minorHAnsi" w:cs="Courier New"/>
          <w:szCs w:val="24"/>
        </w:rPr>
        <w:t xml:space="preserve"> and </w:t>
      </w:r>
      <w:r w:rsidR="00C63A00" w:rsidRPr="00A32E59">
        <w:rPr>
          <w:rFonts w:eastAsiaTheme="minorHAnsi" w:cs="Courier New"/>
          <w:szCs w:val="24"/>
        </w:rPr>
        <w:t>35</w:t>
      </w:r>
      <w:r w:rsidR="003A491A" w:rsidRPr="00A32E59">
        <w:rPr>
          <w:rFonts w:eastAsiaTheme="minorHAnsi" w:cs="Courier New"/>
          <w:szCs w:val="24"/>
        </w:rPr>
        <w:t>.2</w:t>
      </w:r>
      <w:r w:rsidR="00CB32DC" w:rsidRPr="00A32E59">
        <w:rPr>
          <w:rFonts w:eastAsiaTheme="minorHAnsi" w:cs="Courier New"/>
          <w:szCs w:val="24"/>
        </w:rPr>
        <w:t xml:space="preserve"> percent</w:t>
      </w:r>
      <w:r w:rsidR="006A1D98" w:rsidRPr="00A32E59">
        <w:rPr>
          <w:rFonts w:eastAsiaTheme="minorHAnsi" w:cs="Courier New"/>
          <w:szCs w:val="24"/>
        </w:rPr>
        <w:t xml:space="preserve">.  These percentage increases </w:t>
      </w:r>
      <w:r w:rsidR="007D69AA" w:rsidRPr="00A32E59">
        <w:rPr>
          <w:rFonts w:eastAsiaTheme="minorHAnsi" w:cs="Courier New"/>
          <w:szCs w:val="24"/>
        </w:rPr>
        <w:t>underscore</w:t>
      </w:r>
      <w:r w:rsidR="006A1D98" w:rsidRPr="00A32E59">
        <w:rPr>
          <w:rFonts w:eastAsiaTheme="minorHAnsi" w:cs="Courier New"/>
          <w:szCs w:val="24"/>
        </w:rPr>
        <w:t xml:space="preserve"> our higher growth area</w:t>
      </w:r>
      <w:r w:rsidR="003A491A" w:rsidRPr="00A32E59">
        <w:rPr>
          <w:rFonts w:eastAsiaTheme="minorHAnsi" w:cs="Courier New"/>
          <w:szCs w:val="24"/>
        </w:rPr>
        <w:t>s</w:t>
      </w:r>
      <w:r w:rsidR="006A1D98" w:rsidRPr="00A32E59">
        <w:rPr>
          <w:rFonts w:eastAsiaTheme="minorHAnsi" w:cs="Courier New"/>
          <w:szCs w:val="24"/>
        </w:rPr>
        <w:t xml:space="preserve">.  </w:t>
      </w:r>
      <w:r w:rsidR="00C90C72">
        <w:rPr>
          <w:rFonts w:eastAsiaTheme="minorHAnsi" w:cs="Courier New"/>
          <w:szCs w:val="24"/>
        </w:rPr>
        <w:t>The company</w:t>
      </w:r>
      <w:r w:rsidR="007D69AA" w:rsidRPr="00A32E59">
        <w:rPr>
          <w:rFonts w:eastAsiaTheme="minorHAnsi" w:cs="Courier New"/>
          <w:szCs w:val="24"/>
        </w:rPr>
        <w:t xml:space="preserve"> continue</w:t>
      </w:r>
      <w:r w:rsidR="00C90C72">
        <w:rPr>
          <w:rFonts w:eastAsiaTheme="minorHAnsi" w:cs="Courier New"/>
          <w:szCs w:val="24"/>
        </w:rPr>
        <w:t>s</w:t>
      </w:r>
      <w:r w:rsidR="007D69AA" w:rsidRPr="00A32E59">
        <w:rPr>
          <w:rFonts w:eastAsiaTheme="minorHAnsi" w:cs="Courier New"/>
          <w:szCs w:val="24"/>
        </w:rPr>
        <w:t xml:space="preserve"> to see growth i</w:t>
      </w:r>
      <w:r w:rsidR="006A1D98" w:rsidRPr="00A32E59">
        <w:rPr>
          <w:rFonts w:eastAsiaTheme="minorHAnsi" w:cs="Courier New"/>
          <w:szCs w:val="24"/>
        </w:rPr>
        <w:t xml:space="preserve">n other service areas, but not at the same levels as illustrated above.  Dade-Broward, Tampa and Orlando </w:t>
      </w:r>
      <w:r w:rsidR="008530DB" w:rsidRPr="00A32E59">
        <w:rPr>
          <w:rFonts w:eastAsiaTheme="minorHAnsi" w:cs="Courier New"/>
          <w:szCs w:val="24"/>
        </w:rPr>
        <w:t>represent</w:t>
      </w:r>
      <w:r w:rsidR="006A1D98" w:rsidRPr="00A32E59">
        <w:rPr>
          <w:rFonts w:eastAsiaTheme="minorHAnsi" w:cs="Courier New"/>
          <w:szCs w:val="24"/>
        </w:rPr>
        <w:t xml:space="preserve"> </w:t>
      </w:r>
      <w:r w:rsidR="00CB32DC" w:rsidRPr="00A32E59">
        <w:rPr>
          <w:rFonts w:eastAsiaTheme="minorHAnsi" w:cs="Courier New"/>
          <w:szCs w:val="24"/>
        </w:rPr>
        <w:t>three</w:t>
      </w:r>
      <w:r w:rsidR="006A1D98" w:rsidRPr="00A32E59">
        <w:rPr>
          <w:rFonts w:eastAsiaTheme="minorHAnsi" w:cs="Courier New"/>
          <w:szCs w:val="24"/>
        </w:rPr>
        <w:t xml:space="preserve"> of our largest service areas.  For 2021 and 2022 respectively, Dade Broward has grown </w:t>
      </w:r>
      <w:r w:rsidR="003A491A" w:rsidRPr="00A32E59">
        <w:rPr>
          <w:rFonts w:eastAsiaTheme="minorHAnsi" w:cs="Courier New"/>
          <w:szCs w:val="24"/>
        </w:rPr>
        <w:t xml:space="preserve">1.1 </w:t>
      </w:r>
      <w:r w:rsidR="00CB32DC" w:rsidRPr="00A32E59">
        <w:rPr>
          <w:rFonts w:eastAsiaTheme="minorHAnsi" w:cs="Courier New"/>
          <w:szCs w:val="24"/>
        </w:rPr>
        <w:t>percent</w:t>
      </w:r>
      <w:r w:rsidR="006A1D98" w:rsidRPr="00A32E59">
        <w:rPr>
          <w:rFonts w:eastAsiaTheme="minorHAnsi" w:cs="Courier New"/>
          <w:szCs w:val="24"/>
        </w:rPr>
        <w:t xml:space="preserve"> and </w:t>
      </w:r>
      <w:r w:rsidR="003A491A" w:rsidRPr="00A32E59">
        <w:rPr>
          <w:rFonts w:eastAsiaTheme="minorHAnsi" w:cs="Courier New"/>
          <w:szCs w:val="24"/>
        </w:rPr>
        <w:t xml:space="preserve">0.7 </w:t>
      </w:r>
      <w:r w:rsidR="00CB32DC" w:rsidRPr="00A32E59">
        <w:rPr>
          <w:rFonts w:eastAsiaTheme="minorHAnsi" w:cs="Courier New"/>
          <w:szCs w:val="24"/>
        </w:rPr>
        <w:t>percent</w:t>
      </w:r>
      <w:r w:rsidR="007D69AA" w:rsidRPr="00A32E59">
        <w:rPr>
          <w:rFonts w:eastAsiaTheme="minorHAnsi" w:cs="Courier New"/>
          <w:szCs w:val="24"/>
        </w:rPr>
        <w:t>,</w:t>
      </w:r>
      <w:r w:rsidR="006A1D98" w:rsidRPr="00A32E59">
        <w:rPr>
          <w:rFonts w:eastAsiaTheme="minorHAnsi" w:cs="Courier New"/>
          <w:szCs w:val="24"/>
        </w:rPr>
        <w:t xml:space="preserve"> Tampa has grown </w:t>
      </w:r>
      <w:r w:rsidR="003A491A" w:rsidRPr="00A32E59">
        <w:rPr>
          <w:rFonts w:eastAsiaTheme="minorHAnsi" w:cs="Courier New"/>
          <w:szCs w:val="24"/>
        </w:rPr>
        <w:t xml:space="preserve">3.1 </w:t>
      </w:r>
      <w:r w:rsidR="00CB32DC" w:rsidRPr="00A32E59">
        <w:rPr>
          <w:rFonts w:eastAsiaTheme="minorHAnsi" w:cs="Courier New"/>
          <w:szCs w:val="24"/>
        </w:rPr>
        <w:t>percent</w:t>
      </w:r>
      <w:r w:rsidR="006A1D98" w:rsidRPr="00A32E59">
        <w:rPr>
          <w:rFonts w:eastAsiaTheme="minorHAnsi" w:cs="Courier New"/>
          <w:szCs w:val="24"/>
        </w:rPr>
        <w:t xml:space="preserve"> and </w:t>
      </w:r>
      <w:r w:rsidR="003A491A" w:rsidRPr="00A32E59">
        <w:rPr>
          <w:rFonts w:eastAsiaTheme="minorHAnsi" w:cs="Courier New"/>
          <w:szCs w:val="24"/>
        </w:rPr>
        <w:t xml:space="preserve">2.7 </w:t>
      </w:r>
      <w:r w:rsidR="00CB32DC" w:rsidRPr="00A32E59">
        <w:rPr>
          <w:rFonts w:eastAsiaTheme="minorHAnsi" w:cs="Courier New"/>
          <w:szCs w:val="24"/>
        </w:rPr>
        <w:t>percent</w:t>
      </w:r>
      <w:r w:rsidR="007D69AA" w:rsidRPr="00A32E59">
        <w:rPr>
          <w:rFonts w:eastAsiaTheme="minorHAnsi" w:cs="Courier New"/>
          <w:szCs w:val="24"/>
        </w:rPr>
        <w:t>,</w:t>
      </w:r>
      <w:r w:rsidR="006A1D98" w:rsidRPr="00A32E59">
        <w:rPr>
          <w:rFonts w:eastAsiaTheme="minorHAnsi" w:cs="Courier New"/>
          <w:szCs w:val="24"/>
        </w:rPr>
        <w:t xml:space="preserve"> and Orlando has grown </w:t>
      </w:r>
      <w:r w:rsidR="003A491A" w:rsidRPr="00A32E59">
        <w:rPr>
          <w:rFonts w:eastAsiaTheme="minorHAnsi" w:cs="Courier New"/>
          <w:szCs w:val="24"/>
        </w:rPr>
        <w:t xml:space="preserve">2.6 </w:t>
      </w:r>
      <w:r w:rsidR="00CB32DC" w:rsidRPr="00A32E59">
        <w:rPr>
          <w:rFonts w:eastAsiaTheme="minorHAnsi" w:cs="Courier New"/>
          <w:szCs w:val="24"/>
        </w:rPr>
        <w:t>percent</w:t>
      </w:r>
      <w:r w:rsidR="006A1D98" w:rsidRPr="00A32E59">
        <w:rPr>
          <w:rFonts w:eastAsiaTheme="minorHAnsi" w:cs="Courier New"/>
          <w:szCs w:val="24"/>
        </w:rPr>
        <w:t xml:space="preserve"> and </w:t>
      </w:r>
      <w:r w:rsidR="003A491A" w:rsidRPr="00A32E59">
        <w:rPr>
          <w:rFonts w:eastAsiaTheme="minorHAnsi" w:cs="Courier New"/>
          <w:szCs w:val="24"/>
        </w:rPr>
        <w:t xml:space="preserve">2.1 </w:t>
      </w:r>
      <w:r w:rsidR="00CB32DC" w:rsidRPr="00A32E59">
        <w:rPr>
          <w:rFonts w:eastAsiaTheme="minorHAnsi" w:cs="Courier New"/>
          <w:szCs w:val="24"/>
        </w:rPr>
        <w:t>percent</w:t>
      </w:r>
      <w:r w:rsidR="006A1D98" w:rsidRPr="00A32E59">
        <w:rPr>
          <w:rFonts w:eastAsiaTheme="minorHAnsi" w:cs="Courier New"/>
          <w:szCs w:val="24"/>
        </w:rPr>
        <w:t xml:space="preserve">.  For those </w:t>
      </w:r>
      <w:r w:rsidR="00CB32DC" w:rsidRPr="00A32E59">
        <w:rPr>
          <w:rFonts w:eastAsiaTheme="minorHAnsi" w:cs="Courier New"/>
          <w:szCs w:val="24"/>
        </w:rPr>
        <w:t>three</w:t>
      </w:r>
      <w:r w:rsidR="006A1D98" w:rsidRPr="00A32E59">
        <w:rPr>
          <w:rFonts w:eastAsiaTheme="minorHAnsi" w:cs="Courier New"/>
          <w:szCs w:val="24"/>
        </w:rPr>
        <w:t xml:space="preserve"> service areas, the overall growth for 2018-2022 has been </w:t>
      </w:r>
      <w:r w:rsidR="003A491A" w:rsidRPr="00A32E59">
        <w:rPr>
          <w:rFonts w:eastAsiaTheme="minorHAnsi" w:cs="Courier New"/>
          <w:szCs w:val="24"/>
        </w:rPr>
        <w:t xml:space="preserve">3 </w:t>
      </w:r>
      <w:r w:rsidR="00CB32DC" w:rsidRPr="00A32E59">
        <w:rPr>
          <w:rFonts w:eastAsiaTheme="minorHAnsi" w:cs="Courier New"/>
          <w:szCs w:val="24"/>
        </w:rPr>
        <w:t>percent</w:t>
      </w:r>
      <w:r w:rsidR="006A1D98" w:rsidRPr="00A32E59">
        <w:rPr>
          <w:rFonts w:eastAsiaTheme="minorHAnsi" w:cs="Courier New"/>
          <w:szCs w:val="24"/>
        </w:rPr>
        <w:t xml:space="preserve">, </w:t>
      </w:r>
      <w:r w:rsidR="003A491A" w:rsidRPr="00A32E59">
        <w:rPr>
          <w:rFonts w:eastAsiaTheme="minorHAnsi" w:cs="Courier New"/>
          <w:szCs w:val="24"/>
        </w:rPr>
        <w:t xml:space="preserve">12.9 </w:t>
      </w:r>
      <w:r w:rsidR="00CB32DC" w:rsidRPr="00A32E59">
        <w:rPr>
          <w:rFonts w:eastAsiaTheme="minorHAnsi" w:cs="Courier New"/>
          <w:szCs w:val="24"/>
        </w:rPr>
        <w:t>percent</w:t>
      </w:r>
      <w:r w:rsidR="009427D2" w:rsidRPr="00A32E59">
        <w:rPr>
          <w:rFonts w:eastAsiaTheme="minorHAnsi" w:cs="Courier New"/>
          <w:szCs w:val="24"/>
        </w:rPr>
        <w:t>,</w:t>
      </w:r>
      <w:r w:rsidR="006A1D98" w:rsidRPr="00A32E59">
        <w:rPr>
          <w:rFonts w:eastAsiaTheme="minorHAnsi" w:cs="Courier New"/>
          <w:szCs w:val="24"/>
        </w:rPr>
        <w:t xml:space="preserve"> and </w:t>
      </w:r>
      <w:r w:rsidR="003A491A" w:rsidRPr="00A32E59">
        <w:rPr>
          <w:rFonts w:eastAsiaTheme="minorHAnsi" w:cs="Courier New"/>
          <w:szCs w:val="24"/>
        </w:rPr>
        <w:t xml:space="preserve">9.5 </w:t>
      </w:r>
      <w:r w:rsidR="00CB32DC" w:rsidRPr="00A32E59">
        <w:rPr>
          <w:rFonts w:eastAsiaTheme="minorHAnsi" w:cs="Courier New"/>
          <w:szCs w:val="24"/>
        </w:rPr>
        <w:t>percent</w:t>
      </w:r>
      <w:r w:rsidR="003A491A" w:rsidRPr="00A32E59">
        <w:rPr>
          <w:rFonts w:eastAsiaTheme="minorHAnsi" w:cs="Courier New"/>
          <w:szCs w:val="24"/>
        </w:rPr>
        <w:t>, respectively</w:t>
      </w:r>
      <w:r w:rsidR="006A1D98" w:rsidRPr="00A32E59">
        <w:rPr>
          <w:rFonts w:eastAsiaTheme="minorHAnsi" w:cs="Courier New"/>
          <w:szCs w:val="24"/>
        </w:rPr>
        <w:t xml:space="preserve">. </w:t>
      </w:r>
    </w:p>
    <w:p w14:paraId="2CD87BD0" w14:textId="77777777" w:rsidR="00FD0FD2" w:rsidRPr="00A32E59" w:rsidRDefault="00FD0FD2" w:rsidP="00A32E59">
      <w:pPr>
        <w:widowControl w:val="0"/>
        <w:pBdr>
          <w:left w:val="single" w:sz="4" w:space="4" w:color="auto"/>
          <w:right w:val="single" w:sz="4" w:space="4" w:color="auto"/>
        </w:pBdr>
        <w:tabs>
          <w:tab w:val="left" w:pos="720"/>
        </w:tabs>
        <w:rPr>
          <w:rFonts w:eastAsiaTheme="minorHAnsi" w:cs="Courier New"/>
          <w:szCs w:val="24"/>
        </w:rPr>
      </w:pPr>
    </w:p>
    <w:p w14:paraId="4A3CB9A8" w14:textId="2B162609" w:rsidR="00E71F85" w:rsidRPr="00A32E59" w:rsidRDefault="00E71F85" w:rsidP="00A32E59">
      <w:pPr>
        <w:widowControl w:val="0"/>
        <w:pBdr>
          <w:left w:val="single" w:sz="4" w:space="4" w:color="auto"/>
          <w:right w:val="single" w:sz="4" w:space="4" w:color="auto"/>
        </w:pBdr>
        <w:tabs>
          <w:tab w:val="left" w:pos="720"/>
        </w:tabs>
        <w:rPr>
          <w:rFonts w:eastAsiaTheme="minorHAnsi" w:cs="Courier New"/>
          <w:szCs w:val="24"/>
        </w:rPr>
      </w:pPr>
      <w:r w:rsidRPr="00AF0A3A">
        <w:rPr>
          <w:rFonts w:cs="Courier New"/>
          <w:b/>
          <w:bCs/>
          <w:szCs w:val="24"/>
        </w:rPr>
        <w:t>Q</w:t>
      </w:r>
      <w:r w:rsidRPr="006717AA">
        <w:rPr>
          <w:rFonts w:cs="Courier New"/>
          <w:b/>
          <w:szCs w:val="24"/>
        </w:rPr>
        <w:t>.</w:t>
      </w:r>
      <w:r w:rsidRPr="006717AA">
        <w:rPr>
          <w:rFonts w:cs="Courier New"/>
          <w:b/>
          <w:szCs w:val="24"/>
        </w:rPr>
        <w:tab/>
      </w:r>
      <w:r>
        <w:rPr>
          <w:rFonts w:cs="Courier New"/>
          <w:szCs w:val="24"/>
        </w:rPr>
        <w:t xml:space="preserve">Do you have data that reflects the impact </w:t>
      </w:r>
      <w:r w:rsidR="00546963">
        <w:rPr>
          <w:rFonts w:cs="Courier New"/>
          <w:szCs w:val="24"/>
        </w:rPr>
        <w:t xml:space="preserve">of </w:t>
      </w:r>
      <w:r>
        <w:rPr>
          <w:rFonts w:cs="Courier New"/>
          <w:szCs w:val="24"/>
        </w:rPr>
        <w:t xml:space="preserve">Florida’s growth </w:t>
      </w:r>
      <w:r w:rsidR="00546963" w:rsidRPr="00A32E59">
        <w:rPr>
          <w:rFonts w:eastAsiaTheme="minorHAnsi" w:cs="Courier New"/>
          <w:szCs w:val="24"/>
        </w:rPr>
        <w:t>on G</w:t>
      </w:r>
      <w:r w:rsidRPr="00A32E59">
        <w:rPr>
          <w:rFonts w:eastAsiaTheme="minorHAnsi" w:cs="Courier New"/>
          <w:szCs w:val="24"/>
        </w:rPr>
        <w:t>as Operations?</w:t>
      </w:r>
    </w:p>
    <w:p w14:paraId="34AF1D26" w14:textId="36672D29" w:rsidR="0080370B" w:rsidRPr="00A32E59" w:rsidRDefault="0080370B" w:rsidP="00A32E59">
      <w:pPr>
        <w:widowControl w:val="0"/>
        <w:pBdr>
          <w:left w:val="single" w:sz="4" w:space="4" w:color="auto"/>
          <w:right w:val="single" w:sz="4" w:space="4" w:color="auto"/>
        </w:pBdr>
        <w:tabs>
          <w:tab w:val="left" w:pos="720"/>
        </w:tabs>
        <w:rPr>
          <w:rFonts w:eastAsiaTheme="minorHAnsi" w:cs="Courier New"/>
          <w:szCs w:val="24"/>
        </w:rPr>
      </w:pPr>
      <w:r w:rsidRPr="00F60AE2">
        <w:rPr>
          <w:rFonts w:eastAsiaTheme="minorHAnsi" w:cs="Courier New"/>
          <w:b/>
          <w:bCs/>
          <w:szCs w:val="24"/>
        </w:rPr>
        <w:lastRenderedPageBreak/>
        <w:t>A.</w:t>
      </w:r>
      <w:r w:rsidRPr="00A32E59">
        <w:rPr>
          <w:rFonts w:eastAsiaTheme="minorHAnsi" w:cs="Courier New"/>
          <w:szCs w:val="24"/>
        </w:rPr>
        <w:tab/>
        <w:t xml:space="preserve">Since 2020, Gas Operations is experiencing </w:t>
      </w:r>
      <w:r w:rsidR="00097328" w:rsidRPr="00A32E59">
        <w:rPr>
          <w:rFonts w:eastAsiaTheme="minorHAnsi" w:cs="Courier New"/>
          <w:szCs w:val="24"/>
        </w:rPr>
        <w:t xml:space="preserve">an </w:t>
      </w:r>
      <w:r w:rsidRPr="00A32E59">
        <w:rPr>
          <w:rFonts w:eastAsiaTheme="minorHAnsi" w:cs="Courier New"/>
          <w:szCs w:val="24"/>
        </w:rPr>
        <w:t>increased workload in all areas</w:t>
      </w:r>
      <w:r w:rsidR="00873095" w:rsidRPr="00A32E59">
        <w:rPr>
          <w:rFonts w:eastAsiaTheme="minorHAnsi" w:cs="Courier New"/>
          <w:szCs w:val="24"/>
        </w:rPr>
        <w:t>,</w:t>
      </w:r>
      <w:r w:rsidRPr="00A32E59">
        <w:rPr>
          <w:rFonts w:eastAsiaTheme="minorHAnsi" w:cs="Courier New"/>
          <w:szCs w:val="24"/>
        </w:rPr>
        <w:t xml:space="preserve"> </w:t>
      </w:r>
      <w:r w:rsidR="00873095" w:rsidRPr="00A32E59">
        <w:rPr>
          <w:rFonts w:eastAsiaTheme="minorHAnsi" w:cs="Courier New"/>
          <w:szCs w:val="24"/>
        </w:rPr>
        <w:t xml:space="preserve">which </w:t>
      </w:r>
      <w:r w:rsidRPr="00A32E59">
        <w:rPr>
          <w:rFonts w:eastAsiaTheme="minorHAnsi" w:cs="Courier New"/>
          <w:szCs w:val="24"/>
        </w:rPr>
        <w:t xml:space="preserve">I have highlighted </w:t>
      </w:r>
      <w:r w:rsidR="001638C0" w:rsidRPr="00A32E59">
        <w:rPr>
          <w:rFonts w:eastAsiaTheme="minorHAnsi" w:cs="Courier New"/>
          <w:szCs w:val="24"/>
        </w:rPr>
        <w:t xml:space="preserve">in </w:t>
      </w:r>
      <w:r w:rsidRPr="00A32E59">
        <w:rPr>
          <w:rFonts w:eastAsiaTheme="minorHAnsi" w:cs="Courier New"/>
          <w:szCs w:val="24"/>
        </w:rPr>
        <w:t>key areas below</w:t>
      </w:r>
      <w:r w:rsidR="003D3517" w:rsidRPr="00A32E59">
        <w:rPr>
          <w:rFonts w:eastAsiaTheme="minorHAnsi" w:cs="Courier New"/>
          <w:szCs w:val="24"/>
        </w:rPr>
        <w:t>:</w:t>
      </w:r>
    </w:p>
    <w:p w14:paraId="4ADF5FA4" w14:textId="5AAFCB3C" w:rsidR="00CB32DC" w:rsidRPr="00A32E59" w:rsidRDefault="00E777D2"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r>
      <w:r w:rsidR="0003112D" w:rsidRPr="00A32E59">
        <w:rPr>
          <w:rFonts w:eastAsiaTheme="minorHAnsi" w:cs="Courier New"/>
          <w:szCs w:val="24"/>
        </w:rPr>
        <w:t xml:space="preserve">(1) </w:t>
      </w:r>
      <w:r w:rsidR="0080370B" w:rsidRPr="00A32E59">
        <w:rPr>
          <w:rFonts w:eastAsiaTheme="minorHAnsi" w:cs="Courier New"/>
          <w:szCs w:val="24"/>
        </w:rPr>
        <w:t xml:space="preserve">Customer growth has increased from 425,990 customers at the end of 2020 to 467,975 at the end of 2022 and is expected to be </w:t>
      </w:r>
      <w:r w:rsidR="00240035" w:rsidRPr="00A32E59">
        <w:rPr>
          <w:rFonts w:eastAsiaTheme="minorHAnsi" w:cs="Courier New"/>
          <w:szCs w:val="24"/>
        </w:rPr>
        <w:t>496,812</w:t>
      </w:r>
      <w:r w:rsidR="0080370B" w:rsidRPr="00A32E59">
        <w:rPr>
          <w:rFonts w:eastAsiaTheme="minorHAnsi" w:cs="Courier New"/>
          <w:szCs w:val="24"/>
        </w:rPr>
        <w:t xml:space="preserve"> by the end of 2024.  This increase </w:t>
      </w:r>
      <w:r w:rsidR="007E135C" w:rsidRPr="00A32E59">
        <w:rPr>
          <w:rFonts w:eastAsiaTheme="minorHAnsi" w:cs="Courier New"/>
          <w:szCs w:val="24"/>
        </w:rPr>
        <w:t>of</w:t>
      </w:r>
      <w:r w:rsidR="0080370B" w:rsidRPr="00A32E59">
        <w:rPr>
          <w:rFonts w:eastAsiaTheme="minorHAnsi" w:cs="Courier New"/>
          <w:szCs w:val="24"/>
        </w:rPr>
        <w:t xml:space="preserve"> </w:t>
      </w:r>
      <w:r w:rsidR="00240035" w:rsidRPr="00A32E59">
        <w:rPr>
          <w:rFonts w:eastAsiaTheme="minorHAnsi" w:cs="Courier New"/>
          <w:szCs w:val="24"/>
        </w:rPr>
        <w:t>70,822</w:t>
      </w:r>
      <w:r w:rsidR="0080370B" w:rsidRPr="00A32E59">
        <w:rPr>
          <w:rFonts w:eastAsiaTheme="minorHAnsi" w:cs="Courier New"/>
          <w:szCs w:val="24"/>
        </w:rPr>
        <w:t xml:space="preserve"> customers in this time frame drives higher customer service volumes to Gas Operations.  Our teams have more customers to serve which can include new meter sets, meter reading, maintenance and investigations, leak responses, customer inquiries, meter compliance requirements and all activities required to </w:t>
      </w:r>
      <w:r w:rsidR="00097328" w:rsidRPr="00A32E59">
        <w:rPr>
          <w:rFonts w:eastAsiaTheme="minorHAnsi" w:cs="Courier New"/>
          <w:szCs w:val="24"/>
        </w:rPr>
        <w:t xml:space="preserve">serve our customers and operate the system </w:t>
      </w:r>
      <w:r w:rsidR="000E2D09" w:rsidRPr="00A32E59">
        <w:rPr>
          <w:rFonts w:eastAsiaTheme="minorHAnsi" w:cs="Courier New"/>
          <w:szCs w:val="24"/>
        </w:rPr>
        <w:t xml:space="preserve">safely and </w:t>
      </w:r>
      <w:r w:rsidR="0080370B" w:rsidRPr="00A32E59">
        <w:rPr>
          <w:rFonts w:eastAsiaTheme="minorHAnsi" w:cs="Courier New"/>
          <w:szCs w:val="24"/>
        </w:rPr>
        <w:t>properly</w:t>
      </w:r>
      <w:r w:rsidR="00097328" w:rsidRPr="00A32E59">
        <w:rPr>
          <w:rFonts w:eastAsiaTheme="minorHAnsi" w:cs="Courier New"/>
          <w:szCs w:val="24"/>
        </w:rPr>
        <w:t>.</w:t>
      </w:r>
    </w:p>
    <w:p w14:paraId="374265AE" w14:textId="5DA2C7F6" w:rsidR="00EB5FBF" w:rsidRPr="00A32E59" w:rsidRDefault="00E777D2"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r>
      <w:r w:rsidR="0003112D" w:rsidRPr="00A32E59">
        <w:rPr>
          <w:rFonts w:eastAsiaTheme="minorHAnsi" w:cs="Courier New"/>
          <w:szCs w:val="24"/>
        </w:rPr>
        <w:t xml:space="preserve">(2) </w:t>
      </w:r>
      <w:r w:rsidR="00EB5FBF" w:rsidRPr="00A32E59">
        <w:rPr>
          <w:rFonts w:eastAsiaTheme="minorHAnsi" w:cs="Courier New"/>
          <w:szCs w:val="24"/>
        </w:rPr>
        <w:t>In 2020, the company’s distribution system consisted of</w:t>
      </w:r>
      <w:r w:rsidR="0032343B" w:rsidRPr="00A32E59">
        <w:rPr>
          <w:rFonts w:eastAsiaTheme="minorHAnsi" w:cs="Courier New"/>
          <w:szCs w:val="24"/>
        </w:rPr>
        <w:t xml:space="preserve"> approximately</w:t>
      </w:r>
      <w:r w:rsidR="00EB5FBF" w:rsidRPr="00A32E59">
        <w:rPr>
          <w:rFonts w:eastAsiaTheme="minorHAnsi" w:cs="Courier New"/>
          <w:szCs w:val="24"/>
        </w:rPr>
        <w:t xml:space="preserve"> </w:t>
      </w:r>
      <w:r w:rsidR="0032343B" w:rsidRPr="00A32E59">
        <w:rPr>
          <w:rFonts w:eastAsiaTheme="minorHAnsi" w:cs="Courier New"/>
          <w:szCs w:val="24"/>
        </w:rPr>
        <w:t>14,</w:t>
      </w:r>
      <w:r w:rsidR="007C329C" w:rsidRPr="00A32E59">
        <w:rPr>
          <w:rFonts w:eastAsiaTheme="minorHAnsi" w:cs="Courier New"/>
          <w:szCs w:val="24"/>
        </w:rPr>
        <w:t>175</w:t>
      </w:r>
      <w:r w:rsidR="00EB5FBF" w:rsidRPr="00A32E59">
        <w:rPr>
          <w:rFonts w:eastAsiaTheme="minorHAnsi" w:cs="Courier New"/>
          <w:szCs w:val="24"/>
        </w:rPr>
        <w:t xml:space="preserve"> miles of mains.  Those numbers increased to</w:t>
      </w:r>
      <w:r w:rsidR="0032343B" w:rsidRPr="00A32E59">
        <w:rPr>
          <w:rFonts w:eastAsiaTheme="minorHAnsi" w:cs="Courier New"/>
          <w:szCs w:val="24"/>
        </w:rPr>
        <w:t xml:space="preserve"> approximately 14,880</w:t>
      </w:r>
      <w:r w:rsidR="00EB5FBF" w:rsidRPr="00A32E59">
        <w:rPr>
          <w:rFonts w:eastAsiaTheme="minorHAnsi" w:cs="Courier New"/>
          <w:szCs w:val="24"/>
        </w:rPr>
        <w:t xml:space="preserve"> by the end of 2022 and are expected to grow to </w:t>
      </w:r>
      <w:r w:rsidR="008D0046" w:rsidRPr="00A32E59">
        <w:rPr>
          <w:rFonts w:eastAsiaTheme="minorHAnsi" w:cs="Courier New"/>
          <w:szCs w:val="24"/>
        </w:rPr>
        <w:t xml:space="preserve">15,494 </w:t>
      </w:r>
      <w:r w:rsidR="00EB5FBF" w:rsidRPr="00A32E59">
        <w:rPr>
          <w:rFonts w:eastAsiaTheme="minorHAnsi" w:cs="Courier New"/>
          <w:szCs w:val="24"/>
        </w:rPr>
        <w:t>by the end of 2024.</w:t>
      </w:r>
    </w:p>
    <w:p w14:paraId="4F6386A7" w14:textId="610F1142" w:rsidR="0080370B" w:rsidRPr="00A32E59" w:rsidRDefault="00E777D2"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r>
      <w:r w:rsidR="0003112D" w:rsidRPr="00A32E59">
        <w:rPr>
          <w:rFonts w:eastAsiaTheme="minorHAnsi" w:cs="Courier New"/>
          <w:szCs w:val="24"/>
        </w:rPr>
        <w:t>(3)</w:t>
      </w:r>
      <w:r w:rsidRPr="00A32E59">
        <w:rPr>
          <w:rFonts w:eastAsiaTheme="minorHAnsi" w:cs="Courier New"/>
          <w:szCs w:val="24"/>
        </w:rPr>
        <w:t xml:space="preserve"> </w:t>
      </w:r>
      <w:r w:rsidR="0080370B" w:rsidRPr="00A32E59">
        <w:rPr>
          <w:rFonts w:eastAsiaTheme="minorHAnsi" w:cs="Courier New"/>
          <w:szCs w:val="24"/>
        </w:rPr>
        <w:t xml:space="preserve">Locate ticket requests have increased from approximately 535,000 at the end of 2020 </w:t>
      </w:r>
      <w:r w:rsidR="00EB5FBF" w:rsidRPr="00A32E59">
        <w:rPr>
          <w:rFonts w:eastAsiaTheme="minorHAnsi" w:cs="Courier New"/>
          <w:szCs w:val="24"/>
        </w:rPr>
        <w:t>to approximately</w:t>
      </w:r>
      <w:r w:rsidR="0080370B" w:rsidRPr="00A32E59">
        <w:rPr>
          <w:rFonts w:eastAsiaTheme="minorHAnsi" w:cs="Courier New"/>
          <w:szCs w:val="24"/>
        </w:rPr>
        <w:t xml:space="preserve"> 618,000 at the end of 2022 and are expected to exceed 7</w:t>
      </w:r>
      <w:r w:rsidR="00EB5FBF" w:rsidRPr="00A32E59">
        <w:rPr>
          <w:rFonts w:eastAsiaTheme="minorHAnsi" w:cs="Courier New"/>
          <w:szCs w:val="24"/>
        </w:rPr>
        <w:t>0</w:t>
      </w:r>
      <w:r w:rsidR="0080370B" w:rsidRPr="00A32E59">
        <w:rPr>
          <w:rFonts w:eastAsiaTheme="minorHAnsi" w:cs="Courier New"/>
          <w:szCs w:val="24"/>
        </w:rPr>
        <w:t>0,000 by the end of 2024.  This increase of over 50,000 tickets annually in this time frame drives higher locate activity in every service area.  The Sunshine 811</w:t>
      </w:r>
      <w:r w:rsidR="001539D3" w:rsidRPr="00A32E59">
        <w:rPr>
          <w:rFonts w:eastAsiaTheme="minorHAnsi" w:cs="Courier New"/>
          <w:szCs w:val="24"/>
        </w:rPr>
        <w:t xml:space="preserve"> System</w:t>
      </w:r>
      <w:r w:rsidR="0080370B" w:rsidRPr="00A32E59">
        <w:rPr>
          <w:rFonts w:eastAsiaTheme="minorHAnsi" w:cs="Courier New"/>
          <w:szCs w:val="24"/>
        </w:rPr>
        <w:t xml:space="preserve"> process requires Peoples to respond to locate tickets within </w:t>
      </w:r>
      <w:r w:rsidR="00CB32DC" w:rsidRPr="00A32E59">
        <w:rPr>
          <w:rFonts w:eastAsiaTheme="minorHAnsi" w:cs="Courier New"/>
          <w:szCs w:val="24"/>
        </w:rPr>
        <w:t>two</w:t>
      </w:r>
      <w:r w:rsidR="0080370B" w:rsidRPr="00A32E59">
        <w:rPr>
          <w:rFonts w:eastAsiaTheme="minorHAnsi" w:cs="Courier New"/>
          <w:szCs w:val="24"/>
        </w:rPr>
        <w:t xml:space="preserve"> business days</w:t>
      </w:r>
      <w:r w:rsidR="000E2D09" w:rsidRPr="00A32E59">
        <w:rPr>
          <w:rFonts w:eastAsiaTheme="minorHAnsi" w:cs="Courier New"/>
          <w:szCs w:val="24"/>
        </w:rPr>
        <w:t>.</w:t>
      </w:r>
      <w:r w:rsidR="00CB32DC" w:rsidRPr="00A32E59">
        <w:rPr>
          <w:rFonts w:eastAsiaTheme="minorHAnsi" w:cs="Courier New"/>
          <w:szCs w:val="24"/>
        </w:rPr>
        <w:t xml:space="preserve"> </w:t>
      </w:r>
      <w:r w:rsidR="000E2D09" w:rsidRPr="00A32E59">
        <w:rPr>
          <w:rFonts w:eastAsiaTheme="minorHAnsi" w:cs="Courier New"/>
          <w:szCs w:val="24"/>
        </w:rPr>
        <w:t>C</w:t>
      </w:r>
      <w:r w:rsidR="0080370B" w:rsidRPr="00A32E59">
        <w:rPr>
          <w:rFonts w:eastAsiaTheme="minorHAnsi" w:cs="Courier New"/>
          <w:szCs w:val="24"/>
        </w:rPr>
        <w:t xml:space="preserve">oupled with the remarkable business, roadway and construction growth </w:t>
      </w:r>
      <w:r w:rsidR="0080370B" w:rsidRPr="00A32E59">
        <w:rPr>
          <w:rFonts w:eastAsiaTheme="minorHAnsi" w:cs="Courier New"/>
          <w:szCs w:val="24"/>
        </w:rPr>
        <w:lastRenderedPageBreak/>
        <w:t>in Florida, the volume of locate tickets is a significant resource driver to Peoples.</w:t>
      </w:r>
      <w:r w:rsidR="00EB5FBF" w:rsidRPr="00A32E59">
        <w:rPr>
          <w:rFonts w:eastAsiaTheme="minorHAnsi" w:cs="Courier New"/>
          <w:szCs w:val="24"/>
        </w:rPr>
        <w:t xml:space="preserve">  Further</w:t>
      </w:r>
      <w:r w:rsidR="00596C15" w:rsidRPr="00A32E59">
        <w:rPr>
          <w:rFonts w:eastAsiaTheme="minorHAnsi" w:cs="Courier New"/>
          <w:szCs w:val="24"/>
        </w:rPr>
        <w:t>more</w:t>
      </w:r>
      <w:r w:rsidR="00EB5FBF" w:rsidRPr="00A32E59">
        <w:rPr>
          <w:rFonts w:eastAsiaTheme="minorHAnsi" w:cs="Courier New"/>
          <w:szCs w:val="24"/>
        </w:rPr>
        <w:t>, the expected infrastructure investments for Florida related to the Inflation Reduction Act will add to this already high growth environment.</w:t>
      </w:r>
    </w:p>
    <w:p w14:paraId="12067ABB" w14:textId="3F93BFA5" w:rsidR="00FF71A1" w:rsidRDefault="00E777D2" w:rsidP="00A32E59">
      <w:pPr>
        <w:widowControl w:val="0"/>
        <w:pBdr>
          <w:left w:val="single" w:sz="4" w:space="4" w:color="auto"/>
          <w:right w:val="single" w:sz="4" w:space="4" w:color="auto"/>
        </w:pBdr>
        <w:tabs>
          <w:tab w:val="left" w:pos="720"/>
        </w:tabs>
        <w:rPr>
          <w:rFonts w:eastAsiaTheme="minorHAnsi" w:cs="Courier New"/>
          <w:szCs w:val="24"/>
        </w:rPr>
      </w:pPr>
      <w:r>
        <w:rPr>
          <w:rFonts w:cs="Courier New"/>
          <w:szCs w:val="24"/>
        </w:rPr>
        <w:tab/>
      </w:r>
      <w:r w:rsidR="0003112D">
        <w:rPr>
          <w:rFonts w:cs="Courier New"/>
          <w:szCs w:val="24"/>
        </w:rPr>
        <w:t>(4)</w:t>
      </w:r>
      <w:r>
        <w:rPr>
          <w:rFonts w:cs="Courier New"/>
          <w:szCs w:val="24"/>
        </w:rPr>
        <w:t xml:space="preserve"> </w:t>
      </w:r>
      <w:r w:rsidR="0080370B" w:rsidRPr="00E777D2">
        <w:rPr>
          <w:rFonts w:cs="Courier New"/>
          <w:szCs w:val="24"/>
        </w:rPr>
        <w:t>Damages to the distribution system have increased from 1,500 at the end of 2020 to 1,800 at the end of 2022 and are expected to be 2,000 by the end of 2024.  This increase of approximately 100 damages each year in this time frame drives higher emergency response activity in each service area.  With our ever-</w:t>
      </w:r>
      <w:r w:rsidR="00752D07">
        <w:rPr>
          <w:rFonts w:cs="Courier New"/>
          <w:szCs w:val="24"/>
        </w:rPr>
        <w:t>expanding</w:t>
      </w:r>
      <w:r w:rsidR="0080370B" w:rsidRPr="00E777D2">
        <w:rPr>
          <w:rFonts w:cs="Courier New"/>
          <w:szCs w:val="24"/>
        </w:rPr>
        <w:t xml:space="preserve"> geographic service area to cover, responding to damages quickly is becoming more challenging without more resources. </w:t>
      </w:r>
      <w:r w:rsidR="0080370B">
        <w:rPr>
          <w:rFonts w:cs="Courier New"/>
          <w:szCs w:val="24"/>
        </w:rPr>
        <w:t>The</w:t>
      </w:r>
      <w:r w:rsidR="0080370B" w:rsidRPr="00E777D2">
        <w:rPr>
          <w:rFonts w:cs="Courier New"/>
          <w:szCs w:val="24"/>
        </w:rPr>
        <w:t xml:space="preserve"> emergency response time </w:t>
      </w:r>
      <w:r w:rsidR="000E2D09" w:rsidRPr="00E777D2">
        <w:rPr>
          <w:rFonts w:cs="Courier New"/>
          <w:szCs w:val="24"/>
        </w:rPr>
        <w:t>percentage</w:t>
      </w:r>
      <w:r w:rsidR="0080370B" w:rsidRPr="00E777D2">
        <w:rPr>
          <w:rFonts w:cs="Courier New"/>
          <w:szCs w:val="24"/>
        </w:rPr>
        <w:t xml:space="preserve"> under </w:t>
      </w:r>
      <w:r w:rsidR="00596C15">
        <w:rPr>
          <w:rFonts w:cs="Courier New"/>
          <w:szCs w:val="24"/>
        </w:rPr>
        <w:t>60</w:t>
      </w:r>
      <w:r w:rsidR="0080370B" w:rsidRPr="00E777D2">
        <w:rPr>
          <w:rFonts w:cs="Courier New"/>
          <w:szCs w:val="24"/>
        </w:rPr>
        <w:t xml:space="preserve"> minutes was 98.5</w:t>
      </w:r>
      <w:r w:rsidR="00CB32DC" w:rsidRPr="00E777D2">
        <w:rPr>
          <w:rFonts w:cs="Courier New"/>
          <w:szCs w:val="24"/>
        </w:rPr>
        <w:t xml:space="preserve"> percent</w:t>
      </w:r>
      <w:r w:rsidR="0080370B" w:rsidRPr="00E777D2">
        <w:rPr>
          <w:rFonts w:cs="Courier New"/>
          <w:szCs w:val="24"/>
        </w:rPr>
        <w:t xml:space="preserve"> at the end of 2020, 98</w:t>
      </w:r>
      <w:r w:rsidR="00CB32DC" w:rsidRPr="00E777D2">
        <w:rPr>
          <w:rFonts w:cs="Courier New"/>
          <w:szCs w:val="24"/>
        </w:rPr>
        <w:t xml:space="preserve"> percent</w:t>
      </w:r>
      <w:r w:rsidR="0080370B" w:rsidRPr="00E777D2">
        <w:rPr>
          <w:rFonts w:cs="Courier New"/>
          <w:szCs w:val="24"/>
        </w:rPr>
        <w:t xml:space="preserve"> at the end of 2021 and 98</w:t>
      </w:r>
      <w:r w:rsidR="00CB32DC" w:rsidRPr="00E777D2">
        <w:rPr>
          <w:rFonts w:cs="Courier New"/>
          <w:szCs w:val="24"/>
        </w:rPr>
        <w:t xml:space="preserve"> percent</w:t>
      </w:r>
      <w:r w:rsidR="0080370B" w:rsidRPr="00E777D2">
        <w:rPr>
          <w:rFonts w:cs="Courier New"/>
          <w:szCs w:val="24"/>
        </w:rPr>
        <w:t xml:space="preserve"> at the end of 2022.  </w:t>
      </w:r>
      <w:r w:rsidR="00E20353">
        <w:rPr>
          <w:rFonts w:cs="Courier New"/>
          <w:szCs w:val="24"/>
        </w:rPr>
        <w:t>The g</w:t>
      </w:r>
      <w:r w:rsidR="0080370B" w:rsidRPr="00E777D2">
        <w:rPr>
          <w:rFonts w:cs="Courier New"/>
          <w:szCs w:val="24"/>
        </w:rPr>
        <w:t xml:space="preserve">eneral industry standard </w:t>
      </w:r>
      <w:r w:rsidR="000E2D09" w:rsidRPr="00E777D2">
        <w:rPr>
          <w:rFonts w:cs="Courier New"/>
          <w:szCs w:val="24"/>
        </w:rPr>
        <w:t xml:space="preserve">is </w:t>
      </w:r>
      <w:r w:rsidR="0080370B" w:rsidRPr="00E777D2">
        <w:rPr>
          <w:rFonts w:cs="Courier New"/>
          <w:szCs w:val="24"/>
        </w:rPr>
        <w:t>no less than 98.5</w:t>
      </w:r>
      <w:r w:rsidR="00CB32DC" w:rsidRPr="00E777D2">
        <w:rPr>
          <w:rFonts w:cs="Courier New"/>
          <w:szCs w:val="24"/>
        </w:rPr>
        <w:t xml:space="preserve"> percent</w:t>
      </w:r>
      <w:r w:rsidR="001F3DFE" w:rsidRPr="00E777D2">
        <w:rPr>
          <w:rFonts w:cs="Courier New"/>
          <w:szCs w:val="24"/>
        </w:rPr>
        <w:t xml:space="preserve">. </w:t>
      </w:r>
      <w:r w:rsidR="0080370B" w:rsidRPr="00E777D2">
        <w:rPr>
          <w:rFonts w:cs="Courier New"/>
          <w:szCs w:val="24"/>
        </w:rPr>
        <w:t xml:space="preserve">The increase </w:t>
      </w:r>
      <w:r w:rsidR="007E135C" w:rsidRPr="00E777D2">
        <w:rPr>
          <w:rFonts w:cs="Courier New"/>
          <w:szCs w:val="24"/>
        </w:rPr>
        <w:t>in</w:t>
      </w:r>
      <w:r w:rsidR="0080370B" w:rsidRPr="00E777D2">
        <w:rPr>
          <w:rFonts w:cs="Courier New"/>
          <w:szCs w:val="24"/>
        </w:rPr>
        <w:t xml:space="preserve"> damages, the greater mileage to cover per </w:t>
      </w:r>
      <w:r w:rsidR="008530DB" w:rsidRPr="00E777D2">
        <w:rPr>
          <w:rFonts w:cs="Courier New"/>
          <w:szCs w:val="24"/>
        </w:rPr>
        <w:t>technician</w:t>
      </w:r>
      <w:r w:rsidR="00752D07">
        <w:rPr>
          <w:rFonts w:cs="Courier New"/>
          <w:szCs w:val="24"/>
        </w:rPr>
        <w:t>,</w:t>
      </w:r>
      <w:r w:rsidR="0080370B" w:rsidRPr="00E777D2">
        <w:rPr>
          <w:rFonts w:cs="Courier New"/>
          <w:szCs w:val="24"/>
        </w:rPr>
        <w:t xml:space="preserve"> </w:t>
      </w:r>
      <w:r w:rsidR="008530DB" w:rsidRPr="00E777D2">
        <w:rPr>
          <w:rFonts w:cs="Courier New"/>
          <w:szCs w:val="24"/>
        </w:rPr>
        <w:t>and</w:t>
      </w:r>
      <w:r w:rsidR="0080370B" w:rsidRPr="00E777D2">
        <w:rPr>
          <w:rFonts w:cs="Courier New"/>
          <w:szCs w:val="24"/>
        </w:rPr>
        <w:t xml:space="preserve"> </w:t>
      </w:r>
      <w:r w:rsidR="00752D07">
        <w:rPr>
          <w:rFonts w:cs="Courier New"/>
          <w:szCs w:val="24"/>
        </w:rPr>
        <w:t>the impact of</w:t>
      </w:r>
      <w:r w:rsidR="0080370B" w:rsidRPr="00E777D2">
        <w:rPr>
          <w:rFonts w:cs="Courier New"/>
          <w:szCs w:val="24"/>
        </w:rPr>
        <w:t xml:space="preserve"> Florida’s population growth </w:t>
      </w:r>
      <w:r w:rsidR="008530DB" w:rsidRPr="00E777D2">
        <w:rPr>
          <w:rFonts w:cs="Courier New"/>
          <w:szCs w:val="24"/>
        </w:rPr>
        <w:t>on</w:t>
      </w:r>
      <w:r w:rsidR="0080370B" w:rsidRPr="00E777D2">
        <w:rPr>
          <w:rFonts w:cs="Courier New"/>
          <w:szCs w:val="24"/>
        </w:rPr>
        <w:t xml:space="preserve"> traffic and roads is slowing our response times.  Given where some team members live within a service area, it is sometimes physically impossible to safely travel to a damaged </w:t>
      </w:r>
      <w:r w:rsidR="0080370B" w:rsidRPr="00A32E59">
        <w:rPr>
          <w:rFonts w:eastAsiaTheme="minorHAnsi" w:cs="Courier New"/>
          <w:szCs w:val="24"/>
        </w:rPr>
        <w:t xml:space="preserve">line </w:t>
      </w:r>
      <w:r w:rsidR="004013E9" w:rsidRPr="00A32E59">
        <w:rPr>
          <w:rFonts w:eastAsiaTheme="minorHAnsi" w:cs="Courier New"/>
          <w:szCs w:val="24"/>
        </w:rPr>
        <w:t>in</w:t>
      </w:r>
      <w:r w:rsidR="0080370B" w:rsidRPr="00A32E59">
        <w:rPr>
          <w:rFonts w:eastAsiaTheme="minorHAnsi" w:cs="Courier New"/>
          <w:szCs w:val="24"/>
        </w:rPr>
        <w:t xml:space="preserve"> under </w:t>
      </w:r>
      <w:r w:rsidR="00596C15" w:rsidRPr="00A32E59">
        <w:rPr>
          <w:rFonts w:eastAsiaTheme="minorHAnsi" w:cs="Courier New"/>
          <w:szCs w:val="24"/>
        </w:rPr>
        <w:t>60</w:t>
      </w:r>
      <w:r w:rsidR="0080370B" w:rsidRPr="00A32E59">
        <w:rPr>
          <w:rFonts w:eastAsiaTheme="minorHAnsi" w:cs="Courier New"/>
          <w:szCs w:val="24"/>
        </w:rPr>
        <w:t xml:space="preserve"> minutes.  Last</w:t>
      </w:r>
      <w:r w:rsidR="00596C15" w:rsidRPr="00A32E59">
        <w:rPr>
          <w:rFonts w:eastAsiaTheme="minorHAnsi" w:cs="Courier New"/>
          <w:szCs w:val="24"/>
        </w:rPr>
        <w:t>ly</w:t>
      </w:r>
      <w:r w:rsidR="0080370B" w:rsidRPr="00A32E59">
        <w:rPr>
          <w:rFonts w:eastAsiaTheme="minorHAnsi" w:cs="Courier New"/>
          <w:szCs w:val="24"/>
        </w:rPr>
        <w:t xml:space="preserve">, </w:t>
      </w:r>
      <w:r w:rsidR="00596C15" w:rsidRPr="00A32E59">
        <w:rPr>
          <w:rFonts w:eastAsiaTheme="minorHAnsi" w:cs="Courier New"/>
          <w:szCs w:val="24"/>
        </w:rPr>
        <w:t>given that</w:t>
      </w:r>
      <w:r w:rsidR="0080370B" w:rsidRPr="00A32E59">
        <w:rPr>
          <w:rFonts w:eastAsiaTheme="minorHAnsi" w:cs="Courier New"/>
          <w:szCs w:val="24"/>
        </w:rPr>
        <w:t xml:space="preserve"> a technician must be prepared for any situation in an emergency response scenario, only fully trained</w:t>
      </w:r>
      <w:r w:rsidR="000E2D09" w:rsidRPr="00A32E59">
        <w:rPr>
          <w:rFonts w:eastAsiaTheme="minorHAnsi" w:cs="Courier New"/>
          <w:szCs w:val="24"/>
        </w:rPr>
        <w:t>,</w:t>
      </w:r>
      <w:r w:rsidR="0080370B" w:rsidRPr="00A32E59">
        <w:rPr>
          <w:rFonts w:eastAsiaTheme="minorHAnsi" w:cs="Courier New"/>
          <w:szCs w:val="24"/>
        </w:rPr>
        <w:t xml:space="preserve"> operational</w:t>
      </w:r>
      <w:r w:rsidR="000E2D09" w:rsidRPr="00A32E59">
        <w:rPr>
          <w:rFonts w:eastAsiaTheme="minorHAnsi" w:cs="Courier New"/>
          <w:szCs w:val="24"/>
        </w:rPr>
        <w:t>ly</w:t>
      </w:r>
      <w:r w:rsidR="0080370B" w:rsidRPr="00A32E59">
        <w:rPr>
          <w:rFonts w:eastAsiaTheme="minorHAnsi" w:cs="Courier New"/>
          <w:szCs w:val="24"/>
        </w:rPr>
        <w:t xml:space="preserve"> qualified team members are on-call and able to respond.  In other words, a </w:t>
      </w:r>
      <w:r w:rsidR="0080370B" w:rsidRPr="00A32E59">
        <w:rPr>
          <w:rFonts w:eastAsiaTheme="minorHAnsi" w:cs="Courier New"/>
          <w:szCs w:val="24"/>
        </w:rPr>
        <w:lastRenderedPageBreak/>
        <w:t xml:space="preserve">new apprentice will not have </w:t>
      </w:r>
      <w:r w:rsidR="00596C15" w:rsidRPr="00A32E59">
        <w:rPr>
          <w:rFonts w:eastAsiaTheme="minorHAnsi" w:cs="Courier New"/>
          <w:szCs w:val="24"/>
        </w:rPr>
        <w:t xml:space="preserve">the </w:t>
      </w:r>
      <w:r w:rsidR="0080370B" w:rsidRPr="00A32E59">
        <w:rPr>
          <w:rFonts w:eastAsiaTheme="minorHAnsi" w:cs="Courier New"/>
          <w:szCs w:val="24"/>
        </w:rPr>
        <w:t xml:space="preserve">adequate training </w:t>
      </w:r>
      <w:r w:rsidR="00596C15" w:rsidRPr="00A32E59">
        <w:rPr>
          <w:rFonts w:eastAsiaTheme="minorHAnsi" w:cs="Courier New"/>
          <w:szCs w:val="24"/>
        </w:rPr>
        <w:t xml:space="preserve">necessary to respond </w:t>
      </w:r>
      <w:r w:rsidR="0062186B" w:rsidRPr="00A32E59">
        <w:rPr>
          <w:rFonts w:eastAsiaTheme="minorHAnsi" w:cs="Courier New"/>
          <w:szCs w:val="24"/>
        </w:rPr>
        <w:t xml:space="preserve">to </w:t>
      </w:r>
      <w:r w:rsidR="00596C15" w:rsidRPr="00A32E59">
        <w:rPr>
          <w:rFonts w:eastAsiaTheme="minorHAnsi" w:cs="Courier New"/>
          <w:szCs w:val="24"/>
        </w:rPr>
        <w:t>emergency scenarios and</w:t>
      </w:r>
      <w:r w:rsidR="0080370B" w:rsidRPr="00A32E59">
        <w:rPr>
          <w:rFonts w:eastAsiaTheme="minorHAnsi" w:cs="Courier New"/>
          <w:szCs w:val="24"/>
        </w:rPr>
        <w:t xml:space="preserve"> </w:t>
      </w:r>
      <w:r w:rsidR="00596C15" w:rsidRPr="00A32E59">
        <w:rPr>
          <w:rFonts w:eastAsiaTheme="minorHAnsi" w:cs="Courier New"/>
          <w:szCs w:val="24"/>
        </w:rPr>
        <w:t xml:space="preserve">as a result are unable </w:t>
      </w:r>
      <w:r w:rsidR="0080370B" w:rsidRPr="00A32E59">
        <w:rPr>
          <w:rFonts w:eastAsiaTheme="minorHAnsi" w:cs="Courier New"/>
          <w:szCs w:val="24"/>
        </w:rPr>
        <w:t xml:space="preserve">to </w:t>
      </w:r>
      <w:r w:rsidR="00596C15" w:rsidRPr="00A32E59">
        <w:rPr>
          <w:rFonts w:eastAsiaTheme="minorHAnsi" w:cs="Courier New"/>
          <w:szCs w:val="24"/>
        </w:rPr>
        <w:t xml:space="preserve">immediately </w:t>
      </w:r>
      <w:r w:rsidR="0080370B" w:rsidRPr="00A32E59">
        <w:rPr>
          <w:rFonts w:eastAsiaTheme="minorHAnsi" w:cs="Courier New"/>
          <w:szCs w:val="24"/>
        </w:rPr>
        <w:t xml:space="preserve">contribute to </w:t>
      </w:r>
      <w:r w:rsidR="000E2D09" w:rsidRPr="00A32E59">
        <w:rPr>
          <w:rFonts w:eastAsiaTheme="minorHAnsi" w:cs="Courier New"/>
          <w:szCs w:val="24"/>
        </w:rPr>
        <w:t xml:space="preserve">the growing </w:t>
      </w:r>
      <w:r w:rsidR="0080370B" w:rsidRPr="00A32E59">
        <w:rPr>
          <w:rFonts w:eastAsiaTheme="minorHAnsi" w:cs="Courier New"/>
          <w:szCs w:val="24"/>
        </w:rPr>
        <w:t xml:space="preserve">emergency response </w:t>
      </w:r>
      <w:r w:rsidR="000E2D09" w:rsidRPr="00A32E59">
        <w:rPr>
          <w:rFonts w:eastAsiaTheme="minorHAnsi" w:cs="Courier New"/>
          <w:szCs w:val="24"/>
        </w:rPr>
        <w:t>resourc</w:t>
      </w:r>
      <w:r w:rsidR="00596C15" w:rsidRPr="00A32E59">
        <w:rPr>
          <w:rFonts w:eastAsiaTheme="minorHAnsi" w:cs="Courier New"/>
          <w:szCs w:val="24"/>
        </w:rPr>
        <w:t>ing</w:t>
      </w:r>
      <w:r w:rsidR="000E2D09" w:rsidRPr="00A32E59">
        <w:rPr>
          <w:rFonts w:eastAsiaTheme="minorHAnsi" w:cs="Courier New"/>
          <w:szCs w:val="24"/>
        </w:rPr>
        <w:t xml:space="preserve"> need</w:t>
      </w:r>
      <w:r w:rsidR="0080370B" w:rsidRPr="00A32E59">
        <w:rPr>
          <w:rFonts w:eastAsiaTheme="minorHAnsi" w:cs="Courier New"/>
          <w:szCs w:val="24"/>
        </w:rPr>
        <w:t xml:space="preserve"> related to damages.</w:t>
      </w:r>
    </w:p>
    <w:p w14:paraId="222BEF5D" w14:textId="77777777" w:rsidR="00B20776" w:rsidRPr="00A32E59" w:rsidRDefault="00B20776" w:rsidP="00A32E59">
      <w:pPr>
        <w:widowControl w:val="0"/>
        <w:pBdr>
          <w:left w:val="single" w:sz="4" w:space="4" w:color="auto"/>
          <w:right w:val="single" w:sz="4" w:space="4" w:color="auto"/>
        </w:pBdr>
        <w:tabs>
          <w:tab w:val="left" w:pos="720"/>
        </w:tabs>
        <w:rPr>
          <w:rFonts w:eastAsiaTheme="minorHAnsi" w:cs="Courier New"/>
          <w:szCs w:val="24"/>
        </w:rPr>
      </w:pPr>
    </w:p>
    <w:p w14:paraId="1CF132A8" w14:textId="0EE4F2E5" w:rsidR="00FF71A1" w:rsidRPr="00A32E59" w:rsidRDefault="00FF71A1" w:rsidP="00A32E59">
      <w:pPr>
        <w:widowControl w:val="0"/>
        <w:pBdr>
          <w:left w:val="single" w:sz="4" w:space="4" w:color="auto"/>
          <w:right w:val="single" w:sz="4" w:space="4" w:color="auto"/>
        </w:pBdr>
        <w:tabs>
          <w:tab w:val="left" w:pos="720"/>
        </w:tabs>
        <w:rPr>
          <w:rFonts w:eastAsiaTheme="minorHAnsi" w:cs="Courier New"/>
          <w:szCs w:val="24"/>
        </w:rPr>
      </w:pPr>
      <w:r w:rsidRPr="00F60AE2">
        <w:rPr>
          <w:rFonts w:eastAsiaTheme="minorHAnsi" w:cs="Courier New"/>
          <w:b/>
          <w:bCs/>
          <w:szCs w:val="24"/>
        </w:rPr>
        <w:t>Q.</w:t>
      </w:r>
      <w:r w:rsidRPr="00A32E59">
        <w:rPr>
          <w:rFonts w:eastAsiaTheme="minorHAnsi" w:cs="Courier New"/>
          <w:szCs w:val="24"/>
        </w:rPr>
        <w:tab/>
        <w:t xml:space="preserve">How </w:t>
      </w:r>
      <w:r w:rsidR="00EB5FBF" w:rsidRPr="00A32E59">
        <w:rPr>
          <w:rFonts w:eastAsiaTheme="minorHAnsi" w:cs="Courier New"/>
          <w:szCs w:val="24"/>
        </w:rPr>
        <w:t>is</w:t>
      </w:r>
      <w:r w:rsidRPr="00A32E59">
        <w:rPr>
          <w:rFonts w:eastAsiaTheme="minorHAnsi" w:cs="Courier New"/>
          <w:szCs w:val="24"/>
        </w:rPr>
        <w:t xml:space="preserve"> Gas Operations respond</w:t>
      </w:r>
      <w:r w:rsidR="00EB5FBF" w:rsidRPr="00A32E59">
        <w:rPr>
          <w:rFonts w:eastAsiaTheme="minorHAnsi" w:cs="Courier New"/>
          <w:szCs w:val="24"/>
        </w:rPr>
        <w:t>ing</w:t>
      </w:r>
      <w:r w:rsidRPr="00A32E59">
        <w:rPr>
          <w:rFonts w:eastAsiaTheme="minorHAnsi" w:cs="Courier New"/>
          <w:szCs w:val="24"/>
        </w:rPr>
        <w:t xml:space="preserve"> to this growing level of work activity?</w:t>
      </w:r>
    </w:p>
    <w:p w14:paraId="19BEA52D" w14:textId="2B5D4667" w:rsidR="00E71F85" w:rsidRPr="00A32E59" w:rsidRDefault="00E71F85" w:rsidP="00A32E59">
      <w:pPr>
        <w:widowControl w:val="0"/>
        <w:pBdr>
          <w:left w:val="single" w:sz="4" w:space="4" w:color="auto"/>
          <w:right w:val="single" w:sz="4" w:space="4" w:color="auto"/>
        </w:pBdr>
        <w:tabs>
          <w:tab w:val="left" w:pos="720"/>
        </w:tabs>
        <w:rPr>
          <w:rFonts w:eastAsiaTheme="minorHAnsi" w:cs="Courier New"/>
          <w:szCs w:val="24"/>
        </w:rPr>
      </w:pPr>
    </w:p>
    <w:p w14:paraId="178854A4" w14:textId="775F971A" w:rsidR="00D24B41" w:rsidRPr="00A32E59" w:rsidRDefault="00FF71A1" w:rsidP="00A32E59">
      <w:pPr>
        <w:widowControl w:val="0"/>
        <w:pBdr>
          <w:left w:val="single" w:sz="4" w:space="4" w:color="auto"/>
          <w:right w:val="single" w:sz="4" w:space="4" w:color="auto"/>
        </w:pBdr>
        <w:tabs>
          <w:tab w:val="left" w:pos="720"/>
        </w:tabs>
        <w:rPr>
          <w:rFonts w:eastAsiaTheme="minorHAnsi" w:cs="Courier New"/>
          <w:szCs w:val="24"/>
        </w:rPr>
      </w:pPr>
      <w:r w:rsidRPr="00F60AE2">
        <w:rPr>
          <w:rFonts w:eastAsiaTheme="minorHAnsi" w:cs="Courier New"/>
          <w:b/>
          <w:bCs/>
          <w:szCs w:val="24"/>
        </w:rPr>
        <w:t>A.</w:t>
      </w:r>
      <w:r w:rsidRPr="00A32E59">
        <w:rPr>
          <w:rFonts w:eastAsiaTheme="minorHAnsi" w:cs="Courier New"/>
          <w:szCs w:val="24"/>
        </w:rPr>
        <w:tab/>
      </w:r>
      <w:r w:rsidR="00EB5FBF" w:rsidRPr="00A32E59">
        <w:rPr>
          <w:rFonts w:eastAsiaTheme="minorHAnsi" w:cs="Courier New"/>
          <w:szCs w:val="24"/>
        </w:rPr>
        <w:t>Due to our growing customer base and increased compliance, locate, emergency response and other operational</w:t>
      </w:r>
      <w:r w:rsidR="00057481" w:rsidRPr="00A32E59">
        <w:rPr>
          <w:rFonts w:eastAsiaTheme="minorHAnsi" w:cs="Courier New"/>
          <w:szCs w:val="24"/>
        </w:rPr>
        <w:t xml:space="preserve"> needs, </w:t>
      </w:r>
      <w:r w:rsidR="0038444A" w:rsidRPr="00A32E59">
        <w:rPr>
          <w:rFonts w:eastAsiaTheme="minorHAnsi" w:cs="Courier New"/>
          <w:szCs w:val="24"/>
        </w:rPr>
        <w:t xml:space="preserve">Gas Operations </w:t>
      </w:r>
      <w:r w:rsidR="00057481" w:rsidRPr="00A32E59">
        <w:rPr>
          <w:rFonts w:eastAsiaTheme="minorHAnsi" w:cs="Courier New"/>
          <w:szCs w:val="24"/>
        </w:rPr>
        <w:t>is increasing our trained workforce while selectively engaging contractors.</w:t>
      </w:r>
      <w:r w:rsidR="003E67A5" w:rsidRPr="00A32E59">
        <w:rPr>
          <w:rFonts w:eastAsiaTheme="minorHAnsi" w:cs="Courier New"/>
          <w:szCs w:val="24"/>
        </w:rPr>
        <w:t xml:space="preserve"> Through this process, </w:t>
      </w:r>
      <w:r w:rsidR="00C90C72">
        <w:rPr>
          <w:rFonts w:eastAsiaTheme="minorHAnsi" w:cs="Courier New"/>
          <w:szCs w:val="24"/>
        </w:rPr>
        <w:t>Peoples</w:t>
      </w:r>
      <w:r w:rsidR="00596C15" w:rsidRPr="00A32E59">
        <w:rPr>
          <w:rFonts w:eastAsiaTheme="minorHAnsi" w:cs="Courier New"/>
          <w:szCs w:val="24"/>
        </w:rPr>
        <w:t xml:space="preserve"> </w:t>
      </w:r>
      <w:r w:rsidR="00C90C72">
        <w:rPr>
          <w:rFonts w:eastAsiaTheme="minorHAnsi" w:cs="Courier New"/>
          <w:szCs w:val="24"/>
        </w:rPr>
        <w:t>is</w:t>
      </w:r>
      <w:r w:rsidR="00596C15" w:rsidRPr="00A32E59">
        <w:rPr>
          <w:rFonts w:eastAsiaTheme="minorHAnsi" w:cs="Courier New"/>
          <w:szCs w:val="24"/>
        </w:rPr>
        <w:t xml:space="preserve"> </w:t>
      </w:r>
      <w:r w:rsidR="003E67A5" w:rsidRPr="00A32E59">
        <w:rPr>
          <w:rFonts w:eastAsiaTheme="minorHAnsi" w:cs="Courier New"/>
          <w:szCs w:val="24"/>
        </w:rPr>
        <w:t xml:space="preserve">also </w:t>
      </w:r>
      <w:r w:rsidR="00596C15" w:rsidRPr="00A32E59">
        <w:rPr>
          <w:rFonts w:eastAsiaTheme="minorHAnsi" w:cs="Courier New"/>
          <w:szCs w:val="24"/>
        </w:rPr>
        <w:t>actively working to ensure we have qualified personnel available in locations to meet the 60 minutes response time</w:t>
      </w:r>
      <w:r w:rsidR="00EE782D" w:rsidRPr="00A32E59">
        <w:rPr>
          <w:rFonts w:eastAsiaTheme="minorHAnsi" w:cs="Courier New"/>
          <w:szCs w:val="24"/>
        </w:rPr>
        <w:t>.</w:t>
      </w:r>
    </w:p>
    <w:p w14:paraId="75069DE3" w14:textId="77777777" w:rsidR="00D24B41" w:rsidRPr="00A32E59" w:rsidRDefault="00D24B41" w:rsidP="00A32E59">
      <w:pPr>
        <w:widowControl w:val="0"/>
        <w:pBdr>
          <w:left w:val="single" w:sz="4" w:space="4" w:color="auto"/>
          <w:right w:val="single" w:sz="4" w:space="4" w:color="auto"/>
        </w:pBdr>
        <w:tabs>
          <w:tab w:val="left" w:pos="720"/>
        </w:tabs>
        <w:rPr>
          <w:rFonts w:eastAsiaTheme="minorHAnsi" w:cs="Courier New"/>
          <w:szCs w:val="24"/>
        </w:rPr>
      </w:pPr>
    </w:p>
    <w:p w14:paraId="4A15FBBB" w14:textId="03FCBDF6" w:rsidR="00D24B41" w:rsidRPr="00A32E59" w:rsidRDefault="00D24B41"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t>Total headcount in Gas Operations at the end of 2022 was 3</w:t>
      </w:r>
      <w:r w:rsidR="001C0E69" w:rsidRPr="00A32E59">
        <w:rPr>
          <w:rFonts w:eastAsiaTheme="minorHAnsi" w:cs="Courier New"/>
          <w:szCs w:val="24"/>
        </w:rPr>
        <w:t>9</w:t>
      </w:r>
      <w:r w:rsidRPr="00A32E59">
        <w:rPr>
          <w:rFonts w:eastAsiaTheme="minorHAnsi" w:cs="Courier New"/>
          <w:szCs w:val="24"/>
        </w:rPr>
        <w:t xml:space="preserve">5.  For 2021 </w:t>
      </w:r>
      <w:r w:rsidR="000E2D09" w:rsidRPr="00A32E59">
        <w:rPr>
          <w:rFonts w:eastAsiaTheme="minorHAnsi" w:cs="Courier New"/>
          <w:szCs w:val="24"/>
        </w:rPr>
        <w:t xml:space="preserve">and 2022, total headcount was 360 and 395, respectively.  </w:t>
      </w:r>
      <w:r w:rsidRPr="00A32E59">
        <w:rPr>
          <w:rFonts w:eastAsiaTheme="minorHAnsi" w:cs="Courier New"/>
          <w:szCs w:val="24"/>
        </w:rPr>
        <w:t>For 202</w:t>
      </w:r>
      <w:r w:rsidR="000E2D09" w:rsidRPr="00A32E59">
        <w:rPr>
          <w:rFonts w:eastAsiaTheme="minorHAnsi" w:cs="Courier New"/>
          <w:szCs w:val="24"/>
        </w:rPr>
        <w:t>3</w:t>
      </w:r>
      <w:r w:rsidRPr="00A32E59">
        <w:rPr>
          <w:rFonts w:eastAsiaTheme="minorHAnsi" w:cs="Courier New"/>
          <w:szCs w:val="24"/>
        </w:rPr>
        <w:t xml:space="preserve"> through 2024, the total headcount is </w:t>
      </w:r>
      <w:r w:rsidR="000E2D09" w:rsidRPr="00A32E59">
        <w:rPr>
          <w:rFonts w:eastAsiaTheme="minorHAnsi" w:cs="Courier New"/>
          <w:szCs w:val="24"/>
        </w:rPr>
        <w:t xml:space="preserve">expected to be </w:t>
      </w:r>
      <w:r w:rsidRPr="00A32E59">
        <w:rPr>
          <w:rFonts w:eastAsiaTheme="minorHAnsi" w:cs="Courier New"/>
          <w:szCs w:val="24"/>
        </w:rPr>
        <w:t>433 and 46</w:t>
      </w:r>
      <w:r w:rsidR="001C0E69" w:rsidRPr="00A32E59">
        <w:rPr>
          <w:rFonts w:eastAsiaTheme="minorHAnsi" w:cs="Courier New"/>
          <w:szCs w:val="24"/>
        </w:rPr>
        <w:t>6</w:t>
      </w:r>
      <w:r w:rsidR="00BB2BFF" w:rsidRPr="00A32E59">
        <w:rPr>
          <w:rFonts w:eastAsiaTheme="minorHAnsi" w:cs="Courier New"/>
          <w:szCs w:val="24"/>
        </w:rPr>
        <w:t>,</w:t>
      </w:r>
      <w:r w:rsidRPr="00A32E59">
        <w:rPr>
          <w:rFonts w:eastAsiaTheme="minorHAnsi" w:cs="Courier New"/>
          <w:szCs w:val="24"/>
        </w:rPr>
        <w:t xml:space="preserve"> respectively.  </w:t>
      </w:r>
      <w:r w:rsidR="00BB2BFF" w:rsidRPr="00A32E59">
        <w:rPr>
          <w:rFonts w:eastAsiaTheme="minorHAnsi" w:cs="Courier New"/>
          <w:szCs w:val="24"/>
        </w:rPr>
        <w:t>Including budgeted</w:t>
      </w:r>
      <w:r w:rsidR="00BB2BFF">
        <w:rPr>
          <w:rFonts w:cs="Courier New"/>
          <w:szCs w:val="24"/>
        </w:rPr>
        <w:t xml:space="preserve"> </w:t>
      </w:r>
      <w:r w:rsidR="00BB2BFF" w:rsidRPr="00A32E59">
        <w:rPr>
          <w:rFonts w:eastAsiaTheme="minorHAnsi" w:cs="Courier New"/>
          <w:szCs w:val="24"/>
        </w:rPr>
        <w:t xml:space="preserve">vacancy allowances of </w:t>
      </w:r>
      <w:r w:rsidR="008D20E0" w:rsidRPr="00A32E59">
        <w:rPr>
          <w:rFonts w:eastAsiaTheme="minorHAnsi" w:cs="Courier New"/>
          <w:szCs w:val="24"/>
        </w:rPr>
        <w:t>five</w:t>
      </w:r>
      <w:r w:rsidR="00BB2BFF" w:rsidRPr="00A32E59">
        <w:rPr>
          <w:rFonts w:eastAsiaTheme="minorHAnsi" w:cs="Courier New"/>
          <w:szCs w:val="24"/>
        </w:rPr>
        <w:t xml:space="preserve"> percent, the net headcount reflected in the 2023 and 2024 budgets is expected to be 4</w:t>
      </w:r>
      <w:r w:rsidR="002E5ECA" w:rsidRPr="00A32E59">
        <w:rPr>
          <w:rFonts w:eastAsiaTheme="minorHAnsi" w:cs="Courier New"/>
          <w:szCs w:val="24"/>
        </w:rPr>
        <w:t>13</w:t>
      </w:r>
      <w:r w:rsidR="00BB2BFF" w:rsidRPr="00A32E59">
        <w:rPr>
          <w:rFonts w:eastAsiaTheme="minorHAnsi" w:cs="Courier New"/>
          <w:szCs w:val="24"/>
        </w:rPr>
        <w:t xml:space="preserve"> and 4</w:t>
      </w:r>
      <w:r w:rsidR="002E5ECA" w:rsidRPr="00A32E59">
        <w:rPr>
          <w:rFonts w:eastAsiaTheme="minorHAnsi" w:cs="Courier New"/>
          <w:szCs w:val="24"/>
        </w:rPr>
        <w:t>45</w:t>
      </w:r>
      <w:r w:rsidR="00BB2BFF" w:rsidRPr="00A32E59">
        <w:rPr>
          <w:rFonts w:eastAsiaTheme="minorHAnsi" w:cs="Courier New"/>
          <w:szCs w:val="24"/>
        </w:rPr>
        <w:t xml:space="preserve">, respectively. MFR </w:t>
      </w:r>
      <w:r w:rsidR="00692770">
        <w:rPr>
          <w:rFonts w:eastAsiaTheme="minorHAnsi" w:cs="Courier New"/>
          <w:szCs w:val="24"/>
        </w:rPr>
        <w:t>schedule</w:t>
      </w:r>
      <w:r w:rsidRPr="00A32E59">
        <w:rPr>
          <w:rFonts w:eastAsiaTheme="minorHAnsi" w:cs="Courier New"/>
          <w:szCs w:val="24"/>
        </w:rPr>
        <w:t xml:space="preserve"> </w:t>
      </w:r>
      <w:r w:rsidR="00BB2BFF" w:rsidRPr="00A32E59">
        <w:rPr>
          <w:rFonts w:eastAsiaTheme="minorHAnsi" w:cs="Courier New"/>
          <w:szCs w:val="24"/>
        </w:rPr>
        <w:t xml:space="preserve">G-2, pages 19c-19e </w:t>
      </w:r>
      <w:r w:rsidRPr="00A32E59">
        <w:rPr>
          <w:rFonts w:eastAsiaTheme="minorHAnsi" w:cs="Courier New"/>
          <w:szCs w:val="24"/>
        </w:rPr>
        <w:t>shows the position breakdown for 2023 and 2024 for these increases.</w:t>
      </w:r>
    </w:p>
    <w:p w14:paraId="5F894279" w14:textId="77777777" w:rsidR="00057481" w:rsidRPr="00A32E59" w:rsidRDefault="00057481" w:rsidP="00A32E59">
      <w:pPr>
        <w:widowControl w:val="0"/>
        <w:pBdr>
          <w:left w:val="single" w:sz="4" w:space="4" w:color="auto"/>
          <w:right w:val="single" w:sz="4" w:space="4" w:color="auto"/>
        </w:pBdr>
        <w:tabs>
          <w:tab w:val="left" w:pos="720"/>
        </w:tabs>
        <w:rPr>
          <w:rFonts w:eastAsiaTheme="minorHAnsi" w:cs="Courier New"/>
          <w:szCs w:val="24"/>
        </w:rPr>
      </w:pPr>
    </w:p>
    <w:p w14:paraId="13CA14E0" w14:textId="47E96442" w:rsidR="008D20E0" w:rsidRPr="00A32E59" w:rsidRDefault="005510EF"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lastRenderedPageBreak/>
        <w:tab/>
      </w:r>
      <w:r w:rsidR="00D24B41" w:rsidRPr="00A32E59">
        <w:rPr>
          <w:rFonts w:eastAsiaTheme="minorHAnsi" w:cs="Courier New"/>
          <w:szCs w:val="24"/>
        </w:rPr>
        <w:t>In 2023,</w:t>
      </w:r>
      <w:r w:rsidR="00E87E35" w:rsidRPr="00A32E59">
        <w:rPr>
          <w:rFonts w:eastAsiaTheme="minorHAnsi" w:cs="Courier New"/>
          <w:szCs w:val="24"/>
        </w:rPr>
        <w:t xml:space="preserve"> </w:t>
      </w:r>
      <w:r w:rsidR="005301B5" w:rsidRPr="00A32E59">
        <w:rPr>
          <w:rFonts w:eastAsiaTheme="minorHAnsi" w:cs="Courier New"/>
          <w:szCs w:val="24"/>
        </w:rPr>
        <w:t>39</w:t>
      </w:r>
      <w:r w:rsidR="00E87E35" w:rsidRPr="00A32E59">
        <w:rPr>
          <w:rFonts w:eastAsiaTheme="minorHAnsi" w:cs="Courier New"/>
          <w:szCs w:val="24"/>
        </w:rPr>
        <w:t xml:space="preserve"> total </w:t>
      </w:r>
      <w:r w:rsidR="00752D07" w:rsidRPr="00A32E59">
        <w:rPr>
          <w:rFonts w:eastAsiaTheme="minorHAnsi" w:cs="Courier New"/>
          <w:szCs w:val="24"/>
        </w:rPr>
        <w:t xml:space="preserve">new </w:t>
      </w:r>
      <w:r w:rsidR="00E87E35" w:rsidRPr="00A32E59">
        <w:rPr>
          <w:rFonts w:eastAsiaTheme="minorHAnsi" w:cs="Courier New"/>
          <w:szCs w:val="24"/>
        </w:rPr>
        <w:t>positions are planned</w:t>
      </w:r>
      <w:r w:rsidR="00C756F1" w:rsidRPr="00A32E59">
        <w:rPr>
          <w:rFonts w:eastAsiaTheme="minorHAnsi" w:cs="Courier New"/>
          <w:szCs w:val="24"/>
        </w:rPr>
        <w:t>, not including any vacancy assumption</w:t>
      </w:r>
      <w:r w:rsidR="008D20E0" w:rsidRPr="00A32E59">
        <w:rPr>
          <w:rFonts w:eastAsiaTheme="minorHAnsi" w:cs="Courier New"/>
          <w:szCs w:val="24"/>
        </w:rPr>
        <w:t>:</w:t>
      </w:r>
      <w:r w:rsidR="00D24B41" w:rsidRPr="00A32E59">
        <w:rPr>
          <w:rFonts w:eastAsiaTheme="minorHAnsi" w:cs="Courier New"/>
          <w:szCs w:val="24"/>
        </w:rPr>
        <w:t xml:space="preserve"> </w:t>
      </w:r>
    </w:p>
    <w:p w14:paraId="5FB8224C" w14:textId="77777777" w:rsidR="008D20E0" w:rsidRPr="00A32E59" w:rsidRDefault="008D20E0" w:rsidP="00A32E59">
      <w:pPr>
        <w:widowControl w:val="0"/>
        <w:pBdr>
          <w:left w:val="single" w:sz="4" w:space="4" w:color="auto"/>
          <w:right w:val="single" w:sz="4" w:space="4" w:color="auto"/>
        </w:pBdr>
        <w:tabs>
          <w:tab w:val="left" w:pos="720"/>
        </w:tabs>
        <w:rPr>
          <w:rFonts w:eastAsiaTheme="minorHAnsi" w:cs="Courier New"/>
          <w:szCs w:val="24"/>
        </w:rPr>
      </w:pPr>
    </w:p>
    <w:p w14:paraId="17F7A273" w14:textId="1B223779" w:rsidR="005510EF" w:rsidRPr="00A32E59" w:rsidRDefault="005510EF"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r>
      <w:r w:rsidR="0003112D" w:rsidRPr="00A32E59">
        <w:rPr>
          <w:rFonts w:eastAsiaTheme="minorHAnsi" w:cs="Courier New"/>
          <w:szCs w:val="24"/>
        </w:rPr>
        <w:t>(1)</w:t>
      </w:r>
      <w:r w:rsidRPr="00A32E59">
        <w:rPr>
          <w:rFonts w:eastAsiaTheme="minorHAnsi" w:cs="Courier New"/>
          <w:szCs w:val="24"/>
        </w:rPr>
        <w:t xml:space="preserve"> </w:t>
      </w:r>
      <w:r w:rsidR="00D24B41" w:rsidRPr="00A32E59">
        <w:rPr>
          <w:rFonts w:eastAsiaTheme="minorHAnsi" w:cs="Courier New"/>
          <w:szCs w:val="24"/>
        </w:rPr>
        <w:t>3</w:t>
      </w:r>
      <w:r w:rsidR="00E87E35" w:rsidRPr="00A32E59">
        <w:rPr>
          <w:rFonts w:eastAsiaTheme="minorHAnsi" w:cs="Courier New"/>
          <w:szCs w:val="24"/>
        </w:rPr>
        <w:t>2</w:t>
      </w:r>
      <w:r w:rsidR="00D24B41" w:rsidRPr="00A32E59">
        <w:rPr>
          <w:rFonts w:eastAsiaTheme="minorHAnsi" w:cs="Courier New"/>
          <w:szCs w:val="24"/>
        </w:rPr>
        <w:t xml:space="preserve"> positions are planned for various field personnel – </w:t>
      </w:r>
      <w:r w:rsidR="00E87E35" w:rsidRPr="00A32E59">
        <w:rPr>
          <w:rFonts w:eastAsiaTheme="minorHAnsi" w:cs="Courier New"/>
          <w:szCs w:val="24"/>
        </w:rPr>
        <w:t xml:space="preserve">supervisors, </w:t>
      </w:r>
      <w:r w:rsidR="00D24B41" w:rsidRPr="00A32E59">
        <w:rPr>
          <w:rFonts w:eastAsiaTheme="minorHAnsi" w:cs="Courier New"/>
          <w:szCs w:val="24"/>
        </w:rPr>
        <w:t>utility technicians, line locators, apprentices, corrosion technicians and utility coordinators</w:t>
      </w:r>
      <w:r w:rsidR="00752D07" w:rsidRPr="00A32E59">
        <w:rPr>
          <w:rFonts w:eastAsiaTheme="minorHAnsi" w:cs="Courier New"/>
          <w:szCs w:val="24"/>
        </w:rPr>
        <w:t>,</w:t>
      </w:r>
      <w:r w:rsidR="00E87E35" w:rsidRPr="00A32E59">
        <w:rPr>
          <w:rFonts w:eastAsiaTheme="minorHAnsi" w:cs="Courier New"/>
          <w:szCs w:val="24"/>
        </w:rPr>
        <w:t xml:space="preserve">  </w:t>
      </w:r>
    </w:p>
    <w:p w14:paraId="237E71B0" w14:textId="21FADC1F" w:rsidR="005510EF" w:rsidRPr="00A32E59" w:rsidRDefault="005510EF"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r>
      <w:r w:rsidR="0003112D" w:rsidRPr="00A32E59">
        <w:rPr>
          <w:rFonts w:eastAsiaTheme="minorHAnsi" w:cs="Courier New"/>
          <w:szCs w:val="24"/>
        </w:rPr>
        <w:t>(2)</w:t>
      </w:r>
      <w:r w:rsidRPr="00A32E59">
        <w:rPr>
          <w:rFonts w:eastAsiaTheme="minorHAnsi" w:cs="Courier New"/>
          <w:szCs w:val="24"/>
        </w:rPr>
        <w:t xml:space="preserve"> six</w:t>
      </w:r>
      <w:r w:rsidR="00D24B41" w:rsidRPr="00A32E59">
        <w:rPr>
          <w:rFonts w:eastAsiaTheme="minorHAnsi" w:cs="Courier New"/>
          <w:szCs w:val="24"/>
        </w:rPr>
        <w:t xml:space="preserve"> positions are planned for dispatchers</w:t>
      </w:r>
      <w:r w:rsidR="00EA2FCC" w:rsidRPr="00A32E59">
        <w:rPr>
          <w:rFonts w:eastAsiaTheme="minorHAnsi" w:cs="Courier New"/>
          <w:szCs w:val="24"/>
        </w:rPr>
        <w:t xml:space="preserve"> and</w:t>
      </w:r>
      <w:r w:rsidR="00E87E35" w:rsidRPr="00A32E59">
        <w:rPr>
          <w:rFonts w:eastAsiaTheme="minorHAnsi" w:cs="Courier New"/>
          <w:szCs w:val="24"/>
        </w:rPr>
        <w:t xml:space="preserve"> support specialists within the BOSS team</w:t>
      </w:r>
      <w:r w:rsidR="00752D07" w:rsidRPr="00A32E59">
        <w:rPr>
          <w:rFonts w:eastAsiaTheme="minorHAnsi" w:cs="Courier New"/>
          <w:szCs w:val="24"/>
        </w:rPr>
        <w:t>,</w:t>
      </w:r>
      <w:r w:rsidR="008D20E0" w:rsidRPr="00A32E59">
        <w:rPr>
          <w:rFonts w:eastAsiaTheme="minorHAnsi" w:cs="Courier New"/>
          <w:szCs w:val="24"/>
        </w:rPr>
        <w:t xml:space="preserve"> and</w:t>
      </w:r>
    </w:p>
    <w:p w14:paraId="6915FD03" w14:textId="00BABD80" w:rsidR="005510EF" w:rsidRPr="00A32E59" w:rsidRDefault="005510EF"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r>
      <w:r w:rsidR="0003112D" w:rsidRPr="00A32E59">
        <w:rPr>
          <w:rFonts w:eastAsiaTheme="minorHAnsi" w:cs="Courier New"/>
          <w:szCs w:val="24"/>
        </w:rPr>
        <w:t>(3)</w:t>
      </w:r>
      <w:r w:rsidRPr="00A32E59">
        <w:rPr>
          <w:rFonts w:eastAsiaTheme="minorHAnsi" w:cs="Courier New"/>
          <w:szCs w:val="24"/>
        </w:rPr>
        <w:t xml:space="preserve"> one</w:t>
      </w:r>
      <w:r w:rsidR="00E87E35" w:rsidRPr="00A32E59">
        <w:rPr>
          <w:rFonts w:eastAsiaTheme="minorHAnsi" w:cs="Courier New"/>
          <w:szCs w:val="24"/>
        </w:rPr>
        <w:t xml:space="preserve"> position </w:t>
      </w:r>
      <w:r w:rsidR="00CB19C7" w:rsidRPr="00A32E59">
        <w:rPr>
          <w:rFonts w:eastAsiaTheme="minorHAnsi" w:cs="Courier New"/>
          <w:szCs w:val="24"/>
        </w:rPr>
        <w:t>is</w:t>
      </w:r>
      <w:r w:rsidR="00E87E35" w:rsidRPr="00A32E59">
        <w:rPr>
          <w:rFonts w:eastAsiaTheme="minorHAnsi" w:cs="Courier New"/>
          <w:szCs w:val="24"/>
        </w:rPr>
        <w:t xml:space="preserve"> planned for an external affairs analyst</w:t>
      </w:r>
      <w:r w:rsidR="005301B5" w:rsidRPr="00A32E59">
        <w:rPr>
          <w:rFonts w:eastAsiaTheme="minorHAnsi" w:cs="Courier New"/>
          <w:szCs w:val="24"/>
        </w:rPr>
        <w:t xml:space="preserve">. </w:t>
      </w:r>
      <w:r w:rsidRPr="00A32E59">
        <w:rPr>
          <w:rFonts w:eastAsiaTheme="minorHAnsi" w:cs="Courier New"/>
          <w:szCs w:val="24"/>
        </w:rPr>
        <w:tab/>
      </w:r>
    </w:p>
    <w:p w14:paraId="56069612" w14:textId="5A524962" w:rsidR="00EA2FCC" w:rsidRPr="00A32E59" w:rsidRDefault="00EA2FCC"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t xml:space="preserve">For budgeting purposes, a </w:t>
      </w:r>
      <w:r w:rsidR="00CA1948" w:rsidRPr="00A32E59">
        <w:rPr>
          <w:rFonts w:eastAsiaTheme="minorHAnsi" w:cs="Courier New"/>
          <w:szCs w:val="24"/>
        </w:rPr>
        <w:t>five</w:t>
      </w:r>
      <w:r w:rsidR="00BB2BFF" w:rsidRPr="00A32E59">
        <w:rPr>
          <w:rFonts w:eastAsiaTheme="minorHAnsi" w:cs="Courier New"/>
          <w:szCs w:val="24"/>
        </w:rPr>
        <w:t xml:space="preserve"> percent </w:t>
      </w:r>
      <w:r w:rsidRPr="00A32E59">
        <w:rPr>
          <w:rFonts w:eastAsiaTheme="minorHAnsi" w:cs="Courier New"/>
          <w:szCs w:val="24"/>
        </w:rPr>
        <w:t xml:space="preserve">vacancy assumption was used on the total </w:t>
      </w:r>
      <w:r w:rsidR="005301B5" w:rsidRPr="00A32E59">
        <w:rPr>
          <w:rFonts w:eastAsiaTheme="minorHAnsi" w:cs="Courier New"/>
          <w:szCs w:val="24"/>
        </w:rPr>
        <w:t>39</w:t>
      </w:r>
      <w:r w:rsidRPr="00A32E59">
        <w:rPr>
          <w:rFonts w:eastAsiaTheme="minorHAnsi" w:cs="Courier New"/>
          <w:szCs w:val="24"/>
        </w:rPr>
        <w:t xml:space="preserve"> positions planned, thereby reducing the total 2023 planned positions to a net of </w:t>
      </w:r>
      <w:r w:rsidR="005301B5" w:rsidRPr="00A32E59">
        <w:rPr>
          <w:rFonts w:eastAsiaTheme="minorHAnsi" w:cs="Courier New"/>
          <w:szCs w:val="24"/>
        </w:rPr>
        <w:t>37</w:t>
      </w:r>
      <w:r w:rsidRPr="00A32E59">
        <w:rPr>
          <w:rFonts w:eastAsiaTheme="minorHAnsi" w:cs="Courier New"/>
          <w:szCs w:val="24"/>
        </w:rPr>
        <w:t>.</w:t>
      </w:r>
    </w:p>
    <w:p w14:paraId="6389B9B1" w14:textId="77777777" w:rsidR="00EA2FCC" w:rsidRPr="00A32E59" w:rsidRDefault="00EA2FCC" w:rsidP="00A32E59">
      <w:pPr>
        <w:widowControl w:val="0"/>
        <w:pBdr>
          <w:left w:val="single" w:sz="4" w:space="4" w:color="auto"/>
          <w:right w:val="single" w:sz="4" w:space="4" w:color="auto"/>
        </w:pBdr>
        <w:tabs>
          <w:tab w:val="left" w:pos="720"/>
        </w:tabs>
        <w:rPr>
          <w:rFonts w:eastAsiaTheme="minorHAnsi" w:cs="Courier New"/>
          <w:szCs w:val="24"/>
        </w:rPr>
      </w:pPr>
    </w:p>
    <w:p w14:paraId="4E8C7356" w14:textId="0A31D10E" w:rsidR="00EA2FCC" w:rsidRPr="00A32E59" w:rsidRDefault="005510EF" w:rsidP="00A32E59">
      <w:pPr>
        <w:widowControl w:val="0"/>
        <w:pBdr>
          <w:left w:val="single" w:sz="4" w:space="4" w:color="auto"/>
          <w:right w:val="single" w:sz="4" w:space="4" w:color="auto"/>
        </w:pBdr>
        <w:tabs>
          <w:tab w:val="left" w:pos="720"/>
        </w:tabs>
        <w:rPr>
          <w:rFonts w:eastAsiaTheme="minorHAnsi" w:cs="Courier New"/>
          <w:szCs w:val="24"/>
        </w:rPr>
      </w:pPr>
      <w:r w:rsidRPr="00A32E59">
        <w:rPr>
          <w:rFonts w:eastAsiaTheme="minorHAnsi" w:cs="Courier New"/>
          <w:szCs w:val="24"/>
        </w:rPr>
        <w:tab/>
      </w:r>
      <w:r w:rsidR="00E87E35" w:rsidRPr="00A32E59">
        <w:rPr>
          <w:rFonts w:eastAsiaTheme="minorHAnsi" w:cs="Courier New"/>
          <w:szCs w:val="24"/>
        </w:rPr>
        <w:t xml:space="preserve">In 2024, </w:t>
      </w:r>
      <w:r w:rsidR="006F5C92" w:rsidRPr="00A32E59">
        <w:rPr>
          <w:rFonts w:eastAsiaTheme="minorHAnsi" w:cs="Courier New"/>
          <w:szCs w:val="24"/>
        </w:rPr>
        <w:t>33</w:t>
      </w:r>
      <w:r w:rsidR="00E87E35" w:rsidRPr="00A32E59">
        <w:rPr>
          <w:rFonts w:eastAsiaTheme="minorHAnsi" w:cs="Courier New"/>
          <w:szCs w:val="24"/>
        </w:rPr>
        <w:t xml:space="preserve"> total </w:t>
      </w:r>
      <w:r w:rsidR="00752D07" w:rsidRPr="00A32E59">
        <w:rPr>
          <w:rFonts w:eastAsiaTheme="minorHAnsi" w:cs="Courier New"/>
          <w:szCs w:val="24"/>
        </w:rPr>
        <w:t xml:space="preserve">new </w:t>
      </w:r>
      <w:r w:rsidR="00E87E35" w:rsidRPr="00A32E59">
        <w:rPr>
          <w:rFonts w:eastAsiaTheme="minorHAnsi" w:cs="Courier New"/>
          <w:szCs w:val="24"/>
        </w:rPr>
        <w:t>positions are planned</w:t>
      </w:r>
      <w:r w:rsidR="00EA2FCC" w:rsidRPr="00A32E59">
        <w:rPr>
          <w:rFonts w:eastAsiaTheme="minorHAnsi" w:cs="Courier New"/>
          <w:szCs w:val="24"/>
        </w:rPr>
        <w:t>, not including any vacancy assumption</w:t>
      </w:r>
      <w:r w:rsidR="008D20E0" w:rsidRPr="00A32E59">
        <w:rPr>
          <w:rFonts w:eastAsiaTheme="minorHAnsi" w:cs="Courier New"/>
          <w:szCs w:val="24"/>
        </w:rPr>
        <w:t>:</w:t>
      </w:r>
      <w:r w:rsidR="00EA2FCC" w:rsidRPr="00A32E59">
        <w:rPr>
          <w:rFonts w:eastAsiaTheme="minorHAnsi" w:cs="Courier New"/>
          <w:szCs w:val="24"/>
        </w:rPr>
        <w:t xml:space="preserve"> </w:t>
      </w:r>
    </w:p>
    <w:p w14:paraId="2B7D77FE" w14:textId="7D318ECB" w:rsidR="00E87E35" w:rsidRPr="00A32E59" w:rsidRDefault="00E87E35" w:rsidP="00A32E59">
      <w:pPr>
        <w:widowControl w:val="0"/>
        <w:pBdr>
          <w:left w:val="single" w:sz="4" w:space="4" w:color="auto"/>
          <w:right w:val="single" w:sz="4" w:space="4" w:color="auto"/>
        </w:pBdr>
        <w:tabs>
          <w:tab w:val="left" w:pos="720"/>
        </w:tabs>
        <w:rPr>
          <w:rFonts w:eastAsiaTheme="minorHAnsi" w:cs="Courier New"/>
          <w:szCs w:val="24"/>
        </w:rPr>
      </w:pPr>
    </w:p>
    <w:p w14:paraId="7AB7541A" w14:textId="40B220F1" w:rsidR="00EA2FCC" w:rsidRDefault="005301B5" w:rsidP="005301B5">
      <w:pPr>
        <w:pStyle w:val="ListParagraph"/>
        <w:widowControl w:val="0"/>
        <w:pBdr>
          <w:left w:val="single" w:sz="4" w:space="4" w:color="auto"/>
          <w:right w:val="single" w:sz="4" w:space="4" w:color="auto"/>
        </w:pBdr>
        <w:tabs>
          <w:tab w:val="left" w:pos="720"/>
        </w:tabs>
        <w:rPr>
          <w:rFonts w:ascii="Courier New" w:hAnsi="Courier New" w:cs="Courier New"/>
          <w:szCs w:val="24"/>
        </w:rPr>
      </w:pPr>
      <w:r>
        <w:rPr>
          <w:rFonts w:ascii="Courier New" w:hAnsi="Courier New" w:cs="Courier New"/>
          <w:szCs w:val="24"/>
        </w:rPr>
        <w:tab/>
        <w:t xml:space="preserve">(1) </w:t>
      </w:r>
      <w:r w:rsidR="005510EF" w:rsidRPr="00EA2FCC">
        <w:rPr>
          <w:rFonts w:ascii="Courier New" w:hAnsi="Courier New" w:cs="Courier New"/>
          <w:szCs w:val="24"/>
        </w:rPr>
        <w:t>30</w:t>
      </w:r>
      <w:r w:rsidR="00E87E35" w:rsidRPr="00EA2FCC">
        <w:rPr>
          <w:rFonts w:ascii="Courier New" w:hAnsi="Courier New" w:cs="Courier New"/>
          <w:szCs w:val="24"/>
        </w:rPr>
        <w:t xml:space="preserve"> positions are planned for various field personnel – supervisors, utility technicians, line locators, apprentices, corrosion</w:t>
      </w:r>
      <w:r w:rsidR="00E87E35">
        <w:rPr>
          <w:rFonts w:ascii="Courier New" w:hAnsi="Courier New" w:cs="Courier New"/>
          <w:szCs w:val="24"/>
        </w:rPr>
        <w:t xml:space="preserve"> technicians and utility coordinators</w:t>
      </w:r>
      <w:r w:rsidR="00752D07">
        <w:rPr>
          <w:rFonts w:ascii="Courier New" w:hAnsi="Courier New" w:cs="Courier New"/>
          <w:szCs w:val="24"/>
        </w:rPr>
        <w:t>,</w:t>
      </w:r>
    </w:p>
    <w:p w14:paraId="0E951DAE" w14:textId="37B069D1" w:rsidR="005510EF" w:rsidRDefault="005301B5" w:rsidP="005301B5">
      <w:pPr>
        <w:pStyle w:val="ListParagraph"/>
        <w:widowControl w:val="0"/>
        <w:pBdr>
          <w:left w:val="single" w:sz="4" w:space="4" w:color="auto"/>
          <w:right w:val="single" w:sz="4" w:space="4" w:color="auto"/>
        </w:pBdr>
        <w:tabs>
          <w:tab w:val="left" w:pos="720"/>
        </w:tabs>
        <w:rPr>
          <w:rFonts w:ascii="Courier New" w:hAnsi="Courier New" w:cs="Courier New"/>
          <w:szCs w:val="24"/>
        </w:rPr>
      </w:pPr>
      <w:r>
        <w:rPr>
          <w:rFonts w:ascii="Courier New" w:hAnsi="Courier New" w:cs="Courier New"/>
          <w:szCs w:val="24"/>
        </w:rPr>
        <w:tab/>
        <w:t>(2)</w:t>
      </w:r>
      <w:r>
        <w:rPr>
          <w:rFonts w:ascii="Courier New" w:hAnsi="Courier New" w:cs="Courier New"/>
          <w:szCs w:val="24"/>
        </w:rPr>
        <w:tab/>
      </w:r>
      <w:r w:rsidR="00EA2FCC">
        <w:rPr>
          <w:rFonts w:ascii="Courier New" w:hAnsi="Courier New" w:cs="Courier New"/>
          <w:szCs w:val="24"/>
        </w:rPr>
        <w:t>Two positions are planned for technical trainers</w:t>
      </w:r>
      <w:r w:rsidR="00752D07">
        <w:rPr>
          <w:rFonts w:ascii="Courier New" w:hAnsi="Courier New" w:cs="Courier New"/>
          <w:szCs w:val="24"/>
        </w:rPr>
        <w:t>,</w:t>
      </w:r>
      <w:r w:rsidR="008D20E0">
        <w:rPr>
          <w:rFonts w:ascii="Courier New" w:hAnsi="Courier New" w:cs="Courier New"/>
          <w:szCs w:val="24"/>
        </w:rPr>
        <w:t xml:space="preserve"> and</w:t>
      </w:r>
      <w:r w:rsidR="00E87E35">
        <w:rPr>
          <w:rFonts w:ascii="Courier New" w:hAnsi="Courier New" w:cs="Courier New"/>
          <w:szCs w:val="24"/>
        </w:rPr>
        <w:t xml:space="preserve"> </w:t>
      </w:r>
    </w:p>
    <w:p w14:paraId="1954AABD" w14:textId="1067F161" w:rsidR="005510EF" w:rsidRDefault="005510EF" w:rsidP="005510EF">
      <w:pPr>
        <w:pStyle w:val="ListParagraph"/>
        <w:widowControl w:val="0"/>
        <w:pBdr>
          <w:left w:val="single" w:sz="4" w:space="4" w:color="auto"/>
          <w:right w:val="single" w:sz="4" w:space="4" w:color="auto"/>
        </w:pBdr>
        <w:tabs>
          <w:tab w:val="left" w:pos="720"/>
        </w:tabs>
        <w:rPr>
          <w:rFonts w:ascii="Courier New" w:hAnsi="Courier New" w:cs="Courier New"/>
          <w:szCs w:val="24"/>
        </w:rPr>
      </w:pPr>
      <w:r>
        <w:rPr>
          <w:rFonts w:ascii="Courier New" w:hAnsi="Courier New" w:cs="Courier New"/>
          <w:szCs w:val="24"/>
        </w:rPr>
        <w:tab/>
      </w:r>
      <w:r w:rsidR="0003112D">
        <w:rPr>
          <w:rFonts w:ascii="Courier New" w:hAnsi="Courier New" w:cs="Courier New"/>
          <w:szCs w:val="24"/>
        </w:rPr>
        <w:t>(</w:t>
      </w:r>
      <w:r w:rsidR="00EA2FCC">
        <w:rPr>
          <w:rFonts w:ascii="Courier New" w:hAnsi="Courier New" w:cs="Courier New"/>
          <w:szCs w:val="24"/>
        </w:rPr>
        <w:t>3</w:t>
      </w:r>
      <w:r w:rsidR="0003112D">
        <w:rPr>
          <w:rFonts w:ascii="Courier New" w:hAnsi="Courier New" w:cs="Courier New"/>
          <w:szCs w:val="24"/>
        </w:rPr>
        <w:t>)</w:t>
      </w:r>
      <w:r>
        <w:rPr>
          <w:rFonts w:ascii="Courier New" w:hAnsi="Courier New" w:cs="Courier New"/>
          <w:szCs w:val="24"/>
        </w:rPr>
        <w:t xml:space="preserve"> </w:t>
      </w:r>
      <w:r w:rsidR="00E87E35" w:rsidRPr="005510EF">
        <w:rPr>
          <w:rFonts w:ascii="Courier New" w:hAnsi="Courier New" w:cs="Courier New"/>
          <w:szCs w:val="24"/>
        </w:rPr>
        <w:t xml:space="preserve">One position is planned for </w:t>
      </w:r>
      <w:r w:rsidR="00CB19C7" w:rsidRPr="005510EF">
        <w:rPr>
          <w:rFonts w:ascii="Courier New" w:hAnsi="Courier New" w:cs="Courier New"/>
          <w:szCs w:val="24"/>
        </w:rPr>
        <w:t xml:space="preserve">a </w:t>
      </w:r>
      <w:r w:rsidR="00E87E35">
        <w:rPr>
          <w:rFonts w:ascii="Courier New" w:hAnsi="Courier New" w:cs="Courier New"/>
          <w:szCs w:val="24"/>
        </w:rPr>
        <w:t>damage prevention supervisor</w:t>
      </w:r>
      <w:r w:rsidR="005301B5">
        <w:rPr>
          <w:rFonts w:ascii="Courier New" w:hAnsi="Courier New" w:cs="Courier New"/>
          <w:szCs w:val="24"/>
        </w:rPr>
        <w:t>.</w:t>
      </w:r>
    </w:p>
    <w:p w14:paraId="02D2CE65" w14:textId="19A8EF74" w:rsidR="005510EF" w:rsidRDefault="005510EF" w:rsidP="005510EF">
      <w:pPr>
        <w:pStyle w:val="ListParagraph"/>
        <w:widowControl w:val="0"/>
        <w:pBdr>
          <w:left w:val="single" w:sz="4" w:space="4" w:color="auto"/>
          <w:right w:val="single" w:sz="4" w:space="4" w:color="auto"/>
        </w:pBdr>
        <w:tabs>
          <w:tab w:val="left" w:pos="720"/>
        </w:tabs>
        <w:rPr>
          <w:rFonts w:ascii="Courier New" w:hAnsi="Courier New" w:cs="Courier New"/>
          <w:szCs w:val="24"/>
        </w:rPr>
      </w:pPr>
      <w:r>
        <w:rPr>
          <w:rFonts w:ascii="Courier New" w:hAnsi="Courier New" w:cs="Courier New"/>
          <w:szCs w:val="24"/>
        </w:rPr>
        <w:tab/>
      </w:r>
      <w:r w:rsidR="00E87E35">
        <w:rPr>
          <w:rFonts w:ascii="Courier New" w:hAnsi="Courier New" w:cs="Courier New"/>
          <w:szCs w:val="24"/>
        </w:rPr>
        <w:t xml:space="preserve"> </w:t>
      </w:r>
    </w:p>
    <w:p w14:paraId="20CB596A" w14:textId="5C90C29E" w:rsidR="00E87E35" w:rsidRPr="00EA2FCC" w:rsidRDefault="005510EF" w:rsidP="005510EF">
      <w:pPr>
        <w:pStyle w:val="ListParagraph"/>
        <w:widowControl w:val="0"/>
        <w:pBdr>
          <w:left w:val="single" w:sz="4" w:space="4" w:color="auto"/>
          <w:right w:val="single" w:sz="4" w:space="4" w:color="auto"/>
        </w:pBdr>
        <w:tabs>
          <w:tab w:val="left" w:pos="720"/>
        </w:tabs>
        <w:rPr>
          <w:rFonts w:ascii="Courier New" w:hAnsi="Courier New" w:cs="Courier New"/>
          <w:szCs w:val="24"/>
        </w:rPr>
      </w:pPr>
      <w:r>
        <w:rPr>
          <w:rFonts w:ascii="Courier New" w:hAnsi="Courier New" w:cs="Courier New"/>
          <w:szCs w:val="24"/>
        </w:rPr>
        <w:tab/>
      </w:r>
      <w:r w:rsidR="00EA2FCC" w:rsidRPr="00EA2FCC">
        <w:rPr>
          <w:rFonts w:ascii="Courier New" w:hAnsi="Courier New" w:cs="Courier New"/>
          <w:szCs w:val="24"/>
        </w:rPr>
        <w:t xml:space="preserve">For budgeting purposes, a </w:t>
      </w:r>
      <w:r w:rsidR="00CA1948">
        <w:rPr>
          <w:rFonts w:ascii="Courier New" w:hAnsi="Courier New" w:cs="Courier New"/>
          <w:szCs w:val="24"/>
        </w:rPr>
        <w:t>five</w:t>
      </w:r>
      <w:r w:rsidR="00BB2BFF">
        <w:rPr>
          <w:rFonts w:ascii="Courier New" w:hAnsi="Courier New" w:cs="Courier New"/>
          <w:szCs w:val="24"/>
        </w:rPr>
        <w:t xml:space="preserve"> percent</w:t>
      </w:r>
      <w:r w:rsidR="00BB2BFF" w:rsidRPr="00EA2FCC">
        <w:rPr>
          <w:rFonts w:ascii="Courier New" w:hAnsi="Courier New" w:cs="Courier New"/>
          <w:szCs w:val="24"/>
        </w:rPr>
        <w:t xml:space="preserve"> </w:t>
      </w:r>
      <w:r w:rsidR="00EA2FCC" w:rsidRPr="00EA2FCC">
        <w:rPr>
          <w:rFonts w:ascii="Courier New" w:hAnsi="Courier New" w:cs="Courier New"/>
          <w:szCs w:val="24"/>
        </w:rPr>
        <w:t xml:space="preserve">vacancy assumption was </w:t>
      </w:r>
      <w:r w:rsidR="00EA2FCC" w:rsidRPr="00EA2FCC">
        <w:rPr>
          <w:rFonts w:ascii="Courier New" w:hAnsi="Courier New" w:cs="Courier New"/>
          <w:szCs w:val="24"/>
        </w:rPr>
        <w:lastRenderedPageBreak/>
        <w:t xml:space="preserve">used on the total </w:t>
      </w:r>
      <w:r w:rsidR="005301B5">
        <w:rPr>
          <w:rFonts w:ascii="Courier New" w:hAnsi="Courier New" w:cs="Courier New"/>
          <w:szCs w:val="24"/>
        </w:rPr>
        <w:t>33</w:t>
      </w:r>
      <w:r w:rsidR="00EA2FCC" w:rsidRPr="00EA2FCC">
        <w:rPr>
          <w:rFonts w:ascii="Courier New" w:hAnsi="Courier New" w:cs="Courier New"/>
          <w:szCs w:val="24"/>
        </w:rPr>
        <w:t xml:space="preserve"> positions planned, thereby reducing the total </w:t>
      </w:r>
      <w:r w:rsidR="005301B5" w:rsidRPr="00EA2FCC">
        <w:rPr>
          <w:rFonts w:ascii="Courier New" w:hAnsi="Courier New" w:cs="Courier New"/>
          <w:szCs w:val="24"/>
        </w:rPr>
        <w:t>202</w:t>
      </w:r>
      <w:r w:rsidR="005301B5">
        <w:rPr>
          <w:rFonts w:ascii="Courier New" w:hAnsi="Courier New" w:cs="Courier New"/>
          <w:szCs w:val="24"/>
        </w:rPr>
        <w:t>4</w:t>
      </w:r>
      <w:r w:rsidR="00EA2FCC" w:rsidRPr="00EA2FCC">
        <w:rPr>
          <w:rFonts w:ascii="Courier New" w:hAnsi="Courier New" w:cs="Courier New"/>
          <w:szCs w:val="24"/>
        </w:rPr>
        <w:t xml:space="preserve"> planned positions to a net of </w:t>
      </w:r>
      <w:r w:rsidR="005301B5" w:rsidRPr="00EA2FCC">
        <w:rPr>
          <w:rFonts w:ascii="Courier New" w:hAnsi="Courier New" w:cs="Courier New"/>
          <w:szCs w:val="24"/>
        </w:rPr>
        <w:t>3</w:t>
      </w:r>
      <w:r w:rsidR="005301B5">
        <w:rPr>
          <w:rFonts w:ascii="Courier New" w:hAnsi="Courier New" w:cs="Courier New"/>
          <w:szCs w:val="24"/>
        </w:rPr>
        <w:t>1</w:t>
      </w:r>
      <w:r w:rsidR="00EA2FCC" w:rsidRPr="00EA2FCC">
        <w:rPr>
          <w:rFonts w:ascii="Courier New" w:hAnsi="Courier New" w:cs="Courier New"/>
          <w:szCs w:val="24"/>
        </w:rPr>
        <w:t>.</w:t>
      </w:r>
    </w:p>
    <w:p w14:paraId="476B3302" w14:textId="77777777" w:rsidR="00B532C5" w:rsidRDefault="00B532C5" w:rsidP="00656089">
      <w:pPr>
        <w:widowControl w:val="0"/>
        <w:pBdr>
          <w:left w:val="single" w:sz="4" w:space="4" w:color="auto"/>
          <w:right w:val="single" w:sz="4" w:space="4" w:color="auto"/>
        </w:pBdr>
        <w:rPr>
          <w:rFonts w:cs="Courier New"/>
          <w:szCs w:val="24"/>
        </w:rPr>
      </w:pPr>
    </w:p>
    <w:p w14:paraId="14F96DF1" w14:textId="2E2B16AD" w:rsidR="00E71F85" w:rsidRPr="00A32E59" w:rsidRDefault="005510EF" w:rsidP="006A5279">
      <w:pPr>
        <w:pStyle w:val="Testimony-TOC"/>
      </w:pPr>
      <w:bookmarkStart w:id="19" w:name="_Toc130987123"/>
      <w:r w:rsidRPr="0000426E">
        <w:t>CHALLENGING LABOR MARKETS</w:t>
      </w:r>
      <w:bookmarkEnd w:id="19"/>
    </w:p>
    <w:p w14:paraId="6ACE82AC" w14:textId="3F77E2AD" w:rsidR="00E71F85" w:rsidRPr="00E71F85" w:rsidRDefault="00E71F85" w:rsidP="00656089">
      <w:pPr>
        <w:widowControl w:val="0"/>
        <w:pBdr>
          <w:left w:val="single" w:sz="4" w:space="4" w:color="auto"/>
          <w:right w:val="single" w:sz="4" w:space="4" w:color="auto"/>
        </w:pBdr>
        <w:rPr>
          <w:rFonts w:cs="Courier New"/>
          <w:szCs w:val="24"/>
        </w:rPr>
      </w:pPr>
      <w:r>
        <w:rPr>
          <w:rFonts w:cs="Courier New"/>
          <w:b/>
          <w:bCs/>
          <w:szCs w:val="24"/>
        </w:rPr>
        <w:t>Q.</w:t>
      </w:r>
      <w:r>
        <w:rPr>
          <w:rFonts w:cs="Courier New"/>
          <w:b/>
          <w:bCs/>
          <w:szCs w:val="24"/>
        </w:rPr>
        <w:tab/>
      </w:r>
      <w:r w:rsidR="00FF71A1">
        <w:rPr>
          <w:rFonts w:cs="Courier New"/>
          <w:szCs w:val="24"/>
        </w:rPr>
        <w:t xml:space="preserve">Have you found it challenging to meet the internal and external </w:t>
      </w:r>
      <w:r w:rsidR="008348C9">
        <w:rPr>
          <w:rFonts w:cs="Courier New"/>
          <w:szCs w:val="24"/>
        </w:rPr>
        <w:t xml:space="preserve">labor </w:t>
      </w:r>
      <w:r w:rsidR="00FF71A1">
        <w:rPr>
          <w:rFonts w:cs="Courier New"/>
          <w:szCs w:val="24"/>
        </w:rPr>
        <w:t xml:space="preserve">needs for Gas Operations? </w:t>
      </w:r>
      <w:r>
        <w:rPr>
          <w:rFonts w:cs="Courier New"/>
          <w:szCs w:val="24"/>
        </w:rPr>
        <w:t xml:space="preserve"> </w:t>
      </w:r>
    </w:p>
    <w:p w14:paraId="6FC0352F" w14:textId="65EA7320" w:rsidR="00E71F85" w:rsidRPr="00E71F85" w:rsidRDefault="00E71F85" w:rsidP="00656089">
      <w:pPr>
        <w:widowControl w:val="0"/>
        <w:pBdr>
          <w:left w:val="single" w:sz="4" w:space="4" w:color="auto"/>
          <w:right w:val="single" w:sz="4" w:space="4" w:color="auto"/>
        </w:pBdr>
        <w:rPr>
          <w:rFonts w:cs="Courier New"/>
          <w:szCs w:val="24"/>
        </w:rPr>
      </w:pPr>
    </w:p>
    <w:p w14:paraId="2F6C37C7" w14:textId="19402FF3" w:rsidR="00E8741C" w:rsidRDefault="00FF71A1" w:rsidP="00656089">
      <w:pPr>
        <w:widowControl w:val="0"/>
        <w:pBdr>
          <w:left w:val="single" w:sz="4" w:space="4" w:color="auto"/>
          <w:right w:val="single" w:sz="4" w:space="4" w:color="auto"/>
        </w:pBdr>
        <w:rPr>
          <w:rFonts w:cs="Courier New"/>
          <w:bCs/>
          <w:szCs w:val="24"/>
        </w:rPr>
      </w:pPr>
      <w:r w:rsidRPr="00FF71A1">
        <w:rPr>
          <w:rFonts w:cs="Courier New"/>
          <w:b/>
          <w:bCs/>
          <w:szCs w:val="24"/>
        </w:rPr>
        <w:t>A.</w:t>
      </w:r>
      <w:r>
        <w:rPr>
          <w:rFonts w:cs="Courier New"/>
          <w:b/>
          <w:bCs/>
          <w:szCs w:val="24"/>
        </w:rPr>
        <w:tab/>
      </w:r>
      <w:r>
        <w:rPr>
          <w:rFonts w:cs="Courier New"/>
          <w:szCs w:val="24"/>
        </w:rPr>
        <w:t>Yes.</w:t>
      </w:r>
      <w:r w:rsidR="00B6615C">
        <w:rPr>
          <w:rFonts w:cs="Courier New"/>
          <w:bCs/>
          <w:szCs w:val="24"/>
        </w:rPr>
        <w:t xml:space="preserve"> Since 2020, the labor market in Florida is more competitive</w:t>
      </w:r>
      <w:r w:rsidR="008D20E0">
        <w:rPr>
          <w:rFonts w:cs="Courier New"/>
          <w:bCs/>
          <w:szCs w:val="24"/>
        </w:rPr>
        <w:t>,</w:t>
      </w:r>
      <w:r w:rsidR="00B6615C">
        <w:rPr>
          <w:rFonts w:cs="Courier New"/>
          <w:bCs/>
          <w:szCs w:val="24"/>
        </w:rPr>
        <w:t xml:space="preserve"> and as a result Peoples has experienced challenges in attracting and retaining qualified </w:t>
      </w:r>
      <w:r w:rsidR="00A256A6">
        <w:rPr>
          <w:rFonts w:cs="Courier New"/>
          <w:bCs/>
          <w:szCs w:val="24"/>
        </w:rPr>
        <w:t>team members</w:t>
      </w:r>
      <w:r w:rsidR="00B6615C">
        <w:rPr>
          <w:rFonts w:cs="Courier New"/>
          <w:bCs/>
          <w:szCs w:val="24"/>
        </w:rPr>
        <w:t xml:space="preserve">. In this more competitive labor environment, candidates are seeking higher wages, flexible work arrangements, rapid career promotion and other job opportunities that have made it more difficult to attract workers for field operations roles as well as other key roles within the company. </w:t>
      </w:r>
    </w:p>
    <w:p w14:paraId="7A1B7792" w14:textId="77777777" w:rsidR="00E8741C" w:rsidRDefault="00E8741C" w:rsidP="00656089">
      <w:pPr>
        <w:widowControl w:val="0"/>
        <w:pBdr>
          <w:left w:val="single" w:sz="4" w:space="4" w:color="auto"/>
          <w:right w:val="single" w:sz="4" w:space="4" w:color="auto"/>
        </w:pBdr>
        <w:rPr>
          <w:rFonts w:cs="Courier New"/>
          <w:bCs/>
          <w:szCs w:val="24"/>
        </w:rPr>
      </w:pPr>
    </w:p>
    <w:p w14:paraId="7E57B740" w14:textId="42FDB7D5" w:rsidR="00BC763E" w:rsidRDefault="005510EF" w:rsidP="005510EF">
      <w:pPr>
        <w:widowControl w:val="0"/>
        <w:pBdr>
          <w:left w:val="single" w:sz="4" w:space="4" w:color="auto"/>
          <w:right w:val="single" w:sz="4" w:space="4" w:color="auto"/>
        </w:pBdr>
        <w:tabs>
          <w:tab w:val="left" w:pos="720"/>
        </w:tabs>
        <w:rPr>
          <w:rFonts w:cs="Courier New"/>
          <w:bCs/>
          <w:szCs w:val="24"/>
        </w:rPr>
      </w:pPr>
      <w:r>
        <w:rPr>
          <w:rFonts w:cs="Courier New"/>
          <w:bCs/>
          <w:szCs w:val="24"/>
        </w:rPr>
        <w:tab/>
      </w:r>
      <w:r w:rsidR="00EE395F">
        <w:rPr>
          <w:rFonts w:cs="Courier New"/>
          <w:bCs/>
          <w:szCs w:val="24"/>
        </w:rPr>
        <w:t>Although Florida is an attractive place to live and work, the</w:t>
      </w:r>
      <w:r w:rsidR="0080370B">
        <w:rPr>
          <w:rFonts w:cs="Courier New"/>
          <w:bCs/>
          <w:szCs w:val="24"/>
        </w:rPr>
        <w:t xml:space="preserve"> </w:t>
      </w:r>
      <w:r w:rsidR="00EE395F">
        <w:rPr>
          <w:rFonts w:cs="Courier New"/>
          <w:bCs/>
          <w:szCs w:val="24"/>
        </w:rPr>
        <w:t>gas industry</w:t>
      </w:r>
      <w:r w:rsidR="0080370B">
        <w:rPr>
          <w:rFonts w:cs="Courier New"/>
          <w:bCs/>
          <w:szCs w:val="24"/>
        </w:rPr>
        <w:t xml:space="preserve"> employs fewer workers when compared to electric utilities </w:t>
      </w:r>
      <w:r w:rsidR="00EE395F">
        <w:rPr>
          <w:rFonts w:cs="Courier New"/>
          <w:bCs/>
          <w:szCs w:val="24"/>
        </w:rPr>
        <w:t xml:space="preserve">in Florida, so the number of fully trained people </w:t>
      </w:r>
      <w:r w:rsidR="00CA0A12">
        <w:rPr>
          <w:rFonts w:cs="Courier New"/>
          <w:bCs/>
          <w:szCs w:val="24"/>
        </w:rPr>
        <w:t xml:space="preserve">available </w:t>
      </w:r>
      <w:r w:rsidR="00EE395F">
        <w:rPr>
          <w:rFonts w:cs="Courier New"/>
          <w:bCs/>
          <w:szCs w:val="24"/>
        </w:rPr>
        <w:t xml:space="preserve">to work in the gas industry </w:t>
      </w:r>
      <w:r w:rsidR="009E5375">
        <w:rPr>
          <w:rFonts w:cs="Courier New"/>
          <w:bCs/>
          <w:szCs w:val="24"/>
        </w:rPr>
        <w:t xml:space="preserve">is </w:t>
      </w:r>
      <w:r w:rsidR="00EE395F">
        <w:rPr>
          <w:rFonts w:cs="Courier New"/>
          <w:bCs/>
          <w:szCs w:val="24"/>
        </w:rPr>
        <w:t xml:space="preserve">not as </w:t>
      </w:r>
      <w:r w:rsidR="0000426E">
        <w:rPr>
          <w:rFonts w:cs="Courier New"/>
          <w:bCs/>
          <w:szCs w:val="24"/>
        </w:rPr>
        <w:t>large</w:t>
      </w:r>
      <w:r w:rsidR="00EE395F">
        <w:rPr>
          <w:rFonts w:cs="Courier New"/>
          <w:bCs/>
          <w:szCs w:val="24"/>
        </w:rPr>
        <w:t xml:space="preserve"> here</w:t>
      </w:r>
      <w:r w:rsidR="0000426E">
        <w:rPr>
          <w:rFonts w:cs="Courier New"/>
          <w:bCs/>
          <w:szCs w:val="24"/>
        </w:rPr>
        <w:t xml:space="preserve"> </w:t>
      </w:r>
      <w:r w:rsidR="00EE395F">
        <w:rPr>
          <w:rFonts w:cs="Courier New"/>
          <w:bCs/>
          <w:szCs w:val="24"/>
        </w:rPr>
        <w:t xml:space="preserve">as it is in other states. </w:t>
      </w:r>
      <w:r w:rsidR="00C90C72">
        <w:rPr>
          <w:rFonts w:cs="Courier New"/>
          <w:bCs/>
          <w:szCs w:val="24"/>
        </w:rPr>
        <w:t>The company</w:t>
      </w:r>
      <w:r w:rsidR="00EE395F">
        <w:rPr>
          <w:rFonts w:cs="Courier New"/>
          <w:bCs/>
          <w:szCs w:val="24"/>
        </w:rPr>
        <w:t xml:space="preserve"> find</w:t>
      </w:r>
      <w:r w:rsidR="00C90C72">
        <w:rPr>
          <w:rFonts w:cs="Courier New"/>
          <w:bCs/>
          <w:szCs w:val="24"/>
        </w:rPr>
        <w:t>s</w:t>
      </w:r>
      <w:r w:rsidR="00EE395F">
        <w:rPr>
          <w:rFonts w:cs="Courier New"/>
          <w:bCs/>
          <w:szCs w:val="24"/>
        </w:rPr>
        <w:t xml:space="preserve"> it difficult to recruit trained gas industry workers from northern states where gas loads and penetration are greater, because the prevailing wage rates where they are working are higher than </w:t>
      </w:r>
      <w:r w:rsidR="00CA0A12">
        <w:rPr>
          <w:rFonts w:cs="Courier New"/>
          <w:bCs/>
          <w:szCs w:val="24"/>
        </w:rPr>
        <w:lastRenderedPageBreak/>
        <w:t xml:space="preserve">our wage scales. </w:t>
      </w:r>
      <w:r>
        <w:rPr>
          <w:rFonts w:cs="Courier New"/>
          <w:bCs/>
          <w:szCs w:val="24"/>
        </w:rPr>
        <w:t xml:space="preserve"> </w:t>
      </w:r>
      <w:r w:rsidR="00B6615C">
        <w:rPr>
          <w:rFonts w:cs="Courier New"/>
          <w:bCs/>
          <w:szCs w:val="24"/>
        </w:rPr>
        <w:t xml:space="preserve">These challenges are explained more fully by </w:t>
      </w:r>
      <w:r>
        <w:rPr>
          <w:rFonts w:cs="Courier New"/>
          <w:bCs/>
          <w:szCs w:val="24"/>
        </w:rPr>
        <w:t>company</w:t>
      </w:r>
      <w:r w:rsidR="00B6615C">
        <w:rPr>
          <w:rFonts w:cs="Courier New"/>
          <w:bCs/>
          <w:szCs w:val="24"/>
        </w:rPr>
        <w:t xml:space="preserve"> </w:t>
      </w:r>
      <w:r w:rsidR="00394EF3">
        <w:rPr>
          <w:rFonts w:cs="Courier New"/>
          <w:bCs/>
          <w:szCs w:val="24"/>
        </w:rPr>
        <w:t>w</w:t>
      </w:r>
      <w:r w:rsidR="00B6615C">
        <w:rPr>
          <w:rFonts w:cs="Courier New"/>
          <w:bCs/>
          <w:szCs w:val="24"/>
        </w:rPr>
        <w:t xml:space="preserve">itness </w:t>
      </w:r>
      <w:r w:rsidR="008E5224">
        <w:rPr>
          <w:rFonts w:cs="Courier New"/>
          <w:bCs/>
          <w:szCs w:val="24"/>
        </w:rPr>
        <w:t xml:space="preserve">Donna L. </w:t>
      </w:r>
      <w:r w:rsidR="00B6615C" w:rsidRPr="00BC2A2B">
        <w:rPr>
          <w:rFonts w:cs="Courier New"/>
          <w:bCs/>
          <w:szCs w:val="24"/>
        </w:rPr>
        <w:t>Bluestone in</w:t>
      </w:r>
      <w:r w:rsidR="00B6615C">
        <w:rPr>
          <w:rFonts w:cs="Courier New"/>
          <w:bCs/>
          <w:szCs w:val="24"/>
        </w:rPr>
        <w:t xml:space="preserve"> her direct testimony.</w:t>
      </w:r>
    </w:p>
    <w:p w14:paraId="59BA3894" w14:textId="77777777" w:rsidR="007E135C" w:rsidRPr="0080370B" w:rsidRDefault="007E135C" w:rsidP="005510EF">
      <w:pPr>
        <w:widowControl w:val="0"/>
        <w:pBdr>
          <w:left w:val="single" w:sz="4" w:space="4" w:color="auto"/>
          <w:right w:val="single" w:sz="4" w:space="4" w:color="auto"/>
        </w:pBdr>
        <w:tabs>
          <w:tab w:val="left" w:pos="720"/>
        </w:tabs>
        <w:rPr>
          <w:rFonts w:cs="Courier New"/>
          <w:bCs/>
          <w:szCs w:val="24"/>
        </w:rPr>
      </w:pPr>
    </w:p>
    <w:p w14:paraId="1480A451" w14:textId="1B97EC67" w:rsidR="00FF71A1" w:rsidRDefault="00FF71A1" w:rsidP="00656089">
      <w:pPr>
        <w:widowControl w:val="0"/>
        <w:pBdr>
          <w:left w:val="single" w:sz="4" w:space="4" w:color="auto"/>
          <w:right w:val="single" w:sz="4" w:space="4" w:color="auto"/>
        </w:pBdr>
        <w:rPr>
          <w:rFonts w:cs="Courier New"/>
          <w:szCs w:val="24"/>
        </w:rPr>
      </w:pPr>
      <w:r w:rsidRPr="00FF71A1">
        <w:rPr>
          <w:rFonts w:cs="Courier New"/>
          <w:b/>
          <w:bCs/>
          <w:szCs w:val="24"/>
        </w:rPr>
        <w:t>Q.</w:t>
      </w:r>
      <w:r w:rsidRPr="006717AA">
        <w:rPr>
          <w:rFonts w:cs="Courier New"/>
          <w:b/>
          <w:szCs w:val="24"/>
        </w:rPr>
        <w:tab/>
      </w:r>
      <w:r w:rsidR="00726906">
        <w:rPr>
          <w:rFonts w:cs="Courier New"/>
          <w:szCs w:val="24"/>
        </w:rPr>
        <w:t>What impact has the challenging labor market had on Gas Operations?</w:t>
      </w:r>
    </w:p>
    <w:p w14:paraId="2E54DD79" w14:textId="77777777" w:rsidR="00B20776" w:rsidRDefault="00B20776" w:rsidP="00656089">
      <w:pPr>
        <w:widowControl w:val="0"/>
        <w:pBdr>
          <w:left w:val="single" w:sz="4" w:space="4" w:color="auto"/>
          <w:right w:val="single" w:sz="4" w:space="4" w:color="auto"/>
        </w:pBdr>
        <w:rPr>
          <w:rFonts w:cs="Courier New"/>
          <w:szCs w:val="24"/>
        </w:rPr>
      </w:pPr>
    </w:p>
    <w:p w14:paraId="0720A440" w14:textId="4FDB4970" w:rsidR="00FF71A1" w:rsidRDefault="00FF71A1" w:rsidP="00656089">
      <w:pPr>
        <w:widowControl w:val="0"/>
        <w:pBdr>
          <w:left w:val="single" w:sz="4" w:space="4" w:color="auto"/>
          <w:right w:val="single" w:sz="4" w:space="4" w:color="auto"/>
        </w:pBdr>
        <w:rPr>
          <w:rFonts w:cs="Courier New"/>
          <w:szCs w:val="24"/>
        </w:rPr>
      </w:pPr>
      <w:r w:rsidRPr="00FF71A1">
        <w:rPr>
          <w:rFonts w:cs="Courier New"/>
          <w:b/>
          <w:bCs/>
          <w:szCs w:val="24"/>
        </w:rPr>
        <w:t>A.</w:t>
      </w:r>
      <w:r w:rsidRPr="00FF71A1">
        <w:rPr>
          <w:rFonts w:cs="Courier New"/>
          <w:b/>
          <w:bCs/>
          <w:szCs w:val="24"/>
        </w:rPr>
        <w:tab/>
      </w:r>
      <w:r w:rsidR="00726906">
        <w:rPr>
          <w:rFonts w:cs="Courier New"/>
          <w:szCs w:val="24"/>
        </w:rPr>
        <w:t xml:space="preserve">The challenging labor market has impacted Gas Operations by: (1) increasing </w:t>
      </w:r>
      <w:r w:rsidR="00CA0A12">
        <w:rPr>
          <w:rFonts w:cs="Courier New"/>
          <w:szCs w:val="24"/>
        </w:rPr>
        <w:t>activities aimed at</w:t>
      </w:r>
      <w:r w:rsidR="00E25C6F">
        <w:rPr>
          <w:rFonts w:cs="Courier New"/>
          <w:szCs w:val="24"/>
        </w:rPr>
        <w:t xml:space="preserve"> recruitment, </w:t>
      </w:r>
      <w:r w:rsidR="008530DB">
        <w:rPr>
          <w:rFonts w:cs="Courier New"/>
          <w:szCs w:val="24"/>
        </w:rPr>
        <w:t>training,</w:t>
      </w:r>
      <w:r w:rsidR="00E25C6F">
        <w:rPr>
          <w:rFonts w:cs="Courier New"/>
          <w:szCs w:val="24"/>
        </w:rPr>
        <w:t xml:space="preserve"> and retention</w:t>
      </w:r>
      <w:r w:rsidR="008D20E0">
        <w:rPr>
          <w:rFonts w:cs="Courier New"/>
          <w:szCs w:val="24"/>
        </w:rPr>
        <w:t>,</w:t>
      </w:r>
      <w:r w:rsidR="00726906">
        <w:rPr>
          <w:rFonts w:cs="Courier New"/>
          <w:szCs w:val="24"/>
        </w:rPr>
        <w:t xml:space="preserve"> (</w:t>
      </w:r>
      <w:r w:rsidR="00D90377">
        <w:rPr>
          <w:rFonts w:cs="Courier New"/>
          <w:szCs w:val="24"/>
        </w:rPr>
        <w:t>2</w:t>
      </w:r>
      <w:r w:rsidR="00726906">
        <w:rPr>
          <w:rFonts w:cs="Courier New"/>
          <w:szCs w:val="24"/>
        </w:rPr>
        <w:t xml:space="preserve">) </w:t>
      </w:r>
      <w:r w:rsidR="00CA0A12">
        <w:rPr>
          <w:rFonts w:cs="Courier New"/>
          <w:szCs w:val="24"/>
        </w:rPr>
        <w:t xml:space="preserve">regular review of our wage rates to determine their </w:t>
      </w:r>
      <w:r w:rsidR="0081355F">
        <w:rPr>
          <w:rFonts w:cs="Courier New"/>
          <w:szCs w:val="24"/>
        </w:rPr>
        <w:t>competitiveness</w:t>
      </w:r>
      <w:r w:rsidR="00D90377">
        <w:rPr>
          <w:rFonts w:cs="Courier New"/>
          <w:szCs w:val="24"/>
        </w:rPr>
        <w:t>, and</w:t>
      </w:r>
      <w:r w:rsidR="00726906">
        <w:rPr>
          <w:rFonts w:cs="Courier New"/>
          <w:szCs w:val="24"/>
        </w:rPr>
        <w:t xml:space="preserve"> (</w:t>
      </w:r>
      <w:r w:rsidR="00D90377">
        <w:rPr>
          <w:rFonts w:cs="Courier New"/>
          <w:szCs w:val="24"/>
        </w:rPr>
        <w:t>3</w:t>
      </w:r>
      <w:r w:rsidR="00726906">
        <w:rPr>
          <w:rFonts w:cs="Courier New"/>
          <w:szCs w:val="24"/>
        </w:rPr>
        <w:t xml:space="preserve">) </w:t>
      </w:r>
      <w:r w:rsidR="00D90377">
        <w:rPr>
          <w:rFonts w:cs="Courier New"/>
          <w:szCs w:val="24"/>
        </w:rPr>
        <w:t>balancing</w:t>
      </w:r>
      <w:r w:rsidR="00726906">
        <w:rPr>
          <w:rFonts w:cs="Courier New"/>
          <w:szCs w:val="24"/>
        </w:rPr>
        <w:t xml:space="preserve"> our </w:t>
      </w:r>
      <w:r w:rsidR="009F56EB">
        <w:rPr>
          <w:rFonts w:cs="Courier New"/>
          <w:szCs w:val="24"/>
        </w:rPr>
        <w:t>use and associated costs with</w:t>
      </w:r>
      <w:r w:rsidR="00726906">
        <w:rPr>
          <w:rFonts w:cs="Courier New"/>
          <w:szCs w:val="24"/>
        </w:rPr>
        <w:t xml:space="preserve"> contractors</w:t>
      </w:r>
      <w:r w:rsidR="00D90377">
        <w:rPr>
          <w:rFonts w:cs="Courier New"/>
          <w:szCs w:val="24"/>
        </w:rPr>
        <w:t>.</w:t>
      </w:r>
      <w:r w:rsidR="00726906">
        <w:rPr>
          <w:rFonts w:cs="Courier New"/>
          <w:szCs w:val="24"/>
        </w:rPr>
        <w:t xml:space="preserve"> </w:t>
      </w:r>
    </w:p>
    <w:p w14:paraId="6644C679" w14:textId="6AAAE63E" w:rsidR="00254BEA" w:rsidRDefault="00254BEA" w:rsidP="00D90377">
      <w:pPr>
        <w:widowControl w:val="0"/>
        <w:pBdr>
          <w:left w:val="single" w:sz="4" w:space="4" w:color="auto"/>
          <w:right w:val="single" w:sz="4" w:space="4" w:color="auto"/>
        </w:pBdr>
        <w:ind w:left="0" w:firstLine="0"/>
        <w:rPr>
          <w:rFonts w:cs="Courier New"/>
          <w:szCs w:val="24"/>
        </w:rPr>
      </w:pPr>
    </w:p>
    <w:p w14:paraId="5D0801E3" w14:textId="3325F1CD" w:rsidR="0063498C" w:rsidRDefault="00254BEA" w:rsidP="00F60AE2">
      <w:pPr>
        <w:pStyle w:val="Heading2"/>
        <w:rPr>
          <w:rFonts w:cs="Courier New"/>
          <w:szCs w:val="24"/>
        </w:rPr>
      </w:pPr>
      <w:r w:rsidRPr="002C581F">
        <w:rPr>
          <w:rFonts w:cs="Courier New"/>
          <w:szCs w:val="24"/>
          <w:u w:val="none"/>
        </w:rPr>
        <w:tab/>
      </w:r>
      <w:bookmarkStart w:id="20" w:name="_Toc130987124"/>
      <w:r w:rsidR="00E25C6F">
        <w:rPr>
          <w:rFonts w:cs="Courier New"/>
          <w:szCs w:val="24"/>
        </w:rPr>
        <w:t>Recruitment, Training and Retention</w:t>
      </w:r>
      <w:bookmarkEnd w:id="20"/>
    </w:p>
    <w:p w14:paraId="0A7FE9A8" w14:textId="6B5572BE" w:rsidR="00E25C6F" w:rsidRDefault="00AF0A3A" w:rsidP="00656089">
      <w:pPr>
        <w:widowControl w:val="0"/>
        <w:pBdr>
          <w:left w:val="single" w:sz="4" w:space="4" w:color="auto"/>
          <w:right w:val="single" w:sz="4" w:space="4" w:color="auto"/>
        </w:pBdr>
        <w:rPr>
          <w:rFonts w:cs="Courier New"/>
          <w:bCs/>
          <w:szCs w:val="24"/>
        </w:rPr>
      </w:pPr>
      <w:r>
        <w:rPr>
          <w:rFonts w:cs="Courier New"/>
          <w:bCs/>
          <w:szCs w:val="24"/>
        </w:rPr>
        <w:tab/>
      </w:r>
      <w:r w:rsidR="00E25C6F">
        <w:rPr>
          <w:rFonts w:cs="Courier New"/>
          <w:bCs/>
          <w:szCs w:val="24"/>
        </w:rPr>
        <w:t xml:space="preserve">Total team members in Gas Operations </w:t>
      </w:r>
      <w:r w:rsidR="008530DB">
        <w:rPr>
          <w:rFonts w:cs="Courier New"/>
          <w:bCs/>
          <w:szCs w:val="24"/>
        </w:rPr>
        <w:t>have</w:t>
      </w:r>
      <w:r w:rsidR="00E25C6F">
        <w:rPr>
          <w:rFonts w:cs="Courier New"/>
          <w:bCs/>
          <w:szCs w:val="24"/>
        </w:rPr>
        <w:t xml:space="preserve"> increased from </w:t>
      </w:r>
      <w:r w:rsidR="009F56EB">
        <w:rPr>
          <w:rFonts w:cs="Courier New"/>
          <w:bCs/>
          <w:szCs w:val="24"/>
        </w:rPr>
        <w:t>360</w:t>
      </w:r>
      <w:r w:rsidR="00E25C6F">
        <w:rPr>
          <w:rFonts w:cs="Courier New"/>
          <w:bCs/>
          <w:szCs w:val="24"/>
        </w:rPr>
        <w:t xml:space="preserve"> in 2021 to </w:t>
      </w:r>
      <w:r w:rsidR="009F56EB">
        <w:rPr>
          <w:rFonts w:cs="Courier New"/>
          <w:bCs/>
          <w:szCs w:val="24"/>
        </w:rPr>
        <w:t>395</w:t>
      </w:r>
      <w:r w:rsidR="00E25C6F">
        <w:rPr>
          <w:rFonts w:cs="Courier New"/>
          <w:bCs/>
          <w:szCs w:val="24"/>
        </w:rPr>
        <w:t xml:space="preserve"> in 2022, </w:t>
      </w:r>
      <w:r w:rsidR="000E2D09">
        <w:rPr>
          <w:rFonts w:cs="Courier New"/>
          <w:bCs/>
          <w:szCs w:val="24"/>
        </w:rPr>
        <w:t xml:space="preserve">with planned additions of </w:t>
      </w:r>
      <w:r w:rsidR="00602C25">
        <w:rPr>
          <w:rFonts w:cs="Courier New"/>
          <w:bCs/>
          <w:szCs w:val="24"/>
        </w:rPr>
        <w:t>38</w:t>
      </w:r>
      <w:r w:rsidR="00E25C6F">
        <w:rPr>
          <w:rFonts w:cs="Courier New"/>
          <w:bCs/>
          <w:szCs w:val="24"/>
        </w:rPr>
        <w:t xml:space="preserve"> in 2023 and </w:t>
      </w:r>
      <w:r w:rsidR="00602C25" w:rsidRPr="00B67E31">
        <w:rPr>
          <w:rFonts w:cs="Courier New"/>
          <w:bCs/>
          <w:szCs w:val="24"/>
        </w:rPr>
        <w:t>3</w:t>
      </w:r>
      <w:r w:rsidR="00772FAA">
        <w:rPr>
          <w:rFonts w:cs="Courier New"/>
          <w:bCs/>
          <w:szCs w:val="24"/>
        </w:rPr>
        <w:t>3</w:t>
      </w:r>
      <w:r w:rsidR="00E25C6F">
        <w:rPr>
          <w:rFonts w:cs="Courier New"/>
          <w:bCs/>
          <w:szCs w:val="24"/>
        </w:rPr>
        <w:t xml:space="preserve"> for 2024.  These increases are necessary due to the growth of the pipeline system and our obligation to serve customers safely and reliably.  The increases are also due to </w:t>
      </w:r>
      <w:r w:rsidR="00D90377">
        <w:rPr>
          <w:rFonts w:cs="Courier New"/>
          <w:bCs/>
          <w:szCs w:val="24"/>
        </w:rPr>
        <w:t xml:space="preserve">some </w:t>
      </w:r>
      <w:r w:rsidR="008530DB">
        <w:rPr>
          <w:rFonts w:cs="Courier New"/>
          <w:bCs/>
          <w:szCs w:val="24"/>
        </w:rPr>
        <w:t>reduction in the number</w:t>
      </w:r>
      <w:r w:rsidR="00E25C6F">
        <w:rPr>
          <w:rFonts w:cs="Courier New"/>
          <w:bCs/>
          <w:szCs w:val="24"/>
        </w:rPr>
        <w:t xml:space="preserve"> of contractors by bringing some positions in house.</w:t>
      </w:r>
    </w:p>
    <w:p w14:paraId="7F379237" w14:textId="77777777" w:rsidR="00E25C6F" w:rsidRDefault="00E25C6F" w:rsidP="00656089">
      <w:pPr>
        <w:widowControl w:val="0"/>
        <w:pBdr>
          <w:left w:val="single" w:sz="4" w:space="4" w:color="auto"/>
          <w:right w:val="single" w:sz="4" w:space="4" w:color="auto"/>
        </w:pBdr>
        <w:rPr>
          <w:rFonts w:cs="Courier New"/>
          <w:bCs/>
          <w:szCs w:val="24"/>
        </w:rPr>
      </w:pPr>
    </w:p>
    <w:p w14:paraId="14A6CF30" w14:textId="2B899113" w:rsidR="005E17EF" w:rsidRDefault="005510EF" w:rsidP="005510EF">
      <w:pPr>
        <w:widowControl w:val="0"/>
        <w:pBdr>
          <w:left w:val="single" w:sz="4" w:space="4" w:color="auto"/>
          <w:right w:val="single" w:sz="4" w:space="4" w:color="auto"/>
        </w:pBdr>
        <w:tabs>
          <w:tab w:val="left" w:pos="720"/>
        </w:tabs>
        <w:rPr>
          <w:rFonts w:cs="Courier New"/>
          <w:bCs/>
          <w:szCs w:val="24"/>
        </w:rPr>
      </w:pPr>
      <w:r>
        <w:rPr>
          <w:rFonts w:cs="Courier New"/>
          <w:bCs/>
          <w:szCs w:val="24"/>
        </w:rPr>
        <w:tab/>
      </w:r>
      <w:r w:rsidR="00E25C6F">
        <w:rPr>
          <w:rFonts w:cs="Courier New"/>
          <w:bCs/>
          <w:szCs w:val="24"/>
        </w:rPr>
        <w:t xml:space="preserve">In addition to the impact of the challenging labor market related to hiring new team members, the development timeframe required to ensure new hires are sufficiently trained and obtain operator qualifications results in a lag </w:t>
      </w:r>
      <w:r w:rsidR="00B67E31">
        <w:rPr>
          <w:rFonts w:cs="Courier New"/>
          <w:bCs/>
          <w:szCs w:val="24"/>
        </w:rPr>
        <w:t>before</w:t>
      </w:r>
      <w:r w:rsidR="00E25C6F">
        <w:rPr>
          <w:rFonts w:cs="Courier New"/>
          <w:bCs/>
          <w:szCs w:val="24"/>
        </w:rPr>
        <w:t xml:space="preserve"> team </w:t>
      </w:r>
      <w:r w:rsidR="00E25C6F">
        <w:rPr>
          <w:rFonts w:cs="Courier New"/>
          <w:bCs/>
          <w:szCs w:val="24"/>
        </w:rPr>
        <w:lastRenderedPageBreak/>
        <w:t xml:space="preserve">members can </w:t>
      </w:r>
      <w:r w:rsidR="00B67E31">
        <w:rPr>
          <w:rFonts w:cs="Courier New"/>
          <w:bCs/>
          <w:szCs w:val="24"/>
        </w:rPr>
        <w:t>fully</w:t>
      </w:r>
      <w:r w:rsidR="00E25C6F">
        <w:rPr>
          <w:rFonts w:cs="Courier New"/>
          <w:bCs/>
          <w:szCs w:val="24"/>
        </w:rPr>
        <w:t xml:space="preserve"> </w:t>
      </w:r>
      <w:r w:rsidR="000E2D09">
        <w:rPr>
          <w:rFonts w:cs="Courier New"/>
          <w:bCs/>
          <w:szCs w:val="24"/>
        </w:rPr>
        <w:t xml:space="preserve">participate in </w:t>
      </w:r>
      <w:r w:rsidR="00E25C6F">
        <w:rPr>
          <w:rFonts w:cs="Courier New"/>
          <w:bCs/>
          <w:szCs w:val="24"/>
        </w:rPr>
        <w:t>the required work. For example, a new apprentice with no prior gas utility</w:t>
      </w:r>
      <w:r w:rsidR="005E17EF">
        <w:rPr>
          <w:rFonts w:cs="Courier New"/>
          <w:bCs/>
          <w:szCs w:val="24"/>
        </w:rPr>
        <w:t xml:space="preserve"> experience cannot perform any tasks for a minimum of three months as they acquire operator qualifications.  It </w:t>
      </w:r>
      <w:r w:rsidR="00E20353">
        <w:rPr>
          <w:rFonts w:cs="Courier New"/>
          <w:bCs/>
          <w:szCs w:val="24"/>
        </w:rPr>
        <w:t>takes</w:t>
      </w:r>
      <w:r w:rsidR="005E17EF">
        <w:rPr>
          <w:rFonts w:cs="Courier New"/>
          <w:bCs/>
          <w:szCs w:val="24"/>
        </w:rPr>
        <w:t xml:space="preserve"> a minimum of approximately </w:t>
      </w:r>
      <w:r w:rsidR="008D20E0">
        <w:rPr>
          <w:rFonts w:cs="Courier New"/>
          <w:bCs/>
          <w:szCs w:val="24"/>
        </w:rPr>
        <w:t>18</w:t>
      </w:r>
      <w:r w:rsidR="005E17EF">
        <w:rPr>
          <w:rFonts w:cs="Courier New"/>
          <w:bCs/>
          <w:szCs w:val="24"/>
        </w:rPr>
        <w:t xml:space="preserve"> months for the same apprentice to acquire sufficient operator qualifications to perform on-call duties.  What this means is that although </w:t>
      </w:r>
      <w:r w:rsidR="00C90C72">
        <w:rPr>
          <w:rFonts w:cs="Courier New"/>
          <w:bCs/>
          <w:szCs w:val="24"/>
        </w:rPr>
        <w:t>Peoples is</w:t>
      </w:r>
      <w:r w:rsidR="005E17EF">
        <w:rPr>
          <w:rFonts w:cs="Courier New"/>
          <w:bCs/>
          <w:szCs w:val="24"/>
        </w:rPr>
        <w:t xml:space="preserve"> adding to our team </w:t>
      </w:r>
      <w:r w:rsidR="000E2D09">
        <w:rPr>
          <w:rFonts w:cs="Courier New"/>
          <w:bCs/>
          <w:szCs w:val="24"/>
        </w:rPr>
        <w:t>members</w:t>
      </w:r>
      <w:r w:rsidR="005E17EF">
        <w:rPr>
          <w:rFonts w:cs="Courier New"/>
          <w:bCs/>
          <w:szCs w:val="24"/>
        </w:rPr>
        <w:t xml:space="preserve">, the impact </w:t>
      </w:r>
      <w:r w:rsidR="008530DB">
        <w:rPr>
          <w:rFonts w:cs="Courier New"/>
          <w:bCs/>
          <w:szCs w:val="24"/>
        </w:rPr>
        <w:t>on</w:t>
      </w:r>
      <w:r w:rsidR="005E17EF">
        <w:rPr>
          <w:rFonts w:cs="Courier New"/>
          <w:bCs/>
          <w:szCs w:val="24"/>
        </w:rPr>
        <w:t xml:space="preserve"> the increasing workforce is not realized immediately and will lag for a period.</w:t>
      </w:r>
      <w:bookmarkStart w:id="21" w:name="_Hlk129101094"/>
    </w:p>
    <w:p w14:paraId="14BF8E37" w14:textId="77777777" w:rsidR="005E17EF" w:rsidRDefault="005E17EF" w:rsidP="005510EF">
      <w:pPr>
        <w:widowControl w:val="0"/>
        <w:pBdr>
          <w:left w:val="single" w:sz="4" w:space="4" w:color="auto"/>
          <w:right w:val="single" w:sz="4" w:space="4" w:color="auto"/>
        </w:pBdr>
        <w:tabs>
          <w:tab w:val="left" w:pos="720"/>
        </w:tabs>
        <w:rPr>
          <w:rFonts w:cs="Courier New"/>
          <w:bCs/>
          <w:szCs w:val="24"/>
        </w:rPr>
      </w:pPr>
    </w:p>
    <w:p w14:paraId="61E61D27" w14:textId="5D366EDB" w:rsidR="005510EF" w:rsidRDefault="005510EF" w:rsidP="005510EF">
      <w:pPr>
        <w:widowControl w:val="0"/>
        <w:pBdr>
          <w:left w:val="single" w:sz="4" w:space="4" w:color="auto"/>
          <w:right w:val="single" w:sz="4" w:space="4" w:color="auto"/>
        </w:pBdr>
        <w:tabs>
          <w:tab w:val="left" w:pos="720"/>
        </w:tabs>
        <w:rPr>
          <w:rFonts w:cs="Courier New"/>
          <w:bCs/>
          <w:szCs w:val="24"/>
        </w:rPr>
      </w:pPr>
      <w:r>
        <w:rPr>
          <w:rFonts w:cs="Courier New"/>
          <w:bCs/>
          <w:szCs w:val="24"/>
        </w:rPr>
        <w:tab/>
      </w:r>
      <w:r w:rsidR="005E17EF">
        <w:rPr>
          <w:rFonts w:cs="Courier New"/>
          <w:bCs/>
          <w:szCs w:val="24"/>
        </w:rPr>
        <w:t>Last</w:t>
      </w:r>
      <w:r w:rsidR="008D20E0">
        <w:rPr>
          <w:rFonts w:cs="Courier New"/>
          <w:bCs/>
          <w:szCs w:val="24"/>
        </w:rPr>
        <w:t>ly</w:t>
      </w:r>
      <w:r w:rsidR="005E17EF">
        <w:rPr>
          <w:rFonts w:cs="Courier New"/>
          <w:bCs/>
          <w:szCs w:val="24"/>
        </w:rPr>
        <w:t xml:space="preserve">, the </w:t>
      </w:r>
      <w:r w:rsidR="00E11B2E">
        <w:rPr>
          <w:rFonts w:cs="Courier New"/>
          <w:bCs/>
          <w:szCs w:val="24"/>
        </w:rPr>
        <w:t>c</w:t>
      </w:r>
      <w:r w:rsidR="005E17EF">
        <w:rPr>
          <w:rFonts w:cs="Courier New"/>
          <w:bCs/>
          <w:szCs w:val="24"/>
        </w:rPr>
        <w:t>ompany</w:t>
      </w:r>
      <w:r w:rsidR="008D20E0">
        <w:rPr>
          <w:rFonts w:cs="Courier New"/>
          <w:bCs/>
          <w:szCs w:val="24"/>
        </w:rPr>
        <w:t xml:space="preserve"> has been challenge</w:t>
      </w:r>
      <w:r w:rsidR="00315B1E">
        <w:rPr>
          <w:rFonts w:cs="Courier New"/>
          <w:bCs/>
          <w:szCs w:val="24"/>
        </w:rPr>
        <w:t>d</w:t>
      </w:r>
      <w:r w:rsidR="008D20E0">
        <w:rPr>
          <w:rFonts w:cs="Courier New"/>
          <w:bCs/>
          <w:szCs w:val="24"/>
        </w:rPr>
        <w:t xml:space="preserve"> in its</w:t>
      </w:r>
      <w:r w:rsidR="005E17EF">
        <w:rPr>
          <w:rFonts w:cs="Courier New"/>
          <w:bCs/>
          <w:szCs w:val="24"/>
        </w:rPr>
        <w:t xml:space="preserve"> ability to retain </w:t>
      </w:r>
      <w:r w:rsidR="00A256A6">
        <w:rPr>
          <w:rFonts w:cs="Courier New"/>
          <w:bCs/>
          <w:szCs w:val="24"/>
        </w:rPr>
        <w:t>team members</w:t>
      </w:r>
      <w:r w:rsidR="005E17EF">
        <w:rPr>
          <w:rFonts w:cs="Courier New"/>
          <w:bCs/>
          <w:szCs w:val="24"/>
        </w:rPr>
        <w:t xml:space="preserve"> over the long</w:t>
      </w:r>
      <w:r w:rsidR="00394EF3">
        <w:rPr>
          <w:rFonts w:cs="Courier New"/>
          <w:bCs/>
          <w:szCs w:val="24"/>
        </w:rPr>
        <w:t>-</w:t>
      </w:r>
      <w:r w:rsidR="005E17EF">
        <w:rPr>
          <w:rFonts w:cs="Courier New"/>
          <w:bCs/>
          <w:szCs w:val="24"/>
        </w:rPr>
        <w:t xml:space="preserve">term.  </w:t>
      </w:r>
      <w:bookmarkEnd w:id="21"/>
      <w:r w:rsidR="00095256">
        <w:rPr>
          <w:rFonts w:cs="Courier New"/>
          <w:bCs/>
          <w:szCs w:val="24"/>
        </w:rPr>
        <w:t>Due to</w:t>
      </w:r>
      <w:r w:rsidR="00BC2A2B">
        <w:rPr>
          <w:rFonts w:cs="Courier New"/>
          <w:bCs/>
          <w:szCs w:val="24"/>
        </w:rPr>
        <w:t xml:space="preserve"> this competitive environment and the necessary onboarding and training requirements to ensure a proficient and skilled workforce, Peoples is experiencing higher turnover and attrition.</w:t>
      </w:r>
      <w:r w:rsidR="008D20E0" w:rsidRPr="008D20E0">
        <w:t xml:space="preserve"> </w:t>
      </w:r>
      <w:r w:rsidR="008D20E0">
        <w:rPr>
          <w:rFonts w:cs="Courier New"/>
          <w:bCs/>
          <w:szCs w:val="24"/>
        </w:rPr>
        <w:t>W</w:t>
      </w:r>
      <w:r w:rsidR="008D20E0" w:rsidRPr="008D20E0">
        <w:rPr>
          <w:rFonts w:cs="Courier New"/>
          <w:bCs/>
          <w:szCs w:val="24"/>
        </w:rPr>
        <w:t>hile this is unfortunate</w:t>
      </w:r>
      <w:r w:rsidR="008D20E0">
        <w:rPr>
          <w:rFonts w:cs="Courier New"/>
          <w:bCs/>
          <w:szCs w:val="24"/>
        </w:rPr>
        <w:t>,</w:t>
      </w:r>
      <w:r w:rsidR="008D20E0" w:rsidRPr="008D20E0">
        <w:rPr>
          <w:rFonts w:cs="Courier New"/>
          <w:bCs/>
          <w:szCs w:val="24"/>
        </w:rPr>
        <w:t xml:space="preserve"> </w:t>
      </w:r>
      <w:r w:rsidR="00C90C72">
        <w:rPr>
          <w:rFonts w:cs="Courier New"/>
          <w:bCs/>
          <w:szCs w:val="24"/>
        </w:rPr>
        <w:t>the company</w:t>
      </w:r>
      <w:r w:rsidR="008D20E0" w:rsidRPr="008D20E0">
        <w:rPr>
          <w:rFonts w:cs="Courier New"/>
          <w:bCs/>
          <w:szCs w:val="24"/>
        </w:rPr>
        <w:t xml:space="preserve"> know</w:t>
      </w:r>
      <w:r w:rsidR="00C90C72">
        <w:rPr>
          <w:rFonts w:cs="Courier New"/>
          <w:bCs/>
          <w:szCs w:val="24"/>
        </w:rPr>
        <w:t>s</w:t>
      </w:r>
      <w:r w:rsidR="008D20E0" w:rsidRPr="008D20E0">
        <w:rPr>
          <w:rFonts w:cs="Courier New"/>
          <w:bCs/>
          <w:szCs w:val="24"/>
        </w:rPr>
        <w:t xml:space="preserve"> that </w:t>
      </w:r>
      <w:r w:rsidR="00315B1E" w:rsidRPr="008D20E0">
        <w:rPr>
          <w:rFonts w:cs="Courier New"/>
          <w:bCs/>
          <w:szCs w:val="24"/>
        </w:rPr>
        <w:t>it is</w:t>
      </w:r>
      <w:r w:rsidR="008D20E0" w:rsidRPr="008D20E0">
        <w:rPr>
          <w:rFonts w:cs="Courier New"/>
          <w:bCs/>
          <w:szCs w:val="24"/>
        </w:rPr>
        <w:t xml:space="preserve"> a phenomenon affecting others in the utility sector as geographic migration for similar roles but at higher pay continue</w:t>
      </w:r>
      <w:r w:rsidR="008D20E0">
        <w:rPr>
          <w:rFonts w:cs="Courier New"/>
          <w:bCs/>
          <w:szCs w:val="24"/>
        </w:rPr>
        <w:t>s.</w:t>
      </w:r>
    </w:p>
    <w:p w14:paraId="71C2BB11" w14:textId="77777777" w:rsidR="005510EF" w:rsidRDefault="005510EF" w:rsidP="005510EF">
      <w:pPr>
        <w:widowControl w:val="0"/>
        <w:pBdr>
          <w:left w:val="single" w:sz="4" w:space="4" w:color="auto"/>
          <w:right w:val="single" w:sz="4" w:space="4" w:color="auto"/>
        </w:pBdr>
        <w:tabs>
          <w:tab w:val="left" w:pos="720"/>
        </w:tabs>
        <w:rPr>
          <w:rFonts w:cs="Courier New"/>
          <w:bCs/>
          <w:szCs w:val="24"/>
        </w:rPr>
      </w:pPr>
    </w:p>
    <w:p w14:paraId="3D93D478" w14:textId="751BCED2" w:rsidR="0063498C" w:rsidRPr="0063498C" w:rsidRDefault="0003112D" w:rsidP="00F60AE2">
      <w:pPr>
        <w:pStyle w:val="Heading2"/>
        <w:rPr>
          <w:rFonts w:cs="Courier New"/>
          <w:szCs w:val="24"/>
        </w:rPr>
      </w:pPr>
      <w:r w:rsidRPr="002C581F">
        <w:rPr>
          <w:rFonts w:cs="Courier New"/>
          <w:szCs w:val="24"/>
          <w:u w:val="none"/>
        </w:rPr>
        <w:tab/>
      </w:r>
      <w:bookmarkStart w:id="22" w:name="_Toc130987125"/>
      <w:r w:rsidR="00D90377">
        <w:rPr>
          <w:rFonts w:cs="Courier New"/>
          <w:szCs w:val="24"/>
        </w:rPr>
        <w:t>Competitive Compensation</w:t>
      </w:r>
      <w:bookmarkEnd w:id="22"/>
    </w:p>
    <w:p w14:paraId="0C8BF602" w14:textId="4F77E412" w:rsidR="00406B33" w:rsidRDefault="00AF0A3A" w:rsidP="00656089">
      <w:pPr>
        <w:widowControl w:val="0"/>
        <w:pBdr>
          <w:left w:val="single" w:sz="4" w:space="4" w:color="auto"/>
          <w:right w:val="single" w:sz="4" w:space="4" w:color="auto"/>
        </w:pBdr>
        <w:rPr>
          <w:rFonts w:cs="Courier New"/>
          <w:szCs w:val="24"/>
        </w:rPr>
      </w:pPr>
      <w:r>
        <w:rPr>
          <w:rFonts w:cs="Courier New"/>
          <w:bCs/>
          <w:szCs w:val="24"/>
        </w:rPr>
        <w:tab/>
      </w:r>
      <w:r w:rsidR="00254BEA">
        <w:rPr>
          <w:rFonts w:cs="Courier New"/>
          <w:szCs w:val="24"/>
        </w:rPr>
        <w:t>The starting hourly wage rate for an apprentice in Gas Operations was $</w:t>
      </w:r>
      <w:r w:rsidR="00602C25">
        <w:rPr>
          <w:rFonts w:cs="Courier New"/>
          <w:szCs w:val="24"/>
        </w:rPr>
        <w:t>16</w:t>
      </w:r>
      <w:r w:rsidR="00254BEA">
        <w:rPr>
          <w:rFonts w:cs="Courier New"/>
          <w:szCs w:val="24"/>
        </w:rPr>
        <w:t xml:space="preserve"> in 202</w:t>
      </w:r>
      <w:r w:rsidR="00406B33">
        <w:rPr>
          <w:rFonts w:cs="Courier New"/>
          <w:szCs w:val="24"/>
        </w:rPr>
        <w:t>0</w:t>
      </w:r>
      <w:r w:rsidR="00254BEA">
        <w:rPr>
          <w:rFonts w:cs="Courier New"/>
          <w:szCs w:val="24"/>
        </w:rPr>
        <w:t xml:space="preserve"> and </w:t>
      </w:r>
      <w:r w:rsidR="00406B33">
        <w:rPr>
          <w:rFonts w:cs="Courier New"/>
          <w:szCs w:val="24"/>
        </w:rPr>
        <w:t>has risen to $</w:t>
      </w:r>
      <w:r w:rsidR="00602C25">
        <w:rPr>
          <w:rFonts w:cs="Courier New"/>
          <w:szCs w:val="24"/>
        </w:rPr>
        <w:t>20</w:t>
      </w:r>
      <w:r w:rsidR="00406B33">
        <w:rPr>
          <w:rFonts w:cs="Courier New"/>
          <w:szCs w:val="24"/>
        </w:rPr>
        <w:t xml:space="preserve"> in 2022. </w:t>
      </w:r>
      <w:r w:rsidR="00C90C72">
        <w:rPr>
          <w:rFonts w:cs="Courier New"/>
          <w:szCs w:val="24"/>
        </w:rPr>
        <w:t>Peoples</w:t>
      </w:r>
      <w:r w:rsidR="00406B33">
        <w:rPr>
          <w:rFonts w:cs="Courier New"/>
          <w:szCs w:val="24"/>
        </w:rPr>
        <w:t xml:space="preserve"> anticipate</w:t>
      </w:r>
      <w:r w:rsidR="00C90C72">
        <w:rPr>
          <w:rFonts w:cs="Courier New"/>
          <w:szCs w:val="24"/>
        </w:rPr>
        <w:t>s</w:t>
      </w:r>
      <w:r w:rsidR="00406B33">
        <w:rPr>
          <w:rFonts w:cs="Courier New"/>
          <w:szCs w:val="24"/>
        </w:rPr>
        <w:t xml:space="preserve"> needing to continue increasing wage rates in 2023 and 2024 to attract and retain qualified team members.</w:t>
      </w:r>
      <w:r w:rsidR="007E135C">
        <w:rPr>
          <w:rFonts w:cs="Courier New"/>
          <w:szCs w:val="24"/>
        </w:rPr>
        <w:t xml:space="preserve">  </w:t>
      </w:r>
      <w:r w:rsidR="007E135C">
        <w:rPr>
          <w:rFonts w:cs="Courier New"/>
          <w:szCs w:val="24"/>
        </w:rPr>
        <w:lastRenderedPageBreak/>
        <w:t xml:space="preserve">Witness Bluestone’s </w:t>
      </w:r>
      <w:r w:rsidR="00394EF3">
        <w:rPr>
          <w:rFonts w:cs="Courier New"/>
          <w:szCs w:val="24"/>
        </w:rPr>
        <w:t xml:space="preserve">direct </w:t>
      </w:r>
      <w:r w:rsidR="007E135C">
        <w:rPr>
          <w:rFonts w:cs="Courier New"/>
          <w:szCs w:val="24"/>
        </w:rPr>
        <w:t xml:space="preserve">testimony will </w:t>
      </w:r>
      <w:r w:rsidR="00B83642">
        <w:rPr>
          <w:rFonts w:cs="Courier New"/>
          <w:szCs w:val="24"/>
        </w:rPr>
        <w:t>provide</w:t>
      </w:r>
      <w:r w:rsidR="007E135C">
        <w:rPr>
          <w:rFonts w:cs="Courier New"/>
          <w:szCs w:val="24"/>
        </w:rPr>
        <w:t xml:space="preserve"> more </w:t>
      </w:r>
      <w:r w:rsidR="00B83642">
        <w:rPr>
          <w:rFonts w:cs="Courier New"/>
          <w:szCs w:val="24"/>
        </w:rPr>
        <w:t>detail on</w:t>
      </w:r>
      <w:r w:rsidR="007E135C">
        <w:rPr>
          <w:rFonts w:cs="Courier New"/>
          <w:szCs w:val="24"/>
        </w:rPr>
        <w:t xml:space="preserve"> labor rates and compensation.</w:t>
      </w:r>
    </w:p>
    <w:p w14:paraId="68363191" w14:textId="77777777" w:rsidR="005E17EF" w:rsidRDefault="0063498C" w:rsidP="00656089">
      <w:pPr>
        <w:widowControl w:val="0"/>
        <w:pBdr>
          <w:left w:val="single" w:sz="4" w:space="4" w:color="auto"/>
          <w:right w:val="single" w:sz="4" w:space="4" w:color="auto"/>
        </w:pBdr>
        <w:rPr>
          <w:rFonts w:cs="Courier New"/>
          <w:szCs w:val="24"/>
        </w:rPr>
      </w:pPr>
      <w:r>
        <w:rPr>
          <w:rFonts w:cs="Courier New"/>
          <w:szCs w:val="24"/>
        </w:rPr>
        <w:tab/>
      </w:r>
    </w:p>
    <w:p w14:paraId="698680D6" w14:textId="05E90B03" w:rsidR="00406B33" w:rsidRDefault="0003112D" w:rsidP="00F60AE2">
      <w:pPr>
        <w:pStyle w:val="Heading2"/>
        <w:rPr>
          <w:rFonts w:cs="Courier New"/>
          <w:szCs w:val="24"/>
        </w:rPr>
      </w:pPr>
      <w:r w:rsidRPr="002C581F">
        <w:rPr>
          <w:rFonts w:cs="Courier New"/>
          <w:szCs w:val="24"/>
          <w:u w:val="none"/>
        </w:rPr>
        <w:tab/>
      </w:r>
      <w:bookmarkStart w:id="23" w:name="_Toc130987126"/>
      <w:r w:rsidR="00362737" w:rsidRPr="00362737">
        <w:rPr>
          <w:rFonts w:cs="Courier New"/>
          <w:szCs w:val="24"/>
        </w:rPr>
        <w:t xml:space="preserve">Use of </w:t>
      </w:r>
      <w:r w:rsidR="0063498C">
        <w:rPr>
          <w:rFonts w:cs="Courier New"/>
          <w:szCs w:val="24"/>
        </w:rPr>
        <w:t>Contractors</w:t>
      </w:r>
      <w:bookmarkEnd w:id="23"/>
    </w:p>
    <w:p w14:paraId="3B8DD1E4" w14:textId="25F1208E" w:rsidR="00254BEA" w:rsidRPr="00D90377" w:rsidRDefault="00406B33" w:rsidP="00D90377">
      <w:pPr>
        <w:widowControl w:val="0"/>
        <w:pBdr>
          <w:left w:val="single" w:sz="4" w:space="4" w:color="auto"/>
          <w:right w:val="single" w:sz="4" w:space="4" w:color="auto"/>
        </w:pBdr>
        <w:rPr>
          <w:rFonts w:cs="Courier New"/>
          <w:bCs/>
          <w:szCs w:val="24"/>
        </w:rPr>
      </w:pPr>
      <w:r>
        <w:rPr>
          <w:rFonts w:cs="Courier New"/>
          <w:szCs w:val="24"/>
        </w:rPr>
        <w:tab/>
      </w:r>
      <w:r w:rsidR="0063498C">
        <w:rPr>
          <w:rFonts w:cs="Courier New"/>
          <w:bCs/>
          <w:szCs w:val="24"/>
        </w:rPr>
        <w:t xml:space="preserve">The company’s obligation to provide a safe and reliable natural gas distribution system is largely dependent upon non-discretionary job activities. Accordingly, Peoples must ensure the labor needs related to operations, compliance, safety, maintenance, customer service and emergency response activities do not go unmet. </w:t>
      </w:r>
      <w:r w:rsidR="00362737">
        <w:rPr>
          <w:rFonts w:cs="Courier New"/>
          <w:bCs/>
          <w:szCs w:val="24"/>
        </w:rPr>
        <w:t>Peoples can secure the services of fully qualified gas technicians by contracting outside service providers</w:t>
      </w:r>
      <w:r w:rsidR="00095256">
        <w:rPr>
          <w:rFonts w:cs="Courier New"/>
          <w:bCs/>
          <w:szCs w:val="24"/>
        </w:rPr>
        <w:t>.</w:t>
      </w:r>
      <w:r w:rsidR="00362737">
        <w:rPr>
          <w:rFonts w:cs="Courier New"/>
          <w:bCs/>
          <w:szCs w:val="24"/>
        </w:rPr>
        <w:t xml:space="preserve"> </w:t>
      </w:r>
      <w:r w:rsidR="00095256">
        <w:rPr>
          <w:rFonts w:cs="Courier New"/>
          <w:bCs/>
          <w:szCs w:val="24"/>
        </w:rPr>
        <w:t>While these contractors</w:t>
      </w:r>
      <w:r w:rsidR="00362737">
        <w:rPr>
          <w:rFonts w:cs="Courier New"/>
          <w:bCs/>
          <w:szCs w:val="24"/>
        </w:rPr>
        <w:t xml:space="preserve"> </w:t>
      </w:r>
      <w:r w:rsidR="00DD309B">
        <w:rPr>
          <w:rFonts w:cs="Courier New"/>
          <w:bCs/>
          <w:szCs w:val="24"/>
        </w:rPr>
        <w:t>are more costly</w:t>
      </w:r>
      <w:r w:rsidR="00095256">
        <w:rPr>
          <w:rFonts w:cs="Courier New"/>
          <w:bCs/>
          <w:szCs w:val="24"/>
        </w:rPr>
        <w:t xml:space="preserve"> on a per</w:t>
      </w:r>
      <w:r w:rsidR="00B83642">
        <w:rPr>
          <w:rFonts w:cs="Courier New"/>
          <w:bCs/>
          <w:szCs w:val="24"/>
        </w:rPr>
        <w:t>-</w:t>
      </w:r>
      <w:r w:rsidR="00095256">
        <w:rPr>
          <w:rFonts w:cs="Courier New"/>
          <w:bCs/>
          <w:szCs w:val="24"/>
        </w:rPr>
        <w:t>hour basis</w:t>
      </w:r>
      <w:r w:rsidR="00DD309B">
        <w:rPr>
          <w:rFonts w:cs="Courier New"/>
          <w:bCs/>
          <w:szCs w:val="24"/>
        </w:rPr>
        <w:t xml:space="preserve">, </w:t>
      </w:r>
      <w:r w:rsidR="00095256">
        <w:rPr>
          <w:rFonts w:cs="Courier New"/>
          <w:bCs/>
          <w:szCs w:val="24"/>
        </w:rPr>
        <w:t>use of contractors</w:t>
      </w:r>
      <w:r w:rsidR="00362737">
        <w:rPr>
          <w:rFonts w:cs="Courier New"/>
          <w:bCs/>
          <w:szCs w:val="24"/>
        </w:rPr>
        <w:t xml:space="preserve"> allows the company to meet its immediate needs and </w:t>
      </w:r>
      <w:r w:rsidR="00095256">
        <w:rPr>
          <w:rFonts w:cs="Courier New"/>
          <w:bCs/>
          <w:szCs w:val="24"/>
        </w:rPr>
        <w:t>to quickly</w:t>
      </w:r>
      <w:r w:rsidR="00362737">
        <w:rPr>
          <w:rFonts w:cs="Courier New"/>
          <w:bCs/>
          <w:szCs w:val="24"/>
        </w:rPr>
        <w:t xml:space="preserve"> adjust the size of its total work force</w:t>
      </w:r>
      <w:r w:rsidR="00095256">
        <w:rPr>
          <w:rFonts w:cs="Courier New"/>
          <w:bCs/>
          <w:szCs w:val="24"/>
        </w:rPr>
        <w:t>,</w:t>
      </w:r>
      <w:r w:rsidR="00362737">
        <w:rPr>
          <w:rFonts w:cs="Courier New"/>
          <w:bCs/>
          <w:szCs w:val="24"/>
        </w:rPr>
        <w:t xml:space="preserve"> </w:t>
      </w:r>
      <w:r w:rsidR="00095256">
        <w:rPr>
          <w:rFonts w:cs="Courier New"/>
          <w:bCs/>
          <w:szCs w:val="24"/>
        </w:rPr>
        <w:t xml:space="preserve">including both </w:t>
      </w:r>
      <w:r w:rsidR="00A256A6">
        <w:rPr>
          <w:rFonts w:cs="Courier New"/>
          <w:bCs/>
          <w:szCs w:val="24"/>
        </w:rPr>
        <w:t>team members</w:t>
      </w:r>
      <w:r w:rsidR="00362737">
        <w:rPr>
          <w:rFonts w:cs="Courier New"/>
          <w:bCs/>
          <w:szCs w:val="24"/>
        </w:rPr>
        <w:t xml:space="preserve"> and contractors</w:t>
      </w:r>
      <w:r w:rsidR="00095256">
        <w:rPr>
          <w:rFonts w:cs="Courier New"/>
          <w:bCs/>
          <w:szCs w:val="24"/>
        </w:rPr>
        <w:t>,</w:t>
      </w:r>
      <w:r w:rsidR="00362737">
        <w:rPr>
          <w:rFonts w:cs="Courier New"/>
          <w:bCs/>
          <w:szCs w:val="24"/>
        </w:rPr>
        <w:t xml:space="preserve"> to meet its operational</w:t>
      </w:r>
      <w:r w:rsidR="004C2455">
        <w:rPr>
          <w:rFonts w:cs="Courier New"/>
          <w:bCs/>
          <w:szCs w:val="24"/>
        </w:rPr>
        <w:t>, performance and geographic</w:t>
      </w:r>
      <w:r w:rsidR="00362737">
        <w:rPr>
          <w:rFonts w:cs="Courier New"/>
          <w:bCs/>
          <w:szCs w:val="24"/>
        </w:rPr>
        <w:t xml:space="preserve"> needs.</w:t>
      </w:r>
      <w:r w:rsidR="00DD309B">
        <w:rPr>
          <w:rFonts w:cs="Courier New"/>
          <w:bCs/>
          <w:szCs w:val="24"/>
        </w:rPr>
        <w:t xml:space="preserve"> </w:t>
      </w:r>
      <w:r w:rsidR="00254BEA">
        <w:rPr>
          <w:rFonts w:cs="Courier New"/>
          <w:szCs w:val="24"/>
        </w:rPr>
        <w:t xml:space="preserve"> </w:t>
      </w:r>
    </w:p>
    <w:p w14:paraId="365E31D2" w14:textId="40D18D7D" w:rsidR="00FF71A1" w:rsidRDefault="00FF71A1" w:rsidP="00656089">
      <w:pPr>
        <w:widowControl w:val="0"/>
        <w:pBdr>
          <w:left w:val="single" w:sz="4" w:space="4" w:color="auto"/>
          <w:right w:val="single" w:sz="4" w:space="4" w:color="auto"/>
        </w:pBdr>
        <w:rPr>
          <w:rFonts w:cs="Courier New"/>
          <w:b/>
          <w:bCs/>
          <w:szCs w:val="24"/>
        </w:rPr>
      </w:pPr>
    </w:p>
    <w:p w14:paraId="422DBB11" w14:textId="38FDCA57" w:rsidR="00FF71A1" w:rsidRDefault="00FF71A1" w:rsidP="00656089">
      <w:pPr>
        <w:widowControl w:val="0"/>
        <w:pBdr>
          <w:left w:val="single" w:sz="4" w:space="4" w:color="auto"/>
          <w:right w:val="single" w:sz="4" w:space="4" w:color="auto"/>
        </w:pBdr>
        <w:rPr>
          <w:rFonts w:cs="Courier New"/>
          <w:szCs w:val="24"/>
        </w:rPr>
      </w:pPr>
      <w:r w:rsidRPr="00FF71A1">
        <w:rPr>
          <w:rFonts w:cs="Courier New"/>
          <w:b/>
          <w:bCs/>
          <w:szCs w:val="24"/>
        </w:rPr>
        <w:t>Q.</w:t>
      </w:r>
      <w:r w:rsidRPr="00FF71A1">
        <w:rPr>
          <w:rFonts w:cs="Courier New"/>
          <w:b/>
          <w:bCs/>
          <w:szCs w:val="24"/>
        </w:rPr>
        <w:tab/>
      </w:r>
      <w:r>
        <w:rPr>
          <w:rFonts w:cs="Courier New"/>
          <w:szCs w:val="24"/>
        </w:rPr>
        <w:t>What actions is Gas Operations taking to mitigate the impact of current labor market conditions?</w:t>
      </w:r>
    </w:p>
    <w:p w14:paraId="2F4B086F" w14:textId="41EC6401" w:rsidR="00FF71A1" w:rsidRDefault="00FF71A1" w:rsidP="00656089">
      <w:pPr>
        <w:widowControl w:val="0"/>
        <w:pBdr>
          <w:left w:val="single" w:sz="4" w:space="4" w:color="auto"/>
          <w:right w:val="single" w:sz="4" w:space="4" w:color="auto"/>
        </w:pBdr>
        <w:rPr>
          <w:rFonts w:cs="Courier New"/>
          <w:szCs w:val="24"/>
        </w:rPr>
      </w:pPr>
    </w:p>
    <w:p w14:paraId="75B5C8D2" w14:textId="5555E941" w:rsidR="006A43EC" w:rsidRDefault="00FF71A1" w:rsidP="00081CE9">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szCs w:val="24"/>
        </w:rPr>
      </w:pPr>
      <w:r w:rsidRPr="00FF71A1">
        <w:rPr>
          <w:rFonts w:cs="Courier New"/>
          <w:b/>
          <w:bCs/>
          <w:szCs w:val="24"/>
        </w:rPr>
        <w:t>A.</w:t>
      </w:r>
      <w:r w:rsidR="00A1106B" w:rsidRPr="006717AA">
        <w:rPr>
          <w:rFonts w:cs="Courier New"/>
          <w:b/>
          <w:szCs w:val="24"/>
        </w:rPr>
        <w:tab/>
      </w:r>
      <w:bookmarkStart w:id="24" w:name="_Hlk127866545"/>
      <w:r w:rsidR="00A1106B">
        <w:rPr>
          <w:rFonts w:cs="Courier New"/>
          <w:szCs w:val="24"/>
        </w:rPr>
        <w:t xml:space="preserve">Gas Operations collaborates with the company’s </w:t>
      </w:r>
      <w:r w:rsidR="009428A8">
        <w:rPr>
          <w:rFonts w:cs="Courier New"/>
          <w:szCs w:val="24"/>
        </w:rPr>
        <w:t>H</w:t>
      </w:r>
      <w:r w:rsidR="00A1106B">
        <w:rPr>
          <w:rFonts w:cs="Courier New"/>
          <w:szCs w:val="24"/>
        </w:rPr>
        <w:t xml:space="preserve">uman </w:t>
      </w:r>
      <w:r w:rsidR="009428A8">
        <w:rPr>
          <w:rFonts w:cs="Courier New"/>
          <w:szCs w:val="24"/>
        </w:rPr>
        <w:t>R</w:t>
      </w:r>
      <w:r w:rsidR="00A1106B">
        <w:rPr>
          <w:rFonts w:cs="Courier New"/>
          <w:szCs w:val="24"/>
        </w:rPr>
        <w:t>esources group to hire team members to meet our needs</w:t>
      </w:r>
      <w:r w:rsidR="006A43EC">
        <w:rPr>
          <w:rFonts w:cs="Courier New"/>
          <w:szCs w:val="24"/>
        </w:rPr>
        <w:t xml:space="preserve">.  The actions taken to mitigate market conditions </w:t>
      </w:r>
      <w:r w:rsidR="00B8088A">
        <w:rPr>
          <w:rFonts w:cs="Courier New"/>
          <w:szCs w:val="24"/>
        </w:rPr>
        <w:t>include:</w:t>
      </w:r>
      <w:r w:rsidR="006A43EC">
        <w:rPr>
          <w:rFonts w:cs="Courier New"/>
          <w:szCs w:val="24"/>
        </w:rPr>
        <w:t xml:space="preserve"> 1) provid</w:t>
      </w:r>
      <w:r w:rsidR="00B8088A">
        <w:rPr>
          <w:rFonts w:cs="Courier New"/>
          <w:szCs w:val="24"/>
        </w:rPr>
        <w:t>ing</w:t>
      </w:r>
      <w:r w:rsidR="006A43EC">
        <w:rPr>
          <w:rFonts w:cs="Courier New"/>
          <w:szCs w:val="24"/>
        </w:rPr>
        <w:t xml:space="preserve"> market competitive wages and benefits to our team </w:t>
      </w:r>
      <w:r w:rsidR="006A43EC">
        <w:rPr>
          <w:rFonts w:cs="Courier New"/>
          <w:szCs w:val="24"/>
        </w:rPr>
        <w:lastRenderedPageBreak/>
        <w:t>members, 2) increas</w:t>
      </w:r>
      <w:r w:rsidR="00B8088A">
        <w:rPr>
          <w:rFonts w:cs="Courier New"/>
          <w:szCs w:val="24"/>
        </w:rPr>
        <w:t>ing</w:t>
      </w:r>
      <w:r w:rsidR="006A43EC">
        <w:rPr>
          <w:rFonts w:cs="Courier New"/>
          <w:szCs w:val="24"/>
        </w:rPr>
        <w:t xml:space="preserve"> the volume of new apprentices through our GasWorx apprentice program for future workload needs, and 3) reduc</w:t>
      </w:r>
      <w:r w:rsidR="00B8088A">
        <w:rPr>
          <w:rFonts w:cs="Courier New"/>
          <w:szCs w:val="24"/>
        </w:rPr>
        <w:t>ing</w:t>
      </w:r>
      <w:r w:rsidR="006A43EC">
        <w:rPr>
          <w:rFonts w:cs="Courier New"/>
          <w:szCs w:val="24"/>
        </w:rPr>
        <w:t xml:space="preserve"> </w:t>
      </w:r>
      <w:r w:rsidR="00DD309B">
        <w:rPr>
          <w:rFonts w:cs="Courier New"/>
          <w:szCs w:val="24"/>
        </w:rPr>
        <w:t xml:space="preserve">the need for </w:t>
      </w:r>
      <w:r w:rsidR="006A43EC">
        <w:rPr>
          <w:rFonts w:cs="Courier New"/>
          <w:szCs w:val="24"/>
        </w:rPr>
        <w:t>some contractors by increasing internal teams.</w:t>
      </w:r>
    </w:p>
    <w:p w14:paraId="67FBEB57" w14:textId="77777777" w:rsidR="006A43EC" w:rsidRDefault="006A43EC" w:rsidP="00081CE9">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szCs w:val="24"/>
        </w:rPr>
      </w:pPr>
    </w:p>
    <w:p w14:paraId="6460562F" w14:textId="490396CD" w:rsidR="006A43EC" w:rsidRDefault="006A43EC" w:rsidP="00081CE9">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szCs w:val="24"/>
        </w:rPr>
      </w:pPr>
      <w:r>
        <w:rPr>
          <w:rFonts w:cs="Courier New"/>
          <w:szCs w:val="24"/>
        </w:rPr>
        <w:tab/>
      </w:r>
      <w:r w:rsidR="00177FF9">
        <w:rPr>
          <w:rFonts w:cs="Courier New"/>
          <w:szCs w:val="24"/>
        </w:rPr>
        <w:t>Witness</w:t>
      </w:r>
      <w:r w:rsidR="00E11B2E">
        <w:rPr>
          <w:rFonts w:cs="Courier New"/>
          <w:szCs w:val="24"/>
        </w:rPr>
        <w:t xml:space="preserve"> </w:t>
      </w:r>
      <w:r>
        <w:rPr>
          <w:rFonts w:cs="Courier New"/>
          <w:szCs w:val="24"/>
        </w:rPr>
        <w:t xml:space="preserve">Bluestone’s </w:t>
      </w:r>
      <w:r w:rsidR="00177FF9">
        <w:rPr>
          <w:rFonts w:cs="Courier New"/>
          <w:szCs w:val="24"/>
        </w:rPr>
        <w:t>direct</w:t>
      </w:r>
      <w:r>
        <w:rPr>
          <w:rFonts w:cs="Courier New"/>
          <w:szCs w:val="24"/>
        </w:rPr>
        <w:t xml:space="preserve"> testimony details the </w:t>
      </w:r>
      <w:r w:rsidR="00E11B2E">
        <w:rPr>
          <w:rFonts w:cs="Courier New"/>
          <w:szCs w:val="24"/>
        </w:rPr>
        <w:t>c</w:t>
      </w:r>
      <w:r>
        <w:rPr>
          <w:rFonts w:cs="Courier New"/>
          <w:szCs w:val="24"/>
        </w:rPr>
        <w:t xml:space="preserve">ompany’s efforts to adjust wages and benefits to align with market conditions.  To attract and retain new </w:t>
      </w:r>
      <w:r w:rsidR="00A256A6">
        <w:rPr>
          <w:rFonts w:cs="Courier New"/>
          <w:szCs w:val="24"/>
        </w:rPr>
        <w:t>team members</w:t>
      </w:r>
      <w:r>
        <w:rPr>
          <w:rFonts w:cs="Courier New"/>
          <w:szCs w:val="24"/>
        </w:rPr>
        <w:t xml:space="preserve">, the </w:t>
      </w:r>
      <w:r w:rsidR="00E11B2E">
        <w:rPr>
          <w:rFonts w:cs="Courier New"/>
          <w:szCs w:val="24"/>
        </w:rPr>
        <w:t>c</w:t>
      </w:r>
      <w:r>
        <w:rPr>
          <w:rFonts w:cs="Courier New"/>
          <w:szCs w:val="24"/>
        </w:rPr>
        <w:t xml:space="preserve">ompany must be competitive in the marketplace by offering a strong compensation </w:t>
      </w:r>
      <w:r w:rsidR="000E2D09">
        <w:rPr>
          <w:rFonts w:cs="Courier New"/>
          <w:szCs w:val="24"/>
        </w:rPr>
        <w:t>package</w:t>
      </w:r>
      <w:r>
        <w:rPr>
          <w:rFonts w:cs="Courier New"/>
          <w:szCs w:val="24"/>
        </w:rPr>
        <w:t>.</w:t>
      </w:r>
    </w:p>
    <w:p w14:paraId="330A62E9" w14:textId="566E7854" w:rsidR="006A43EC" w:rsidRDefault="006A43EC" w:rsidP="00081CE9">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szCs w:val="24"/>
        </w:rPr>
      </w:pPr>
    </w:p>
    <w:p w14:paraId="06350438" w14:textId="15AA36B4" w:rsidR="00273F2E" w:rsidRPr="00B95AAB" w:rsidRDefault="006A43EC" w:rsidP="00B95AAB">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szCs w:val="24"/>
        </w:rPr>
      </w:pPr>
      <w:r>
        <w:rPr>
          <w:rFonts w:cs="Courier New"/>
          <w:szCs w:val="24"/>
        </w:rPr>
        <w:tab/>
        <w:t xml:space="preserve">In 2022, the </w:t>
      </w:r>
      <w:r w:rsidR="00E11B2E">
        <w:rPr>
          <w:rFonts w:cs="Courier New"/>
          <w:szCs w:val="24"/>
        </w:rPr>
        <w:t>c</w:t>
      </w:r>
      <w:r>
        <w:rPr>
          <w:rFonts w:cs="Courier New"/>
          <w:szCs w:val="24"/>
        </w:rPr>
        <w:t xml:space="preserve">ompany </w:t>
      </w:r>
      <w:r w:rsidR="00DD309B">
        <w:rPr>
          <w:rFonts w:cs="Courier New"/>
          <w:szCs w:val="24"/>
        </w:rPr>
        <w:t xml:space="preserve">worked diligently to recruit for our apprentice classes.  </w:t>
      </w:r>
      <w:r w:rsidR="009D0AA7">
        <w:rPr>
          <w:rFonts w:cs="Courier New"/>
          <w:szCs w:val="24"/>
        </w:rPr>
        <w:t>The company recruited t</w:t>
      </w:r>
      <w:r w:rsidR="005E4CF7">
        <w:rPr>
          <w:rFonts w:cs="Courier New"/>
          <w:szCs w:val="24"/>
        </w:rPr>
        <w:t>hree</w:t>
      </w:r>
      <w:r>
        <w:rPr>
          <w:rFonts w:cs="Courier New"/>
          <w:szCs w:val="24"/>
        </w:rPr>
        <w:t xml:space="preserve"> new apprentice classes</w:t>
      </w:r>
      <w:r w:rsidR="005E4CF7">
        <w:rPr>
          <w:rFonts w:cs="Courier New"/>
          <w:szCs w:val="24"/>
        </w:rPr>
        <w:t xml:space="preserve">, the most completed in any year, </w:t>
      </w:r>
      <w:r w:rsidR="009D0AA7">
        <w:rPr>
          <w:rFonts w:cs="Courier New"/>
          <w:szCs w:val="24"/>
        </w:rPr>
        <w:t xml:space="preserve">and </w:t>
      </w:r>
      <w:r w:rsidR="005E4CF7">
        <w:rPr>
          <w:rFonts w:cs="Courier New"/>
          <w:szCs w:val="24"/>
        </w:rPr>
        <w:t>trained</w:t>
      </w:r>
      <w:r>
        <w:rPr>
          <w:rFonts w:cs="Courier New"/>
          <w:szCs w:val="24"/>
        </w:rPr>
        <w:t xml:space="preserve"> 38 new apprentices </w:t>
      </w:r>
      <w:r w:rsidR="009D0AA7">
        <w:rPr>
          <w:rFonts w:cs="Courier New"/>
          <w:szCs w:val="24"/>
        </w:rPr>
        <w:t>to meet</w:t>
      </w:r>
      <w:r w:rsidR="005E4CF7">
        <w:rPr>
          <w:rFonts w:cs="Courier New"/>
          <w:szCs w:val="24"/>
        </w:rPr>
        <w:t xml:space="preserve"> our </w:t>
      </w:r>
      <w:r>
        <w:rPr>
          <w:rFonts w:cs="Courier New"/>
          <w:szCs w:val="24"/>
        </w:rPr>
        <w:t xml:space="preserve">higher workload and to reduce </w:t>
      </w:r>
      <w:r w:rsidR="0062186B">
        <w:rPr>
          <w:rFonts w:cs="Courier New"/>
          <w:szCs w:val="24"/>
        </w:rPr>
        <w:t xml:space="preserve">the </w:t>
      </w:r>
      <w:r>
        <w:rPr>
          <w:rFonts w:cs="Courier New"/>
          <w:szCs w:val="24"/>
        </w:rPr>
        <w:t xml:space="preserve">usage of contractors.  This is not an immediate </w:t>
      </w:r>
      <w:r w:rsidR="005E4CF7">
        <w:rPr>
          <w:rFonts w:cs="Courier New"/>
          <w:szCs w:val="24"/>
        </w:rPr>
        <w:t>cost savings</w:t>
      </w:r>
      <w:r>
        <w:rPr>
          <w:rFonts w:cs="Courier New"/>
          <w:szCs w:val="24"/>
        </w:rPr>
        <w:t xml:space="preserve"> between internal and external costs due to the amount of time required to train new </w:t>
      </w:r>
      <w:bookmarkEnd w:id="24"/>
      <w:r w:rsidR="00A256A6">
        <w:rPr>
          <w:rFonts w:cs="Courier New"/>
          <w:szCs w:val="24"/>
        </w:rPr>
        <w:t>team members</w:t>
      </w:r>
      <w:r w:rsidR="00B95AAB">
        <w:rPr>
          <w:rFonts w:cs="Courier New"/>
          <w:szCs w:val="24"/>
        </w:rPr>
        <w:t>.</w:t>
      </w:r>
      <w:r w:rsidR="00A1106B">
        <w:rPr>
          <w:rFonts w:cs="Courier New"/>
          <w:szCs w:val="24"/>
        </w:rPr>
        <w:t xml:space="preserve"> </w:t>
      </w:r>
    </w:p>
    <w:p w14:paraId="5C93EB21" w14:textId="77777777" w:rsidR="00081CE9" w:rsidRDefault="00081CE9" w:rsidP="00081CE9">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b/>
          <w:bCs/>
          <w:szCs w:val="24"/>
        </w:rPr>
      </w:pPr>
    </w:p>
    <w:p w14:paraId="73F07A9E" w14:textId="7D81DAD7" w:rsidR="00273F2E" w:rsidRPr="00441DF3" w:rsidRDefault="00177FF9" w:rsidP="006A5279">
      <w:pPr>
        <w:pStyle w:val="Testimony-TOC"/>
      </w:pPr>
      <w:bookmarkStart w:id="25" w:name="_Toc130987127"/>
      <w:r w:rsidRPr="009B299B">
        <w:t>SAFETY COMPLIANCE</w:t>
      </w:r>
      <w:bookmarkEnd w:id="25"/>
    </w:p>
    <w:p w14:paraId="1B4CE51D" w14:textId="1E693A6B" w:rsidR="00273F2E" w:rsidRDefault="00273F2E" w:rsidP="00656089">
      <w:pPr>
        <w:widowControl w:val="0"/>
        <w:pBdr>
          <w:left w:val="single" w:sz="4" w:space="4" w:color="auto"/>
          <w:right w:val="single" w:sz="4" w:space="4" w:color="auto"/>
        </w:pBdr>
        <w:rPr>
          <w:rFonts w:cs="Courier New"/>
          <w:szCs w:val="24"/>
        </w:rPr>
      </w:pPr>
      <w:r w:rsidRPr="00273F2E">
        <w:rPr>
          <w:rFonts w:cs="Courier New"/>
          <w:b/>
          <w:bCs/>
          <w:szCs w:val="24"/>
        </w:rPr>
        <w:t>Q.</w:t>
      </w:r>
      <w:r w:rsidRPr="00273F2E">
        <w:rPr>
          <w:rFonts w:cs="Courier New"/>
          <w:b/>
          <w:bCs/>
          <w:szCs w:val="24"/>
        </w:rPr>
        <w:tab/>
      </w:r>
      <w:r>
        <w:rPr>
          <w:rFonts w:cs="Courier New"/>
          <w:szCs w:val="24"/>
        </w:rPr>
        <w:t xml:space="preserve">Please describe </w:t>
      </w:r>
      <w:r w:rsidR="00132BE1">
        <w:rPr>
          <w:rFonts w:cs="Courier New"/>
          <w:szCs w:val="24"/>
        </w:rPr>
        <w:t>how the company’s safety compliance requirements are increasing.</w:t>
      </w:r>
    </w:p>
    <w:p w14:paraId="3A734ED9" w14:textId="25E083FA" w:rsidR="00132BE1" w:rsidRDefault="00132BE1" w:rsidP="00656089">
      <w:pPr>
        <w:widowControl w:val="0"/>
        <w:pBdr>
          <w:left w:val="single" w:sz="4" w:space="4" w:color="auto"/>
          <w:right w:val="single" w:sz="4" w:space="4" w:color="auto"/>
        </w:pBdr>
        <w:rPr>
          <w:rFonts w:cs="Courier New"/>
          <w:szCs w:val="24"/>
        </w:rPr>
      </w:pPr>
    </w:p>
    <w:p w14:paraId="13050860" w14:textId="450C0DFA" w:rsidR="00132BE1" w:rsidRDefault="00132BE1" w:rsidP="00126CD1">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132BE1">
        <w:rPr>
          <w:rFonts w:cs="Courier New"/>
          <w:b/>
          <w:bCs/>
          <w:szCs w:val="24"/>
        </w:rPr>
        <w:t>A.</w:t>
      </w:r>
      <w:r w:rsidR="007D53CF" w:rsidRPr="006717AA">
        <w:rPr>
          <w:rFonts w:cs="Courier New"/>
          <w:b/>
          <w:szCs w:val="24"/>
        </w:rPr>
        <w:tab/>
      </w:r>
      <w:r w:rsidR="007D53CF" w:rsidRPr="00CD2902">
        <w:rPr>
          <w:rFonts w:cs="Courier New"/>
          <w:szCs w:val="24"/>
        </w:rPr>
        <w:t xml:space="preserve">Recent PHMSA regulation </w:t>
      </w:r>
      <w:r w:rsidR="007D53CF">
        <w:rPr>
          <w:rFonts w:cs="Courier New"/>
          <w:szCs w:val="24"/>
        </w:rPr>
        <w:t xml:space="preserve">changes </w:t>
      </w:r>
      <w:r w:rsidR="007D53CF" w:rsidRPr="00CD2902">
        <w:rPr>
          <w:rFonts w:cs="Courier New"/>
          <w:szCs w:val="24"/>
        </w:rPr>
        <w:t xml:space="preserve">include </w:t>
      </w:r>
      <w:r w:rsidR="007D53CF">
        <w:rPr>
          <w:rFonts w:cs="Courier New"/>
          <w:szCs w:val="24"/>
        </w:rPr>
        <w:t xml:space="preserve">enhanced </w:t>
      </w:r>
      <w:r w:rsidR="007D53CF" w:rsidRPr="00CD2902">
        <w:rPr>
          <w:rFonts w:cs="Courier New"/>
          <w:szCs w:val="24"/>
        </w:rPr>
        <w:t xml:space="preserve">requirements in the categories </w:t>
      </w:r>
      <w:r w:rsidR="008530DB" w:rsidRPr="00CD2902">
        <w:rPr>
          <w:rFonts w:cs="Courier New"/>
          <w:szCs w:val="24"/>
        </w:rPr>
        <w:t>of</w:t>
      </w:r>
      <w:r w:rsidR="007D53CF" w:rsidRPr="00CD2902">
        <w:rPr>
          <w:rFonts w:cs="Courier New"/>
          <w:szCs w:val="24"/>
        </w:rPr>
        <w:t xml:space="preserve"> integrity management</w:t>
      </w:r>
      <w:r w:rsidR="00B8088A">
        <w:rPr>
          <w:rFonts w:cs="Courier New"/>
          <w:szCs w:val="24"/>
        </w:rPr>
        <w:t>,</w:t>
      </w:r>
      <w:r w:rsidR="007D53CF" w:rsidRPr="00CD2902">
        <w:rPr>
          <w:rFonts w:cs="Courier New"/>
          <w:szCs w:val="24"/>
        </w:rPr>
        <w:t xml:space="preserve"> management of </w:t>
      </w:r>
      <w:r w:rsidR="007D53CF" w:rsidRPr="00CD2902">
        <w:rPr>
          <w:rFonts w:cs="Courier New"/>
          <w:szCs w:val="24"/>
        </w:rPr>
        <w:lastRenderedPageBreak/>
        <w:t>change</w:t>
      </w:r>
      <w:r w:rsidR="00B8088A">
        <w:rPr>
          <w:rFonts w:cs="Courier New"/>
          <w:szCs w:val="24"/>
        </w:rPr>
        <w:t>,</w:t>
      </w:r>
      <w:r w:rsidR="007D53CF" w:rsidRPr="00CD2902">
        <w:rPr>
          <w:rFonts w:cs="Courier New"/>
          <w:szCs w:val="24"/>
        </w:rPr>
        <w:t xml:space="preserve"> rupture detection</w:t>
      </w:r>
      <w:r w:rsidR="00B8088A">
        <w:rPr>
          <w:rFonts w:cs="Courier New"/>
          <w:szCs w:val="24"/>
        </w:rPr>
        <w:t>,</w:t>
      </w:r>
      <w:r w:rsidR="007D53CF" w:rsidRPr="00CD2902">
        <w:rPr>
          <w:rFonts w:cs="Courier New"/>
          <w:szCs w:val="24"/>
        </w:rPr>
        <w:t xml:space="preserve"> valve installations</w:t>
      </w:r>
      <w:r w:rsidR="00B8088A">
        <w:rPr>
          <w:rFonts w:cs="Courier New"/>
          <w:szCs w:val="24"/>
        </w:rPr>
        <w:t>,</w:t>
      </w:r>
      <w:r w:rsidR="007D53CF" w:rsidRPr="00CD2902">
        <w:rPr>
          <w:rFonts w:cs="Courier New"/>
          <w:szCs w:val="24"/>
        </w:rPr>
        <w:t xml:space="preserve"> leak management</w:t>
      </w:r>
      <w:r w:rsidR="00B8088A">
        <w:rPr>
          <w:rFonts w:cs="Courier New"/>
          <w:szCs w:val="24"/>
        </w:rPr>
        <w:t>,</w:t>
      </w:r>
      <w:r w:rsidR="007D53CF" w:rsidRPr="00CD2902">
        <w:rPr>
          <w:rFonts w:cs="Courier New"/>
          <w:szCs w:val="24"/>
        </w:rPr>
        <w:t xml:space="preserve"> safety reporting requirements</w:t>
      </w:r>
      <w:r w:rsidR="00B8088A">
        <w:rPr>
          <w:rFonts w:cs="Courier New"/>
          <w:szCs w:val="24"/>
        </w:rPr>
        <w:t>,</w:t>
      </w:r>
      <w:r w:rsidR="007D53CF" w:rsidRPr="00CD2902">
        <w:rPr>
          <w:rFonts w:cs="Courier New"/>
          <w:szCs w:val="24"/>
        </w:rPr>
        <w:t xml:space="preserve"> environmental standards and </w:t>
      </w:r>
      <w:r w:rsidR="008530DB" w:rsidRPr="00CD2902">
        <w:rPr>
          <w:rFonts w:cs="Courier New"/>
          <w:szCs w:val="24"/>
        </w:rPr>
        <w:t>procedures</w:t>
      </w:r>
      <w:r w:rsidR="00B8088A">
        <w:rPr>
          <w:rFonts w:cs="Courier New"/>
          <w:szCs w:val="24"/>
        </w:rPr>
        <w:t>,</w:t>
      </w:r>
      <w:r w:rsidR="007D53CF">
        <w:rPr>
          <w:rFonts w:cs="Courier New"/>
          <w:szCs w:val="24"/>
        </w:rPr>
        <w:t xml:space="preserve"> </w:t>
      </w:r>
      <w:r w:rsidR="007D53CF" w:rsidRPr="00CD2902">
        <w:rPr>
          <w:rFonts w:cs="Courier New"/>
          <w:szCs w:val="24"/>
        </w:rPr>
        <w:t>and pipeline assessment requirements.</w:t>
      </w:r>
      <w:r w:rsidR="007D53CF">
        <w:rPr>
          <w:rFonts w:cs="Courier New"/>
          <w:szCs w:val="24"/>
        </w:rPr>
        <w:t xml:space="preserve"> Looking ahead, Peoples is facing changes from the </w:t>
      </w:r>
      <w:bookmarkStart w:id="26" w:name="_Hlk127897971"/>
      <w:r w:rsidR="007D53CF" w:rsidRPr="00D56127">
        <w:rPr>
          <w:rFonts w:cs="Courier New"/>
          <w:szCs w:val="24"/>
        </w:rPr>
        <w:t>PIPES 2020 Act</w:t>
      </w:r>
      <w:r w:rsidR="00B8088A">
        <w:rPr>
          <w:rFonts w:cs="Courier New"/>
          <w:szCs w:val="24"/>
        </w:rPr>
        <w:t>,</w:t>
      </w:r>
      <w:r w:rsidR="007D53CF" w:rsidRPr="00D56127">
        <w:rPr>
          <w:rFonts w:cs="Courier New"/>
          <w:szCs w:val="24"/>
        </w:rPr>
        <w:t xml:space="preserve"> MegaRule</w:t>
      </w:r>
      <w:r w:rsidR="009B299B">
        <w:rPr>
          <w:rFonts w:cs="Courier New"/>
          <w:szCs w:val="24"/>
        </w:rPr>
        <w:t xml:space="preserve"> RIN1, RIN2, and RIN3</w:t>
      </w:r>
      <w:r w:rsidR="00B8088A">
        <w:rPr>
          <w:rFonts w:cs="Courier New"/>
          <w:szCs w:val="24"/>
        </w:rPr>
        <w:t>,</w:t>
      </w:r>
      <w:r w:rsidR="009B299B">
        <w:rPr>
          <w:rFonts w:cs="Courier New"/>
          <w:szCs w:val="24"/>
        </w:rPr>
        <w:t xml:space="preserve"> </w:t>
      </w:r>
      <w:r w:rsidR="007D53CF" w:rsidRPr="00D56127">
        <w:rPr>
          <w:rFonts w:cs="Courier New"/>
          <w:szCs w:val="24"/>
        </w:rPr>
        <w:t>and RMV Rule</w:t>
      </w:r>
      <w:bookmarkEnd w:id="26"/>
      <w:r w:rsidR="007D53CF" w:rsidRPr="00D56127">
        <w:rPr>
          <w:rFonts w:cs="Courier New"/>
          <w:szCs w:val="24"/>
        </w:rPr>
        <w:t xml:space="preserve">, </w:t>
      </w:r>
      <w:r w:rsidR="00B8088A">
        <w:rPr>
          <w:rFonts w:cs="Courier New"/>
          <w:szCs w:val="24"/>
        </w:rPr>
        <w:t>and</w:t>
      </w:r>
      <w:r w:rsidR="007D53CF" w:rsidRPr="00D56127">
        <w:rPr>
          <w:rFonts w:cs="Courier New"/>
          <w:szCs w:val="24"/>
        </w:rPr>
        <w:t xml:space="preserve"> rulemaking</w:t>
      </w:r>
      <w:r w:rsidR="00B8088A">
        <w:rPr>
          <w:rFonts w:cs="Courier New"/>
          <w:szCs w:val="24"/>
        </w:rPr>
        <w:t xml:space="preserve"> is</w:t>
      </w:r>
      <w:r w:rsidR="007D53CF" w:rsidRPr="00D56127">
        <w:rPr>
          <w:rFonts w:cs="Courier New"/>
          <w:szCs w:val="24"/>
        </w:rPr>
        <w:t xml:space="preserve"> </w:t>
      </w:r>
      <w:r w:rsidR="009B299B">
        <w:rPr>
          <w:rFonts w:cs="Courier New"/>
          <w:szCs w:val="24"/>
        </w:rPr>
        <w:t xml:space="preserve">expected to arise </w:t>
      </w:r>
      <w:r w:rsidR="007D53CF" w:rsidRPr="00D56127">
        <w:rPr>
          <w:rFonts w:cs="Courier New"/>
          <w:szCs w:val="24"/>
        </w:rPr>
        <w:t>from the 2024 P</w:t>
      </w:r>
      <w:r w:rsidR="009B299B">
        <w:rPr>
          <w:rFonts w:cs="Courier New"/>
          <w:szCs w:val="24"/>
        </w:rPr>
        <w:t>H</w:t>
      </w:r>
      <w:r w:rsidR="007D53CF" w:rsidRPr="00D56127">
        <w:rPr>
          <w:rFonts w:cs="Courier New"/>
          <w:szCs w:val="24"/>
        </w:rPr>
        <w:t>MSA reauthorization.</w:t>
      </w:r>
      <w:r w:rsidR="00126CD1">
        <w:rPr>
          <w:rFonts w:cs="Courier New"/>
          <w:szCs w:val="24"/>
        </w:rPr>
        <w:t xml:space="preserve"> </w:t>
      </w:r>
      <w:r w:rsidR="00E777D2">
        <w:rPr>
          <w:rFonts w:cs="Courier New"/>
          <w:szCs w:val="24"/>
        </w:rPr>
        <w:t xml:space="preserve">Company witness </w:t>
      </w:r>
      <w:r w:rsidR="008E5224">
        <w:rPr>
          <w:rFonts w:cs="Courier New"/>
          <w:szCs w:val="24"/>
        </w:rPr>
        <w:t xml:space="preserve">Christian C. </w:t>
      </w:r>
      <w:r w:rsidR="00126CD1">
        <w:rPr>
          <w:rFonts w:cs="Courier New"/>
          <w:szCs w:val="24"/>
        </w:rPr>
        <w:t xml:space="preserve">Richard provides greater detail of these compliance requirements in his </w:t>
      </w:r>
      <w:r w:rsidR="00A870E2">
        <w:rPr>
          <w:rFonts w:cs="Courier New"/>
          <w:szCs w:val="24"/>
        </w:rPr>
        <w:t xml:space="preserve">direct </w:t>
      </w:r>
      <w:r w:rsidR="00126CD1">
        <w:rPr>
          <w:rFonts w:cs="Courier New"/>
          <w:szCs w:val="24"/>
        </w:rPr>
        <w:t>testimony.</w:t>
      </w:r>
      <w:r w:rsidR="00BA7786">
        <w:rPr>
          <w:rFonts w:cs="Courier New"/>
          <w:szCs w:val="24"/>
        </w:rPr>
        <w:t xml:space="preserve"> </w:t>
      </w:r>
    </w:p>
    <w:p w14:paraId="155B8289" w14:textId="77777777" w:rsidR="0080370B" w:rsidRDefault="0080370B" w:rsidP="00656089">
      <w:pPr>
        <w:widowControl w:val="0"/>
        <w:pBdr>
          <w:left w:val="single" w:sz="4" w:space="4" w:color="auto"/>
          <w:right w:val="single" w:sz="4" w:space="4" w:color="auto"/>
        </w:pBdr>
        <w:rPr>
          <w:rFonts w:cs="Courier New"/>
          <w:szCs w:val="24"/>
        </w:rPr>
      </w:pPr>
    </w:p>
    <w:p w14:paraId="403F31C3" w14:textId="0E70032E" w:rsidR="00BA7786" w:rsidRDefault="00BA7786" w:rsidP="00656089">
      <w:pPr>
        <w:widowControl w:val="0"/>
        <w:pBdr>
          <w:left w:val="single" w:sz="4" w:space="4" w:color="auto"/>
          <w:right w:val="single" w:sz="4" w:space="4" w:color="auto"/>
        </w:pBdr>
        <w:rPr>
          <w:rFonts w:cs="Courier New"/>
          <w:szCs w:val="24"/>
        </w:rPr>
      </w:pPr>
      <w:r w:rsidRPr="00BA7786">
        <w:rPr>
          <w:rFonts w:cs="Courier New"/>
          <w:b/>
          <w:bCs/>
          <w:szCs w:val="24"/>
        </w:rPr>
        <w:t>Q.</w:t>
      </w:r>
      <w:r w:rsidRPr="00BA7786">
        <w:rPr>
          <w:rFonts w:cs="Courier New"/>
          <w:b/>
          <w:bCs/>
          <w:szCs w:val="24"/>
        </w:rPr>
        <w:tab/>
      </w:r>
      <w:r>
        <w:rPr>
          <w:rFonts w:cs="Courier New"/>
          <w:szCs w:val="24"/>
        </w:rPr>
        <w:t xml:space="preserve">Why did the company add to the </w:t>
      </w:r>
      <w:r w:rsidR="001C0709">
        <w:rPr>
          <w:rFonts w:cs="Courier New"/>
          <w:szCs w:val="24"/>
        </w:rPr>
        <w:t>Pipeline Safety</w:t>
      </w:r>
      <w:r>
        <w:rPr>
          <w:rFonts w:cs="Courier New"/>
          <w:szCs w:val="24"/>
        </w:rPr>
        <w:t xml:space="preserve"> team in 2022?</w:t>
      </w:r>
    </w:p>
    <w:p w14:paraId="0231EC46" w14:textId="435AF6FC" w:rsidR="00BA7786" w:rsidRDefault="00BA7786" w:rsidP="00656089">
      <w:pPr>
        <w:widowControl w:val="0"/>
        <w:pBdr>
          <w:left w:val="single" w:sz="4" w:space="4" w:color="auto"/>
          <w:right w:val="single" w:sz="4" w:space="4" w:color="auto"/>
        </w:pBdr>
        <w:rPr>
          <w:rFonts w:cs="Courier New"/>
          <w:szCs w:val="24"/>
        </w:rPr>
      </w:pPr>
    </w:p>
    <w:p w14:paraId="44FCFB29" w14:textId="63FADABD" w:rsidR="00BA7786" w:rsidRDefault="00BA7786" w:rsidP="00BA778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sidRPr="00BA7786">
        <w:rPr>
          <w:rFonts w:cs="Courier New"/>
          <w:b/>
          <w:bCs/>
          <w:szCs w:val="24"/>
        </w:rPr>
        <w:t>A.</w:t>
      </w:r>
      <w:r>
        <w:rPr>
          <w:rFonts w:cs="Courier New"/>
          <w:b/>
          <w:bCs/>
          <w:szCs w:val="24"/>
        </w:rPr>
        <w:tab/>
      </w:r>
      <w:r w:rsidRPr="00D56127">
        <w:rPr>
          <w:rFonts w:cs="Courier New"/>
          <w:szCs w:val="24"/>
        </w:rPr>
        <w:t>In 2022</w:t>
      </w:r>
      <w:r w:rsidR="009B299B">
        <w:rPr>
          <w:rFonts w:cs="Courier New"/>
          <w:szCs w:val="24"/>
        </w:rPr>
        <w:t xml:space="preserve">, the company added </w:t>
      </w:r>
      <w:r w:rsidRPr="00D56127">
        <w:rPr>
          <w:rFonts w:cs="Courier New"/>
          <w:szCs w:val="24"/>
        </w:rPr>
        <w:t xml:space="preserve">11 team members </w:t>
      </w:r>
      <w:r w:rsidR="009B299B">
        <w:rPr>
          <w:rFonts w:cs="Courier New"/>
          <w:szCs w:val="24"/>
        </w:rPr>
        <w:t xml:space="preserve">to Safety Operations for the </w:t>
      </w:r>
      <w:r w:rsidRPr="00D56127">
        <w:rPr>
          <w:rFonts w:cs="Courier New"/>
          <w:szCs w:val="24"/>
        </w:rPr>
        <w:t>following business reasons</w:t>
      </w:r>
      <w:r w:rsidR="000E2D09">
        <w:rPr>
          <w:rFonts w:cs="Courier New"/>
          <w:szCs w:val="24"/>
        </w:rPr>
        <w:t>:</w:t>
      </w:r>
      <w:r w:rsidR="009B299B">
        <w:rPr>
          <w:rFonts w:cs="Courier New"/>
          <w:szCs w:val="24"/>
        </w:rPr>
        <w:t xml:space="preserve"> </w:t>
      </w:r>
    </w:p>
    <w:p w14:paraId="752CB4A0" w14:textId="10A4F3FF" w:rsidR="00BA7786" w:rsidRDefault="00BA7786" w:rsidP="00BA778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1B52327B" w14:textId="1B7074AD" w:rsidR="00BA7786" w:rsidRDefault="00BA7786" w:rsidP="00BA7786">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Pr="00B95D1B">
        <w:rPr>
          <w:rFonts w:cs="Courier New"/>
          <w:szCs w:val="24"/>
        </w:rPr>
        <w:t xml:space="preserve">The company added </w:t>
      </w:r>
      <w:r w:rsidR="0003112D" w:rsidRPr="00B95D1B">
        <w:rPr>
          <w:rFonts w:cs="Courier New"/>
          <w:szCs w:val="24"/>
        </w:rPr>
        <w:t>six</w:t>
      </w:r>
      <w:r w:rsidRPr="00B95D1B">
        <w:rPr>
          <w:rFonts w:cs="Courier New"/>
          <w:szCs w:val="24"/>
        </w:rPr>
        <w:t xml:space="preserve"> members (including a supervisor and manager) to its </w:t>
      </w:r>
      <w:r w:rsidR="00CA376E">
        <w:rPr>
          <w:rFonts w:cs="Courier New"/>
          <w:szCs w:val="24"/>
        </w:rPr>
        <w:t>D</w:t>
      </w:r>
      <w:r w:rsidRPr="00B95D1B">
        <w:rPr>
          <w:rFonts w:cs="Courier New"/>
          <w:szCs w:val="24"/>
        </w:rPr>
        <w:t xml:space="preserve">amage </w:t>
      </w:r>
      <w:r w:rsidR="00CA376E">
        <w:rPr>
          <w:rFonts w:cs="Courier New"/>
          <w:szCs w:val="24"/>
        </w:rPr>
        <w:t>P</w:t>
      </w:r>
      <w:r w:rsidRPr="00B95D1B">
        <w:rPr>
          <w:rFonts w:cs="Courier New"/>
          <w:szCs w:val="24"/>
        </w:rPr>
        <w:t>revention team</w:t>
      </w:r>
      <w:r w:rsidR="009D0AA7" w:rsidRPr="00B95D1B">
        <w:rPr>
          <w:rFonts w:cs="Courier New"/>
          <w:szCs w:val="24"/>
        </w:rPr>
        <w:t xml:space="preserve"> d</w:t>
      </w:r>
      <w:r w:rsidR="008C34EA" w:rsidRPr="00B95D1B">
        <w:rPr>
          <w:rFonts w:cs="Courier New"/>
          <w:szCs w:val="24"/>
        </w:rPr>
        <w:t xml:space="preserve">ue to the </w:t>
      </w:r>
      <w:r w:rsidR="00554724" w:rsidRPr="00B95D1B">
        <w:rPr>
          <w:rFonts w:cs="Courier New"/>
          <w:szCs w:val="24"/>
        </w:rPr>
        <w:t>rise</w:t>
      </w:r>
      <w:r w:rsidR="008C34EA" w:rsidRPr="00B95D1B">
        <w:rPr>
          <w:rFonts w:cs="Courier New"/>
          <w:szCs w:val="24"/>
        </w:rPr>
        <w:t xml:space="preserve"> in construction activity </w:t>
      </w:r>
      <w:r w:rsidR="00554724" w:rsidRPr="00B95D1B">
        <w:rPr>
          <w:rFonts w:cs="Courier New"/>
          <w:szCs w:val="24"/>
        </w:rPr>
        <w:t xml:space="preserve">in the state </w:t>
      </w:r>
      <w:r w:rsidR="009D0AA7" w:rsidRPr="00B95D1B">
        <w:rPr>
          <w:rFonts w:cs="Courier New"/>
          <w:szCs w:val="24"/>
        </w:rPr>
        <w:t xml:space="preserve">and </w:t>
      </w:r>
      <w:r w:rsidR="0021406A" w:rsidRPr="00B95D1B">
        <w:rPr>
          <w:rFonts w:cs="Courier New"/>
          <w:szCs w:val="24"/>
        </w:rPr>
        <w:t>the resulting</w:t>
      </w:r>
      <w:r w:rsidR="00554724" w:rsidRPr="00B95D1B">
        <w:rPr>
          <w:rFonts w:cs="Courier New"/>
          <w:szCs w:val="24"/>
        </w:rPr>
        <w:t xml:space="preserve"> increase in locate tickets and damages</w:t>
      </w:r>
      <w:r w:rsidRPr="00B95D1B">
        <w:rPr>
          <w:rFonts w:cs="Courier New"/>
          <w:szCs w:val="24"/>
        </w:rPr>
        <w:t xml:space="preserve">.  </w:t>
      </w:r>
      <w:r w:rsidR="009D0AA7" w:rsidRPr="00B95D1B">
        <w:rPr>
          <w:rFonts w:cs="Courier New"/>
          <w:szCs w:val="24"/>
        </w:rPr>
        <w:t>These new</w:t>
      </w:r>
      <w:r w:rsidR="009D0AA7">
        <w:rPr>
          <w:rFonts w:cs="Courier New"/>
          <w:szCs w:val="24"/>
        </w:rPr>
        <w:t xml:space="preserve"> team members</w:t>
      </w:r>
      <w:r>
        <w:rPr>
          <w:rFonts w:cs="Courier New"/>
          <w:szCs w:val="24"/>
        </w:rPr>
        <w:t xml:space="preserve"> work in the field in different locations around the company’s service territory and </w:t>
      </w:r>
      <w:r w:rsidRPr="00D56127">
        <w:rPr>
          <w:rFonts w:cs="Courier New"/>
          <w:szCs w:val="24"/>
        </w:rPr>
        <w:t>dedicate</w:t>
      </w:r>
      <w:r>
        <w:rPr>
          <w:rFonts w:cs="Courier New"/>
          <w:szCs w:val="24"/>
        </w:rPr>
        <w:t xml:space="preserve"> their efforts to </w:t>
      </w:r>
      <w:r w:rsidRPr="00D56127">
        <w:rPr>
          <w:rFonts w:cs="Courier New"/>
          <w:szCs w:val="24"/>
        </w:rPr>
        <w:t>prevent</w:t>
      </w:r>
      <w:r>
        <w:rPr>
          <w:rFonts w:cs="Courier New"/>
          <w:szCs w:val="24"/>
        </w:rPr>
        <w:t xml:space="preserve">ing </w:t>
      </w:r>
      <w:r w:rsidRPr="00D56127">
        <w:rPr>
          <w:rFonts w:cs="Courier New"/>
          <w:szCs w:val="24"/>
        </w:rPr>
        <w:t>underground pipeline damages</w:t>
      </w:r>
      <w:r w:rsidRPr="008C34EA">
        <w:t xml:space="preserve"> </w:t>
      </w:r>
    </w:p>
    <w:p w14:paraId="46D7C6BF" w14:textId="77777777" w:rsidR="00BA7786" w:rsidRDefault="00BA7786" w:rsidP="00BA7786">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6CA91BD4" w14:textId="6EAA671C" w:rsidR="00967679" w:rsidRDefault="00BA7786" w:rsidP="00967679">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t xml:space="preserve">Peoples added one </w:t>
      </w:r>
      <w:r w:rsidRPr="00D56127">
        <w:rPr>
          <w:rFonts w:cs="Courier New"/>
          <w:szCs w:val="24"/>
        </w:rPr>
        <w:t>Emergency Management Manager</w:t>
      </w:r>
      <w:r>
        <w:rPr>
          <w:rFonts w:cs="Courier New"/>
          <w:szCs w:val="24"/>
        </w:rPr>
        <w:t xml:space="preserve">, who is </w:t>
      </w:r>
      <w:r w:rsidRPr="00D56127">
        <w:rPr>
          <w:rFonts w:cs="Courier New"/>
          <w:szCs w:val="24"/>
        </w:rPr>
        <w:t xml:space="preserve">dedicated to planning </w:t>
      </w:r>
      <w:r w:rsidR="00967679">
        <w:rPr>
          <w:rFonts w:cs="Courier New"/>
          <w:szCs w:val="24"/>
        </w:rPr>
        <w:t xml:space="preserve">our response to and responding to </w:t>
      </w:r>
      <w:r w:rsidRPr="00D56127">
        <w:rPr>
          <w:rFonts w:cs="Courier New"/>
          <w:szCs w:val="24"/>
        </w:rPr>
        <w:lastRenderedPageBreak/>
        <w:t xml:space="preserve">emergencies, including large customer </w:t>
      </w:r>
      <w:r w:rsidR="008530DB" w:rsidRPr="00D56127">
        <w:rPr>
          <w:rFonts w:cs="Courier New"/>
          <w:szCs w:val="24"/>
        </w:rPr>
        <w:t>outages</w:t>
      </w:r>
      <w:r w:rsidRPr="00D56127">
        <w:rPr>
          <w:rFonts w:cs="Courier New"/>
          <w:szCs w:val="24"/>
        </w:rPr>
        <w:t xml:space="preserve"> </w:t>
      </w:r>
      <w:r w:rsidR="00967679">
        <w:rPr>
          <w:rFonts w:cs="Courier New"/>
          <w:szCs w:val="24"/>
        </w:rPr>
        <w:t>and severe weather events. Improving the resiliency of utility infrastructure and promoting prompt response by utilities to severe weather events is becoming a more important public policy goal in Florida</w:t>
      </w:r>
      <w:r w:rsidR="00AC19E7">
        <w:rPr>
          <w:rFonts w:cs="Courier New"/>
          <w:szCs w:val="24"/>
        </w:rPr>
        <w:t>.</w:t>
      </w:r>
      <w:r w:rsidR="00967679">
        <w:rPr>
          <w:rFonts w:cs="Courier New"/>
          <w:szCs w:val="24"/>
        </w:rPr>
        <w:t xml:space="preserve"> </w:t>
      </w:r>
      <w:r w:rsidR="00AC19E7">
        <w:rPr>
          <w:rFonts w:cs="Courier New"/>
          <w:szCs w:val="24"/>
        </w:rPr>
        <w:t>Additionally,</w:t>
      </w:r>
      <w:r w:rsidR="00967679">
        <w:rPr>
          <w:rFonts w:cs="Courier New"/>
          <w:szCs w:val="24"/>
        </w:rPr>
        <w:t xml:space="preserve"> </w:t>
      </w:r>
      <w:r w:rsidR="00AC19E7">
        <w:rPr>
          <w:rFonts w:cs="Courier New"/>
          <w:szCs w:val="24"/>
        </w:rPr>
        <w:t>the expansion of</w:t>
      </w:r>
      <w:r w:rsidR="00967679">
        <w:rPr>
          <w:rFonts w:cs="Courier New"/>
          <w:szCs w:val="24"/>
        </w:rPr>
        <w:t xml:space="preserve"> our system </w:t>
      </w:r>
      <w:r w:rsidR="00AC19E7">
        <w:rPr>
          <w:rFonts w:cs="Courier New"/>
          <w:szCs w:val="24"/>
        </w:rPr>
        <w:t xml:space="preserve">results </w:t>
      </w:r>
      <w:r w:rsidR="00B83642">
        <w:rPr>
          <w:rFonts w:cs="Courier New"/>
          <w:szCs w:val="24"/>
        </w:rPr>
        <w:t>in the need for</w:t>
      </w:r>
      <w:r w:rsidR="00967679">
        <w:rPr>
          <w:rFonts w:cs="Courier New"/>
          <w:szCs w:val="24"/>
        </w:rPr>
        <w:t xml:space="preserve"> a </w:t>
      </w:r>
      <w:r w:rsidR="00B83642">
        <w:rPr>
          <w:rFonts w:cs="Courier New"/>
          <w:szCs w:val="24"/>
        </w:rPr>
        <w:t>position that focuses</w:t>
      </w:r>
      <w:r w:rsidR="00967679">
        <w:rPr>
          <w:rFonts w:cs="Courier New"/>
          <w:szCs w:val="24"/>
        </w:rPr>
        <w:t xml:space="preserve"> on emergency management.</w:t>
      </w:r>
    </w:p>
    <w:p w14:paraId="664CA50B" w14:textId="77777777" w:rsidR="00967679" w:rsidRDefault="00967679" w:rsidP="00967679">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1A82DFBD" w14:textId="00CF40F0" w:rsidR="00BA7786" w:rsidRDefault="00967679" w:rsidP="00967679">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007D040F">
        <w:rPr>
          <w:rFonts w:cs="Courier New"/>
          <w:szCs w:val="24"/>
        </w:rPr>
        <w:t>A</w:t>
      </w:r>
      <w:r w:rsidR="007D040F" w:rsidRPr="007D040F">
        <w:rPr>
          <w:rFonts w:cs="Courier New"/>
          <w:szCs w:val="24"/>
        </w:rPr>
        <w:t>s our capital program has expanded, so has the number of contractors employed and therefore the need for more safety supervision of those contractors</w:t>
      </w:r>
      <w:r w:rsidR="007D040F">
        <w:rPr>
          <w:rFonts w:cs="Courier New"/>
          <w:szCs w:val="24"/>
        </w:rPr>
        <w:t xml:space="preserve">. </w:t>
      </w:r>
      <w:r w:rsidR="009B299B">
        <w:rPr>
          <w:rFonts w:cs="Courier New"/>
          <w:szCs w:val="24"/>
        </w:rPr>
        <w:t xml:space="preserve">The company </w:t>
      </w:r>
      <w:r>
        <w:rPr>
          <w:rFonts w:cs="Courier New"/>
          <w:szCs w:val="24"/>
        </w:rPr>
        <w:t xml:space="preserve">added three coordinators assigned geographically across the state to our </w:t>
      </w:r>
      <w:r w:rsidR="00CA376E">
        <w:rPr>
          <w:rFonts w:cs="Courier New"/>
          <w:szCs w:val="24"/>
        </w:rPr>
        <w:t>C</w:t>
      </w:r>
      <w:r w:rsidR="00BA7786" w:rsidRPr="00D56127">
        <w:rPr>
          <w:rFonts w:cs="Courier New"/>
          <w:szCs w:val="24"/>
        </w:rPr>
        <w:t xml:space="preserve">ontractor </w:t>
      </w:r>
      <w:r w:rsidR="00CA376E">
        <w:rPr>
          <w:rFonts w:cs="Courier New"/>
          <w:szCs w:val="24"/>
        </w:rPr>
        <w:t>S</w:t>
      </w:r>
      <w:r w:rsidR="00BA7786" w:rsidRPr="00D56127">
        <w:rPr>
          <w:rFonts w:cs="Courier New"/>
          <w:szCs w:val="24"/>
        </w:rPr>
        <w:t>afety team</w:t>
      </w:r>
      <w:r>
        <w:rPr>
          <w:rFonts w:cs="Courier New"/>
          <w:szCs w:val="24"/>
        </w:rPr>
        <w:t>.</w:t>
      </w:r>
      <w:r w:rsidR="00BA7786" w:rsidRPr="00D56127">
        <w:rPr>
          <w:rFonts w:cs="Courier New"/>
          <w:szCs w:val="24"/>
        </w:rPr>
        <w:t xml:space="preserve"> Peoples </w:t>
      </w:r>
      <w:r>
        <w:rPr>
          <w:rFonts w:cs="Courier New"/>
          <w:szCs w:val="24"/>
        </w:rPr>
        <w:t xml:space="preserve">works with </w:t>
      </w:r>
      <w:r w:rsidR="00BA7786" w:rsidRPr="00D56127">
        <w:rPr>
          <w:rFonts w:cs="Courier New"/>
          <w:szCs w:val="24"/>
        </w:rPr>
        <w:t xml:space="preserve">150 contractor crews </w:t>
      </w:r>
      <w:r>
        <w:rPr>
          <w:rFonts w:cs="Courier New"/>
          <w:szCs w:val="24"/>
        </w:rPr>
        <w:t xml:space="preserve">to meet the construction demands of its growing system. </w:t>
      </w:r>
      <w:r w:rsidR="00A870E2">
        <w:rPr>
          <w:rFonts w:cs="Courier New"/>
          <w:szCs w:val="24"/>
        </w:rPr>
        <w:t xml:space="preserve"> </w:t>
      </w:r>
      <w:r>
        <w:rPr>
          <w:rFonts w:cs="Courier New"/>
          <w:szCs w:val="24"/>
        </w:rPr>
        <w:t xml:space="preserve">Our </w:t>
      </w:r>
      <w:r w:rsidR="00CA376E">
        <w:rPr>
          <w:rFonts w:cs="Courier New"/>
          <w:szCs w:val="24"/>
        </w:rPr>
        <w:t>C</w:t>
      </w:r>
      <w:r>
        <w:rPr>
          <w:rFonts w:cs="Courier New"/>
          <w:szCs w:val="24"/>
        </w:rPr>
        <w:t xml:space="preserve">ontractor </w:t>
      </w:r>
      <w:r w:rsidR="00CA376E">
        <w:rPr>
          <w:rFonts w:cs="Courier New"/>
          <w:szCs w:val="24"/>
        </w:rPr>
        <w:t>S</w:t>
      </w:r>
      <w:r>
        <w:rPr>
          <w:rFonts w:cs="Courier New"/>
          <w:szCs w:val="24"/>
        </w:rPr>
        <w:t xml:space="preserve">afety team is responsible for </w:t>
      </w:r>
      <w:r w:rsidR="00BA7786" w:rsidRPr="00D56127">
        <w:rPr>
          <w:rFonts w:cs="Courier New"/>
          <w:szCs w:val="24"/>
        </w:rPr>
        <w:t>collaborating with contractors and conducting field inspections to ensure compliance with safety programs and safe construction practices.</w:t>
      </w:r>
    </w:p>
    <w:p w14:paraId="49AD07AE" w14:textId="0EE0C0D3" w:rsidR="00967679" w:rsidRDefault="00967679" w:rsidP="00967679">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29CE0398" w14:textId="0C21891A" w:rsidR="00BA7786" w:rsidRDefault="00967679" w:rsidP="00967679">
      <w:pPr>
        <w:widowControl w:val="0"/>
        <w:pBdr>
          <w:left w:val="single" w:sz="4" w:space="4" w:color="auto"/>
          <w:right w:val="single" w:sz="4" w:space="4" w:color="auto"/>
        </w:pBdr>
        <w:tabs>
          <w:tab w:val="left" w:pos="720"/>
          <w:tab w:val="center" w:pos="4320"/>
          <w:tab w:val="right" w:pos="8640"/>
        </w:tabs>
        <w:contextualSpacing/>
        <w:rPr>
          <w:rFonts w:cs="Courier New"/>
          <w:szCs w:val="24"/>
        </w:rPr>
      </w:pPr>
      <w:r>
        <w:rPr>
          <w:rFonts w:cs="Courier New"/>
          <w:szCs w:val="24"/>
        </w:rPr>
        <w:tab/>
      </w:r>
      <w:r w:rsidR="009B299B">
        <w:rPr>
          <w:rFonts w:cs="Courier New"/>
          <w:szCs w:val="24"/>
        </w:rPr>
        <w:t xml:space="preserve">The company </w:t>
      </w:r>
      <w:r>
        <w:rPr>
          <w:rFonts w:cs="Courier New"/>
          <w:szCs w:val="24"/>
        </w:rPr>
        <w:t xml:space="preserve">added a </w:t>
      </w:r>
      <w:r w:rsidR="00BA7786" w:rsidRPr="00D56127">
        <w:rPr>
          <w:rFonts w:cs="Courier New"/>
          <w:szCs w:val="24"/>
        </w:rPr>
        <w:t>Compliance Analyst to the PHMSA/</w:t>
      </w:r>
      <w:r w:rsidR="007465DD">
        <w:rPr>
          <w:rFonts w:cs="Courier New"/>
          <w:szCs w:val="24"/>
        </w:rPr>
        <w:t>Commission</w:t>
      </w:r>
      <w:r w:rsidR="00BA7786" w:rsidRPr="00D56127">
        <w:rPr>
          <w:rFonts w:cs="Courier New"/>
          <w:szCs w:val="24"/>
        </w:rPr>
        <w:t xml:space="preserve"> </w:t>
      </w:r>
      <w:r w:rsidR="00011D28">
        <w:rPr>
          <w:rFonts w:cs="Courier New"/>
          <w:szCs w:val="24"/>
        </w:rPr>
        <w:t>C</w:t>
      </w:r>
      <w:r w:rsidR="00BA7786" w:rsidRPr="00D56127">
        <w:rPr>
          <w:rFonts w:cs="Courier New"/>
          <w:szCs w:val="24"/>
        </w:rPr>
        <w:t xml:space="preserve">ompliance team to manage the hundreds of thousands of compliance activities and the almost 30 compliance inspections which occur annually while pursuing process improvements in the compliance function.  </w:t>
      </w:r>
    </w:p>
    <w:p w14:paraId="6BA66B60" w14:textId="423A5D28" w:rsidR="00967679" w:rsidRDefault="00967679" w:rsidP="00967679">
      <w:pPr>
        <w:widowControl w:val="0"/>
        <w:pBdr>
          <w:left w:val="single" w:sz="4" w:space="4" w:color="auto"/>
          <w:right w:val="single" w:sz="4" w:space="4" w:color="auto"/>
        </w:pBdr>
        <w:tabs>
          <w:tab w:val="left" w:pos="720"/>
          <w:tab w:val="center" w:pos="4320"/>
          <w:tab w:val="right" w:pos="8640"/>
        </w:tabs>
        <w:contextualSpacing/>
        <w:rPr>
          <w:rFonts w:cs="Courier New"/>
          <w:szCs w:val="24"/>
        </w:rPr>
      </w:pPr>
    </w:p>
    <w:p w14:paraId="397823B2" w14:textId="208F433B" w:rsidR="00967679" w:rsidRDefault="00967679" w:rsidP="00967679">
      <w:pPr>
        <w:widowControl w:val="0"/>
        <w:pBdr>
          <w:left w:val="single" w:sz="4" w:space="4" w:color="auto"/>
          <w:right w:val="single" w:sz="4" w:space="4" w:color="auto"/>
        </w:pBdr>
        <w:rPr>
          <w:rFonts w:cs="Courier New"/>
          <w:szCs w:val="24"/>
        </w:rPr>
      </w:pPr>
      <w:r w:rsidRPr="00967679">
        <w:rPr>
          <w:rFonts w:cs="Courier New"/>
          <w:b/>
          <w:bCs/>
          <w:szCs w:val="24"/>
        </w:rPr>
        <w:lastRenderedPageBreak/>
        <w:t>Q.</w:t>
      </w:r>
      <w:r w:rsidRPr="00967679">
        <w:rPr>
          <w:rFonts w:cs="Courier New"/>
          <w:b/>
          <w:bCs/>
          <w:szCs w:val="24"/>
        </w:rPr>
        <w:tab/>
      </w:r>
      <w:r w:rsidR="009B299B">
        <w:rPr>
          <w:rFonts w:cs="Courier New"/>
          <w:szCs w:val="24"/>
        </w:rPr>
        <w:t>How is Peoples</w:t>
      </w:r>
      <w:r>
        <w:rPr>
          <w:rFonts w:cs="Courier New"/>
          <w:szCs w:val="24"/>
        </w:rPr>
        <w:t xml:space="preserve"> add</w:t>
      </w:r>
      <w:r w:rsidR="009B299B">
        <w:rPr>
          <w:rFonts w:cs="Courier New"/>
          <w:szCs w:val="24"/>
        </w:rPr>
        <w:t>ing</w:t>
      </w:r>
      <w:r>
        <w:rPr>
          <w:rFonts w:cs="Courier New"/>
          <w:szCs w:val="24"/>
        </w:rPr>
        <w:t xml:space="preserve"> to the Safety Operations team in 2023?</w:t>
      </w:r>
    </w:p>
    <w:p w14:paraId="30A65ABB" w14:textId="144521B8" w:rsidR="00967679" w:rsidRDefault="00967679" w:rsidP="00967679">
      <w:pPr>
        <w:widowControl w:val="0"/>
        <w:pBdr>
          <w:left w:val="single" w:sz="4" w:space="4" w:color="auto"/>
          <w:right w:val="single" w:sz="4" w:space="4" w:color="auto"/>
        </w:pBdr>
        <w:rPr>
          <w:rFonts w:cs="Courier New"/>
          <w:szCs w:val="24"/>
        </w:rPr>
      </w:pPr>
    </w:p>
    <w:p w14:paraId="2D71EAB9" w14:textId="7A075FFF" w:rsidR="00967679" w:rsidRDefault="00967679" w:rsidP="00967679">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sidRPr="00967679">
        <w:rPr>
          <w:rFonts w:cs="Courier New"/>
          <w:b/>
          <w:bCs/>
          <w:szCs w:val="24"/>
        </w:rPr>
        <w:t>A.</w:t>
      </w:r>
      <w:r w:rsidRPr="00967679">
        <w:rPr>
          <w:rFonts w:cs="Courier New"/>
          <w:b/>
          <w:bCs/>
          <w:szCs w:val="24"/>
        </w:rPr>
        <w:tab/>
      </w:r>
      <w:r>
        <w:rPr>
          <w:rFonts w:cs="Courier New"/>
          <w:szCs w:val="24"/>
        </w:rPr>
        <w:t xml:space="preserve">The company is adding </w:t>
      </w:r>
      <w:r w:rsidRPr="00D56127">
        <w:rPr>
          <w:rFonts w:cs="Courier New"/>
          <w:szCs w:val="24"/>
        </w:rPr>
        <w:t xml:space="preserve">one additional team member </w:t>
      </w:r>
      <w:r>
        <w:rPr>
          <w:rFonts w:cs="Courier New"/>
          <w:szCs w:val="24"/>
        </w:rPr>
        <w:t xml:space="preserve">to its </w:t>
      </w:r>
      <w:r w:rsidRPr="00D56127">
        <w:rPr>
          <w:rFonts w:cs="Courier New"/>
          <w:szCs w:val="24"/>
        </w:rPr>
        <w:t>Quality Assurance and Pipeline Safety Management team to accommodate pending regulatory requirements and safety risk mitigation efforts</w:t>
      </w:r>
      <w:r>
        <w:rPr>
          <w:rFonts w:cs="Courier New"/>
          <w:szCs w:val="24"/>
        </w:rPr>
        <w:t>. T</w:t>
      </w:r>
      <w:r w:rsidRPr="00D56127">
        <w:rPr>
          <w:rFonts w:cs="Courier New"/>
          <w:szCs w:val="24"/>
        </w:rPr>
        <w:t xml:space="preserve">his position is needed to support </w:t>
      </w:r>
      <w:r w:rsidR="008530DB" w:rsidRPr="00D56127">
        <w:rPr>
          <w:rFonts w:cs="Courier New"/>
          <w:szCs w:val="24"/>
        </w:rPr>
        <w:t>the growing</w:t>
      </w:r>
      <w:r w:rsidRPr="00D56127">
        <w:rPr>
          <w:rFonts w:cs="Courier New"/>
          <w:szCs w:val="24"/>
        </w:rPr>
        <w:t xml:space="preserve"> regulatory workload (e.g., Management of Change)</w:t>
      </w:r>
      <w:r w:rsidR="00242CC0">
        <w:rPr>
          <w:rFonts w:cs="Courier New"/>
          <w:szCs w:val="24"/>
        </w:rPr>
        <w:t xml:space="preserve"> and the </w:t>
      </w:r>
      <w:r w:rsidRPr="00D56127">
        <w:rPr>
          <w:rFonts w:cs="Courier New"/>
          <w:szCs w:val="24"/>
        </w:rPr>
        <w:t>Corrective and Preventive Action Program (</w:t>
      </w:r>
      <w:r w:rsidR="00A35A69">
        <w:rPr>
          <w:rFonts w:cs="Courier New"/>
          <w:szCs w:val="24"/>
        </w:rPr>
        <w:t>“</w:t>
      </w:r>
      <w:r w:rsidRPr="00D56127">
        <w:rPr>
          <w:rFonts w:cs="Courier New"/>
          <w:szCs w:val="24"/>
        </w:rPr>
        <w:t>CAPA</w:t>
      </w:r>
      <w:r w:rsidR="00A35A69">
        <w:rPr>
          <w:rFonts w:cs="Courier New"/>
          <w:szCs w:val="24"/>
        </w:rPr>
        <w:t>”</w:t>
      </w:r>
      <w:r w:rsidRPr="00D56127">
        <w:rPr>
          <w:rFonts w:cs="Courier New"/>
          <w:szCs w:val="24"/>
        </w:rPr>
        <w:t xml:space="preserve">) </w:t>
      </w:r>
      <w:r w:rsidR="00242CC0">
        <w:rPr>
          <w:rFonts w:cs="Courier New"/>
          <w:szCs w:val="24"/>
        </w:rPr>
        <w:t>we are developing.</w:t>
      </w:r>
      <w:r w:rsidRPr="00D56127">
        <w:rPr>
          <w:rFonts w:cs="Courier New"/>
          <w:szCs w:val="24"/>
        </w:rPr>
        <w:t xml:space="preserve"> </w:t>
      </w:r>
    </w:p>
    <w:p w14:paraId="4786EDFA" w14:textId="77777777" w:rsidR="00D76DEF" w:rsidRDefault="00D76DEF" w:rsidP="00967679">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p>
    <w:p w14:paraId="259F06A6" w14:textId="7831E523" w:rsidR="00242CC0" w:rsidRDefault="00242CC0" w:rsidP="00967679">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Pr>
          <w:rFonts w:cs="Courier New"/>
          <w:b/>
          <w:bCs/>
          <w:szCs w:val="24"/>
        </w:rPr>
        <w:t>Q.</w:t>
      </w:r>
      <w:r w:rsidRPr="006717AA">
        <w:rPr>
          <w:rFonts w:cs="Courier New"/>
          <w:b/>
          <w:szCs w:val="24"/>
        </w:rPr>
        <w:tab/>
      </w:r>
      <w:r w:rsidR="009B299B">
        <w:rPr>
          <w:rFonts w:cs="Courier New"/>
          <w:szCs w:val="24"/>
        </w:rPr>
        <w:t>D</w:t>
      </w:r>
      <w:r>
        <w:rPr>
          <w:rFonts w:cs="Courier New"/>
          <w:szCs w:val="24"/>
        </w:rPr>
        <w:t xml:space="preserve">oes </w:t>
      </w:r>
      <w:r w:rsidRPr="00242CC0">
        <w:rPr>
          <w:rFonts w:cs="Courier New"/>
          <w:szCs w:val="24"/>
        </w:rPr>
        <w:t xml:space="preserve">the company </w:t>
      </w:r>
      <w:r>
        <w:rPr>
          <w:rFonts w:cs="Courier New"/>
          <w:szCs w:val="24"/>
        </w:rPr>
        <w:t xml:space="preserve">plan to add to </w:t>
      </w:r>
      <w:r w:rsidRPr="00242CC0">
        <w:rPr>
          <w:rFonts w:cs="Courier New"/>
          <w:szCs w:val="24"/>
        </w:rPr>
        <w:t>the Safety Operations team in 202</w:t>
      </w:r>
      <w:r>
        <w:rPr>
          <w:rFonts w:cs="Courier New"/>
          <w:szCs w:val="24"/>
        </w:rPr>
        <w:t>4</w:t>
      </w:r>
      <w:r w:rsidRPr="00242CC0">
        <w:rPr>
          <w:rFonts w:cs="Courier New"/>
          <w:szCs w:val="24"/>
        </w:rPr>
        <w:t>?</w:t>
      </w:r>
    </w:p>
    <w:p w14:paraId="0A137FFA" w14:textId="77777777" w:rsidR="0080370B" w:rsidRDefault="0080370B" w:rsidP="00967679">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p>
    <w:p w14:paraId="70EAC87B" w14:textId="00263301" w:rsidR="00242CC0" w:rsidRDefault="00242CC0"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sidRPr="00242CC0">
        <w:rPr>
          <w:rFonts w:cs="Courier New"/>
          <w:b/>
          <w:bCs/>
          <w:szCs w:val="24"/>
        </w:rPr>
        <w:t>A.</w:t>
      </w:r>
      <w:r>
        <w:rPr>
          <w:rFonts w:cs="Courier New"/>
          <w:b/>
          <w:bCs/>
          <w:szCs w:val="24"/>
        </w:rPr>
        <w:tab/>
      </w:r>
      <w:r w:rsidR="009B299B" w:rsidRPr="009B299B">
        <w:rPr>
          <w:rFonts w:cs="Courier New"/>
          <w:szCs w:val="24"/>
        </w:rPr>
        <w:t xml:space="preserve">Yes. </w:t>
      </w:r>
      <w:r>
        <w:rPr>
          <w:rFonts w:cs="Courier New"/>
          <w:szCs w:val="24"/>
        </w:rPr>
        <w:t xml:space="preserve">The company plans to add five members to its </w:t>
      </w:r>
      <w:r w:rsidR="001C0709">
        <w:rPr>
          <w:rFonts w:cs="Courier New"/>
          <w:szCs w:val="24"/>
        </w:rPr>
        <w:t xml:space="preserve">Pipeline Safety </w:t>
      </w:r>
      <w:r>
        <w:rPr>
          <w:rFonts w:cs="Courier New"/>
          <w:szCs w:val="24"/>
        </w:rPr>
        <w:t>team in 2024 for the following purposes:</w:t>
      </w:r>
    </w:p>
    <w:p w14:paraId="49FB8103" w14:textId="684A88E3" w:rsidR="00242CC0" w:rsidRDefault="00242CC0"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p>
    <w:p w14:paraId="1E514615" w14:textId="5025E247" w:rsidR="00242CC0" w:rsidRDefault="00242CC0"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Pr>
          <w:rFonts w:cs="Courier New"/>
          <w:szCs w:val="24"/>
        </w:rPr>
        <w:tab/>
      </w:r>
      <w:r w:rsidR="003A4801">
        <w:rPr>
          <w:rFonts w:cs="Courier New"/>
          <w:szCs w:val="24"/>
        </w:rPr>
        <w:t>(1)</w:t>
      </w:r>
      <w:r>
        <w:rPr>
          <w:rFonts w:cs="Courier New"/>
          <w:szCs w:val="24"/>
        </w:rPr>
        <w:t xml:space="preserve"> one </w:t>
      </w:r>
      <w:r w:rsidRPr="00D56127">
        <w:rPr>
          <w:rFonts w:cs="Courier New"/>
          <w:szCs w:val="24"/>
        </w:rPr>
        <w:t xml:space="preserve">additional team member </w:t>
      </w:r>
      <w:r>
        <w:rPr>
          <w:rFonts w:cs="Courier New"/>
          <w:szCs w:val="24"/>
        </w:rPr>
        <w:t xml:space="preserve">to our </w:t>
      </w:r>
      <w:r w:rsidRPr="00D56127">
        <w:rPr>
          <w:rFonts w:cs="Courier New"/>
          <w:szCs w:val="24"/>
        </w:rPr>
        <w:t xml:space="preserve">occupational safety team to advance safety training across our growing </w:t>
      </w:r>
      <w:r>
        <w:rPr>
          <w:rFonts w:cs="Courier New"/>
          <w:szCs w:val="24"/>
        </w:rPr>
        <w:t>internal and external workforce.</w:t>
      </w:r>
    </w:p>
    <w:p w14:paraId="24917ADA" w14:textId="77777777" w:rsidR="00242CC0" w:rsidRDefault="00242CC0"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p>
    <w:p w14:paraId="559C57D5" w14:textId="1A98DF8B" w:rsidR="00242CC0" w:rsidRDefault="00242CC0"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Pr>
          <w:rFonts w:cs="Courier New"/>
          <w:szCs w:val="24"/>
        </w:rPr>
        <w:tab/>
      </w:r>
      <w:r w:rsidR="003A4801">
        <w:rPr>
          <w:rFonts w:cs="Courier New"/>
          <w:szCs w:val="24"/>
        </w:rPr>
        <w:t>(2)</w:t>
      </w:r>
      <w:r>
        <w:rPr>
          <w:rFonts w:cs="Courier New"/>
          <w:szCs w:val="24"/>
        </w:rPr>
        <w:t xml:space="preserve"> one </w:t>
      </w:r>
      <w:r w:rsidRPr="00D56127">
        <w:rPr>
          <w:rFonts w:cs="Courier New"/>
          <w:szCs w:val="24"/>
        </w:rPr>
        <w:t xml:space="preserve">additional team member </w:t>
      </w:r>
      <w:r>
        <w:rPr>
          <w:rFonts w:cs="Courier New"/>
          <w:szCs w:val="24"/>
        </w:rPr>
        <w:t xml:space="preserve">to the </w:t>
      </w:r>
      <w:r w:rsidRPr="00D56127">
        <w:rPr>
          <w:rFonts w:cs="Courier New"/>
          <w:szCs w:val="24"/>
        </w:rPr>
        <w:t xml:space="preserve">Pipeline Safety Compliance team </w:t>
      </w:r>
      <w:r>
        <w:rPr>
          <w:rFonts w:cs="Courier New"/>
          <w:szCs w:val="24"/>
        </w:rPr>
        <w:t xml:space="preserve">to be </w:t>
      </w:r>
      <w:r w:rsidRPr="00D56127">
        <w:rPr>
          <w:rFonts w:cs="Courier New"/>
          <w:szCs w:val="24"/>
        </w:rPr>
        <w:t xml:space="preserve">the </w:t>
      </w:r>
      <w:r w:rsidR="001F6ABA" w:rsidRPr="00D56127">
        <w:rPr>
          <w:rFonts w:cs="Courier New"/>
          <w:szCs w:val="24"/>
        </w:rPr>
        <w:t xml:space="preserve">subject matter expert </w:t>
      </w:r>
      <w:r w:rsidRPr="00D56127">
        <w:rPr>
          <w:rFonts w:cs="Courier New"/>
          <w:szCs w:val="24"/>
        </w:rPr>
        <w:t xml:space="preserve">on existing and impending safety compliance regulations.  This </w:t>
      </w:r>
      <w:r>
        <w:rPr>
          <w:rFonts w:cs="Courier New"/>
          <w:szCs w:val="24"/>
        </w:rPr>
        <w:t xml:space="preserve">person </w:t>
      </w:r>
      <w:r w:rsidRPr="00D56127">
        <w:rPr>
          <w:rFonts w:cs="Courier New"/>
          <w:szCs w:val="24"/>
        </w:rPr>
        <w:t xml:space="preserve">is needed </w:t>
      </w:r>
      <w:r>
        <w:rPr>
          <w:rFonts w:cs="Courier New"/>
          <w:szCs w:val="24"/>
        </w:rPr>
        <w:t xml:space="preserve">to ensure the company complies with the rapidly changing and </w:t>
      </w:r>
      <w:r w:rsidR="00B83642">
        <w:rPr>
          <w:rFonts w:cs="Courier New"/>
          <w:szCs w:val="24"/>
        </w:rPr>
        <w:t>increasingly</w:t>
      </w:r>
      <w:r>
        <w:rPr>
          <w:rFonts w:cs="Courier New"/>
          <w:szCs w:val="24"/>
        </w:rPr>
        <w:t xml:space="preserve"> complex pipeline safety regulations </w:t>
      </w:r>
      <w:r>
        <w:rPr>
          <w:rFonts w:cs="Courier New"/>
          <w:szCs w:val="24"/>
        </w:rPr>
        <w:lastRenderedPageBreak/>
        <w:t xml:space="preserve">I previously described in my </w:t>
      </w:r>
      <w:r w:rsidR="00394EF3">
        <w:rPr>
          <w:rFonts w:cs="Courier New"/>
          <w:szCs w:val="24"/>
        </w:rPr>
        <w:t xml:space="preserve">direct </w:t>
      </w:r>
      <w:r>
        <w:rPr>
          <w:rFonts w:cs="Courier New"/>
          <w:szCs w:val="24"/>
        </w:rPr>
        <w:t xml:space="preserve">testimony. </w:t>
      </w:r>
      <w:r w:rsidRPr="00D56127">
        <w:rPr>
          <w:rFonts w:cs="Courier New"/>
          <w:szCs w:val="24"/>
        </w:rPr>
        <w:t xml:space="preserve">This highly technical position will advance safety of the system through compliance </w:t>
      </w:r>
      <w:r>
        <w:rPr>
          <w:rFonts w:cs="Courier New"/>
          <w:szCs w:val="24"/>
        </w:rPr>
        <w:t xml:space="preserve">and </w:t>
      </w:r>
      <w:r w:rsidRPr="00D56127">
        <w:rPr>
          <w:rFonts w:cs="Courier New"/>
          <w:szCs w:val="24"/>
        </w:rPr>
        <w:t xml:space="preserve">participate in the design of </w:t>
      </w:r>
      <w:r>
        <w:rPr>
          <w:rFonts w:cs="Courier New"/>
          <w:szCs w:val="24"/>
        </w:rPr>
        <w:t xml:space="preserve">our compliance systems </w:t>
      </w:r>
      <w:r w:rsidRPr="00D56127">
        <w:rPr>
          <w:rFonts w:cs="Courier New"/>
          <w:szCs w:val="24"/>
        </w:rPr>
        <w:t>to maximize efficiency, compliance, and safety.</w:t>
      </w:r>
    </w:p>
    <w:p w14:paraId="5922CAAA" w14:textId="41971D7B" w:rsidR="00242CC0" w:rsidRDefault="00242CC0"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p>
    <w:p w14:paraId="69E2671C" w14:textId="0475184A" w:rsidR="00242CC0" w:rsidRDefault="00242CC0"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Pr>
          <w:rFonts w:cs="Courier New"/>
          <w:szCs w:val="24"/>
        </w:rPr>
        <w:tab/>
      </w:r>
      <w:r w:rsidR="003A4801">
        <w:rPr>
          <w:rFonts w:cs="Courier New"/>
          <w:szCs w:val="24"/>
        </w:rPr>
        <w:t>(3)</w:t>
      </w:r>
      <w:r>
        <w:rPr>
          <w:rFonts w:cs="Courier New"/>
          <w:szCs w:val="24"/>
        </w:rPr>
        <w:t xml:space="preserve"> add two </w:t>
      </w:r>
      <w:r w:rsidRPr="00D56127">
        <w:rPr>
          <w:rFonts w:cs="Courier New"/>
          <w:szCs w:val="24"/>
        </w:rPr>
        <w:t xml:space="preserve">members to the Emergency Management team. </w:t>
      </w:r>
      <w:r w:rsidR="00B532C5">
        <w:rPr>
          <w:rFonts w:cs="Courier New"/>
          <w:szCs w:val="24"/>
        </w:rPr>
        <w:t xml:space="preserve"> </w:t>
      </w:r>
      <w:r w:rsidRPr="00D56127">
        <w:rPr>
          <w:rFonts w:cs="Courier New"/>
          <w:szCs w:val="24"/>
        </w:rPr>
        <w:t xml:space="preserve">With 14 </w:t>
      </w:r>
      <w:r w:rsidR="004068EA">
        <w:rPr>
          <w:rFonts w:cs="Courier New"/>
          <w:szCs w:val="24"/>
        </w:rPr>
        <w:t>service area</w:t>
      </w:r>
      <w:r w:rsidR="004068EA" w:rsidRPr="00D56127">
        <w:rPr>
          <w:rFonts w:cs="Courier New"/>
          <w:szCs w:val="24"/>
        </w:rPr>
        <w:t xml:space="preserve">s </w:t>
      </w:r>
      <w:r w:rsidRPr="00D56127">
        <w:rPr>
          <w:rFonts w:cs="Courier New"/>
          <w:szCs w:val="24"/>
        </w:rPr>
        <w:t xml:space="preserve">across the state and a growing customer base, </w:t>
      </w:r>
      <w:r>
        <w:rPr>
          <w:rFonts w:cs="Courier New"/>
          <w:szCs w:val="24"/>
        </w:rPr>
        <w:t xml:space="preserve">these </w:t>
      </w:r>
      <w:r w:rsidR="00115F03">
        <w:rPr>
          <w:rFonts w:cs="Courier New"/>
          <w:szCs w:val="24"/>
        </w:rPr>
        <w:t xml:space="preserve">roles </w:t>
      </w:r>
      <w:r w:rsidRPr="00D56127">
        <w:rPr>
          <w:rFonts w:cs="Courier New"/>
          <w:szCs w:val="24"/>
        </w:rPr>
        <w:t>will enhance Peoples</w:t>
      </w:r>
      <w:r>
        <w:rPr>
          <w:rFonts w:cs="Courier New"/>
          <w:szCs w:val="24"/>
        </w:rPr>
        <w:t>’</w:t>
      </w:r>
      <w:r w:rsidRPr="00D56127">
        <w:rPr>
          <w:rFonts w:cs="Courier New"/>
          <w:szCs w:val="24"/>
        </w:rPr>
        <w:t xml:space="preserve"> ability to plan for and respond to hurricanes and other emergency events across the state. Developing and executing drills and mock storm events </w:t>
      </w:r>
      <w:r w:rsidR="00A35A69">
        <w:rPr>
          <w:rFonts w:cs="Courier New"/>
          <w:szCs w:val="24"/>
        </w:rPr>
        <w:t>is</w:t>
      </w:r>
      <w:r w:rsidRPr="00D56127">
        <w:rPr>
          <w:rFonts w:cs="Courier New"/>
          <w:szCs w:val="24"/>
        </w:rPr>
        <w:t xml:space="preserve"> critical to prepare team members to properly prepare and respond to an </w:t>
      </w:r>
      <w:r>
        <w:rPr>
          <w:rFonts w:cs="Courier New"/>
          <w:szCs w:val="24"/>
        </w:rPr>
        <w:t xml:space="preserve">emergency </w:t>
      </w:r>
      <w:r w:rsidRPr="00D56127">
        <w:rPr>
          <w:rFonts w:cs="Courier New"/>
          <w:szCs w:val="24"/>
        </w:rPr>
        <w:t xml:space="preserve">event. These </w:t>
      </w:r>
      <w:r>
        <w:rPr>
          <w:rFonts w:cs="Courier New"/>
          <w:szCs w:val="24"/>
        </w:rPr>
        <w:t xml:space="preserve">mock </w:t>
      </w:r>
      <w:r w:rsidRPr="00D56127">
        <w:rPr>
          <w:rFonts w:cs="Courier New"/>
          <w:szCs w:val="24"/>
        </w:rPr>
        <w:t xml:space="preserve">events </w:t>
      </w:r>
      <w:r>
        <w:rPr>
          <w:rFonts w:cs="Courier New"/>
          <w:szCs w:val="24"/>
        </w:rPr>
        <w:t xml:space="preserve">will be coordinated and executed with </w:t>
      </w:r>
      <w:r w:rsidRPr="00D56127">
        <w:rPr>
          <w:rFonts w:cs="Courier New"/>
          <w:szCs w:val="24"/>
        </w:rPr>
        <w:t>local and state municipal emergency services.</w:t>
      </w:r>
      <w:r w:rsidR="005F2A6B">
        <w:rPr>
          <w:rFonts w:cs="Courier New"/>
          <w:szCs w:val="24"/>
        </w:rPr>
        <w:t xml:space="preserve"> P</w:t>
      </w:r>
      <w:r w:rsidRPr="00D56127">
        <w:rPr>
          <w:rFonts w:cs="Courier New"/>
          <w:szCs w:val="24"/>
        </w:rPr>
        <w:t xml:space="preserve">eoples needs to expand </w:t>
      </w:r>
      <w:r w:rsidR="00E11D94">
        <w:rPr>
          <w:rFonts w:cs="Courier New"/>
          <w:szCs w:val="24"/>
        </w:rPr>
        <w:t>its</w:t>
      </w:r>
      <w:r w:rsidRPr="00D56127">
        <w:rPr>
          <w:rFonts w:cs="Courier New"/>
          <w:szCs w:val="24"/>
        </w:rPr>
        <w:t xml:space="preserve"> team to properly coordinate and execute these activities.</w:t>
      </w:r>
    </w:p>
    <w:p w14:paraId="5CA95A17" w14:textId="6C393B29" w:rsidR="005F2A6B" w:rsidRDefault="005F2A6B" w:rsidP="00242CC0">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p>
    <w:p w14:paraId="05623F50" w14:textId="2C2AB442" w:rsidR="00242CC0" w:rsidRDefault="005F2A6B" w:rsidP="00967679">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rPr>
          <w:rFonts w:cs="Courier New"/>
          <w:szCs w:val="24"/>
        </w:rPr>
      </w:pPr>
      <w:r>
        <w:rPr>
          <w:rFonts w:cs="Courier New"/>
          <w:szCs w:val="24"/>
        </w:rPr>
        <w:tab/>
      </w:r>
      <w:r w:rsidR="003A4801">
        <w:rPr>
          <w:rFonts w:cs="Courier New"/>
          <w:szCs w:val="24"/>
        </w:rPr>
        <w:t>(4)</w:t>
      </w:r>
      <w:r>
        <w:rPr>
          <w:rFonts w:cs="Courier New"/>
          <w:szCs w:val="24"/>
        </w:rPr>
        <w:t xml:space="preserve"> add one new </w:t>
      </w:r>
      <w:r w:rsidR="00242CC0" w:rsidRPr="00D56127">
        <w:rPr>
          <w:rFonts w:cs="Courier New"/>
          <w:szCs w:val="24"/>
        </w:rPr>
        <w:t xml:space="preserve">team member </w:t>
      </w:r>
      <w:r>
        <w:rPr>
          <w:rFonts w:cs="Courier New"/>
          <w:szCs w:val="24"/>
        </w:rPr>
        <w:t xml:space="preserve">to its </w:t>
      </w:r>
      <w:r w:rsidR="00242CC0" w:rsidRPr="00D56127">
        <w:rPr>
          <w:rFonts w:cs="Courier New"/>
          <w:szCs w:val="24"/>
        </w:rPr>
        <w:t xml:space="preserve">environmental team. Peoples currently </w:t>
      </w:r>
      <w:r>
        <w:rPr>
          <w:rFonts w:cs="Courier New"/>
          <w:szCs w:val="24"/>
        </w:rPr>
        <w:t xml:space="preserve">employs </w:t>
      </w:r>
      <w:r w:rsidR="00242CC0" w:rsidRPr="00D56127">
        <w:rPr>
          <w:rFonts w:cs="Courier New"/>
          <w:szCs w:val="24"/>
        </w:rPr>
        <w:t xml:space="preserve">one dedicated environmental </w:t>
      </w:r>
      <w:r>
        <w:rPr>
          <w:rFonts w:cs="Courier New"/>
          <w:szCs w:val="24"/>
        </w:rPr>
        <w:t>specialist who: (</w:t>
      </w:r>
      <w:r w:rsidR="003A4801">
        <w:rPr>
          <w:rFonts w:cs="Courier New"/>
          <w:szCs w:val="24"/>
        </w:rPr>
        <w:t>a</w:t>
      </w:r>
      <w:r>
        <w:rPr>
          <w:rFonts w:cs="Courier New"/>
          <w:szCs w:val="24"/>
        </w:rPr>
        <w:t>) helps the company meet e</w:t>
      </w:r>
      <w:r w:rsidR="00242CC0" w:rsidRPr="00D56127">
        <w:rPr>
          <w:rFonts w:cs="Courier New"/>
          <w:szCs w:val="24"/>
        </w:rPr>
        <w:t>nvironmental permitting requirements</w:t>
      </w:r>
      <w:r w:rsidR="00E11D94">
        <w:rPr>
          <w:rFonts w:cs="Courier New"/>
          <w:szCs w:val="24"/>
        </w:rPr>
        <w:t>,</w:t>
      </w:r>
      <w:r>
        <w:rPr>
          <w:rFonts w:cs="Courier New"/>
          <w:szCs w:val="24"/>
        </w:rPr>
        <w:t xml:space="preserve"> (</w:t>
      </w:r>
      <w:r w:rsidR="003A4801">
        <w:rPr>
          <w:rFonts w:cs="Courier New"/>
          <w:szCs w:val="24"/>
        </w:rPr>
        <w:t>b</w:t>
      </w:r>
      <w:r>
        <w:rPr>
          <w:rFonts w:cs="Courier New"/>
          <w:szCs w:val="24"/>
        </w:rPr>
        <w:t xml:space="preserve">) </w:t>
      </w:r>
      <w:r w:rsidR="00242CC0" w:rsidRPr="00D56127">
        <w:rPr>
          <w:rFonts w:cs="Courier New"/>
          <w:szCs w:val="24"/>
        </w:rPr>
        <w:t>coordinates environmental safety programs</w:t>
      </w:r>
      <w:r w:rsidR="00E11D94">
        <w:rPr>
          <w:rFonts w:cs="Courier New"/>
          <w:szCs w:val="24"/>
        </w:rPr>
        <w:t>,</w:t>
      </w:r>
      <w:r>
        <w:rPr>
          <w:rFonts w:cs="Courier New"/>
          <w:szCs w:val="24"/>
        </w:rPr>
        <w:t xml:space="preserve"> </w:t>
      </w:r>
      <w:r w:rsidR="00242CC0" w:rsidRPr="00D56127">
        <w:rPr>
          <w:rFonts w:cs="Courier New"/>
          <w:szCs w:val="24"/>
        </w:rPr>
        <w:t xml:space="preserve">and </w:t>
      </w:r>
      <w:r>
        <w:rPr>
          <w:rFonts w:cs="Courier New"/>
          <w:szCs w:val="24"/>
        </w:rPr>
        <w:t>(</w:t>
      </w:r>
      <w:r w:rsidR="003A4801">
        <w:rPr>
          <w:rFonts w:cs="Courier New"/>
          <w:szCs w:val="24"/>
        </w:rPr>
        <w:t>c</w:t>
      </w:r>
      <w:r>
        <w:rPr>
          <w:rFonts w:cs="Courier New"/>
          <w:szCs w:val="24"/>
        </w:rPr>
        <w:t xml:space="preserve">) </w:t>
      </w:r>
      <w:r w:rsidR="00242CC0" w:rsidRPr="00D56127">
        <w:rPr>
          <w:rFonts w:cs="Courier New"/>
          <w:szCs w:val="24"/>
        </w:rPr>
        <w:t xml:space="preserve">responds to environmental near misses or incidents. </w:t>
      </w:r>
      <w:r w:rsidR="00A870E2">
        <w:rPr>
          <w:rFonts w:cs="Courier New"/>
          <w:szCs w:val="24"/>
        </w:rPr>
        <w:t xml:space="preserve"> </w:t>
      </w:r>
      <w:r w:rsidR="00242CC0" w:rsidRPr="00D56127">
        <w:rPr>
          <w:rFonts w:cs="Courier New"/>
          <w:szCs w:val="24"/>
        </w:rPr>
        <w:t>By expanding</w:t>
      </w:r>
      <w:r>
        <w:rPr>
          <w:rFonts w:cs="Courier New"/>
          <w:szCs w:val="24"/>
        </w:rPr>
        <w:t xml:space="preserve"> our environmental team, </w:t>
      </w:r>
      <w:r w:rsidR="00061E38">
        <w:rPr>
          <w:rFonts w:cs="Courier New"/>
          <w:szCs w:val="24"/>
        </w:rPr>
        <w:t xml:space="preserve">the company </w:t>
      </w:r>
      <w:r>
        <w:rPr>
          <w:rFonts w:cs="Courier New"/>
          <w:szCs w:val="24"/>
        </w:rPr>
        <w:t>will be position</w:t>
      </w:r>
      <w:r w:rsidR="00061E38">
        <w:rPr>
          <w:rFonts w:cs="Courier New"/>
          <w:szCs w:val="24"/>
        </w:rPr>
        <w:t>ed</w:t>
      </w:r>
      <w:r>
        <w:rPr>
          <w:rFonts w:cs="Courier New"/>
          <w:szCs w:val="24"/>
        </w:rPr>
        <w:t xml:space="preserve"> for the future to </w:t>
      </w:r>
      <w:r w:rsidR="00242CC0" w:rsidRPr="00D56127">
        <w:rPr>
          <w:rFonts w:cs="Courier New"/>
          <w:szCs w:val="24"/>
        </w:rPr>
        <w:t xml:space="preserve">enhance environmental efforts in the areas of methane emission reduction, program management and environmental remediation.  </w:t>
      </w:r>
    </w:p>
    <w:p w14:paraId="731BF97A" w14:textId="748D9BBC" w:rsidR="00C3414A" w:rsidRPr="00441DF3" w:rsidRDefault="00A870E2" w:rsidP="006A5279">
      <w:pPr>
        <w:pStyle w:val="Testimony-TOC"/>
      </w:pPr>
      <w:bookmarkStart w:id="27" w:name="_Toc130987128"/>
      <w:r>
        <w:lastRenderedPageBreak/>
        <w:t>DAMAGE PREVENTION</w:t>
      </w:r>
      <w:bookmarkEnd w:id="27"/>
    </w:p>
    <w:p w14:paraId="7EB1CEBA" w14:textId="37958CDC" w:rsidR="00B95AAB" w:rsidRDefault="00C3414A" w:rsidP="00C3414A">
      <w:pPr>
        <w:widowControl w:val="0"/>
        <w:pBdr>
          <w:left w:val="single" w:sz="4" w:space="4" w:color="auto"/>
          <w:right w:val="single" w:sz="4" w:space="4" w:color="auto"/>
        </w:pBdr>
        <w:rPr>
          <w:rFonts w:cs="Courier New"/>
          <w:szCs w:val="24"/>
        </w:rPr>
      </w:pPr>
      <w:r w:rsidRPr="009445B3">
        <w:rPr>
          <w:rFonts w:cs="Courier New"/>
          <w:b/>
          <w:bCs/>
          <w:szCs w:val="24"/>
        </w:rPr>
        <w:t>Q.</w:t>
      </w:r>
      <w:r w:rsidRPr="009445B3">
        <w:rPr>
          <w:rFonts w:cs="Courier New"/>
          <w:b/>
          <w:bCs/>
          <w:szCs w:val="24"/>
        </w:rPr>
        <w:tab/>
      </w:r>
      <w:r w:rsidR="00B95AAB">
        <w:rPr>
          <w:rFonts w:cs="Courier New"/>
          <w:szCs w:val="24"/>
        </w:rPr>
        <w:t>Please describe the challenges and operational requirements of damage prevention and emergency response.</w:t>
      </w:r>
    </w:p>
    <w:p w14:paraId="37941744" w14:textId="505FF943" w:rsidR="00B95AAB" w:rsidRDefault="00B95AAB" w:rsidP="00C3414A">
      <w:pPr>
        <w:widowControl w:val="0"/>
        <w:pBdr>
          <w:left w:val="single" w:sz="4" w:space="4" w:color="auto"/>
          <w:right w:val="single" w:sz="4" w:space="4" w:color="auto"/>
        </w:pBdr>
        <w:rPr>
          <w:rFonts w:cs="Courier New"/>
          <w:szCs w:val="24"/>
        </w:rPr>
      </w:pPr>
    </w:p>
    <w:p w14:paraId="016191B4" w14:textId="43590605" w:rsidR="00BA6CB3" w:rsidRDefault="00B95AAB" w:rsidP="00B95AAB">
      <w:pPr>
        <w:widowControl w:val="0"/>
        <w:pBdr>
          <w:left w:val="single" w:sz="4" w:space="4" w:color="auto"/>
          <w:right w:val="single" w:sz="4" w:space="4" w:color="auto"/>
        </w:pBdr>
        <w:rPr>
          <w:rFonts w:cs="Courier New"/>
          <w:szCs w:val="24"/>
        </w:rPr>
      </w:pPr>
      <w:r w:rsidRPr="006717AA">
        <w:rPr>
          <w:rFonts w:cs="Courier New"/>
          <w:b/>
          <w:szCs w:val="24"/>
        </w:rPr>
        <w:t>A.</w:t>
      </w:r>
      <w:r w:rsidRPr="006717AA">
        <w:rPr>
          <w:rFonts w:cs="Courier New"/>
          <w:b/>
          <w:szCs w:val="24"/>
        </w:rPr>
        <w:tab/>
      </w:r>
      <w:r>
        <w:rPr>
          <w:rFonts w:cs="Courier New"/>
          <w:szCs w:val="24"/>
        </w:rPr>
        <w:t xml:space="preserve">In response to excavation activities and locating requests through the Sunshine 811 </w:t>
      </w:r>
      <w:r w:rsidR="00EA4C92">
        <w:rPr>
          <w:rFonts w:cs="Courier New"/>
          <w:szCs w:val="24"/>
        </w:rPr>
        <w:t>System</w:t>
      </w:r>
      <w:r>
        <w:rPr>
          <w:rFonts w:cs="Courier New"/>
          <w:szCs w:val="24"/>
        </w:rPr>
        <w:t xml:space="preserve">, the company responded to approximately 535,000 underground facility “locates” in 2020.  This number grew to approximately 618,000 in 2022 and is expected to increase to more than 700,000 in 2024.  These locate requests are made by third-party excavators and </w:t>
      </w:r>
      <w:r w:rsidR="001539D3">
        <w:rPr>
          <w:rFonts w:cs="Courier New"/>
          <w:szCs w:val="24"/>
        </w:rPr>
        <w:t>the company must respond within</w:t>
      </w:r>
      <w:r>
        <w:rPr>
          <w:rFonts w:cs="Courier New"/>
          <w:szCs w:val="24"/>
        </w:rPr>
        <w:t xml:space="preserve"> two</w:t>
      </w:r>
      <w:r w:rsidR="001539D3">
        <w:rPr>
          <w:rFonts w:cs="Courier New"/>
          <w:szCs w:val="24"/>
        </w:rPr>
        <w:t xml:space="preserve"> </w:t>
      </w:r>
      <w:r>
        <w:rPr>
          <w:rFonts w:cs="Courier New"/>
          <w:szCs w:val="24"/>
        </w:rPr>
        <w:t>business day</w:t>
      </w:r>
      <w:r w:rsidR="001539D3">
        <w:rPr>
          <w:rFonts w:cs="Courier New"/>
          <w:szCs w:val="24"/>
        </w:rPr>
        <w:t>s</w:t>
      </w:r>
      <w:r>
        <w:rPr>
          <w:rFonts w:cs="Courier New"/>
          <w:szCs w:val="24"/>
        </w:rPr>
        <w:t xml:space="preserve">. </w:t>
      </w:r>
      <w:r w:rsidR="00BA6CB3">
        <w:rPr>
          <w:rFonts w:cs="Courier New"/>
          <w:szCs w:val="24"/>
        </w:rPr>
        <w:t>These locate requests require a technician or a contractor to confirm the location of our facilities and for those locates that are in the vicinity of our distribution pipeline system, physically mark the gas lines, with yellow paint or flags, to help prevent excavators from damaging an underground pipeline.</w:t>
      </w:r>
      <w:r>
        <w:rPr>
          <w:rFonts w:cs="Courier New"/>
          <w:szCs w:val="24"/>
        </w:rPr>
        <w:t xml:space="preserve"> </w:t>
      </w:r>
    </w:p>
    <w:p w14:paraId="009C569B" w14:textId="77777777" w:rsidR="00BA6CB3" w:rsidRDefault="00BA6CB3" w:rsidP="00B95AAB">
      <w:pPr>
        <w:widowControl w:val="0"/>
        <w:pBdr>
          <w:left w:val="single" w:sz="4" w:space="4" w:color="auto"/>
          <w:right w:val="single" w:sz="4" w:space="4" w:color="auto"/>
        </w:pBdr>
        <w:rPr>
          <w:rFonts w:cs="Courier New"/>
          <w:szCs w:val="24"/>
        </w:rPr>
      </w:pPr>
    </w:p>
    <w:p w14:paraId="7257D89A" w14:textId="577AF449" w:rsidR="00B95AAB" w:rsidRDefault="00A870E2" w:rsidP="00A870E2">
      <w:pPr>
        <w:widowControl w:val="0"/>
        <w:pBdr>
          <w:left w:val="single" w:sz="4" w:space="4" w:color="auto"/>
          <w:right w:val="single" w:sz="4" w:space="4" w:color="auto"/>
        </w:pBdr>
        <w:tabs>
          <w:tab w:val="left" w:pos="720"/>
        </w:tabs>
        <w:rPr>
          <w:rFonts w:cs="Courier New"/>
          <w:szCs w:val="24"/>
        </w:rPr>
      </w:pPr>
      <w:r>
        <w:rPr>
          <w:rFonts w:cs="Courier New"/>
          <w:szCs w:val="24"/>
        </w:rPr>
        <w:tab/>
      </w:r>
      <w:r w:rsidR="00B95AAB">
        <w:rPr>
          <w:rFonts w:cs="Courier New"/>
          <w:szCs w:val="24"/>
        </w:rPr>
        <w:t xml:space="preserve">It is important to emphasize the impact of the volume of locates </w:t>
      </w:r>
      <w:r w:rsidR="00097328">
        <w:rPr>
          <w:rFonts w:cs="Courier New"/>
          <w:szCs w:val="24"/>
        </w:rPr>
        <w:t xml:space="preserve">on </w:t>
      </w:r>
      <w:r w:rsidR="00B95AAB">
        <w:rPr>
          <w:rFonts w:cs="Courier New"/>
          <w:szCs w:val="24"/>
        </w:rPr>
        <w:t>our business</w:t>
      </w:r>
      <w:r w:rsidR="001F3DFE">
        <w:rPr>
          <w:rFonts w:cs="Courier New"/>
          <w:szCs w:val="24"/>
        </w:rPr>
        <w:t xml:space="preserve">. </w:t>
      </w:r>
      <w:r w:rsidR="00B95AAB">
        <w:rPr>
          <w:rFonts w:cs="Courier New"/>
          <w:szCs w:val="24"/>
        </w:rPr>
        <w:t>The approximate 618,000 locate requests in 2022 represents a monthly average of around 51,500 locate requests</w:t>
      </w:r>
      <w:r w:rsidR="001F3DFE">
        <w:rPr>
          <w:rFonts w:cs="Courier New"/>
          <w:szCs w:val="24"/>
        </w:rPr>
        <w:t xml:space="preserve">. </w:t>
      </w:r>
      <w:r w:rsidR="00B95AAB">
        <w:rPr>
          <w:rFonts w:cs="Courier New"/>
          <w:szCs w:val="24"/>
        </w:rPr>
        <w:t xml:space="preserve">Given the </w:t>
      </w:r>
      <w:r w:rsidR="00BA6CB3">
        <w:rPr>
          <w:rFonts w:cs="Courier New"/>
          <w:szCs w:val="24"/>
        </w:rPr>
        <w:t>two-business</w:t>
      </w:r>
      <w:r w:rsidR="00B95AAB">
        <w:rPr>
          <w:rFonts w:cs="Courier New"/>
          <w:szCs w:val="24"/>
        </w:rPr>
        <w:t xml:space="preserve"> day response requirement, this volume can represent 20-30 locate tickets per day for our locators or technicians.  </w:t>
      </w:r>
    </w:p>
    <w:p w14:paraId="2F1D92AB" w14:textId="77777777" w:rsidR="00B95AAB" w:rsidRDefault="00B95AAB" w:rsidP="00B95AAB">
      <w:pPr>
        <w:widowControl w:val="0"/>
        <w:pBdr>
          <w:left w:val="single" w:sz="4" w:space="4" w:color="auto"/>
          <w:right w:val="single" w:sz="4" w:space="4" w:color="auto"/>
        </w:pBdr>
        <w:rPr>
          <w:rFonts w:cs="Courier New"/>
          <w:szCs w:val="24"/>
        </w:rPr>
      </w:pPr>
    </w:p>
    <w:p w14:paraId="0E0C33D5" w14:textId="576F33B5" w:rsidR="00A870E2" w:rsidRDefault="00B95AAB" w:rsidP="00A870E2">
      <w:pPr>
        <w:widowControl w:val="0"/>
        <w:pBdr>
          <w:left w:val="single" w:sz="4" w:space="4" w:color="auto"/>
          <w:right w:val="single" w:sz="4" w:space="4" w:color="auto"/>
        </w:pBdr>
        <w:rPr>
          <w:rFonts w:cs="Courier New"/>
          <w:bCs/>
          <w:szCs w:val="24"/>
        </w:rPr>
      </w:pPr>
      <w:r>
        <w:rPr>
          <w:rFonts w:cs="Courier New"/>
          <w:szCs w:val="24"/>
        </w:rPr>
        <w:tab/>
      </w:r>
      <w:r>
        <w:rPr>
          <w:rFonts w:cs="Courier New"/>
          <w:bCs/>
          <w:szCs w:val="24"/>
        </w:rPr>
        <w:t xml:space="preserve">Peoples suffered approximately 1,500, 1,700 and 1,800 </w:t>
      </w:r>
      <w:r>
        <w:rPr>
          <w:rFonts w:cs="Courier New"/>
          <w:bCs/>
          <w:szCs w:val="24"/>
        </w:rPr>
        <w:lastRenderedPageBreak/>
        <w:t>underground facility damages by third parties in 2020, 2021, and 2022, respectively.  Of the damages in 2022</w:t>
      </w:r>
      <w:r w:rsidR="001539D3">
        <w:rPr>
          <w:rFonts w:cs="Courier New"/>
          <w:bCs/>
          <w:szCs w:val="24"/>
        </w:rPr>
        <w:t>,</w:t>
      </w:r>
      <w:r>
        <w:rPr>
          <w:rFonts w:cs="Courier New"/>
          <w:bCs/>
          <w:szCs w:val="24"/>
        </w:rPr>
        <w:t xml:space="preserve"> approximately 80</w:t>
      </w:r>
      <w:r w:rsidR="00CB32DC">
        <w:rPr>
          <w:rFonts w:cs="Courier New"/>
          <w:bCs/>
          <w:szCs w:val="24"/>
        </w:rPr>
        <w:t xml:space="preserve"> percent</w:t>
      </w:r>
      <w:r w:rsidR="00097328">
        <w:rPr>
          <w:rFonts w:cs="Courier New"/>
          <w:bCs/>
          <w:szCs w:val="24"/>
        </w:rPr>
        <w:t xml:space="preserve"> </w:t>
      </w:r>
      <w:r>
        <w:rPr>
          <w:rFonts w:cs="Courier New"/>
          <w:bCs/>
          <w:szCs w:val="24"/>
        </w:rPr>
        <w:t xml:space="preserve">were caused by the excavator that either failed to call the Sunshine 811 </w:t>
      </w:r>
      <w:r w:rsidR="001539D3">
        <w:rPr>
          <w:rFonts w:cs="Courier New"/>
          <w:bCs/>
          <w:szCs w:val="24"/>
        </w:rPr>
        <w:t>System</w:t>
      </w:r>
      <w:r>
        <w:rPr>
          <w:rFonts w:cs="Courier New"/>
          <w:bCs/>
          <w:szCs w:val="24"/>
        </w:rPr>
        <w:t xml:space="preserve"> call center to request a ticket or did not adhere to damage prevention requirements defined in Chapter </w:t>
      </w:r>
      <w:r w:rsidR="00BA6CB3">
        <w:rPr>
          <w:rFonts w:cs="Courier New"/>
          <w:bCs/>
          <w:szCs w:val="24"/>
        </w:rPr>
        <w:t>556 as</w:t>
      </w:r>
      <w:r>
        <w:rPr>
          <w:rFonts w:cs="Courier New"/>
          <w:bCs/>
          <w:szCs w:val="24"/>
        </w:rPr>
        <w:t xml:space="preserve"> required by law.  </w:t>
      </w:r>
    </w:p>
    <w:p w14:paraId="4F8BF211" w14:textId="77777777" w:rsidR="00A870E2" w:rsidRDefault="00A870E2" w:rsidP="00A870E2">
      <w:pPr>
        <w:widowControl w:val="0"/>
        <w:pBdr>
          <w:left w:val="single" w:sz="4" w:space="4" w:color="auto"/>
          <w:right w:val="single" w:sz="4" w:space="4" w:color="auto"/>
        </w:pBdr>
        <w:rPr>
          <w:rFonts w:cs="Courier New"/>
          <w:bCs/>
          <w:szCs w:val="24"/>
        </w:rPr>
      </w:pPr>
    </w:p>
    <w:p w14:paraId="6536C05E" w14:textId="1B1DCF0E" w:rsidR="00B95AAB" w:rsidRDefault="00A870E2" w:rsidP="00A870E2">
      <w:pPr>
        <w:widowControl w:val="0"/>
        <w:pBdr>
          <w:left w:val="single" w:sz="4" w:space="4" w:color="auto"/>
          <w:right w:val="single" w:sz="4" w:space="4" w:color="auto"/>
        </w:pBdr>
        <w:tabs>
          <w:tab w:val="left" w:pos="720"/>
        </w:tabs>
        <w:rPr>
          <w:rFonts w:cs="Courier New"/>
          <w:szCs w:val="24"/>
        </w:rPr>
      </w:pPr>
      <w:r>
        <w:rPr>
          <w:rFonts w:cs="Courier New"/>
          <w:bCs/>
          <w:szCs w:val="24"/>
        </w:rPr>
        <w:tab/>
      </w:r>
      <w:r w:rsidR="004E21D7">
        <w:rPr>
          <w:rFonts w:cs="Courier New"/>
          <w:bCs/>
          <w:szCs w:val="24"/>
        </w:rPr>
        <w:t>E</w:t>
      </w:r>
      <w:r w:rsidR="00B95AAB">
        <w:rPr>
          <w:rFonts w:cs="Courier New"/>
          <w:bCs/>
          <w:szCs w:val="24"/>
        </w:rPr>
        <w:t>mphasis on the volume of damages is important</w:t>
      </w:r>
      <w:r w:rsidR="00E11D94">
        <w:rPr>
          <w:rFonts w:cs="Courier New"/>
          <w:bCs/>
          <w:szCs w:val="24"/>
        </w:rPr>
        <w:t xml:space="preserve"> as t</w:t>
      </w:r>
      <w:r w:rsidR="00B95AAB">
        <w:rPr>
          <w:rFonts w:cs="Courier New"/>
          <w:bCs/>
          <w:szCs w:val="24"/>
        </w:rPr>
        <w:t xml:space="preserve">he approximately 1,800 damages in 2022 represents about </w:t>
      </w:r>
      <w:r w:rsidR="001F3DFE">
        <w:rPr>
          <w:rFonts w:cs="Courier New"/>
          <w:bCs/>
          <w:szCs w:val="24"/>
        </w:rPr>
        <w:t>five</w:t>
      </w:r>
      <w:r w:rsidR="00B95AAB">
        <w:rPr>
          <w:rFonts w:cs="Courier New"/>
          <w:bCs/>
          <w:szCs w:val="24"/>
        </w:rPr>
        <w:t xml:space="preserve"> damages per </w:t>
      </w:r>
      <w:r w:rsidR="00BA6CB3">
        <w:rPr>
          <w:rFonts w:cs="Courier New"/>
          <w:bCs/>
          <w:szCs w:val="24"/>
        </w:rPr>
        <w:t xml:space="preserve">business </w:t>
      </w:r>
      <w:r w:rsidR="00B95AAB">
        <w:rPr>
          <w:rFonts w:cs="Courier New"/>
          <w:bCs/>
          <w:szCs w:val="24"/>
        </w:rPr>
        <w:t>day</w:t>
      </w:r>
      <w:r w:rsidR="001F3DFE">
        <w:rPr>
          <w:rFonts w:cs="Courier New"/>
          <w:bCs/>
          <w:szCs w:val="24"/>
        </w:rPr>
        <w:t xml:space="preserve">. </w:t>
      </w:r>
      <w:r w:rsidR="00B95AAB">
        <w:rPr>
          <w:rFonts w:cs="Courier New"/>
          <w:bCs/>
          <w:szCs w:val="24"/>
        </w:rPr>
        <w:t>Damages are not scheduled or planned.  When a damage occurs, our team must stop work to respond to the damage.  The company does not staff positions to be on standby for possible damages.  Our teams must be ready to respond as needed.</w:t>
      </w:r>
    </w:p>
    <w:p w14:paraId="2D072A77" w14:textId="77777777" w:rsidR="00B95AAB" w:rsidRDefault="00B95AAB" w:rsidP="00A870E2">
      <w:pPr>
        <w:widowControl w:val="0"/>
        <w:pBdr>
          <w:left w:val="single" w:sz="4" w:space="4" w:color="auto"/>
          <w:right w:val="single" w:sz="4" w:space="4" w:color="auto"/>
        </w:pBdr>
        <w:tabs>
          <w:tab w:val="left" w:pos="720"/>
        </w:tabs>
        <w:rPr>
          <w:rFonts w:cs="Courier New"/>
          <w:szCs w:val="24"/>
        </w:rPr>
      </w:pPr>
    </w:p>
    <w:p w14:paraId="08E3E8D0" w14:textId="3A84FA8B" w:rsidR="00B95AAB" w:rsidRDefault="00A870E2" w:rsidP="00A870E2">
      <w:pPr>
        <w:widowControl w:val="0"/>
        <w:pBdr>
          <w:left w:val="single" w:sz="4" w:space="4" w:color="auto"/>
          <w:right w:val="single" w:sz="4" w:space="4" w:color="auto"/>
        </w:pBdr>
        <w:tabs>
          <w:tab w:val="left" w:pos="720"/>
        </w:tabs>
        <w:rPr>
          <w:rFonts w:cs="Courier New"/>
          <w:szCs w:val="24"/>
        </w:rPr>
      </w:pPr>
      <w:r>
        <w:rPr>
          <w:rFonts w:cs="Courier New"/>
          <w:bCs/>
          <w:szCs w:val="24"/>
        </w:rPr>
        <w:tab/>
      </w:r>
      <w:r w:rsidR="00B95AAB">
        <w:rPr>
          <w:rFonts w:cs="Courier New"/>
          <w:szCs w:val="24"/>
        </w:rPr>
        <w:t>These locate and damage prevention activities are a priority and responsibility of Peoples’ Operations and Pipeline Safety teams</w:t>
      </w:r>
      <w:r w:rsidR="001539D3">
        <w:rPr>
          <w:rFonts w:cs="Courier New"/>
          <w:szCs w:val="24"/>
        </w:rPr>
        <w:t>,</w:t>
      </w:r>
      <w:r w:rsidR="00B95AAB">
        <w:rPr>
          <w:rFonts w:cs="Courier New"/>
          <w:szCs w:val="24"/>
        </w:rPr>
        <w:t xml:space="preserve"> and ensuring adequate resources exist to perform these duties is an essential responsibility to the communities of Florida.  Appropriate rates to support these costs </w:t>
      </w:r>
      <w:r w:rsidR="00E249A1">
        <w:rPr>
          <w:rFonts w:cs="Courier New"/>
          <w:szCs w:val="24"/>
        </w:rPr>
        <w:t>are</w:t>
      </w:r>
      <w:r w:rsidR="00B95AAB">
        <w:rPr>
          <w:rFonts w:cs="Courier New"/>
          <w:szCs w:val="24"/>
        </w:rPr>
        <w:t xml:space="preserve"> beneficial to customers in the interest of public safety, liability, and reliability of gas service.</w:t>
      </w:r>
    </w:p>
    <w:p w14:paraId="73BB27EB" w14:textId="77777777" w:rsidR="00B95AAB" w:rsidRDefault="00B95AAB" w:rsidP="00C3414A">
      <w:pPr>
        <w:widowControl w:val="0"/>
        <w:pBdr>
          <w:left w:val="single" w:sz="4" w:space="4" w:color="auto"/>
          <w:right w:val="single" w:sz="4" w:space="4" w:color="auto"/>
        </w:pBdr>
        <w:rPr>
          <w:rFonts w:cs="Courier New"/>
          <w:szCs w:val="24"/>
        </w:rPr>
      </w:pPr>
    </w:p>
    <w:p w14:paraId="775374B2" w14:textId="44B396BD" w:rsidR="00C3414A" w:rsidRDefault="00B95AAB" w:rsidP="00C3414A">
      <w:pPr>
        <w:widowControl w:val="0"/>
        <w:pBdr>
          <w:left w:val="single" w:sz="4" w:space="4" w:color="auto"/>
          <w:right w:val="single" w:sz="4" w:space="4" w:color="auto"/>
        </w:pBdr>
        <w:rPr>
          <w:rFonts w:cs="Courier New"/>
          <w:szCs w:val="24"/>
        </w:rPr>
      </w:pPr>
      <w:r w:rsidRPr="006717AA">
        <w:rPr>
          <w:rFonts w:cs="Courier New"/>
          <w:b/>
          <w:szCs w:val="24"/>
        </w:rPr>
        <w:t>Q.</w:t>
      </w:r>
      <w:r w:rsidRPr="006717AA">
        <w:rPr>
          <w:rFonts w:cs="Courier New"/>
          <w:b/>
          <w:szCs w:val="24"/>
        </w:rPr>
        <w:tab/>
      </w:r>
      <w:r w:rsidR="00C3414A">
        <w:rPr>
          <w:rFonts w:cs="Courier New"/>
          <w:szCs w:val="24"/>
        </w:rPr>
        <w:t>What actions has the company taken to reduce underground damages by third parties?</w:t>
      </w:r>
    </w:p>
    <w:p w14:paraId="3574C488" w14:textId="7707E7EF" w:rsidR="00C3414A" w:rsidRDefault="00C3414A" w:rsidP="00C3414A">
      <w:pPr>
        <w:widowControl w:val="0"/>
        <w:pBdr>
          <w:left w:val="single" w:sz="4" w:space="4" w:color="auto"/>
          <w:right w:val="single" w:sz="4" w:space="4" w:color="auto"/>
        </w:pBdr>
        <w:rPr>
          <w:rFonts w:cs="Courier New"/>
          <w:bCs/>
          <w:szCs w:val="24"/>
        </w:rPr>
      </w:pPr>
      <w:r w:rsidRPr="009445B3">
        <w:rPr>
          <w:rFonts w:cs="Courier New"/>
          <w:b/>
          <w:bCs/>
          <w:szCs w:val="24"/>
        </w:rPr>
        <w:lastRenderedPageBreak/>
        <w:t>A.</w:t>
      </w:r>
      <w:r w:rsidRPr="009445B3">
        <w:rPr>
          <w:rFonts w:cs="Courier New"/>
          <w:b/>
          <w:bCs/>
          <w:szCs w:val="24"/>
        </w:rPr>
        <w:tab/>
      </w:r>
      <w:r>
        <w:rPr>
          <w:rFonts w:cs="Courier New"/>
          <w:bCs/>
          <w:szCs w:val="24"/>
        </w:rPr>
        <w:t>Peoples has implemented numerous damage prevention initiatives to mitigate the risks associated with damages to our pipeline system. These initiatives started in 20</w:t>
      </w:r>
      <w:r w:rsidR="00BC2A2B">
        <w:rPr>
          <w:rFonts w:cs="Courier New"/>
          <w:bCs/>
          <w:szCs w:val="24"/>
        </w:rPr>
        <w:t>21</w:t>
      </w:r>
      <w:r>
        <w:rPr>
          <w:rFonts w:cs="Courier New"/>
          <w:bCs/>
          <w:szCs w:val="24"/>
        </w:rPr>
        <w:t xml:space="preserve"> and include</w:t>
      </w:r>
      <w:r w:rsidR="00EB2509">
        <w:rPr>
          <w:rFonts w:cs="Courier New"/>
          <w:bCs/>
          <w:szCs w:val="24"/>
        </w:rPr>
        <w:t>:</w:t>
      </w:r>
      <w:r>
        <w:rPr>
          <w:rFonts w:cs="Courier New"/>
          <w:bCs/>
          <w:szCs w:val="24"/>
        </w:rPr>
        <w:t xml:space="preserve"> (1)</w:t>
      </w:r>
      <w:r w:rsidR="00EB2509">
        <w:rPr>
          <w:rFonts w:cs="Courier New"/>
          <w:bCs/>
          <w:szCs w:val="24"/>
        </w:rPr>
        <w:t xml:space="preserve">re-organized </w:t>
      </w:r>
      <w:r>
        <w:rPr>
          <w:rFonts w:cs="Courier New"/>
          <w:bCs/>
          <w:szCs w:val="24"/>
        </w:rPr>
        <w:t xml:space="preserve"> Gas Operations supervisors and team members to be dedicated to locate and gas emergency response activities</w:t>
      </w:r>
      <w:r w:rsidR="00EB2509">
        <w:rPr>
          <w:rFonts w:cs="Courier New"/>
          <w:bCs/>
          <w:szCs w:val="24"/>
        </w:rPr>
        <w:t xml:space="preserve"> for areas with high volumes of locate tickets</w:t>
      </w:r>
      <w:r w:rsidR="00130585">
        <w:rPr>
          <w:rFonts w:cs="Courier New"/>
          <w:bCs/>
          <w:szCs w:val="24"/>
        </w:rPr>
        <w:t>,</w:t>
      </w:r>
      <w:r>
        <w:rPr>
          <w:rFonts w:cs="Courier New"/>
          <w:bCs/>
          <w:szCs w:val="24"/>
        </w:rPr>
        <w:t xml:space="preserve"> (2) initially piloted</w:t>
      </w:r>
      <w:r w:rsidR="00EB2509">
        <w:rPr>
          <w:rFonts w:cs="Courier New"/>
          <w:bCs/>
          <w:szCs w:val="24"/>
        </w:rPr>
        <w:t>,</w:t>
      </w:r>
      <w:r>
        <w:rPr>
          <w:rFonts w:cs="Courier New"/>
          <w:bCs/>
          <w:szCs w:val="24"/>
        </w:rPr>
        <w:t xml:space="preserve"> then expanded broadly, process improvement efforts led by an external process consultant</w:t>
      </w:r>
      <w:r w:rsidR="00130585">
        <w:rPr>
          <w:rFonts w:cs="Courier New"/>
          <w:bCs/>
          <w:szCs w:val="24"/>
        </w:rPr>
        <w:t>,</w:t>
      </w:r>
      <w:r>
        <w:rPr>
          <w:rFonts w:cs="Courier New"/>
          <w:bCs/>
          <w:szCs w:val="24"/>
        </w:rPr>
        <w:t xml:space="preserve"> (3) expanded </w:t>
      </w:r>
      <w:r w:rsidR="00EB2509">
        <w:rPr>
          <w:rFonts w:cs="Courier New"/>
          <w:bCs/>
          <w:szCs w:val="24"/>
        </w:rPr>
        <w:t xml:space="preserve">the number of </w:t>
      </w:r>
      <w:r>
        <w:rPr>
          <w:rFonts w:cs="Courier New"/>
          <w:bCs/>
          <w:szCs w:val="24"/>
        </w:rPr>
        <w:t>Pipeline Safety Damage Prevention team members dedicated to the field and proactive interven</w:t>
      </w:r>
      <w:r w:rsidR="00E613C7">
        <w:rPr>
          <w:rFonts w:cs="Courier New"/>
          <w:bCs/>
          <w:szCs w:val="24"/>
        </w:rPr>
        <w:t>tion</w:t>
      </w:r>
      <w:r>
        <w:rPr>
          <w:rFonts w:cs="Courier New"/>
          <w:bCs/>
          <w:szCs w:val="24"/>
        </w:rPr>
        <w:t xml:space="preserve"> with third-party contractors to prevent damages</w:t>
      </w:r>
      <w:r w:rsidR="00130585">
        <w:rPr>
          <w:rFonts w:cs="Courier New"/>
          <w:bCs/>
          <w:szCs w:val="24"/>
        </w:rPr>
        <w:t>,</w:t>
      </w:r>
      <w:r>
        <w:rPr>
          <w:rFonts w:cs="Courier New"/>
          <w:bCs/>
          <w:szCs w:val="24"/>
        </w:rPr>
        <w:t xml:space="preserve"> (4) </w:t>
      </w:r>
      <w:r w:rsidR="00EB2509">
        <w:rPr>
          <w:rFonts w:cs="Courier New"/>
          <w:bCs/>
          <w:szCs w:val="24"/>
        </w:rPr>
        <w:t xml:space="preserve">obtained </w:t>
      </w:r>
      <w:r>
        <w:rPr>
          <w:rFonts w:cs="Courier New"/>
          <w:bCs/>
          <w:szCs w:val="24"/>
        </w:rPr>
        <w:t xml:space="preserve"> certification as a Gold Shovel Gas Operator and </w:t>
      </w:r>
      <w:r w:rsidR="00EB2509">
        <w:rPr>
          <w:rFonts w:cs="Courier New"/>
          <w:bCs/>
          <w:szCs w:val="24"/>
        </w:rPr>
        <w:t>required</w:t>
      </w:r>
      <w:r>
        <w:rPr>
          <w:rFonts w:cs="Courier New"/>
          <w:bCs/>
          <w:szCs w:val="24"/>
        </w:rPr>
        <w:t xml:space="preserve"> Peoples</w:t>
      </w:r>
      <w:r w:rsidR="00EB2509">
        <w:rPr>
          <w:rFonts w:cs="Courier New"/>
          <w:bCs/>
          <w:szCs w:val="24"/>
        </w:rPr>
        <w:t>’</w:t>
      </w:r>
      <w:r>
        <w:rPr>
          <w:rFonts w:cs="Courier New"/>
          <w:bCs/>
          <w:szCs w:val="24"/>
        </w:rPr>
        <w:t xml:space="preserve"> contractors to obtain this certification</w:t>
      </w:r>
      <w:r w:rsidR="00EB2509">
        <w:rPr>
          <w:rFonts w:cs="Courier New"/>
          <w:bCs/>
          <w:szCs w:val="24"/>
        </w:rPr>
        <w:t>,</w:t>
      </w:r>
      <w:r>
        <w:rPr>
          <w:rFonts w:cs="Courier New"/>
          <w:bCs/>
          <w:szCs w:val="24"/>
        </w:rPr>
        <w:t xml:space="preserve"> ensuring we are following damage prevention best practices</w:t>
      </w:r>
      <w:r w:rsidR="00130585">
        <w:rPr>
          <w:rFonts w:cs="Courier New"/>
          <w:bCs/>
          <w:szCs w:val="24"/>
        </w:rPr>
        <w:t>,</w:t>
      </w:r>
      <w:r>
        <w:rPr>
          <w:rFonts w:cs="Courier New"/>
          <w:bCs/>
          <w:szCs w:val="24"/>
        </w:rPr>
        <w:t xml:space="preserve"> and (5) focused efforts on engaging with </w:t>
      </w:r>
      <w:r w:rsidR="00EB2509">
        <w:rPr>
          <w:rFonts w:cs="Courier New"/>
          <w:bCs/>
          <w:szCs w:val="24"/>
        </w:rPr>
        <w:t>leadership of</w:t>
      </w:r>
      <w:r>
        <w:rPr>
          <w:rFonts w:cs="Courier New"/>
          <w:bCs/>
          <w:szCs w:val="24"/>
        </w:rPr>
        <w:t xml:space="preserve"> high-risk excavators who use mechanized equipment </w:t>
      </w:r>
      <w:r w:rsidR="00EB2509">
        <w:rPr>
          <w:rFonts w:cs="Courier New"/>
          <w:bCs/>
          <w:szCs w:val="24"/>
        </w:rPr>
        <w:t>that can damage</w:t>
      </w:r>
      <w:r>
        <w:rPr>
          <w:rFonts w:cs="Courier New"/>
          <w:bCs/>
          <w:szCs w:val="24"/>
        </w:rPr>
        <w:t xml:space="preserve"> underground natural gas pipeline</w:t>
      </w:r>
      <w:r w:rsidR="00EB2509">
        <w:rPr>
          <w:rFonts w:cs="Courier New"/>
          <w:bCs/>
          <w:szCs w:val="24"/>
        </w:rPr>
        <w:t xml:space="preserve"> with serious consequences</w:t>
      </w:r>
      <w:r>
        <w:rPr>
          <w:rFonts w:cs="Courier New"/>
          <w:bCs/>
          <w:szCs w:val="24"/>
        </w:rPr>
        <w:t>.</w:t>
      </w:r>
    </w:p>
    <w:p w14:paraId="5BA46547" w14:textId="77777777" w:rsidR="00C3414A" w:rsidRDefault="00C3414A" w:rsidP="00C3414A">
      <w:pPr>
        <w:widowControl w:val="0"/>
        <w:pBdr>
          <w:left w:val="single" w:sz="4" w:space="4" w:color="auto"/>
          <w:right w:val="single" w:sz="4" w:space="4" w:color="auto"/>
        </w:pBdr>
        <w:rPr>
          <w:rFonts w:cs="Courier New"/>
          <w:bCs/>
          <w:szCs w:val="24"/>
        </w:rPr>
      </w:pPr>
    </w:p>
    <w:p w14:paraId="4CCE46C2" w14:textId="6A5AD0B3" w:rsidR="00C3414A" w:rsidRDefault="00C3414A" w:rsidP="00C3414A">
      <w:pPr>
        <w:widowControl w:val="0"/>
        <w:pBdr>
          <w:left w:val="single" w:sz="4" w:space="4" w:color="auto"/>
          <w:right w:val="single" w:sz="4" w:space="4" w:color="auto"/>
        </w:pBdr>
        <w:rPr>
          <w:rFonts w:cs="Courier New"/>
          <w:bCs/>
          <w:szCs w:val="24"/>
        </w:rPr>
      </w:pPr>
      <w:r>
        <w:rPr>
          <w:rFonts w:cs="Courier New"/>
          <w:bCs/>
          <w:szCs w:val="24"/>
        </w:rPr>
        <w:tab/>
        <w:t xml:space="preserve">Peoples </w:t>
      </w:r>
      <w:r w:rsidR="00EB2509">
        <w:rPr>
          <w:rFonts w:cs="Courier New"/>
          <w:bCs/>
          <w:szCs w:val="24"/>
        </w:rPr>
        <w:t>also</w:t>
      </w:r>
      <w:r>
        <w:rPr>
          <w:rFonts w:cs="Courier New"/>
          <w:bCs/>
          <w:szCs w:val="24"/>
        </w:rPr>
        <w:t xml:space="preserve"> continues to work with state and local jurisdictions on strengthening enforcement activities to deter future excavation violations.  </w:t>
      </w:r>
      <w:r w:rsidR="00BA6CB3">
        <w:rPr>
          <w:rFonts w:cs="Courier New"/>
          <w:bCs/>
          <w:szCs w:val="24"/>
        </w:rPr>
        <w:t>Based on available data, improved communication, education</w:t>
      </w:r>
      <w:r w:rsidR="00E613C7">
        <w:rPr>
          <w:rFonts w:cs="Courier New"/>
          <w:bCs/>
          <w:szCs w:val="24"/>
        </w:rPr>
        <w:t>,</w:t>
      </w:r>
      <w:r w:rsidR="00BA6CB3">
        <w:rPr>
          <w:rFonts w:cs="Courier New"/>
          <w:bCs/>
          <w:szCs w:val="24"/>
        </w:rPr>
        <w:t xml:space="preserve"> and enforcement could drive greater utilization of the Sunshine 811 </w:t>
      </w:r>
      <w:r w:rsidR="001539D3">
        <w:rPr>
          <w:rFonts w:cs="Courier New"/>
          <w:bCs/>
          <w:szCs w:val="24"/>
        </w:rPr>
        <w:t>S</w:t>
      </w:r>
      <w:r w:rsidR="00BA6CB3">
        <w:rPr>
          <w:rFonts w:cs="Courier New"/>
          <w:bCs/>
          <w:szCs w:val="24"/>
        </w:rPr>
        <w:t xml:space="preserve">ystem. By reducing excavation activities that </w:t>
      </w:r>
      <w:r w:rsidR="00EB2509">
        <w:rPr>
          <w:rFonts w:cs="Courier New"/>
          <w:bCs/>
          <w:szCs w:val="24"/>
        </w:rPr>
        <w:t>are</w:t>
      </w:r>
      <w:r w:rsidR="00BA6CB3">
        <w:rPr>
          <w:rFonts w:cs="Courier New"/>
          <w:bCs/>
          <w:szCs w:val="24"/>
        </w:rPr>
        <w:t xml:space="preserve"> not </w:t>
      </w:r>
      <w:r w:rsidR="00EB2509">
        <w:rPr>
          <w:rFonts w:cs="Courier New"/>
          <w:bCs/>
          <w:szCs w:val="24"/>
        </w:rPr>
        <w:t>preceded by</w:t>
      </w:r>
      <w:r w:rsidR="00BA6CB3">
        <w:rPr>
          <w:rFonts w:cs="Courier New"/>
          <w:bCs/>
          <w:szCs w:val="24"/>
        </w:rPr>
        <w:t xml:space="preserve"> a locate call, </w:t>
      </w:r>
      <w:r w:rsidR="00EB2509">
        <w:rPr>
          <w:rFonts w:cs="Courier New"/>
          <w:bCs/>
          <w:szCs w:val="24"/>
        </w:rPr>
        <w:t>the company</w:t>
      </w:r>
      <w:r w:rsidR="00BA6CB3">
        <w:rPr>
          <w:rFonts w:cs="Courier New"/>
          <w:bCs/>
          <w:szCs w:val="24"/>
        </w:rPr>
        <w:t xml:space="preserve"> can better </w:t>
      </w:r>
      <w:r w:rsidR="00EB2509">
        <w:rPr>
          <w:rFonts w:cs="Courier New"/>
          <w:bCs/>
          <w:szCs w:val="24"/>
        </w:rPr>
        <w:t xml:space="preserve">prevent </w:t>
      </w:r>
      <w:r w:rsidR="00BA6CB3">
        <w:rPr>
          <w:rFonts w:cs="Courier New"/>
          <w:bCs/>
          <w:szCs w:val="24"/>
        </w:rPr>
        <w:t>damages.</w:t>
      </w:r>
      <w:r>
        <w:rPr>
          <w:rFonts w:cs="Courier New"/>
          <w:bCs/>
          <w:szCs w:val="24"/>
        </w:rPr>
        <w:t xml:space="preserve">    </w:t>
      </w:r>
    </w:p>
    <w:p w14:paraId="0593F4DE" w14:textId="48193260" w:rsidR="00C3414A" w:rsidRDefault="00C3414A" w:rsidP="00C3414A">
      <w:pPr>
        <w:widowControl w:val="0"/>
        <w:pBdr>
          <w:left w:val="single" w:sz="4" w:space="4" w:color="auto"/>
          <w:right w:val="single" w:sz="4" w:space="4" w:color="auto"/>
        </w:pBdr>
        <w:rPr>
          <w:rFonts w:cs="Courier New"/>
          <w:bCs/>
          <w:szCs w:val="24"/>
        </w:rPr>
      </w:pPr>
      <w:r w:rsidRPr="008600BB">
        <w:rPr>
          <w:rFonts w:cs="Courier New"/>
          <w:b/>
          <w:szCs w:val="24"/>
        </w:rPr>
        <w:lastRenderedPageBreak/>
        <w:t>Q</w:t>
      </w:r>
      <w:r w:rsidRPr="006717AA">
        <w:rPr>
          <w:rFonts w:cs="Courier New"/>
          <w:b/>
          <w:szCs w:val="24"/>
        </w:rPr>
        <w:t>.</w:t>
      </w:r>
      <w:r w:rsidRPr="006717AA">
        <w:rPr>
          <w:rFonts w:cs="Courier New"/>
          <w:b/>
          <w:szCs w:val="24"/>
        </w:rPr>
        <w:tab/>
      </w:r>
      <w:r>
        <w:rPr>
          <w:rFonts w:cs="Courier New"/>
          <w:bCs/>
          <w:szCs w:val="24"/>
        </w:rPr>
        <w:t xml:space="preserve">Have these </w:t>
      </w:r>
      <w:r w:rsidR="00AD3BDE">
        <w:rPr>
          <w:rFonts w:cs="Courier New"/>
          <w:bCs/>
          <w:szCs w:val="24"/>
        </w:rPr>
        <w:t>five</w:t>
      </w:r>
      <w:r>
        <w:rPr>
          <w:rFonts w:cs="Courier New"/>
          <w:bCs/>
          <w:szCs w:val="24"/>
        </w:rPr>
        <w:t xml:space="preserve"> initiatives increased costs for Peoples and why are they good for customers?</w:t>
      </w:r>
    </w:p>
    <w:p w14:paraId="1825960F" w14:textId="77777777" w:rsidR="00C3414A" w:rsidRDefault="00C3414A" w:rsidP="00C3414A">
      <w:pPr>
        <w:widowControl w:val="0"/>
        <w:pBdr>
          <w:left w:val="single" w:sz="4" w:space="4" w:color="auto"/>
          <w:right w:val="single" w:sz="4" w:space="4" w:color="auto"/>
        </w:pBdr>
        <w:rPr>
          <w:rFonts w:cs="Courier New"/>
          <w:bCs/>
          <w:szCs w:val="24"/>
        </w:rPr>
      </w:pPr>
    </w:p>
    <w:p w14:paraId="74FA73C5" w14:textId="0AEB0AD4" w:rsidR="00C3414A" w:rsidRDefault="00C3414A" w:rsidP="00C3414A">
      <w:pPr>
        <w:widowControl w:val="0"/>
        <w:pBdr>
          <w:left w:val="single" w:sz="4" w:space="4" w:color="auto"/>
          <w:right w:val="single" w:sz="4" w:space="4" w:color="auto"/>
        </w:pBdr>
        <w:rPr>
          <w:rFonts w:cs="Courier New"/>
          <w:bCs/>
          <w:szCs w:val="24"/>
        </w:rPr>
      </w:pPr>
      <w:r w:rsidRPr="008600BB">
        <w:rPr>
          <w:rFonts w:cs="Courier New"/>
          <w:b/>
          <w:szCs w:val="24"/>
        </w:rPr>
        <w:t>A</w:t>
      </w:r>
      <w:r w:rsidRPr="006717AA">
        <w:rPr>
          <w:rFonts w:cs="Courier New"/>
          <w:b/>
          <w:szCs w:val="24"/>
        </w:rPr>
        <w:t>.</w:t>
      </w:r>
      <w:r w:rsidRPr="006717AA">
        <w:rPr>
          <w:rFonts w:cs="Courier New"/>
          <w:b/>
          <w:szCs w:val="24"/>
        </w:rPr>
        <w:tab/>
      </w:r>
      <w:r>
        <w:rPr>
          <w:rFonts w:cs="Courier New"/>
          <w:bCs/>
          <w:szCs w:val="24"/>
        </w:rPr>
        <w:t>Yes</w:t>
      </w:r>
      <w:r w:rsidR="001F3DFE">
        <w:rPr>
          <w:rFonts w:cs="Courier New"/>
          <w:bCs/>
          <w:szCs w:val="24"/>
        </w:rPr>
        <w:t xml:space="preserve">. </w:t>
      </w:r>
      <w:r>
        <w:rPr>
          <w:rFonts w:cs="Courier New"/>
          <w:bCs/>
          <w:szCs w:val="24"/>
        </w:rPr>
        <w:t>These initiatives have increased O&amp;M and capital costs.  These cost increases were incurred as a result of staffing requirements to properly respond to the increasing ticket volume. These cost increases are prudent and in the best interest of customers as they enhance public safety, lower methane emissions with every prevented damage, reduce liability for Peoples</w:t>
      </w:r>
      <w:r w:rsidR="00EB2509">
        <w:rPr>
          <w:rFonts w:cs="Courier New"/>
          <w:bCs/>
          <w:szCs w:val="24"/>
        </w:rPr>
        <w:t>,</w:t>
      </w:r>
      <w:r>
        <w:rPr>
          <w:rFonts w:cs="Courier New"/>
          <w:bCs/>
          <w:szCs w:val="24"/>
        </w:rPr>
        <w:t xml:space="preserve"> and prevent costly and disruptive customer outages.</w:t>
      </w:r>
    </w:p>
    <w:p w14:paraId="5DE740DA" w14:textId="77777777" w:rsidR="00C3414A" w:rsidRDefault="00C3414A" w:rsidP="00BA6CB3">
      <w:pPr>
        <w:widowControl w:val="0"/>
        <w:pBdr>
          <w:left w:val="single" w:sz="4" w:space="4" w:color="auto"/>
          <w:right w:val="single" w:sz="4" w:space="4" w:color="auto"/>
        </w:pBdr>
        <w:ind w:left="0" w:firstLine="0"/>
        <w:rPr>
          <w:rFonts w:cs="Courier New"/>
          <w:b/>
          <w:bCs/>
          <w:szCs w:val="24"/>
          <w:u w:val="single"/>
        </w:rPr>
      </w:pPr>
    </w:p>
    <w:p w14:paraId="3A7FC319" w14:textId="3F75C226" w:rsidR="00132BE1" w:rsidRPr="00441DF3" w:rsidRDefault="00A457AF" w:rsidP="006A5279">
      <w:pPr>
        <w:pStyle w:val="Testimony-TOC"/>
      </w:pPr>
      <w:bookmarkStart w:id="28" w:name="_Toc130987129"/>
      <w:r w:rsidRPr="009B299B">
        <w:t>SUSTAINABILITY OPPORTUNITIES</w:t>
      </w:r>
      <w:bookmarkEnd w:id="28"/>
    </w:p>
    <w:p w14:paraId="38C1ECF4" w14:textId="44C5A237" w:rsidR="00342182" w:rsidRDefault="005B7497" w:rsidP="00656089">
      <w:pPr>
        <w:widowControl w:val="0"/>
        <w:pBdr>
          <w:left w:val="single" w:sz="4" w:space="4" w:color="auto"/>
          <w:right w:val="single" w:sz="4" w:space="4" w:color="auto"/>
        </w:pBdr>
        <w:rPr>
          <w:rFonts w:cs="Courier New"/>
          <w:szCs w:val="24"/>
        </w:rPr>
      </w:pPr>
      <w:r w:rsidRPr="005B7497">
        <w:rPr>
          <w:rFonts w:cs="Courier New"/>
          <w:b/>
          <w:bCs/>
          <w:szCs w:val="24"/>
        </w:rPr>
        <w:t>Q.</w:t>
      </w:r>
      <w:r w:rsidRPr="005B7497">
        <w:rPr>
          <w:rFonts w:cs="Courier New"/>
          <w:b/>
          <w:bCs/>
          <w:szCs w:val="24"/>
        </w:rPr>
        <w:tab/>
      </w:r>
      <w:r>
        <w:rPr>
          <w:rFonts w:cs="Courier New"/>
          <w:szCs w:val="24"/>
        </w:rPr>
        <w:t xml:space="preserve">What opportunities does Peoples see to support CNG, </w:t>
      </w:r>
      <w:r w:rsidR="00342182">
        <w:rPr>
          <w:rFonts w:cs="Courier New"/>
          <w:szCs w:val="24"/>
        </w:rPr>
        <w:t>LNG</w:t>
      </w:r>
      <w:r>
        <w:rPr>
          <w:rFonts w:cs="Courier New"/>
          <w:szCs w:val="24"/>
        </w:rPr>
        <w:t xml:space="preserve">, and </w:t>
      </w:r>
      <w:r w:rsidR="00061E38">
        <w:rPr>
          <w:rFonts w:cs="Courier New"/>
          <w:szCs w:val="24"/>
        </w:rPr>
        <w:t xml:space="preserve">RNG </w:t>
      </w:r>
      <w:r w:rsidR="00342182">
        <w:rPr>
          <w:rFonts w:cs="Courier New"/>
          <w:szCs w:val="24"/>
        </w:rPr>
        <w:t>in Florida?</w:t>
      </w:r>
    </w:p>
    <w:p w14:paraId="4BA8C51C" w14:textId="77777777" w:rsidR="00342182" w:rsidRDefault="00342182" w:rsidP="00656089">
      <w:pPr>
        <w:widowControl w:val="0"/>
        <w:pBdr>
          <w:left w:val="single" w:sz="4" w:space="4" w:color="auto"/>
          <w:right w:val="single" w:sz="4" w:space="4" w:color="auto"/>
        </w:pBdr>
        <w:rPr>
          <w:rFonts w:cs="Courier New"/>
          <w:szCs w:val="24"/>
        </w:rPr>
      </w:pPr>
    </w:p>
    <w:p w14:paraId="69922308" w14:textId="06BD7C9E" w:rsidR="00342182" w:rsidRDefault="00342182" w:rsidP="00656089">
      <w:pPr>
        <w:widowControl w:val="0"/>
        <w:pBdr>
          <w:left w:val="single" w:sz="4" w:space="4" w:color="auto"/>
          <w:right w:val="single" w:sz="4" w:space="4" w:color="auto"/>
        </w:pBdr>
        <w:rPr>
          <w:rFonts w:cs="Courier New"/>
          <w:szCs w:val="24"/>
        </w:rPr>
      </w:pPr>
      <w:r w:rsidRPr="00342182">
        <w:rPr>
          <w:rFonts w:cs="Courier New"/>
          <w:b/>
          <w:bCs/>
          <w:szCs w:val="24"/>
        </w:rPr>
        <w:t>A.</w:t>
      </w:r>
      <w:r w:rsidRPr="00342182">
        <w:rPr>
          <w:rFonts w:cs="Courier New"/>
          <w:b/>
          <w:bCs/>
          <w:szCs w:val="24"/>
        </w:rPr>
        <w:tab/>
      </w:r>
      <w:r>
        <w:rPr>
          <w:rFonts w:cs="Courier New"/>
          <w:szCs w:val="24"/>
        </w:rPr>
        <w:t>Peoples see</w:t>
      </w:r>
      <w:r w:rsidR="00A45DDD">
        <w:rPr>
          <w:rFonts w:cs="Courier New"/>
          <w:szCs w:val="24"/>
        </w:rPr>
        <w:t>s</w:t>
      </w:r>
      <w:r>
        <w:rPr>
          <w:rFonts w:cs="Courier New"/>
          <w:szCs w:val="24"/>
        </w:rPr>
        <w:t xml:space="preserve"> growing opportunities in all three areas. </w:t>
      </w:r>
      <w:r w:rsidR="00A457AF">
        <w:rPr>
          <w:rFonts w:cs="Courier New"/>
          <w:szCs w:val="24"/>
        </w:rPr>
        <w:t>Company</w:t>
      </w:r>
      <w:r>
        <w:rPr>
          <w:rFonts w:cs="Courier New"/>
          <w:szCs w:val="24"/>
        </w:rPr>
        <w:t xml:space="preserve"> witness </w:t>
      </w:r>
      <w:r w:rsidR="008E5224">
        <w:rPr>
          <w:rFonts w:cs="Courier New"/>
          <w:szCs w:val="24"/>
        </w:rPr>
        <w:t xml:space="preserve">Lew </w:t>
      </w:r>
      <w:r>
        <w:rPr>
          <w:rFonts w:cs="Courier New"/>
          <w:szCs w:val="24"/>
        </w:rPr>
        <w:t>Rutkin</w:t>
      </w:r>
      <w:r w:rsidR="001D404F">
        <w:rPr>
          <w:rFonts w:cs="Courier New"/>
          <w:szCs w:val="24"/>
        </w:rPr>
        <w:t>, Jr.</w:t>
      </w:r>
      <w:r>
        <w:rPr>
          <w:rFonts w:cs="Courier New"/>
          <w:szCs w:val="24"/>
        </w:rPr>
        <w:t xml:space="preserve"> describes these growing opportunities</w:t>
      </w:r>
      <w:r w:rsidR="00EB2509">
        <w:rPr>
          <w:rFonts w:cs="Courier New"/>
          <w:szCs w:val="24"/>
        </w:rPr>
        <w:t>,</w:t>
      </w:r>
      <w:r>
        <w:rPr>
          <w:rFonts w:cs="Courier New"/>
          <w:szCs w:val="24"/>
        </w:rPr>
        <w:t xml:space="preserve"> and what Peoples is doing to support customers who seek them</w:t>
      </w:r>
      <w:r w:rsidR="00EB2509">
        <w:rPr>
          <w:rFonts w:cs="Courier New"/>
          <w:szCs w:val="24"/>
        </w:rPr>
        <w:t>,</w:t>
      </w:r>
      <w:r>
        <w:rPr>
          <w:rFonts w:cs="Courier New"/>
          <w:szCs w:val="24"/>
        </w:rPr>
        <w:t xml:space="preserve"> in his prepared direct testimony.</w:t>
      </w:r>
    </w:p>
    <w:p w14:paraId="7891321C" w14:textId="77777777" w:rsidR="00342182" w:rsidRDefault="00342182" w:rsidP="00656089">
      <w:pPr>
        <w:widowControl w:val="0"/>
        <w:pBdr>
          <w:left w:val="single" w:sz="4" w:space="4" w:color="auto"/>
          <w:right w:val="single" w:sz="4" w:space="4" w:color="auto"/>
        </w:pBdr>
        <w:rPr>
          <w:rFonts w:cs="Courier New"/>
          <w:szCs w:val="24"/>
        </w:rPr>
      </w:pPr>
    </w:p>
    <w:p w14:paraId="637ACB7B" w14:textId="051CDDA3" w:rsidR="00342182" w:rsidRDefault="00342182" w:rsidP="00656089">
      <w:pPr>
        <w:widowControl w:val="0"/>
        <w:pBdr>
          <w:left w:val="single" w:sz="4" w:space="4" w:color="auto"/>
          <w:right w:val="single" w:sz="4" w:space="4" w:color="auto"/>
        </w:pBdr>
        <w:rPr>
          <w:rFonts w:cs="Courier New"/>
          <w:szCs w:val="24"/>
        </w:rPr>
      </w:pPr>
      <w:r>
        <w:rPr>
          <w:rFonts w:cs="Courier New"/>
          <w:b/>
          <w:bCs/>
          <w:szCs w:val="24"/>
        </w:rPr>
        <w:t>Q.</w:t>
      </w:r>
      <w:r>
        <w:rPr>
          <w:rFonts w:cs="Courier New"/>
          <w:b/>
          <w:bCs/>
          <w:szCs w:val="24"/>
        </w:rPr>
        <w:tab/>
      </w:r>
      <w:r>
        <w:rPr>
          <w:rFonts w:cs="Courier New"/>
          <w:szCs w:val="24"/>
        </w:rPr>
        <w:t xml:space="preserve">How have the activities of the Gas Operations area been affected by the work </w:t>
      </w:r>
      <w:r w:rsidR="00A457AF">
        <w:rPr>
          <w:rFonts w:cs="Courier New"/>
          <w:szCs w:val="24"/>
        </w:rPr>
        <w:t>witness</w:t>
      </w:r>
      <w:r>
        <w:rPr>
          <w:rFonts w:cs="Courier New"/>
          <w:szCs w:val="24"/>
        </w:rPr>
        <w:t xml:space="preserve"> Rutkin and his team have been doing in the CNG, LNG, and RNG areas?</w:t>
      </w:r>
    </w:p>
    <w:p w14:paraId="5AF40A51" w14:textId="77777777" w:rsidR="00342182" w:rsidRDefault="00342182" w:rsidP="00656089">
      <w:pPr>
        <w:widowControl w:val="0"/>
        <w:pBdr>
          <w:left w:val="single" w:sz="4" w:space="4" w:color="auto"/>
          <w:right w:val="single" w:sz="4" w:space="4" w:color="auto"/>
        </w:pBdr>
        <w:rPr>
          <w:rFonts w:cs="Courier New"/>
          <w:szCs w:val="24"/>
        </w:rPr>
      </w:pPr>
    </w:p>
    <w:p w14:paraId="718ADB0E" w14:textId="1ADE8AC4" w:rsidR="005E17EF" w:rsidRPr="00E8741C" w:rsidRDefault="00342182" w:rsidP="00BA6CB3">
      <w:pPr>
        <w:widowControl w:val="0"/>
        <w:pBdr>
          <w:left w:val="single" w:sz="4" w:space="4" w:color="auto"/>
          <w:right w:val="single" w:sz="4" w:space="4" w:color="auto"/>
        </w:pBdr>
        <w:rPr>
          <w:rFonts w:cs="Courier New"/>
          <w:szCs w:val="24"/>
        </w:rPr>
      </w:pPr>
      <w:r w:rsidRPr="00342182">
        <w:rPr>
          <w:rFonts w:cs="Courier New"/>
          <w:b/>
          <w:bCs/>
          <w:szCs w:val="24"/>
        </w:rPr>
        <w:lastRenderedPageBreak/>
        <w:t>A.</w:t>
      </w:r>
      <w:r>
        <w:rPr>
          <w:rFonts w:cs="Courier New"/>
          <w:b/>
          <w:bCs/>
          <w:szCs w:val="24"/>
        </w:rPr>
        <w:tab/>
      </w:r>
      <w:r w:rsidR="00E8741C">
        <w:rPr>
          <w:rFonts w:cs="Courier New"/>
          <w:szCs w:val="24"/>
        </w:rPr>
        <w:t xml:space="preserve">As discussed earlier in my </w:t>
      </w:r>
      <w:r w:rsidR="00A457AF">
        <w:rPr>
          <w:rFonts w:cs="Courier New"/>
          <w:szCs w:val="24"/>
        </w:rPr>
        <w:t xml:space="preserve">direct </w:t>
      </w:r>
      <w:r w:rsidR="00E8741C">
        <w:rPr>
          <w:rFonts w:cs="Courier New"/>
          <w:szCs w:val="24"/>
        </w:rPr>
        <w:t xml:space="preserve">testimony, the company has added three members in the Gas Operations area to operate the facilities used to support the three RNG facilities discussed by witness Rutkin in his </w:t>
      </w:r>
      <w:r w:rsidR="00A457AF">
        <w:rPr>
          <w:rFonts w:cs="Courier New"/>
          <w:szCs w:val="24"/>
        </w:rPr>
        <w:t xml:space="preserve">direct </w:t>
      </w:r>
      <w:r w:rsidR="00E8741C">
        <w:rPr>
          <w:rFonts w:cs="Courier New"/>
          <w:szCs w:val="24"/>
        </w:rPr>
        <w:t xml:space="preserve">testimony. </w:t>
      </w:r>
      <w:r w:rsidR="005E17EF">
        <w:rPr>
          <w:rFonts w:cs="Courier New"/>
          <w:szCs w:val="24"/>
        </w:rPr>
        <w:t xml:space="preserve">In support of the RNG facilities, Sustainable Operations evaluates, </w:t>
      </w:r>
      <w:r w:rsidR="008530DB">
        <w:rPr>
          <w:rFonts w:cs="Courier New"/>
          <w:szCs w:val="24"/>
        </w:rPr>
        <w:t>procures,</w:t>
      </w:r>
      <w:r w:rsidR="005E17EF">
        <w:rPr>
          <w:rFonts w:cs="Courier New"/>
          <w:szCs w:val="24"/>
        </w:rPr>
        <w:t xml:space="preserve"> and manages contractors to perform O&amp;M services and other obligations.</w:t>
      </w:r>
    </w:p>
    <w:p w14:paraId="4EA04C78" w14:textId="3A0E9308" w:rsidR="005D41CB" w:rsidRDefault="005D41CB" w:rsidP="00656089">
      <w:pPr>
        <w:widowControl w:val="0"/>
        <w:pBdr>
          <w:left w:val="single" w:sz="4" w:space="4" w:color="auto"/>
          <w:right w:val="single" w:sz="4" w:space="4" w:color="auto"/>
        </w:pBdr>
        <w:rPr>
          <w:rFonts w:cs="Courier New"/>
          <w:b/>
          <w:bCs/>
          <w:szCs w:val="24"/>
        </w:rPr>
      </w:pPr>
    </w:p>
    <w:p w14:paraId="5C2B6C07" w14:textId="06F82B77" w:rsidR="005D41CB" w:rsidRPr="00A457AF" w:rsidRDefault="005D41CB" w:rsidP="006A5279">
      <w:pPr>
        <w:pStyle w:val="Testimony-TOC"/>
      </w:pPr>
      <w:bookmarkStart w:id="29" w:name="_Toc130987130"/>
      <w:r>
        <w:t>GAS OPERATIONS CAPITAL PROJECTS</w:t>
      </w:r>
      <w:bookmarkEnd w:id="29"/>
    </w:p>
    <w:p w14:paraId="4EA6FC71" w14:textId="795758F0" w:rsidR="00132BE1" w:rsidRDefault="005D41CB" w:rsidP="00656089">
      <w:pPr>
        <w:widowControl w:val="0"/>
        <w:pBdr>
          <w:left w:val="single" w:sz="4" w:space="4" w:color="auto"/>
          <w:right w:val="single" w:sz="4" w:space="4" w:color="auto"/>
        </w:pBdr>
        <w:rPr>
          <w:rFonts w:cs="Courier New"/>
          <w:szCs w:val="24"/>
        </w:rPr>
      </w:pPr>
      <w:r>
        <w:rPr>
          <w:rFonts w:cs="Courier New"/>
          <w:b/>
          <w:bCs/>
          <w:szCs w:val="24"/>
        </w:rPr>
        <w:t>Q.</w:t>
      </w:r>
      <w:r>
        <w:rPr>
          <w:rFonts w:cs="Courier New"/>
          <w:b/>
          <w:bCs/>
          <w:szCs w:val="24"/>
        </w:rPr>
        <w:tab/>
      </w:r>
      <w:r>
        <w:rPr>
          <w:rFonts w:cs="Courier New"/>
          <w:szCs w:val="24"/>
        </w:rPr>
        <w:t>What kinds of potential capital projects are identified by Gas Operations?</w:t>
      </w:r>
    </w:p>
    <w:p w14:paraId="2CF0855C" w14:textId="702E004D" w:rsidR="005D41CB" w:rsidRDefault="005D41CB" w:rsidP="00656089">
      <w:pPr>
        <w:widowControl w:val="0"/>
        <w:pBdr>
          <w:left w:val="single" w:sz="4" w:space="4" w:color="auto"/>
          <w:right w:val="single" w:sz="4" w:space="4" w:color="auto"/>
        </w:pBdr>
        <w:rPr>
          <w:rFonts w:cs="Courier New"/>
          <w:szCs w:val="24"/>
        </w:rPr>
      </w:pPr>
    </w:p>
    <w:p w14:paraId="28DECB24" w14:textId="16E9C54E" w:rsidR="00396ADF" w:rsidRDefault="005D41CB" w:rsidP="00656089">
      <w:pPr>
        <w:widowControl w:val="0"/>
        <w:pBdr>
          <w:left w:val="single" w:sz="4" w:space="4" w:color="auto"/>
          <w:right w:val="single" w:sz="4" w:space="4" w:color="auto"/>
        </w:pBdr>
        <w:rPr>
          <w:rFonts w:cs="Courier New"/>
        </w:rPr>
      </w:pPr>
      <w:r w:rsidRPr="005D41CB">
        <w:rPr>
          <w:rFonts w:cs="Courier New"/>
          <w:b/>
          <w:bCs/>
          <w:szCs w:val="24"/>
        </w:rPr>
        <w:t>A.</w:t>
      </w:r>
      <w:r>
        <w:rPr>
          <w:rFonts w:cs="Courier New"/>
          <w:b/>
          <w:bCs/>
          <w:szCs w:val="24"/>
        </w:rPr>
        <w:tab/>
      </w:r>
      <w:r w:rsidR="00396ADF">
        <w:rPr>
          <w:rFonts w:cs="Courier New"/>
          <w:szCs w:val="24"/>
        </w:rPr>
        <w:t xml:space="preserve">Most </w:t>
      </w:r>
      <w:r>
        <w:rPr>
          <w:rFonts w:cs="Courier New"/>
          <w:szCs w:val="24"/>
        </w:rPr>
        <w:t xml:space="preserve">potential capital projects identified by Gas Operations serve to promote the reliability, resiliency, and efficiency </w:t>
      </w:r>
      <w:r w:rsidR="00396ADF">
        <w:rPr>
          <w:rFonts w:cs="Courier New"/>
          <w:szCs w:val="24"/>
        </w:rPr>
        <w:t xml:space="preserve">(“RRE”) </w:t>
      </w:r>
      <w:r>
        <w:rPr>
          <w:rFonts w:cs="Courier New"/>
          <w:szCs w:val="24"/>
        </w:rPr>
        <w:t>of our gas distribution system.</w:t>
      </w:r>
      <w:r w:rsidR="00396ADF">
        <w:rPr>
          <w:rFonts w:cs="Courier New"/>
          <w:szCs w:val="24"/>
        </w:rPr>
        <w:t xml:space="preserve"> </w:t>
      </w:r>
      <w:r w:rsidR="00A45DDD">
        <w:rPr>
          <w:rFonts w:cs="Courier New"/>
        </w:rPr>
        <w:t>Through the course of operating our distribution systems</w:t>
      </w:r>
      <w:r w:rsidR="00396ADF" w:rsidRPr="00CE0B59">
        <w:rPr>
          <w:rFonts w:cs="Courier New"/>
        </w:rPr>
        <w:t xml:space="preserve">, </w:t>
      </w:r>
      <w:r w:rsidR="00396ADF">
        <w:rPr>
          <w:rFonts w:cs="Courier New"/>
        </w:rPr>
        <w:t xml:space="preserve">members of </w:t>
      </w:r>
      <w:r w:rsidR="00396ADF" w:rsidRPr="00CE0B59">
        <w:rPr>
          <w:rFonts w:cs="Courier New"/>
        </w:rPr>
        <w:t xml:space="preserve">our </w:t>
      </w:r>
      <w:r w:rsidR="00396ADF">
        <w:rPr>
          <w:rFonts w:cs="Courier New"/>
        </w:rPr>
        <w:t xml:space="preserve">Gas Operations </w:t>
      </w:r>
      <w:r w:rsidR="00396ADF" w:rsidRPr="00CE0B59">
        <w:rPr>
          <w:rFonts w:cs="Courier New"/>
        </w:rPr>
        <w:t>team become aware of facilities that need to be replaced</w:t>
      </w:r>
      <w:r w:rsidR="00A45DDD">
        <w:rPr>
          <w:rFonts w:cs="Courier New"/>
        </w:rPr>
        <w:t xml:space="preserve"> (beyond the replacement of Cast Iron/Bare Steel or Problematic Plastic Pipe), improved or relocated</w:t>
      </w:r>
      <w:r w:rsidR="00396ADF" w:rsidRPr="00CE0B59">
        <w:rPr>
          <w:rFonts w:cs="Courier New"/>
        </w:rPr>
        <w:t xml:space="preserve"> to maintain the safe and reliable operation of </w:t>
      </w:r>
      <w:r w:rsidR="00F625D3">
        <w:rPr>
          <w:rFonts w:cs="Courier New"/>
        </w:rPr>
        <w:t xml:space="preserve">the </w:t>
      </w:r>
      <w:r w:rsidR="00396ADF" w:rsidRPr="00CE0B59">
        <w:rPr>
          <w:rFonts w:cs="Courier New"/>
        </w:rPr>
        <w:t>system.</w:t>
      </w:r>
      <w:r w:rsidR="00396ADF">
        <w:rPr>
          <w:rFonts w:cs="Courier New"/>
        </w:rPr>
        <w:t xml:space="preserve"> We work with the company’s engineering, construction, and technology team on larger capital projects with longer planning and implementation </w:t>
      </w:r>
      <w:r w:rsidR="00692770">
        <w:rPr>
          <w:rFonts w:cs="Courier New"/>
        </w:rPr>
        <w:t>schedules</w:t>
      </w:r>
      <w:r w:rsidR="00396ADF">
        <w:rPr>
          <w:rFonts w:cs="Courier New"/>
        </w:rPr>
        <w:t>.</w:t>
      </w:r>
      <w:r w:rsidR="00A45DDD">
        <w:rPr>
          <w:rFonts w:cs="Courier New"/>
        </w:rPr>
        <w:t xml:space="preserve"> Projects also include pipeline installations to loop our system to ensure no significant customer base is dependent on only one feed of gas. As </w:t>
      </w:r>
      <w:r w:rsidR="00A45DDD">
        <w:rPr>
          <w:rFonts w:cs="Courier New"/>
        </w:rPr>
        <w:lastRenderedPageBreak/>
        <w:t xml:space="preserve">previously discussed, with the significant volume of damaged facilities Peoples experiences, ensuring reliable and looped systems provides for the ability to </w:t>
      </w:r>
      <w:r w:rsidR="008530DB">
        <w:rPr>
          <w:rFonts w:cs="Courier New"/>
        </w:rPr>
        <w:t>respond more safely to a damaged facility</w:t>
      </w:r>
      <w:r w:rsidR="00A45DDD">
        <w:rPr>
          <w:rFonts w:cs="Courier New"/>
        </w:rPr>
        <w:t>.</w:t>
      </w:r>
      <w:r w:rsidR="00B532C5">
        <w:rPr>
          <w:rFonts w:cs="Courier New"/>
        </w:rPr>
        <w:t xml:space="preserve"> </w:t>
      </w:r>
      <w:r w:rsidR="00396ADF">
        <w:rPr>
          <w:rFonts w:cs="Courier New"/>
        </w:rPr>
        <w:t xml:space="preserve"> Witness Richard describes the process for identifying, evaluating, budgeting, and implementing major RRE projects in his direct testimony.</w:t>
      </w:r>
    </w:p>
    <w:p w14:paraId="33F1EA97" w14:textId="0641F695" w:rsidR="00396ADF" w:rsidRDefault="00396ADF" w:rsidP="00656089">
      <w:pPr>
        <w:widowControl w:val="0"/>
        <w:pBdr>
          <w:left w:val="single" w:sz="4" w:space="4" w:color="auto"/>
          <w:right w:val="single" w:sz="4" w:space="4" w:color="auto"/>
        </w:pBdr>
        <w:rPr>
          <w:rFonts w:cs="Courier New"/>
        </w:rPr>
      </w:pPr>
    </w:p>
    <w:p w14:paraId="5FFADA6C" w14:textId="29C28503" w:rsidR="00396ADF" w:rsidRDefault="00396ADF" w:rsidP="00656089">
      <w:pPr>
        <w:widowControl w:val="0"/>
        <w:pBdr>
          <w:left w:val="single" w:sz="4" w:space="4" w:color="auto"/>
          <w:right w:val="single" w:sz="4" w:space="4" w:color="auto"/>
        </w:pBdr>
        <w:rPr>
          <w:rFonts w:cs="Courier New"/>
        </w:rPr>
      </w:pPr>
      <w:r w:rsidRPr="00396ADF">
        <w:rPr>
          <w:rFonts w:cs="Courier New"/>
          <w:b/>
          <w:bCs/>
        </w:rPr>
        <w:t>Q.</w:t>
      </w:r>
      <w:r w:rsidRPr="00396ADF">
        <w:rPr>
          <w:rFonts w:cs="Courier New"/>
          <w:b/>
          <w:bCs/>
        </w:rPr>
        <w:tab/>
      </w:r>
      <w:r>
        <w:rPr>
          <w:rFonts w:cs="Courier New"/>
        </w:rPr>
        <w:t xml:space="preserve">What </w:t>
      </w:r>
      <w:r w:rsidR="0087429C">
        <w:rPr>
          <w:rFonts w:cs="Courier New"/>
        </w:rPr>
        <w:t xml:space="preserve">dollar value of </w:t>
      </w:r>
      <w:r>
        <w:rPr>
          <w:rFonts w:cs="Courier New"/>
        </w:rPr>
        <w:t xml:space="preserve">RRE projects </w:t>
      </w:r>
      <w:r w:rsidR="0087429C">
        <w:rPr>
          <w:rFonts w:cs="Courier New"/>
        </w:rPr>
        <w:t xml:space="preserve">were identified as needed by Gas Operations for </w:t>
      </w:r>
      <w:r>
        <w:rPr>
          <w:rFonts w:cs="Courier New"/>
        </w:rPr>
        <w:t>2022 to 2024?</w:t>
      </w:r>
    </w:p>
    <w:p w14:paraId="0EA59DE2" w14:textId="77777777" w:rsidR="00396ADF" w:rsidRDefault="00396ADF" w:rsidP="00656089">
      <w:pPr>
        <w:widowControl w:val="0"/>
        <w:pBdr>
          <w:left w:val="single" w:sz="4" w:space="4" w:color="auto"/>
          <w:right w:val="single" w:sz="4" w:space="4" w:color="auto"/>
        </w:pBdr>
        <w:rPr>
          <w:rFonts w:cs="Courier New"/>
        </w:rPr>
      </w:pPr>
    </w:p>
    <w:p w14:paraId="6D74D97F" w14:textId="6F794799" w:rsidR="000F04CF" w:rsidRDefault="00396ADF" w:rsidP="00656089">
      <w:pPr>
        <w:widowControl w:val="0"/>
        <w:pBdr>
          <w:left w:val="single" w:sz="4" w:space="4" w:color="auto"/>
          <w:right w:val="single" w:sz="4" w:space="4" w:color="auto"/>
        </w:pBdr>
        <w:rPr>
          <w:rFonts w:cs="Courier New"/>
        </w:rPr>
      </w:pPr>
      <w:r w:rsidRPr="00396ADF">
        <w:rPr>
          <w:rFonts w:cs="Courier New"/>
          <w:b/>
          <w:bCs/>
        </w:rPr>
        <w:t xml:space="preserve">A. </w:t>
      </w:r>
      <w:r w:rsidR="0087429C">
        <w:rPr>
          <w:rFonts w:cs="Courier New"/>
          <w:b/>
          <w:bCs/>
        </w:rPr>
        <w:tab/>
      </w:r>
      <w:r w:rsidR="0087429C">
        <w:rPr>
          <w:rFonts w:cs="Courier New"/>
        </w:rPr>
        <w:t>Gas Operations identified the need for a total of approximately $</w:t>
      </w:r>
      <w:r w:rsidR="007C7AC5">
        <w:rPr>
          <w:rFonts w:cs="Courier New"/>
        </w:rPr>
        <w:t>14</w:t>
      </w:r>
      <w:r w:rsidR="00CF6616">
        <w:rPr>
          <w:rFonts w:cs="Courier New"/>
        </w:rPr>
        <w:t>4.5</w:t>
      </w:r>
      <w:r w:rsidR="00BC2A2B">
        <w:rPr>
          <w:rFonts w:cs="Courier New"/>
        </w:rPr>
        <w:t xml:space="preserve"> </w:t>
      </w:r>
      <w:r w:rsidR="00D76DEF">
        <w:rPr>
          <w:rFonts w:cs="Courier New"/>
        </w:rPr>
        <w:t xml:space="preserve">million </w:t>
      </w:r>
      <w:r w:rsidR="0087429C">
        <w:rPr>
          <w:rFonts w:cs="Courier New"/>
        </w:rPr>
        <w:t xml:space="preserve">of RRE projects for that </w:t>
      </w:r>
      <w:r w:rsidR="009B299B">
        <w:rPr>
          <w:rFonts w:cs="Courier New"/>
        </w:rPr>
        <w:t>period</w:t>
      </w:r>
      <w:r w:rsidR="0087429C">
        <w:rPr>
          <w:rFonts w:cs="Courier New"/>
        </w:rPr>
        <w:t xml:space="preserve">. </w:t>
      </w:r>
      <w:r w:rsidR="00553A1C">
        <w:rPr>
          <w:rFonts w:cs="Courier New"/>
        </w:rPr>
        <w:t xml:space="preserve"> </w:t>
      </w:r>
      <w:r w:rsidR="0087429C">
        <w:rPr>
          <w:rFonts w:cs="Courier New"/>
        </w:rPr>
        <w:t>Of that total, approximately $</w:t>
      </w:r>
      <w:r w:rsidR="007C7AC5">
        <w:rPr>
          <w:rFonts w:cs="Courier New"/>
        </w:rPr>
        <w:t>4</w:t>
      </w:r>
      <w:r w:rsidR="00BC2A2B">
        <w:rPr>
          <w:rFonts w:cs="Courier New"/>
        </w:rPr>
        <w:t xml:space="preserve">3.5 </w:t>
      </w:r>
      <w:r w:rsidR="00D76DEF">
        <w:rPr>
          <w:rFonts w:cs="Courier New"/>
        </w:rPr>
        <w:t xml:space="preserve">million </w:t>
      </w:r>
      <w:r w:rsidR="0087429C">
        <w:rPr>
          <w:rFonts w:cs="Courier New"/>
        </w:rPr>
        <w:t>was spent in 2022, and approximately $</w:t>
      </w:r>
      <w:r w:rsidR="007C7AC5">
        <w:rPr>
          <w:rFonts w:cs="Courier New"/>
        </w:rPr>
        <w:t>3</w:t>
      </w:r>
      <w:r w:rsidR="0087429C">
        <w:rPr>
          <w:rFonts w:cs="Courier New"/>
        </w:rPr>
        <w:t>7</w:t>
      </w:r>
      <w:r w:rsidR="00D76DEF">
        <w:rPr>
          <w:rFonts w:cs="Courier New"/>
        </w:rPr>
        <w:t xml:space="preserve"> million</w:t>
      </w:r>
      <w:r w:rsidR="0087429C">
        <w:rPr>
          <w:rFonts w:cs="Courier New"/>
        </w:rPr>
        <w:t xml:space="preserve"> and $</w:t>
      </w:r>
      <w:r w:rsidR="007C7AC5">
        <w:rPr>
          <w:rFonts w:cs="Courier New"/>
        </w:rPr>
        <w:t>6</w:t>
      </w:r>
      <w:r w:rsidR="00CF6616">
        <w:rPr>
          <w:rFonts w:cs="Courier New"/>
        </w:rPr>
        <w:t>4</w:t>
      </w:r>
      <w:r w:rsidR="00BC2A2B">
        <w:rPr>
          <w:rFonts w:cs="Courier New"/>
        </w:rPr>
        <w:t xml:space="preserve"> </w:t>
      </w:r>
      <w:r w:rsidR="00D76DEF">
        <w:rPr>
          <w:rFonts w:cs="Courier New"/>
        </w:rPr>
        <w:t xml:space="preserve">million </w:t>
      </w:r>
      <w:r w:rsidR="0087429C">
        <w:rPr>
          <w:rFonts w:cs="Courier New"/>
        </w:rPr>
        <w:t xml:space="preserve">are projected to be spent in 2023 and 2024, respectively. A schedule showing the </w:t>
      </w:r>
      <w:bookmarkStart w:id="30" w:name="_Hlk128677370"/>
      <w:r w:rsidR="0087429C">
        <w:rPr>
          <w:rFonts w:cs="Courier New"/>
        </w:rPr>
        <w:t xml:space="preserve">actual and projected capital expenditures by type </w:t>
      </w:r>
      <w:bookmarkEnd w:id="30"/>
      <w:r w:rsidR="0087429C">
        <w:rPr>
          <w:rFonts w:cs="Courier New"/>
        </w:rPr>
        <w:t xml:space="preserve">for these three years is included as Document No. 3 </w:t>
      </w:r>
      <w:r w:rsidR="009A796D">
        <w:rPr>
          <w:rFonts w:cs="Courier New"/>
        </w:rPr>
        <w:t>of my e</w:t>
      </w:r>
      <w:r w:rsidR="0087429C">
        <w:rPr>
          <w:rFonts w:cs="Courier New"/>
        </w:rPr>
        <w:t>xhibit.</w:t>
      </w:r>
    </w:p>
    <w:p w14:paraId="775EC9A4" w14:textId="77777777" w:rsidR="00BC2A2B" w:rsidRDefault="00BC2A2B" w:rsidP="00656089">
      <w:pPr>
        <w:widowControl w:val="0"/>
        <w:pBdr>
          <w:left w:val="single" w:sz="4" w:space="4" w:color="auto"/>
          <w:right w:val="single" w:sz="4" w:space="4" w:color="auto"/>
        </w:pBdr>
        <w:rPr>
          <w:rFonts w:cs="Courier New"/>
        </w:rPr>
      </w:pPr>
    </w:p>
    <w:p w14:paraId="3EDBBAB4" w14:textId="3C5FEE84" w:rsidR="0087429C" w:rsidRDefault="00AF0A3A" w:rsidP="00656089">
      <w:pPr>
        <w:widowControl w:val="0"/>
        <w:pBdr>
          <w:left w:val="single" w:sz="4" w:space="4" w:color="auto"/>
          <w:right w:val="single" w:sz="4" w:space="4" w:color="auto"/>
        </w:pBdr>
        <w:rPr>
          <w:rFonts w:cs="Courier New"/>
        </w:rPr>
      </w:pPr>
      <w:r>
        <w:rPr>
          <w:rFonts w:cs="Courier New"/>
          <w:bCs/>
          <w:szCs w:val="24"/>
        </w:rPr>
        <w:tab/>
      </w:r>
      <w:r w:rsidR="0087429C">
        <w:rPr>
          <w:rFonts w:cs="Courier New"/>
        </w:rPr>
        <w:t xml:space="preserve">The process the company uses to plan, budget and construct capital projects is explained by </w:t>
      </w:r>
      <w:r w:rsidR="00D76DEF">
        <w:rPr>
          <w:rFonts w:cs="Courier New"/>
        </w:rPr>
        <w:t xml:space="preserve">witness </w:t>
      </w:r>
      <w:r w:rsidR="0087429C">
        <w:rPr>
          <w:rFonts w:cs="Courier New"/>
        </w:rPr>
        <w:t xml:space="preserve">Richard in his </w:t>
      </w:r>
      <w:r w:rsidR="00A457AF">
        <w:rPr>
          <w:rFonts w:cs="Courier New"/>
        </w:rPr>
        <w:t xml:space="preserve">direct </w:t>
      </w:r>
      <w:r w:rsidR="0087429C">
        <w:rPr>
          <w:rFonts w:cs="Courier New"/>
        </w:rPr>
        <w:t>testimony. The actual and projected spending amounts shown for 2022, 2023, and 2024 for Gas Operations RRE projects reflect projects that are needed, have been or will be constructed, are prudent and should be included in rate base for the 2024</w:t>
      </w:r>
      <w:r w:rsidR="00692770">
        <w:rPr>
          <w:rFonts w:cs="Courier New"/>
        </w:rPr>
        <w:t xml:space="preserve"> projected</w:t>
      </w:r>
      <w:r w:rsidR="0087429C">
        <w:rPr>
          <w:rFonts w:cs="Courier New"/>
        </w:rPr>
        <w:t xml:space="preserve"> test year.   </w:t>
      </w:r>
    </w:p>
    <w:p w14:paraId="2B9D5473" w14:textId="054D5245" w:rsidR="00396ADF" w:rsidRDefault="006E4031" w:rsidP="00656089">
      <w:pPr>
        <w:widowControl w:val="0"/>
        <w:pBdr>
          <w:left w:val="single" w:sz="4" w:space="4" w:color="auto"/>
          <w:right w:val="single" w:sz="4" w:space="4" w:color="auto"/>
        </w:pBdr>
        <w:rPr>
          <w:rFonts w:cs="Courier New"/>
        </w:rPr>
      </w:pPr>
      <w:r w:rsidRPr="006E4031">
        <w:rPr>
          <w:rFonts w:cs="Courier New"/>
          <w:b/>
          <w:bCs/>
        </w:rPr>
        <w:lastRenderedPageBreak/>
        <w:t>Q.</w:t>
      </w:r>
      <w:r w:rsidRPr="006E4031">
        <w:rPr>
          <w:rFonts w:cs="Courier New"/>
          <w:b/>
          <w:bCs/>
        </w:rPr>
        <w:tab/>
      </w:r>
      <w:r>
        <w:rPr>
          <w:rFonts w:cs="Courier New"/>
        </w:rPr>
        <w:t>What categories of projects are included in the RRE project totals for 2022, 2023 and 2024?</w:t>
      </w:r>
    </w:p>
    <w:p w14:paraId="70F2E021" w14:textId="6D574952" w:rsidR="006E4031" w:rsidRDefault="006E4031" w:rsidP="00656089">
      <w:pPr>
        <w:widowControl w:val="0"/>
        <w:pBdr>
          <w:left w:val="single" w:sz="4" w:space="4" w:color="auto"/>
          <w:right w:val="single" w:sz="4" w:space="4" w:color="auto"/>
        </w:pBdr>
        <w:rPr>
          <w:rFonts w:cs="Courier New"/>
        </w:rPr>
      </w:pPr>
    </w:p>
    <w:p w14:paraId="5E44D5F6" w14:textId="570AC268" w:rsidR="007C7AC5" w:rsidRDefault="006E4031" w:rsidP="00656089">
      <w:pPr>
        <w:widowControl w:val="0"/>
        <w:pBdr>
          <w:left w:val="single" w:sz="4" w:space="4" w:color="auto"/>
          <w:right w:val="single" w:sz="4" w:space="4" w:color="auto"/>
        </w:pBdr>
        <w:rPr>
          <w:rFonts w:cs="Courier New"/>
        </w:rPr>
      </w:pPr>
      <w:r w:rsidRPr="006E4031">
        <w:rPr>
          <w:rFonts w:cs="Courier New"/>
          <w:b/>
          <w:bCs/>
        </w:rPr>
        <w:t>A.</w:t>
      </w:r>
      <w:r w:rsidRPr="006717AA">
        <w:rPr>
          <w:rFonts w:cs="Courier New"/>
          <w:b/>
        </w:rPr>
        <w:tab/>
      </w:r>
      <w:r>
        <w:rPr>
          <w:rFonts w:cs="Courier New"/>
        </w:rPr>
        <w:t xml:space="preserve">The categories of projects included in those amounts </w:t>
      </w:r>
      <w:r w:rsidR="008530DB">
        <w:rPr>
          <w:rFonts w:cs="Courier New"/>
        </w:rPr>
        <w:t>include</w:t>
      </w:r>
      <w:r>
        <w:rPr>
          <w:rFonts w:cs="Courier New"/>
        </w:rPr>
        <w:t xml:space="preserve"> cathodic protection, distribution system improvements, </w:t>
      </w:r>
      <w:r w:rsidR="001174C5">
        <w:rPr>
          <w:rFonts w:cs="Courier New"/>
        </w:rPr>
        <w:t>i</w:t>
      </w:r>
      <w:r>
        <w:rPr>
          <w:rFonts w:cs="Courier New"/>
        </w:rPr>
        <w:t xml:space="preserve">mprovements to property, main replacements, </w:t>
      </w:r>
      <w:r w:rsidR="007C7AC5">
        <w:rPr>
          <w:rFonts w:cs="Courier New"/>
        </w:rPr>
        <w:t>meters and regulators,</w:t>
      </w:r>
      <w:r>
        <w:rPr>
          <w:rFonts w:cs="Courier New"/>
        </w:rPr>
        <w:t xml:space="preserve"> </w:t>
      </w:r>
      <w:r w:rsidR="001174C5">
        <w:rPr>
          <w:rFonts w:cs="Courier New"/>
        </w:rPr>
        <w:t xml:space="preserve">non-construction, </w:t>
      </w:r>
      <w:r>
        <w:rPr>
          <w:rFonts w:cs="Courier New"/>
        </w:rPr>
        <w:t>service line replacements,</w:t>
      </w:r>
      <w:r w:rsidR="00A80DD3">
        <w:rPr>
          <w:rFonts w:cs="Courier New"/>
        </w:rPr>
        <w:t xml:space="preserve"> </w:t>
      </w:r>
      <w:r w:rsidR="001174C5">
        <w:rPr>
          <w:rFonts w:cs="Courier New"/>
        </w:rPr>
        <w:t xml:space="preserve">technology projects </w:t>
      </w:r>
      <w:r>
        <w:rPr>
          <w:rFonts w:cs="Courier New"/>
        </w:rPr>
        <w:t xml:space="preserve">and transportation vehicles. The work associated with each of these categories is explained below. </w:t>
      </w:r>
    </w:p>
    <w:p w14:paraId="725FFE38" w14:textId="77777777" w:rsidR="007C7AC5" w:rsidRDefault="007C7AC5" w:rsidP="00656089">
      <w:pPr>
        <w:widowControl w:val="0"/>
        <w:pBdr>
          <w:left w:val="single" w:sz="4" w:space="4" w:color="auto"/>
          <w:right w:val="single" w:sz="4" w:space="4" w:color="auto"/>
        </w:pBdr>
        <w:rPr>
          <w:rFonts w:cs="Courier New"/>
        </w:rPr>
      </w:pPr>
    </w:p>
    <w:p w14:paraId="570077ED" w14:textId="67EE9A0B" w:rsidR="007C7AC5" w:rsidRPr="007C7AC5" w:rsidRDefault="007C7AC5" w:rsidP="00656089">
      <w:pPr>
        <w:widowControl w:val="0"/>
        <w:pBdr>
          <w:left w:val="single" w:sz="4" w:space="4" w:color="auto"/>
          <w:right w:val="single" w:sz="4" w:space="4" w:color="auto"/>
        </w:pBdr>
        <w:rPr>
          <w:rFonts w:cs="Courier New"/>
        </w:rPr>
      </w:pPr>
      <w:r>
        <w:rPr>
          <w:rFonts w:cs="Courier New"/>
        </w:rPr>
        <w:tab/>
      </w:r>
      <w:r w:rsidRPr="001174C5">
        <w:rPr>
          <w:rFonts w:cs="Courier New"/>
          <w:u w:val="single"/>
        </w:rPr>
        <w:t>Cathodic Protection</w:t>
      </w:r>
      <w:r w:rsidRPr="007C7AC5">
        <w:rPr>
          <w:rFonts w:cs="Courier New"/>
        </w:rPr>
        <w:t xml:space="preserve"> - replacement, retirement, or addition of cathodic protection on existing gas mains and services.</w:t>
      </w:r>
      <w:r w:rsidR="001174C5">
        <w:rPr>
          <w:rFonts w:cs="Courier New"/>
        </w:rPr>
        <w:t xml:space="preserve">  </w:t>
      </w:r>
      <w:r w:rsidR="00820CD9">
        <w:rPr>
          <w:rFonts w:cs="Courier New"/>
        </w:rPr>
        <w:t xml:space="preserve">The company spent </w:t>
      </w:r>
      <w:r w:rsidR="001174C5">
        <w:rPr>
          <w:rFonts w:cs="Courier New"/>
        </w:rPr>
        <w:t>$3</w:t>
      </w:r>
      <w:r w:rsidR="00BC2A2B">
        <w:rPr>
          <w:rFonts w:cs="Courier New"/>
        </w:rPr>
        <w:t xml:space="preserve">.3 </w:t>
      </w:r>
      <w:r w:rsidR="00D76DEF">
        <w:rPr>
          <w:rFonts w:cs="Courier New"/>
        </w:rPr>
        <w:t xml:space="preserve">million </w:t>
      </w:r>
      <w:r w:rsidR="001174C5">
        <w:rPr>
          <w:rFonts w:cs="Courier New"/>
        </w:rPr>
        <w:t xml:space="preserve">in 2022 </w:t>
      </w:r>
      <w:r w:rsidR="00820CD9">
        <w:rPr>
          <w:rFonts w:cs="Courier New"/>
        </w:rPr>
        <w:t>and projects to spend</w:t>
      </w:r>
      <w:r w:rsidR="001174C5">
        <w:rPr>
          <w:rFonts w:cs="Courier New"/>
        </w:rPr>
        <w:t xml:space="preserve"> $2</w:t>
      </w:r>
      <w:r w:rsidR="00BC2A2B">
        <w:rPr>
          <w:rFonts w:cs="Courier New"/>
        </w:rPr>
        <w:t>.5</w:t>
      </w:r>
      <w:r w:rsidR="001174C5">
        <w:rPr>
          <w:rFonts w:cs="Courier New"/>
        </w:rPr>
        <w:t xml:space="preserve"> </w:t>
      </w:r>
      <w:r w:rsidR="00D76DEF">
        <w:rPr>
          <w:rFonts w:cs="Courier New"/>
        </w:rPr>
        <w:t xml:space="preserve">million </w:t>
      </w:r>
      <w:r w:rsidR="001174C5">
        <w:rPr>
          <w:rFonts w:cs="Courier New"/>
        </w:rPr>
        <w:t>and $</w:t>
      </w:r>
      <w:r w:rsidR="00BC2A2B">
        <w:rPr>
          <w:rFonts w:cs="Courier New"/>
        </w:rPr>
        <w:t xml:space="preserve">2.6 </w:t>
      </w:r>
      <w:r w:rsidR="00D76DEF">
        <w:rPr>
          <w:rFonts w:cs="Courier New"/>
        </w:rPr>
        <w:t xml:space="preserve">million </w:t>
      </w:r>
      <w:r w:rsidR="001174C5">
        <w:rPr>
          <w:rFonts w:cs="Courier New"/>
        </w:rPr>
        <w:t>in 2023 and 2024, respectively.</w:t>
      </w:r>
    </w:p>
    <w:p w14:paraId="5B9145CA" w14:textId="77777777" w:rsidR="007C7AC5" w:rsidRPr="007C7AC5" w:rsidRDefault="007C7AC5" w:rsidP="00656089">
      <w:pPr>
        <w:widowControl w:val="0"/>
        <w:pBdr>
          <w:left w:val="single" w:sz="4" w:space="4" w:color="auto"/>
          <w:right w:val="single" w:sz="4" w:space="4" w:color="auto"/>
        </w:pBdr>
        <w:rPr>
          <w:rFonts w:cs="Courier New"/>
        </w:rPr>
      </w:pPr>
    </w:p>
    <w:p w14:paraId="5D8B927C" w14:textId="1599D62E" w:rsidR="007C7AC5" w:rsidRPr="007C7AC5" w:rsidRDefault="007C7AC5" w:rsidP="00656089">
      <w:pPr>
        <w:widowControl w:val="0"/>
        <w:pBdr>
          <w:left w:val="single" w:sz="4" w:space="4" w:color="auto"/>
          <w:right w:val="single" w:sz="4" w:space="4" w:color="auto"/>
        </w:pBdr>
        <w:rPr>
          <w:rFonts w:cs="Courier New"/>
        </w:rPr>
      </w:pPr>
      <w:r w:rsidRPr="007C7AC5">
        <w:rPr>
          <w:rFonts w:cs="Courier New"/>
        </w:rPr>
        <w:tab/>
      </w:r>
      <w:r w:rsidRPr="001174C5">
        <w:rPr>
          <w:rFonts w:cs="Courier New"/>
          <w:u w:val="single"/>
        </w:rPr>
        <w:t>Distribution System Improvements</w:t>
      </w:r>
      <w:r w:rsidRPr="007C7AC5">
        <w:rPr>
          <w:rFonts w:cs="Courier New"/>
        </w:rPr>
        <w:t xml:space="preserve"> - replacement, retirement, or addition of gas mains related to the enhancement of the gas distribution system</w:t>
      </w:r>
      <w:r w:rsidR="008606C7">
        <w:rPr>
          <w:rFonts w:cs="Courier New"/>
        </w:rPr>
        <w:t>’</w:t>
      </w:r>
      <w:r w:rsidRPr="007C7AC5">
        <w:rPr>
          <w:rFonts w:cs="Courier New"/>
        </w:rPr>
        <w:t>s reliability.</w:t>
      </w:r>
      <w:r w:rsidR="001174C5">
        <w:rPr>
          <w:rFonts w:cs="Courier New"/>
        </w:rPr>
        <w:t xml:space="preserve"> </w:t>
      </w:r>
      <w:r w:rsidR="00820CD9">
        <w:rPr>
          <w:rFonts w:cs="Courier New"/>
        </w:rPr>
        <w:t xml:space="preserve">The company spent </w:t>
      </w:r>
      <w:r w:rsidR="001174C5">
        <w:rPr>
          <w:rFonts w:cs="Courier New"/>
        </w:rPr>
        <w:t>$5</w:t>
      </w:r>
      <w:r w:rsidR="00BC2A2B">
        <w:rPr>
          <w:rFonts w:cs="Courier New"/>
        </w:rPr>
        <w:t>.4</w:t>
      </w:r>
      <w:r w:rsidR="001174C5">
        <w:rPr>
          <w:rFonts w:cs="Courier New"/>
        </w:rPr>
        <w:t xml:space="preserve"> </w:t>
      </w:r>
      <w:r w:rsidR="00D76DEF">
        <w:rPr>
          <w:rFonts w:cs="Courier New"/>
        </w:rPr>
        <w:t xml:space="preserve">million </w:t>
      </w:r>
      <w:r w:rsidR="001174C5">
        <w:rPr>
          <w:rFonts w:cs="Courier New"/>
        </w:rPr>
        <w:t xml:space="preserve">in 2022 </w:t>
      </w:r>
      <w:r w:rsidR="00820CD9">
        <w:rPr>
          <w:rFonts w:cs="Courier New"/>
        </w:rPr>
        <w:t>and projects to spend</w:t>
      </w:r>
      <w:r w:rsidR="001174C5">
        <w:rPr>
          <w:rFonts w:cs="Courier New"/>
        </w:rPr>
        <w:t xml:space="preserve"> $3</w:t>
      </w:r>
      <w:r w:rsidR="00BC2A2B">
        <w:rPr>
          <w:rFonts w:cs="Courier New"/>
        </w:rPr>
        <w:t>.0</w:t>
      </w:r>
      <w:r w:rsidR="001174C5">
        <w:rPr>
          <w:rFonts w:cs="Courier New"/>
        </w:rPr>
        <w:t xml:space="preserve"> </w:t>
      </w:r>
      <w:r w:rsidR="00D76DEF">
        <w:rPr>
          <w:rFonts w:cs="Courier New"/>
        </w:rPr>
        <w:t xml:space="preserve">million </w:t>
      </w:r>
      <w:r w:rsidR="001174C5">
        <w:rPr>
          <w:rFonts w:cs="Courier New"/>
        </w:rPr>
        <w:t>and $</w:t>
      </w:r>
      <w:r w:rsidR="00BC2A2B">
        <w:rPr>
          <w:rFonts w:cs="Courier New"/>
        </w:rPr>
        <w:t xml:space="preserve">3.5 </w:t>
      </w:r>
      <w:r w:rsidR="001174C5">
        <w:rPr>
          <w:rFonts w:cs="Courier New"/>
        </w:rPr>
        <w:t>million in 2023 and 2024, respectively.</w:t>
      </w:r>
    </w:p>
    <w:p w14:paraId="708A1C94" w14:textId="77777777" w:rsidR="007C7AC5" w:rsidRPr="007C7AC5" w:rsidRDefault="007C7AC5" w:rsidP="00656089">
      <w:pPr>
        <w:widowControl w:val="0"/>
        <w:pBdr>
          <w:left w:val="single" w:sz="4" w:space="4" w:color="auto"/>
          <w:right w:val="single" w:sz="4" w:space="4" w:color="auto"/>
        </w:pBdr>
        <w:rPr>
          <w:rFonts w:cs="Courier New"/>
        </w:rPr>
      </w:pPr>
    </w:p>
    <w:p w14:paraId="27D0E4C7" w14:textId="74133784" w:rsidR="007C7AC5" w:rsidRPr="007C7AC5" w:rsidRDefault="007C7AC5" w:rsidP="00656089">
      <w:pPr>
        <w:widowControl w:val="0"/>
        <w:pBdr>
          <w:left w:val="single" w:sz="4" w:space="4" w:color="auto"/>
          <w:right w:val="single" w:sz="4" w:space="4" w:color="auto"/>
        </w:pBdr>
        <w:rPr>
          <w:rFonts w:cs="Courier New"/>
        </w:rPr>
      </w:pPr>
      <w:r w:rsidRPr="007C7AC5">
        <w:rPr>
          <w:rFonts w:cs="Courier New"/>
        </w:rPr>
        <w:tab/>
      </w:r>
      <w:r w:rsidRPr="001174C5">
        <w:rPr>
          <w:rFonts w:cs="Courier New"/>
          <w:u w:val="single"/>
        </w:rPr>
        <w:t>Improvements to Property</w:t>
      </w:r>
      <w:r w:rsidRPr="007C7AC5">
        <w:rPr>
          <w:rFonts w:cs="Courier New"/>
        </w:rPr>
        <w:t xml:space="preserve"> - permanent alteration, repair, or addition to a property that enhances its value, increases its </w:t>
      </w:r>
      <w:r w:rsidRPr="00F625D3">
        <w:rPr>
          <w:rFonts w:cs="Courier New"/>
        </w:rPr>
        <w:t>useful life, or</w:t>
      </w:r>
      <w:r w:rsidRPr="007C7AC5">
        <w:rPr>
          <w:rFonts w:cs="Courier New"/>
        </w:rPr>
        <w:t xml:space="preserve"> allows for new use.</w:t>
      </w:r>
      <w:r w:rsidR="001174C5">
        <w:rPr>
          <w:rFonts w:cs="Courier New"/>
        </w:rPr>
        <w:t xml:space="preserve"> $</w:t>
      </w:r>
      <w:r w:rsidR="00924203">
        <w:rPr>
          <w:rFonts w:cs="Courier New"/>
        </w:rPr>
        <w:t>2.4</w:t>
      </w:r>
      <w:r w:rsidR="00BC2A2B">
        <w:rPr>
          <w:rFonts w:cs="Courier New"/>
        </w:rPr>
        <w:t xml:space="preserve"> </w:t>
      </w:r>
      <w:r w:rsidR="00D76DEF">
        <w:rPr>
          <w:rFonts w:cs="Courier New"/>
        </w:rPr>
        <w:t xml:space="preserve">million </w:t>
      </w:r>
      <w:r w:rsidR="001174C5">
        <w:rPr>
          <w:rFonts w:cs="Courier New"/>
        </w:rPr>
        <w:t xml:space="preserve">was spent in 2022 with </w:t>
      </w:r>
      <w:r w:rsidR="00924203">
        <w:rPr>
          <w:rFonts w:cs="Courier New"/>
        </w:rPr>
        <w:t xml:space="preserve">$3.0 </w:t>
      </w:r>
      <w:r w:rsidR="00D76DEF">
        <w:rPr>
          <w:rFonts w:cs="Courier New"/>
        </w:rPr>
        <w:t xml:space="preserve">million </w:t>
      </w:r>
      <w:r w:rsidR="00924203">
        <w:rPr>
          <w:rFonts w:cs="Courier New"/>
        </w:rPr>
        <w:t xml:space="preserve">and </w:t>
      </w:r>
      <w:r w:rsidR="001174C5">
        <w:rPr>
          <w:rFonts w:cs="Courier New"/>
        </w:rPr>
        <w:t>$</w:t>
      </w:r>
      <w:r w:rsidR="00924203">
        <w:rPr>
          <w:rFonts w:cs="Courier New"/>
        </w:rPr>
        <w:t>12</w:t>
      </w:r>
      <w:r w:rsidR="00BC2A2B">
        <w:rPr>
          <w:rFonts w:cs="Courier New"/>
        </w:rPr>
        <w:t xml:space="preserve">.1 </w:t>
      </w:r>
      <w:r w:rsidR="00D76DEF">
        <w:rPr>
          <w:rFonts w:cs="Courier New"/>
        </w:rPr>
        <w:t xml:space="preserve">million </w:t>
      </w:r>
      <w:r w:rsidR="001174C5">
        <w:rPr>
          <w:rFonts w:cs="Courier New"/>
        </w:rPr>
        <w:t xml:space="preserve">projected to be spent </w:t>
      </w:r>
      <w:r w:rsidR="001174C5">
        <w:rPr>
          <w:rFonts w:cs="Courier New"/>
        </w:rPr>
        <w:lastRenderedPageBreak/>
        <w:t xml:space="preserve">in </w:t>
      </w:r>
      <w:r w:rsidR="00924203">
        <w:rPr>
          <w:rFonts w:cs="Courier New"/>
        </w:rPr>
        <w:t xml:space="preserve">2023 and </w:t>
      </w:r>
      <w:r w:rsidR="001174C5">
        <w:rPr>
          <w:rFonts w:cs="Courier New"/>
        </w:rPr>
        <w:t>202</w:t>
      </w:r>
      <w:r w:rsidR="00151D2C">
        <w:rPr>
          <w:rFonts w:cs="Courier New"/>
        </w:rPr>
        <w:t>4</w:t>
      </w:r>
      <w:r w:rsidR="00D76DEF">
        <w:rPr>
          <w:rFonts w:cs="Courier New"/>
        </w:rPr>
        <w:t>,</w:t>
      </w:r>
      <w:r w:rsidR="00924203">
        <w:rPr>
          <w:rFonts w:cs="Courier New"/>
        </w:rPr>
        <w:t xml:space="preserve"> respectively</w:t>
      </w:r>
      <w:r w:rsidR="001174C5">
        <w:rPr>
          <w:rFonts w:cs="Courier New"/>
        </w:rPr>
        <w:t>.</w:t>
      </w:r>
      <w:r w:rsidR="00560D80">
        <w:rPr>
          <w:rFonts w:cs="Courier New"/>
        </w:rPr>
        <w:t xml:space="preserve"> For 2022, our Miami service area building require</w:t>
      </w:r>
      <w:r w:rsidR="00061E38">
        <w:rPr>
          <w:rFonts w:cs="Courier New"/>
        </w:rPr>
        <w:t>d</w:t>
      </w:r>
      <w:r w:rsidR="00560D80">
        <w:rPr>
          <w:rFonts w:cs="Courier New"/>
        </w:rPr>
        <w:t xml:space="preserve"> improvements to renew permits with the city. For 2024, </w:t>
      </w:r>
      <w:r w:rsidR="00820CD9">
        <w:rPr>
          <w:rFonts w:cs="Courier New"/>
        </w:rPr>
        <w:t>the company projects</w:t>
      </w:r>
      <w:r w:rsidR="00560D80">
        <w:rPr>
          <w:rFonts w:cs="Courier New"/>
        </w:rPr>
        <w:t xml:space="preserve"> $1</w:t>
      </w:r>
      <w:r w:rsidR="00BC2A2B">
        <w:rPr>
          <w:rFonts w:cs="Courier New"/>
        </w:rPr>
        <w:t xml:space="preserve">.1 </w:t>
      </w:r>
      <w:r w:rsidR="00D76DEF">
        <w:rPr>
          <w:rFonts w:cs="Courier New"/>
        </w:rPr>
        <w:t xml:space="preserve">million </w:t>
      </w:r>
      <w:r w:rsidR="00560D80">
        <w:rPr>
          <w:rFonts w:cs="Courier New"/>
        </w:rPr>
        <w:t>for improvements to our GasWorx facility and $8</w:t>
      </w:r>
      <w:r w:rsidR="00BC2A2B">
        <w:rPr>
          <w:rFonts w:cs="Courier New"/>
        </w:rPr>
        <w:t xml:space="preserve">.0 </w:t>
      </w:r>
      <w:r w:rsidR="00D76DEF">
        <w:rPr>
          <w:rFonts w:cs="Courier New"/>
        </w:rPr>
        <w:t xml:space="preserve">million </w:t>
      </w:r>
      <w:r w:rsidR="00560D80">
        <w:rPr>
          <w:rFonts w:cs="Courier New"/>
        </w:rPr>
        <w:t>for a new or large renovation for our Orlando office.</w:t>
      </w:r>
      <w:r w:rsidR="00924203">
        <w:rPr>
          <w:rFonts w:cs="Courier New"/>
        </w:rPr>
        <w:t xml:space="preserve"> General building repairs and costs were $1.9 </w:t>
      </w:r>
      <w:r w:rsidR="00D76DEF">
        <w:rPr>
          <w:rFonts w:cs="Courier New"/>
        </w:rPr>
        <w:t xml:space="preserve">million </w:t>
      </w:r>
      <w:r w:rsidR="00924203">
        <w:rPr>
          <w:rFonts w:cs="Courier New"/>
        </w:rPr>
        <w:t xml:space="preserve">in 2022 and </w:t>
      </w:r>
      <w:r w:rsidR="00820CD9">
        <w:rPr>
          <w:rFonts w:cs="Courier New"/>
        </w:rPr>
        <w:t xml:space="preserve">are projected to be </w:t>
      </w:r>
      <w:r w:rsidR="00924203">
        <w:rPr>
          <w:rFonts w:cs="Courier New"/>
        </w:rPr>
        <w:t xml:space="preserve">$3.0 </w:t>
      </w:r>
      <w:r w:rsidR="00D76DEF">
        <w:rPr>
          <w:rFonts w:cs="Courier New"/>
        </w:rPr>
        <w:t xml:space="preserve">million </w:t>
      </w:r>
      <w:r w:rsidR="00924203">
        <w:rPr>
          <w:rFonts w:cs="Courier New"/>
        </w:rPr>
        <w:t xml:space="preserve">and $3.0 </w:t>
      </w:r>
      <w:r w:rsidR="00D76DEF">
        <w:rPr>
          <w:rFonts w:cs="Courier New"/>
        </w:rPr>
        <w:t xml:space="preserve">million </w:t>
      </w:r>
      <w:r w:rsidR="00924203">
        <w:rPr>
          <w:rFonts w:cs="Courier New"/>
        </w:rPr>
        <w:t>in 2023 and 2024</w:t>
      </w:r>
      <w:r w:rsidR="00D76DEF">
        <w:rPr>
          <w:rFonts w:cs="Courier New"/>
        </w:rPr>
        <w:t>,</w:t>
      </w:r>
      <w:r w:rsidR="00924203">
        <w:rPr>
          <w:rFonts w:cs="Courier New"/>
        </w:rPr>
        <w:t xml:space="preserve"> respectively.</w:t>
      </w:r>
    </w:p>
    <w:p w14:paraId="098DE700" w14:textId="77777777" w:rsidR="007C7AC5" w:rsidRPr="007C7AC5" w:rsidRDefault="007C7AC5" w:rsidP="00656089">
      <w:pPr>
        <w:widowControl w:val="0"/>
        <w:pBdr>
          <w:left w:val="single" w:sz="4" w:space="4" w:color="auto"/>
          <w:right w:val="single" w:sz="4" w:space="4" w:color="auto"/>
        </w:pBdr>
        <w:rPr>
          <w:rFonts w:cs="Courier New"/>
        </w:rPr>
      </w:pPr>
    </w:p>
    <w:p w14:paraId="28134F76" w14:textId="3AF9245E" w:rsidR="007C7AC5" w:rsidRPr="007C7AC5" w:rsidRDefault="007C7AC5" w:rsidP="00656089">
      <w:pPr>
        <w:widowControl w:val="0"/>
        <w:pBdr>
          <w:left w:val="single" w:sz="4" w:space="4" w:color="auto"/>
          <w:right w:val="single" w:sz="4" w:space="4" w:color="auto"/>
        </w:pBdr>
        <w:rPr>
          <w:rFonts w:cs="Courier New"/>
        </w:rPr>
      </w:pPr>
      <w:r w:rsidRPr="007C7AC5">
        <w:rPr>
          <w:rFonts w:cs="Courier New"/>
        </w:rPr>
        <w:tab/>
      </w:r>
      <w:r w:rsidRPr="001174C5">
        <w:rPr>
          <w:rFonts w:cs="Courier New"/>
          <w:u w:val="single"/>
        </w:rPr>
        <w:t>Main Replacements</w:t>
      </w:r>
      <w:r w:rsidRPr="007C7AC5">
        <w:rPr>
          <w:rFonts w:cs="Courier New"/>
        </w:rPr>
        <w:t xml:space="preserve"> - replacement or retirement of short sections of existing gas mains in an emergency</w:t>
      </w:r>
      <w:r>
        <w:rPr>
          <w:rFonts w:cs="Courier New"/>
        </w:rPr>
        <w:t xml:space="preserve"> or </w:t>
      </w:r>
      <w:r w:rsidRPr="007C7AC5">
        <w:rPr>
          <w:rFonts w:cs="Courier New"/>
        </w:rPr>
        <w:t xml:space="preserve">unplanned event </w:t>
      </w:r>
      <w:r w:rsidRPr="00F625D3">
        <w:rPr>
          <w:rFonts w:cs="Courier New"/>
        </w:rPr>
        <w:t>where there is not time to plan</w:t>
      </w:r>
      <w:r>
        <w:rPr>
          <w:rFonts w:cs="Courier New"/>
        </w:rPr>
        <w:t xml:space="preserve">, </w:t>
      </w:r>
      <w:r w:rsidRPr="007C7AC5">
        <w:rPr>
          <w:rFonts w:cs="Courier New"/>
        </w:rPr>
        <w:t>design</w:t>
      </w:r>
      <w:r>
        <w:rPr>
          <w:rFonts w:cs="Courier New"/>
        </w:rPr>
        <w:t xml:space="preserve">, </w:t>
      </w:r>
      <w:r w:rsidRPr="007C7AC5">
        <w:rPr>
          <w:rFonts w:cs="Courier New"/>
        </w:rPr>
        <w:t>permit</w:t>
      </w:r>
      <w:r>
        <w:rPr>
          <w:rFonts w:cs="Courier New"/>
        </w:rPr>
        <w:t xml:space="preserve">, or </w:t>
      </w:r>
      <w:r w:rsidRPr="007C7AC5">
        <w:rPr>
          <w:rFonts w:cs="Courier New"/>
        </w:rPr>
        <w:t>schedule the work.</w:t>
      </w:r>
      <w:r w:rsidR="0003112D">
        <w:rPr>
          <w:rFonts w:cs="Courier New"/>
        </w:rPr>
        <w:t xml:space="preserve"> </w:t>
      </w:r>
      <w:r w:rsidR="006E0C32">
        <w:rPr>
          <w:rFonts w:cs="Courier New"/>
        </w:rPr>
        <w:t xml:space="preserve">The company spent </w:t>
      </w:r>
      <w:r w:rsidR="001174C5">
        <w:rPr>
          <w:rFonts w:cs="Courier New"/>
        </w:rPr>
        <w:t>$</w:t>
      </w:r>
      <w:r w:rsidR="00151D2C">
        <w:rPr>
          <w:rFonts w:cs="Courier New"/>
        </w:rPr>
        <w:t>1</w:t>
      </w:r>
      <w:r w:rsidR="00BC2A2B">
        <w:rPr>
          <w:rFonts w:cs="Courier New"/>
        </w:rPr>
        <w:t xml:space="preserve">7.6 </w:t>
      </w:r>
      <w:r w:rsidR="008606C7">
        <w:rPr>
          <w:rFonts w:cs="Courier New"/>
        </w:rPr>
        <w:t xml:space="preserve">million </w:t>
      </w:r>
      <w:r w:rsidR="001174C5">
        <w:rPr>
          <w:rFonts w:cs="Courier New"/>
        </w:rPr>
        <w:t>in 2022 with $</w:t>
      </w:r>
      <w:r w:rsidR="00151D2C">
        <w:rPr>
          <w:rFonts w:cs="Courier New"/>
        </w:rPr>
        <w:t>15</w:t>
      </w:r>
      <w:r w:rsidR="00BC2A2B">
        <w:rPr>
          <w:rFonts w:cs="Courier New"/>
        </w:rPr>
        <w:t xml:space="preserve">.0 </w:t>
      </w:r>
      <w:r w:rsidR="008606C7">
        <w:rPr>
          <w:rFonts w:cs="Courier New"/>
        </w:rPr>
        <w:t xml:space="preserve">million </w:t>
      </w:r>
      <w:r w:rsidR="001174C5">
        <w:rPr>
          <w:rFonts w:cs="Courier New"/>
        </w:rPr>
        <w:t>and $</w:t>
      </w:r>
      <w:r w:rsidR="00151D2C">
        <w:rPr>
          <w:rFonts w:cs="Courier New"/>
        </w:rPr>
        <w:t>1</w:t>
      </w:r>
      <w:r w:rsidR="00BC2A2B">
        <w:rPr>
          <w:rFonts w:cs="Courier New"/>
        </w:rPr>
        <w:t xml:space="preserve">6.8 </w:t>
      </w:r>
      <w:r w:rsidR="008606C7">
        <w:rPr>
          <w:rFonts w:cs="Courier New"/>
        </w:rPr>
        <w:t xml:space="preserve">million </w:t>
      </w:r>
      <w:r w:rsidR="001174C5">
        <w:rPr>
          <w:rFonts w:cs="Courier New"/>
        </w:rPr>
        <w:t>projected to be spent in 2023 and 2024, respectively.</w:t>
      </w:r>
    </w:p>
    <w:p w14:paraId="6EDE8739" w14:textId="77777777" w:rsidR="007C7AC5" w:rsidRPr="007C7AC5" w:rsidRDefault="007C7AC5" w:rsidP="00656089">
      <w:pPr>
        <w:widowControl w:val="0"/>
        <w:pBdr>
          <w:left w:val="single" w:sz="4" w:space="4" w:color="auto"/>
          <w:right w:val="single" w:sz="4" w:space="4" w:color="auto"/>
        </w:pBdr>
        <w:rPr>
          <w:rFonts w:cs="Courier New"/>
        </w:rPr>
      </w:pPr>
    </w:p>
    <w:p w14:paraId="48A4AD6C" w14:textId="0D1A874D" w:rsidR="006E4031" w:rsidRDefault="007C7AC5" w:rsidP="00656089">
      <w:pPr>
        <w:widowControl w:val="0"/>
        <w:pBdr>
          <w:left w:val="single" w:sz="4" w:space="4" w:color="auto"/>
          <w:right w:val="single" w:sz="4" w:space="4" w:color="auto"/>
        </w:pBdr>
        <w:rPr>
          <w:rFonts w:cs="Courier New"/>
        </w:rPr>
      </w:pPr>
      <w:r w:rsidRPr="007C7AC5">
        <w:rPr>
          <w:rFonts w:cs="Courier New"/>
        </w:rPr>
        <w:tab/>
      </w:r>
      <w:r w:rsidRPr="001174C5">
        <w:rPr>
          <w:rFonts w:cs="Courier New"/>
          <w:u w:val="single"/>
        </w:rPr>
        <w:t>Meters and Regulators</w:t>
      </w:r>
      <w:r w:rsidR="006E4031" w:rsidRPr="007C7AC5">
        <w:rPr>
          <w:rFonts w:cs="Courier New"/>
        </w:rPr>
        <w:t xml:space="preserve"> </w:t>
      </w:r>
      <w:r w:rsidR="001174C5">
        <w:rPr>
          <w:rFonts w:cs="Courier New"/>
        </w:rPr>
        <w:t xml:space="preserve">– replacement, retirement, or addition of metering and regulation equipment to maintain reliability, accurate gas monitoring and compliance </w:t>
      </w:r>
      <w:r w:rsidR="00D64597">
        <w:rPr>
          <w:rFonts w:cs="Courier New"/>
        </w:rPr>
        <w:t xml:space="preserve">with applicable </w:t>
      </w:r>
      <w:r w:rsidR="001174C5">
        <w:rPr>
          <w:rFonts w:cs="Courier New"/>
        </w:rPr>
        <w:t xml:space="preserve">requirements. </w:t>
      </w:r>
      <w:r w:rsidR="006E0C32">
        <w:rPr>
          <w:rFonts w:cs="Courier New"/>
        </w:rPr>
        <w:t xml:space="preserve">The company </w:t>
      </w:r>
      <w:r w:rsidR="00151D2C">
        <w:rPr>
          <w:rFonts w:cs="Courier New"/>
        </w:rPr>
        <w:t xml:space="preserve">spent </w:t>
      </w:r>
      <w:r w:rsidR="006E0C32">
        <w:rPr>
          <w:rFonts w:cs="Courier New"/>
        </w:rPr>
        <w:t xml:space="preserve">$0 </w:t>
      </w:r>
      <w:r w:rsidR="00151D2C">
        <w:rPr>
          <w:rFonts w:cs="Courier New"/>
        </w:rPr>
        <w:t xml:space="preserve">in 2022 and </w:t>
      </w:r>
      <w:r w:rsidR="006E0C32">
        <w:rPr>
          <w:rFonts w:cs="Courier New"/>
        </w:rPr>
        <w:t>projects $0</w:t>
      </w:r>
      <w:r w:rsidR="00151D2C">
        <w:rPr>
          <w:rFonts w:cs="Courier New"/>
        </w:rPr>
        <w:t xml:space="preserve"> for 2023. </w:t>
      </w:r>
      <w:r w:rsidR="006E0C32">
        <w:rPr>
          <w:rFonts w:cs="Courier New"/>
        </w:rPr>
        <w:t>The company projects to spend</w:t>
      </w:r>
      <w:r w:rsidR="001174C5">
        <w:rPr>
          <w:rFonts w:cs="Courier New"/>
        </w:rPr>
        <w:t xml:space="preserve"> $</w:t>
      </w:r>
      <w:r w:rsidR="005C1006">
        <w:rPr>
          <w:rFonts w:cs="Courier New"/>
        </w:rPr>
        <w:t>7.8</w:t>
      </w:r>
      <w:r w:rsidR="001174C5">
        <w:rPr>
          <w:rFonts w:cs="Courier New"/>
        </w:rPr>
        <w:t xml:space="preserve"> </w:t>
      </w:r>
      <w:r w:rsidR="00D76DEF">
        <w:rPr>
          <w:rFonts w:cs="Courier New"/>
        </w:rPr>
        <w:t xml:space="preserve">million </w:t>
      </w:r>
      <w:r w:rsidR="001174C5">
        <w:rPr>
          <w:rFonts w:cs="Courier New"/>
        </w:rPr>
        <w:t>in 2024</w:t>
      </w:r>
      <w:r w:rsidR="009F3B06">
        <w:rPr>
          <w:rFonts w:cs="Courier New"/>
        </w:rPr>
        <w:t>.</w:t>
      </w:r>
      <w:r w:rsidR="00560D80">
        <w:rPr>
          <w:rFonts w:cs="Courier New"/>
        </w:rPr>
        <w:t xml:space="preserve"> Due to the continued shortage of small commercial meters, the company is unable to complete periodic change outs (“PCOs”) for 2022 and 2023. </w:t>
      </w:r>
      <w:r w:rsidR="003A4801">
        <w:rPr>
          <w:rFonts w:cs="Courier New"/>
        </w:rPr>
        <w:t>Peoples is</w:t>
      </w:r>
      <w:r w:rsidR="00560D80">
        <w:rPr>
          <w:rFonts w:cs="Courier New"/>
        </w:rPr>
        <w:t xml:space="preserve"> </w:t>
      </w:r>
      <w:r w:rsidR="007748C8">
        <w:rPr>
          <w:rFonts w:cs="Courier New"/>
        </w:rPr>
        <w:t>expecting</w:t>
      </w:r>
      <w:r w:rsidR="00560D80">
        <w:rPr>
          <w:rFonts w:cs="Courier New"/>
        </w:rPr>
        <w:t xml:space="preserve"> meter supply to become available by 2024 and have reflected the costs </w:t>
      </w:r>
      <w:r w:rsidR="00E249A1">
        <w:rPr>
          <w:rFonts w:cs="Courier New"/>
        </w:rPr>
        <w:t>of working</w:t>
      </w:r>
      <w:r w:rsidR="00560D80">
        <w:rPr>
          <w:rFonts w:cs="Courier New"/>
        </w:rPr>
        <w:t xml:space="preserve"> </w:t>
      </w:r>
      <w:r w:rsidR="00560D80">
        <w:rPr>
          <w:rFonts w:cs="Courier New"/>
        </w:rPr>
        <w:lastRenderedPageBreak/>
        <w:t>through any backlog and the 2024 scheduled PCOs.</w:t>
      </w:r>
    </w:p>
    <w:p w14:paraId="0448E636" w14:textId="77777777" w:rsidR="001174C5" w:rsidRPr="007C7AC5" w:rsidRDefault="001174C5" w:rsidP="00656089">
      <w:pPr>
        <w:widowControl w:val="0"/>
        <w:pBdr>
          <w:left w:val="single" w:sz="4" w:space="4" w:color="auto"/>
          <w:right w:val="single" w:sz="4" w:space="4" w:color="auto"/>
        </w:pBdr>
        <w:rPr>
          <w:rFonts w:cs="Courier New"/>
        </w:rPr>
      </w:pPr>
    </w:p>
    <w:p w14:paraId="0E6FD23F" w14:textId="5C2708C2" w:rsidR="007C7AC5" w:rsidRDefault="007C7AC5" w:rsidP="00656089">
      <w:pPr>
        <w:widowControl w:val="0"/>
        <w:pBdr>
          <w:left w:val="single" w:sz="4" w:space="4" w:color="auto"/>
          <w:right w:val="single" w:sz="4" w:space="4" w:color="auto"/>
        </w:pBdr>
        <w:rPr>
          <w:rFonts w:cs="Courier New"/>
        </w:rPr>
      </w:pPr>
      <w:r w:rsidRPr="007C7AC5">
        <w:rPr>
          <w:rFonts w:cs="Courier New"/>
        </w:rPr>
        <w:tab/>
      </w:r>
      <w:r w:rsidRPr="00151D2C">
        <w:rPr>
          <w:rFonts w:cs="Courier New"/>
          <w:u w:val="single"/>
        </w:rPr>
        <w:t>Non-Construction</w:t>
      </w:r>
      <w:r w:rsidR="001174C5">
        <w:rPr>
          <w:rFonts w:cs="Courier New"/>
        </w:rPr>
        <w:t xml:space="preserve"> </w:t>
      </w:r>
      <w:r w:rsidR="007748C8">
        <w:rPr>
          <w:rFonts w:cs="Courier New"/>
        </w:rPr>
        <w:t>–</w:t>
      </w:r>
      <w:r w:rsidR="001174C5">
        <w:rPr>
          <w:rFonts w:cs="Courier New"/>
        </w:rPr>
        <w:t xml:space="preserve"> </w:t>
      </w:r>
      <w:r w:rsidR="007748C8" w:rsidRPr="007748C8">
        <w:rPr>
          <w:rFonts w:cs="Courier New"/>
        </w:rPr>
        <w:t>tools, tooling, machinery, or equipment used to install or maintain company assets, power equipment and tools, gauges, instruments, devices, or systems used to inspect, test, calibrate, or measure parameters.</w:t>
      </w:r>
      <w:r w:rsidR="007748C8">
        <w:rPr>
          <w:rFonts w:cs="Courier New"/>
        </w:rPr>
        <w:t xml:space="preserve"> </w:t>
      </w:r>
      <w:r w:rsidR="006E0C32">
        <w:rPr>
          <w:rFonts w:cs="Courier New"/>
        </w:rPr>
        <w:t xml:space="preserve">The company spent </w:t>
      </w:r>
      <w:r w:rsidR="001174C5" w:rsidRPr="007748C8">
        <w:rPr>
          <w:rFonts w:cs="Courier New"/>
        </w:rPr>
        <w:t>$</w:t>
      </w:r>
      <w:r w:rsidR="005C1006">
        <w:rPr>
          <w:rFonts w:cs="Courier New"/>
        </w:rPr>
        <w:t>1.</w:t>
      </w:r>
      <w:r w:rsidR="007F3435">
        <w:rPr>
          <w:rFonts w:cs="Courier New"/>
        </w:rPr>
        <w:t>4</w:t>
      </w:r>
      <w:r w:rsidR="005C1006">
        <w:rPr>
          <w:rFonts w:cs="Courier New"/>
        </w:rPr>
        <w:t xml:space="preserve"> </w:t>
      </w:r>
      <w:r w:rsidR="00D76DEF">
        <w:rPr>
          <w:rFonts w:cs="Courier New"/>
        </w:rPr>
        <w:t>million</w:t>
      </w:r>
      <w:r w:rsidR="00D76DEF" w:rsidRPr="007748C8">
        <w:rPr>
          <w:rFonts w:cs="Courier New"/>
        </w:rPr>
        <w:t xml:space="preserve"> </w:t>
      </w:r>
      <w:r w:rsidR="001174C5" w:rsidRPr="007748C8">
        <w:rPr>
          <w:rFonts w:cs="Courier New"/>
        </w:rPr>
        <w:t xml:space="preserve">in 2022 </w:t>
      </w:r>
      <w:r w:rsidR="006E0C32">
        <w:rPr>
          <w:rFonts w:cs="Courier New"/>
        </w:rPr>
        <w:t xml:space="preserve">and projects to </w:t>
      </w:r>
      <w:r w:rsidR="0021406A">
        <w:rPr>
          <w:rFonts w:cs="Courier New"/>
        </w:rPr>
        <w:t>spend</w:t>
      </w:r>
      <w:r w:rsidR="001174C5" w:rsidRPr="007748C8">
        <w:rPr>
          <w:rFonts w:cs="Courier New"/>
        </w:rPr>
        <w:t xml:space="preserve"> $</w:t>
      </w:r>
      <w:r w:rsidR="00924203">
        <w:rPr>
          <w:rFonts w:cs="Courier New"/>
        </w:rPr>
        <w:t>1.5</w:t>
      </w:r>
      <w:r w:rsidR="005C1006">
        <w:rPr>
          <w:rFonts w:cs="Courier New"/>
        </w:rPr>
        <w:t xml:space="preserve"> </w:t>
      </w:r>
      <w:r w:rsidR="00D76DEF">
        <w:rPr>
          <w:rFonts w:cs="Courier New"/>
        </w:rPr>
        <w:t>million</w:t>
      </w:r>
      <w:r w:rsidR="00D76DEF" w:rsidRPr="007748C8">
        <w:rPr>
          <w:rFonts w:cs="Courier New"/>
        </w:rPr>
        <w:t xml:space="preserve"> </w:t>
      </w:r>
      <w:r w:rsidR="001174C5" w:rsidRPr="007748C8">
        <w:rPr>
          <w:rFonts w:cs="Courier New"/>
        </w:rPr>
        <w:t>and</w:t>
      </w:r>
      <w:r w:rsidR="001174C5">
        <w:rPr>
          <w:rFonts w:cs="Courier New"/>
        </w:rPr>
        <w:t xml:space="preserve"> $</w:t>
      </w:r>
      <w:r w:rsidR="00924203">
        <w:rPr>
          <w:rFonts w:cs="Courier New"/>
        </w:rPr>
        <w:t xml:space="preserve">2.1 </w:t>
      </w:r>
      <w:r w:rsidR="00D76DEF">
        <w:rPr>
          <w:rFonts w:cs="Courier New"/>
        </w:rPr>
        <w:t xml:space="preserve">million </w:t>
      </w:r>
      <w:r w:rsidR="001174C5">
        <w:rPr>
          <w:rFonts w:cs="Courier New"/>
        </w:rPr>
        <w:t>in 2023 and 2024, respectively.</w:t>
      </w:r>
    </w:p>
    <w:p w14:paraId="4F71F679" w14:textId="77777777" w:rsidR="001174C5" w:rsidRPr="007C7AC5" w:rsidRDefault="001174C5" w:rsidP="00656089">
      <w:pPr>
        <w:widowControl w:val="0"/>
        <w:pBdr>
          <w:left w:val="single" w:sz="4" w:space="4" w:color="auto"/>
          <w:right w:val="single" w:sz="4" w:space="4" w:color="auto"/>
        </w:pBdr>
        <w:rPr>
          <w:rFonts w:cs="Courier New"/>
        </w:rPr>
      </w:pPr>
    </w:p>
    <w:p w14:paraId="088EDB8B" w14:textId="3C8DA913" w:rsidR="007C7AC5" w:rsidRDefault="007C7AC5" w:rsidP="00656089">
      <w:pPr>
        <w:widowControl w:val="0"/>
        <w:pBdr>
          <w:left w:val="single" w:sz="4" w:space="4" w:color="auto"/>
          <w:right w:val="single" w:sz="4" w:space="4" w:color="auto"/>
        </w:pBdr>
        <w:rPr>
          <w:rFonts w:cs="Courier New"/>
        </w:rPr>
      </w:pPr>
      <w:r w:rsidRPr="007C7AC5">
        <w:rPr>
          <w:rFonts w:cs="Courier New"/>
        </w:rPr>
        <w:tab/>
      </w:r>
      <w:r w:rsidRPr="001174C5">
        <w:rPr>
          <w:rFonts w:cs="Courier New"/>
          <w:u w:val="single"/>
        </w:rPr>
        <w:t>Service Line Replacements</w:t>
      </w:r>
      <w:r w:rsidRPr="007C7AC5">
        <w:rPr>
          <w:rFonts w:cs="Courier New"/>
        </w:rPr>
        <w:t xml:space="preserve"> - replacement of </w:t>
      </w:r>
      <w:r w:rsidR="001174C5">
        <w:rPr>
          <w:rFonts w:cs="Courier New"/>
        </w:rPr>
        <w:t xml:space="preserve">a portion or </w:t>
      </w:r>
      <w:r w:rsidR="007748C8">
        <w:rPr>
          <w:rFonts w:cs="Courier New"/>
        </w:rPr>
        <w:t>entire</w:t>
      </w:r>
      <w:r w:rsidR="001174C5">
        <w:rPr>
          <w:rFonts w:cs="Courier New"/>
        </w:rPr>
        <w:t xml:space="preserve"> </w:t>
      </w:r>
      <w:r w:rsidRPr="007C7AC5">
        <w:rPr>
          <w:rFonts w:cs="Courier New"/>
        </w:rPr>
        <w:t>service lines of existing gas services in an emergency</w:t>
      </w:r>
      <w:r w:rsidR="001174C5">
        <w:rPr>
          <w:rFonts w:cs="Courier New"/>
        </w:rPr>
        <w:t xml:space="preserve"> or </w:t>
      </w:r>
      <w:r w:rsidRPr="007C7AC5">
        <w:rPr>
          <w:rFonts w:cs="Courier New"/>
        </w:rPr>
        <w:t>unplanned event where there is not time to plan</w:t>
      </w:r>
      <w:r w:rsidR="001174C5">
        <w:rPr>
          <w:rFonts w:cs="Courier New"/>
        </w:rPr>
        <w:t xml:space="preserve">, </w:t>
      </w:r>
      <w:r w:rsidRPr="007C7AC5">
        <w:rPr>
          <w:rFonts w:cs="Courier New"/>
        </w:rPr>
        <w:t>design</w:t>
      </w:r>
      <w:r w:rsidR="001174C5">
        <w:rPr>
          <w:rFonts w:cs="Courier New"/>
        </w:rPr>
        <w:t xml:space="preserve">, </w:t>
      </w:r>
      <w:r w:rsidRPr="007C7AC5">
        <w:rPr>
          <w:rFonts w:cs="Courier New"/>
        </w:rPr>
        <w:t>permit</w:t>
      </w:r>
      <w:r w:rsidR="001174C5">
        <w:rPr>
          <w:rFonts w:cs="Courier New"/>
        </w:rPr>
        <w:t xml:space="preserve">, and </w:t>
      </w:r>
      <w:r w:rsidRPr="007C7AC5">
        <w:rPr>
          <w:rFonts w:cs="Courier New"/>
        </w:rPr>
        <w:t>schedule the work.</w:t>
      </w:r>
      <w:r w:rsidR="0003112D">
        <w:rPr>
          <w:rFonts w:cs="Courier New"/>
        </w:rPr>
        <w:t xml:space="preserve"> </w:t>
      </w:r>
      <w:r w:rsidR="006E0C32">
        <w:rPr>
          <w:rFonts w:cs="Courier New"/>
        </w:rPr>
        <w:t>The company spent</w:t>
      </w:r>
      <w:r w:rsidR="0003112D">
        <w:rPr>
          <w:rFonts w:cs="Courier New"/>
        </w:rPr>
        <w:t xml:space="preserve"> </w:t>
      </w:r>
      <w:r w:rsidR="001174C5">
        <w:rPr>
          <w:rFonts w:cs="Courier New"/>
        </w:rPr>
        <w:t>$</w:t>
      </w:r>
      <w:r w:rsidR="005C1006">
        <w:rPr>
          <w:rFonts w:cs="Courier New"/>
        </w:rPr>
        <w:t xml:space="preserve">7.6 </w:t>
      </w:r>
      <w:r w:rsidR="00D76DEF">
        <w:rPr>
          <w:rFonts w:cs="Courier New"/>
        </w:rPr>
        <w:t xml:space="preserve">million </w:t>
      </w:r>
      <w:r w:rsidR="001174C5">
        <w:rPr>
          <w:rFonts w:cs="Courier New"/>
        </w:rPr>
        <w:t xml:space="preserve">in 2022 </w:t>
      </w:r>
      <w:r w:rsidR="006E0C32">
        <w:rPr>
          <w:rFonts w:cs="Courier New"/>
        </w:rPr>
        <w:t>and projects to spend</w:t>
      </w:r>
      <w:r w:rsidR="001174C5">
        <w:rPr>
          <w:rFonts w:cs="Courier New"/>
        </w:rPr>
        <w:t xml:space="preserve"> $</w:t>
      </w:r>
      <w:r w:rsidR="005C1006">
        <w:rPr>
          <w:rFonts w:cs="Courier New"/>
        </w:rPr>
        <w:t xml:space="preserve">6.8 </w:t>
      </w:r>
      <w:r w:rsidR="00D76DEF">
        <w:rPr>
          <w:rFonts w:cs="Courier New"/>
        </w:rPr>
        <w:t xml:space="preserve">million </w:t>
      </w:r>
      <w:r w:rsidR="001174C5">
        <w:rPr>
          <w:rFonts w:cs="Courier New"/>
        </w:rPr>
        <w:t>and $</w:t>
      </w:r>
      <w:r w:rsidR="005C1006">
        <w:rPr>
          <w:rFonts w:cs="Courier New"/>
        </w:rPr>
        <w:t xml:space="preserve">7.7 </w:t>
      </w:r>
      <w:r w:rsidR="00D76DEF">
        <w:rPr>
          <w:rFonts w:cs="Courier New"/>
        </w:rPr>
        <w:t xml:space="preserve">million </w:t>
      </w:r>
      <w:r w:rsidR="001174C5">
        <w:rPr>
          <w:rFonts w:cs="Courier New"/>
        </w:rPr>
        <w:t>in 2023 and 2024, respectively.</w:t>
      </w:r>
    </w:p>
    <w:p w14:paraId="5F95ADA5" w14:textId="77777777" w:rsidR="004C2455" w:rsidRDefault="004C2455" w:rsidP="00656089">
      <w:pPr>
        <w:widowControl w:val="0"/>
        <w:pBdr>
          <w:left w:val="single" w:sz="4" w:space="4" w:color="auto"/>
          <w:right w:val="single" w:sz="4" w:space="4" w:color="auto"/>
        </w:pBdr>
        <w:rPr>
          <w:rFonts w:cs="Courier New"/>
        </w:rPr>
      </w:pPr>
    </w:p>
    <w:p w14:paraId="3FB5AFAD" w14:textId="2656ADE9" w:rsidR="007C7AC5" w:rsidRDefault="007C7AC5" w:rsidP="00656089">
      <w:pPr>
        <w:widowControl w:val="0"/>
        <w:pBdr>
          <w:left w:val="single" w:sz="4" w:space="4" w:color="auto"/>
          <w:right w:val="single" w:sz="4" w:space="4" w:color="auto"/>
        </w:pBdr>
        <w:rPr>
          <w:rFonts w:cs="Courier New"/>
        </w:rPr>
      </w:pPr>
      <w:r w:rsidRPr="007C7AC5">
        <w:rPr>
          <w:rFonts w:cs="Courier New"/>
        </w:rPr>
        <w:tab/>
      </w:r>
      <w:r w:rsidRPr="00151D2C">
        <w:rPr>
          <w:rFonts w:cs="Courier New"/>
          <w:u w:val="single"/>
        </w:rPr>
        <w:t>Technology Projects</w:t>
      </w:r>
      <w:r w:rsidR="001174C5">
        <w:rPr>
          <w:rFonts w:cs="Courier New"/>
        </w:rPr>
        <w:t xml:space="preserve"> </w:t>
      </w:r>
      <w:r w:rsidR="005C1006">
        <w:rPr>
          <w:rFonts w:cs="Courier New"/>
        </w:rPr>
        <w:t>–</w:t>
      </w:r>
      <w:r w:rsidR="001174C5">
        <w:rPr>
          <w:rFonts w:cs="Courier New"/>
        </w:rPr>
        <w:t xml:space="preserve"> </w:t>
      </w:r>
      <w:r w:rsidR="005C1006">
        <w:rPr>
          <w:rFonts w:cs="Courier New"/>
        </w:rPr>
        <w:t>primarily purchase of computer</w:t>
      </w:r>
      <w:r w:rsidR="00924203">
        <w:rPr>
          <w:rFonts w:cs="Courier New"/>
        </w:rPr>
        <w:t xml:space="preserve">s, </w:t>
      </w:r>
      <w:r w:rsidR="008530DB">
        <w:rPr>
          <w:rFonts w:cs="Courier New"/>
        </w:rPr>
        <w:t>printers,</w:t>
      </w:r>
      <w:r w:rsidR="00924203">
        <w:rPr>
          <w:rFonts w:cs="Courier New"/>
        </w:rPr>
        <w:t xml:space="preserve"> and related </w:t>
      </w:r>
      <w:r w:rsidR="005C1006">
        <w:rPr>
          <w:rFonts w:cs="Courier New"/>
        </w:rPr>
        <w:t xml:space="preserve">equipment. </w:t>
      </w:r>
      <w:r w:rsidR="006E0C32">
        <w:rPr>
          <w:rFonts w:cs="Courier New"/>
        </w:rPr>
        <w:t>The company</w:t>
      </w:r>
      <w:r w:rsidR="001174C5">
        <w:rPr>
          <w:rFonts w:cs="Courier New"/>
        </w:rPr>
        <w:t xml:space="preserve"> spent </w:t>
      </w:r>
      <w:r w:rsidR="006E0C32">
        <w:rPr>
          <w:rFonts w:cs="Courier New"/>
        </w:rPr>
        <w:t>a</w:t>
      </w:r>
      <w:r w:rsidR="001174C5">
        <w:rPr>
          <w:rFonts w:cs="Courier New"/>
        </w:rPr>
        <w:t>pproximately $</w:t>
      </w:r>
      <w:r w:rsidR="00D91E52">
        <w:rPr>
          <w:rFonts w:cs="Courier New"/>
        </w:rPr>
        <w:t>500,000</w:t>
      </w:r>
      <w:r w:rsidR="00D76DEF">
        <w:rPr>
          <w:rFonts w:cs="Courier New"/>
        </w:rPr>
        <w:t xml:space="preserve"> </w:t>
      </w:r>
      <w:r w:rsidR="001174C5">
        <w:rPr>
          <w:rFonts w:cs="Courier New"/>
        </w:rPr>
        <w:t xml:space="preserve">in 2022 and </w:t>
      </w:r>
      <w:r w:rsidR="006E0C32">
        <w:rPr>
          <w:rFonts w:cs="Courier New"/>
        </w:rPr>
        <w:t>projects</w:t>
      </w:r>
      <w:r w:rsidR="001174C5">
        <w:rPr>
          <w:rFonts w:cs="Courier New"/>
        </w:rPr>
        <w:t xml:space="preserve"> to </w:t>
      </w:r>
      <w:r w:rsidR="006E0C32">
        <w:rPr>
          <w:rFonts w:cs="Courier New"/>
        </w:rPr>
        <w:t xml:space="preserve">spend </w:t>
      </w:r>
      <w:r w:rsidR="00D91E52">
        <w:rPr>
          <w:rFonts w:cs="Courier New"/>
        </w:rPr>
        <w:t>approximately</w:t>
      </w:r>
      <w:r w:rsidR="001174C5">
        <w:rPr>
          <w:rFonts w:cs="Courier New"/>
        </w:rPr>
        <w:t xml:space="preserve"> $</w:t>
      </w:r>
      <w:r w:rsidR="00D91E52">
        <w:rPr>
          <w:rFonts w:cs="Courier New"/>
        </w:rPr>
        <w:t>600,000</w:t>
      </w:r>
      <w:r w:rsidR="00D76DEF">
        <w:rPr>
          <w:rFonts w:cs="Courier New"/>
        </w:rPr>
        <w:t xml:space="preserve"> </w:t>
      </w:r>
      <w:r w:rsidR="001174C5">
        <w:rPr>
          <w:rFonts w:cs="Courier New"/>
        </w:rPr>
        <w:t>and $</w:t>
      </w:r>
      <w:r w:rsidR="00D91E52">
        <w:rPr>
          <w:rFonts w:cs="Courier New"/>
        </w:rPr>
        <w:t>400,000</w:t>
      </w:r>
      <w:r w:rsidR="001174C5">
        <w:rPr>
          <w:rFonts w:cs="Courier New"/>
        </w:rPr>
        <w:t xml:space="preserve"> in 2023 and 2024, respectively.</w:t>
      </w:r>
    </w:p>
    <w:p w14:paraId="5AB3D979" w14:textId="77777777" w:rsidR="001174C5" w:rsidRPr="007C7AC5" w:rsidRDefault="001174C5" w:rsidP="00656089">
      <w:pPr>
        <w:widowControl w:val="0"/>
        <w:pBdr>
          <w:left w:val="single" w:sz="4" w:space="4" w:color="auto"/>
          <w:right w:val="single" w:sz="4" w:space="4" w:color="auto"/>
        </w:pBdr>
        <w:rPr>
          <w:rFonts w:cs="Courier New"/>
        </w:rPr>
      </w:pPr>
    </w:p>
    <w:p w14:paraId="14E9AA9D" w14:textId="08FB3E9F" w:rsidR="006E4031" w:rsidRPr="006E4031" w:rsidRDefault="007C7AC5" w:rsidP="001174C5">
      <w:pPr>
        <w:widowControl w:val="0"/>
        <w:pBdr>
          <w:left w:val="single" w:sz="4" w:space="4" w:color="auto"/>
          <w:right w:val="single" w:sz="4" w:space="4" w:color="auto"/>
        </w:pBdr>
        <w:rPr>
          <w:rFonts w:cs="Courier New"/>
        </w:rPr>
      </w:pPr>
      <w:r w:rsidRPr="007C7AC5">
        <w:rPr>
          <w:rFonts w:cs="Courier New"/>
        </w:rPr>
        <w:tab/>
      </w:r>
      <w:r w:rsidRPr="001174C5">
        <w:rPr>
          <w:rFonts w:cs="Courier New"/>
          <w:u w:val="single"/>
        </w:rPr>
        <w:t>Transportation Vehicles</w:t>
      </w:r>
      <w:r w:rsidRPr="007C7AC5">
        <w:rPr>
          <w:rFonts w:cs="Courier New"/>
        </w:rPr>
        <w:t xml:space="preserve"> - purchase of vehicles</w:t>
      </w:r>
      <w:r w:rsidR="001F3DFE" w:rsidRPr="007C7AC5">
        <w:rPr>
          <w:rFonts w:cs="Courier New"/>
        </w:rPr>
        <w:t>.</w:t>
      </w:r>
      <w:r w:rsidR="001F3DFE">
        <w:rPr>
          <w:rFonts w:cs="Courier New"/>
        </w:rPr>
        <w:t xml:space="preserve"> </w:t>
      </w:r>
      <w:r w:rsidR="00820CD9">
        <w:rPr>
          <w:rFonts w:cs="Courier New"/>
        </w:rPr>
        <w:t xml:space="preserve">The company spent </w:t>
      </w:r>
      <w:r w:rsidR="001174C5">
        <w:rPr>
          <w:rFonts w:cs="Courier New"/>
        </w:rPr>
        <w:t>$</w:t>
      </w:r>
      <w:r w:rsidR="00151D2C">
        <w:rPr>
          <w:rFonts w:cs="Courier New"/>
        </w:rPr>
        <w:t>5</w:t>
      </w:r>
      <w:r w:rsidR="005C1006">
        <w:rPr>
          <w:rFonts w:cs="Courier New"/>
        </w:rPr>
        <w:t xml:space="preserve">.2 </w:t>
      </w:r>
      <w:r w:rsidR="00D76DEF">
        <w:rPr>
          <w:rFonts w:cs="Courier New"/>
        </w:rPr>
        <w:t xml:space="preserve">million </w:t>
      </w:r>
      <w:r w:rsidR="001174C5">
        <w:rPr>
          <w:rFonts w:cs="Courier New"/>
        </w:rPr>
        <w:t xml:space="preserve">in 2022 </w:t>
      </w:r>
      <w:r w:rsidR="00820CD9">
        <w:rPr>
          <w:rFonts w:cs="Courier New"/>
        </w:rPr>
        <w:t>and projects to spend</w:t>
      </w:r>
      <w:r w:rsidR="001174C5">
        <w:rPr>
          <w:rFonts w:cs="Courier New"/>
        </w:rPr>
        <w:t xml:space="preserve"> $</w:t>
      </w:r>
      <w:r w:rsidR="005C1006">
        <w:rPr>
          <w:rFonts w:cs="Courier New"/>
        </w:rPr>
        <w:t xml:space="preserve">4.8 </w:t>
      </w:r>
      <w:r w:rsidR="00D76DEF">
        <w:rPr>
          <w:rFonts w:cs="Courier New"/>
        </w:rPr>
        <w:t xml:space="preserve">million </w:t>
      </w:r>
      <w:r w:rsidR="001174C5">
        <w:rPr>
          <w:rFonts w:cs="Courier New"/>
        </w:rPr>
        <w:t>and $</w:t>
      </w:r>
      <w:r w:rsidR="00151D2C">
        <w:rPr>
          <w:rFonts w:cs="Courier New"/>
        </w:rPr>
        <w:t>8</w:t>
      </w:r>
      <w:r w:rsidR="005C1006">
        <w:rPr>
          <w:rFonts w:cs="Courier New"/>
        </w:rPr>
        <w:t xml:space="preserve">.3 </w:t>
      </w:r>
      <w:r w:rsidR="00D76DEF">
        <w:rPr>
          <w:rFonts w:cs="Courier New"/>
        </w:rPr>
        <w:t xml:space="preserve">million </w:t>
      </w:r>
      <w:r w:rsidR="001174C5">
        <w:rPr>
          <w:rFonts w:cs="Courier New"/>
        </w:rPr>
        <w:t>in 2023 and 2024, respectively.</w:t>
      </w:r>
      <w:r w:rsidR="007748C8">
        <w:rPr>
          <w:rFonts w:cs="Courier New"/>
        </w:rPr>
        <w:t xml:space="preserve"> Capital </w:t>
      </w:r>
      <w:r w:rsidR="007748C8">
        <w:rPr>
          <w:rFonts w:cs="Courier New"/>
        </w:rPr>
        <w:lastRenderedPageBreak/>
        <w:t>totals in 2022 and 2023 reflect lower average annual amounts due to ongoing market constraints that have slowed the company’s ability to source new vehicles.</w:t>
      </w:r>
    </w:p>
    <w:p w14:paraId="67A8B383" w14:textId="77777777" w:rsidR="00396ADF" w:rsidRDefault="00396ADF" w:rsidP="00656089">
      <w:pPr>
        <w:widowControl w:val="0"/>
        <w:pBdr>
          <w:left w:val="single" w:sz="4" w:space="4" w:color="auto"/>
          <w:right w:val="single" w:sz="4" w:space="4" w:color="auto"/>
        </w:pBdr>
        <w:rPr>
          <w:rFonts w:cs="Courier New"/>
        </w:rPr>
      </w:pPr>
    </w:p>
    <w:p w14:paraId="6586BE33" w14:textId="6DBCEB97" w:rsidR="005C1675" w:rsidRPr="00F60AE2" w:rsidRDefault="005C1675" w:rsidP="006A5279">
      <w:pPr>
        <w:pStyle w:val="Testimony-TOC"/>
      </w:pPr>
      <w:bookmarkStart w:id="31" w:name="_Toc130987131"/>
      <w:r w:rsidRPr="00A457AF">
        <w:t>OPERATIONS AND MAINTENA</w:t>
      </w:r>
      <w:r w:rsidR="0060672C">
        <w:t>N</w:t>
      </w:r>
      <w:r w:rsidRPr="00A457AF">
        <w:t>CE EXPENSES</w:t>
      </w:r>
      <w:bookmarkEnd w:id="31"/>
    </w:p>
    <w:p w14:paraId="3FC22AA7" w14:textId="5D1FD163" w:rsidR="00E22A6B" w:rsidRDefault="00E22A6B" w:rsidP="00A457AF">
      <w:pPr>
        <w:widowControl w:val="0"/>
        <w:pBdr>
          <w:left w:val="single" w:sz="4" w:space="4" w:color="auto"/>
          <w:right w:val="single" w:sz="4" w:space="4" w:color="auto"/>
        </w:pBdr>
      </w:pPr>
      <w:r w:rsidRPr="006717AA">
        <w:rPr>
          <w:b/>
        </w:rPr>
        <w:t>Q.</w:t>
      </w:r>
      <w:r w:rsidRPr="006717AA">
        <w:rPr>
          <w:b/>
        </w:rPr>
        <w:tab/>
      </w:r>
      <w:r>
        <w:t xml:space="preserve">What </w:t>
      </w:r>
      <w:r w:rsidR="001E6734">
        <w:t xml:space="preserve">is the </w:t>
      </w:r>
      <w:r>
        <w:t xml:space="preserve">amount of O&amp;M expenses </w:t>
      </w:r>
      <w:r w:rsidR="002D3AD5">
        <w:t xml:space="preserve">by </w:t>
      </w:r>
      <w:r w:rsidR="009E1C1F">
        <w:t xml:space="preserve">functional </w:t>
      </w:r>
      <w:r w:rsidR="002D3AD5">
        <w:t xml:space="preserve">FERC account </w:t>
      </w:r>
      <w:r>
        <w:t>incur</w:t>
      </w:r>
      <w:r w:rsidR="001E6734">
        <w:t>red</w:t>
      </w:r>
      <w:r>
        <w:t xml:space="preserve"> in 2022</w:t>
      </w:r>
      <w:r w:rsidR="001E6734">
        <w:t xml:space="preserve"> that you are </w:t>
      </w:r>
      <w:r w:rsidR="002D3AD5">
        <w:t>supporting</w:t>
      </w:r>
      <w:r>
        <w:t>?</w:t>
      </w:r>
    </w:p>
    <w:p w14:paraId="3034D0E7" w14:textId="77777777" w:rsidR="00E22A6B" w:rsidRDefault="00E22A6B" w:rsidP="00A457AF">
      <w:pPr>
        <w:widowControl w:val="0"/>
        <w:pBdr>
          <w:left w:val="single" w:sz="4" w:space="4" w:color="auto"/>
          <w:right w:val="single" w:sz="4" w:space="4" w:color="auto"/>
        </w:pBdr>
        <w:rPr>
          <w:b/>
        </w:rPr>
      </w:pPr>
    </w:p>
    <w:p w14:paraId="6116800E" w14:textId="116E5D54" w:rsidR="00E22A6B" w:rsidRDefault="00E22A6B" w:rsidP="00884BA7">
      <w:pPr>
        <w:widowControl w:val="0"/>
        <w:pBdr>
          <w:left w:val="single" w:sz="4" w:space="4" w:color="auto"/>
          <w:right w:val="single" w:sz="4" w:space="4" w:color="auto"/>
        </w:pBdr>
      </w:pPr>
      <w:r w:rsidRPr="006717AA">
        <w:rPr>
          <w:b/>
        </w:rPr>
        <w:t>A.</w:t>
      </w:r>
      <w:r w:rsidRPr="006717AA">
        <w:rPr>
          <w:b/>
        </w:rPr>
        <w:tab/>
      </w:r>
      <w:r w:rsidR="00820CD9">
        <w:t>In 2022, the company recorded a</w:t>
      </w:r>
      <w:r>
        <w:t xml:space="preserve"> total </w:t>
      </w:r>
      <w:r w:rsidR="00820CD9">
        <w:t>of</w:t>
      </w:r>
      <w:r>
        <w:t xml:space="preserve"> $36.9 </w:t>
      </w:r>
      <w:r w:rsidR="00A457AF">
        <w:t>million</w:t>
      </w:r>
      <w:r>
        <w:t xml:space="preserve"> in FERC </w:t>
      </w:r>
      <w:r w:rsidDel="002D3AD5">
        <w:t>Accounts</w:t>
      </w:r>
      <w:r w:rsidR="002D3AD5">
        <w:t xml:space="preserve"> 413, 871, 874, 878, 879, 880, 881, 886, 887, 892, 893, 894 and 902. The </w:t>
      </w:r>
      <w:r>
        <w:t xml:space="preserve">amount </w:t>
      </w:r>
      <w:r w:rsidR="002D3AD5">
        <w:t xml:space="preserve">for each account is </w:t>
      </w:r>
      <w:r>
        <w:t xml:space="preserve">shown on </w:t>
      </w:r>
      <w:r w:rsidR="002D3AD5">
        <w:t xml:space="preserve">MFR </w:t>
      </w:r>
      <w:r w:rsidR="00692770">
        <w:t>schedule</w:t>
      </w:r>
      <w:r w:rsidR="002D3AD5">
        <w:t xml:space="preserve"> G-2, pages 12a-1</w:t>
      </w:r>
      <w:r w:rsidR="00CC186B">
        <w:t>9</w:t>
      </w:r>
      <w:r w:rsidR="002D3AD5">
        <w:t>a</w:t>
      </w:r>
      <w:r w:rsidRPr="00924203">
        <w:t>.</w:t>
      </w:r>
      <w:r w:rsidR="00A457AF">
        <w:t xml:space="preserve"> </w:t>
      </w:r>
    </w:p>
    <w:p w14:paraId="0C430AC0" w14:textId="77777777" w:rsidR="00E22A6B" w:rsidRDefault="00E22A6B" w:rsidP="00884BA7">
      <w:pPr>
        <w:widowControl w:val="0"/>
        <w:pBdr>
          <w:left w:val="single" w:sz="4" w:space="4" w:color="auto"/>
          <w:right w:val="single" w:sz="4" w:space="4" w:color="auto"/>
        </w:pBdr>
        <w:rPr>
          <w:b/>
        </w:rPr>
      </w:pPr>
    </w:p>
    <w:p w14:paraId="07F823CB" w14:textId="4320DC77" w:rsidR="00E22A6B" w:rsidRDefault="00E22A6B" w:rsidP="00884BA7">
      <w:pPr>
        <w:widowControl w:val="0"/>
        <w:pBdr>
          <w:left w:val="single" w:sz="4" w:space="4" w:color="auto"/>
          <w:right w:val="single" w:sz="4" w:space="4" w:color="auto"/>
        </w:pBdr>
      </w:pPr>
      <w:r w:rsidRPr="006717AA">
        <w:rPr>
          <w:b/>
        </w:rPr>
        <w:t>Q.</w:t>
      </w:r>
      <w:r w:rsidRPr="006717AA">
        <w:rPr>
          <w:b/>
        </w:rPr>
        <w:tab/>
      </w:r>
      <w:r>
        <w:t xml:space="preserve">What </w:t>
      </w:r>
      <w:r w:rsidR="002E0C4A">
        <w:t>is</w:t>
      </w:r>
      <w:r>
        <w:t xml:space="preserve"> the projected O&amp;M expenses for </w:t>
      </w:r>
      <w:r w:rsidR="009E1C1F">
        <w:t>these FERC accounts</w:t>
      </w:r>
      <w:r>
        <w:t xml:space="preserve"> in 2023 and 2024?</w:t>
      </w:r>
    </w:p>
    <w:p w14:paraId="252F8907" w14:textId="77777777" w:rsidR="00E22A6B" w:rsidRDefault="00E22A6B" w:rsidP="00884BA7">
      <w:pPr>
        <w:widowControl w:val="0"/>
        <w:pBdr>
          <w:left w:val="single" w:sz="4" w:space="4" w:color="auto"/>
          <w:right w:val="single" w:sz="4" w:space="4" w:color="auto"/>
        </w:pBdr>
        <w:rPr>
          <w:b/>
        </w:rPr>
      </w:pPr>
    </w:p>
    <w:p w14:paraId="651B535E" w14:textId="41F886E7" w:rsidR="00E22A6B" w:rsidRDefault="00E22A6B" w:rsidP="00884BA7">
      <w:pPr>
        <w:widowControl w:val="0"/>
        <w:pBdr>
          <w:left w:val="single" w:sz="4" w:space="4" w:color="auto"/>
          <w:right w:val="single" w:sz="4" w:space="4" w:color="auto"/>
        </w:pBdr>
      </w:pPr>
      <w:r w:rsidRPr="006717AA">
        <w:rPr>
          <w:b/>
        </w:rPr>
        <w:t>A.</w:t>
      </w:r>
      <w:r w:rsidRPr="006717AA">
        <w:rPr>
          <w:b/>
        </w:rPr>
        <w:tab/>
      </w:r>
      <w:r>
        <w:t xml:space="preserve">The totals in 2023 and 2024 are $37.6 </w:t>
      </w:r>
      <w:r w:rsidR="00884BA7">
        <w:t>million</w:t>
      </w:r>
      <w:r>
        <w:t xml:space="preserve"> and $42.5 </w:t>
      </w:r>
      <w:r w:rsidR="00884BA7">
        <w:t>million</w:t>
      </w:r>
      <w:r>
        <w:t xml:space="preserve">, respectively. The distribution of these amounts </w:t>
      </w:r>
      <w:r w:rsidR="00D91E52">
        <w:t>is</w:t>
      </w:r>
      <w:r>
        <w:t xml:space="preserve"> also shown on </w:t>
      </w:r>
      <w:r w:rsidR="002D3AD5">
        <w:t xml:space="preserve">MFR </w:t>
      </w:r>
      <w:r w:rsidR="00692770">
        <w:t>schedule</w:t>
      </w:r>
      <w:r w:rsidR="002D3AD5">
        <w:t xml:space="preserve"> G-2, pages 12a-</w:t>
      </w:r>
      <w:r w:rsidR="00CC186B">
        <w:t>19a</w:t>
      </w:r>
      <w:r w:rsidRPr="00C756F1">
        <w:t>.</w:t>
      </w:r>
      <w:r w:rsidR="00884BA7">
        <w:t xml:space="preserve"> </w:t>
      </w:r>
    </w:p>
    <w:p w14:paraId="4B7AAC1B" w14:textId="77777777" w:rsidR="00884BA7" w:rsidRDefault="00884BA7" w:rsidP="00884BA7">
      <w:pPr>
        <w:widowControl w:val="0"/>
        <w:pBdr>
          <w:left w:val="single" w:sz="4" w:space="4" w:color="auto"/>
          <w:right w:val="single" w:sz="4" w:space="4" w:color="auto"/>
        </w:pBdr>
        <w:rPr>
          <w:b/>
          <w:bCs/>
        </w:rPr>
      </w:pPr>
    </w:p>
    <w:p w14:paraId="5C740B49" w14:textId="781D3AEB" w:rsidR="00884BA7" w:rsidRDefault="006717AA" w:rsidP="00884BA7">
      <w:pPr>
        <w:widowControl w:val="0"/>
        <w:pBdr>
          <w:left w:val="single" w:sz="4" w:space="4" w:color="auto"/>
          <w:right w:val="single" w:sz="4" w:space="4" w:color="auto"/>
        </w:pBdr>
      </w:pPr>
      <w:r w:rsidRPr="006717AA">
        <w:rPr>
          <w:b/>
          <w:bCs/>
        </w:rPr>
        <w:t>Q.</w:t>
      </w:r>
      <w:r w:rsidRPr="006717AA">
        <w:rPr>
          <w:b/>
          <w:bCs/>
        </w:rPr>
        <w:tab/>
      </w:r>
      <w:r w:rsidR="00E22A6B">
        <w:t xml:space="preserve">Why </w:t>
      </w:r>
      <w:r w:rsidR="00D91E52">
        <w:t>is</w:t>
      </w:r>
      <w:r w:rsidR="00E22A6B">
        <w:t xml:space="preserve"> the total projected amount of 2024 O&amp;M expenses for </w:t>
      </w:r>
      <w:r w:rsidR="009E1C1F">
        <w:t>these FERC accounts</w:t>
      </w:r>
      <w:r w:rsidR="00E22A6B">
        <w:t xml:space="preserve"> higher than the actual amount in 2022?</w:t>
      </w:r>
      <w:r w:rsidR="00884BA7">
        <w:t xml:space="preserve"> </w:t>
      </w:r>
    </w:p>
    <w:p w14:paraId="06A0B824" w14:textId="77777777" w:rsidR="00884BA7" w:rsidRDefault="00884BA7" w:rsidP="00884BA7">
      <w:pPr>
        <w:widowControl w:val="0"/>
        <w:pBdr>
          <w:left w:val="single" w:sz="4" w:space="4" w:color="auto"/>
          <w:right w:val="single" w:sz="4" w:space="4" w:color="auto"/>
        </w:pBdr>
        <w:rPr>
          <w:b/>
          <w:bCs/>
        </w:rPr>
      </w:pPr>
    </w:p>
    <w:p w14:paraId="7BDB0099" w14:textId="614DDD03" w:rsidR="00884BA7" w:rsidRDefault="006717AA" w:rsidP="00884BA7">
      <w:pPr>
        <w:widowControl w:val="0"/>
        <w:pBdr>
          <w:left w:val="single" w:sz="4" w:space="4" w:color="auto"/>
          <w:right w:val="single" w:sz="4" w:space="4" w:color="auto"/>
        </w:pBdr>
      </w:pPr>
      <w:r w:rsidRPr="006717AA">
        <w:rPr>
          <w:b/>
          <w:bCs/>
        </w:rPr>
        <w:t>A.</w:t>
      </w:r>
      <w:r w:rsidRPr="006717AA">
        <w:rPr>
          <w:b/>
          <w:bCs/>
        </w:rPr>
        <w:tab/>
      </w:r>
      <w:r w:rsidR="00E22A6B">
        <w:t xml:space="preserve">The total in 2024 is $5.6 </w:t>
      </w:r>
      <w:r w:rsidR="00884BA7">
        <w:t>million</w:t>
      </w:r>
      <w:r w:rsidR="00E22A6B">
        <w:t xml:space="preserve"> higher than in 2022. $2</w:t>
      </w:r>
      <w:r w:rsidR="001D404F">
        <w:t>.0</w:t>
      </w:r>
      <w:r w:rsidR="00E22A6B">
        <w:t xml:space="preserve"> </w:t>
      </w:r>
      <w:r w:rsidR="00884BA7">
        <w:t>million</w:t>
      </w:r>
      <w:r w:rsidR="00E22A6B">
        <w:t xml:space="preserve"> of this increase </w:t>
      </w:r>
      <w:r w:rsidR="00D91E52">
        <w:t>is related to</w:t>
      </w:r>
      <w:r w:rsidR="00E22A6B">
        <w:t xml:space="preserve"> labor costs that were </w:t>
      </w:r>
      <w:r w:rsidR="00E22A6B">
        <w:lastRenderedPageBreak/>
        <w:t xml:space="preserve">budgeted on a trended basis as described in the </w:t>
      </w:r>
      <w:r w:rsidR="00884BA7">
        <w:t xml:space="preserve">direct </w:t>
      </w:r>
      <w:r w:rsidR="00E22A6B">
        <w:t xml:space="preserve">testimony of </w:t>
      </w:r>
      <w:r w:rsidR="00884BA7">
        <w:t>witness</w:t>
      </w:r>
      <w:r w:rsidR="00E22A6B">
        <w:t xml:space="preserve"> Bluestone. $1.9 </w:t>
      </w:r>
      <w:r w:rsidR="00884BA7">
        <w:t>million</w:t>
      </w:r>
      <w:r w:rsidR="00E22A6B">
        <w:t xml:space="preserve"> of this increase are other costs that were budgeted on a trended basis as described in the </w:t>
      </w:r>
      <w:r w:rsidR="00884BA7">
        <w:t xml:space="preserve">direct </w:t>
      </w:r>
      <w:r w:rsidR="00E22A6B">
        <w:t xml:space="preserve">testimony of </w:t>
      </w:r>
      <w:r w:rsidR="00884BA7">
        <w:t xml:space="preserve">witness </w:t>
      </w:r>
      <w:r w:rsidR="00E22A6B">
        <w:t xml:space="preserve">Parsons. The remainder of the increase consists of $3.5 </w:t>
      </w:r>
      <w:r w:rsidR="00884BA7">
        <w:t>million</w:t>
      </w:r>
      <w:r w:rsidR="00E22A6B">
        <w:t xml:space="preserve"> of </w:t>
      </w:r>
      <w:r w:rsidR="006F375B">
        <w:t xml:space="preserve">payroll </w:t>
      </w:r>
      <w:r w:rsidR="00E22A6B">
        <w:t>not trended costs</w:t>
      </w:r>
      <w:r w:rsidR="006F375B">
        <w:t xml:space="preserve"> reflected on MFR </w:t>
      </w:r>
      <w:r w:rsidR="00692770">
        <w:t>schedule</w:t>
      </w:r>
      <w:r w:rsidR="006F375B">
        <w:t xml:space="preserve"> G-2, pages </w:t>
      </w:r>
      <w:r w:rsidR="006F375B" w:rsidRPr="00F625D3">
        <w:t>19c-19e</w:t>
      </w:r>
      <w:r w:rsidR="00E22A6B" w:rsidRPr="00F625D3">
        <w:t xml:space="preserve"> </w:t>
      </w:r>
      <w:r w:rsidR="005B15A5" w:rsidRPr="00F625D3">
        <w:t>that is</w:t>
      </w:r>
      <w:r w:rsidR="00E22A6B" w:rsidRPr="00F625D3">
        <w:t xml:space="preserve"> offset by </w:t>
      </w:r>
      <w:r w:rsidR="006F375B" w:rsidRPr="00F625D3">
        <w:t>other</w:t>
      </w:r>
      <w:r w:rsidR="006F375B">
        <w:t xml:space="preserve"> </w:t>
      </w:r>
      <w:r w:rsidR="00E22A6B">
        <w:t xml:space="preserve">not trended costs with a $1.8 </w:t>
      </w:r>
      <w:r w:rsidR="00884BA7">
        <w:t>million</w:t>
      </w:r>
      <w:r w:rsidR="00E22A6B">
        <w:t xml:space="preserve"> decrease.</w:t>
      </w:r>
    </w:p>
    <w:p w14:paraId="31B0ED0C" w14:textId="77777777" w:rsidR="00884BA7" w:rsidRDefault="00884BA7" w:rsidP="00884BA7">
      <w:pPr>
        <w:widowControl w:val="0"/>
        <w:pBdr>
          <w:left w:val="single" w:sz="4" w:space="4" w:color="auto"/>
          <w:right w:val="single" w:sz="4" w:space="4" w:color="auto"/>
        </w:pBdr>
        <w:rPr>
          <w:b/>
          <w:bCs/>
        </w:rPr>
      </w:pPr>
    </w:p>
    <w:p w14:paraId="32203EA1" w14:textId="1F2AB32C" w:rsidR="00884BA7" w:rsidRDefault="006717AA" w:rsidP="00884BA7">
      <w:pPr>
        <w:widowControl w:val="0"/>
        <w:pBdr>
          <w:left w:val="single" w:sz="4" w:space="4" w:color="auto"/>
          <w:right w:val="single" w:sz="4" w:space="4" w:color="auto"/>
        </w:pBdr>
      </w:pPr>
      <w:r w:rsidRPr="006717AA">
        <w:rPr>
          <w:b/>
          <w:bCs/>
        </w:rPr>
        <w:t>Q.</w:t>
      </w:r>
      <w:r w:rsidRPr="006717AA">
        <w:rPr>
          <w:b/>
          <w:bCs/>
        </w:rPr>
        <w:tab/>
      </w:r>
      <w:r w:rsidR="00E22A6B">
        <w:t xml:space="preserve">Why are </w:t>
      </w:r>
      <w:r w:rsidR="00D91E52">
        <w:t>payroll</w:t>
      </w:r>
      <w:r w:rsidR="00FC0169">
        <w:t xml:space="preserve"> </w:t>
      </w:r>
      <w:r w:rsidR="00E22A6B">
        <w:t xml:space="preserve">not trended costs </w:t>
      </w:r>
      <w:r w:rsidR="00E22A6B" w:rsidRPr="00F625D3">
        <w:t xml:space="preserve">increasing $3.5 </w:t>
      </w:r>
      <w:r w:rsidR="00884BA7" w:rsidRPr="00F625D3">
        <w:t>million</w:t>
      </w:r>
      <w:r w:rsidR="00E22A6B">
        <w:t xml:space="preserve"> from 2022 to 2024?</w:t>
      </w:r>
    </w:p>
    <w:p w14:paraId="71292671" w14:textId="77777777" w:rsidR="00884BA7" w:rsidRDefault="00884BA7" w:rsidP="00884BA7">
      <w:pPr>
        <w:widowControl w:val="0"/>
        <w:pBdr>
          <w:left w:val="single" w:sz="4" w:space="4" w:color="auto"/>
          <w:right w:val="single" w:sz="4" w:space="4" w:color="auto"/>
        </w:pBdr>
        <w:rPr>
          <w:b/>
          <w:bCs/>
        </w:rPr>
      </w:pPr>
    </w:p>
    <w:p w14:paraId="206399C8" w14:textId="0FFAA716" w:rsidR="00884BA7" w:rsidRDefault="006717AA" w:rsidP="00884BA7">
      <w:pPr>
        <w:widowControl w:val="0"/>
        <w:pBdr>
          <w:left w:val="single" w:sz="4" w:space="4" w:color="auto"/>
          <w:right w:val="single" w:sz="4" w:space="4" w:color="auto"/>
        </w:pBdr>
      </w:pPr>
      <w:r w:rsidRPr="006717AA">
        <w:rPr>
          <w:b/>
          <w:bCs/>
        </w:rPr>
        <w:t>A.</w:t>
      </w:r>
      <w:r w:rsidRPr="006717AA">
        <w:rPr>
          <w:b/>
          <w:bCs/>
        </w:rPr>
        <w:tab/>
      </w:r>
      <w:r w:rsidR="006504B2" w:rsidRPr="006504B2">
        <w:t>Payroll n</w:t>
      </w:r>
      <w:r w:rsidR="00DE76F7" w:rsidRPr="006504B2">
        <w:t>ot</w:t>
      </w:r>
      <w:r w:rsidR="00DE76F7">
        <w:t xml:space="preserve"> trended costs are increasing due to the</w:t>
      </w:r>
      <w:r w:rsidR="006504B2">
        <w:t xml:space="preserve"> position increases reflected on MFR </w:t>
      </w:r>
      <w:r w:rsidR="00692770">
        <w:t>schedule</w:t>
      </w:r>
      <w:r w:rsidR="006504B2">
        <w:t xml:space="preserve"> G-2, page 19c-19e for these respective FERC accounts, to meet the needs discussed earlier in my </w:t>
      </w:r>
      <w:r w:rsidR="00394EF3">
        <w:t xml:space="preserve">direct </w:t>
      </w:r>
      <w:r w:rsidR="006504B2">
        <w:t xml:space="preserve">testimony.   </w:t>
      </w:r>
      <w:r w:rsidR="00DE76F7">
        <w:t xml:space="preserve"> </w:t>
      </w:r>
    </w:p>
    <w:p w14:paraId="52BA9970" w14:textId="77777777" w:rsidR="00884BA7" w:rsidRDefault="00884BA7" w:rsidP="00884BA7">
      <w:pPr>
        <w:widowControl w:val="0"/>
        <w:pBdr>
          <w:left w:val="single" w:sz="4" w:space="4" w:color="auto"/>
          <w:right w:val="single" w:sz="4" w:space="4" w:color="auto"/>
        </w:pBdr>
        <w:rPr>
          <w:b/>
          <w:bCs/>
        </w:rPr>
      </w:pPr>
    </w:p>
    <w:p w14:paraId="5A19BF2C" w14:textId="77777777" w:rsidR="00884BA7" w:rsidRDefault="006717AA" w:rsidP="00884BA7">
      <w:pPr>
        <w:widowControl w:val="0"/>
        <w:pBdr>
          <w:left w:val="single" w:sz="4" w:space="4" w:color="auto"/>
          <w:right w:val="single" w:sz="4" w:space="4" w:color="auto"/>
        </w:pBdr>
      </w:pPr>
      <w:r w:rsidRPr="006717AA">
        <w:rPr>
          <w:b/>
          <w:bCs/>
        </w:rPr>
        <w:t>Q.</w:t>
      </w:r>
      <w:r w:rsidRPr="006717AA">
        <w:rPr>
          <w:b/>
          <w:bCs/>
        </w:rPr>
        <w:tab/>
      </w:r>
      <w:r w:rsidR="00E22A6B">
        <w:t xml:space="preserve">Why are not trended other costs decreasing </w:t>
      </w:r>
      <w:r w:rsidR="002E0C4A">
        <w:t xml:space="preserve">$1.8 </w:t>
      </w:r>
      <w:r w:rsidR="00884BA7">
        <w:t>million</w:t>
      </w:r>
      <w:r w:rsidR="002E0C4A">
        <w:t xml:space="preserve"> </w:t>
      </w:r>
      <w:r w:rsidR="00E22A6B">
        <w:t>from 2022 to 2024?</w:t>
      </w:r>
      <w:r w:rsidR="00884BA7">
        <w:t xml:space="preserve">  </w:t>
      </w:r>
    </w:p>
    <w:p w14:paraId="00F9B3C0" w14:textId="77777777" w:rsidR="00E22A6B" w:rsidRDefault="00E22A6B" w:rsidP="00884BA7">
      <w:pPr>
        <w:widowControl w:val="0"/>
        <w:pBdr>
          <w:left w:val="single" w:sz="4" w:space="4" w:color="auto"/>
          <w:right w:val="single" w:sz="4" w:space="4" w:color="auto"/>
        </w:pBdr>
        <w:rPr>
          <w:b/>
        </w:rPr>
      </w:pPr>
    </w:p>
    <w:p w14:paraId="20A5CCE4" w14:textId="301CF137" w:rsidR="00E22A6B" w:rsidRDefault="00E22A6B" w:rsidP="00884BA7">
      <w:pPr>
        <w:widowControl w:val="0"/>
        <w:pBdr>
          <w:left w:val="single" w:sz="4" w:space="4" w:color="auto"/>
          <w:right w:val="single" w:sz="4" w:space="4" w:color="auto"/>
        </w:pBdr>
      </w:pPr>
      <w:r w:rsidRPr="006717AA">
        <w:rPr>
          <w:b/>
        </w:rPr>
        <w:t>A.</w:t>
      </w:r>
      <w:r w:rsidRPr="006717AA">
        <w:rPr>
          <w:b/>
        </w:rPr>
        <w:tab/>
      </w:r>
      <w:r w:rsidR="002E0C4A">
        <w:t xml:space="preserve">Due to the </w:t>
      </w:r>
      <w:r w:rsidR="004622C3">
        <w:t>company</w:t>
      </w:r>
      <w:r w:rsidR="00F625D3">
        <w:t>’s</w:t>
      </w:r>
      <w:r w:rsidR="004622C3">
        <w:t xml:space="preserve"> </w:t>
      </w:r>
      <w:r w:rsidR="002E0C4A">
        <w:t xml:space="preserve">financial challenges in 2023 </w:t>
      </w:r>
      <w:r w:rsidR="006A6F7A" w:rsidDel="004622C3">
        <w:t>described</w:t>
      </w:r>
      <w:r w:rsidR="004622C3">
        <w:t xml:space="preserve"> in </w:t>
      </w:r>
      <w:r w:rsidR="002E0C4A">
        <w:t xml:space="preserve">the </w:t>
      </w:r>
      <w:r w:rsidR="004622C3" w:rsidRPr="004622C3">
        <w:t xml:space="preserve">direct testimony </w:t>
      </w:r>
      <w:r w:rsidR="004622C3">
        <w:t>of witness Wesley</w:t>
      </w:r>
      <w:r w:rsidR="002E0C4A">
        <w:t xml:space="preserve">, Peoples reduced contractor costs </w:t>
      </w:r>
      <w:r w:rsidR="00215C4D">
        <w:t xml:space="preserve">in FERC </w:t>
      </w:r>
      <w:r w:rsidR="00681FFE">
        <w:t>A</w:t>
      </w:r>
      <w:r w:rsidR="00215C4D">
        <w:t xml:space="preserve">ccount 874 </w:t>
      </w:r>
      <w:r w:rsidR="002E0C4A">
        <w:t>by eliminating contractors for locators, leak survey</w:t>
      </w:r>
      <w:r w:rsidR="00681FFE">
        <w:t>s</w:t>
      </w:r>
      <w:r w:rsidR="002E0C4A">
        <w:t xml:space="preserve"> and other activities.  This is not a sustainable solution </w:t>
      </w:r>
      <w:r w:rsidR="00E249A1">
        <w:t>in</w:t>
      </w:r>
      <w:r w:rsidR="002E0C4A">
        <w:t xml:space="preserve"> the long</w:t>
      </w:r>
      <w:r w:rsidR="00394EF3">
        <w:t>-</w:t>
      </w:r>
      <w:r w:rsidR="002E0C4A">
        <w:t xml:space="preserve">term and will </w:t>
      </w:r>
      <w:r w:rsidR="002E0C4A">
        <w:lastRenderedPageBreak/>
        <w:t xml:space="preserve">be addressed through the continued balancing of internal resources and contractors. </w:t>
      </w:r>
      <w:r w:rsidR="00215C4D">
        <w:t xml:space="preserve">In </w:t>
      </w:r>
      <w:r w:rsidR="00681FFE">
        <w:t>A</w:t>
      </w:r>
      <w:r w:rsidR="00215C4D">
        <w:t xml:space="preserve">ccount 413, the </w:t>
      </w:r>
      <w:r w:rsidR="00216925">
        <w:t>O&amp;M</w:t>
      </w:r>
      <w:r w:rsidR="00215C4D">
        <w:t xml:space="preserve"> </w:t>
      </w:r>
      <w:r w:rsidR="008B5215">
        <w:t>expenses</w:t>
      </w:r>
      <w:r w:rsidR="00215C4D">
        <w:t xml:space="preserve"> related to leased CNG stations decreased </w:t>
      </w:r>
      <w:r w:rsidR="00216925">
        <w:t xml:space="preserve">approximately $355,000 </w:t>
      </w:r>
      <w:r w:rsidR="00215C4D">
        <w:t>from 2022 to 2024</w:t>
      </w:r>
      <w:r w:rsidR="00216925">
        <w:t xml:space="preserve"> due to a customer exercising purchase options on two stations in 2022.</w:t>
      </w:r>
      <w:r w:rsidR="00215C4D">
        <w:t xml:space="preserve"> In addition, as discussed in the </w:t>
      </w:r>
      <w:r w:rsidR="00394EF3">
        <w:t xml:space="preserve">direct </w:t>
      </w:r>
      <w:r w:rsidR="00215C4D">
        <w:t>testimony of witness</w:t>
      </w:r>
      <w:r w:rsidR="004B582C">
        <w:t>es</w:t>
      </w:r>
      <w:r w:rsidR="00215C4D">
        <w:t xml:space="preserve"> Richard and Parsons, the company is proposing to decrease its annual expense for </w:t>
      </w:r>
      <w:r w:rsidR="00215C4D">
        <w:rPr>
          <w:rFonts w:cs="Courier New"/>
          <w:bCs/>
        </w:rPr>
        <w:t xml:space="preserve">Transmission Integrity Management Program costs in FERC </w:t>
      </w:r>
      <w:r w:rsidR="00681FFE">
        <w:rPr>
          <w:rFonts w:cs="Courier New"/>
          <w:bCs/>
        </w:rPr>
        <w:t>A</w:t>
      </w:r>
      <w:r w:rsidR="004B582C">
        <w:rPr>
          <w:rFonts w:cs="Courier New"/>
          <w:bCs/>
        </w:rPr>
        <w:t>ccount</w:t>
      </w:r>
      <w:r w:rsidR="00215C4D">
        <w:rPr>
          <w:rFonts w:cs="Courier New"/>
          <w:bCs/>
        </w:rPr>
        <w:t xml:space="preserve"> 887</w:t>
      </w:r>
      <w:r w:rsidR="00216925">
        <w:rPr>
          <w:rFonts w:cs="Courier New"/>
          <w:bCs/>
        </w:rPr>
        <w:t xml:space="preserve"> by approximately $</w:t>
      </w:r>
      <w:r w:rsidR="00CC186B">
        <w:rPr>
          <w:rFonts w:cs="Courier New"/>
          <w:bCs/>
        </w:rPr>
        <w:t>439</w:t>
      </w:r>
      <w:r w:rsidR="00216925">
        <w:rPr>
          <w:rFonts w:cs="Courier New"/>
          <w:bCs/>
        </w:rPr>
        <w:t>,000</w:t>
      </w:r>
      <w:r w:rsidR="00215C4D">
        <w:rPr>
          <w:rFonts w:cs="Courier New"/>
          <w:bCs/>
        </w:rPr>
        <w:t xml:space="preserve">. </w:t>
      </w:r>
    </w:p>
    <w:p w14:paraId="606759C9" w14:textId="77777777" w:rsidR="00E22A6B" w:rsidRDefault="00E22A6B" w:rsidP="00884BA7">
      <w:pPr>
        <w:widowControl w:val="0"/>
        <w:pBdr>
          <w:left w:val="single" w:sz="4" w:space="4" w:color="auto"/>
          <w:right w:val="single" w:sz="4" w:space="4" w:color="auto"/>
        </w:pBdr>
        <w:rPr>
          <w:b/>
        </w:rPr>
      </w:pPr>
    </w:p>
    <w:p w14:paraId="26C599E5" w14:textId="79B493A0" w:rsidR="00E22A6B" w:rsidRDefault="00E22A6B" w:rsidP="00884BA7">
      <w:pPr>
        <w:widowControl w:val="0"/>
        <w:pBdr>
          <w:left w:val="single" w:sz="4" w:space="4" w:color="auto"/>
          <w:right w:val="single" w:sz="4" w:space="4" w:color="auto"/>
        </w:pBdr>
      </w:pPr>
      <w:r w:rsidRPr="006717AA">
        <w:rPr>
          <w:b/>
        </w:rPr>
        <w:t>Q.</w:t>
      </w:r>
      <w:r w:rsidRPr="006717AA">
        <w:rPr>
          <w:b/>
        </w:rPr>
        <w:tab/>
      </w:r>
      <w:r>
        <w:t xml:space="preserve">Is the total amount of projected 2024 O&amp;M expenses for </w:t>
      </w:r>
      <w:r w:rsidR="00215C4D">
        <w:t>the FERC accounts you are supporting</w:t>
      </w:r>
      <w:r>
        <w:t xml:space="preserve"> reasonable?</w:t>
      </w:r>
      <w:r w:rsidR="00884BA7">
        <w:t xml:space="preserve"> </w:t>
      </w:r>
    </w:p>
    <w:p w14:paraId="7B078EFF" w14:textId="77777777" w:rsidR="00E22A6B" w:rsidRDefault="00E22A6B" w:rsidP="00884BA7">
      <w:pPr>
        <w:widowControl w:val="0"/>
        <w:pBdr>
          <w:left w:val="single" w:sz="4" w:space="4" w:color="auto"/>
          <w:right w:val="single" w:sz="4" w:space="4" w:color="auto"/>
        </w:pBdr>
        <w:rPr>
          <w:b/>
        </w:rPr>
      </w:pPr>
    </w:p>
    <w:p w14:paraId="1DD755F5" w14:textId="75892C40" w:rsidR="00E22A6B" w:rsidRDefault="00E22A6B" w:rsidP="00884BA7">
      <w:pPr>
        <w:widowControl w:val="0"/>
        <w:pBdr>
          <w:left w:val="single" w:sz="4" w:space="4" w:color="auto"/>
          <w:right w:val="single" w:sz="4" w:space="4" w:color="auto"/>
        </w:pBdr>
      </w:pPr>
      <w:r w:rsidRPr="006717AA">
        <w:rPr>
          <w:b/>
        </w:rPr>
        <w:t>A.</w:t>
      </w:r>
      <w:r w:rsidRPr="006717AA">
        <w:rPr>
          <w:b/>
        </w:rPr>
        <w:tab/>
      </w:r>
      <w:r>
        <w:t xml:space="preserve">Yes. </w:t>
      </w:r>
      <w:r w:rsidR="002E0C4A">
        <w:t xml:space="preserve">The total projected O&amp;M expenses for 2024 for Gas Operations represents the costs to safely operate our gas distribution system in service of our customers and the public, meet all compliance requirements, protect the public and our system from outside damages and equip our team members </w:t>
      </w:r>
      <w:r w:rsidR="00061E38">
        <w:t xml:space="preserve">with </w:t>
      </w:r>
      <w:r w:rsidR="002E0C4A">
        <w:t>appropriate training and development to perform their duties.</w:t>
      </w:r>
      <w:r>
        <w:t xml:space="preserve">  </w:t>
      </w:r>
    </w:p>
    <w:p w14:paraId="2A738E82" w14:textId="6D306637" w:rsidR="004C2455" w:rsidRDefault="004C2455" w:rsidP="00884BA7">
      <w:pPr>
        <w:widowControl w:val="0"/>
        <w:pBdr>
          <w:left w:val="single" w:sz="4" w:space="4" w:color="auto"/>
          <w:right w:val="single" w:sz="4" w:space="4" w:color="auto"/>
        </w:pBdr>
      </w:pPr>
    </w:p>
    <w:p w14:paraId="593D56B9" w14:textId="273206F3" w:rsidR="006B1D31" w:rsidRDefault="006B1D31" w:rsidP="006B1D31">
      <w:pPr>
        <w:widowControl w:val="0"/>
        <w:pBdr>
          <w:left w:val="single" w:sz="4" w:space="4" w:color="auto"/>
          <w:right w:val="single" w:sz="4" w:space="4" w:color="auto"/>
        </w:pBdr>
      </w:pPr>
      <w:r w:rsidRPr="006717AA">
        <w:rPr>
          <w:b/>
          <w:bCs/>
        </w:rPr>
        <w:t>Q.</w:t>
      </w:r>
      <w:r w:rsidRPr="006717AA">
        <w:rPr>
          <w:b/>
          <w:bCs/>
        </w:rPr>
        <w:tab/>
      </w:r>
      <w:r>
        <w:t xml:space="preserve">Besides the </w:t>
      </w:r>
      <w:r w:rsidR="0053297E">
        <w:t xml:space="preserve">O&amp;M expense in the </w:t>
      </w:r>
      <w:r>
        <w:t xml:space="preserve">FERC accounts you have supported above, is there any other </w:t>
      </w:r>
      <w:r w:rsidR="0053297E">
        <w:t xml:space="preserve">O&amp;M expense </w:t>
      </w:r>
      <w:r>
        <w:t xml:space="preserve">item you would like to discuss?  </w:t>
      </w:r>
    </w:p>
    <w:p w14:paraId="2134CE5A" w14:textId="77777777" w:rsidR="006B1D31" w:rsidRDefault="006B1D31" w:rsidP="006B1D31">
      <w:pPr>
        <w:widowControl w:val="0"/>
        <w:pBdr>
          <w:left w:val="single" w:sz="4" w:space="4" w:color="auto"/>
          <w:right w:val="single" w:sz="4" w:space="4" w:color="auto"/>
        </w:pBdr>
        <w:rPr>
          <w:b/>
        </w:rPr>
      </w:pPr>
    </w:p>
    <w:p w14:paraId="74CE4224" w14:textId="6A68C671" w:rsidR="006B1D31" w:rsidRDefault="006B1D31" w:rsidP="006B1D31">
      <w:pPr>
        <w:widowControl w:val="0"/>
        <w:pBdr>
          <w:left w:val="single" w:sz="4" w:space="4" w:color="auto"/>
          <w:right w:val="single" w:sz="4" w:space="4" w:color="auto"/>
        </w:pBdr>
      </w:pPr>
      <w:r w:rsidRPr="006717AA">
        <w:rPr>
          <w:b/>
        </w:rPr>
        <w:lastRenderedPageBreak/>
        <w:t>A.</w:t>
      </w:r>
      <w:r w:rsidRPr="006717AA">
        <w:rPr>
          <w:b/>
        </w:rPr>
        <w:tab/>
      </w:r>
      <w:r w:rsidRPr="006B1D31">
        <w:rPr>
          <w:bCs/>
        </w:rPr>
        <w:t xml:space="preserve">Yes.  </w:t>
      </w:r>
      <w:r w:rsidR="00820CD9">
        <w:rPr>
          <w:bCs/>
        </w:rPr>
        <w:t xml:space="preserve">The company included </w:t>
      </w:r>
      <w:r w:rsidRPr="006B1D31">
        <w:rPr>
          <w:bCs/>
        </w:rPr>
        <w:t xml:space="preserve">O&amp;M </w:t>
      </w:r>
      <w:r w:rsidR="00820CD9">
        <w:rPr>
          <w:bCs/>
        </w:rPr>
        <w:t>expense</w:t>
      </w:r>
      <w:r w:rsidRPr="006B1D31">
        <w:rPr>
          <w:bCs/>
        </w:rPr>
        <w:t xml:space="preserve"> related to the</w:t>
      </w:r>
      <w:r>
        <w:t xml:space="preserve"> </w:t>
      </w:r>
      <w:r w:rsidRPr="006B1D31">
        <w:t>Alliance RNG project</w:t>
      </w:r>
      <w:r w:rsidR="00820CD9">
        <w:rPr>
          <w:bCs/>
        </w:rPr>
        <w:t xml:space="preserve"> in FERC Account 930.2. </w:t>
      </w:r>
      <w:r w:rsidR="00820CD9">
        <w:t>The company</w:t>
      </w:r>
      <w:r w:rsidRPr="006B1D31">
        <w:t xml:space="preserve"> projected </w:t>
      </w:r>
      <w:r w:rsidR="00820CD9">
        <w:t xml:space="preserve">that this project would </w:t>
      </w:r>
      <w:r w:rsidR="00681FFE">
        <w:t>be</w:t>
      </w:r>
      <w:r w:rsidRPr="006B1D31">
        <w:t xml:space="preserve"> in-service in February 2023 and commence operations</w:t>
      </w:r>
      <w:r w:rsidR="00820CD9">
        <w:t xml:space="preserve"> at that time</w:t>
      </w:r>
      <w:r w:rsidRPr="006B1D31">
        <w:t xml:space="preserve">. The other not trended expenses in 2023 of $3.2 million and in 2024 of $4.0 million </w:t>
      </w:r>
      <w:r>
        <w:t xml:space="preserve">reflected on MFR </w:t>
      </w:r>
      <w:r w:rsidR="00692770">
        <w:t>schedule</w:t>
      </w:r>
      <w:r>
        <w:t xml:space="preserve"> G-2, page 19b, </w:t>
      </w:r>
      <w:r w:rsidRPr="006B1D31">
        <w:t>represent the expected costs to operate the facility. Costs included are the outside services cost for O&amp;M services, property taxes, royalties on revenues and other costs related to operating the facility. As described in the direct testimony of witness Rutkin, the Alliance RNG facility will deliver environmental, economic, and reliability benefits to our customers and to Florida.</w:t>
      </w:r>
    </w:p>
    <w:p w14:paraId="3FDA4A9E" w14:textId="77777777" w:rsidR="006B1D31" w:rsidRDefault="006B1D31" w:rsidP="00884BA7">
      <w:pPr>
        <w:widowControl w:val="0"/>
        <w:pBdr>
          <w:left w:val="single" w:sz="4" w:space="4" w:color="auto"/>
          <w:right w:val="single" w:sz="4" w:space="4" w:color="auto"/>
        </w:pBdr>
      </w:pPr>
    </w:p>
    <w:p w14:paraId="12843EEF" w14:textId="033BADBA" w:rsidR="002E0C4A" w:rsidRPr="00F60AE2" w:rsidRDefault="002E0C4A" w:rsidP="006A5279">
      <w:pPr>
        <w:pStyle w:val="Testimony-TOC"/>
      </w:pPr>
      <w:bookmarkStart w:id="32" w:name="_Toc130987132"/>
      <w:r w:rsidRPr="00884BA7">
        <w:t>OTHER TOPICS</w:t>
      </w:r>
      <w:r w:rsidR="00884BA7">
        <w:t>:</w:t>
      </w:r>
      <w:bookmarkEnd w:id="32"/>
    </w:p>
    <w:p w14:paraId="65779C82" w14:textId="6C8E7590" w:rsidR="002E0C4A" w:rsidRPr="0003112D" w:rsidRDefault="0003112D" w:rsidP="00441DF3">
      <w:pPr>
        <w:pStyle w:val="Heading2"/>
        <w:rPr>
          <w:rFonts w:cs="Courier New"/>
          <w:szCs w:val="24"/>
        </w:rPr>
      </w:pPr>
      <w:r w:rsidRPr="002C581F">
        <w:rPr>
          <w:rFonts w:cs="Courier New"/>
          <w:szCs w:val="24"/>
          <w:u w:val="none"/>
        </w:rPr>
        <w:tab/>
      </w:r>
      <w:bookmarkStart w:id="33" w:name="_Toc130987133"/>
      <w:r w:rsidR="002E0C4A" w:rsidRPr="0003112D">
        <w:rPr>
          <w:rFonts w:cs="Courier New"/>
          <w:szCs w:val="24"/>
        </w:rPr>
        <w:t>Work and Asset Management</w:t>
      </w:r>
      <w:bookmarkEnd w:id="33"/>
    </w:p>
    <w:p w14:paraId="508591D4" w14:textId="2D6FF261" w:rsidR="00696455" w:rsidRPr="00E65284" w:rsidRDefault="00696455" w:rsidP="00696455">
      <w:pPr>
        <w:widowControl w:val="0"/>
        <w:pBdr>
          <w:left w:val="single" w:sz="4" w:space="4" w:color="auto"/>
          <w:right w:val="single" w:sz="4" w:space="4" w:color="auto"/>
        </w:pBdr>
        <w:rPr>
          <w:rFonts w:cs="Courier New"/>
          <w:szCs w:val="24"/>
        </w:rPr>
      </w:pPr>
      <w:r w:rsidRPr="00BC7716">
        <w:rPr>
          <w:rFonts w:cs="Courier New"/>
          <w:b/>
          <w:bCs/>
          <w:szCs w:val="24"/>
        </w:rPr>
        <w:t>Q.</w:t>
      </w:r>
      <w:r w:rsidRPr="00E65284">
        <w:rPr>
          <w:rFonts w:cs="Courier New"/>
          <w:b/>
          <w:bCs/>
          <w:szCs w:val="24"/>
        </w:rPr>
        <w:tab/>
      </w:r>
      <w:r w:rsidRPr="00530862">
        <w:rPr>
          <w:rFonts w:cs="Courier New"/>
          <w:bCs/>
          <w:szCs w:val="24"/>
        </w:rPr>
        <w:t xml:space="preserve">Please </w:t>
      </w:r>
      <w:r>
        <w:rPr>
          <w:rFonts w:cs="Courier New"/>
          <w:bCs/>
          <w:szCs w:val="24"/>
        </w:rPr>
        <w:t xml:space="preserve">provide a brief description of the </w:t>
      </w:r>
      <w:r w:rsidR="00820CD9">
        <w:rPr>
          <w:rFonts w:cs="Courier New"/>
          <w:bCs/>
          <w:szCs w:val="24"/>
        </w:rPr>
        <w:t>WAM</w:t>
      </w:r>
      <w:r w:rsidRPr="00530862">
        <w:rPr>
          <w:rFonts w:cs="Courier New"/>
          <w:bCs/>
          <w:szCs w:val="24"/>
        </w:rPr>
        <w:t xml:space="preserve"> </w:t>
      </w:r>
      <w:r>
        <w:rPr>
          <w:rFonts w:cs="Courier New"/>
          <w:bCs/>
          <w:szCs w:val="24"/>
        </w:rPr>
        <w:t>s</w:t>
      </w:r>
      <w:r w:rsidRPr="00530862">
        <w:rPr>
          <w:rFonts w:cs="Courier New"/>
          <w:bCs/>
          <w:szCs w:val="24"/>
        </w:rPr>
        <w:t xml:space="preserve">ystem </w:t>
      </w:r>
      <w:r>
        <w:rPr>
          <w:rFonts w:cs="Courier New"/>
          <w:bCs/>
          <w:szCs w:val="24"/>
        </w:rPr>
        <w:t xml:space="preserve">Peoples is implementing. </w:t>
      </w:r>
    </w:p>
    <w:p w14:paraId="2F3849FC" w14:textId="77777777" w:rsidR="00696455" w:rsidRDefault="00696455" w:rsidP="00696455">
      <w:pPr>
        <w:widowControl w:val="0"/>
        <w:pBdr>
          <w:left w:val="single" w:sz="4" w:space="4" w:color="auto"/>
          <w:right w:val="single" w:sz="4" w:space="4" w:color="auto"/>
        </w:pBdr>
        <w:rPr>
          <w:rFonts w:cs="Courier New"/>
          <w:b/>
          <w:szCs w:val="24"/>
        </w:rPr>
      </w:pPr>
    </w:p>
    <w:p w14:paraId="1D7B0577" w14:textId="5A21265A" w:rsidR="00696455" w:rsidRPr="00C01545" w:rsidRDefault="00696455" w:rsidP="00696455">
      <w:pPr>
        <w:widowControl w:val="0"/>
        <w:pBdr>
          <w:left w:val="single" w:sz="4" w:space="4" w:color="auto"/>
          <w:right w:val="single" w:sz="4" w:space="4" w:color="auto"/>
        </w:pBdr>
        <w:rPr>
          <w:rFonts w:cs="Courier New"/>
          <w:b/>
          <w:szCs w:val="24"/>
        </w:rPr>
      </w:pPr>
      <w:r>
        <w:rPr>
          <w:rFonts w:cs="Courier New"/>
          <w:b/>
          <w:szCs w:val="24"/>
        </w:rPr>
        <w:t>A.</w:t>
      </w:r>
      <w:r>
        <w:rPr>
          <w:rFonts w:cs="Courier New"/>
          <w:b/>
          <w:szCs w:val="24"/>
        </w:rPr>
        <w:tab/>
      </w:r>
      <w:r w:rsidR="00C01545" w:rsidRPr="004B43DF">
        <w:rPr>
          <w:rFonts w:cs="Courier New"/>
          <w:bCs/>
          <w:szCs w:val="24"/>
        </w:rPr>
        <w:t xml:space="preserve">As discussed in further detail in </w:t>
      </w:r>
      <w:r w:rsidR="00884BA7">
        <w:rPr>
          <w:rFonts w:cs="Courier New"/>
          <w:bCs/>
          <w:szCs w:val="24"/>
        </w:rPr>
        <w:t>w</w:t>
      </w:r>
      <w:r w:rsidR="00C01545" w:rsidRPr="004B43DF">
        <w:rPr>
          <w:rFonts w:cs="Courier New"/>
          <w:bCs/>
          <w:szCs w:val="24"/>
        </w:rPr>
        <w:t xml:space="preserve">itness Richard’s </w:t>
      </w:r>
      <w:r w:rsidR="00884BA7">
        <w:rPr>
          <w:rFonts w:cs="Courier New"/>
          <w:bCs/>
          <w:szCs w:val="24"/>
        </w:rPr>
        <w:t xml:space="preserve">direct </w:t>
      </w:r>
      <w:r w:rsidR="00C01545" w:rsidRPr="004B43DF">
        <w:rPr>
          <w:rFonts w:cs="Courier New"/>
          <w:bCs/>
          <w:szCs w:val="24"/>
        </w:rPr>
        <w:t>testimony, t</w:t>
      </w:r>
      <w:r w:rsidRPr="004B43DF">
        <w:rPr>
          <w:rFonts w:cs="Courier New"/>
          <w:bCs/>
          <w:szCs w:val="24"/>
        </w:rPr>
        <w:t>he WAM</w:t>
      </w:r>
      <w:r w:rsidRPr="00C6521F">
        <w:rPr>
          <w:rFonts w:cs="Courier New"/>
          <w:bCs/>
          <w:szCs w:val="24"/>
        </w:rPr>
        <w:t xml:space="preserve"> system is</w:t>
      </w:r>
      <w:r>
        <w:rPr>
          <w:rFonts w:cs="Courier New"/>
          <w:b/>
          <w:szCs w:val="24"/>
        </w:rPr>
        <w:t xml:space="preserve"> </w:t>
      </w:r>
      <w:r w:rsidRPr="00696455">
        <w:rPr>
          <w:rFonts w:cs="Courier New"/>
          <w:bCs/>
          <w:szCs w:val="24"/>
        </w:rPr>
        <w:t>a c</w:t>
      </w:r>
      <w:r w:rsidRPr="00C6521F">
        <w:rPr>
          <w:rFonts w:cs="Courier New"/>
          <w:bCs/>
        </w:rPr>
        <w:t>entral technology platform u</w:t>
      </w:r>
      <w:r>
        <w:rPr>
          <w:rFonts w:cs="Courier New"/>
          <w:bCs/>
        </w:rPr>
        <w:t xml:space="preserve">sed </w:t>
      </w:r>
      <w:r w:rsidRPr="00C6521F">
        <w:rPr>
          <w:rFonts w:cs="Courier New"/>
          <w:bCs/>
        </w:rPr>
        <w:t>by most utilities to track all aspects of an asset’s life including planning, design, construction, use and retirement and provide for safe operations</w:t>
      </w:r>
      <w:r>
        <w:rPr>
          <w:rFonts w:cs="Courier New"/>
          <w:bCs/>
        </w:rPr>
        <w:t xml:space="preserve">. WAM is intended to </w:t>
      </w:r>
      <w:r w:rsidR="004B43DF">
        <w:rPr>
          <w:rFonts w:cs="Courier New"/>
          <w:bCs/>
        </w:rPr>
        <w:t>enable</w:t>
      </w:r>
      <w:r w:rsidRPr="00C6521F">
        <w:rPr>
          <w:rFonts w:cs="Courier New"/>
          <w:bCs/>
          <w:szCs w:val="24"/>
        </w:rPr>
        <w:t xml:space="preserve"> better work planning and execution, centralized</w:t>
      </w:r>
      <w:r>
        <w:rPr>
          <w:rFonts w:cs="Courier New"/>
          <w:bCs/>
          <w:szCs w:val="24"/>
        </w:rPr>
        <w:t xml:space="preserve"> </w:t>
      </w:r>
      <w:r w:rsidRPr="00C6521F">
        <w:rPr>
          <w:rFonts w:cs="Courier New"/>
          <w:bCs/>
          <w:szCs w:val="24"/>
        </w:rPr>
        <w:t xml:space="preserve">management of assets, enhanced customer service and system </w:t>
      </w:r>
      <w:r w:rsidRPr="00C6521F">
        <w:rPr>
          <w:rFonts w:cs="Courier New"/>
          <w:bCs/>
          <w:szCs w:val="24"/>
        </w:rPr>
        <w:lastRenderedPageBreak/>
        <w:t>safety</w:t>
      </w:r>
      <w:r>
        <w:rPr>
          <w:rFonts w:cs="Courier New"/>
          <w:bCs/>
          <w:szCs w:val="24"/>
        </w:rPr>
        <w:t>. The WAM system will r</w:t>
      </w:r>
      <w:r w:rsidRPr="00C6521F">
        <w:rPr>
          <w:rFonts w:cs="Courier New"/>
          <w:bCs/>
          <w:szCs w:val="24"/>
        </w:rPr>
        <w:t>esult in efficiency improvements,</w:t>
      </w:r>
      <w:r>
        <w:rPr>
          <w:rFonts w:cs="Courier New"/>
          <w:bCs/>
          <w:szCs w:val="24"/>
        </w:rPr>
        <w:t xml:space="preserve"> </w:t>
      </w:r>
      <w:r w:rsidRPr="00C6521F">
        <w:rPr>
          <w:rFonts w:cs="Courier New"/>
          <w:bCs/>
          <w:szCs w:val="24"/>
        </w:rPr>
        <w:t xml:space="preserve">enable </w:t>
      </w:r>
      <w:r w:rsidR="008530DB" w:rsidRPr="00C6521F">
        <w:rPr>
          <w:rFonts w:cs="Courier New"/>
          <w:bCs/>
          <w:szCs w:val="24"/>
        </w:rPr>
        <w:t>growth,</w:t>
      </w:r>
      <w:r w:rsidRPr="00C6521F">
        <w:rPr>
          <w:rFonts w:cs="Courier New"/>
          <w:bCs/>
          <w:szCs w:val="24"/>
        </w:rPr>
        <w:t xml:space="preserve"> and reduce risk.</w:t>
      </w:r>
      <w:r w:rsidR="004233E8">
        <w:rPr>
          <w:rFonts w:cs="Courier New"/>
          <w:bCs/>
          <w:szCs w:val="24"/>
        </w:rPr>
        <w:t xml:space="preserve"> </w:t>
      </w:r>
    </w:p>
    <w:p w14:paraId="138D738F" w14:textId="77777777" w:rsidR="00696455" w:rsidRDefault="00696455" w:rsidP="00696455">
      <w:pPr>
        <w:widowControl w:val="0"/>
        <w:pBdr>
          <w:left w:val="single" w:sz="4" w:space="4" w:color="auto"/>
          <w:right w:val="single" w:sz="4" w:space="4" w:color="auto"/>
        </w:pBdr>
        <w:ind w:left="0" w:firstLine="0"/>
        <w:rPr>
          <w:rFonts w:cs="Courier New"/>
          <w:b/>
          <w:szCs w:val="24"/>
        </w:rPr>
      </w:pPr>
    </w:p>
    <w:p w14:paraId="3496F9CF" w14:textId="58A14C6D" w:rsidR="00696455" w:rsidRPr="00530862" w:rsidRDefault="00696455" w:rsidP="00696455">
      <w:pPr>
        <w:widowControl w:val="0"/>
        <w:pBdr>
          <w:left w:val="single" w:sz="4" w:space="4" w:color="auto"/>
          <w:right w:val="single" w:sz="4" w:space="4" w:color="auto"/>
        </w:pBdr>
        <w:rPr>
          <w:rFonts w:cs="Courier New"/>
          <w:szCs w:val="24"/>
        </w:rPr>
      </w:pPr>
      <w:r>
        <w:rPr>
          <w:rFonts w:cs="Courier New"/>
          <w:b/>
          <w:szCs w:val="24"/>
        </w:rPr>
        <w:t xml:space="preserve">Q. </w:t>
      </w:r>
      <w:r>
        <w:rPr>
          <w:rFonts w:cs="Courier New"/>
          <w:b/>
          <w:szCs w:val="24"/>
        </w:rPr>
        <w:tab/>
      </w:r>
      <w:r>
        <w:rPr>
          <w:rFonts w:cs="Courier New"/>
          <w:bCs/>
          <w:szCs w:val="24"/>
        </w:rPr>
        <w:t>How will implementation of WAM change the way of work in Gas and Safety Operations?</w:t>
      </w:r>
      <w:r>
        <w:rPr>
          <w:rFonts w:cs="Courier New"/>
          <w:b/>
          <w:bCs/>
          <w:szCs w:val="24"/>
        </w:rPr>
        <w:t xml:space="preserve">  </w:t>
      </w:r>
    </w:p>
    <w:p w14:paraId="1EFA5145" w14:textId="77777777" w:rsidR="00696455" w:rsidRPr="00E65284" w:rsidRDefault="00696455" w:rsidP="00696455">
      <w:pPr>
        <w:widowControl w:val="0"/>
        <w:pBdr>
          <w:left w:val="single" w:sz="4" w:space="4" w:color="auto"/>
          <w:right w:val="single" w:sz="4" w:space="4" w:color="auto"/>
        </w:pBdr>
        <w:rPr>
          <w:rFonts w:cs="Courier New"/>
          <w:szCs w:val="24"/>
        </w:rPr>
      </w:pPr>
    </w:p>
    <w:p w14:paraId="341263FD" w14:textId="17DC1159" w:rsidR="00696455" w:rsidRDefault="00696455" w:rsidP="007D50EF">
      <w:pPr>
        <w:widowControl w:val="0"/>
        <w:pBdr>
          <w:left w:val="single" w:sz="4" w:space="4" w:color="auto"/>
          <w:right w:val="single" w:sz="4" w:space="4" w:color="auto"/>
        </w:pBdr>
        <w:rPr>
          <w:rFonts w:cs="Courier New"/>
          <w:szCs w:val="24"/>
        </w:rPr>
      </w:pPr>
      <w:r w:rsidRPr="00BC7716">
        <w:rPr>
          <w:rFonts w:cs="Courier New"/>
          <w:b/>
          <w:bCs/>
          <w:szCs w:val="24"/>
        </w:rPr>
        <w:t>A.</w:t>
      </w:r>
      <w:r w:rsidRPr="00E65284">
        <w:rPr>
          <w:rFonts w:cs="Courier New"/>
          <w:b/>
          <w:bCs/>
          <w:szCs w:val="24"/>
        </w:rPr>
        <w:tab/>
      </w:r>
      <w:r w:rsidRPr="007E0070">
        <w:rPr>
          <w:rFonts w:cs="Courier New"/>
          <w:bCs/>
          <w:szCs w:val="24"/>
        </w:rPr>
        <w:t>WAM</w:t>
      </w:r>
      <w:r>
        <w:rPr>
          <w:rFonts w:cs="Courier New"/>
          <w:b/>
          <w:bCs/>
          <w:szCs w:val="24"/>
        </w:rPr>
        <w:t xml:space="preserve"> </w:t>
      </w:r>
      <w:bookmarkStart w:id="34" w:name="_Hlk33470468"/>
      <w:r>
        <w:rPr>
          <w:rFonts w:cs="Courier New"/>
          <w:szCs w:val="24"/>
        </w:rPr>
        <w:t xml:space="preserve">will change the way in which each </w:t>
      </w:r>
      <w:r w:rsidR="00A256A6">
        <w:rPr>
          <w:rFonts w:cs="Courier New"/>
          <w:szCs w:val="24"/>
        </w:rPr>
        <w:t>team member</w:t>
      </w:r>
      <w:r>
        <w:rPr>
          <w:rFonts w:cs="Courier New"/>
          <w:szCs w:val="24"/>
        </w:rPr>
        <w:t xml:space="preserve"> in these areas performs work</w:t>
      </w:r>
      <w:r w:rsidR="001F3DFE">
        <w:rPr>
          <w:rFonts w:cs="Courier New"/>
          <w:szCs w:val="24"/>
        </w:rPr>
        <w:t xml:space="preserve">. </w:t>
      </w:r>
      <w:r>
        <w:rPr>
          <w:rFonts w:cs="Courier New"/>
          <w:szCs w:val="24"/>
        </w:rPr>
        <w:t>The company currently uses multiple systems to schedule, dispatch, complete</w:t>
      </w:r>
      <w:r w:rsidR="007D50EF">
        <w:rPr>
          <w:rFonts w:cs="Courier New"/>
          <w:szCs w:val="24"/>
        </w:rPr>
        <w:t>,</w:t>
      </w:r>
      <w:r>
        <w:rPr>
          <w:rFonts w:cs="Courier New"/>
          <w:szCs w:val="24"/>
        </w:rPr>
        <w:t xml:space="preserve"> and report on all activities performed by the operations department. </w:t>
      </w:r>
      <w:r w:rsidR="00B532C5">
        <w:rPr>
          <w:rFonts w:cs="Courier New"/>
          <w:szCs w:val="24"/>
        </w:rPr>
        <w:t xml:space="preserve"> </w:t>
      </w:r>
      <w:r>
        <w:rPr>
          <w:rFonts w:cs="Courier New"/>
          <w:szCs w:val="24"/>
        </w:rPr>
        <w:t xml:space="preserve">WAM will consolidate these activities into a single platform. </w:t>
      </w:r>
      <w:r w:rsidR="00B532C5">
        <w:rPr>
          <w:rFonts w:cs="Courier New"/>
          <w:szCs w:val="24"/>
        </w:rPr>
        <w:t xml:space="preserve"> </w:t>
      </w:r>
      <w:r>
        <w:rPr>
          <w:rFonts w:cs="Courier New"/>
          <w:szCs w:val="24"/>
        </w:rPr>
        <w:t>Although the actual compliance, maintenance, customer service</w:t>
      </w:r>
      <w:r w:rsidR="007D50EF">
        <w:rPr>
          <w:rFonts w:cs="Courier New"/>
          <w:szCs w:val="24"/>
        </w:rPr>
        <w:t>,</w:t>
      </w:r>
      <w:r>
        <w:rPr>
          <w:rFonts w:cs="Courier New"/>
          <w:szCs w:val="24"/>
        </w:rPr>
        <w:t xml:space="preserve"> and emergency response activities will not change, WAM will change how these activities are managed. Individual field operations </w:t>
      </w:r>
      <w:r w:rsidR="00A256A6">
        <w:rPr>
          <w:rFonts w:cs="Courier New"/>
          <w:szCs w:val="24"/>
        </w:rPr>
        <w:t>team members</w:t>
      </w:r>
      <w:r>
        <w:rPr>
          <w:rFonts w:cs="Courier New"/>
          <w:szCs w:val="24"/>
        </w:rPr>
        <w:t xml:space="preserve"> will complete WAM training and be required to manage all work through WAM. </w:t>
      </w:r>
      <w:r w:rsidR="00B532C5">
        <w:rPr>
          <w:rFonts w:cs="Courier New"/>
          <w:szCs w:val="24"/>
        </w:rPr>
        <w:t xml:space="preserve"> </w:t>
      </w:r>
      <w:r>
        <w:rPr>
          <w:rFonts w:cs="Courier New"/>
          <w:szCs w:val="24"/>
        </w:rPr>
        <w:t xml:space="preserve">Ultimately, WAM will provide opportunities for increased efficiency and productivity, however, as </w:t>
      </w:r>
      <w:r w:rsidR="007D50EF">
        <w:rPr>
          <w:rFonts w:cs="Courier New"/>
          <w:szCs w:val="24"/>
        </w:rPr>
        <w:t>is usually the case when new systems are introduced, it will take time to fully implement and realize the benefits of WAM.</w:t>
      </w:r>
      <w:bookmarkEnd w:id="34"/>
      <w:r w:rsidR="00A80DD3">
        <w:rPr>
          <w:rFonts w:cs="Courier New"/>
          <w:szCs w:val="24"/>
        </w:rPr>
        <w:t xml:space="preserve">  </w:t>
      </w:r>
      <w:r w:rsidR="00820CD9">
        <w:rPr>
          <w:rFonts w:cs="Courier New"/>
          <w:szCs w:val="24"/>
        </w:rPr>
        <w:t>I</w:t>
      </w:r>
      <w:r w:rsidR="00A80DD3">
        <w:rPr>
          <w:rFonts w:cs="Courier New"/>
          <w:szCs w:val="24"/>
        </w:rPr>
        <w:t xml:space="preserve">mplementing a central work and asset management system will </w:t>
      </w:r>
      <w:r w:rsidR="00820CD9">
        <w:rPr>
          <w:rFonts w:cs="Courier New"/>
          <w:szCs w:val="24"/>
        </w:rPr>
        <w:t>improve the</w:t>
      </w:r>
      <w:r w:rsidR="00A80DD3">
        <w:rPr>
          <w:rFonts w:cs="Courier New"/>
          <w:szCs w:val="24"/>
        </w:rPr>
        <w:t xml:space="preserve"> </w:t>
      </w:r>
      <w:r w:rsidR="00E249A1">
        <w:rPr>
          <w:rFonts w:cs="Courier New"/>
          <w:szCs w:val="24"/>
        </w:rPr>
        <w:t>efficiency</w:t>
      </w:r>
      <w:r w:rsidR="00A80DD3">
        <w:rPr>
          <w:rFonts w:cs="Courier New"/>
          <w:szCs w:val="24"/>
        </w:rPr>
        <w:t xml:space="preserve"> of </w:t>
      </w:r>
      <w:r w:rsidR="00D827FE">
        <w:rPr>
          <w:rFonts w:cs="Courier New"/>
          <w:szCs w:val="24"/>
        </w:rPr>
        <w:t xml:space="preserve">the </w:t>
      </w:r>
      <w:r w:rsidR="00A80DD3">
        <w:rPr>
          <w:rFonts w:cs="Courier New"/>
          <w:szCs w:val="24"/>
        </w:rPr>
        <w:t xml:space="preserve">Gas Operations team members and </w:t>
      </w:r>
      <w:r w:rsidR="004C2455">
        <w:rPr>
          <w:rFonts w:cs="Courier New"/>
          <w:szCs w:val="24"/>
        </w:rPr>
        <w:t>streamline</w:t>
      </w:r>
      <w:r w:rsidR="00A80DD3">
        <w:rPr>
          <w:rFonts w:cs="Courier New"/>
          <w:szCs w:val="24"/>
        </w:rPr>
        <w:t xml:space="preserve"> their functions.  Currently, </w:t>
      </w:r>
      <w:r w:rsidR="00D827FE">
        <w:rPr>
          <w:rFonts w:cs="Courier New"/>
          <w:szCs w:val="24"/>
        </w:rPr>
        <w:t>Operations</w:t>
      </w:r>
      <w:r w:rsidR="00A80DD3">
        <w:rPr>
          <w:rFonts w:cs="Courier New"/>
          <w:szCs w:val="24"/>
        </w:rPr>
        <w:t xml:space="preserve"> team members must use the following systems in conducting their work: (1) Inspection Manager for compliance activities</w:t>
      </w:r>
      <w:r w:rsidR="006A6F7A">
        <w:rPr>
          <w:rFonts w:cs="Courier New"/>
          <w:szCs w:val="24"/>
        </w:rPr>
        <w:t>;</w:t>
      </w:r>
      <w:r w:rsidR="00A80DD3">
        <w:rPr>
          <w:rFonts w:cs="Courier New"/>
          <w:szCs w:val="24"/>
        </w:rPr>
        <w:t xml:space="preserve"> (2) PragmaCad for service and </w:t>
      </w:r>
      <w:r w:rsidR="00A80DD3">
        <w:rPr>
          <w:rFonts w:cs="Courier New"/>
          <w:szCs w:val="24"/>
        </w:rPr>
        <w:lastRenderedPageBreak/>
        <w:t>emergency orders</w:t>
      </w:r>
      <w:r w:rsidR="006A6F7A">
        <w:rPr>
          <w:rFonts w:cs="Courier New"/>
          <w:szCs w:val="24"/>
        </w:rPr>
        <w:t>;</w:t>
      </w:r>
      <w:r w:rsidR="00A80DD3">
        <w:rPr>
          <w:rFonts w:cs="Courier New"/>
          <w:szCs w:val="24"/>
        </w:rPr>
        <w:t xml:space="preserve"> (3) ad-hoc work tracking for distribution services</w:t>
      </w:r>
      <w:r w:rsidR="006A6F7A">
        <w:rPr>
          <w:rFonts w:cs="Courier New"/>
          <w:szCs w:val="24"/>
        </w:rPr>
        <w:t>;</w:t>
      </w:r>
      <w:r w:rsidR="00A80DD3">
        <w:rPr>
          <w:rFonts w:cs="Courier New"/>
          <w:szCs w:val="24"/>
        </w:rPr>
        <w:t xml:space="preserve"> (4) a Leak Management System (LMS) to track leak remediation</w:t>
      </w:r>
      <w:r w:rsidR="006A6F7A">
        <w:rPr>
          <w:rFonts w:cs="Courier New"/>
          <w:szCs w:val="24"/>
        </w:rPr>
        <w:t>;</w:t>
      </w:r>
      <w:r w:rsidR="00A80DD3">
        <w:rPr>
          <w:rFonts w:cs="Courier New"/>
          <w:szCs w:val="24"/>
        </w:rPr>
        <w:t xml:space="preserve"> and (5) </w:t>
      </w:r>
      <w:r w:rsidR="00A22310">
        <w:rPr>
          <w:rFonts w:cs="Courier New"/>
          <w:szCs w:val="24"/>
        </w:rPr>
        <w:t xml:space="preserve">Irthnet, a state-operated ticket system for </w:t>
      </w:r>
      <w:r w:rsidR="00A80DD3">
        <w:rPr>
          <w:rFonts w:cs="Courier New"/>
          <w:szCs w:val="24"/>
        </w:rPr>
        <w:t>locate</w:t>
      </w:r>
      <w:r w:rsidR="00A22310">
        <w:rPr>
          <w:rFonts w:cs="Courier New"/>
          <w:szCs w:val="24"/>
        </w:rPr>
        <w:t xml:space="preserve"> response.  The consolidation of these work orders into one system over</w:t>
      </w:r>
      <w:r w:rsidR="004B582C">
        <w:rPr>
          <w:rFonts w:cs="Courier New"/>
          <w:szCs w:val="24"/>
        </w:rPr>
        <w:t xml:space="preserve"> </w:t>
      </w:r>
      <w:r w:rsidR="00A22310">
        <w:rPr>
          <w:rFonts w:cs="Courier New"/>
          <w:szCs w:val="24"/>
        </w:rPr>
        <w:t xml:space="preserve">time will create ease of training, </w:t>
      </w:r>
      <w:r w:rsidR="004B582C">
        <w:rPr>
          <w:rFonts w:cs="Courier New"/>
          <w:szCs w:val="24"/>
        </w:rPr>
        <w:t>ease of</w:t>
      </w:r>
      <w:r w:rsidR="00A22310">
        <w:rPr>
          <w:rFonts w:cs="Courier New"/>
          <w:szCs w:val="24"/>
        </w:rPr>
        <w:t xml:space="preserve"> use</w:t>
      </w:r>
      <w:r w:rsidR="004B582C">
        <w:rPr>
          <w:rFonts w:cs="Courier New"/>
          <w:szCs w:val="24"/>
        </w:rPr>
        <w:t>,</w:t>
      </w:r>
      <w:r w:rsidR="00A22310">
        <w:rPr>
          <w:rFonts w:cs="Courier New"/>
          <w:szCs w:val="24"/>
        </w:rPr>
        <w:t xml:space="preserve"> and efficiency of resource management.</w:t>
      </w:r>
    </w:p>
    <w:p w14:paraId="664A47FC" w14:textId="77777777" w:rsidR="005C1675" w:rsidRPr="00696455" w:rsidRDefault="005C1675" w:rsidP="007D50EF">
      <w:pPr>
        <w:widowControl w:val="0"/>
        <w:pBdr>
          <w:left w:val="single" w:sz="4" w:space="4" w:color="auto"/>
          <w:right w:val="single" w:sz="4" w:space="4" w:color="auto"/>
        </w:pBdr>
        <w:rPr>
          <w:rFonts w:cs="Courier New"/>
        </w:rPr>
      </w:pPr>
    </w:p>
    <w:p w14:paraId="2B54EDC8" w14:textId="4AF0D592" w:rsidR="005E17EF" w:rsidRDefault="005E17EF"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Pr>
          <w:rFonts w:cs="Courier New"/>
          <w:b/>
          <w:bCs/>
        </w:rPr>
        <w:t>Q.</w:t>
      </w:r>
      <w:r>
        <w:rPr>
          <w:rFonts w:cs="Courier New"/>
          <w:b/>
          <w:bCs/>
        </w:rPr>
        <w:tab/>
      </w:r>
      <w:r w:rsidRPr="005E17EF">
        <w:rPr>
          <w:rFonts w:cs="Courier New"/>
        </w:rPr>
        <w:t>How will WAM impact field personnel in Gas Operations?</w:t>
      </w:r>
    </w:p>
    <w:p w14:paraId="13010FD4" w14:textId="0F2CCFFC" w:rsidR="005E17EF" w:rsidRDefault="005E17EF"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b/>
          <w:bCs/>
        </w:rPr>
      </w:pPr>
    </w:p>
    <w:p w14:paraId="02CE2B27" w14:textId="2D3781AC" w:rsidR="00884BA7" w:rsidRDefault="006717AA" w:rsidP="00884BA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sidRPr="006717AA">
        <w:rPr>
          <w:rFonts w:cs="Courier New"/>
          <w:b/>
          <w:bCs/>
        </w:rPr>
        <w:t>A.</w:t>
      </w:r>
      <w:r w:rsidRPr="006717AA">
        <w:rPr>
          <w:rFonts w:cs="Courier New"/>
          <w:b/>
          <w:bCs/>
        </w:rPr>
        <w:tab/>
      </w:r>
      <w:r w:rsidR="00CE59DA">
        <w:rPr>
          <w:rFonts w:cs="Courier New"/>
        </w:rPr>
        <w:t>Field personnel in Gas Operations will experience significant changes in the way in which they perform their duties.  I have provided the summary below to detail key changes:</w:t>
      </w:r>
      <w:r w:rsidR="00B50D9D">
        <w:rPr>
          <w:rFonts w:cs="Courier New"/>
        </w:rPr>
        <w:t xml:space="preserve"> </w:t>
      </w:r>
    </w:p>
    <w:p w14:paraId="185FFF0F" w14:textId="079CD6A0" w:rsidR="00884BA7" w:rsidRDefault="00884BA7" w:rsidP="00884BA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Pr>
          <w:rFonts w:cs="Courier New"/>
        </w:rPr>
        <w:tab/>
      </w:r>
      <w:r w:rsidR="00B50D9D">
        <w:rPr>
          <w:rFonts w:cs="Courier New"/>
        </w:rPr>
        <w:t>(1)</w:t>
      </w:r>
      <w:r>
        <w:rPr>
          <w:rFonts w:cs="Courier New"/>
        </w:rPr>
        <w:t xml:space="preserve"> </w:t>
      </w:r>
      <w:r w:rsidR="00CE59DA" w:rsidRPr="00CE59DA">
        <w:rPr>
          <w:rFonts w:cs="Courier New"/>
        </w:rPr>
        <w:t xml:space="preserve">Each team member will utilize an iPad to manage and complete all daily work requirements.  Each vehicle has been outfitted to accommodate </w:t>
      </w:r>
      <w:r w:rsidR="009E4934">
        <w:rPr>
          <w:rFonts w:cs="Courier New"/>
        </w:rPr>
        <w:t>an</w:t>
      </w:r>
      <w:r w:rsidR="00CE59DA" w:rsidRPr="00CE59DA">
        <w:rPr>
          <w:rFonts w:cs="Courier New"/>
        </w:rPr>
        <w:t xml:space="preserve"> iPad for optimal use.  </w:t>
      </w:r>
    </w:p>
    <w:p w14:paraId="78FB0EA4" w14:textId="0FCFDA36" w:rsidR="00884BA7" w:rsidRDefault="00884BA7" w:rsidP="00884BA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Pr>
          <w:rFonts w:cs="Courier New"/>
        </w:rPr>
        <w:tab/>
      </w:r>
      <w:r w:rsidR="00B50D9D">
        <w:rPr>
          <w:rFonts w:cs="Courier New"/>
        </w:rPr>
        <w:t>(2)</w:t>
      </w:r>
      <w:r>
        <w:rPr>
          <w:rFonts w:cs="Courier New"/>
        </w:rPr>
        <w:t xml:space="preserve"> </w:t>
      </w:r>
      <w:r w:rsidR="00CE59DA" w:rsidRPr="00CE59DA">
        <w:rPr>
          <w:rFonts w:cs="Courier New"/>
        </w:rPr>
        <w:t xml:space="preserve">WAM is a single platform replacing numerous legacy systems so a field technician will immediately recognize a more streamlined work management experience.  Rather than logging on to multiple systems for all types of job duties, field technicians will log only into WAM and see all that they need for each day.  </w:t>
      </w:r>
    </w:p>
    <w:p w14:paraId="0BF3D818" w14:textId="516960FD" w:rsidR="00884BA7" w:rsidRDefault="00884BA7" w:rsidP="00884BA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Pr>
          <w:rFonts w:cs="Courier New"/>
        </w:rPr>
        <w:tab/>
      </w:r>
      <w:r w:rsidR="00B50D9D">
        <w:rPr>
          <w:rFonts w:cs="Courier New"/>
        </w:rPr>
        <w:t>(3)</w:t>
      </w:r>
      <w:r>
        <w:rPr>
          <w:rFonts w:cs="Courier New"/>
        </w:rPr>
        <w:t xml:space="preserve"> </w:t>
      </w:r>
      <w:r w:rsidR="00CE59DA" w:rsidRPr="00CE59DA">
        <w:rPr>
          <w:rFonts w:cs="Courier New"/>
        </w:rPr>
        <w:t xml:space="preserve">New technicians will experience an easier learning curve by only learning the WAM system and not the multiple legacy systems.  </w:t>
      </w:r>
    </w:p>
    <w:p w14:paraId="41A04316" w14:textId="08083D76" w:rsidR="00884BA7" w:rsidRDefault="00884BA7" w:rsidP="00884BA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Pr>
          <w:rFonts w:cs="Courier New"/>
        </w:rPr>
        <w:tab/>
      </w:r>
      <w:r w:rsidR="00B50D9D">
        <w:rPr>
          <w:rFonts w:cs="Courier New"/>
        </w:rPr>
        <w:t>(4)</w:t>
      </w:r>
      <w:r>
        <w:rPr>
          <w:rFonts w:cs="Courier New"/>
        </w:rPr>
        <w:t xml:space="preserve"> </w:t>
      </w:r>
      <w:r w:rsidR="00CE59DA" w:rsidRPr="00CE59DA">
        <w:rPr>
          <w:rFonts w:cs="Courier New"/>
        </w:rPr>
        <w:t xml:space="preserve">WAM will be an interactive system with work orders mapped </w:t>
      </w:r>
      <w:r w:rsidR="00CE59DA" w:rsidRPr="00CE59DA">
        <w:rPr>
          <w:rFonts w:cs="Courier New"/>
        </w:rPr>
        <w:lastRenderedPageBreak/>
        <w:t xml:space="preserve">and locations highlighted in map view for </w:t>
      </w:r>
      <w:r w:rsidR="00E249A1">
        <w:rPr>
          <w:rFonts w:cs="Courier New"/>
        </w:rPr>
        <w:t>ease</w:t>
      </w:r>
      <w:r w:rsidR="00CE59DA" w:rsidRPr="00CE59DA">
        <w:rPr>
          <w:rFonts w:cs="Courier New"/>
        </w:rPr>
        <w:t xml:space="preserve"> of use.  All activity will be electronic and will eliminate paper records.  </w:t>
      </w:r>
    </w:p>
    <w:p w14:paraId="0B4EF540" w14:textId="558B7C0B" w:rsidR="00884BA7" w:rsidRDefault="00884BA7" w:rsidP="00884BA7">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Pr>
          <w:rFonts w:cs="Courier New"/>
        </w:rPr>
        <w:tab/>
      </w:r>
      <w:r w:rsidR="00B50D9D">
        <w:rPr>
          <w:rFonts w:cs="Courier New"/>
        </w:rPr>
        <w:t>(5)</w:t>
      </w:r>
      <w:r>
        <w:rPr>
          <w:rFonts w:cs="Courier New"/>
        </w:rPr>
        <w:t xml:space="preserve"> </w:t>
      </w:r>
      <w:r w:rsidR="00CE59DA" w:rsidRPr="00CE59DA">
        <w:rPr>
          <w:rFonts w:cs="Courier New"/>
        </w:rPr>
        <w:t xml:space="preserve">With this single platform, scheduling and planning of work orders will be improved.  </w:t>
      </w:r>
    </w:p>
    <w:p w14:paraId="7C521592" w14:textId="69B06766" w:rsidR="00884BA7" w:rsidRDefault="00884BA7"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Pr>
          <w:rFonts w:cs="Courier New"/>
        </w:rPr>
        <w:tab/>
      </w:r>
      <w:r w:rsidR="00B50D9D">
        <w:rPr>
          <w:rFonts w:cs="Courier New"/>
        </w:rPr>
        <w:t>(6)</w:t>
      </w:r>
      <w:r>
        <w:rPr>
          <w:rFonts w:cs="Courier New"/>
        </w:rPr>
        <w:t xml:space="preserve"> </w:t>
      </w:r>
      <w:r w:rsidR="004B582C">
        <w:rPr>
          <w:rFonts w:cs="Courier New"/>
        </w:rPr>
        <w:t>A t</w:t>
      </w:r>
      <w:r w:rsidR="00CE59DA" w:rsidRPr="00CE59DA">
        <w:rPr>
          <w:rFonts w:cs="Courier New"/>
        </w:rPr>
        <w:t>ech</w:t>
      </w:r>
      <w:r w:rsidR="00CE59DA">
        <w:rPr>
          <w:rFonts w:cs="Courier New"/>
        </w:rPr>
        <w:t>n</w:t>
      </w:r>
      <w:r w:rsidR="00CE59DA" w:rsidRPr="00CE59DA">
        <w:rPr>
          <w:rFonts w:cs="Courier New"/>
        </w:rPr>
        <w:t>ician’s time will be recorded through WAM as job</w:t>
      </w:r>
      <w:r w:rsidR="00D73B96">
        <w:rPr>
          <w:rFonts w:cs="Courier New"/>
        </w:rPr>
        <w:t>s</w:t>
      </w:r>
      <w:r w:rsidR="00CE59DA" w:rsidRPr="00CE59DA">
        <w:rPr>
          <w:rFonts w:cs="Courier New"/>
        </w:rPr>
        <w:t xml:space="preserve"> are completed.</w:t>
      </w:r>
      <w:r>
        <w:rPr>
          <w:rFonts w:cs="Courier New"/>
        </w:rPr>
        <w:t xml:space="preserve"> </w:t>
      </w:r>
    </w:p>
    <w:p w14:paraId="4EFC0856" w14:textId="77777777" w:rsidR="00CE59DA" w:rsidRDefault="00CE59DA"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b/>
          <w:bCs/>
        </w:rPr>
      </w:pPr>
    </w:p>
    <w:p w14:paraId="6D8C2E5B" w14:textId="1BAAA734" w:rsidR="005C1675" w:rsidRPr="00CE59DA" w:rsidRDefault="005C167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b/>
        </w:rPr>
      </w:pPr>
      <w:r>
        <w:rPr>
          <w:rFonts w:cs="Courier New"/>
          <w:b/>
          <w:bCs/>
        </w:rPr>
        <w:t>Q.</w:t>
      </w:r>
      <w:r>
        <w:rPr>
          <w:rFonts w:cs="Courier New"/>
          <w:b/>
          <w:bCs/>
        </w:rPr>
        <w:tab/>
      </w:r>
      <w:r>
        <w:rPr>
          <w:rFonts w:cs="Courier New"/>
        </w:rPr>
        <w:t>What impact will WAM</w:t>
      </w:r>
      <w:r w:rsidR="007D50EF">
        <w:rPr>
          <w:rFonts w:cs="Courier New"/>
        </w:rPr>
        <w:t xml:space="preserve"> </w:t>
      </w:r>
      <w:r>
        <w:rPr>
          <w:rFonts w:cs="Courier New"/>
        </w:rPr>
        <w:t xml:space="preserve">have on Gas </w:t>
      </w:r>
      <w:r w:rsidR="00696455">
        <w:rPr>
          <w:rFonts w:cs="Courier New"/>
        </w:rPr>
        <w:t xml:space="preserve">and Safety </w:t>
      </w:r>
      <w:r>
        <w:rPr>
          <w:rFonts w:cs="Courier New"/>
        </w:rPr>
        <w:t xml:space="preserve">Operations O&amp;M expenses in the 2024 </w:t>
      </w:r>
      <w:r w:rsidR="00692770">
        <w:rPr>
          <w:rFonts w:cs="Courier New"/>
        </w:rPr>
        <w:t xml:space="preserve">projected </w:t>
      </w:r>
      <w:r>
        <w:rPr>
          <w:rFonts w:cs="Courier New"/>
        </w:rPr>
        <w:t>test year and thereafter?</w:t>
      </w:r>
    </w:p>
    <w:p w14:paraId="50DC1DF2" w14:textId="0B9D038F" w:rsidR="005C1675" w:rsidRDefault="005C167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p>
    <w:p w14:paraId="219E48D6" w14:textId="04314D6A" w:rsidR="005C1675" w:rsidRPr="005C1675" w:rsidRDefault="005C167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sidRPr="00696455">
        <w:rPr>
          <w:rFonts w:cs="Courier New"/>
          <w:b/>
          <w:bCs/>
        </w:rPr>
        <w:t>A</w:t>
      </w:r>
      <w:r w:rsidRPr="006717AA">
        <w:rPr>
          <w:rFonts w:cs="Courier New"/>
          <w:b/>
        </w:rPr>
        <w:t>.</w:t>
      </w:r>
      <w:r w:rsidRPr="006717AA">
        <w:rPr>
          <w:rFonts w:cs="Courier New"/>
          <w:b/>
        </w:rPr>
        <w:tab/>
      </w:r>
      <w:r w:rsidR="00A22310">
        <w:rPr>
          <w:rFonts w:cs="Courier New"/>
        </w:rPr>
        <w:t xml:space="preserve">Implementing a new system as expansive as WAM takes time </w:t>
      </w:r>
      <w:r w:rsidR="004B582C">
        <w:rPr>
          <w:rFonts w:cs="Courier New"/>
        </w:rPr>
        <w:t xml:space="preserve">because it will result in </w:t>
      </w:r>
      <w:r w:rsidR="00A22310">
        <w:rPr>
          <w:rFonts w:cs="Courier New"/>
        </w:rPr>
        <w:t>significant change</w:t>
      </w:r>
      <w:r w:rsidR="00D827FE">
        <w:rPr>
          <w:rFonts w:cs="Courier New"/>
        </w:rPr>
        <w:t>s</w:t>
      </w:r>
      <w:r w:rsidR="00A22310">
        <w:rPr>
          <w:rFonts w:cs="Courier New"/>
        </w:rPr>
        <w:t xml:space="preserve"> </w:t>
      </w:r>
      <w:r w:rsidR="004B582C">
        <w:rPr>
          <w:rFonts w:cs="Courier New"/>
        </w:rPr>
        <w:t>to how team members carry out their</w:t>
      </w:r>
      <w:r w:rsidR="00A22310">
        <w:rPr>
          <w:rFonts w:cs="Courier New"/>
        </w:rPr>
        <w:t xml:space="preserve"> work.  In the short-term</w:t>
      </w:r>
      <w:r w:rsidR="00D827FE">
        <w:rPr>
          <w:rFonts w:cs="Courier New"/>
        </w:rPr>
        <w:t>,</w:t>
      </w:r>
      <w:r w:rsidR="00A22310">
        <w:rPr>
          <w:rFonts w:cs="Courier New"/>
        </w:rPr>
        <w:t xml:space="preserve"> </w:t>
      </w:r>
      <w:r w:rsidR="00D827FE">
        <w:rPr>
          <w:rFonts w:cs="Courier New"/>
        </w:rPr>
        <w:t>there will likely be disruptions, errors and other challenges as team members adapt to the new system.</w:t>
      </w:r>
      <w:r w:rsidR="00A22310">
        <w:rPr>
          <w:rFonts w:cs="Courier New"/>
        </w:rPr>
        <w:t xml:space="preserve"> </w:t>
      </w:r>
      <w:r w:rsidR="009E4934">
        <w:rPr>
          <w:rFonts w:cs="Courier New"/>
        </w:rPr>
        <w:t>H</w:t>
      </w:r>
      <w:r w:rsidR="00061E38">
        <w:rPr>
          <w:rFonts w:cs="Courier New"/>
        </w:rPr>
        <w:t xml:space="preserve">owever, </w:t>
      </w:r>
      <w:r w:rsidR="00A22310">
        <w:rPr>
          <w:rFonts w:cs="Courier New"/>
        </w:rPr>
        <w:t xml:space="preserve">this system will provide </w:t>
      </w:r>
      <w:r w:rsidR="009E4934">
        <w:rPr>
          <w:rFonts w:cs="Courier New"/>
        </w:rPr>
        <w:t>an</w:t>
      </w:r>
      <w:r w:rsidR="00A22310">
        <w:rPr>
          <w:rFonts w:cs="Courier New"/>
        </w:rPr>
        <w:t xml:space="preserve"> opportunity for mid-term and long-term efficiency gains </w:t>
      </w:r>
      <w:r w:rsidR="00D827FE">
        <w:rPr>
          <w:rFonts w:cs="Courier New"/>
        </w:rPr>
        <w:t xml:space="preserve">to offset </w:t>
      </w:r>
      <w:r w:rsidR="00A22310">
        <w:rPr>
          <w:rFonts w:cs="Courier New"/>
        </w:rPr>
        <w:t xml:space="preserve">the volume of work </w:t>
      </w:r>
      <w:r w:rsidR="00D827FE">
        <w:rPr>
          <w:rFonts w:cs="Courier New"/>
        </w:rPr>
        <w:t xml:space="preserve">the </w:t>
      </w:r>
      <w:r w:rsidR="00A22310">
        <w:rPr>
          <w:rFonts w:cs="Courier New"/>
        </w:rPr>
        <w:t>Gas Operations team continue</w:t>
      </w:r>
      <w:r w:rsidR="009E4934">
        <w:rPr>
          <w:rFonts w:cs="Courier New"/>
        </w:rPr>
        <w:t>s</w:t>
      </w:r>
      <w:r w:rsidR="00A22310">
        <w:rPr>
          <w:rFonts w:cs="Courier New"/>
        </w:rPr>
        <w:t xml:space="preserve"> to experience. </w:t>
      </w:r>
      <w:r w:rsidR="009E4934">
        <w:rPr>
          <w:rFonts w:cs="Courier New"/>
        </w:rPr>
        <w:t>Central WAM systems</w:t>
      </w:r>
      <w:r w:rsidR="00820CD9">
        <w:rPr>
          <w:rFonts w:cs="Courier New"/>
        </w:rPr>
        <w:t>,</w:t>
      </w:r>
      <w:r w:rsidR="009E4934">
        <w:rPr>
          <w:rFonts w:cs="Courier New"/>
        </w:rPr>
        <w:t xml:space="preserve"> like the one </w:t>
      </w:r>
      <w:r w:rsidR="00820CD9">
        <w:rPr>
          <w:rFonts w:cs="Courier New"/>
        </w:rPr>
        <w:t>Peoples is implementing,</w:t>
      </w:r>
      <w:r w:rsidR="009E4934">
        <w:rPr>
          <w:rFonts w:cs="Courier New"/>
        </w:rPr>
        <w:t xml:space="preserve"> are industry standard for gas utilities.</w:t>
      </w:r>
    </w:p>
    <w:p w14:paraId="4A910D96" w14:textId="77777777" w:rsidR="00696455" w:rsidRPr="005C1675" w:rsidRDefault="0069645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p>
    <w:p w14:paraId="7D9EE0E8" w14:textId="731B67F6" w:rsidR="005C1675" w:rsidRPr="005C1675" w:rsidRDefault="005C167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sidRPr="005C1675">
        <w:rPr>
          <w:rFonts w:cs="Courier New"/>
          <w:b/>
          <w:bCs/>
        </w:rPr>
        <w:t>Q.</w:t>
      </w:r>
      <w:r w:rsidRPr="006717AA">
        <w:rPr>
          <w:rFonts w:cs="Courier New"/>
          <w:b/>
        </w:rPr>
        <w:tab/>
      </w:r>
      <w:r w:rsidRPr="005C1675">
        <w:rPr>
          <w:rFonts w:cs="Courier New"/>
        </w:rPr>
        <w:t xml:space="preserve">Is the level of </w:t>
      </w:r>
      <w:r w:rsidR="00696455">
        <w:rPr>
          <w:rFonts w:cs="Courier New"/>
        </w:rPr>
        <w:t xml:space="preserve">Gas Operations and </w:t>
      </w:r>
      <w:r w:rsidR="00A22310">
        <w:rPr>
          <w:rFonts w:cs="Courier New"/>
        </w:rPr>
        <w:t>Pipeline Safety</w:t>
      </w:r>
      <w:r w:rsidR="00696455">
        <w:rPr>
          <w:rFonts w:cs="Courier New"/>
        </w:rPr>
        <w:t xml:space="preserve"> </w:t>
      </w:r>
      <w:r w:rsidRPr="005C1675">
        <w:rPr>
          <w:rFonts w:cs="Courier New"/>
        </w:rPr>
        <w:t xml:space="preserve">O&amp;M expenses in the 2024 </w:t>
      </w:r>
      <w:r w:rsidR="00692770">
        <w:rPr>
          <w:rFonts w:cs="Courier New"/>
        </w:rPr>
        <w:t xml:space="preserve">projected </w:t>
      </w:r>
      <w:r w:rsidRPr="005C1675">
        <w:rPr>
          <w:rFonts w:cs="Courier New"/>
        </w:rPr>
        <w:t>test year reasonable?</w:t>
      </w:r>
    </w:p>
    <w:p w14:paraId="53271D11" w14:textId="77777777" w:rsidR="005C1675" w:rsidRPr="005C1675" w:rsidRDefault="005C167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p>
    <w:p w14:paraId="46F95586" w14:textId="04A01617" w:rsidR="00A22310" w:rsidRDefault="005C167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r w:rsidRPr="005C1675">
        <w:rPr>
          <w:rFonts w:cs="Courier New"/>
          <w:b/>
          <w:bCs/>
        </w:rPr>
        <w:t>A.</w:t>
      </w:r>
      <w:r w:rsidRPr="005C1675">
        <w:rPr>
          <w:rFonts w:cs="Courier New"/>
          <w:b/>
          <w:bCs/>
        </w:rPr>
        <w:tab/>
      </w:r>
      <w:r w:rsidRPr="005C1675">
        <w:rPr>
          <w:rFonts w:cs="Courier New"/>
        </w:rPr>
        <w:t xml:space="preserve">Yes. </w:t>
      </w:r>
      <w:r w:rsidR="00A22310">
        <w:rPr>
          <w:rFonts w:cs="Courier New"/>
        </w:rPr>
        <w:t xml:space="preserve">The O&amp;M associated with the Pipeline Safety team is </w:t>
      </w:r>
      <w:r w:rsidR="00A22310">
        <w:rPr>
          <w:rFonts w:cs="Courier New"/>
        </w:rPr>
        <w:lastRenderedPageBreak/>
        <w:t xml:space="preserve">reasonable as it supports the effectiveness of our PSMS which </w:t>
      </w:r>
      <w:r w:rsidR="00D827FE">
        <w:rPr>
          <w:rFonts w:cs="Courier New"/>
        </w:rPr>
        <w:t>in turn</w:t>
      </w:r>
      <w:r w:rsidR="00A22310">
        <w:rPr>
          <w:rFonts w:cs="Courier New"/>
        </w:rPr>
        <w:t xml:space="preserve"> ensures the safety of the pipeline, our team members, our customers, </w:t>
      </w:r>
      <w:r w:rsidR="008530DB">
        <w:rPr>
          <w:rFonts w:cs="Courier New"/>
        </w:rPr>
        <w:t>contractors,</w:t>
      </w:r>
      <w:r w:rsidR="00A22310">
        <w:rPr>
          <w:rFonts w:cs="Courier New"/>
        </w:rPr>
        <w:t xml:space="preserve"> and </w:t>
      </w:r>
      <w:r w:rsidR="00061E38">
        <w:rPr>
          <w:rFonts w:cs="Courier New"/>
        </w:rPr>
        <w:t xml:space="preserve">the </w:t>
      </w:r>
      <w:r w:rsidR="00A22310">
        <w:rPr>
          <w:rFonts w:cs="Courier New"/>
        </w:rPr>
        <w:t xml:space="preserve">public. </w:t>
      </w:r>
      <w:r w:rsidR="00462595">
        <w:rPr>
          <w:rFonts w:cs="Courier New"/>
        </w:rPr>
        <w:t xml:space="preserve">Peoples has been thoughtful and pointed in expanding these teams as system expansion, customer growth, compliance requirements and damage prevention challenges have all placed pressure on our existing resources. It is essential to authorize the proposed resources in the 2024 Test Year for the Pipeline Safety team </w:t>
      </w:r>
      <w:r w:rsidR="008530DB">
        <w:rPr>
          <w:rFonts w:cs="Courier New"/>
        </w:rPr>
        <w:t>for</w:t>
      </w:r>
      <w:r w:rsidR="00462595">
        <w:rPr>
          <w:rFonts w:cs="Courier New"/>
        </w:rPr>
        <w:t xml:space="preserve"> Peoples to deliver continued excellent safety performance and mitigate the potential for an event that could severely impact the communities we serve.</w:t>
      </w:r>
    </w:p>
    <w:p w14:paraId="44DB00B2" w14:textId="77777777" w:rsidR="004C2455" w:rsidRPr="00A22310" w:rsidRDefault="004C2455" w:rsidP="005C1675">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rPr>
          <w:rFonts w:cs="Courier New"/>
        </w:rPr>
      </w:pPr>
    </w:p>
    <w:p w14:paraId="1C196F3F" w14:textId="548C621D" w:rsidR="00980EAA" w:rsidRDefault="00B50D9D" w:rsidP="00441DF3">
      <w:pPr>
        <w:pStyle w:val="Heading2"/>
      </w:pPr>
      <w:r w:rsidRPr="002C581F">
        <w:rPr>
          <w:rFonts w:cs="Courier New"/>
          <w:szCs w:val="24"/>
          <w:u w:val="none"/>
        </w:rPr>
        <w:tab/>
      </w:r>
      <w:bookmarkStart w:id="35" w:name="_Toc130987134"/>
      <w:r w:rsidR="00980EAA" w:rsidRPr="00B50D9D">
        <w:rPr>
          <w:rFonts w:cs="Courier New"/>
          <w:szCs w:val="24"/>
        </w:rPr>
        <w:t>Advanced Metering Infrastructure</w:t>
      </w:r>
      <w:bookmarkEnd w:id="35"/>
    </w:p>
    <w:p w14:paraId="19D147F5" w14:textId="7EA3AD08" w:rsidR="001728E4" w:rsidRDefault="004A0EEE" w:rsidP="00E65284">
      <w:pPr>
        <w:widowControl w:val="0"/>
        <w:pBdr>
          <w:left w:val="single" w:sz="4" w:space="4" w:color="auto"/>
          <w:right w:val="single" w:sz="4" w:space="4" w:color="auto"/>
        </w:pBdr>
        <w:rPr>
          <w:rFonts w:cs="Courier New"/>
          <w:szCs w:val="24"/>
        </w:rPr>
      </w:pPr>
      <w:r w:rsidRPr="004A0EEE">
        <w:rPr>
          <w:rFonts w:cs="Courier New"/>
          <w:b/>
          <w:szCs w:val="24"/>
        </w:rPr>
        <w:t>Q.</w:t>
      </w:r>
      <w:r>
        <w:rPr>
          <w:rFonts w:cs="Courier New"/>
          <w:b/>
          <w:szCs w:val="24"/>
        </w:rPr>
        <w:tab/>
      </w:r>
      <w:r w:rsidR="00A72A2A">
        <w:rPr>
          <w:rFonts w:cs="Courier New"/>
          <w:szCs w:val="24"/>
        </w:rPr>
        <w:t xml:space="preserve">Does Peoples </w:t>
      </w:r>
      <w:r w:rsidR="00980EAA">
        <w:rPr>
          <w:rFonts w:cs="Courier New"/>
          <w:szCs w:val="24"/>
        </w:rPr>
        <w:t xml:space="preserve">propose to begin using </w:t>
      </w:r>
      <w:r w:rsidR="00820CD9">
        <w:rPr>
          <w:rFonts w:cs="Courier New"/>
          <w:szCs w:val="24"/>
        </w:rPr>
        <w:t>AMI</w:t>
      </w:r>
      <w:r w:rsidR="00980EAA">
        <w:rPr>
          <w:rFonts w:cs="Courier New"/>
          <w:szCs w:val="24"/>
        </w:rPr>
        <w:t>?</w:t>
      </w:r>
    </w:p>
    <w:p w14:paraId="43AC3661" w14:textId="77777777" w:rsidR="004D6B8C" w:rsidRDefault="004D6B8C" w:rsidP="00E65284">
      <w:pPr>
        <w:widowControl w:val="0"/>
        <w:pBdr>
          <w:left w:val="single" w:sz="4" w:space="4" w:color="auto"/>
          <w:right w:val="single" w:sz="4" w:space="4" w:color="auto"/>
        </w:pBdr>
        <w:rPr>
          <w:rFonts w:cs="Courier New"/>
          <w:szCs w:val="24"/>
        </w:rPr>
      </w:pPr>
    </w:p>
    <w:p w14:paraId="0AD8A708" w14:textId="3E5014E0" w:rsidR="001728E4" w:rsidRDefault="001728E4" w:rsidP="00A72A2A">
      <w:pPr>
        <w:widowControl w:val="0"/>
        <w:pBdr>
          <w:left w:val="single" w:sz="4" w:space="4" w:color="auto"/>
          <w:right w:val="single" w:sz="4" w:space="4" w:color="auto"/>
        </w:pBdr>
      </w:pPr>
      <w:r>
        <w:rPr>
          <w:rFonts w:cs="Courier New"/>
          <w:b/>
          <w:szCs w:val="24"/>
        </w:rPr>
        <w:t>A.</w:t>
      </w:r>
      <w:r w:rsidR="00374FBA">
        <w:rPr>
          <w:rFonts w:cs="Courier New"/>
          <w:b/>
          <w:szCs w:val="24"/>
        </w:rPr>
        <w:tab/>
      </w:r>
      <w:r w:rsidR="00980EAA">
        <w:rPr>
          <w:rFonts w:cs="Courier New"/>
          <w:bCs/>
          <w:szCs w:val="24"/>
        </w:rPr>
        <w:t>Yes. As part of its request in this case, the company seeks approval to begin a</w:t>
      </w:r>
      <w:r w:rsidR="000B20DB">
        <w:rPr>
          <w:rFonts w:cs="Courier New"/>
          <w:bCs/>
          <w:szCs w:val="24"/>
        </w:rPr>
        <w:t>n</w:t>
      </w:r>
      <w:r w:rsidR="00980EAA">
        <w:rPr>
          <w:rFonts w:cs="Courier New"/>
          <w:bCs/>
          <w:szCs w:val="24"/>
        </w:rPr>
        <w:t xml:space="preserve"> </w:t>
      </w:r>
      <w:r w:rsidR="00374FBA">
        <w:rPr>
          <w:rFonts w:cs="Courier New"/>
          <w:bCs/>
          <w:szCs w:val="24"/>
        </w:rPr>
        <w:t xml:space="preserve">AMI pilot program in the 2024 </w:t>
      </w:r>
      <w:r w:rsidR="00692770">
        <w:rPr>
          <w:rFonts w:cs="Courier New"/>
        </w:rPr>
        <w:t xml:space="preserve">projected </w:t>
      </w:r>
      <w:r w:rsidR="00374FBA">
        <w:rPr>
          <w:rFonts w:cs="Courier New"/>
          <w:bCs/>
          <w:szCs w:val="24"/>
        </w:rPr>
        <w:t>test year</w:t>
      </w:r>
      <w:r w:rsidR="00E75416">
        <w:rPr>
          <w:rFonts w:cs="Courier New"/>
          <w:bCs/>
          <w:szCs w:val="24"/>
        </w:rPr>
        <w:t xml:space="preserve"> (“AMI Pilot”)</w:t>
      </w:r>
      <w:r w:rsidR="0032553E">
        <w:rPr>
          <w:rFonts w:cs="Courier New"/>
          <w:bCs/>
          <w:szCs w:val="24"/>
        </w:rPr>
        <w:t xml:space="preserve">. </w:t>
      </w:r>
      <w:r w:rsidR="00374FBA">
        <w:t>AMI systems provide granular usage information to utilities and customers. An AMI system has three major components: (</w:t>
      </w:r>
      <w:r w:rsidR="009A400E">
        <w:t>1</w:t>
      </w:r>
      <w:r w:rsidR="00374FBA">
        <w:t>) smart meters (and associated communication modules)</w:t>
      </w:r>
      <w:r w:rsidR="009A400E">
        <w:t>;</w:t>
      </w:r>
      <w:r w:rsidR="00374FBA">
        <w:t xml:space="preserve"> (</w:t>
      </w:r>
      <w:r w:rsidR="009A400E">
        <w:t>2</w:t>
      </w:r>
      <w:r w:rsidR="00374FBA">
        <w:t>) a communication network</w:t>
      </w:r>
      <w:r w:rsidR="009A400E">
        <w:t>;</w:t>
      </w:r>
      <w:r w:rsidR="00374FBA">
        <w:t xml:space="preserve"> and (</w:t>
      </w:r>
      <w:r w:rsidR="009A400E">
        <w:t>3</w:t>
      </w:r>
      <w:r w:rsidR="00374FBA">
        <w:t xml:space="preserve">) AMI </w:t>
      </w:r>
      <w:r w:rsidR="008009C0">
        <w:t>back-office</w:t>
      </w:r>
      <w:r w:rsidR="00374FBA">
        <w:t xml:space="preserve"> information technology (IT) systems to manage the two-way communications enabled by AMI. To date, only a small number of gas utilities have deployed AMI technology, but AMI is widely used across the electric utility industry.</w:t>
      </w:r>
    </w:p>
    <w:p w14:paraId="2827BAA5" w14:textId="1DFF0543" w:rsidR="00374FBA" w:rsidRDefault="00374FBA" w:rsidP="00A72A2A">
      <w:pPr>
        <w:widowControl w:val="0"/>
        <w:pBdr>
          <w:left w:val="single" w:sz="4" w:space="4" w:color="auto"/>
          <w:right w:val="single" w:sz="4" w:space="4" w:color="auto"/>
        </w:pBdr>
        <w:rPr>
          <w:rFonts w:cs="Courier New"/>
          <w:bCs/>
          <w:szCs w:val="24"/>
        </w:rPr>
      </w:pPr>
      <w:r w:rsidRPr="000B20DB">
        <w:rPr>
          <w:rFonts w:cs="Courier New"/>
          <w:b/>
          <w:szCs w:val="24"/>
        </w:rPr>
        <w:lastRenderedPageBreak/>
        <w:t>Q.</w:t>
      </w:r>
      <w:r w:rsidRPr="006717AA">
        <w:rPr>
          <w:rFonts w:cs="Courier New"/>
          <w:b/>
          <w:szCs w:val="24"/>
        </w:rPr>
        <w:tab/>
      </w:r>
      <w:r>
        <w:rPr>
          <w:rFonts w:cs="Courier New"/>
          <w:bCs/>
          <w:szCs w:val="24"/>
        </w:rPr>
        <w:t xml:space="preserve">Describe Peoples’ </w:t>
      </w:r>
      <w:r w:rsidR="000B20DB">
        <w:rPr>
          <w:rFonts w:cs="Courier New"/>
          <w:bCs/>
          <w:szCs w:val="24"/>
        </w:rPr>
        <w:t xml:space="preserve">proposed </w:t>
      </w:r>
      <w:r>
        <w:rPr>
          <w:rFonts w:cs="Courier New"/>
          <w:bCs/>
          <w:szCs w:val="24"/>
        </w:rPr>
        <w:t xml:space="preserve">AMI </w:t>
      </w:r>
      <w:r w:rsidR="00E75416">
        <w:rPr>
          <w:rFonts w:cs="Courier New"/>
          <w:bCs/>
          <w:szCs w:val="24"/>
        </w:rPr>
        <w:t>Pilot</w:t>
      </w:r>
      <w:r>
        <w:rPr>
          <w:rFonts w:cs="Courier New"/>
          <w:bCs/>
          <w:szCs w:val="24"/>
        </w:rPr>
        <w:t>.</w:t>
      </w:r>
    </w:p>
    <w:p w14:paraId="62780511" w14:textId="2192B906" w:rsidR="00374FBA" w:rsidRDefault="00374FBA" w:rsidP="00A72A2A">
      <w:pPr>
        <w:widowControl w:val="0"/>
        <w:pBdr>
          <w:left w:val="single" w:sz="4" w:space="4" w:color="auto"/>
          <w:right w:val="single" w:sz="4" w:space="4" w:color="auto"/>
        </w:pBdr>
        <w:rPr>
          <w:rFonts w:cs="Courier New"/>
          <w:bCs/>
          <w:szCs w:val="24"/>
        </w:rPr>
      </w:pPr>
    </w:p>
    <w:p w14:paraId="14D0D135" w14:textId="4F89C4C0" w:rsidR="00374FBA" w:rsidRDefault="00374FBA" w:rsidP="00A72A2A">
      <w:pPr>
        <w:widowControl w:val="0"/>
        <w:pBdr>
          <w:left w:val="single" w:sz="4" w:space="4" w:color="auto"/>
          <w:right w:val="single" w:sz="4" w:space="4" w:color="auto"/>
        </w:pBdr>
      </w:pPr>
      <w:r w:rsidRPr="008009C0">
        <w:rPr>
          <w:rFonts w:cs="Courier New"/>
          <w:b/>
          <w:szCs w:val="24"/>
        </w:rPr>
        <w:t>A.</w:t>
      </w:r>
      <w:r w:rsidRPr="008009C0">
        <w:rPr>
          <w:rFonts w:cs="Courier New"/>
          <w:b/>
          <w:szCs w:val="24"/>
        </w:rPr>
        <w:tab/>
      </w:r>
      <w:r w:rsidR="00A515D6">
        <w:t>Peoples</w:t>
      </w:r>
      <w:r w:rsidR="00E75416">
        <w:t>’</w:t>
      </w:r>
      <w:r w:rsidR="00A515D6">
        <w:t xml:space="preserve"> proposed AMI Pilot is a research and development pilot to support the evaluation of system-wide deployment of AMI infrastructure in a future case.</w:t>
      </w:r>
      <w:r w:rsidR="008009C0">
        <w:t xml:space="preserve"> </w:t>
      </w:r>
      <w:r w:rsidR="00A515D6">
        <w:t xml:space="preserve"> The purpose of the AMI Pilot is intended to test and gain information and data on the deployment, use, benefits, and cost savings associated with AMI two-way communications.</w:t>
      </w:r>
      <w:r w:rsidR="008009C0">
        <w:t xml:space="preserve"> </w:t>
      </w:r>
      <w:r w:rsidR="00A515D6">
        <w:t xml:space="preserve"> As part of the AMI Pilot, Peoples will also test and gather data on (</w:t>
      </w:r>
      <w:r w:rsidR="009A400E">
        <w:t>1</w:t>
      </w:r>
      <w:r w:rsidR="00A515D6">
        <w:t xml:space="preserve">) </w:t>
      </w:r>
      <w:r w:rsidR="00A22264">
        <w:t>the</w:t>
      </w:r>
      <w:r w:rsidR="00A515D6">
        <w:t xml:space="preserve"> corrosion resistance and life of new smart meters and associated assemblies and (</w:t>
      </w:r>
      <w:r w:rsidR="009A400E">
        <w:t>2</w:t>
      </w:r>
      <w:r w:rsidR="00A515D6">
        <w:t xml:space="preserve">) </w:t>
      </w:r>
      <w:r w:rsidR="00A22264">
        <w:t xml:space="preserve">the </w:t>
      </w:r>
      <w:r w:rsidR="00A515D6">
        <w:t>ability of Peoples</w:t>
      </w:r>
      <w:r w:rsidR="00A22264">
        <w:t>’</w:t>
      </w:r>
      <w:r w:rsidR="00A515D6">
        <w:t xml:space="preserve"> back-office system to support and utilize the full potential of two-way communication smart meters. </w:t>
      </w:r>
      <w:r w:rsidR="008009C0">
        <w:t xml:space="preserve"> </w:t>
      </w:r>
      <w:r w:rsidR="00A515D6">
        <w:t>The AMI Pilot is proposed as a one-year roll-out (i.e., installation) of the meters and a subsequent three-year evaluation period in which the performance of the meters and their correlative benefits will be assessed.</w:t>
      </w:r>
    </w:p>
    <w:p w14:paraId="01A88CEF" w14:textId="0FCDC6FE" w:rsidR="00A515D6" w:rsidRDefault="00A515D6" w:rsidP="00A72A2A">
      <w:pPr>
        <w:widowControl w:val="0"/>
        <w:pBdr>
          <w:left w:val="single" w:sz="4" w:space="4" w:color="auto"/>
          <w:right w:val="single" w:sz="4" w:space="4" w:color="auto"/>
        </w:pBdr>
        <w:rPr>
          <w:rFonts w:cs="Courier New"/>
          <w:bCs/>
          <w:szCs w:val="24"/>
        </w:rPr>
      </w:pPr>
    </w:p>
    <w:p w14:paraId="6457BF3C" w14:textId="643A3923" w:rsidR="00A515D6" w:rsidRDefault="00A515D6" w:rsidP="00A72A2A">
      <w:pPr>
        <w:widowControl w:val="0"/>
        <w:pBdr>
          <w:left w:val="single" w:sz="4" w:space="4" w:color="auto"/>
          <w:right w:val="single" w:sz="4" w:space="4" w:color="auto"/>
        </w:pBdr>
        <w:rPr>
          <w:rFonts w:cs="Courier New"/>
          <w:bCs/>
          <w:szCs w:val="24"/>
        </w:rPr>
      </w:pPr>
      <w:r w:rsidRPr="000B20DB">
        <w:rPr>
          <w:rFonts w:cs="Courier New"/>
          <w:b/>
          <w:szCs w:val="24"/>
        </w:rPr>
        <w:t>Q.</w:t>
      </w:r>
      <w:r w:rsidRPr="006717AA">
        <w:rPr>
          <w:rFonts w:cs="Courier New"/>
          <w:b/>
          <w:szCs w:val="24"/>
        </w:rPr>
        <w:tab/>
      </w:r>
      <w:r>
        <w:rPr>
          <w:rFonts w:cs="Courier New"/>
          <w:bCs/>
          <w:szCs w:val="24"/>
        </w:rPr>
        <w:t xml:space="preserve">How many meters will be included in the AMI </w:t>
      </w:r>
      <w:r w:rsidR="00A22264">
        <w:rPr>
          <w:rFonts w:cs="Courier New"/>
          <w:bCs/>
          <w:szCs w:val="24"/>
        </w:rPr>
        <w:t>P</w:t>
      </w:r>
      <w:r>
        <w:rPr>
          <w:rFonts w:cs="Courier New"/>
          <w:bCs/>
          <w:szCs w:val="24"/>
        </w:rPr>
        <w:t>ilot and what are the intended benefits?</w:t>
      </w:r>
    </w:p>
    <w:p w14:paraId="68E7D81F" w14:textId="2A07EF83" w:rsidR="00A515D6" w:rsidRDefault="00A515D6" w:rsidP="00A72A2A">
      <w:pPr>
        <w:widowControl w:val="0"/>
        <w:pBdr>
          <w:left w:val="single" w:sz="4" w:space="4" w:color="auto"/>
          <w:right w:val="single" w:sz="4" w:space="4" w:color="auto"/>
        </w:pBdr>
        <w:rPr>
          <w:rFonts w:cs="Courier New"/>
          <w:bCs/>
          <w:szCs w:val="24"/>
        </w:rPr>
      </w:pPr>
    </w:p>
    <w:p w14:paraId="3CA38081" w14:textId="1485F8F6" w:rsidR="00243E5C" w:rsidRDefault="00A515D6" w:rsidP="00A72A2A">
      <w:pPr>
        <w:widowControl w:val="0"/>
        <w:pBdr>
          <w:left w:val="single" w:sz="4" w:space="4" w:color="auto"/>
          <w:right w:val="single" w:sz="4" w:space="4" w:color="auto"/>
        </w:pBdr>
      </w:pPr>
      <w:r w:rsidRPr="000B20DB">
        <w:rPr>
          <w:rFonts w:cs="Courier New"/>
          <w:b/>
          <w:szCs w:val="24"/>
        </w:rPr>
        <w:t>A.</w:t>
      </w:r>
      <w:r w:rsidRPr="006717AA">
        <w:rPr>
          <w:rFonts w:cs="Courier New"/>
          <w:b/>
          <w:szCs w:val="24"/>
        </w:rPr>
        <w:tab/>
      </w:r>
      <w:r>
        <w:rPr>
          <w:rFonts w:cs="Courier New"/>
          <w:bCs/>
          <w:szCs w:val="24"/>
        </w:rPr>
        <w:t xml:space="preserve">Peoples intends to </w:t>
      </w:r>
      <w:r>
        <w:t xml:space="preserve">replace </w:t>
      </w:r>
      <w:r w:rsidR="00243E5C">
        <w:t>5</w:t>
      </w:r>
      <w:r>
        <w:t>,000 meters in Hillsborough County. Th</w:t>
      </w:r>
      <w:r w:rsidR="001E10BF">
        <w:t>is</w:t>
      </w:r>
      <w:r>
        <w:t xml:space="preserve"> replacement </w:t>
      </w:r>
      <w:r w:rsidR="001E10BF">
        <w:t>effort</w:t>
      </w:r>
      <w:r>
        <w:t xml:space="preserve"> will provide a sufficient sample size to assess the functionalities and benefits of the meters without undue burden or cost to our system and </w:t>
      </w:r>
      <w:r>
        <w:lastRenderedPageBreak/>
        <w:t>customers</w:t>
      </w:r>
      <w:r w:rsidR="0032553E">
        <w:t xml:space="preserve">. </w:t>
      </w:r>
      <w:r w:rsidRPr="00B95D1B">
        <w:t xml:space="preserve">In Hillsborough County, Peoples serves approximately 70,000 customers, of which the </w:t>
      </w:r>
      <w:r w:rsidR="00243E5C" w:rsidRPr="00B95D1B">
        <w:t>5</w:t>
      </w:r>
      <w:r w:rsidRPr="00B95D1B">
        <w:t xml:space="preserve">,000 </w:t>
      </w:r>
      <w:r w:rsidR="00A22264" w:rsidRPr="00B95D1B">
        <w:t xml:space="preserve">meters in the </w:t>
      </w:r>
      <w:r w:rsidRPr="00B95D1B">
        <w:t xml:space="preserve">AMI </w:t>
      </w:r>
      <w:r w:rsidR="00A22264" w:rsidRPr="00B95D1B">
        <w:t>Pilot</w:t>
      </w:r>
      <w:r w:rsidRPr="00B95D1B">
        <w:t xml:space="preserve"> represent</w:t>
      </w:r>
      <w:r w:rsidR="00B95D1B">
        <w:t>s</w:t>
      </w:r>
      <w:r w:rsidRPr="00B95D1B">
        <w:t xml:space="preserve"> </w:t>
      </w:r>
      <w:r w:rsidR="004D6B8C" w:rsidRPr="00B95D1B">
        <w:t>seven</w:t>
      </w:r>
      <w:r w:rsidR="008009C0" w:rsidRPr="00B95D1B">
        <w:t xml:space="preserve"> percent</w:t>
      </w:r>
      <w:r w:rsidR="0032553E" w:rsidRPr="00B95D1B">
        <w:t>.</w:t>
      </w:r>
    </w:p>
    <w:p w14:paraId="4A1292E5" w14:textId="77777777" w:rsidR="00243E5C" w:rsidRDefault="00243E5C" w:rsidP="00A72A2A">
      <w:pPr>
        <w:widowControl w:val="0"/>
        <w:pBdr>
          <w:left w:val="single" w:sz="4" w:space="4" w:color="auto"/>
          <w:right w:val="single" w:sz="4" w:space="4" w:color="auto"/>
        </w:pBdr>
      </w:pPr>
    </w:p>
    <w:p w14:paraId="0D7C2F43" w14:textId="4CF3B63A" w:rsidR="00A515D6" w:rsidRDefault="00243E5C" w:rsidP="00A72A2A">
      <w:pPr>
        <w:widowControl w:val="0"/>
        <w:pBdr>
          <w:left w:val="single" w:sz="4" w:space="4" w:color="auto"/>
          <w:right w:val="single" w:sz="4" w:space="4" w:color="auto"/>
        </w:pBdr>
      </w:pPr>
      <w:r>
        <w:tab/>
        <w:t xml:space="preserve">An added rationale for </w:t>
      </w:r>
      <w:r w:rsidR="00981ED3">
        <w:t xml:space="preserve">conducting </w:t>
      </w:r>
      <w:r>
        <w:t xml:space="preserve">the </w:t>
      </w:r>
      <w:r w:rsidR="00A22264">
        <w:t>AMI P</w:t>
      </w:r>
      <w:r>
        <w:t xml:space="preserve">ilot in our Tampa </w:t>
      </w:r>
      <w:r w:rsidR="004C2455">
        <w:t>service area</w:t>
      </w:r>
      <w:r>
        <w:t xml:space="preserve"> is the potential to connect to existing </w:t>
      </w:r>
      <w:r w:rsidR="00A22264">
        <w:t xml:space="preserve">Tampa Electric </w:t>
      </w:r>
      <w:r>
        <w:t>technology infrastructure. Tampa Electric already uses AMI technology and Peoples is evaluating opportunities to access their existing network to support our pilot.</w:t>
      </w:r>
      <w:r w:rsidR="0032553E">
        <w:t xml:space="preserve"> </w:t>
      </w:r>
    </w:p>
    <w:p w14:paraId="662974B9" w14:textId="77777777" w:rsidR="004C2455" w:rsidRDefault="004C2455" w:rsidP="00A72A2A">
      <w:pPr>
        <w:widowControl w:val="0"/>
        <w:pBdr>
          <w:left w:val="single" w:sz="4" w:space="4" w:color="auto"/>
          <w:right w:val="single" w:sz="4" w:space="4" w:color="auto"/>
        </w:pBdr>
      </w:pPr>
    </w:p>
    <w:p w14:paraId="31658B78" w14:textId="5429BA81" w:rsidR="001728E4" w:rsidRDefault="00A515D6" w:rsidP="00AD3D9E">
      <w:pPr>
        <w:widowControl w:val="0"/>
        <w:pBdr>
          <w:left w:val="single" w:sz="4" w:space="4" w:color="auto"/>
          <w:right w:val="single" w:sz="4" w:space="4" w:color="auto"/>
        </w:pBdr>
        <w:rPr>
          <w:rFonts w:cs="Courier New"/>
          <w:bCs/>
          <w:szCs w:val="24"/>
        </w:rPr>
      </w:pPr>
      <w:r>
        <w:rPr>
          <w:rFonts w:cs="Courier New"/>
          <w:bCs/>
          <w:szCs w:val="24"/>
        </w:rPr>
        <w:tab/>
        <w:t xml:space="preserve">The AMI </w:t>
      </w:r>
      <w:r w:rsidR="00A22264">
        <w:rPr>
          <w:rFonts w:cs="Courier New"/>
          <w:bCs/>
          <w:szCs w:val="24"/>
        </w:rPr>
        <w:t>P</w:t>
      </w:r>
      <w:r>
        <w:rPr>
          <w:rFonts w:cs="Courier New"/>
          <w:bCs/>
          <w:szCs w:val="24"/>
        </w:rPr>
        <w:t>ilot will allow Peoples the opportunity to assess technology that provides automated remote meter reading, both on a</w:t>
      </w:r>
      <w:r w:rsidR="00AD3D9E">
        <w:rPr>
          <w:rFonts w:cs="Courier New"/>
          <w:bCs/>
          <w:szCs w:val="24"/>
        </w:rPr>
        <w:t>n</w:t>
      </w:r>
      <w:r>
        <w:rPr>
          <w:rFonts w:cs="Courier New"/>
          <w:bCs/>
          <w:szCs w:val="24"/>
        </w:rPr>
        <w:t xml:space="preserve"> hourly and daily basis</w:t>
      </w:r>
      <w:r w:rsidR="0032553E">
        <w:rPr>
          <w:rFonts w:cs="Courier New"/>
          <w:bCs/>
          <w:szCs w:val="24"/>
        </w:rPr>
        <w:t xml:space="preserve">. </w:t>
      </w:r>
      <w:r>
        <w:rPr>
          <w:rFonts w:cs="Courier New"/>
          <w:bCs/>
          <w:szCs w:val="24"/>
        </w:rPr>
        <w:t xml:space="preserve">This technology is used widely within the electric industry and </w:t>
      </w:r>
      <w:r w:rsidR="009E4934">
        <w:rPr>
          <w:rFonts w:cs="Courier New"/>
          <w:bCs/>
          <w:szCs w:val="24"/>
        </w:rPr>
        <w:t>uses</w:t>
      </w:r>
      <w:r>
        <w:rPr>
          <w:rFonts w:cs="Courier New"/>
          <w:bCs/>
          <w:szCs w:val="24"/>
        </w:rPr>
        <w:t xml:space="preserve"> digital technology to improve utility service</w:t>
      </w:r>
      <w:r w:rsidR="0032553E">
        <w:rPr>
          <w:rFonts w:cs="Courier New"/>
          <w:bCs/>
          <w:szCs w:val="24"/>
        </w:rPr>
        <w:t xml:space="preserve">. </w:t>
      </w:r>
      <w:r>
        <w:rPr>
          <w:rFonts w:cs="Courier New"/>
          <w:bCs/>
          <w:szCs w:val="24"/>
        </w:rPr>
        <w:t xml:space="preserve">Specifically, the AMI </w:t>
      </w:r>
      <w:r w:rsidR="00A22264">
        <w:rPr>
          <w:rFonts w:cs="Courier New"/>
          <w:bCs/>
          <w:szCs w:val="24"/>
        </w:rPr>
        <w:t>P</w:t>
      </w:r>
      <w:r>
        <w:rPr>
          <w:rFonts w:cs="Courier New"/>
          <w:bCs/>
          <w:szCs w:val="24"/>
        </w:rPr>
        <w:t>ilot should allow for the evaluation of cost reduction, remote leak and outage detection, potential remote disconnection, improvements related to billing accuracy</w:t>
      </w:r>
      <w:r w:rsidR="00A22264">
        <w:rPr>
          <w:rFonts w:cs="Courier New"/>
          <w:bCs/>
          <w:szCs w:val="24"/>
        </w:rPr>
        <w:t>,</w:t>
      </w:r>
      <w:r>
        <w:rPr>
          <w:rFonts w:cs="Courier New"/>
          <w:bCs/>
          <w:szCs w:val="24"/>
        </w:rPr>
        <w:t xml:space="preserve"> and the opportunity to enhance the customer experience with individual energy data and usage information.</w:t>
      </w:r>
    </w:p>
    <w:p w14:paraId="426E74F9" w14:textId="77777777" w:rsidR="00BC01B2" w:rsidRDefault="00BC01B2" w:rsidP="00AD3D9E">
      <w:pPr>
        <w:widowControl w:val="0"/>
        <w:pBdr>
          <w:left w:val="single" w:sz="4" w:space="4" w:color="auto"/>
          <w:right w:val="single" w:sz="4" w:space="4" w:color="auto"/>
        </w:pBdr>
        <w:rPr>
          <w:rFonts w:cs="Courier New"/>
          <w:bCs/>
          <w:szCs w:val="24"/>
        </w:rPr>
      </w:pPr>
    </w:p>
    <w:p w14:paraId="2D59EBB6" w14:textId="21BEE025" w:rsidR="00AD3D9E" w:rsidRDefault="00AD3D9E" w:rsidP="00AD3D9E">
      <w:pPr>
        <w:widowControl w:val="0"/>
        <w:pBdr>
          <w:left w:val="single" w:sz="4" w:space="4" w:color="auto"/>
          <w:right w:val="single" w:sz="4" w:space="4" w:color="auto"/>
        </w:pBdr>
        <w:rPr>
          <w:rFonts w:cs="Courier New"/>
          <w:bCs/>
          <w:szCs w:val="24"/>
        </w:rPr>
      </w:pPr>
      <w:r w:rsidRPr="000B20DB">
        <w:rPr>
          <w:rFonts w:cs="Courier New"/>
          <w:b/>
          <w:szCs w:val="24"/>
        </w:rPr>
        <w:t>Q.</w:t>
      </w:r>
      <w:r w:rsidRPr="006717AA">
        <w:rPr>
          <w:rFonts w:cs="Courier New"/>
          <w:b/>
          <w:szCs w:val="24"/>
        </w:rPr>
        <w:tab/>
      </w:r>
      <w:r>
        <w:rPr>
          <w:rFonts w:cs="Courier New"/>
          <w:bCs/>
          <w:szCs w:val="24"/>
        </w:rPr>
        <w:t xml:space="preserve">What are the total capital and O&amp;M costs for the AMI </w:t>
      </w:r>
      <w:r w:rsidR="00A22264">
        <w:rPr>
          <w:rFonts w:cs="Courier New"/>
          <w:bCs/>
          <w:szCs w:val="24"/>
        </w:rPr>
        <w:t>P</w:t>
      </w:r>
      <w:r>
        <w:rPr>
          <w:rFonts w:cs="Courier New"/>
          <w:bCs/>
          <w:szCs w:val="24"/>
        </w:rPr>
        <w:t>ilot</w:t>
      </w:r>
      <w:r w:rsidR="000B20DB">
        <w:rPr>
          <w:rFonts w:cs="Courier New"/>
          <w:bCs/>
          <w:szCs w:val="24"/>
        </w:rPr>
        <w:t xml:space="preserve"> in the 2024 </w:t>
      </w:r>
      <w:r w:rsidR="00692770">
        <w:rPr>
          <w:rFonts w:cs="Courier New"/>
        </w:rPr>
        <w:t xml:space="preserve">projected </w:t>
      </w:r>
      <w:r w:rsidR="000B20DB">
        <w:rPr>
          <w:rFonts w:cs="Courier New"/>
          <w:bCs/>
          <w:szCs w:val="24"/>
        </w:rPr>
        <w:t>test year</w:t>
      </w:r>
      <w:r>
        <w:rPr>
          <w:rFonts w:cs="Courier New"/>
          <w:bCs/>
          <w:szCs w:val="24"/>
        </w:rPr>
        <w:t>?</w:t>
      </w:r>
    </w:p>
    <w:p w14:paraId="4BEA667D" w14:textId="4342E0A8" w:rsidR="00AD3D9E" w:rsidRDefault="00AD3D9E" w:rsidP="00AD3D9E">
      <w:pPr>
        <w:widowControl w:val="0"/>
        <w:pBdr>
          <w:left w:val="single" w:sz="4" w:space="4" w:color="auto"/>
          <w:right w:val="single" w:sz="4" w:space="4" w:color="auto"/>
        </w:pBdr>
        <w:rPr>
          <w:rFonts w:cs="Courier New"/>
          <w:bCs/>
          <w:szCs w:val="24"/>
        </w:rPr>
      </w:pPr>
    </w:p>
    <w:p w14:paraId="665907F1" w14:textId="1022B735" w:rsidR="000B20DB" w:rsidRDefault="00AD3D9E" w:rsidP="00AD3D9E">
      <w:pPr>
        <w:widowControl w:val="0"/>
        <w:pBdr>
          <w:left w:val="single" w:sz="4" w:space="4" w:color="auto"/>
          <w:right w:val="single" w:sz="4" w:space="4" w:color="auto"/>
        </w:pBdr>
        <w:rPr>
          <w:rFonts w:cs="Courier New"/>
          <w:bCs/>
          <w:szCs w:val="24"/>
        </w:rPr>
      </w:pPr>
      <w:r w:rsidRPr="000B20DB">
        <w:rPr>
          <w:rFonts w:cs="Courier New"/>
          <w:b/>
          <w:szCs w:val="24"/>
        </w:rPr>
        <w:t>A.</w:t>
      </w:r>
      <w:r w:rsidRPr="006717AA">
        <w:rPr>
          <w:rFonts w:cs="Courier New"/>
          <w:b/>
          <w:szCs w:val="24"/>
        </w:rPr>
        <w:tab/>
      </w:r>
      <w:r>
        <w:rPr>
          <w:rFonts w:cs="Courier New"/>
          <w:bCs/>
          <w:szCs w:val="24"/>
        </w:rPr>
        <w:t xml:space="preserve">For the 2024 </w:t>
      </w:r>
      <w:r w:rsidR="00692770">
        <w:rPr>
          <w:rFonts w:cs="Courier New"/>
        </w:rPr>
        <w:t xml:space="preserve">projected </w:t>
      </w:r>
      <w:r>
        <w:rPr>
          <w:rFonts w:cs="Courier New"/>
          <w:bCs/>
          <w:szCs w:val="24"/>
        </w:rPr>
        <w:t>test year, Peoples has included $</w:t>
      </w:r>
      <w:r w:rsidR="001F723A">
        <w:rPr>
          <w:rFonts w:cs="Courier New"/>
          <w:bCs/>
          <w:szCs w:val="24"/>
        </w:rPr>
        <w:t>2.2</w:t>
      </w:r>
      <w:r>
        <w:rPr>
          <w:rFonts w:cs="Courier New"/>
          <w:bCs/>
          <w:szCs w:val="24"/>
        </w:rPr>
        <w:t xml:space="preserve"> </w:t>
      </w:r>
      <w:r>
        <w:rPr>
          <w:rFonts w:cs="Courier New"/>
          <w:bCs/>
          <w:szCs w:val="24"/>
        </w:rPr>
        <w:lastRenderedPageBreak/>
        <w:t xml:space="preserve">million in capital expenditures and </w:t>
      </w:r>
      <w:r w:rsidR="00627B2C">
        <w:rPr>
          <w:rFonts w:cs="Courier New"/>
          <w:bCs/>
          <w:szCs w:val="24"/>
        </w:rPr>
        <w:t>approximately $100,000</w:t>
      </w:r>
      <w:r>
        <w:rPr>
          <w:rFonts w:cs="Courier New"/>
          <w:bCs/>
          <w:szCs w:val="24"/>
        </w:rPr>
        <w:t xml:space="preserve"> in O&amp;M expenditures for the AMI </w:t>
      </w:r>
      <w:r w:rsidR="00A22264">
        <w:rPr>
          <w:rFonts w:cs="Courier New"/>
          <w:bCs/>
          <w:szCs w:val="24"/>
        </w:rPr>
        <w:t>P</w:t>
      </w:r>
      <w:r>
        <w:rPr>
          <w:rFonts w:cs="Courier New"/>
          <w:bCs/>
          <w:szCs w:val="24"/>
        </w:rPr>
        <w:t>ilot.</w:t>
      </w:r>
    </w:p>
    <w:p w14:paraId="2656D675" w14:textId="77777777" w:rsidR="008009C0" w:rsidRDefault="008009C0" w:rsidP="004D6B8C">
      <w:pPr>
        <w:widowControl w:val="0"/>
        <w:pBdr>
          <w:left w:val="single" w:sz="4" w:space="4" w:color="auto"/>
          <w:right w:val="single" w:sz="4" w:space="4" w:color="auto"/>
        </w:pBdr>
        <w:ind w:left="0" w:firstLine="0"/>
        <w:rPr>
          <w:rFonts w:cs="Courier New"/>
          <w:b/>
          <w:szCs w:val="24"/>
          <w:u w:val="single"/>
        </w:rPr>
      </w:pPr>
    </w:p>
    <w:p w14:paraId="0FAA3B13" w14:textId="6A4F6BED" w:rsidR="001728E4" w:rsidRPr="00B50D9D" w:rsidRDefault="00B50D9D" w:rsidP="00441DF3">
      <w:pPr>
        <w:pStyle w:val="Heading2"/>
        <w:rPr>
          <w:rFonts w:cs="Courier New"/>
          <w:szCs w:val="24"/>
        </w:rPr>
      </w:pPr>
      <w:r w:rsidRPr="002C581F">
        <w:rPr>
          <w:rFonts w:cs="Courier New"/>
          <w:szCs w:val="24"/>
          <w:u w:val="none"/>
        </w:rPr>
        <w:tab/>
      </w:r>
      <w:bookmarkStart w:id="36" w:name="_Toc130987135"/>
      <w:r w:rsidR="000B20DB" w:rsidRPr="00B50D9D">
        <w:rPr>
          <w:rFonts w:cs="Courier New"/>
          <w:szCs w:val="24"/>
        </w:rPr>
        <w:t>Economic Development Expenses</w:t>
      </w:r>
      <w:bookmarkEnd w:id="36"/>
    </w:p>
    <w:p w14:paraId="058131BD" w14:textId="1975F84F" w:rsidR="000B20DB" w:rsidRPr="00B50D9D" w:rsidRDefault="00FB27A6" w:rsidP="00B50D9D">
      <w:pPr>
        <w:widowControl w:val="0"/>
        <w:pBdr>
          <w:left w:val="single" w:sz="4" w:space="4" w:color="auto"/>
          <w:right w:val="single" w:sz="4" w:space="4" w:color="auto"/>
        </w:pBdr>
        <w:rPr>
          <w:rFonts w:cs="Courier New"/>
          <w:szCs w:val="24"/>
        </w:rPr>
      </w:pPr>
      <w:bookmarkStart w:id="37" w:name="_Hlk507488121"/>
      <w:bookmarkStart w:id="38" w:name="_Toc33800282"/>
      <w:bookmarkStart w:id="39" w:name="_Toc33800347"/>
      <w:bookmarkStart w:id="40" w:name="_Toc33809409"/>
      <w:r w:rsidRPr="004D6B8C">
        <w:rPr>
          <w:b/>
        </w:rPr>
        <w:t>Q</w:t>
      </w:r>
      <w:r w:rsidRPr="00B50D9D">
        <w:rPr>
          <w:rFonts w:cs="Courier New"/>
          <w:szCs w:val="24"/>
        </w:rPr>
        <w:t xml:space="preserve">. </w:t>
      </w:r>
      <w:r w:rsidRPr="00B50D9D">
        <w:rPr>
          <w:rFonts w:cs="Courier New"/>
          <w:szCs w:val="24"/>
        </w:rPr>
        <w:tab/>
      </w:r>
      <w:r w:rsidR="000B20DB" w:rsidRPr="00B50D9D">
        <w:rPr>
          <w:rFonts w:cs="Courier New"/>
          <w:szCs w:val="24"/>
        </w:rPr>
        <w:t xml:space="preserve">What amount of economic development expenses was </w:t>
      </w:r>
      <w:r w:rsidR="004C5D9B">
        <w:rPr>
          <w:rFonts w:cs="Courier New"/>
          <w:szCs w:val="24"/>
        </w:rPr>
        <w:t xml:space="preserve">spent by </w:t>
      </w:r>
      <w:r w:rsidR="000B20DB" w:rsidRPr="00B50D9D">
        <w:rPr>
          <w:rFonts w:cs="Courier New"/>
          <w:szCs w:val="24"/>
        </w:rPr>
        <w:t xml:space="preserve">the company </w:t>
      </w:r>
      <w:r w:rsidR="0053297E">
        <w:rPr>
          <w:rFonts w:cs="Courier New"/>
          <w:szCs w:val="24"/>
        </w:rPr>
        <w:t xml:space="preserve">in </w:t>
      </w:r>
      <w:r w:rsidR="00F6277C">
        <w:rPr>
          <w:rFonts w:cs="Courier New"/>
          <w:szCs w:val="24"/>
        </w:rPr>
        <w:t>2022</w:t>
      </w:r>
      <w:r w:rsidR="000B20DB" w:rsidRPr="00B50D9D">
        <w:rPr>
          <w:rFonts w:cs="Courier New"/>
          <w:szCs w:val="24"/>
        </w:rPr>
        <w:t>?</w:t>
      </w:r>
    </w:p>
    <w:p w14:paraId="101B2E36" w14:textId="77777777" w:rsidR="000B20DB" w:rsidRPr="00B50D9D" w:rsidRDefault="000B20DB" w:rsidP="00B50D9D">
      <w:pPr>
        <w:widowControl w:val="0"/>
        <w:pBdr>
          <w:left w:val="single" w:sz="4" w:space="4" w:color="auto"/>
          <w:right w:val="single" w:sz="4" w:space="4" w:color="auto"/>
        </w:pBdr>
        <w:rPr>
          <w:rFonts w:cs="Courier New"/>
          <w:szCs w:val="24"/>
        </w:rPr>
      </w:pPr>
    </w:p>
    <w:p w14:paraId="57B7E5DF" w14:textId="3861E8F5" w:rsidR="00FB27A6" w:rsidRPr="00B50D9D" w:rsidRDefault="006717AA" w:rsidP="00B50D9D">
      <w:pPr>
        <w:widowControl w:val="0"/>
        <w:pBdr>
          <w:left w:val="single" w:sz="4" w:space="4" w:color="auto"/>
          <w:right w:val="single" w:sz="4" w:space="4" w:color="auto"/>
        </w:pBdr>
        <w:rPr>
          <w:rFonts w:cs="Courier New"/>
          <w:szCs w:val="24"/>
        </w:rPr>
      </w:pPr>
      <w:r w:rsidRPr="006C230A">
        <w:rPr>
          <w:rFonts w:cs="Courier New"/>
          <w:b/>
          <w:szCs w:val="24"/>
        </w:rPr>
        <w:t>A.</w:t>
      </w:r>
      <w:r w:rsidRPr="006C230A">
        <w:rPr>
          <w:rFonts w:cs="Courier New"/>
          <w:b/>
          <w:szCs w:val="24"/>
        </w:rPr>
        <w:tab/>
      </w:r>
      <w:r w:rsidR="006C230A" w:rsidRPr="006C230A">
        <w:rPr>
          <w:rFonts w:cs="Courier New"/>
          <w:bCs/>
          <w:szCs w:val="24"/>
        </w:rPr>
        <w:t xml:space="preserve">The economic development expense </w:t>
      </w:r>
      <w:r w:rsidR="0053297E">
        <w:rPr>
          <w:rFonts w:cs="Courier New"/>
          <w:bCs/>
          <w:szCs w:val="24"/>
        </w:rPr>
        <w:t xml:space="preserve">spent </w:t>
      </w:r>
      <w:r w:rsidR="00083900">
        <w:rPr>
          <w:rFonts w:cs="Courier New"/>
          <w:bCs/>
          <w:szCs w:val="24"/>
        </w:rPr>
        <w:t xml:space="preserve">by </w:t>
      </w:r>
      <w:r w:rsidR="00083900" w:rsidRPr="006C230A">
        <w:rPr>
          <w:rFonts w:cs="Courier New"/>
          <w:bCs/>
          <w:szCs w:val="24"/>
        </w:rPr>
        <w:t>Peoples</w:t>
      </w:r>
      <w:r w:rsidR="006C230A" w:rsidRPr="006C230A">
        <w:rPr>
          <w:rFonts w:cs="Courier New"/>
          <w:bCs/>
          <w:szCs w:val="24"/>
        </w:rPr>
        <w:t xml:space="preserve"> </w:t>
      </w:r>
      <w:r w:rsidR="0053297E">
        <w:rPr>
          <w:rFonts w:cs="Courier New"/>
          <w:bCs/>
          <w:szCs w:val="24"/>
        </w:rPr>
        <w:t xml:space="preserve">in </w:t>
      </w:r>
      <w:r w:rsidR="00F6277C">
        <w:rPr>
          <w:rFonts w:cs="Courier New"/>
          <w:bCs/>
          <w:szCs w:val="24"/>
        </w:rPr>
        <w:t>2022</w:t>
      </w:r>
      <w:r w:rsidR="00F6277C" w:rsidRPr="006C230A">
        <w:rPr>
          <w:rFonts w:cs="Courier New"/>
          <w:bCs/>
          <w:szCs w:val="24"/>
        </w:rPr>
        <w:t xml:space="preserve"> </w:t>
      </w:r>
      <w:r w:rsidR="006C230A" w:rsidRPr="006C230A">
        <w:rPr>
          <w:rFonts w:cs="Courier New"/>
          <w:bCs/>
          <w:szCs w:val="24"/>
        </w:rPr>
        <w:t xml:space="preserve">was </w:t>
      </w:r>
      <w:r w:rsidR="00A905B8" w:rsidRPr="006C230A">
        <w:rPr>
          <w:rFonts w:cs="Courier New"/>
          <w:bCs/>
          <w:szCs w:val="24"/>
        </w:rPr>
        <w:t>$</w:t>
      </w:r>
      <w:r w:rsidR="00F6277C">
        <w:rPr>
          <w:rFonts w:cs="Courier New"/>
          <w:bCs/>
          <w:szCs w:val="24"/>
        </w:rPr>
        <w:t>321,612</w:t>
      </w:r>
      <w:r w:rsidR="006C230A" w:rsidRPr="006C230A">
        <w:rPr>
          <w:rFonts w:cs="Courier New"/>
          <w:bCs/>
          <w:szCs w:val="24"/>
        </w:rPr>
        <w:t>.</w:t>
      </w:r>
    </w:p>
    <w:p w14:paraId="0F9BC7F5" w14:textId="01997F67" w:rsidR="000B20DB" w:rsidRPr="00B50D9D" w:rsidRDefault="000B20DB" w:rsidP="00B50D9D">
      <w:pPr>
        <w:widowControl w:val="0"/>
        <w:pBdr>
          <w:left w:val="single" w:sz="4" w:space="4" w:color="auto"/>
          <w:right w:val="single" w:sz="4" w:space="4" w:color="auto"/>
        </w:pBdr>
        <w:rPr>
          <w:rFonts w:cs="Courier New"/>
          <w:szCs w:val="24"/>
        </w:rPr>
      </w:pPr>
    </w:p>
    <w:p w14:paraId="78B9412C" w14:textId="7AEC8901" w:rsidR="000B20DB" w:rsidRPr="00B50D9D" w:rsidRDefault="000B20DB" w:rsidP="00B50D9D">
      <w:pPr>
        <w:widowControl w:val="0"/>
        <w:pBdr>
          <w:left w:val="single" w:sz="4" w:space="4" w:color="auto"/>
          <w:right w:val="single" w:sz="4" w:space="4" w:color="auto"/>
        </w:pBdr>
        <w:rPr>
          <w:rFonts w:cs="Courier New"/>
          <w:szCs w:val="24"/>
        </w:rPr>
      </w:pPr>
      <w:r w:rsidRPr="006C230A">
        <w:rPr>
          <w:rFonts w:cs="Courier New"/>
          <w:b/>
          <w:szCs w:val="24"/>
        </w:rPr>
        <w:t>Q.</w:t>
      </w:r>
      <w:r w:rsidRPr="006C230A">
        <w:rPr>
          <w:rFonts w:cs="Courier New"/>
          <w:b/>
          <w:szCs w:val="24"/>
        </w:rPr>
        <w:tab/>
      </w:r>
      <w:r w:rsidRPr="00B50D9D">
        <w:rPr>
          <w:rFonts w:cs="Courier New"/>
          <w:szCs w:val="24"/>
        </w:rPr>
        <w:t xml:space="preserve">What level of economic development expense is </w:t>
      </w:r>
      <w:r w:rsidR="00D73B96" w:rsidRPr="00B50D9D">
        <w:rPr>
          <w:rFonts w:cs="Courier New"/>
          <w:szCs w:val="24"/>
        </w:rPr>
        <w:t xml:space="preserve">Peoples </w:t>
      </w:r>
      <w:r w:rsidR="00D74943" w:rsidRPr="00B50D9D">
        <w:rPr>
          <w:rFonts w:cs="Courier New"/>
          <w:szCs w:val="24"/>
        </w:rPr>
        <w:t xml:space="preserve">asking </w:t>
      </w:r>
      <w:r w:rsidRPr="00B50D9D">
        <w:rPr>
          <w:rFonts w:cs="Courier New"/>
          <w:szCs w:val="24"/>
        </w:rPr>
        <w:t xml:space="preserve">the </w:t>
      </w:r>
      <w:r w:rsidR="00D74943" w:rsidRPr="00B50D9D">
        <w:rPr>
          <w:rFonts w:cs="Courier New"/>
          <w:szCs w:val="24"/>
        </w:rPr>
        <w:t>C</w:t>
      </w:r>
      <w:r w:rsidRPr="00B50D9D">
        <w:rPr>
          <w:rFonts w:cs="Courier New"/>
          <w:szCs w:val="24"/>
        </w:rPr>
        <w:t xml:space="preserve">ommission to approve for the company based on its 2024 </w:t>
      </w:r>
      <w:r w:rsidR="00692770">
        <w:rPr>
          <w:rFonts w:cs="Courier New"/>
        </w:rPr>
        <w:t xml:space="preserve">projected </w:t>
      </w:r>
      <w:r w:rsidRPr="00B50D9D">
        <w:rPr>
          <w:rFonts w:cs="Courier New"/>
          <w:szCs w:val="24"/>
        </w:rPr>
        <w:t>test year?</w:t>
      </w:r>
    </w:p>
    <w:p w14:paraId="45973BFE" w14:textId="15AD12FA" w:rsidR="000B20DB" w:rsidRPr="00B50D9D" w:rsidRDefault="000B20DB" w:rsidP="00B50D9D">
      <w:pPr>
        <w:widowControl w:val="0"/>
        <w:pBdr>
          <w:left w:val="single" w:sz="4" w:space="4" w:color="auto"/>
          <w:right w:val="single" w:sz="4" w:space="4" w:color="auto"/>
        </w:pBdr>
        <w:rPr>
          <w:rFonts w:cs="Courier New"/>
          <w:szCs w:val="24"/>
        </w:rPr>
      </w:pPr>
    </w:p>
    <w:p w14:paraId="2BBDC9BA" w14:textId="72F87F33" w:rsidR="000B20DB" w:rsidRPr="004C5D9B" w:rsidRDefault="000B20DB" w:rsidP="00B50D9D">
      <w:pPr>
        <w:widowControl w:val="0"/>
        <w:pBdr>
          <w:left w:val="single" w:sz="4" w:space="4" w:color="auto"/>
          <w:right w:val="single" w:sz="4" w:space="4" w:color="auto"/>
        </w:pBdr>
        <w:rPr>
          <w:rFonts w:cs="Courier New"/>
          <w:bCs/>
          <w:szCs w:val="24"/>
        </w:rPr>
      </w:pPr>
      <w:r w:rsidRPr="006C230A">
        <w:rPr>
          <w:rFonts w:cs="Courier New"/>
          <w:b/>
          <w:szCs w:val="24"/>
        </w:rPr>
        <w:t>A.</w:t>
      </w:r>
      <w:r w:rsidRPr="006C230A">
        <w:rPr>
          <w:rFonts w:cs="Courier New"/>
          <w:b/>
          <w:szCs w:val="24"/>
        </w:rPr>
        <w:tab/>
      </w:r>
      <w:r w:rsidR="004C5D9B">
        <w:rPr>
          <w:rFonts w:cs="Courier New"/>
          <w:bCs/>
          <w:szCs w:val="24"/>
        </w:rPr>
        <w:t>The company has budgeted $367,920 of economic development expense</w:t>
      </w:r>
      <w:r w:rsidR="0053297E">
        <w:rPr>
          <w:rFonts w:cs="Courier New"/>
          <w:bCs/>
          <w:szCs w:val="24"/>
        </w:rPr>
        <w:t xml:space="preserve"> in the 2024 </w:t>
      </w:r>
      <w:r w:rsidR="00692770">
        <w:rPr>
          <w:rFonts w:cs="Courier New"/>
        </w:rPr>
        <w:t xml:space="preserve">projected </w:t>
      </w:r>
      <w:r w:rsidR="0053297E">
        <w:rPr>
          <w:rFonts w:cs="Courier New"/>
          <w:bCs/>
          <w:szCs w:val="24"/>
        </w:rPr>
        <w:t xml:space="preserve">test year.  </w:t>
      </w:r>
      <w:r w:rsidR="004C5D9B">
        <w:rPr>
          <w:rFonts w:cs="Courier New"/>
          <w:bCs/>
          <w:szCs w:val="24"/>
        </w:rPr>
        <w:t xml:space="preserve"> </w:t>
      </w:r>
    </w:p>
    <w:p w14:paraId="37C3B4DE" w14:textId="48AECC41" w:rsidR="000B20DB" w:rsidRPr="00B50D9D" w:rsidRDefault="000B20DB" w:rsidP="00B50D9D">
      <w:pPr>
        <w:widowControl w:val="0"/>
        <w:pBdr>
          <w:left w:val="single" w:sz="4" w:space="4" w:color="auto"/>
          <w:right w:val="single" w:sz="4" w:space="4" w:color="auto"/>
        </w:pBdr>
        <w:rPr>
          <w:rFonts w:cs="Courier New"/>
          <w:szCs w:val="24"/>
        </w:rPr>
      </w:pPr>
    </w:p>
    <w:p w14:paraId="3BAC82DC" w14:textId="00900147" w:rsidR="004D6B8C" w:rsidRPr="00B50D9D" w:rsidRDefault="006717AA" w:rsidP="00B50D9D">
      <w:pPr>
        <w:widowControl w:val="0"/>
        <w:pBdr>
          <w:left w:val="single" w:sz="4" w:space="4" w:color="auto"/>
          <w:right w:val="single" w:sz="4" w:space="4" w:color="auto"/>
        </w:pBdr>
        <w:rPr>
          <w:rFonts w:cs="Courier New"/>
          <w:bCs/>
          <w:szCs w:val="24"/>
        </w:rPr>
      </w:pPr>
      <w:r w:rsidRPr="006C230A">
        <w:rPr>
          <w:rFonts w:cs="Courier New"/>
          <w:b/>
          <w:szCs w:val="24"/>
        </w:rPr>
        <w:t>Q.</w:t>
      </w:r>
      <w:r w:rsidRPr="00B50D9D">
        <w:rPr>
          <w:rFonts w:cs="Courier New"/>
          <w:bCs/>
          <w:szCs w:val="24"/>
        </w:rPr>
        <w:tab/>
      </w:r>
      <w:r w:rsidR="000B20DB" w:rsidRPr="00B50D9D">
        <w:rPr>
          <w:rFonts w:cs="Courier New"/>
          <w:bCs/>
          <w:szCs w:val="24"/>
        </w:rPr>
        <w:t>What economic development activities will the company perform at this level of spending?</w:t>
      </w:r>
    </w:p>
    <w:p w14:paraId="07E575B3" w14:textId="77777777" w:rsidR="004D6B8C" w:rsidRPr="00B50D9D" w:rsidRDefault="004D6B8C" w:rsidP="00B50D9D">
      <w:pPr>
        <w:widowControl w:val="0"/>
        <w:pBdr>
          <w:left w:val="single" w:sz="4" w:space="4" w:color="auto"/>
          <w:right w:val="single" w:sz="4" w:space="4" w:color="auto"/>
        </w:pBdr>
        <w:rPr>
          <w:rFonts w:cs="Courier New"/>
          <w:bCs/>
          <w:szCs w:val="24"/>
        </w:rPr>
      </w:pPr>
    </w:p>
    <w:p w14:paraId="7F8B863D" w14:textId="44449429" w:rsidR="0084693F" w:rsidRPr="00B50D9D" w:rsidRDefault="006717AA" w:rsidP="00B50D9D">
      <w:pPr>
        <w:widowControl w:val="0"/>
        <w:pBdr>
          <w:left w:val="single" w:sz="4" w:space="4" w:color="auto"/>
          <w:right w:val="single" w:sz="4" w:space="4" w:color="auto"/>
        </w:pBdr>
        <w:rPr>
          <w:rFonts w:cs="Courier New"/>
          <w:bCs/>
          <w:szCs w:val="24"/>
        </w:rPr>
      </w:pPr>
      <w:r w:rsidRPr="006C230A">
        <w:rPr>
          <w:rFonts w:cs="Courier New"/>
          <w:b/>
          <w:szCs w:val="24"/>
        </w:rPr>
        <w:t>A.</w:t>
      </w:r>
      <w:r w:rsidRPr="00B50D9D">
        <w:rPr>
          <w:rFonts w:cs="Courier New"/>
          <w:bCs/>
          <w:szCs w:val="24"/>
        </w:rPr>
        <w:tab/>
      </w:r>
      <w:r w:rsidR="00A905B8" w:rsidRPr="00B50D9D">
        <w:rPr>
          <w:rFonts w:cs="Courier New"/>
          <w:bCs/>
          <w:szCs w:val="24"/>
        </w:rPr>
        <w:t xml:space="preserve">It is well understood that utilities are critical </w:t>
      </w:r>
      <w:r w:rsidR="001E10BF">
        <w:rPr>
          <w:rFonts w:cs="Courier New"/>
          <w:bCs/>
          <w:szCs w:val="24"/>
        </w:rPr>
        <w:t>to</w:t>
      </w:r>
      <w:r w:rsidR="00A905B8" w:rsidRPr="00B50D9D">
        <w:rPr>
          <w:rFonts w:cs="Courier New"/>
          <w:bCs/>
          <w:szCs w:val="24"/>
        </w:rPr>
        <w:t xml:space="preserve"> economic development throughout Florida. Natural gas provides affordable, reliable, and safe energy that supports economic development for customers and businesses. The increased expenditures related to economic development, which are </w:t>
      </w:r>
      <w:r w:rsidR="00A905B8" w:rsidRPr="00B50D9D">
        <w:rPr>
          <w:rFonts w:cs="Courier New"/>
          <w:bCs/>
          <w:szCs w:val="24"/>
        </w:rPr>
        <w:lastRenderedPageBreak/>
        <w:t>recoverable pursuant to Rule 25-7.042</w:t>
      </w:r>
      <w:r w:rsidR="00EF0D49">
        <w:rPr>
          <w:rFonts w:cs="Courier New"/>
          <w:bCs/>
          <w:szCs w:val="24"/>
        </w:rPr>
        <w:t xml:space="preserve"> F.A.C</w:t>
      </w:r>
      <w:r w:rsidR="00A905B8" w:rsidRPr="00B50D9D">
        <w:rPr>
          <w:rFonts w:cs="Courier New"/>
          <w:bCs/>
          <w:szCs w:val="24"/>
        </w:rPr>
        <w:t xml:space="preserve">, enhance and support many facets of economic development in the major metropolitan and rural areas served by </w:t>
      </w:r>
      <w:r w:rsidR="00B775C3">
        <w:rPr>
          <w:rFonts w:cs="Courier New"/>
          <w:bCs/>
          <w:szCs w:val="24"/>
        </w:rPr>
        <w:t>the company</w:t>
      </w:r>
      <w:r w:rsidR="00A905B8" w:rsidRPr="00B50D9D">
        <w:rPr>
          <w:rFonts w:cs="Courier New"/>
          <w:bCs/>
          <w:szCs w:val="24"/>
        </w:rPr>
        <w:t>. We support the economic vitality of Florida through funding these economic development activities that improve the quality of life for all Floridians</w:t>
      </w:r>
      <w:r w:rsidR="007465DD">
        <w:rPr>
          <w:rFonts w:cs="Courier New"/>
          <w:bCs/>
          <w:szCs w:val="24"/>
        </w:rPr>
        <w:t>,</w:t>
      </w:r>
      <w:r w:rsidR="00A905B8" w:rsidRPr="00B50D9D">
        <w:rPr>
          <w:rFonts w:cs="Courier New"/>
          <w:bCs/>
          <w:szCs w:val="24"/>
        </w:rPr>
        <w:t xml:space="preserve"> including support to small </w:t>
      </w:r>
      <w:r w:rsidR="0084693F" w:rsidRPr="00B50D9D">
        <w:rPr>
          <w:rFonts w:cs="Courier New"/>
          <w:bCs/>
          <w:szCs w:val="24"/>
        </w:rPr>
        <w:t>a</w:t>
      </w:r>
      <w:r w:rsidR="00A905B8" w:rsidRPr="00B50D9D">
        <w:rPr>
          <w:rFonts w:cs="Courier New"/>
          <w:bCs/>
          <w:szCs w:val="24"/>
        </w:rPr>
        <w:t xml:space="preserve">nd minority-owned businesses, attracting new jobs and businesses to Florida, and promoting Florida’s goods and services.  </w:t>
      </w:r>
    </w:p>
    <w:p w14:paraId="0649282D" w14:textId="77777777" w:rsidR="000B20DB" w:rsidRPr="00B50D9D" w:rsidRDefault="000B20DB" w:rsidP="00B50D9D">
      <w:pPr>
        <w:widowControl w:val="0"/>
        <w:pBdr>
          <w:left w:val="single" w:sz="4" w:space="4" w:color="auto"/>
          <w:right w:val="single" w:sz="4" w:space="4" w:color="auto"/>
        </w:pBdr>
        <w:rPr>
          <w:rFonts w:cs="Courier New"/>
          <w:szCs w:val="24"/>
        </w:rPr>
      </w:pPr>
    </w:p>
    <w:p w14:paraId="79FBDF07" w14:textId="6D057D3E" w:rsidR="000B20DB" w:rsidRDefault="000B20DB" w:rsidP="00B50D9D">
      <w:pPr>
        <w:widowControl w:val="0"/>
        <w:pBdr>
          <w:left w:val="single" w:sz="4" w:space="4" w:color="auto"/>
          <w:right w:val="single" w:sz="4" w:space="4" w:color="auto"/>
        </w:pBdr>
        <w:rPr>
          <w:rFonts w:cs="Courier New"/>
          <w:szCs w:val="24"/>
        </w:rPr>
      </w:pPr>
      <w:r w:rsidRPr="006C230A">
        <w:rPr>
          <w:rFonts w:cs="Courier New"/>
          <w:b/>
          <w:szCs w:val="24"/>
        </w:rPr>
        <w:t>Q.</w:t>
      </w:r>
      <w:r w:rsidRPr="006C230A">
        <w:rPr>
          <w:rFonts w:cs="Courier New"/>
          <w:b/>
          <w:szCs w:val="24"/>
        </w:rPr>
        <w:tab/>
      </w:r>
      <w:r w:rsidRPr="00B50D9D">
        <w:rPr>
          <w:rFonts w:cs="Courier New"/>
          <w:szCs w:val="24"/>
        </w:rPr>
        <w:t xml:space="preserve">Why is this level of economic development expense in the 2024 </w:t>
      </w:r>
      <w:r w:rsidR="00692770">
        <w:rPr>
          <w:rFonts w:cs="Courier New"/>
        </w:rPr>
        <w:t xml:space="preserve">projected </w:t>
      </w:r>
      <w:r w:rsidR="00D73B96" w:rsidRPr="00B50D9D">
        <w:rPr>
          <w:rFonts w:cs="Courier New"/>
          <w:szCs w:val="24"/>
        </w:rPr>
        <w:t>t</w:t>
      </w:r>
      <w:r w:rsidRPr="00B50D9D">
        <w:rPr>
          <w:rFonts w:cs="Courier New"/>
          <w:szCs w:val="24"/>
        </w:rPr>
        <w:t>est year reasonable and prudent?</w:t>
      </w:r>
    </w:p>
    <w:p w14:paraId="5042F749" w14:textId="77777777" w:rsidR="000B20DB" w:rsidRPr="00B50D9D" w:rsidRDefault="000B20DB" w:rsidP="00B50D9D">
      <w:pPr>
        <w:widowControl w:val="0"/>
        <w:pBdr>
          <w:left w:val="single" w:sz="4" w:space="4" w:color="auto"/>
          <w:right w:val="single" w:sz="4" w:space="4" w:color="auto"/>
        </w:pBdr>
        <w:rPr>
          <w:rFonts w:cs="Courier New"/>
          <w:szCs w:val="24"/>
        </w:rPr>
      </w:pPr>
    </w:p>
    <w:p w14:paraId="4660B469" w14:textId="5E702F6C" w:rsidR="004A26E6" w:rsidRPr="00B50D9D" w:rsidRDefault="000B20DB" w:rsidP="00B50D9D">
      <w:pPr>
        <w:widowControl w:val="0"/>
        <w:pBdr>
          <w:left w:val="single" w:sz="4" w:space="4" w:color="auto"/>
          <w:right w:val="single" w:sz="4" w:space="4" w:color="auto"/>
        </w:pBdr>
        <w:rPr>
          <w:rFonts w:cs="Courier New"/>
          <w:szCs w:val="24"/>
        </w:rPr>
      </w:pPr>
      <w:r w:rsidRPr="006C230A">
        <w:rPr>
          <w:rFonts w:cs="Courier New"/>
          <w:b/>
          <w:szCs w:val="24"/>
        </w:rPr>
        <w:t>A.</w:t>
      </w:r>
      <w:r w:rsidRPr="006C230A">
        <w:rPr>
          <w:rFonts w:cs="Courier New"/>
          <w:b/>
          <w:szCs w:val="24"/>
        </w:rPr>
        <w:tab/>
      </w:r>
      <w:r w:rsidRPr="00B50D9D">
        <w:rPr>
          <w:rFonts w:cs="Courier New"/>
          <w:szCs w:val="24"/>
        </w:rPr>
        <w:t>Gas utilities like People</w:t>
      </w:r>
      <w:r w:rsidR="008F0893">
        <w:rPr>
          <w:rFonts w:cs="Courier New"/>
          <w:szCs w:val="24"/>
        </w:rPr>
        <w:t>s</w:t>
      </w:r>
      <w:r w:rsidRPr="00B50D9D">
        <w:rPr>
          <w:rFonts w:cs="Courier New"/>
          <w:szCs w:val="24"/>
        </w:rPr>
        <w:t xml:space="preserve"> are vital to Florida’s economic development activities</w:t>
      </w:r>
      <w:r w:rsidR="001F3DFE" w:rsidRPr="00B50D9D">
        <w:rPr>
          <w:rFonts w:cs="Courier New"/>
          <w:szCs w:val="24"/>
        </w:rPr>
        <w:t xml:space="preserve">. </w:t>
      </w:r>
      <w:r w:rsidRPr="00B50D9D">
        <w:rPr>
          <w:rFonts w:cs="Courier New"/>
          <w:szCs w:val="24"/>
        </w:rPr>
        <w:t xml:space="preserve">We can construct the energy infrastructure needed to attract new businesses to Florida and to help </w:t>
      </w:r>
      <w:r w:rsidR="005174EF" w:rsidRPr="00B50D9D">
        <w:rPr>
          <w:rFonts w:cs="Courier New"/>
          <w:szCs w:val="24"/>
        </w:rPr>
        <w:t xml:space="preserve">existing </w:t>
      </w:r>
      <w:r w:rsidR="00E249A1" w:rsidRPr="00B50D9D">
        <w:rPr>
          <w:rFonts w:cs="Courier New"/>
          <w:szCs w:val="24"/>
        </w:rPr>
        <w:t>businesses</w:t>
      </w:r>
      <w:r w:rsidR="005174EF" w:rsidRPr="00B50D9D">
        <w:rPr>
          <w:rFonts w:cs="Courier New"/>
          <w:szCs w:val="24"/>
        </w:rPr>
        <w:t xml:space="preserve"> expand.  The company’s proposed level of spending for economic development activities will allow Peoples to </w:t>
      </w:r>
      <w:r w:rsidR="00896C93" w:rsidRPr="00B50D9D">
        <w:rPr>
          <w:rFonts w:cs="Courier New"/>
          <w:bCs/>
          <w:szCs w:val="24"/>
        </w:rPr>
        <w:t>work with</w:t>
      </w:r>
      <w:r w:rsidR="005174EF" w:rsidRPr="00B50D9D">
        <w:rPr>
          <w:rFonts w:cs="Courier New"/>
          <w:szCs w:val="24"/>
        </w:rPr>
        <w:t xml:space="preserve"> local governments and economic development organizations to promote business growth in Florida. The amount proposed by Peoples in the 2024 </w:t>
      </w:r>
      <w:r w:rsidR="00692770">
        <w:rPr>
          <w:rFonts w:cs="Courier New"/>
        </w:rPr>
        <w:t xml:space="preserve">projected </w:t>
      </w:r>
      <w:r w:rsidR="005174EF" w:rsidRPr="00B50D9D">
        <w:rPr>
          <w:rFonts w:cs="Courier New"/>
          <w:szCs w:val="24"/>
        </w:rPr>
        <w:t xml:space="preserve">test year complies with the </w:t>
      </w:r>
      <w:r w:rsidR="00EF0D49">
        <w:rPr>
          <w:rFonts w:cs="Courier New"/>
          <w:szCs w:val="24"/>
        </w:rPr>
        <w:t>F.A.C. R</w:t>
      </w:r>
      <w:r w:rsidR="005174EF" w:rsidRPr="00B50D9D">
        <w:rPr>
          <w:rFonts w:cs="Courier New"/>
          <w:szCs w:val="24"/>
        </w:rPr>
        <w:t>ule, is reasonable and should be approved.</w:t>
      </w:r>
    </w:p>
    <w:p w14:paraId="79433FCC" w14:textId="77777777" w:rsidR="008009C0" w:rsidRPr="00B50D9D" w:rsidRDefault="008009C0" w:rsidP="00B50D9D">
      <w:pPr>
        <w:widowControl w:val="0"/>
        <w:pBdr>
          <w:left w:val="single" w:sz="4" w:space="4" w:color="auto"/>
          <w:right w:val="single" w:sz="4" w:space="4" w:color="auto"/>
        </w:pBdr>
        <w:rPr>
          <w:rFonts w:cs="Courier New"/>
          <w:szCs w:val="24"/>
        </w:rPr>
      </w:pPr>
    </w:p>
    <w:p w14:paraId="2CB8C401" w14:textId="6D2E13A1" w:rsidR="00480B82" w:rsidRPr="00D74943" w:rsidRDefault="005174EF" w:rsidP="006A5279">
      <w:pPr>
        <w:pStyle w:val="Testimony-TOC"/>
      </w:pPr>
      <w:bookmarkStart w:id="41" w:name="_Toc130987136"/>
      <w:r w:rsidRPr="00D74943">
        <w:t xml:space="preserve">MFR </w:t>
      </w:r>
      <w:r w:rsidR="00692770" w:rsidRPr="00FE4236">
        <w:rPr>
          <w:caps/>
        </w:rPr>
        <w:t>Schedules</w:t>
      </w:r>
      <w:bookmarkEnd w:id="41"/>
    </w:p>
    <w:p w14:paraId="05037D33" w14:textId="20468648" w:rsidR="00D80D33" w:rsidRDefault="00480B82" w:rsidP="00B50D9D">
      <w:pPr>
        <w:widowControl w:val="0"/>
        <w:pBdr>
          <w:left w:val="single" w:sz="4" w:space="4" w:color="auto"/>
          <w:right w:val="single" w:sz="4" w:space="4" w:color="auto"/>
        </w:pBdr>
        <w:rPr>
          <w:rFonts w:cs="Courier New"/>
          <w:szCs w:val="24"/>
        </w:rPr>
      </w:pPr>
      <w:r w:rsidRPr="006C230A">
        <w:rPr>
          <w:rFonts w:cs="Courier New"/>
          <w:b/>
          <w:szCs w:val="24"/>
        </w:rPr>
        <w:t xml:space="preserve">Q. </w:t>
      </w:r>
      <w:r w:rsidRPr="006C230A">
        <w:rPr>
          <w:rFonts w:cs="Courier New"/>
          <w:b/>
          <w:szCs w:val="24"/>
        </w:rPr>
        <w:tab/>
      </w:r>
      <w:r w:rsidRPr="00B50D9D">
        <w:rPr>
          <w:rFonts w:cs="Courier New"/>
          <w:szCs w:val="24"/>
        </w:rPr>
        <w:t>Please describe the MFR</w:t>
      </w:r>
      <w:r w:rsidR="00692770">
        <w:rPr>
          <w:rFonts w:cs="Courier New"/>
          <w:szCs w:val="24"/>
        </w:rPr>
        <w:t xml:space="preserve"> I schedules</w:t>
      </w:r>
      <w:r w:rsidRPr="00B50D9D">
        <w:rPr>
          <w:rFonts w:cs="Courier New"/>
          <w:szCs w:val="24"/>
        </w:rPr>
        <w:t xml:space="preserve"> you are sponsoring. </w:t>
      </w:r>
    </w:p>
    <w:p w14:paraId="4FA2C731" w14:textId="448305F2" w:rsidR="00480B82" w:rsidRPr="00B50D9D" w:rsidRDefault="00480B82" w:rsidP="00B50D9D">
      <w:pPr>
        <w:widowControl w:val="0"/>
        <w:pBdr>
          <w:left w:val="single" w:sz="4" w:space="4" w:color="auto"/>
          <w:right w:val="single" w:sz="4" w:space="4" w:color="auto"/>
        </w:pBdr>
        <w:rPr>
          <w:rFonts w:cs="Courier New"/>
          <w:szCs w:val="24"/>
        </w:rPr>
      </w:pPr>
      <w:r w:rsidRPr="006C230A">
        <w:rPr>
          <w:rFonts w:cs="Courier New"/>
          <w:b/>
          <w:szCs w:val="24"/>
        </w:rPr>
        <w:lastRenderedPageBreak/>
        <w:t>A.</w:t>
      </w:r>
      <w:r w:rsidRPr="00B50D9D">
        <w:rPr>
          <w:rFonts w:cs="Courier New"/>
          <w:szCs w:val="24"/>
        </w:rPr>
        <w:t xml:space="preserve"> </w:t>
      </w:r>
      <w:r w:rsidRPr="00B50D9D">
        <w:rPr>
          <w:rFonts w:cs="Courier New"/>
          <w:szCs w:val="24"/>
        </w:rPr>
        <w:tab/>
        <w:t xml:space="preserve">I am sponsoring MFR </w:t>
      </w:r>
      <w:r w:rsidR="00692770">
        <w:rPr>
          <w:rFonts w:cs="Courier New"/>
          <w:szCs w:val="24"/>
        </w:rPr>
        <w:t>schedules</w:t>
      </w:r>
      <w:r w:rsidRPr="00B50D9D">
        <w:rPr>
          <w:rFonts w:cs="Courier New"/>
          <w:szCs w:val="24"/>
        </w:rPr>
        <w:t xml:space="preserve"> I-1</w:t>
      </w:r>
      <w:r w:rsidR="007E36CD" w:rsidRPr="00B50D9D">
        <w:rPr>
          <w:rFonts w:cs="Courier New"/>
          <w:szCs w:val="24"/>
        </w:rPr>
        <w:t xml:space="preserve">, </w:t>
      </w:r>
      <w:r w:rsidRPr="00B50D9D">
        <w:rPr>
          <w:rFonts w:cs="Courier New"/>
          <w:szCs w:val="24"/>
        </w:rPr>
        <w:t>I-2</w:t>
      </w:r>
      <w:r w:rsidR="007E36CD" w:rsidRPr="00B50D9D">
        <w:rPr>
          <w:rFonts w:cs="Courier New"/>
          <w:szCs w:val="24"/>
        </w:rPr>
        <w:t>, and I-3</w:t>
      </w:r>
      <w:r w:rsidR="001F3DFE" w:rsidRPr="00B50D9D">
        <w:rPr>
          <w:rFonts w:cs="Courier New"/>
          <w:szCs w:val="24"/>
        </w:rPr>
        <w:t xml:space="preserve">. </w:t>
      </w:r>
      <w:r w:rsidRPr="00B50D9D">
        <w:rPr>
          <w:rFonts w:cs="Courier New"/>
          <w:szCs w:val="24"/>
        </w:rPr>
        <w:t xml:space="preserve">Each </w:t>
      </w:r>
      <w:r w:rsidR="00D74943" w:rsidRPr="00B50D9D">
        <w:rPr>
          <w:rFonts w:cs="Courier New"/>
          <w:szCs w:val="24"/>
        </w:rPr>
        <w:t xml:space="preserve">schedule </w:t>
      </w:r>
      <w:r w:rsidRPr="00B50D9D">
        <w:rPr>
          <w:rFonts w:cs="Courier New"/>
          <w:szCs w:val="24"/>
        </w:rPr>
        <w:t>is described below</w:t>
      </w:r>
      <w:r w:rsidR="007E36CD" w:rsidRPr="00B50D9D">
        <w:rPr>
          <w:rFonts w:cs="Courier New"/>
          <w:szCs w:val="24"/>
        </w:rPr>
        <w:t>:</w:t>
      </w:r>
      <w:r w:rsidRPr="00B50D9D">
        <w:rPr>
          <w:rFonts w:cs="Courier New"/>
          <w:szCs w:val="24"/>
        </w:rPr>
        <w:t xml:space="preserve"> </w:t>
      </w:r>
    </w:p>
    <w:p w14:paraId="1A34BB04" w14:textId="77777777" w:rsidR="005174EF" w:rsidRPr="00B50D9D" w:rsidRDefault="005174EF" w:rsidP="00B50D9D">
      <w:pPr>
        <w:widowControl w:val="0"/>
        <w:pBdr>
          <w:left w:val="single" w:sz="4" w:space="4" w:color="auto"/>
          <w:right w:val="single" w:sz="4" w:space="4" w:color="auto"/>
        </w:pBdr>
        <w:rPr>
          <w:rFonts w:cs="Courier New"/>
          <w:szCs w:val="24"/>
        </w:rPr>
      </w:pPr>
    </w:p>
    <w:p w14:paraId="5FF564F1" w14:textId="073DD427" w:rsidR="00480B82" w:rsidRPr="00B50D9D" w:rsidRDefault="005174EF" w:rsidP="00B50D9D">
      <w:pPr>
        <w:widowControl w:val="0"/>
        <w:pBdr>
          <w:left w:val="single" w:sz="4" w:space="4" w:color="auto"/>
          <w:right w:val="single" w:sz="4" w:space="4" w:color="auto"/>
        </w:pBdr>
        <w:rPr>
          <w:rFonts w:cs="Courier New"/>
          <w:szCs w:val="24"/>
        </w:rPr>
      </w:pPr>
      <w:r w:rsidRPr="00B50D9D">
        <w:rPr>
          <w:rFonts w:cs="Courier New"/>
          <w:szCs w:val="24"/>
        </w:rPr>
        <w:tab/>
      </w:r>
      <w:r w:rsidR="00480B82" w:rsidRPr="00B50D9D">
        <w:rPr>
          <w:rFonts w:cs="Courier New"/>
          <w:szCs w:val="24"/>
        </w:rPr>
        <w:t xml:space="preserve">MFR </w:t>
      </w:r>
      <w:r w:rsidR="00692770">
        <w:rPr>
          <w:rFonts w:cs="Courier New"/>
          <w:szCs w:val="24"/>
        </w:rPr>
        <w:t>schedule</w:t>
      </w:r>
      <w:r w:rsidR="00480B82" w:rsidRPr="00B50D9D">
        <w:rPr>
          <w:rFonts w:cs="Courier New"/>
          <w:szCs w:val="24"/>
        </w:rPr>
        <w:t xml:space="preserve"> I-1 requires the listing of interruptions in service affecting the </w:t>
      </w:r>
      <w:r w:rsidR="0050770F" w:rsidRPr="00B50D9D">
        <w:rPr>
          <w:rFonts w:cs="Courier New"/>
          <w:szCs w:val="24"/>
        </w:rPr>
        <w:t>less</w:t>
      </w:r>
      <w:r w:rsidR="0050770F">
        <w:rPr>
          <w:rFonts w:cs="Courier New"/>
          <w:szCs w:val="24"/>
        </w:rPr>
        <w:t>e</w:t>
      </w:r>
      <w:r w:rsidR="0050770F" w:rsidRPr="00B50D9D">
        <w:rPr>
          <w:rFonts w:cs="Courier New"/>
          <w:szCs w:val="24"/>
        </w:rPr>
        <w:t>r</w:t>
      </w:r>
      <w:r w:rsidR="00480B82" w:rsidRPr="00B50D9D">
        <w:rPr>
          <w:rFonts w:cs="Courier New"/>
          <w:szCs w:val="24"/>
        </w:rPr>
        <w:t xml:space="preserve"> of 10</w:t>
      </w:r>
      <w:r w:rsidR="008009C0" w:rsidRPr="00B50D9D">
        <w:rPr>
          <w:rFonts w:cs="Courier New"/>
          <w:szCs w:val="24"/>
        </w:rPr>
        <w:t xml:space="preserve"> percent</w:t>
      </w:r>
      <w:r w:rsidR="00480B82" w:rsidRPr="00B50D9D">
        <w:rPr>
          <w:rFonts w:cs="Courier New"/>
          <w:szCs w:val="24"/>
        </w:rPr>
        <w:t xml:space="preserve"> </w:t>
      </w:r>
      <w:r w:rsidR="007465DD">
        <w:rPr>
          <w:rFonts w:cs="Courier New"/>
          <w:szCs w:val="24"/>
        </w:rPr>
        <w:t>of customers,</w:t>
      </w:r>
      <w:r w:rsidR="00480B82" w:rsidRPr="00B50D9D">
        <w:rPr>
          <w:rFonts w:cs="Courier New"/>
          <w:szCs w:val="24"/>
        </w:rPr>
        <w:t xml:space="preserve"> or 500 or more customer meters</w:t>
      </w:r>
      <w:r w:rsidR="007465DD">
        <w:rPr>
          <w:rFonts w:cs="Courier New"/>
          <w:szCs w:val="24"/>
        </w:rPr>
        <w:t>,</w:t>
      </w:r>
      <w:r w:rsidR="00480B82" w:rsidRPr="00B50D9D">
        <w:rPr>
          <w:rFonts w:cs="Courier New"/>
          <w:szCs w:val="24"/>
        </w:rPr>
        <w:t xml:space="preserve"> in a </w:t>
      </w:r>
      <w:r w:rsidR="004068EA" w:rsidRPr="00B50D9D">
        <w:rPr>
          <w:rFonts w:cs="Courier New"/>
          <w:szCs w:val="24"/>
        </w:rPr>
        <w:t>service area</w:t>
      </w:r>
      <w:r w:rsidR="00480B82" w:rsidRPr="00B50D9D">
        <w:rPr>
          <w:rFonts w:cs="Courier New"/>
          <w:szCs w:val="24"/>
        </w:rPr>
        <w:t xml:space="preserve">. </w:t>
      </w:r>
      <w:r w:rsidR="008009C0" w:rsidRPr="00B50D9D">
        <w:rPr>
          <w:rFonts w:cs="Courier New"/>
          <w:szCs w:val="24"/>
        </w:rPr>
        <w:t xml:space="preserve"> </w:t>
      </w:r>
      <w:r w:rsidR="00480B82" w:rsidRPr="00B50D9D">
        <w:rPr>
          <w:rFonts w:cs="Courier New"/>
          <w:szCs w:val="24"/>
        </w:rPr>
        <w:t xml:space="preserve">As indicated on the schedule, </w:t>
      </w:r>
      <w:r w:rsidR="007E36CD" w:rsidRPr="00B50D9D">
        <w:rPr>
          <w:rFonts w:cs="Courier New"/>
          <w:szCs w:val="24"/>
        </w:rPr>
        <w:t xml:space="preserve">there have been two interruptions that meet this requirement. In the first instance, 505 customers were interrupted for approximately 72 hours due to damage by a third-party contractor. In the second instance, 823 customers were interrupted for approximately 48 hours </w:t>
      </w:r>
      <w:r w:rsidR="001E10BF">
        <w:rPr>
          <w:rFonts w:cs="Courier New"/>
          <w:szCs w:val="24"/>
        </w:rPr>
        <w:t>due to</w:t>
      </w:r>
      <w:r w:rsidR="007E36CD" w:rsidRPr="00B50D9D">
        <w:rPr>
          <w:rFonts w:cs="Courier New"/>
          <w:szCs w:val="24"/>
        </w:rPr>
        <w:t xml:space="preserve"> Hurricane Ian.</w:t>
      </w:r>
      <w:r w:rsidR="008009C0" w:rsidRPr="00B50D9D">
        <w:rPr>
          <w:rFonts w:cs="Courier New"/>
          <w:szCs w:val="24"/>
        </w:rPr>
        <w:t xml:space="preserve"> </w:t>
      </w:r>
      <w:r w:rsidR="00D74943" w:rsidRPr="00B50D9D">
        <w:rPr>
          <w:rFonts w:cs="Courier New"/>
          <w:szCs w:val="24"/>
        </w:rPr>
        <w:t xml:space="preserve"> Both outages were caused by forces beyond the company’s control, and the company restored service in a reasonable time </w:t>
      </w:r>
      <w:r w:rsidR="008C38D1">
        <w:rPr>
          <w:rFonts w:cs="Courier New"/>
          <w:szCs w:val="24"/>
        </w:rPr>
        <w:t>given</w:t>
      </w:r>
      <w:r w:rsidR="00D74943" w:rsidRPr="00B50D9D">
        <w:rPr>
          <w:rFonts w:cs="Courier New"/>
          <w:szCs w:val="24"/>
        </w:rPr>
        <w:t xml:space="preserve"> the circumstances.</w:t>
      </w:r>
    </w:p>
    <w:p w14:paraId="6AA8FF54" w14:textId="40C33C82" w:rsidR="005174EF" w:rsidRPr="00B50D9D" w:rsidRDefault="005174EF" w:rsidP="00B50D9D">
      <w:pPr>
        <w:widowControl w:val="0"/>
        <w:pBdr>
          <w:left w:val="single" w:sz="4" w:space="4" w:color="auto"/>
          <w:right w:val="single" w:sz="4" w:space="4" w:color="auto"/>
        </w:pBdr>
        <w:rPr>
          <w:rFonts w:cs="Courier New"/>
          <w:szCs w:val="24"/>
        </w:rPr>
      </w:pPr>
    </w:p>
    <w:p w14:paraId="25D06E95" w14:textId="4FEB924F" w:rsidR="007E36CD" w:rsidRDefault="005174EF" w:rsidP="007E36CD">
      <w:pPr>
        <w:pStyle w:val="Header"/>
        <w:widowControl w:val="0"/>
        <w:pBdr>
          <w:left w:val="single" w:sz="4" w:space="4" w:color="auto"/>
          <w:right w:val="single" w:sz="4" w:space="4" w:color="auto"/>
        </w:pBdr>
        <w:tabs>
          <w:tab w:val="clear" w:pos="4320"/>
          <w:tab w:val="clear" w:pos="8640"/>
          <w:tab w:val="left" w:pos="720"/>
        </w:tabs>
        <w:contextualSpacing/>
      </w:pPr>
      <w:r>
        <w:tab/>
      </w:r>
      <w:r w:rsidR="00480B82" w:rsidRPr="004A26E6">
        <w:t xml:space="preserve">MFR </w:t>
      </w:r>
      <w:r w:rsidR="00692770">
        <w:t>schedule</w:t>
      </w:r>
      <w:r w:rsidR="00480B82">
        <w:t xml:space="preserve"> I-2 requires a summary of notices Peoples has received from the Commission with respect to </w:t>
      </w:r>
      <w:r w:rsidR="008F0893">
        <w:t>r</w:t>
      </w:r>
      <w:r w:rsidR="00480B82">
        <w:t xml:space="preserve">ule violations during the period since the last </w:t>
      </w:r>
      <w:r w:rsidR="008B5215">
        <w:t xml:space="preserve">general </w:t>
      </w:r>
      <w:r w:rsidR="00480B82">
        <w:t xml:space="preserve">base rate </w:t>
      </w:r>
      <w:r w:rsidR="00AC5407">
        <w:t>proceeding</w:t>
      </w:r>
      <w:r w:rsidR="008B5215">
        <w:t xml:space="preserve"> in 2020</w:t>
      </w:r>
      <w:r w:rsidR="00194FA9">
        <w:t>, but not to exceed five years. As shown on the schedule</w:t>
      </w:r>
      <w:r w:rsidR="00480B82">
        <w:t xml:space="preserve"> </w:t>
      </w:r>
      <w:r w:rsidR="00194FA9">
        <w:t>between January 1, 2020</w:t>
      </w:r>
      <w:r w:rsidR="008F0893">
        <w:t>,</w:t>
      </w:r>
      <w:r w:rsidR="00194FA9">
        <w:t xml:space="preserve"> and December 31, 2022, Peoples received </w:t>
      </w:r>
      <w:r w:rsidR="000043D6">
        <w:t>eight</w:t>
      </w:r>
      <w:r w:rsidR="00194FA9">
        <w:t xml:space="preserve"> such notices</w:t>
      </w:r>
      <w:r w:rsidR="00D74943">
        <w:t xml:space="preserve"> representing 14 violations</w:t>
      </w:r>
      <w:r w:rsidR="007E36CD">
        <w:t xml:space="preserve">. </w:t>
      </w:r>
    </w:p>
    <w:p w14:paraId="6AE79BB7" w14:textId="30E0E34A" w:rsidR="005174EF" w:rsidRDefault="005174EF" w:rsidP="007E36CD">
      <w:pPr>
        <w:pStyle w:val="Header"/>
        <w:widowControl w:val="0"/>
        <w:pBdr>
          <w:left w:val="single" w:sz="4" w:space="4" w:color="auto"/>
          <w:right w:val="single" w:sz="4" w:space="4" w:color="auto"/>
        </w:pBdr>
        <w:tabs>
          <w:tab w:val="clear" w:pos="4320"/>
          <w:tab w:val="clear" w:pos="8640"/>
          <w:tab w:val="left" w:pos="720"/>
        </w:tabs>
        <w:contextualSpacing/>
      </w:pPr>
    </w:p>
    <w:p w14:paraId="4DBB68C1" w14:textId="50FEB473" w:rsidR="00194FA9" w:rsidRDefault="005174EF" w:rsidP="00D74943">
      <w:pPr>
        <w:pStyle w:val="Header"/>
        <w:widowControl w:val="0"/>
        <w:pBdr>
          <w:left w:val="single" w:sz="4" w:space="4" w:color="auto"/>
          <w:right w:val="single" w:sz="4" w:space="4" w:color="auto"/>
        </w:pBdr>
        <w:tabs>
          <w:tab w:val="clear" w:pos="4320"/>
          <w:tab w:val="clear" w:pos="8640"/>
          <w:tab w:val="left" w:pos="720"/>
        </w:tabs>
        <w:contextualSpacing/>
      </w:pPr>
      <w:r>
        <w:tab/>
      </w:r>
      <w:r w:rsidR="007E36CD">
        <w:t xml:space="preserve">MFR </w:t>
      </w:r>
      <w:r w:rsidR="00692770">
        <w:t>schedule</w:t>
      </w:r>
      <w:r w:rsidR="007E36CD">
        <w:t xml:space="preserve"> I-3 requires a listing of meters with a rated capacity of: (1) 250 cubic feet / hour (“cfh”) or less which </w:t>
      </w:r>
      <w:r w:rsidR="007E36CD">
        <w:lastRenderedPageBreak/>
        <w:t>are not included in an approved statistical sampling plan;(2) between 251 cfh and 2500 cfh; and (3)</w:t>
      </w:r>
      <w:r w:rsidR="00D74943">
        <w:t xml:space="preserve"> </w:t>
      </w:r>
      <w:r w:rsidR="007E36CD">
        <w:t>over 2500 cfh</w:t>
      </w:r>
      <w:r w:rsidR="00D74943">
        <w:t xml:space="preserve"> that </w:t>
      </w:r>
      <w:r w:rsidR="007E36CD">
        <w:t xml:space="preserve">have not been tested for accuracy within 120 months of the 2022 historic base year-end. </w:t>
      </w:r>
    </w:p>
    <w:p w14:paraId="51E4FFEE" w14:textId="0835A350" w:rsidR="00EC7903" w:rsidRDefault="00EC7903" w:rsidP="00D74943">
      <w:pPr>
        <w:pStyle w:val="Header"/>
        <w:widowControl w:val="0"/>
        <w:pBdr>
          <w:left w:val="single" w:sz="4" w:space="4" w:color="auto"/>
          <w:right w:val="single" w:sz="4" w:space="4" w:color="auto"/>
        </w:pBdr>
        <w:tabs>
          <w:tab w:val="clear" w:pos="4320"/>
          <w:tab w:val="clear" w:pos="8640"/>
          <w:tab w:val="left" w:pos="720"/>
        </w:tabs>
        <w:contextualSpacing/>
      </w:pPr>
    </w:p>
    <w:p w14:paraId="64AFD700" w14:textId="0C11EB79" w:rsidR="00406479" w:rsidRDefault="00EC7903" w:rsidP="00406479">
      <w:pPr>
        <w:pStyle w:val="Header"/>
        <w:widowControl w:val="0"/>
        <w:pBdr>
          <w:left w:val="single" w:sz="4" w:space="4" w:color="auto"/>
          <w:right w:val="single" w:sz="4" w:space="4" w:color="auto"/>
        </w:pBdr>
        <w:tabs>
          <w:tab w:val="clear" w:pos="4320"/>
          <w:tab w:val="clear" w:pos="8640"/>
          <w:tab w:val="left" w:pos="720"/>
        </w:tabs>
        <w:contextualSpacing/>
      </w:pPr>
      <w:r>
        <w:tab/>
        <w:t xml:space="preserve">In 2022, </w:t>
      </w:r>
      <w:r w:rsidR="0050770F">
        <w:t>the company did</w:t>
      </w:r>
      <w:r>
        <w:t xml:space="preserve"> not </w:t>
      </w:r>
      <w:r w:rsidR="0050770F">
        <w:t>perform</w:t>
      </w:r>
      <w:r>
        <w:t xml:space="preserve"> testing for a portion of the meters required due to limitations on meter supply.  Meter supply </w:t>
      </w:r>
      <w:r w:rsidR="00F625D3">
        <w:t>of</w:t>
      </w:r>
      <w:r>
        <w:t xml:space="preserve"> these sizes </w:t>
      </w:r>
      <w:r w:rsidR="0072029D">
        <w:t xml:space="preserve">is </w:t>
      </w:r>
      <w:r>
        <w:t>limited throughout the United States. LDCs across the country are experiencing this impact</w:t>
      </w:r>
      <w:r w:rsidR="001F3DFE">
        <w:t xml:space="preserve">. </w:t>
      </w:r>
      <w:r w:rsidR="0084693F">
        <w:t xml:space="preserve"> </w:t>
      </w:r>
      <w:r>
        <w:t xml:space="preserve">The </w:t>
      </w:r>
      <w:r w:rsidR="00E11B2E">
        <w:t>company</w:t>
      </w:r>
      <w:r>
        <w:t xml:space="preserve"> has actively engaged the </w:t>
      </w:r>
      <w:r w:rsidR="007465DD">
        <w:t>Commission</w:t>
      </w:r>
      <w:r>
        <w:t xml:space="preserve"> to provide updates on 2022 meter levels still to be tested as well as 2023 meter testing.  </w:t>
      </w:r>
      <w:r w:rsidR="0072029D">
        <w:t>The Gas</w:t>
      </w:r>
      <w:r w:rsidR="007E135C">
        <w:t xml:space="preserve"> Operations </w:t>
      </w:r>
      <w:r w:rsidR="00C756F1">
        <w:t xml:space="preserve">Capital </w:t>
      </w:r>
      <w:r w:rsidR="007E135C">
        <w:t>Projects</w:t>
      </w:r>
      <w:r w:rsidR="00C756F1">
        <w:t xml:space="preserve"> section of my </w:t>
      </w:r>
      <w:r w:rsidR="00394EF3">
        <w:t xml:space="preserve">direct </w:t>
      </w:r>
      <w:r w:rsidR="00C756F1">
        <w:t>testimony includes more information on this item.</w:t>
      </w:r>
    </w:p>
    <w:p w14:paraId="0E8F2A6A" w14:textId="77777777" w:rsidR="00406479" w:rsidRPr="00480B82" w:rsidRDefault="00406479" w:rsidP="00D74943">
      <w:pPr>
        <w:pStyle w:val="Header"/>
        <w:widowControl w:val="0"/>
        <w:pBdr>
          <w:left w:val="single" w:sz="4" w:space="4" w:color="auto"/>
          <w:right w:val="single" w:sz="4" w:space="4" w:color="auto"/>
        </w:pBdr>
        <w:tabs>
          <w:tab w:val="clear" w:pos="4320"/>
          <w:tab w:val="clear" w:pos="8640"/>
          <w:tab w:val="left" w:pos="720"/>
        </w:tabs>
        <w:contextualSpacing/>
      </w:pPr>
    </w:p>
    <w:p w14:paraId="33488B32" w14:textId="76C58873" w:rsidR="008C291D" w:rsidRPr="00E65284" w:rsidRDefault="0098767F" w:rsidP="006A5279">
      <w:pPr>
        <w:pStyle w:val="Testimony-TOC"/>
      </w:pPr>
      <w:bookmarkStart w:id="42" w:name="_Toc127428363"/>
      <w:bookmarkStart w:id="43" w:name="_Toc130987137"/>
      <w:r w:rsidRPr="00E65284">
        <w:t>SUMMARY</w:t>
      </w:r>
      <w:bookmarkEnd w:id="37"/>
      <w:bookmarkEnd w:id="38"/>
      <w:bookmarkEnd w:id="39"/>
      <w:bookmarkEnd w:id="40"/>
      <w:bookmarkEnd w:id="42"/>
      <w:bookmarkEnd w:id="43"/>
    </w:p>
    <w:p w14:paraId="0110BA29" w14:textId="59DA776F" w:rsidR="004A08A5" w:rsidRPr="00E65284" w:rsidRDefault="00BC7716" w:rsidP="00E65284">
      <w:pPr>
        <w:pStyle w:val="Header"/>
        <w:widowControl w:val="0"/>
        <w:pBdr>
          <w:left w:val="single" w:sz="4" w:space="4" w:color="auto"/>
          <w:right w:val="single" w:sz="4" w:space="4" w:color="auto"/>
        </w:pBdr>
        <w:tabs>
          <w:tab w:val="clear" w:pos="4320"/>
          <w:tab w:val="clear" w:pos="8640"/>
          <w:tab w:val="left" w:pos="720"/>
        </w:tabs>
        <w:rPr>
          <w:rFonts w:cs="Courier New"/>
          <w:szCs w:val="24"/>
        </w:rPr>
      </w:pPr>
      <w:r w:rsidRPr="00BC7716">
        <w:rPr>
          <w:rFonts w:cs="Courier New"/>
          <w:b/>
          <w:bCs/>
          <w:szCs w:val="24"/>
        </w:rPr>
        <w:t>Q.</w:t>
      </w:r>
      <w:r w:rsidR="006005A9" w:rsidRPr="00E65284">
        <w:rPr>
          <w:rFonts w:cs="Courier New"/>
          <w:b/>
          <w:bCs/>
          <w:szCs w:val="24"/>
        </w:rPr>
        <w:tab/>
      </w:r>
      <w:r w:rsidR="004A08A5" w:rsidRPr="00E65284">
        <w:rPr>
          <w:rFonts w:cs="Courier New"/>
          <w:szCs w:val="24"/>
        </w:rPr>
        <w:t xml:space="preserve">Please summarize your </w:t>
      </w:r>
      <w:r w:rsidR="000D79FB" w:rsidRPr="00E65284">
        <w:rPr>
          <w:rFonts w:cs="Courier New"/>
          <w:szCs w:val="24"/>
        </w:rPr>
        <w:t xml:space="preserve">prepared </w:t>
      </w:r>
      <w:r w:rsidR="004A08A5" w:rsidRPr="00E65284">
        <w:rPr>
          <w:rFonts w:cs="Courier New"/>
          <w:szCs w:val="24"/>
        </w:rPr>
        <w:t>direct testimony.</w:t>
      </w:r>
    </w:p>
    <w:p w14:paraId="79C264D3" w14:textId="77777777" w:rsidR="004A08A5" w:rsidRPr="00E65284" w:rsidRDefault="004A08A5" w:rsidP="00E65284">
      <w:pPr>
        <w:pStyle w:val="Header"/>
        <w:widowControl w:val="0"/>
        <w:pBdr>
          <w:left w:val="single" w:sz="4" w:space="4" w:color="auto"/>
          <w:right w:val="single" w:sz="4" w:space="4" w:color="auto"/>
        </w:pBdr>
        <w:tabs>
          <w:tab w:val="clear" w:pos="4320"/>
          <w:tab w:val="clear" w:pos="8640"/>
          <w:tab w:val="left" w:pos="720"/>
        </w:tabs>
        <w:rPr>
          <w:rFonts w:cs="Courier New"/>
          <w:szCs w:val="24"/>
        </w:rPr>
      </w:pPr>
    </w:p>
    <w:p w14:paraId="31A2D9C2" w14:textId="24F21689" w:rsidR="004A08A5" w:rsidRPr="00AD3D9E" w:rsidRDefault="00BC7716" w:rsidP="00E65284">
      <w:pPr>
        <w:pStyle w:val="Header"/>
        <w:pBdr>
          <w:left w:val="single" w:sz="4" w:space="4" w:color="auto"/>
          <w:right w:val="single" w:sz="4" w:space="4" w:color="auto"/>
        </w:pBdr>
        <w:tabs>
          <w:tab w:val="clear" w:pos="4320"/>
          <w:tab w:val="clear" w:pos="8640"/>
          <w:tab w:val="left" w:pos="720"/>
        </w:tabs>
        <w:rPr>
          <w:rFonts w:cs="Courier New"/>
          <w:szCs w:val="24"/>
        </w:rPr>
      </w:pPr>
      <w:r w:rsidRPr="00BC7716">
        <w:rPr>
          <w:rFonts w:cs="Courier New"/>
          <w:b/>
          <w:bCs/>
          <w:szCs w:val="24"/>
        </w:rPr>
        <w:t>A.</w:t>
      </w:r>
      <w:r w:rsidR="006005A9" w:rsidRPr="00E65284">
        <w:rPr>
          <w:rFonts w:cs="Courier New"/>
          <w:b/>
          <w:bCs/>
          <w:szCs w:val="24"/>
        </w:rPr>
        <w:tab/>
      </w:r>
      <w:r w:rsidR="00AD3D9E">
        <w:rPr>
          <w:rFonts w:cs="Courier New"/>
          <w:szCs w:val="24"/>
        </w:rPr>
        <w:t>At Peoples, the delivery of safe, reliable</w:t>
      </w:r>
      <w:r w:rsidR="00061E38">
        <w:rPr>
          <w:rFonts w:cs="Courier New"/>
          <w:szCs w:val="24"/>
        </w:rPr>
        <w:t>,</w:t>
      </w:r>
      <w:r w:rsidR="00AD3D9E">
        <w:rPr>
          <w:rFonts w:cs="Courier New"/>
          <w:szCs w:val="24"/>
        </w:rPr>
        <w:t xml:space="preserve"> affordable natural gas is at the core of what we do and who we are</w:t>
      </w:r>
      <w:r w:rsidR="001F3DFE">
        <w:rPr>
          <w:rFonts w:cs="Courier New"/>
          <w:szCs w:val="24"/>
        </w:rPr>
        <w:t xml:space="preserve">. </w:t>
      </w:r>
      <w:r w:rsidR="00AD3D9E">
        <w:rPr>
          <w:rFonts w:cs="Courier New"/>
          <w:szCs w:val="24"/>
        </w:rPr>
        <w:t xml:space="preserve">The safety of our distribution system </w:t>
      </w:r>
      <w:r w:rsidR="00E249A1">
        <w:rPr>
          <w:rFonts w:cs="Courier New"/>
          <w:szCs w:val="24"/>
        </w:rPr>
        <w:t>for</w:t>
      </w:r>
      <w:r w:rsidR="00AD3D9E">
        <w:rPr>
          <w:rFonts w:cs="Courier New"/>
          <w:szCs w:val="24"/>
        </w:rPr>
        <w:t xml:space="preserve"> our customers and the </w:t>
      </w:r>
      <w:r w:rsidR="008530DB">
        <w:rPr>
          <w:rFonts w:cs="Courier New"/>
          <w:szCs w:val="24"/>
        </w:rPr>
        <w:t>public</w:t>
      </w:r>
      <w:r w:rsidR="00AD3D9E">
        <w:rPr>
          <w:rFonts w:cs="Courier New"/>
          <w:szCs w:val="24"/>
        </w:rPr>
        <w:t xml:space="preserve"> is our top priority and always will be</w:t>
      </w:r>
      <w:r w:rsidR="0032553E">
        <w:rPr>
          <w:rFonts w:cs="Courier New"/>
          <w:szCs w:val="24"/>
        </w:rPr>
        <w:t xml:space="preserve">. </w:t>
      </w:r>
      <w:r w:rsidR="00AD3D9E">
        <w:rPr>
          <w:rFonts w:cs="Courier New"/>
          <w:szCs w:val="24"/>
        </w:rPr>
        <w:t>Peoples strives to provide the best possible customer experience while meeting every obligation to operate a compliant</w:t>
      </w:r>
      <w:r w:rsidR="00061E38">
        <w:rPr>
          <w:rFonts w:cs="Courier New"/>
          <w:szCs w:val="24"/>
        </w:rPr>
        <w:t>,</w:t>
      </w:r>
      <w:r w:rsidR="00AD3D9E">
        <w:rPr>
          <w:rFonts w:cs="Courier New"/>
          <w:szCs w:val="24"/>
        </w:rPr>
        <w:t xml:space="preserve"> efficient pipeline system</w:t>
      </w:r>
      <w:r w:rsidR="0032553E">
        <w:rPr>
          <w:rFonts w:cs="Courier New"/>
          <w:szCs w:val="24"/>
        </w:rPr>
        <w:t xml:space="preserve">. </w:t>
      </w:r>
      <w:r w:rsidR="00AD3D9E">
        <w:rPr>
          <w:rFonts w:cs="Courier New"/>
          <w:szCs w:val="24"/>
        </w:rPr>
        <w:t xml:space="preserve">Natural gas remains in high demand as an </w:t>
      </w:r>
      <w:r w:rsidR="00AD3D9E">
        <w:rPr>
          <w:rFonts w:cs="Courier New"/>
          <w:szCs w:val="24"/>
        </w:rPr>
        <w:lastRenderedPageBreak/>
        <w:t>energy option to homeowners and businesses and Peoples seeks to ensure adequate rates to allow for this demand to be met</w:t>
      </w:r>
      <w:r w:rsidR="0032553E">
        <w:rPr>
          <w:rFonts w:cs="Courier New"/>
          <w:szCs w:val="24"/>
        </w:rPr>
        <w:t xml:space="preserve">. </w:t>
      </w:r>
      <w:r w:rsidR="008009C0">
        <w:rPr>
          <w:rFonts w:cs="Courier New"/>
          <w:szCs w:val="24"/>
        </w:rPr>
        <w:t xml:space="preserve"> </w:t>
      </w:r>
      <w:r w:rsidR="00AD3D9E">
        <w:rPr>
          <w:rFonts w:cs="Courier New"/>
          <w:szCs w:val="24"/>
        </w:rPr>
        <w:t>As a gas distribution company, our technicians are often the friendly face that physically interacts with our customers for new service or maintenance</w:t>
      </w:r>
      <w:r w:rsidR="0032553E">
        <w:rPr>
          <w:rFonts w:cs="Courier New"/>
          <w:szCs w:val="24"/>
        </w:rPr>
        <w:t xml:space="preserve">. </w:t>
      </w:r>
      <w:r w:rsidR="00AD3D9E">
        <w:rPr>
          <w:rFonts w:cs="Courier New"/>
          <w:szCs w:val="24"/>
        </w:rPr>
        <w:t>Our technicians are the professionals who respond to a damaged line or leak call</w:t>
      </w:r>
      <w:r w:rsidR="0032553E">
        <w:rPr>
          <w:rFonts w:cs="Courier New"/>
          <w:szCs w:val="24"/>
        </w:rPr>
        <w:t xml:space="preserve">. </w:t>
      </w:r>
      <w:r w:rsidR="00AD3D9E">
        <w:rPr>
          <w:rFonts w:cs="Courier New"/>
          <w:szCs w:val="24"/>
        </w:rPr>
        <w:t>Our technicians and our teams enjoy this aspect of our business where we can listen and learn from our customers while seeking to provide the best service possible</w:t>
      </w:r>
      <w:r w:rsidR="0032553E">
        <w:rPr>
          <w:rFonts w:cs="Courier New"/>
          <w:szCs w:val="24"/>
        </w:rPr>
        <w:t>.</w:t>
      </w:r>
      <w:r w:rsidR="008009C0">
        <w:rPr>
          <w:rFonts w:cs="Courier New"/>
          <w:szCs w:val="24"/>
        </w:rPr>
        <w:t xml:space="preserve"> </w:t>
      </w:r>
      <w:r w:rsidR="00AC5407">
        <w:rPr>
          <w:rFonts w:cs="Courier New"/>
          <w:szCs w:val="24"/>
        </w:rPr>
        <w:t>Peoples</w:t>
      </w:r>
      <w:r w:rsidR="00AD3D9E">
        <w:rPr>
          <w:rFonts w:cs="Courier New"/>
          <w:szCs w:val="24"/>
        </w:rPr>
        <w:t xml:space="preserve"> does all of this while continually seeking improvements and </w:t>
      </w:r>
      <w:r w:rsidR="00E249A1">
        <w:rPr>
          <w:rFonts w:cs="Courier New"/>
          <w:szCs w:val="24"/>
        </w:rPr>
        <w:t>efficiency</w:t>
      </w:r>
      <w:r w:rsidR="00AD3D9E">
        <w:rPr>
          <w:rFonts w:cs="Courier New"/>
          <w:szCs w:val="24"/>
        </w:rPr>
        <w:t xml:space="preserve"> to deliver our service</w:t>
      </w:r>
      <w:r w:rsidR="00825560">
        <w:rPr>
          <w:rFonts w:cs="Courier New"/>
          <w:szCs w:val="24"/>
        </w:rPr>
        <w:t xml:space="preserve"> while ensuring that</w:t>
      </w:r>
      <w:r w:rsidR="000B2450">
        <w:rPr>
          <w:rFonts w:cs="Courier New"/>
          <w:szCs w:val="24"/>
        </w:rPr>
        <w:t xml:space="preserve"> </w:t>
      </w:r>
      <w:r w:rsidR="00825560">
        <w:rPr>
          <w:rFonts w:cs="Courier New"/>
          <w:szCs w:val="24"/>
        </w:rPr>
        <w:t>t</w:t>
      </w:r>
      <w:r w:rsidR="00825560" w:rsidRPr="00825560">
        <w:rPr>
          <w:rFonts w:cs="Courier New"/>
          <w:szCs w:val="24"/>
        </w:rPr>
        <w:t>he company’s proposed levels of O&amp;</w:t>
      </w:r>
      <w:r w:rsidR="00825560">
        <w:rPr>
          <w:rFonts w:cs="Courier New"/>
          <w:szCs w:val="24"/>
        </w:rPr>
        <w:t>M</w:t>
      </w:r>
      <w:r w:rsidR="00825560" w:rsidRPr="00825560">
        <w:rPr>
          <w:rFonts w:cs="Courier New"/>
          <w:szCs w:val="24"/>
        </w:rPr>
        <w:t xml:space="preserve"> expenses for Gas Operations and Pipeline Safety </w:t>
      </w:r>
      <w:bookmarkStart w:id="44" w:name="_Hlk130039601"/>
      <w:r w:rsidR="00825560" w:rsidRPr="00825560">
        <w:rPr>
          <w:rFonts w:cs="Courier New"/>
          <w:szCs w:val="24"/>
        </w:rPr>
        <w:t xml:space="preserve">for the </w:t>
      </w:r>
      <w:r w:rsidR="00692770">
        <w:rPr>
          <w:rFonts w:cs="Courier New"/>
          <w:szCs w:val="24"/>
        </w:rPr>
        <w:t xml:space="preserve">2024 </w:t>
      </w:r>
      <w:r w:rsidR="00A3539C">
        <w:rPr>
          <w:rFonts w:cs="Courier New"/>
          <w:szCs w:val="24"/>
        </w:rPr>
        <w:t>p</w:t>
      </w:r>
      <w:r w:rsidR="00692770">
        <w:rPr>
          <w:rFonts w:cs="Courier New"/>
          <w:szCs w:val="24"/>
        </w:rPr>
        <w:t xml:space="preserve">rojected </w:t>
      </w:r>
      <w:r w:rsidR="00A3539C">
        <w:rPr>
          <w:rFonts w:cs="Courier New"/>
          <w:szCs w:val="24"/>
        </w:rPr>
        <w:t>test year</w:t>
      </w:r>
      <w:r w:rsidR="00825560" w:rsidRPr="00825560">
        <w:rPr>
          <w:rFonts w:cs="Courier New"/>
          <w:szCs w:val="24"/>
        </w:rPr>
        <w:t xml:space="preserve"> </w:t>
      </w:r>
      <w:bookmarkEnd w:id="44"/>
      <w:r w:rsidR="00825560" w:rsidRPr="00825560">
        <w:rPr>
          <w:rFonts w:cs="Courier New"/>
          <w:szCs w:val="24"/>
        </w:rPr>
        <w:t xml:space="preserve">are reasonable and </w:t>
      </w:r>
      <w:r w:rsidR="00825560">
        <w:rPr>
          <w:rFonts w:cs="Courier New"/>
          <w:szCs w:val="24"/>
        </w:rPr>
        <w:t>prudent.</w:t>
      </w:r>
      <w:r w:rsidR="002E1410">
        <w:rPr>
          <w:rFonts w:cs="Courier New"/>
          <w:szCs w:val="24"/>
        </w:rPr>
        <w:t xml:space="preserve"> As Florida continues to grow, Gas Operations is </w:t>
      </w:r>
      <w:r w:rsidR="004B43DF">
        <w:rPr>
          <w:rFonts w:cs="Courier New"/>
          <w:szCs w:val="24"/>
        </w:rPr>
        <w:t>privileged to</w:t>
      </w:r>
      <w:r w:rsidR="002E1410">
        <w:rPr>
          <w:rFonts w:cs="Courier New"/>
          <w:szCs w:val="24"/>
        </w:rPr>
        <w:t xml:space="preserve"> </w:t>
      </w:r>
      <w:r w:rsidR="00290790">
        <w:rPr>
          <w:rFonts w:cs="Courier New"/>
          <w:szCs w:val="24"/>
        </w:rPr>
        <w:t xml:space="preserve">support Florida’s growth </w:t>
      </w:r>
      <w:r w:rsidR="002E1410">
        <w:rPr>
          <w:rFonts w:cs="Courier New"/>
          <w:szCs w:val="24"/>
        </w:rPr>
        <w:t xml:space="preserve">and serve our new and current customers </w:t>
      </w:r>
      <w:r w:rsidR="00290790">
        <w:rPr>
          <w:rFonts w:cs="Courier New"/>
          <w:szCs w:val="24"/>
        </w:rPr>
        <w:t xml:space="preserve">in a prudent and cost-effective manner. </w:t>
      </w:r>
    </w:p>
    <w:p w14:paraId="4F88A418" w14:textId="77777777" w:rsidR="000D79FB" w:rsidRPr="00E65284" w:rsidRDefault="000D79FB" w:rsidP="00E65284">
      <w:pPr>
        <w:pStyle w:val="Header"/>
        <w:widowControl w:val="0"/>
        <w:pBdr>
          <w:left w:val="single" w:sz="4" w:space="4" w:color="auto"/>
          <w:right w:val="single" w:sz="4" w:space="4" w:color="auto"/>
        </w:pBdr>
        <w:tabs>
          <w:tab w:val="clear" w:pos="4320"/>
          <w:tab w:val="clear" w:pos="8640"/>
          <w:tab w:val="left" w:pos="720"/>
        </w:tabs>
        <w:rPr>
          <w:rFonts w:cs="Courier New"/>
          <w:szCs w:val="24"/>
        </w:rPr>
      </w:pPr>
    </w:p>
    <w:p w14:paraId="480C0489" w14:textId="78312E49" w:rsidR="004A08A5" w:rsidRPr="00E65284" w:rsidRDefault="00BC7716" w:rsidP="00E65284">
      <w:pPr>
        <w:pStyle w:val="Header"/>
        <w:widowControl w:val="0"/>
        <w:pBdr>
          <w:left w:val="single" w:sz="4" w:space="4" w:color="auto"/>
          <w:right w:val="single" w:sz="4" w:space="4" w:color="auto"/>
        </w:pBdr>
        <w:tabs>
          <w:tab w:val="clear" w:pos="4320"/>
          <w:tab w:val="clear" w:pos="8640"/>
          <w:tab w:val="left" w:pos="720"/>
        </w:tabs>
        <w:rPr>
          <w:rFonts w:cs="Courier New"/>
          <w:szCs w:val="24"/>
        </w:rPr>
      </w:pPr>
      <w:r w:rsidRPr="00BC7716">
        <w:rPr>
          <w:rFonts w:cs="Courier New"/>
          <w:b/>
          <w:bCs/>
          <w:szCs w:val="24"/>
        </w:rPr>
        <w:t>Q.</w:t>
      </w:r>
      <w:r w:rsidR="006005A9" w:rsidRPr="00E65284">
        <w:rPr>
          <w:rFonts w:cs="Courier New"/>
          <w:b/>
          <w:bCs/>
          <w:szCs w:val="24"/>
        </w:rPr>
        <w:tab/>
      </w:r>
      <w:r w:rsidR="004A08A5" w:rsidRPr="00E65284">
        <w:rPr>
          <w:rFonts w:cs="Courier New"/>
          <w:szCs w:val="24"/>
        </w:rPr>
        <w:t xml:space="preserve">Does this conclude your </w:t>
      </w:r>
      <w:r w:rsidR="000D79FB" w:rsidRPr="00E65284">
        <w:rPr>
          <w:rFonts w:cs="Courier New"/>
          <w:szCs w:val="24"/>
        </w:rPr>
        <w:t xml:space="preserve">prepared </w:t>
      </w:r>
      <w:r w:rsidR="004A08A5" w:rsidRPr="00E65284">
        <w:rPr>
          <w:rFonts w:cs="Courier New"/>
          <w:szCs w:val="24"/>
        </w:rPr>
        <w:t>direct testimony?</w:t>
      </w:r>
    </w:p>
    <w:p w14:paraId="1016D11E" w14:textId="77777777" w:rsidR="004A08A5" w:rsidRPr="00E65284" w:rsidRDefault="004A08A5" w:rsidP="00E65284">
      <w:pPr>
        <w:pStyle w:val="Header"/>
        <w:widowControl w:val="0"/>
        <w:pBdr>
          <w:left w:val="single" w:sz="4" w:space="4" w:color="auto"/>
          <w:right w:val="single" w:sz="4" w:space="4" w:color="auto"/>
        </w:pBdr>
        <w:tabs>
          <w:tab w:val="clear" w:pos="4320"/>
          <w:tab w:val="clear" w:pos="8640"/>
          <w:tab w:val="left" w:pos="720"/>
        </w:tabs>
        <w:rPr>
          <w:rFonts w:cs="Courier New"/>
          <w:szCs w:val="24"/>
        </w:rPr>
      </w:pPr>
    </w:p>
    <w:p w14:paraId="13488F68" w14:textId="00EE21EF" w:rsidR="00A02CE0" w:rsidRDefault="00BC7716" w:rsidP="0084693F">
      <w:pPr>
        <w:pStyle w:val="Header"/>
        <w:widowControl w:val="0"/>
        <w:pBdr>
          <w:left w:val="single" w:sz="4" w:space="4" w:color="auto"/>
          <w:right w:val="single" w:sz="4" w:space="4" w:color="auto"/>
        </w:pBdr>
        <w:tabs>
          <w:tab w:val="clear" w:pos="4320"/>
          <w:tab w:val="clear" w:pos="8640"/>
          <w:tab w:val="left" w:pos="720"/>
        </w:tabs>
        <w:rPr>
          <w:rFonts w:cs="Courier New"/>
          <w:szCs w:val="24"/>
        </w:rPr>
      </w:pPr>
      <w:r w:rsidRPr="00BC7716">
        <w:rPr>
          <w:rFonts w:cs="Courier New"/>
          <w:b/>
          <w:bCs/>
          <w:szCs w:val="24"/>
        </w:rPr>
        <w:t>A.</w:t>
      </w:r>
      <w:r w:rsidR="006005A9" w:rsidRPr="00E65284">
        <w:rPr>
          <w:rFonts w:cs="Courier New"/>
          <w:b/>
          <w:bCs/>
          <w:szCs w:val="24"/>
        </w:rPr>
        <w:tab/>
      </w:r>
      <w:r w:rsidR="004A08A5" w:rsidRPr="00E65284">
        <w:rPr>
          <w:rFonts w:cs="Courier New"/>
          <w:szCs w:val="24"/>
        </w:rPr>
        <w:t>Yes.</w:t>
      </w:r>
    </w:p>
    <w:p w14:paraId="580B3B63" w14:textId="44A0211A" w:rsidR="0084693F" w:rsidRPr="0084693F" w:rsidRDefault="0084693F" w:rsidP="0084693F">
      <w:pPr>
        <w:pStyle w:val="Header"/>
        <w:widowControl w:val="0"/>
        <w:pBdr>
          <w:left w:val="single" w:sz="4" w:space="4" w:color="auto"/>
          <w:right w:val="single" w:sz="4" w:space="4" w:color="auto"/>
        </w:pBdr>
        <w:tabs>
          <w:tab w:val="clear" w:pos="4320"/>
          <w:tab w:val="clear" w:pos="8640"/>
          <w:tab w:val="left" w:pos="720"/>
        </w:tabs>
        <w:rPr>
          <w:rFonts w:cs="Courier New"/>
          <w:bCs/>
          <w:sz w:val="28"/>
        </w:rPr>
      </w:pPr>
    </w:p>
    <w:p w14:paraId="4E22B6D0" w14:textId="58491C5A" w:rsidR="0084693F" w:rsidRDefault="0084693F" w:rsidP="0084693F">
      <w:pPr>
        <w:pStyle w:val="Header"/>
        <w:widowControl w:val="0"/>
        <w:pBdr>
          <w:left w:val="single" w:sz="4" w:space="4" w:color="auto"/>
          <w:right w:val="single" w:sz="4" w:space="4" w:color="auto"/>
        </w:pBdr>
        <w:tabs>
          <w:tab w:val="clear" w:pos="4320"/>
          <w:tab w:val="clear" w:pos="8640"/>
          <w:tab w:val="left" w:pos="720"/>
        </w:tabs>
        <w:rPr>
          <w:rFonts w:cs="Courier New"/>
          <w:bCs/>
          <w:sz w:val="28"/>
        </w:rPr>
      </w:pPr>
    </w:p>
    <w:p w14:paraId="07D17BF2" w14:textId="77777777" w:rsidR="00AB346B" w:rsidRPr="0084693F" w:rsidRDefault="00AB346B" w:rsidP="0084693F">
      <w:pPr>
        <w:pStyle w:val="Header"/>
        <w:widowControl w:val="0"/>
        <w:pBdr>
          <w:left w:val="single" w:sz="4" w:space="4" w:color="auto"/>
          <w:right w:val="single" w:sz="4" w:space="4" w:color="auto"/>
        </w:pBdr>
        <w:tabs>
          <w:tab w:val="clear" w:pos="4320"/>
          <w:tab w:val="clear" w:pos="8640"/>
          <w:tab w:val="left" w:pos="720"/>
        </w:tabs>
        <w:rPr>
          <w:rFonts w:cs="Courier New"/>
          <w:bCs/>
          <w:sz w:val="28"/>
        </w:rPr>
      </w:pPr>
    </w:p>
    <w:p w14:paraId="31C9691C" w14:textId="77777777" w:rsidR="0084693F" w:rsidRPr="0084693F" w:rsidRDefault="0084693F" w:rsidP="0084693F">
      <w:pPr>
        <w:pStyle w:val="Header"/>
        <w:widowControl w:val="0"/>
        <w:pBdr>
          <w:left w:val="single" w:sz="4" w:space="4" w:color="auto"/>
          <w:right w:val="single" w:sz="4" w:space="4" w:color="auto"/>
        </w:pBdr>
        <w:tabs>
          <w:tab w:val="clear" w:pos="4320"/>
          <w:tab w:val="clear" w:pos="8640"/>
          <w:tab w:val="left" w:pos="720"/>
        </w:tabs>
        <w:rPr>
          <w:rFonts w:cs="Courier New"/>
          <w:bCs/>
          <w:sz w:val="28"/>
        </w:rPr>
      </w:pPr>
    </w:p>
    <w:p w14:paraId="66599EEB" w14:textId="033E978C" w:rsidR="008009C0" w:rsidRPr="00B23997" w:rsidRDefault="008009C0" w:rsidP="00DC1740">
      <w:pPr>
        <w:widowControl w:val="0"/>
        <w:ind w:left="0" w:firstLine="0"/>
        <w:rPr>
          <w:rFonts w:cs="Courier New"/>
          <w:b/>
          <w:sz w:val="28"/>
        </w:rPr>
        <w:sectPr w:rsidR="008009C0" w:rsidRPr="00B23997" w:rsidSect="003A12DC">
          <w:headerReference w:type="first" r:id="rId20"/>
          <w:footerReference w:type="first" r:id="rId21"/>
          <w:pgSz w:w="12240" w:h="15840" w:code="1"/>
          <w:pgMar w:top="1440" w:right="720" w:bottom="720" w:left="2160" w:header="720" w:footer="533" w:gutter="0"/>
          <w:paperSrc w:first="7" w:other="7"/>
          <w:lnNumType w:countBy="1"/>
          <w:pgNumType w:start="1"/>
          <w:cols w:space="720"/>
          <w:titlePg/>
        </w:sectPr>
      </w:pPr>
    </w:p>
    <w:p w14:paraId="4B5B1F74" w14:textId="77777777" w:rsidR="00FF5AF5" w:rsidRPr="00AA75CE" w:rsidRDefault="00FF5AF5" w:rsidP="00AA75CE">
      <w:pPr>
        <w:pStyle w:val="Heading1"/>
        <w:ind w:left="-720"/>
        <w:jc w:val="center"/>
        <w:rPr>
          <w:rFonts w:ascii="Courier New" w:hAnsi="Courier New" w:cs="Courier New"/>
          <w:b w:val="0"/>
        </w:rPr>
      </w:pPr>
      <w:bookmarkStart w:id="45" w:name="_Toc127428364"/>
      <w:bookmarkStart w:id="46" w:name="_Toc130987138"/>
      <w:r w:rsidRPr="00AA75CE">
        <w:rPr>
          <w:rFonts w:ascii="Courier New" w:hAnsi="Courier New" w:cs="Courier New"/>
        </w:rPr>
        <w:lastRenderedPageBreak/>
        <w:t>EXHIBIT</w:t>
      </w:r>
      <w:bookmarkEnd w:id="45"/>
      <w:bookmarkEnd w:id="46"/>
    </w:p>
    <w:p w14:paraId="01D277DE" w14:textId="77777777" w:rsidR="00FF5AF5" w:rsidRPr="00B23997" w:rsidRDefault="00FF5AF5" w:rsidP="00B23997">
      <w:pPr>
        <w:widowControl w:val="0"/>
        <w:ind w:left="-720"/>
        <w:jc w:val="center"/>
        <w:rPr>
          <w:rFonts w:cs="Courier New"/>
          <w:b/>
          <w:sz w:val="28"/>
        </w:rPr>
      </w:pPr>
    </w:p>
    <w:p w14:paraId="024D2125"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63FD4356" w14:textId="77777777" w:rsidR="00FF5AF5" w:rsidRPr="00B23997" w:rsidRDefault="00FF5AF5" w:rsidP="00B23997">
      <w:pPr>
        <w:widowControl w:val="0"/>
        <w:ind w:left="-720"/>
        <w:jc w:val="center"/>
        <w:rPr>
          <w:rFonts w:cs="Courier New"/>
          <w:b/>
          <w:sz w:val="28"/>
        </w:rPr>
      </w:pPr>
    </w:p>
    <w:p w14:paraId="060D223E" w14:textId="0F97284E" w:rsidR="003967B6" w:rsidRPr="00B23997" w:rsidRDefault="00BE47C8" w:rsidP="00B23997">
      <w:pPr>
        <w:widowControl w:val="0"/>
        <w:ind w:left="-720"/>
        <w:jc w:val="center"/>
        <w:rPr>
          <w:rFonts w:cs="Courier New"/>
          <w:b/>
          <w:sz w:val="28"/>
        </w:rPr>
      </w:pPr>
      <w:r>
        <w:rPr>
          <w:rFonts w:cs="Courier New"/>
          <w:b/>
          <w:sz w:val="28"/>
        </w:rPr>
        <w:t>TIM</w:t>
      </w:r>
      <w:r w:rsidR="008D3CB1">
        <w:rPr>
          <w:rFonts w:cs="Courier New"/>
          <w:b/>
          <w:sz w:val="28"/>
        </w:rPr>
        <w:t>OTHY</w:t>
      </w:r>
      <w:r>
        <w:rPr>
          <w:rFonts w:cs="Courier New"/>
          <w:b/>
          <w:sz w:val="28"/>
        </w:rPr>
        <w:t xml:space="preserve"> O’CONNOR</w:t>
      </w:r>
    </w:p>
    <w:p w14:paraId="1B37D134" w14:textId="77777777" w:rsidR="00FF5AF5" w:rsidRPr="00B23997" w:rsidRDefault="00FF5AF5" w:rsidP="00B23997">
      <w:pPr>
        <w:pStyle w:val="Heading7"/>
        <w:widowControl w:val="0"/>
        <w:spacing w:before="0" w:after="0"/>
        <w:ind w:left="-720"/>
        <w:rPr>
          <w:rFonts w:ascii="Courier New" w:hAnsi="Courier New" w:cs="Courier New"/>
          <w:sz w:val="28"/>
        </w:rPr>
      </w:pPr>
    </w:p>
    <w:p w14:paraId="476172EF"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8009C0">
          <w:footerReference w:type="first" r:id="rId22"/>
          <w:pgSz w:w="12240" w:h="15840" w:code="1"/>
          <w:pgMar w:top="1440" w:right="720" w:bottom="720" w:left="2160" w:header="720" w:footer="720" w:gutter="0"/>
          <w:paperSrc w:first="15" w:other="15"/>
          <w:cols w:space="720"/>
          <w:vAlign w:val="center"/>
          <w:titlePg/>
        </w:sectPr>
      </w:pPr>
    </w:p>
    <w:p w14:paraId="008319C3" w14:textId="77777777" w:rsidR="00FF5AF5" w:rsidRPr="00B23997" w:rsidRDefault="00FF5AF5" w:rsidP="00B23997">
      <w:pPr>
        <w:widowControl w:val="0"/>
        <w:tabs>
          <w:tab w:val="left" w:pos="720"/>
        </w:tabs>
        <w:ind w:right="72"/>
        <w:jc w:val="center"/>
        <w:rPr>
          <w:rFonts w:cs="Courier New"/>
          <w:b/>
          <w:sz w:val="28"/>
        </w:rPr>
      </w:pPr>
    </w:p>
    <w:p w14:paraId="408006A3"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0A8B68EC"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6122"/>
        <w:gridCol w:w="1163"/>
      </w:tblGrid>
      <w:tr w:rsidR="00FF5AF5" w:rsidRPr="00B23997" w14:paraId="17DB2660" w14:textId="77777777" w:rsidTr="009A796D">
        <w:tc>
          <w:tcPr>
            <w:tcW w:w="2065" w:type="dxa"/>
            <w:vAlign w:val="bottom"/>
          </w:tcPr>
          <w:p w14:paraId="2144CC2D" w14:textId="77777777" w:rsidR="00FF5AF5" w:rsidRPr="00B23997" w:rsidRDefault="00FF5AF5" w:rsidP="00A22BD7">
            <w:pPr>
              <w:widowControl w:val="0"/>
              <w:tabs>
                <w:tab w:val="left" w:pos="3960"/>
              </w:tabs>
              <w:ind w:left="0" w:firstLine="0"/>
              <w:jc w:val="center"/>
              <w:rPr>
                <w:rFonts w:cs="Courier New"/>
                <w:b/>
                <w:bCs/>
              </w:rPr>
            </w:pPr>
            <w:r w:rsidRPr="00B23997">
              <w:rPr>
                <w:rFonts w:cs="Courier New"/>
                <w:b/>
                <w:bCs/>
              </w:rPr>
              <w:t>DOCUMENT NO.</w:t>
            </w:r>
          </w:p>
        </w:tc>
        <w:tc>
          <w:tcPr>
            <w:tcW w:w="6122" w:type="dxa"/>
            <w:vAlign w:val="bottom"/>
          </w:tcPr>
          <w:p w14:paraId="675994CA"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vAlign w:val="bottom"/>
          </w:tcPr>
          <w:p w14:paraId="72ADFD4B"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A22BD7" w:rsidRPr="003024A2" w14:paraId="330C18B3" w14:textId="77777777" w:rsidTr="009A796D">
        <w:trPr>
          <w:trHeight w:val="864"/>
        </w:trPr>
        <w:tc>
          <w:tcPr>
            <w:tcW w:w="2065" w:type="dxa"/>
            <w:vAlign w:val="center"/>
          </w:tcPr>
          <w:p w14:paraId="1CB148BD" w14:textId="721C5B7F" w:rsidR="00A22BD7" w:rsidRDefault="00A22BD7" w:rsidP="00A22BD7">
            <w:pPr>
              <w:pStyle w:val="Header"/>
              <w:widowControl w:val="0"/>
              <w:tabs>
                <w:tab w:val="clear" w:pos="4320"/>
                <w:tab w:val="clear" w:pos="8640"/>
                <w:tab w:val="left" w:pos="3960"/>
              </w:tabs>
              <w:ind w:left="0" w:firstLine="0"/>
              <w:jc w:val="center"/>
              <w:rPr>
                <w:rFonts w:cs="Courier New"/>
                <w:bCs/>
              </w:rPr>
            </w:pPr>
            <w:r>
              <w:rPr>
                <w:rFonts w:cs="Courier New"/>
                <w:bCs/>
              </w:rPr>
              <w:t>1</w:t>
            </w:r>
          </w:p>
        </w:tc>
        <w:tc>
          <w:tcPr>
            <w:tcW w:w="6122" w:type="dxa"/>
            <w:vAlign w:val="center"/>
          </w:tcPr>
          <w:p w14:paraId="58402E96" w14:textId="5633400E" w:rsidR="00A22BD7" w:rsidRDefault="00A22BD7" w:rsidP="00931103">
            <w:pPr>
              <w:pStyle w:val="Header"/>
              <w:widowControl w:val="0"/>
              <w:tabs>
                <w:tab w:val="clear" w:pos="4320"/>
                <w:tab w:val="clear" w:pos="8640"/>
                <w:tab w:val="left" w:pos="3960"/>
              </w:tabs>
              <w:ind w:left="0" w:firstLine="0"/>
              <w:jc w:val="left"/>
              <w:rPr>
                <w:rFonts w:cs="Courier New"/>
                <w:bCs/>
              </w:rPr>
            </w:pPr>
            <w:r>
              <w:rPr>
                <w:rFonts w:cs="Courier New"/>
                <w:bCs/>
              </w:rPr>
              <w:t>List of Minimum Filing Requirements</w:t>
            </w:r>
            <w:r w:rsidR="009334E8">
              <w:rPr>
                <w:rFonts w:cs="Courier New"/>
                <w:bCs/>
              </w:rPr>
              <w:t xml:space="preserve"> </w:t>
            </w:r>
            <w:r w:rsidR="00931103">
              <w:rPr>
                <w:rFonts w:cs="Courier New"/>
                <w:bCs/>
              </w:rPr>
              <w:t>Sponsored or</w:t>
            </w:r>
            <w:r>
              <w:rPr>
                <w:rFonts w:cs="Courier New"/>
                <w:bCs/>
              </w:rPr>
              <w:t xml:space="preserve"> Co-Sponsored by Timothy O’Connor</w:t>
            </w:r>
          </w:p>
        </w:tc>
        <w:tc>
          <w:tcPr>
            <w:tcW w:w="1163" w:type="dxa"/>
            <w:vAlign w:val="center"/>
          </w:tcPr>
          <w:p w14:paraId="3148059D" w14:textId="04369AD8" w:rsidR="00A22BD7" w:rsidRPr="00B23997" w:rsidRDefault="00CF7859" w:rsidP="003024A2">
            <w:pPr>
              <w:pStyle w:val="Header"/>
              <w:widowControl w:val="0"/>
              <w:tabs>
                <w:tab w:val="clear" w:pos="4320"/>
                <w:tab w:val="clear" w:pos="8640"/>
                <w:tab w:val="left" w:pos="3960"/>
              </w:tabs>
              <w:jc w:val="center"/>
              <w:rPr>
                <w:rFonts w:cs="Courier New"/>
                <w:bCs/>
              </w:rPr>
            </w:pPr>
            <w:r>
              <w:rPr>
                <w:rFonts w:cs="Courier New"/>
                <w:bCs/>
              </w:rPr>
              <w:t>67</w:t>
            </w:r>
          </w:p>
        </w:tc>
      </w:tr>
      <w:tr w:rsidR="00B23997" w:rsidRPr="003024A2" w14:paraId="22D98329" w14:textId="77777777" w:rsidTr="009A796D">
        <w:trPr>
          <w:trHeight w:val="864"/>
        </w:trPr>
        <w:tc>
          <w:tcPr>
            <w:tcW w:w="2065" w:type="dxa"/>
            <w:vAlign w:val="center"/>
          </w:tcPr>
          <w:p w14:paraId="749035BA" w14:textId="4857A34D" w:rsidR="00B23997" w:rsidRPr="00B23997" w:rsidRDefault="007C513F" w:rsidP="00A22BD7">
            <w:pPr>
              <w:pStyle w:val="Header"/>
              <w:widowControl w:val="0"/>
              <w:tabs>
                <w:tab w:val="clear" w:pos="4320"/>
                <w:tab w:val="clear" w:pos="8640"/>
                <w:tab w:val="left" w:pos="3960"/>
              </w:tabs>
              <w:ind w:left="0" w:firstLine="0"/>
              <w:jc w:val="center"/>
              <w:rPr>
                <w:rFonts w:cs="Courier New"/>
                <w:bCs/>
              </w:rPr>
            </w:pPr>
            <w:r>
              <w:rPr>
                <w:rFonts w:cs="Courier New"/>
                <w:bCs/>
              </w:rPr>
              <w:t>2</w:t>
            </w:r>
          </w:p>
        </w:tc>
        <w:tc>
          <w:tcPr>
            <w:tcW w:w="6122" w:type="dxa"/>
            <w:vAlign w:val="center"/>
          </w:tcPr>
          <w:p w14:paraId="5B6A195A" w14:textId="43733E93" w:rsidR="00B23997" w:rsidRPr="00B23997" w:rsidRDefault="009A796D" w:rsidP="009A796D">
            <w:pPr>
              <w:pStyle w:val="Header"/>
              <w:widowControl w:val="0"/>
              <w:tabs>
                <w:tab w:val="left" w:pos="3960"/>
              </w:tabs>
              <w:jc w:val="left"/>
              <w:rPr>
                <w:rFonts w:cs="Courier New"/>
                <w:bCs/>
              </w:rPr>
            </w:pPr>
            <w:r w:rsidRPr="009A796D">
              <w:rPr>
                <w:rFonts w:cs="Courier New"/>
                <w:bCs/>
              </w:rPr>
              <w:t>Map of Peoples</w:t>
            </w:r>
            <w:r w:rsidR="00FE4236">
              <w:rPr>
                <w:rFonts w:cs="Courier New"/>
                <w:bCs/>
              </w:rPr>
              <w:t>’</w:t>
            </w:r>
            <w:r w:rsidRPr="009A796D">
              <w:rPr>
                <w:rFonts w:cs="Courier New"/>
                <w:bCs/>
              </w:rPr>
              <w:t xml:space="preserve"> Operations </w:t>
            </w:r>
            <w:r w:rsidR="00DC1740">
              <w:rPr>
                <w:rFonts w:cs="Courier New"/>
                <w:bCs/>
              </w:rPr>
              <w:t>Service</w:t>
            </w:r>
            <w:r w:rsidR="00DC1740" w:rsidRPr="009A796D">
              <w:rPr>
                <w:rFonts w:cs="Courier New"/>
                <w:bCs/>
              </w:rPr>
              <w:t xml:space="preserve"> </w:t>
            </w:r>
            <w:r w:rsidR="00DC1740">
              <w:rPr>
                <w:rFonts w:cs="Courier New"/>
                <w:bCs/>
              </w:rPr>
              <w:t>Areas</w:t>
            </w:r>
          </w:p>
        </w:tc>
        <w:tc>
          <w:tcPr>
            <w:tcW w:w="1163" w:type="dxa"/>
            <w:vAlign w:val="center"/>
          </w:tcPr>
          <w:p w14:paraId="105B8A68" w14:textId="38D51385" w:rsidR="00B23997" w:rsidRPr="00B23997" w:rsidRDefault="00125D72" w:rsidP="003024A2">
            <w:pPr>
              <w:pStyle w:val="Header"/>
              <w:widowControl w:val="0"/>
              <w:tabs>
                <w:tab w:val="clear" w:pos="4320"/>
                <w:tab w:val="clear" w:pos="8640"/>
                <w:tab w:val="left" w:pos="3960"/>
              </w:tabs>
              <w:jc w:val="center"/>
              <w:rPr>
                <w:rFonts w:cs="Courier New"/>
                <w:bCs/>
              </w:rPr>
            </w:pPr>
            <w:r>
              <w:rPr>
                <w:rFonts w:cs="Courier New"/>
                <w:bCs/>
              </w:rPr>
              <w:t>69</w:t>
            </w:r>
          </w:p>
        </w:tc>
      </w:tr>
      <w:tr w:rsidR="002D2936" w:rsidRPr="003024A2" w14:paraId="50A67966" w14:textId="77777777" w:rsidTr="009A796D">
        <w:trPr>
          <w:trHeight w:val="864"/>
        </w:trPr>
        <w:tc>
          <w:tcPr>
            <w:tcW w:w="2065" w:type="dxa"/>
            <w:vAlign w:val="center"/>
          </w:tcPr>
          <w:p w14:paraId="425EAD8D" w14:textId="237CF2EE" w:rsidR="002D2936" w:rsidRDefault="002D2936" w:rsidP="00A22BD7">
            <w:pPr>
              <w:pStyle w:val="Header"/>
              <w:widowControl w:val="0"/>
              <w:tabs>
                <w:tab w:val="clear" w:pos="4320"/>
                <w:tab w:val="clear" w:pos="8640"/>
                <w:tab w:val="left" w:pos="3960"/>
              </w:tabs>
              <w:ind w:left="0" w:firstLine="0"/>
              <w:jc w:val="center"/>
              <w:rPr>
                <w:rFonts w:cs="Courier New"/>
                <w:bCs/>
              </w:rPr>
            </w:pPr>
            <w:r>
              <w:rPr>
                <w:rFonts w:cs="Courier New"/>
                <w:bCs/>
              </w:rPr>
              <w:t>3</w:t>
            </w:r>
          </w:p>
        </w:tc>
        <w:tc>
          <w:tcPr>
            <w:tcW w:w="6122" w:type="dxa"/>
            <w:vAlign w:val="center"/>
          </w:tcPr>
          <w:p w14:paraId="4534C91F" w14:textId="05B48DF6" w:rsidR="002D2936" w:rsidRPr="00423F77" w:rsidRDefault="0084693F" w:rsidP="00A22BD7">
            <w:pPr>
              <w:pStyle w:val="Header"/>
              <w:widowControl w:val="0"/>
              <w:tabs>
                <w:tab w:val="clear" w:pos="4320"/>
                <w:tab w:val="clear" w:pos="8640"/>
              </w:tabs>
              <w:ind w:left="0" w:firstLine="0"/>
              <w:jc w:val="left"/>
              <w:rPr>
                <w:rFonts w:cs="Courier New"/>
                <w:bCs/>
              </w:rPr>
            </w:pPr>
            <w:r w:rsidRPr="0084693F">
              <w:rPr>
                <w:rFonts w:cs="Courier New"/>
                <w:bCs/>
              </w:rPr>
              <w:t>Reliability, Resiliency, and Efficiency (“RRE”)</w:t>
            </w:r>
            <w:r w:rsidR="009A796D" w:rsidRPr="009A796D">
              <w:rPr>
                <w:rFonts w:cs="Courier New"/>
                <w:bCs/>
              </w:rPr>
              <w:t xml:space="preserve"> Project’s Actual </w:t>
            </w:r>
            <w:r w:rsidR="00E249A1" w:rsidRPr="009A796D">
              <w:rPr>
                <w:rFonts w:cs="Courier New"/>
                <w:bCs/>
              </w:rPr>
              <w:t>and</w:t>
            </w:r>
            <w:r w:rsidR="009A796D" w:rsidRPr="009A796D">
              <w:rPr>
                <w:rFonts w:cs="Courier New"/>
                <w:bCs/>
              </w:rPr>
              <w:t xml:space="preserve"> Projected Capital Expenditures </w:t>
            </w:r>
            <w:r w:rsidRPr="0084693F">
              <w:rPr>
                <w:rFonts w:cs="Courier New"/>
                <w:bCs/>
              </w:rPr>
              <w:t>by</w:t>
            </w:r>
            <w:r w:rsidR="009A796D" w:rsidRPr="009A796D">
              <w:rPr>
                <w:rFonts w:cs="Courier New"/>
                <w:bCs/>
              </w:rPr>
              <w:t xml:space="preserve"> Type</w:t>
            </w:r>
          </w:p>
        </w:tc>
        <w:tc>
          <w:tcPr>
            <w:tcW w:w="1163" w:type="dxa"/>
            <w:vAlign w:val="center"/>
          </w:tcPr>
          <w:p w14:paraId="15148E5E" w14:textId="4B6AADC3" w:rsidR="002D2936" w:rsidRPr="00B23997" w:rsidRDefault="00125D72" w:rsidP="003024A2">
            <w:pPr>
              <w:pStyle w:val="Header"/>
              <w:widowControl w:val="0"/>
              <w:tabs>
                <w:tab w:val="clear" w:pos="4320"/>
                <w:tab w:val="clear" w:pos="8640"/>
                <w:tab w:val="left" w:pos="3960"/>
              </w:tabs>
              <w:jc w:val="center"/>
              <w:rPr>
                <w:rFonts w:cs="Courier New"/>
                <w:bCs/>
              </w:rPr>
            </w:pPr>
            <w:r>
              <w:rPr>
                <w:rFonts w:cs="Courier New"/>
                <w:bCs/>
              </w:rPr>
              <w:t>70</w:t>
            </w:r>
          </w:p>
        </w:tc>
      </w:tr>
      <w:tr w:rsidR="00DC1740" w:rsidRPr="003024A2" w14:paraId="6EAA35F8" w14:textId="77777777" w:rsidTr="009A796D">
        <w:trPr>
          <w:trHeight w:val="864"/>
        </w:trPr>
        <w:tc>
          <w:tcPr>
            <w:tcW w:w="2065" w:type="dxa"/>
            <w:vAlign w:val="center"/>
          </w:tcPr>
          <w:p w14:paraId="41662C52" w14:textId="59CE186D" w:rsidR="00DC1740" w:rsidRDefault="00DC1740" w:rsidP="00A22BD7">
            <w:pPr>
              <w:pStyle w:val="Header"/>
              <w:widowControl w:val="0"/>
              <w:tabs>
                <w:tab w:val="clear" w:pos="4320"/>
                <w:tab w:val="clear" w:pos="8640"/>
                <w:tab w:val="left" w:pos="3960"/>
              </w:tabs>
              <w:ind w:left="0" w:firstLine="0"/>
              <w:jc w:val="center"/>
              <w:rPr>
                <w:rFonts w:cs="Courier New"/>
                <w:bCs/>
              </w:rPr>
            </w:pPr>
            <w:r>
              <w:rPr>
                <w:rFonts w:cs="Courier New"/>
                <w:bCs/>
              </w:rPr>
              <w:t>4</w:t>
            </w:r>
          </w:p>
        </w:tc>
        <w:tc>
          <w:tcPr>
            <w:tcW w:w="6122" w:type="dxa"/>
            <w:vAlign w:val="center"/>
          </w:tcPr>
          <w:p w14:paraId="07BF2088" w14:textId="3F0D889F" w:rsidR="00DC1740" w:rsidRPr="0084693F" w:rsidRDefault="00DC1740" w:rsidP="00A22BD7">
            <w:pPr>
              <w:pStyle w:val="Header"/>
              <w:widowControl w:val="0"/>
              <w:tabs>
                <w:tab w:val="clear" w:pos="4320"/>
                <w:tab w:val="clear" w:pos="8640"/>
              </w:tabs>
              <w:ind w:left="0" w:firstLine="0"/>
              <w:jc w:val="left"/>
              <w:rPr>
                <w:rFonts w:cs="Courier New"/>
                <w:bCs/>
              </w:rPr>
            </w:pPr>
            <w:r>
              <w:rPr>
                <w:rFonts w:cs="Courier New"/>
                <w:bCs/>
              </w:rPr>
              <w:t>Customer Growth by Service Area</w:t>
            </w:r>
          </w:p>
        </w:tc>
        <w:tc>
          <w:tcPr>
            <w:tcW w:w="1163" w:type="dxa"/>
            <w:vAlign w:val="center"/>
          </w:tcPr>
          <w:p w14:paraId="4A4FB39C" w14:textId="5D431A4F" w:rsidR="00DC1740" w:rsidRPr="00B23997" w:rsidRDefault="00125D72" w:rsidP="003024A2">
            <w:pPr>
              <w:pStyle w:val="Header"/>
              <w:widowControl w:val="0"/>
              <w:tabs>
                <w:tab w:val="clear" w:pos="4320"/>
                <w:tab w:val="clear" w:pos="8640"/>
                <w:tab w:val="left" w:pos="3960"/>
              </w:tabs>
              <w:jc w:val="center"/>
              <w:rPr>
                <w:rFonts w:cs="Courier New"/>
                <w:bCs/>
              </w:rPr>
            </w:pPr>
            <w:r>
              <w:rPr>
                <w:rFonts w:cs="Courier New"/>
                <w:bCs/>
              </w:rPr>
              <w:t>71</w:t>
            </w:r>
          </w:p>
        </w:tc>
      </w:tr>
    </w:tbl>
    <w:p w14:paraId="2BB4F835" w14:textId="77777777" w:rsidR="00B42D61" w:rsidRDefault="00B42D61" w:rsidP="00B23997">
      <w:pPr>
        <w:widowControl w:val="0"/>
        <w:tabs>
          <w:tab w:val="left" w:pos="720"/>
        </w:tabs>
        <w:ind w:right="252"/>
        <w:jc w:val="center"/>
        <w:rPr>
          <w:rFonts w:cs="Courier New"/>
        </w:rPr>
      </w:pPr>
    </w:p>
    <w:p w14:paraId="58A2DCB9" w14:textId="77777777" w:rsidR="00B42D61" w:rsidRDefault="00B42D61">
      <w:pPr>
        <w:rPr>
          <w:rFonts w:cs="Courier New"/>
        </w:rPr>
        <w:sectPr w:rsidR="00B42D61" w:rsidSect="00A22BD7">
          <w:headerReference w:type="first" r:id="rId23"/>
          <w:pgSz w:w="12240" w:h="15840" w:code="1"/>
          <w:pgMar w:top="1440" w:right="720" w:bottom="720" w:left="2160" w:header="720" w:footer="720" w:gutter="0"/>
          <w:paperSrc w:first="7" w:other="7"/>
          <w:cols w:space="720"/>
          <w:titlePg/>
        </w:sectPr>
      </w:pPr>
    </w:p>
    <w:p w14:paraId="5D5735C1" w14:textId="77777777" w:rsidR="00240B53" w:rsidRDefault="00240B53" w:rsidP="007C12CA">
      <w:pPr>
        <w:jc w:val="center"/>
        <w:rPr>
          <w:rFonts w:ascii="Arial" w:hAnsi="Arial" w:cs="Arial"/>
          <w:b/>
          <w:bCs/>
          <w:sz w:val="28"/>
          <w:szCs w:val="28"/>
        </w:rPr>
      </w:pPr>
    </w:p>
    <w:p w14:paraId="7E595CC1" w14:textId="41F133A6" w:rsidR="007C12CA" w:rsidRDefault="007C12CA" w:rsidP="007C12CA">
      <w:pPr>
        <w:jc w:val="center"/>
        <w:rPr>
          <w:rFonts w:ascii="Arial" w:hAnsi="Arial" w:cs="Arial"/>
          <w:b/>
          <w:bCs/>
          <w:sz w:val="28"/>
          <w:szCs w:val="28"/>
        </w:rPr>
      </w:pPr>
      <w:r w:rsidRPr="00FE4694">
        <w:rPr>
          <w:rFonts w:ascii="Arial" w:hAnsi="Arial" w:cs="Arial"/>
          <w:b/>
          <w:bCs/>
          <w:sz w:val="28"/>
          <w:szCs w:val="28"/>
        </w:rPr>
        <w:t>List of Minimum Filing Requirements</w:t>
      </w:r>
    </w:p>
    <w:p w14:paraId="4548449C" w14:textId="2EF4D47F" w:rsidR="007C12CA" w:rsidRDefault="002D2936" w:rsidP="007C12CA">
      <w:pPr>
        <w:jc w:val="center"/>
        <w:rPr>
          <w:rFonts w:ascii="Arial" w:hAnsi="Arial" w:cs="Arial"/>
          <w:b/>
          <w:bCs/>
          <w:sz w:val="28"/>
          <w:szCs w:val="28"/>
        </w:rPr>
      </w:pPr>
      <w:r>
        <w:rPr>
          <w:rFonts w:ascii="Arial" w:hAnsi="Arial" w:cs="Arial"/>
          <w:b/>
          <w:bCs/>
          <w:sz w:val="28"/>
          <w:szCs w:val="28"/>
        </w:rPr>
        <w:t>Co-</w:t>
      </w:r>
      <w:r w:rsidR="007C12CA" w:rsidRPr="00FE4694">
        <w:rPr>
          <w:rFonts w:ascii="Arial" w:hAnsi="Arial" w:cs="Arial"/>
          <w:b/>
          <w:bCs/>
          <w:sz w:val="28"/>
          <w:szCs w:val="28"/>
        </w:rPr>
        <w:t xml:space="preserve">Sponsored by </w:t>
      </w:r>
      <w:r w:rsidR="007C12CA">
        <w:rPr>
          <w:rFonts w:ascii="Arial" w:hAnsi="Arial" w:cs="Arial"/>
          <w:b/>
          <w:bCs/>
          <w:sz w:val="28"/>
          <w:szCs w:val="28"/>
        </w:rPr>
        <w:t>Tim</w:t>
      </w:r>
      <w:r>
        <w:rPr>
          <w:rFonts w:ascii="Arial" w:hAnsi="Arial" w:cs="Arial"/>
          <w:b/>
          <w:bCs/>
          <w:sz w:val="28"/>
          <w:szCs w:val="28"/>
        </w:rPr>
        <w:t>othy</w:t>
      </w:r>
      <w:r w:rsidR="007C12CA">
        <w:rPr>
          <w:rFonts w:ascii="Arial" w:hAnsi="Arial" w:cs="Arial"/>
          <w:b/>
          <w:bCs/>
          <w:sz w:val="28"/>
          <w:szCs w:val="28"/>
        </w:rPr>
        <w:t xml:space="preserve"> O’Connor</w:t>
      </w:r>
    </w:p>
    <w:p w14:paraId="007CEF1D" w14:textId="77777777" w:rsidR="007C12CA" w:rsidRPr="00FE4694" w:rsidRDefault="007C12CA" w:rsidP="007C12CA">
      <w:pPr>
        <w:jc w:val="center"/>
        <w:rPr>
          <w:rFonts w:ascii="Arial" w:hAnsi="Arial" w:cs="Arial"/>
          <w:b/>
          <w:bCs/>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60"/>
        <w:gridCol w:w="6840"/>
      </w:tblGrid>
      <w:tr w:rsidR="00806816" w:rsidRPr="00806816" w14:paraId="2187AB72" w14:textId="77777777" w:rsidTr="00EA054F">
        <w:trPr>
          <w:trHeight w:val="540"/>
          <w:tblHeader/>
          <w:jc w:val="center"/>
        </w:trPr>
        <w:tc>
          <w:tcPr>
            <w:tcW w:w="1435" w:type="dxa"/>
            <w:shd w:val="clear" w:color="auto" w:fill="F2F2F2" w:themeFill="background1" w:themeFillShade="F2"/>
            <w:vAlign w:val="bottom"/>
          </w:tcPr>
          <w:p w14:paraId="5EC50182" w14:textId="604F5709" w:rsidR="00806816" w:rsidRPr="00806816" w:rsidRDefault="00806816" w:rsidP="00806816">
            <w:pPr>
              <w:spacing w:line="240" w:lineRule="auto"/>
              <w:ind w:left="0" w:firstLine="0"/>
              <w:jc w:val="center"/>
              <w:rPr>
                <w:rFonts w:ascii="Arial" w:hAnsi="Arial" w:cs="Arial"/>
                <w:b/>
                <w:bCs/>
                <w:szCs w:val="24"/>
              </w:rPr>
            </w:pPr>
            <w:r w:rsidRPr="00806816">
              <w:rPr>
                <w:rFonts w:ascii="Arial" w:hAnsi="Arial" w:cs="Arial"/>
                <w:b/>
                <w:bCs/>
                <w:szCs w:val="24"/>
              </w:rPr>
              <w:t xml:space="preserve">MFR </w:t>
            </w:r>
            <w:r w:rsidR="00692770">
              <w:rPr>
                <w:rFonts w:ascii="Arial" w:hAnsi="Arial" w:cs="Arial"/>
                <w:b/>
                <w:bCs/>
                <w:szCs w:val="24"/>
              </w:rPr>
              <w:t>schedule</w:t>
            </w:r>
          </w:p>
        </w:tc>
        <w:tc>
          <w:tcPr>
            <w:tcW w:w="1260" w:type="dxa"/>
            <w:shd w:val="clear" w:color="auto" w:fill="F2F2F2" w:themeFill="background1" w:themeFillShade="F2"/>
            <w:vAlign w:val="bottom"/>
          </w:tcPr>
          <w:p w14:paraId="46D7D2CF" w14:textId="77777777" w:rsidR="00806816" w:rsidRPr="00806816" w:rsidRDefault="00806816" w:rsidP="00806816">
            <w:pPr>
              <w:spacing w:line="240" w:lineRule="auto"/>
              <w:ind w:left="0" w:firstLine="0"/>
              <w:jc w:val="left"/>
              <w:rPr>
                <w:rFonts w:ascii="Arial" w:hAnsi="Arial" w:cs="Arial"/>
                <w:b/>
                <w:bCs/>
                <w:szCs w:val="24"/>
              </w:rPr>
            </w:pPr>
            <w:r w:rsidRPr="00806816">
              <w:rPr>
                <w:rFonts w:ascii="Arial" w:hAnsi="Arial" w:cs="Arial"/>
                <w:b/>
                <w:bCs/>
                <w:szCs w:val="24"/>
              </w:rPr>
              <w:t>Page No.</w:t>
            </w:r>
          </w:p>
        </w:tc>
        <w:tc>
          <w:tcPr>
            <w:tcW w:w="6840" w:type="dxa"/>
            <w:shd w:val="clear" w:color="auto" w:fill="F2F2F2" w:themeFill="background1" w:themeFillShade="F2"/>
            <w:vAlign w:val="bottom"/>
          </w:tcPr>
          <w:p w14:paraId="60BF2F55" w14:textId="77777777" w:rsidR="00806816" w:rsidRPr="00806816" w:rsidRDefault="00806816" w:rsidP="00806816">
            <w:pPr>
              <w:spacing w:line="240" w:lineRule="auto"/>
              <w:ind w:left="0" w:firstLine="0"/>
              <w:jc w:val="left"/>
              <w:rPr>
                <w:rFonts w:ascii="Arial" w:hAnsi="Arial" w:cs="Arial"/>
                <w:b/>
                <w:bCs/>
                <w:szCs w:val="24"/>
              </w:rPr>
            </w:pPr>
            <w:r w:rsidRPr="00806816">
              <w:rPr>
                <w:rFonts w:ascii="Arial" w:hAnsi="Arial" w:cs="Arial"/>
                <w:b/>
                <w:bCs/>
                <w:szCs w:val="24"/>
              </w:rPr>
              <w:t>MFR Title</w:t>
            </w:r>
          </w:p>
        </w:tc>
      </w:tr>
      <w:tr w:rsidR="00806816" w:rsidRPr="00806816" w14:paraId="00D23F7C" w14:textId="77777777" w:rsidTr="00EA054F">
        <w:trPr>
          <w:trHeight w:val="476"/>
          <w:jc w:val="center"/>
        </w:trPr>
        <w:tc>
          <w:tcPr>
            <w:tcW w:w="1435" w:type="dxa"/>
            <w:shd w:val="clear" w:color="auto" w:fill="auto"/>
          </w:tcPr>
          <w:p w14:paraId="6CC8E68A" w14:textId="1ECBA61D" w:rsidR="00806816" w:rsidRPr="00806816" w:rsidRDefault="00F40676" w:rsidP="00806816">
            <w:pPr>
              <w:spacing w:line="240" w:lineRule="auto"/>
              <w:ind w:left="0" w:firstLine="0"/>
              <w:jc w:val="center"/>
              <w:rPr>
                <w:rFonts w:ascii="Arial" w:hAnsi="Arial" w:cs="Arial"/>
                <w:szCs w:val="24"/>
              </w:rPr>
            </w:pPr>
            <w:r>
              <w:rPr>
                <w:rFonts w:ascii="Arial" w:hAnsi="Arial" w:cs="Arial"/>
                <w:szCs w:val="24"/>
              </w:rPr>
              <w:t>C-38</w:t>
            </w:r>
          </w:p>
        </w:tc>
        <w:tc>
          <w:tcPr>
            <w:tcW w:w="1260" w:type="dxa"/>
            <w:shd w:val="clear" w:color="auto" w:fill="auto"/>
          </w:tcPr>
          <w:p w14:paraId="724129D3" w14:textId="76C9237B" w:rsidR="00806816" w:rsidRPr="00806816" w:rsidRDefault="00F40676" w:rsidP="00806816">
            <w:pPr>
              <w:spacing w:line="240" w:lineRule="auto"/>
              <w:ind w:left="0" w:firstLine="0"/>
              <w:jc w:val="left"/>
              <w:rPr>
                <w:rFonts w:ascii="Arial" w:hAnsi="Arial" w:cs="Arial"/>
                <w:szCs w:val="24"/>
              </w:rPr>
            </w:pPr>
            <w:r>
              <w:rPr>
                <w:rFonts w:ascii="Arial" w:hAnsi="Arial" w:cs="Arial"/>
                <w:szCs w:val="24"/>
              </w:rPr>
              <w:t>P. 1</w:t>
            </w:r>
          </w:p>
        </w:tc>
        <w:tc>
          <w:tcPr>
            <w:tcW w:w="6840" w:type="dxa"/>
            <w:shd w:val="clear" w:color="auto" w:fill="auto"/>
          </w:tcPr>
          <w:p w14:paraId="48EE80DB" w14:textId="7F0A8EB6" w:rsidR="00806816" w:rsidRPr="00806816" w:rsidRDefault="00F40676" w:rsidP="00806816">
            <w:pPr>
              <w:spacing w:line="240" w:lineRule="auto"/>
              <w:ind w:left="0" w:firstLine="0"/>
              <w:jc w:val="left"/>
              <w:rPr>
                <w:rFonts w:ascii="Arial" w:hAnsi="Arial" w:cs="Arial"/>
                <w:szCs w:val="24"/>
              </w:rPr>
            </w:pPr>
            <w:r w:rsidRPr="00F40676">
              <w:rPr>
                <w:rFonts w:ascii="Arial" w:hAnsi="Arial" w:cs="Arial"/>
                <w:szCs w:val="24"/>
              </w:rPr>
              <w:t>OUTSIDE PROFESSIONAL SERVICES</w:t>
            </w:r>
          </w:p>
        </w:tc>
      </w:tr>
      <w:tr w:rsidR="00F40676" w:rsidRPr="00806816" w14:paraId="2BA75F50" w14:textId="77777777" w:rsidTr="00EA054F">
        <w:trPr>
          <w:trHeight w:val="476"/>
          <w:jc w:val="center"/>
        </w:trPr>
        <w:tc>
          <w:tcPr>
            <w:tcW w:w="1435" w:type="dxa"/>
            <w:shd w:val="clear" w:color="auto" w:fill="auto"/>
          </w:tcPr>
          <w:p w14:paraId="2ABA24C2" w14:textId="64B86B1A" w:rsidR="00F40676" w:rsidRPr="00806816" w:rsidRDefault="00F40676" w:rsidP="00806816">
            <w:pPr>
              <w:spacing w:line="240" w:lineRule="auto"/>
              <w:ind w:left="0" w:firstLine="0"/>
              <w:jc w:val="center"/>
              <w:rPr>
                <w:rFonts w:ascii="Arial" w:hAnsi="Arial" w:cs="Arial"/>
                <w:szCs w:val="24"/>
              </w:rPr>
            </w:pPr>
            <w:r>
              <w:rPr>
                <w:rFonts w:ascii="Arial" w:hAnsi="Arial" w:cs="Arial"/>
                <w:szCs w:val="24"/>
              </w:rPr>
              <w:t>C-38</w:t>
            </w:r>
          </w:p>
        </w:tc>
        <w:tc>
          <w:tcPr>
            <w:tcW w:w="1260" w:type="dxa"/>
            <w:shd w:val="clear" w:color="auto" w:fill="auto"/>
          </w:tcPr>
          <w:p w14:paraId="4220F992" w14:textId="05262DC2" w:rsidR="00F40676" w:rsidRPr="00806816" w:rsidRDefault="00F40676" w:rsidP="00806816">
            <w:pPr>
              <w:spacing w:line="240" w:lineRule="auto"/>
              <w:ind w:left="0" w:firstLine="0"/>
              <w:jc w:val="left"/>
              <w:rPr>
                <w:rFonts w:ascii="Arial" w:hAnsi="Arial" w:cs="Arial"/>
                <w:szCs w:val="24"/>
              </w:rPr>
            </w:pPr>
            <w:r>
              <w:rPr>
                <w:rFonts w:ascii="Arial" w:hAnsi="Arial" w:cs="Arial"/>
                <w:szCs w:val="24"/>
              </w:rPr>
              <w:t>P. 2</w:t>
            </w:r>
          </w:p>
        </w:tc>
        <w:tc>
          <w:tcPr>
            <w:tcW w:w="6840" w:type="dxa"/>
            <w:shd w:val="clear" w:color="auto" w:fill="auto"/>
          </w:tcPr>
          <w:p w14:paraId="061340BE" w14:textId="51FB95AD" w:rsidR="00F40676" w:rsidRPr="00806816" w:rsidRDefault="00F40676" w:rsidP="00806816">
            <w:pPr>
              <w:spacing w:line="240" w:lineRule="auto"/>
              <w:ind w:left="0" w:firstLine="0"/>
              <w:jc w:val="left"/>
              <w:rPr>
                <w:rFonts w:ascii="Arial" w:hAnsi="Arial" w:cs="Arial"/>
                <w:szCs w:val="24"/>
              </w:rPr>
            </w:pPr>
            <w:r w:rsidRPr="00F40676">
              <w:rPr>
                <w:rFonts w:ascii="Arial" w:hAnsi="Arial" w:cs="Arial"/>
                <w:szCs w:val="24"/>
              </w:rPr>
              <w:t>OUTSIDE PROFESSIONAL SERVICES</w:t>
            </w:r>
          </w:p>
        </w:tc>
      </w:tr>
      <w:tr w:rsidR="00F40676" w:rsidRPr="00806816" w14:paraId="3E60B171" w14:textId="77777777" w:rsidTr="00EA054F">
        <w:trPr>
          <w:trHeight w:val="476"/>
          <w:jc w:val="center"/>
        </w:trPr>
        <w:tc>
          <w:tcPr>
            <w:tcW w:w="1435" w:type="dxa"/>
            <w:shd w:val="clear" w:color="auto" w:fill="auto"/>
          </w:tcPr>
          <w:p w14:paraId="62175241" w14:textId="1C393BA0" w:rsidR="00F40676" w:rsidRPr="00806816" w:rsidRDefault="00F40676" w:rsidP="00806816">
            <w:pPr>
              <w:spacing w:line="240" w:lineRule="auto"/>
              <w:ind w:left="0" w:firstLine="0"/>
              <w:jc w:val="center"/>
              <w:rPr>
                <w:rFonts w:ascii="Arial" w:hAnsi="Arial" w:cs="Arial"/>
                <w:szCs w:val="24"/>
              </w:rPr>
            </w:pPr>
            <w:r>
              <w:rPr>
                <w:rFonts w:ascii="Arial" w:hAnsi="Arial" w:cs="Arial"/>
                <w:szCs w:val="24"/>
              </w:rPr>
              <w:t>C-38</w:t>
            </w:r>
          </w:p>
        </w:tc>
        <w:tc>
          <w:tcPr>
            <w:tcW w:w="1260" w:type="dxa"/>
            <w:shd w:val="clear" w:color="auto" w:fill="auto"/>
          </w:tcPr>
          <w:p w14:paraId="33BB67F9" w14:textId="79B8FFA3" w:rsidR="00F40676" w:rsidRPr="00806816" w:rsidRDefault="00F40676" w:rsidP="00806816">
            <w:pPr>
              <w:spacing w:line="240" w:lineRule="auto"/>
              <w:ind w:left="0" w:firstLine="0"/>
              <w:jc w:val="left"/>
              <w:rPr>
                <w:rFonts w:ascii="Arial" w:hAnsi="Arial" w:cs="Arial"/>
                <w:szCs w:val="24"/>
              </w:rPr>
            </w:pPr>
            <w:r>
              <w:rPr>
                <w:rFonts w:ascii="Arial" w:hAnsi="Arial" w:cs="Arial"/>
                <w:szCs w:val="24"/>
              </w:rPr>
              <w:t>P. 4</w:t>
            </w:r>
          </w:p>
        </w:tc>
        <w:tc>
          <w:tcPr>
            <w:tcW w:w="6840" w:type="dxa"/>
            <w:shd w:val="clear" w:color="auto" w:fill="auto"/>
          </w:tcPr>
          <w:p w14:paraId="37908590" w14:textId="620BCCB4" w:rsidR="00F40676" w:rsidRPr="00806816" w:rsidRDefault="00F40676" w:rsidP="00806816">
            <w:pPr>
              <w:spacing w:line="240" w:lineRule="auto"/>
              <w:ind w:left="0" w:firstLine="0"/>
              <w:jc w:val="left"/>
              <w:rPr>
                <w:rFonts w:ascii="Arial" w:hAnsi="Arial" w:cs="Arial"/>
                <w:szCs w:val="24"/>
              </w:rPr>
            </w:pPr>
            <w:r w:rsidRPr="00F40676">
              <w:rPr>
                <w:rFonts w:ascii="Arial" w:hAnsi="Arial" w:cs="Arial"/>
                <w:szCs w:val="24"/>
              </w:rPr>
              <w:t>O &amp; M BENCHMARK VARIANCE BY FUNCTION</w:t>
            </w:r>
          </w:p>
        </w:tc>
      </w:tr>
      <w:tr w:rsidR="00F40676" w:rsidRPr="00806816" w14:paraId="7D2847AC" w14:textId="77777777" w:rsidTr="00EA054F">
        <w:trPr>
          <w:trHeight w:val="476"/>
          <w:jc w:val="center"/>
        </w:trPr>
        <w:tc>
          <w:tcPr>
            <w:tcW w:w="1435" w:type="dxa"/>
            <w:shd w:val="clear" w:color="auto" w:fill="auto"/>
          </w:tcPr>
          <w:p w14:paraId="5D9F1A03" w14:textId="2B5C7806" w:rsidR="00F40676" w:rsidRPr="00806816" w:rsidRDefault="00F40676" w:rsidP="00806816">
            <w:pPr>
              <w:spacing w:line="240" w:lineRule="auto"/>
              <w:ind w:left="0" w:firstLine="0"/>
              <w:jc w:val="center"/>
              <w:rPr>
                <w:rFonts w:ascii="Arial" w:hAnsi="Arial" w:cs="Arial"/>
                <w:szCs w:val="24"/>
              </w:rPr>
            </w:pPr>
            <w:r>
              <w:rPr>
                <w:rFonts w:ascii="Arial" w:hAnsi="Arial" w:cs="Arial"/>
                <w:szCs w:val="24"/>
              </w:rPr>
              <w:t>C-38</w:t>
            </w:r>
          </w:p>
        </w:tc>
        <w:tc>
          <w:tcPr>
            <w:tcW w:w="1260" w:type="dxa"/>
            <w:shd w:val="clear" w:color="auto" w:fill="auto"/>
          </w:tcPr>
          <w:p w14:paraId="3BB5BC3B" w14:textId="49AFBDAB" w:rsidR="00F40676" w:rsidRPr="00806816" w:rsidRDefault="00F40676" w:rsidP="00806816">
            <w:pPr>
              <w:spacing w:line="240" w:lineRule="auto"/>
              <w:ind w:left="0" w:firstLine="0"/>
              <w:jc w:val="left"/>
              <w:rPr>
                <w:rFonts w:ascii="Arial" w:hAnsi="Arial" w:cs="Arial"/>
                <w:szCs w:val="24"/>
              </w:rPr>
            </w:pPr>
            <w:r>
              <w:rPr>
                <w:rFonts w:ascii="Arial" w:hAnsi="Arial" w:cs="Arial"/>
                <w:szCs w:val="24"/>
              </w:rPr>
              <w:t>P. 5</w:t>
            </w:r>
          </w:p>
        </w:tc>
        <w:tc>
          <w:tcPr>
            <w:tcW w:w="6840" w:type="dxa"/>
            <w:shd w:val="clear" w:color="auto" w:fill="auto"/>
          </w:tcPr>
          <w:p w14:paraId="460306CA" w14:textId="2EFF4DC0" w:rsidR="00F40676" w:rsidRPr="00806816" w:rsidRDefault="00F40676" w:rsidP="00806816">
            <w:pPr>
              <w:spacing w:line="240" w:lineRule="auto"/>
              <w:ind w:left="0" w:firstLine="0"/>
              <w:jc w:val="left"/>
              <w:rPr>
                <w:rFonts w:ascii="Arial" w:hAnsi="Arial" w:cs="Arial"/>
                <w:szCs w:val="24"/>
              </w:rPr>
            </w:pPr>
            <w:r w:rsidRPr="00F40676">
              <w:rPr>
                <w:rFonts w:ascii="Arial" w:hAnsi="Arial" w:cs="Arial"/>
                <w:szCs w:val="24"/>
              </w:rPr>
              <w:t>O &amp; M BENCHMARK VARIANCE BY FUNCTION</w:t>
            </w:r>
          </w:p>
        </w:tc>
      </w:tr>
      <w:tr w:rsidR="00F40676" w:rsidRPr="00806816" w14:paraId="6AE4B96C" w14:textId="77777777" w:rsidTr="00EA054F">
        <w:trPr>
          <w:trHeight w:val="476"/>
          <w:jc w:val="center"/>
        </w:trPr>
        <w:tc>
          <w:tcPr>
            <w:tcW w:w="1435" w:type="dxa"/>
            <w:shd w:val="clear" w:color="auto" w:fill="auto"/>
          </w:tcPr>
          <w:p w14:paraId="4313B7B1" w14:textId="630A06B4"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G-1</w:t>
            </w:r>
          </w:p>
        </w:tc>
        <w:tc>
          <w:tcPr>
            <w:tcW w:w="1260" w:type="dxa"/>
            <w:shd w:val="clear" w:color="auto" w:fill="auto"/>
          </w:tcPr>
          <w:p w14:paraId="667AE27B" w14:textId="12B00EF2"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 xml:space="preserve">P. 23 </w:t>
            </w:r>
          </w:p>
        </w:tc>
        <w:tc>
          <w:tcPr>
            <w:tcW w:w="6840" w:type="dxa"/>
            <w:shd w:val="clear" w:color="auto" w:fill="auto"/>
          </w:tcPr>
          <w:p w14:paraId="134F7914" w14:textId="073A0E71"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Historic Base Year + 1 - Construction Budget</w:t>
            </w:r>
          </w:p>
        </w:tc>
      </w:tr>
      <w:tr w:rsidR="00F40676" w:rsidRPr="00806816" w14:paraId="7D3A7A0B" w14:textId="77777777" w:rsidTr="00EA054F">
        <w:trPr>
          <w:trHeight w:val="566"/>
          <w:jc w:val="center"/>
        </w:trPr>
        <w:tc>
          <w:tcPr>
            <w:tcW w:w="1435" w:type="dxa"/>
            <w:shd w:val="clear" w:color="auto" w:fill="auto"/>
          </w:tcPr>
          <w:p w14:paraId="1CDA1712"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G-1</w:t>
            </w:r>
          </w:p>
        </w:tc>
        <w:tc>
          <w:tcPr>
            <w:tcW w:w="1260" w:type="dxa"/>
            <w:shd w:val="clear" w:color="auto" w:fill="auto"/>
          </w:tcPr>
          <w:p w14:paraId="75B3C8A8"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 xml:space="preserve">P. 26 </w:t>
            </w:r>
          </w:p>
        </w:tc>
        <w:tc>
          <w:tcPr>
            <w:tcW w:w="6840" w:type="dxa"/>
            <w:shd w:val="clear" w:color="auto" w:fill="auto"/>
          </w:tcPr>
          <w:p w14:paraId="0D25C670"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Construction Budget</w:t>
            </w:r>
          </w:p>
        </w:tc>
      </w:tr>
      <w:tr w:rsidR="00F40676" w:rsidRPr="00806816" w14:paraId="01BB0F00" w14:textId="77777777" w:rsidTr="00EA054F">
        <w:trPr>
          <w:trHeight w:val="620"/>
          <w:jc w:val="center"/>
        </w:trPr>
        <w:tc>
          <w:tcPr>
            <w:tcW w:w="1435" w:type="dxa"/>
            <w:shd w:val="clear" w:color="auto" w:fill="auto"/>
          </w:tcPr>
          <w:p w14:paraId="47690383"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22B89AD3"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12a</w:t>
            </w:r>
          </w:p>
        </w:tc>
        <w:tc>
          <w:tcPr>
            <w:tcW w:w="6840" w:type="dxa"/>
            <w:shd w:val="clear" w:color="auto" w:fill="auto"/>
          </w:tcPr>
          <w:p w14:paraId="1F184927"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Calculation Of Maintenance Expense</w:t>
            </w:r>
          </w:p>
        </w:tc>
      </w:tr>
      <w:tr w:rsidR="00F40676" w:rsidRPr="00806816" w14:paraId="1E7F081D" w14:textId="77777777" w:rsidTr="00EA054F">
        <w:trPr>
          <w:trHeight w:val="620"/>
          <w:jc w:val="center"/>
        </w:trPr>
        <w:tc>
          <w:tcPr>
            <w:tcW w:w="1435" w:type="dxa"/>
            <w:shd w:val="clear" w:color="auto" w:fill="auto"/>
          </w:tcPr>
          <w:p w14:paraId="003B1E76"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770C55D4"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12b</w:t>
            </w:r>
          </w:p>
        </w:tc>
        <w:tc>
          <w:tcPr>
            <w:tcW w:w="6840" w:type="dxa"/>
            <w:shd w:val="clear" w:color="auto" w:fill="auto"/>
          </w:tcPr>
          <w:p w14:paraId="2F45A95C"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Calculation Of Maintenance Expenses</w:t>
            </w:r>
          </w:p>
        </w:tc>
      </w:tr>
      <w:tr w:rsidR="00F40676" w:rsidRPr="00806816" w14:paraId="06FB53AA" w14:textId="77777777" w:rsidTr="00EA054F">
        <w:trPr>
          <w:trHeight w:val="620"/>
          <w:jc w:val="center"/>
        </w:trPr>
        <w:tc>
          <w:tcPr>
            <w:tcW w:w="1435" w:type="dxa"/>
            <w:shd w:val="clear" w:color="auto" w:fill="auto"/>
          </w:tcPr>
          <w:p w14:paraId="0A670446"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2D1BACB3"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12c</w:t>
            </w:r>
          </w:p>
        </w:tc>
        <w:tc>
          <w:tcPr>
            <w:tcW w:w="6840" w:type="dxa"/>
            <w:shd w:val="clear" w:color="auto" w:fill="auto"/>
          </w:tcPr>
          <w:p w14:paraId="19BD1C82"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Calculation Of Maintenance Expenses</w:t>
            </w:r>
          </w:p>
        </w:tc>
      </w:tr>
      <w:tr w:rsidR="00F40676" w:rsidRPr="00806816" w14:paraId="167B92D7" w14:textId="77777777" w:rsidTr="00EA054F">
        <w:trPr>
          <w:trHeight w:val="620"/>
          <w:jc w:val="center"/>
        </w:trPr>
        <w:tc>
          <w:tcPr>
            <w:tcW w:w="1435" w:type="dxa"/>
            <w:shd w:val="clear" w:color="auto" w:fill="auto"/>
          </w:tcPr>
          <w:p w14:paraId="72C54937"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1596C67C"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13</w:t>
            </w:r>
          </w:p>
        </w:tc>
        <w:tc>
          <w:tcPr>
            <w:tcW w:w="6840" w:type="dxa"/>
            <w:shd w:val="clear" w:color="auto" w:fill="auto"/>
          </w:tcPr>
          <w:p w14:paraId="54492E21"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Calculation Of Maintenance Expenses (Cont.)</w:t>
            </w:r>
          </w:p>
        </w:tc>
      </w:tr>
      <w:tr w:rsidR="00F40676" w:rsidRPr="00806816" w14:paraId="1184919E" w14:textId="77777777" w:rsidTr="00EA054F">
        <w:trPr>
          <w:trHeight w:val="620"/>
          <w:jc w:val="center"/>
        </w:trPr>
        <w:tc>
          <w:tcPr>
            <w:tcW w:w="1435" w:type="dxa"/>
            <w:shd w:val="clear" w:color="auto" w:fill="auto"/>
          </w:tcPr>
          <w:p w14:paraId="1DBCF655"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7542E581"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14</w:t>
            </w:r>
          </w:p>
        </w:tc>
        <w:tc>
          <w:tcPr>
            <w:tcW w:w="6840" w:type="dxa"/>
            <w:shd w:val="clear" w:color="auto" w:fill="auto"/>
          </w:tcPr>
          <w:p w14:paraId="226B82C5"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Calculation Of Customer Account Expenses</w:t>
            </w:r>
          </w:p>
        </w:tc>
      </w:tr>
      <w:tr w:rsidR="00F40676" w:rsidRPr="00806816" w14:paraId="36F6E63B" w14:textId="77777777" w:rsidTr="00EA054F">
        <w:trPr>
          <w:trHeight w:val="620"/>
          <w:jc w:val="center"/>
        </w:trPr>
        <w:tc>
          <w:tcPr>
            <w:tcW w:w="1435" w:type="dxa"/>
            <w:shd w:val="clear" w:color="auto" w:fill="auto"/>
          </w:tcPr>
          <w:p w14:paraId="25D309E8"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2C2FC2E7"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17</w:t>
            </w:r>
          </w:p>
        </w:tc>
        <w:tc>
          <w:tcPr>
            <w:tcW w:w="6840" w:type="dxa"/>
            <w:shd w:val="clear" w:color="auto" w:fill="auto"/>
          </w:tcPr>
          <w:p w14:paraId="3F54E58B"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Calculation Of Admin. And General Expenses</w:t>
            </w:r>
          </w:p>
        </w:tc>
      </w:tr>
      <w:tr w:rsidR="00F40676" w:rsidRPr="00806816" w14:paraId="5B49A3DB" w14:textId="77777777" w:rsidTr="00EA054F">
        <w:trPr>
          <w:trHeight w:val="620"/>
          <w:jc w:val="center"/>
        </w:trPr>
        <w:tc>
          <w:tcPr>
            <w:tcW w:w="1435" w:type="dxa"/>
            <w:shd w:val="clear" w:color="auto" w:fill="auto"/>
          </w:tcPr>
          <w:p w14:paraId="38EB2C04"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31047357" w14:textId="750A4766"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18</w:t>
            </w:r>
            <w:r>
              <w:rPr>
                <w:rFonts w:ascii="Arial" w:hAnsi="Arial" w:cs="Arial"/>
                <w:szCs w:val="24"/>
              </w:rPr>
              <w:t>a</w:t>
            </w:r>
          </w:p>
        </w:tc>
        <w:tc>
          <w:tcPr>
            <w:tcW w:w="6840" w:type="dxa"/>
            <w:shd w:val="clear" w:color="auto" w:fill="auto"/>
          </w:tcPr>
          <w:p w14:paraId="12C99AF0"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Calculation Of Admin. And General Expenses (Cont.)</w:t>
            </w:r>
          </w:p>
        </w:tc>
      </w:tr>
      <w:tr w:rsidR="00F40676" w:rsidRPr="00806816" w14:paraId="1C065EEA" w14:textId="77777777" w:rsidTr="00EA054F">
        <w:trPr>
          <w:trHeight w:val="620"/>
          <w:jc w:val="center"/>
        </w:trPr>
        <w:tc>
          <w:tcPr>
            <w:tcW w:w="1435" w:type="dxa"/>
            <w:shd w:val="clear" w:color="auto" w:fill="auto"/>
          </w:tcPr>
          <w:p w14:paraId="331FEB04"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G-2</w:t>
            </w:r>
          </w:p>
        </w:tc>
        <w:tc>
          <w:tcPr>
            <w:tcW w:w="1260" w:type="dxa"/>
            <w:shd w:val="clear" w:color="auto" w:fill="auto"/>
          </w:tcPr>
          <w:p w14:paraId="6A87C5DA" w14:textId="26620EDD"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19</w:t>
            </w:r>
            <w:r>
              <w:rPr>
                <w:rFonts w:ascii="Arial" w:hAnsi="Arial" w:cs="Arial"/>
                <w:szCs w:val="24"/>
              </w:rPr>
              <w:t>a</w:t>
            </w:r>
          </w:p>
        </w:tc>
        <w:tc>
          <w:tcPr>
            <w:tcW w:w="6840" w:type="dxa"/>
            <w:shd w:val="clear" w:color="auto" w:fill="auto"/>
          </w:tcPr>
          <w:p w14:paraId="75BE2E62"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Total Expenses</w:t>
            </w:r>
          </w:p>
        </w:tc>
      </w:tr>
      <w:tr w:rsidR="00F40676" w:rsidRPr="00806816" w14:paraId="4247210D" w14:textId="77777777" w:rsidTr="00EA054F">
        <w:trPr>
          <w:trHeight w:val="620"/>
          <w:jc w:val="center"/>
        </w:trPr>
        <w:tc>
          <w:tcPr>
            <w:tcW w:w="1435" w:type="dxa"/>
            <w:shd w:val="clear" w:color="auto" w:fill="auto"/>
          </w:tcPr>
          <w:p w14:paraId="0DAA5268" w14:textId="1962C8C3" w:rsidR="00F40676" w:rsidRPr="00806816" w:rsidRDefault="00F40676" w:rsidP="00F40676">
            <w:pPr>
              <w:spacing w:line="240" w:lineRule="auto"/>
              <w:ind w:left="0" w:firstLine="0"/>
              <w:jc w:val="center"/>
              <w:rPr>
                <w:rFonts w:ascii="Arial" w:hAnsi="Arial" w:cs="Arial"/>
                <w:szCs w:val="24"/>
              </w:rPr>
            </w:pPr>
            <w:r>
              <w:rPr>
                <w:rFonts w:ascii="Arial" w:hAnsi="Arial" w:cs="Arial"/>
                <w:szCs w:val="24"/>
              </w:rPr>
              <w:lastRenderedPageBreak/>
              <w:t>G-2</w:t>
            </w:r>
          </w:p>
        </w:tc>
        <w:tc>
          <w:tcPr>
            <w:tcW w:w="1260" w:type="dxa"/>
            <w:shd w:val="clear" w:color="auto" w:fill="auto"/>
          </w:tcPr>
          <w:p w14:paraId="5A280F96" w14:textId="032101B4" w:rsidR="00F40676" w:rsidRPr="00806816" w:rsidRDefault="00F40676" w:rsidP="00F40676">
            <w:pPr>
              <w:spacing w:line="240" w:lineRule="auto"/>
              <w:ind w:left="0" w:firstLine="0"/>
              <w:jc w:val="left"/>
              <w:rPr>
                <w:rFonts w:ascii="Arial" w:hAnsi="Arial" w:cs="Arial"/>
                <w:szCs w:val="24"/>
              </w:rPr>
            </w:pPr>
            <w:r>
              <w:rPr>
                <w:rFonts w:ascii="Arial" w:hAnsi="Arial" w:cs="Arial"/>
                <w:szCs w:val="24"/>
              </w:rPr>
              <w:t>P. 19c</w:t>
            </w:r>
          </w:p>
        </w:tc>
        <w:tc>
          <w:tcPr>
            <w:tcW w:w="6840" w:type="dxa"/>
            <w:shd w:val="clear" w:color="auto" w:fill="auto"/>
          </w:tcPr>
          <w:p w14:paraId="4DEAC2FC" w14:textId="272FD7FF" w:rsidR="00F40676" w:rsidRPr="00806816" w:rsidRDefault="00F40676" w:rsidP="00F40676">
            <w:pPr>
              <w:spacing w:line="240" w:lineRule="auto"/>
              <w:ind w:left="0" w:firstLine="0"/>
              <w:jc w:val="left"/>
              <w:rPr>
                <w:rFonts w:ascii="Arial" w:hAnsi="Arial" w:cs="Arial"/>
                <w:szCs w:val="24"/>
              </w:rPr>
            </w:pPr>
            <w:r w:rsidRPr="00F40676">
              <w:rPr>
                <w:rFonts w:ascii="Arial" w:hAnsi="Arial" w:cs="Arial"/>
                <w:szCs w:val="24"/>
              </w:rPr>
              <w:t>Projected Test Year - Total Expenses</w:t>
            </w:r>
          </w:p>
        </w:tc>
      </w:tr>
      <w:tr w:rsidR="00F40676" w:rsidRPr="00806816" w14:paraId="327EE517" w14:textId="77777777" w:rsidTr="00EA054F">
        <w:trPr>
          <w:trHeight w:val="620"/>
          <w:jc w:val="center"/>
        </w:trPr>
        <w:tc>
          <w:tcPr>
            <w:tcW w:w="1435" w:type="dxa"/>
            <w:shd w:val="clear" w:color="auto" w:fill="auto"/>
          </w:tcPr>
          <w:p w14:paraId="1AFC24A7" w14:textId="7916F2DC" w:rsidR="00F40676" w:rsidRDefault="00F40676" w:rsidP="00F40676">
            <w:pPr>
              <w:spacing w:line="240" w:lineRule="auto"/>
              <w:ind w:left="0" w:firstLine="0"/>
              <w:jc w:val="center"/>
              <w:rPr>
                <w:rFonts w:ascii="Arial" w:hAnsi="Arial" w:cs="Arial"/>
                <w:szCs w:val="24"/>
              </w:rPr>
            </w:pPr>
            <w:r>
              <w:rPr>
                <w:rFonts w:ascii="Arial" w:hAnsi="Arial" w:cs="Arial"/>
                <w:szCs w:val="24"/>
              </w:rPr>
              <w:t>G-2</w:t>
            </w:r>
          </w:p>
        </w:tc>
        <w:tc>
          <w:tcPr>
            <w:tcW w:w="1260" w:type="dxa"/>
            <w:shd w:val="clear" w:color="auto" w:fill="auto"/>
          </w:tcPr>
          <w:p w14:paraId="5616DE7A" w14:textId="4C4EED94" w:rsidR="00F40676" w:rsidRDefault="00F40676" w:rsidP="00F40676">
            <w:pPr>
              <w:spacing w:line="240" w:lineRule="auto"/>
              <w:ind w:left="0" w:firstLine="0"/>
              <w:jc w:val="left"/>
              <w:rPr>
                <w:rFonts w:ascii="Arial" w:hAnsi="Arial" w:cs="Arial"/>
                <w:szCs w:val="24"/>
              </w:rPr>
            </w:pPr>
            <w:r>
              <w:rPr>
                <w:rFonts w:ascii="Arial" w:hAnsi="Arial" w:cs="Arial"/>
                <w:szCs w:val="24"/>
              </w:rPr>
              <w:t>P. 19d</w:t>
            </w:r>
          </w:p>
        </w:tc>
        <w:tc>
          <w:tcPr>
            <w:tcW w:w="6840" w:type="dxa"/>
            <w:shd w:val="clear" w:color="auto" w:fill="auto"/>
          </w:tcPr>
          <w:p w14:paraId="4661D6EC" w14:textId="30253A0A" w:rsidR="00F40676" w:rsidRPr="00F40676" w:rsidRDefault="00F40676" w:rsidP="00F40676">
            <w:pPr>
              <w:spacing w:line="240" w:lineRule="auto"/>
              <w:ind w:left="0" w:firstLine="0"/>
              <w:jc w:val="left"/>
              <w:rPr>
                <w:rFonts w:ascii="Arial" w:hAnsi="Arial" w:cs="Arial"/>
                <w:szCs w:val="24"/>
              </w:rPr>
            </w:pPr>
            <w:r w:rsidRPr="00F40676">
              <w:rPr>
                <w:rFonts w:ascii="Arial" w:hAnsi="Arial" w:cs="Arial"/>
                <w:szCs w:val="24"/>
              </w:rPr>
              <w:t>Projected Test Year - Total Expenses</w:t>
            </w:r>
          </w:p>
        </w:tc>
      </w:tr>
      <w:tr w:rsidR="00F40676" w:rsidRPr="00806816" w14:paraId="3278BBE1" w14:textId="77777777" w:rsidTr="00EA054F">
        <w:trPr>
          <w:trHeight w:val="620"/>
          <w:jc w:val="center"/>
        </w:trPr>
        <w:tc>
          <w:tcPr>
            <w:tcW w:w="1435" w:type="dxa"/>
            <w:shd w:val="clear" w:color="auto" w:fill="auto"/>
          </w:tcPr>
          <w:p w14:paraId="4259B947" w14:textId="2B691316" w:rsidR="00F40676" w:rsidRDefault="00F40676" w:rsidP="00F40676">
            <w:pPr>
              <w:spacing w:line="240" w:lineRule="auto"/>
              <w:ind w:left="0" w:firstLine="0"/>
              <w:jc w:val="center"/>
              <w:rPr>
                <w:rFonts w:ascii="Arial" w:hAnsi="Arial" w:cs="Arial"/>
                <w:szCs w:val="24"/>
              </w:rPr>
            </w:pPr>
            <w:r>
              <w:rPr>
                <w:rFonts w:ascii="Arial" w:hAnsi="Arial" w:cs="Arial"/>
                <w:szCs w:val="24"/>
              </w:rPr>
              <w:t>G-2</w:t>
            </w:r>
          </w:p>
        </w:tc>
        <w:tc>
          <w:tcPr>
            <w:tcW w:w="1260" w:type="dxa"/>
            <w:shd w:val="clear" w:color="auto" w:fill="auto"/>
          </w:tcPr>
          <w:p w14:paraId="0725AA8B" w14:textId="0C303C81" w:rsidR="00F40676" w:rsidRDefault="00F40676" w:rsidP="00F40676">
            <w:pPr>
              <w:spacing w:line="240" w:lineRule="auto"/>
              <w:ind w:left="0" w:firstLine="0"/>
              <w:jc w:val="left"/>
              <w:rPr>
                <w:rFonts w:ascii="Arial" w:hAnsi="Arial" w:cs="Arial"/>
                <w:szCs w:val="24"/>
              </w:rPr>
            </w:pPr>
            <w:r>
              <w:rPr>
                <w:rFonts w:ascii="Arial" w:hAnsi="Arial" w:cs="Arial"/>
                <w:szCs w:val="24"/>
              </w:rPr>
              <w:t>P. 19e</w:t>
            </w:r>
          </w:p>
        </w:tc>
        <w:tc>
          <w:tcPr>
            <w:tcW w:w="6840" w:type="dxa"/>
            <w:shd w:val="clear" w:color="auto" w:fill="auto"/>
          </w:tcPr>
          <w:p w14:paraId="4B0C507E" w14:textId="7DA2E015" w:rsidR="00F40676" w:rsidRPr="00F40676" w:rsidRDefault="00F40676" w:rsidP="00F40676">
            <w:pPr>
              <w:spacing w:line="240" w:lineRule="auto"/>
              <w:ind w:left="0" w:firstLine="0"/>
              <w:jc w:val="left"/>
              <w:rPr>
                <w:rFonts w:ascii="Arial" w:hAnsi="Arial" w:cs="Arial"/>
                <w:szCs w:val="24"/>
              </w:rPr>
            </w:pPr>
            <w:r w:rsidRPr="00F40676">
              <w:rPr>
                <w:rFonts w:ascii="Arial" w:hAnsi="Arial" w:cs="Arial"/>
                <w:szCs w:val="24"/>
              </w:rPr>
              <w:t>Projected Test Year - Total Expenses</w:t>
            </w:r>
          </w:p>
        </w:tc>
      </w:tr>
      <w:tr w:rsidR="00F40676" w:rsidRPr="00806816" w14:paraId="26C23822" w14:textId="77777777" w:rsidTr="00EA054F">
        <w:trPr>
          <w:trHeight w:val="485"/>
          <w:jc w:val="center"/>
        </w:trPr>
        <w:tc>
          <w:tcPr>
            <w:tcW w:w="1435" w:type="dxa"/>
            <w:shd w:val="clear" w:color="auto" w:fill="auto"/>
          </w:tcPr>
          <w:p w14:paraId="3B73ED7B"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G-6</w:t>
            </w:r>
          </w:p>
        </w:tc>
        <w:tc>
          <w:tcPr>
            <w:tcW w:w="1260" w:type="dxa"/>
            <w:shd w:val="clear" w:color="auto" w:fill="auto"/>
          </w:tcPr>
          <w:p w14:paraId="696A638B"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1-9</w:t>
            </w:r>
          </w:p>
        </w:tc>
        <w:tc>
          <w:tcPr>
            <w:tcW w:w="6840" w:type="dxa"/>
            <w:shd w:val="clear" w:color="auto" w:fill="auto"/>
          </w:tcPr>
          <w:p w14:paraId="3179BFDC"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Projected Test Year - Major Assumptions</w:t>
            </w:r>
          </w:p>
        </w:tc>
      </w:tr>
      <w:tr w:rsidR="00F40676" w:rsidRPr="00806816" w14:paraId="5441B280" w14:textId="77777777" w:rsidTr="00EA054F">
        <w:trPr>
          <w:trHeight w:val="629"/>
          <w:jc w:val="center"/>
        </w:trPr>
        <w:tc>
          <w:tcPr>
            <w:tcW w:w="1435" w:type="dxa"/>
            <w:shd w:val="clear" w:color="auto" w:fill="auto"/>
          </w:tcPr>
          <w:p w14:paraId="03F048B2"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I-1</w:t>
            </w:r>
          </w:p>
        </w:tc>
        <w:tc>
          <w:tcPr>
            <w:tcW w:w="1260" w:type="dxa"/>
            <w:shd w:val="clear" w:color="auto" w:fill="auto"/>
          </w:tcPr>
          <w:p w14:paraId="34218E0F"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P. 1</w:t>
            </w:r>
          </w:p>
        </w:tc>
        <w:tc>
          <w:tcPr>
            <w:tcW w:w="6840" w:type="dxa"/>
            <w:shd w:val="clear" w:color="auto" w:fill="auto"/>
          </w:tcPr>
          <w:p w14:paraId="0653B489"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Customer Service – Interruptions – Services Affection 500 Or More Division Meters</w:t>
            </w:r>
          </w:p>
        </w:tc>
      </w:tr>
      <w:tr w:rsidR="00F40676" w:rsidRPr="00806816" w14:paraId="67D79FB4" w14:textId="77777777" w:rsidTr="00EA054F">
        <w:trPr>
          <w:trHeight w:val="485"/>
          <w:jc w:val="center"/>
        </w:trPr>
        <w:tc>
          <w:tcPr>
            <w:tcW w:w="1435" w:type="dxa"/>
            <w:shd w:val="clear" w:color="auto" w:fill="auto"/>
          </w:tcPr>
          <w:p w14:paraId="7769C452"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I-2</w:t>
            </w:r>
          </w:p>
        </w:tc>
        <w:tc>
          <w:tcPr>
            <w:tcW w:w="1260" w:type="dxa"/>
            <w:shd w:val="clear" w:color="auto" w:fill="auto"/>
          </w:tcPr>
          <w:p w14:paraId="2F9D663E" w14:textId="1284788F"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 xml:space="preserve">P. 1 </w:t>
            </w:r>
          </w:p>
        </w:tc>
        <w:tc>
          <w:tcPr>
            <w:tcW w:w="6840" w:type="dxa"/>
            <w:shd w:val="clear" w:color="auto" w:fill="auto"/>
          </w:tcPr>
          <w:p w14:paraId="44681417"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 xml:space="preserve">Notification Of Commission Rule Violations – Summary </w:t>
            </w:r>
          </w:p>
        </w:tc>
      </w:tr>
      <w:tr w:rsidR="00F40676" w:rsidRPr="00806816" w14:paraId="4DA34AE6" w14:textId="77777777" w:rsidTr="00EA054F">
        <w:trPr>
          <w:trHeight w:val="485"/>
          <w:jc w:val="center"/>
        </w:trPr>
        <w:tc>
          <w:tcPr>
            <w:tcW w:w="1435" w:type="dxa"/>
            <w:shd w:val="clear" w:color="auto" w:fill="auto"/>
          </w:tcPr>
          <w:p w14:paraId="5616A510" w14:textId="77777777" w:rsidR="00F40676" w:rsidRPr="00806816" w:rsidRDefault="00F40676" w:rsidP="00F40676">
            <w:pPr>
              <w:spacing w:line="240" w:lineRule="auto"/>
              <w:ind w:left="0" w:firstLine="0"/>
              <w:jc w:val="center"/>
              <w:rPr>
                <w:rFonts w:ascii="Arial" w:hAnsi="Arial" w:cs="Arial"/>
                <w:szCs w:val="24"/>
              </w:rPr>
            </w:pPr>
            <w:r w:rsidRPr="00806816">
              <w:rPr>
                <w:rFonts w:ascii="Arial" w:hAnsi="Arial" w:cs="Arial"/>
                <w:szCs w:val="24"/>
              </w:rPr>
              <w:t>I-3</w:t>
            </w:r>
          </w:p>
        </w:tc>
        <w:tc>
          <w:tcPr>
            <w:tcW w:w="1260" w:type="dxa"/>
            <w:shd w:val="clear" w:color="auto" w:fill="auto"/>
          </w:tcPr>
          <w:p w14:paraId="3DC74D80" w14:textId="2465DC72"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 xml:space="preserve">P. 1 - </w:t>
            </w:r>
            <w:r>
              <w:rPr>
                <w:rFonts w:ascii="Arial" w:hAnsi="Arial" w:cs="Arial"/>
                <w:szCs w:val="24"/>
              </w:rPr>
              <w:t>14</w:t>
            </w:r>
          </w:p>
        </w:tc>
        <w:tc>
          <w:tcPr>
            <w:tcW w:w="6840" w:type="dxa"/>
            <w:shd w:val="clear" w:color="auto" w:fill="auto"/>
          </w:tcPr>
          <w:p w14:paraId="21F4F68D" w14:textId="77777777" w:rsidR="00F40676" w:rsidRPr="00806816" w:rsidRDefault="00F40676" w:rsidP="00F40676">
            <w:pPr>
              <w:spacing w:line="240" w:lineRule="auto"/>
              <w:ind w:left="0" w:firstLine="0"/>
              <w:jc w:val="left"/>
              <w:rPr>
                <w:rFonts w:ascii="Arial" w:hAnsi="Arial" w:cs="Arial"/>
                <w:szCs w:val="24"/>
              </w:rPr>
            </w:pPr>
            <w:r w:rsidRPr="00806816">
              <w:rPr>
                <w:rFonts w:ascii="Arial" w:hAnsi="Arial" w:cs="Arial"/>
                <w:szCs w:val="24"/>
              </w:rPr>
              <w:t>Meter Testing – Periodic Testing – Meters With Rated Capacity Of 250cfh Or Less</w:t>
            </w:r>
          </w:p>
        </w:tc>
      </w:tr>
    </w:tbl>
    <w:p w14:paraId="28402F17" w14:textId="415B53E1" w:rsidR="00FC0E38" w:rsidRDefault="00FC0E38" w:rsidP="00D94658">
      <w:pPr>
        <w:widowControl w:val="0"/>
        <w:tabs>
          <w:tab w:val="left" w:pos="720"/>
        </w:tabs>
        <w:ind w:right="252"/>
        <w:jc w:val="center"/>
        <w:rPr>
          <w:rFonts w:ascii="Arial" w:hAnsi="Arial" w:cs="Arial"/>
          <w:b/>
          <w:sz w:val="28"/>
          <w:szCs w:val="28"/>
        </w:rPr>
      </w:pPr>
    </w:p>
    <w:sectPr w:rsidR="00FC0E38" w:rsidSect="00A22BD7">
      <w:headerReference w:type="default" r:id="rId24"/>
      <w:footerReference w:type="default" r:id="rId25"/>
      <w:headerReference w:type="first" r:id="rId26"/>
      <w:footerReference w:type="first" r:id="rId27"/>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5B26" w14:textId="77777777" w:rsidR="00875BAC" w:rsidRDefault="00875BAC">
      <w:r>
        <w:separator/>
      </w:r>
    </w:p>
  </w:endnote>
  <w:endnote w:type="continuationSeparator" w:id="0">
    <w:p w14:paraId="30A97345" w14:textId="77777777" w:rsidR="00875BAC" w:rsidRDefault="00875BAC">
      <w:r>
        <w:continuationSeparator/>
      </w:r>
    </w:p>
  </w:endnote>
  <w:endnote w:type="continuationNotice" w:id="1">
    <w:p w14:paraId="7C33390A" w14:textId="77777777" w:rsidR="00875BAC" w:rsidRDefault="00875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4D63" w14:textId="77777777" w:rsidR="009A4C7D" w:rsidRDefault="009A4C7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79D191" w14:textId="77777777" w:rsidR="009A4C7D" w:rsidRDefault="009A4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876399"/>
      <w:docPartObj>
        <w:docPartGallery w:val="Page Numbers (Bottom of Page)"/>
        <w:docPartUnique/>
      </w:docPartObj>
    </w:sdtPr>
    <w:sdtEndPr>
      <w:rPr>
        <w:noProof/>
      </w:rPr>
    </w:sdtEndPr>
    <w:sdtContent>
      <w:p w14:paraId="0A578174" w14:textId="2EF82E9B" w:rsidR="009A4C7D" w:rsidRDefault="009A4C7D">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5287ECE1" w14:textId="6CF7F3AB" w:rsidR="009A4C7D" w:rsidRDefault="009A4C7D" w:rsidP="00847CF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34847"/>
      <w:docPartObj>
        <w:docPartGallery w:val="Page Numbers (Bottom of Page)"/>
        <w:docPartUnique/>
      </w:docPartObj>
    </w:sdtPr>
    <w:sdtEndPr>
      <w:rPr>
        <w:noProof/>
      </w:rPr>
    </w:sdtEndPr>
    <w:sdtContent>
      <w:p w14:paraId="301BF18F" w14:textId="39C973F4" w:rsidR="009A4C7D" w:rsidRDefault="00FE4236">
        <w:pPr>
          <w:pStyle w:val="Footer"/>
          <w:jc w:val="center"/>
        </w:pPr>
      </w:p>
    </w:sdtContent>
  </w:sdt>
  <w:p w14:paraId="1E745BF9" w14:textId="77777777" w:rsidR="009A4C7D" w:rsidRDefault="009A4C7D"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060533"/>
      <w:docPartObj>
        <w:docPartGallery w:val="Page Numbers (Bottom of Page)"/>
        <w:docPartUnique/>
      </w:docPartObj>
    </w:sdtPr>
    <w:sdtEndPr>
      <w:rPr>
        <w:noProof/>
      </w:rPr>
    </w:sdtEndPr>
    <w:sdtContent>
      <w:p w14:paraId="7F2F043F" w14:textId="75DEA80D" w:rsidR="009A4C7D" w:rsidRDefault="009A4C7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30D0" w14:textId="77777777" w:rsidR="009A4C7D" w:rsidRDefault="009A4C7D"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734B" w14:textId="38314A14" w:rsidR="009A4C7D" w:rsidRDefault="009A4C7D" w:rsidP="00B42D61">
    <w:pPr>
      <w:pStyle w:val="Footer"/>
      <w:jc w:val="center"/>
    </w:pPr>
    <w:r>
      <w:fldChar w:fldCharType="begin"/>
    </w:r>
    <w:r>
      <w:instrText xml:space="preserve"> PAGE   \* MERGEFORMAT </w:instrText>
    </w:r>
    <w:r>
      <w:fldChar w:fldCharType="separate"/>
    </w:r>
    <w:r>
      <w:rPr>
        <w:noProof/>
      </w:rPr>
      <w:t>41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E504" w14:textId="77777777" w:rsidR="00B40A37" w:rsidRDefault="00B40A37" w:rsidP="00847CF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355B" w14:textId="77777777" w:rsidR="009A4C7D" w:rsidRDefault="009A4C7D" w:rsidP="00B42D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C256" w14:textId="77777777" w:rsidR="00875BAC" w:rsidRDefault="00875BAC">
      <w:r>
        <w:separator/>
      </w:r>
    </w:p>
  </w:footnote>
  <w:footnote w:type="continuationSeparator" w:id="0">
    <w:p w14:paraId="526EFC88" w14:textId="77777777" w:rsidR="00875BAC" w:rsidRDefault="00875BAC">
      <w:r>
        <w:continuationSeparator/>
      </w:r>
    </w:p>
  </w:footnote>
  <w:footnote w:type="continuationNotice" w:id="1">
    <w:p w14:paraId="15D4E2A0" w14:textId="77777777" w:rsidR="00875BAC" w:rsidRDefault="00875B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98E7" w14:textId="77777777" w:rsidR="00503017" w:rsidRDefault="0050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E78D" w14:textId="77777777" w:rsidR="009A4C7D" w:rsidRDefault="009A4C7D" w:rsidP="00B23997">
    <w:pPr>
      <w:pStyle w:val="Header"/>
    </w:pPr>
  </w:p>
  <w:p w14:paraId="3E44E8D6" w14:textId="223035E8" w:rsidR="009A4C7D" w:rsidRPr="00B23997" w:rsidRDefault="009A4C7D" w:rsidP="001A7492">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1CDB" w14:textId="77777777" w:rsidR="00503017" w:rsidRDefault="005030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ED49" w14:textId="1ACB31D0" w:rsidR="009A4C7D" w:rsidRDefault="009A4C7D" w:rsidP="000B1260">
    <w:pPr>
      <w:tabs>
        <w:tab w:val="left" w:pos="-1440"/>
        <w:tab w:val="left" w:pos="-720"/>
        <w:tab w:val="left" w:pos="1440"/>
        <w:tab w:val="left" w:pos="4440"/>
        <w:tab w:val="left" w:pos="6840"/>
      </w:tabs>
      <w:spacing w:line="240" w:lineRule="auto"/>
      <w:ind w:left="5850" w:firstLine="0"/>
      <w:contextualSpacing/>
      <w:jc w:val="left"/>
      <w:rPr>
        <w:b/>
      </w:rPr>
    </w:pPr>
    <w:r>
      <w:rPr>
        <w:b/>
      </w:rPr>
      <w:t>PEOPLES GAS SYSTEM, INC.</w:t>
    </w:r>
  </w:p>
  <w:p w14:paraId="7FE1E89A" w14:textId="69FF00C0" w:rsidR="009A4C7D" w:rsidRDefault="009A4C7D" w:rsidP="000B1260">
    <w:pPr>
      <w:tabs>
        <w:tab w:val="left" w:pos="-1440"/>
        <w:tab w:val="left" w:pos="-720"/>
        <w:tab w:val="left" w:pos="1440"/>
        <w:tab w:val="left" w:pos="4440"/>
        <w:tab w:val="left" w:pos="6840"/>
      </w:tabs>
      <w:spacing w:line="240" w:lineRule="auto"/>
      <w:ind w:left="5850" w:firstLine="0"/>
      <w:contextualSpacing/>
      <w:jc w:val="left"/>
      <w:rPr>
        <w:b/>
      </w:rPr>
    </w:pPr>
    <w:r>
      <w:rPr>
        <w:b/>
      </w:rPr>
      <w:t xml:space="preserve">DOCKET NO. </w:t>
    </w:r>
    <w:r w:rsidR="00AC5407" w:rsidRPr="00AC5407">
      <w:rPr>
        <w:b/>
      </w:rPr>
      <w:t>20230023-GU</w:t>
    </w:r>
  </w:p>
  <w:p w14:paraId="0BB090F7" w14:textId="6578AB55" w:rsidR="009A4C7D" w:rsidRDefault="009A4C7D" w:rsidP="000B1260">
    <w:pPr>
      <w:tabs>
        <w:tab w:val="left" w:pos="-1440"/>
        <w:tab w:val="left" w:pos="-720"/>
        <w:tab w:val="left" w:pos="1440"/>
        <w:tab w:val="left" w:pos="4440"/>
        <w:tab w:val="left" w:pos="6840"/>
      </w:tabs>
      <w:spacing w:line="240" w:lineRule="auto"/>
      <w:ind w:left="5850" w:firstLine="0"/>
      <w:contextualSpacing/>
      <w:jc w:val="left"/>
      <w:rPr>
        <w:b/>
      </w:rPr>
    </w:pPr>
    <w:r>
      <w:rPr>
        <w:b/>
      </w:rPr>
      <w:t xml:space="preserve">FILED: </w:t>
    </w:r>
    <w:r w:rsidR="00AC5407">
      <w:rPr>
        <w:b/>
      </w:rPr>
      <w:t>04/04/2023</w:t>
    </w:r>
  </w:p>
  <w:p w14:paraId="72C81A83" w14:textId="6FAEDAD0" w:rsidR="001B04AB" w:rsidRDefault="001B04AB" w:rsidP="00240B53">
    <w:pPr>
      <w:tabs>
        <w:tab w:val="left" w:pos="-1440"/>
        <w:tab w:val="left" w:pos="-720"/>
        <w:tab w:val="left" w:pos="720"/>
        <w:tab w:val="left" w:pos="1440"/>
        <w:tab w:val="left" w:pos="4440"/>
        <w:tab w:val="left" w:pos="6840"/>
      </w:tabs>
      <w:spacing w:line="240" w:lineRule="auto"/>
      <w:contextualSpacing/>
      <w:jc w:val="right"/>
      <w:rPr>
        <w:b/>
      </w:rPr>
    </w:pPr>
  </w:p>
  <w:p w14:paraId="220D5FEE" w14:textId="77777777" w:rsidR="001B04AB" w:rsidRDefault="001B04AB" w:rsidP="00240B53">
    <w:pPr>
      <w:tabs>
        <w:tab w:val="left" w:pos="-1440"/>
        <w:tab w:val="left" w:pos="-720"/>
        <w:tab w:val="left" w:pos="720"/>
        <w:tab w:val="left" w:pos="1440"/>
        <w:tab w:val="left" w:pos="4440"/>
        <w:tab w:val="left" w:pos="6840"/>
      </w:tabs>
      <w:spacing w:line="240" w:lineRule="auto"/>
      <w:contextualSpacing/>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5892" w14:textId="350A9D0F" w:rsidR="009A4C7D" w:rsidRDefault="009A4C7D" w:rsidP="00291190">
    <w:pPr>
      <w:tabs>
        <w:tab w:val="left" w:pos="-1440"/>
        <w:tab w:val="left" w:pos="-720"/>
        <w:tab w:val="left" w:pos="1440"/>
        <w:tab w:val="left" w:pos="4440"/>
        <w:tab w:val="left" w:pos="6840"/>
      </w:tabs>
      <w:spacing w:line="240" w:lineRule="auto"/>
      <w:ind w:left="5760" w:firstLine="0"/>
      <w:contextualSpacing/>
      <w:jc w:val="left"/>
      <w:rPr>
        <w:b/>
      </w:rPr>
    </w:pPr>
    <w:r>
      <w:rPr>
        <w:b/>
      </w:rPr>
      <w:t>PEOPLES GAS SYSTEM, INC.</w:t>
    </w:r>
  </w:p>
  <w:p w14:paraId="6204A5A7" w14:textId="77777777" w:rsidR="00AC5407" w:rsidRPr="00AC5407" w:rsidRDefault="00AC5407" w:rsidP="00291190">
    <w:pPr>
      <w:tabs>
        <w:tab w:val="left" w:pos="-1440"/>
        <w:tab w:val="left" w:pos="-720"/>
        <w:tab w:val="left" w:pos="1440"/>
        <w:tab w:val="left" w:pos="4440"/>
        <w:tab w:val="left" w:pos="6840"/>
      </w:tabs>
      <w:spacing w:line="240" w:lineRule="auto"/>
      <w:ind w:left="5760" w:firstLine="0"/>
      <w:contextualSpacing/>
      <w:jc w:val="left"/>
      <w:rPr>
        <w:b/>
      </w:rPr>
    </w:pPr>
    <w:r w:rsidRPr="00AC5407">
      <w:rPr>
        <w:b/>
      </w:rPr>
      <w:t>DOCKET NO. 20230023-GU</w:t>
    </w:r>
  </w:p>
  <w:p w14:paraId="0554E49A" w14:textId="35B4C44D" w:rsidR="009A4C7D" w:rsidRDefault="00A12B42" w:rsidP="00291190">
    <w:pPr>
      <w:tabs>
        <w:tab w:val="left" w:pos="-1440"/>
        <w:tab w:val="left" w:pos="-720"/>
        <w:tab w:val="left" w:pos="1440"/>
        <w:tab w:val="left" w:pos="4440"/>
        <w:tab w:val="left" w:pos="6840"/>
      </w:tabs>
      <w:spacing w:line="240" w:lineRule="auto"/>
      <w:ind w:left="5760" w:firstLine="0"/>
      <w:contextualSpacing/>
      <w:jc w:val="left"/>
      <w:rPr>
        <w:b/>
      </w:rPr>
    </w:pPr>
    <w:r>
      <w:rPr>
        <w:b/>
      </w:rPr>
      <w:t>WITNESS: O’CONNOR</w:t>
    </w:r>
  </w:p>
  <w:p w14:paraId="57F98559" w14:textId="327E4412" w:rsidR="001B04AB" w:rsidRDefault="001B04AB" w:rsidP="00AC5407">
    <w:pPr>
      <w:tabs>
        <w:tab w:val="left" w:pos="-1440"/>
        <w:tab w:val="left" w:pos="-720"/>
        <w:tab w:val="left" w:pos="720"/>
        <w:tab w:val="left" w:pos="1440"/>
        <w:tab w:val="left" w:pos="4440"/>
        <w:tab w:val="left" w:pos="6840"/>
      </w:tabs>
      <w:spacing w:line="240" w:lineRule="auto"/>
      <w:contextualSpacing/>
      <w:jc w:val="right"/>
      <w:rPr>
        <w:b/>
      </w:rPr>
    </w:pPr>
  </w:p>
  <w:p w14:paraId="310641A7" w14:textId="77777777" w:rsidR="001B04AB" w:rsidRDefault="001B04AB" w:rsidP="00AC5407">
    <w:pPr>
      <w:tabs>
        <w:tab w:val="left" w:pos="-1440"/>
        <w:tab w:val="left" w:pos="-720"/>
        <w:tab w:val="left" w:pos="720"/>
        <w:tab w:val="left" w:pos="1440"/>
        <w:tab w:val="left" w:pos="4440"/>
        <w:tab w:val="left" w:pos="6840"/>
      </w:tabs>
      <w:spacing w:line="240" w:lineRule="auto"/>
      <w:contextualSpacing/>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53A5" w14:textId="77777777" w:rsidR="009A4C7D" w:rsidRDefault="009A4C7D" w:rsidP="00BC7716">
    <w:pPr>
      <w:tabs>
        <w:tab w:val="left" w:pos="-1440"/>
        <w:tab w:val="left" w:pos="-720"/>
      </w:tabs>
      <w:spacing w:line="240" w:lineRule="auto"/>
      <w:ind w:left="6480"/>
      <w:jc w:val="right"/>
      <w:rPr>
        <w:b/>
      </w:rPr>
    </w:pPr>
  </w:p>
  <w:p w14:paraId="5436B4B6" w14:textId="77777777" w:rsidR="009A4C7D" w:rsidRDefault="009A4C7D" w:rsidP="00BC7716">
    <w:pPr>
      <w:tabs>
        <w:tab w:val="left" w:pos="-1440"/>
        <w:tab w:val="left" w:pos="-720"/>
      </w:tabs>
      <w:spacing w:line="240" w:lineRule="auto"/>
      <w:ind w:left="6480"/>
      <w:rPr>
        <w:b/>
      </w:rPr>
    </w:pPr>
  </w:p>
  <w:p w14:paraId="51BF9DCE" w14:textId="53D8E7EB" w:rsidR="009A4C7D" w:rsidRDefault="009A4C7D" w:rsidP="00BC7716">
    <w:pPr>
      <w:tabs>
        <w:tab w:val="left" w:pos="-1440"/>
        <w:tab w:val="left" w:pos="-720"/>
      </w:tabs>
      <w:spacing w:line="240" w:lineRule="auto"/>
      <w:ind w:left="6480"/>
      <w:rPr>
        <w:b/>
      </w:rPr>
    </w:pPr>
    <w:r>
      <w:rPr>
        <w:b/>
      </w:rPr>
      <w:t>PEOPLES GAS SYSTEM, INC.</w:t>
    </w:r>
  </w:p>
  <w:p w14:paraId="3F15D30F" w14:textId="20268910" w:rsidR="009A4C7D" w:rsidRDefault="009A4C7D" w:rsidP="00BC7716">
    <w:pPr>
      <w:tabs>
        <w:tab w:val="left" w:pos="-1440"/>
        <w:tab w:val="left" w:pos="-720"/>
      </w:tabs>
      <w:spacing w:line="240" w:lineRule="auto"/>
      <w:ind w:left="6480"/>
      <w:rPr>
        <w:b/>
      </w:rPr>
    </w:pPr>
    <w:r>
      <w:rPr>
        <w:b/>
      </w:rPr>
      <w:t>DOCKET NO. 2023</w:t>
    </w:r>
    <w:r w:rsidR="00AC5407">
      <w:rPr>
        <w:b/>
      </w:rPr>
      <w:t>0023</w:t>
    </w:r>
    <w:r>
      <w:rPr>
        <w:b/>
      </w:rPr>
      <w:t>-GU</w:t>
    </w:r>
  </w:p>
  <w:p w14:paraId="3EC94D57" w14:textId="3C8A9713" w:rsidR="009A4C7D" w:rsidRDefault="00A12B42" w:rsidP="00BC7716">
    <w:pPr>
      <w:tabs>
        <w:tab w:val="left" w:pos="-1440"/>
        <w:tab w:val="left" w:pos="-720"/>
        <w:tab w:val="left" w:pos="720"/>
        <w:tab w:val="left" w:pos="1440"/>
        <w:tab w:val="left" w:pos="4440"/>
        <w:tab w:val="left" w:pos="6840"/>
      </w:tabs>
      <w:spacing w:line="240" w:lineRule="auto"/>
      <w:ind w:left="6480"/>
      <w:rPr>
        <w:b/>
      </w:rPr>
    </w:pPr>
    <w:r>
      <w:rPr>
        <w:b/>
      </w:rPr>
      <w:t>WITNESS: O’CONNOR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46DA" w14:textId="77777777" w:rsidR="00554B2E" w:rsidRDefault="00554B2E" w:rsidP="00554B2E">
    <w:pPr>
      <w:tabs>
        <w:tab w:val="left" w:pos="-1440"/>
        <w:tab w:val="left" w:pos="-720"/>
      </w:tabs>
      <w:spacing w:line="240" w:lineRule="auto"/>
      <w:ind w:left="6480"/>
      <w:jc w:val="right"/>
      <w:rPr>
        <w:b/>
      </w:rPr>
    </w:pPr>
  </w:p>
  <w:p w14:paraId="60FBE64B" w14:textId="77777777" w:rsidR="00554B2E" w:rsidRDefault="00554B2E" w:rsidP="00554B2E">
    <w:pPr>
      <w:tabs>
        <w:tab w:val="left" w:pos="-1440"/>
        <w:tab w:val="left" w:pos="-720"/>
      </w:tabs>
      <w:spacing w:line="240" w:lineRule="auto"/>
      <w:ind w:left="6480"/>
      <w:rPr>
        <w:b/>
      </w:rPr>
    </w:pPr>
  </w:p>
  <w:p w14:paraId="3ABEC7ED" w14:textId="77777777" w:rsidR="00554B2E" w:rsidRPr="00AC5407" w:rsidRDefault="00554B2E" w:rsidP="00554B2E">
    <w:pPr>
      <w:tabs>
        <w:tab w:val="left" w:pos="-1440"/>
        <w:tab w:val="left" w:pos="-720"/>
      </w:tabs>
      <w:spacing w:line="240" w:lineRule="auto"/>
      <w:ind w:left="6480"/>
      <w:rPr>
        <w:b/>
      </w:rPr>
    </w:pPr>
    <w:r w:rsidRPr="00AC5407">
      <w:rPr>
        <w:b/>
      </w:rPr>
      <w:t>PEOPLES GAS SYSTEM, INC.</w:t>
    </w:r>
  </w:p>
  <w:p w14:paraId="4408B287" w14:textId="77777777" w:rsidR="00554B2E" w:rsidRPr="00AC5407" w:rsidRDefault="00554B2E" w:rsidP="00554B2E">
    <w:pPr>
      <w:tabs>
        <w:tab w:val="left" w:pos="-1440"/>
        <w:tab w:val="left" w:pos="-720"/>
      </w:tabs>
      <w:spacing w:line="240" w:lineRule="auto"/>
      <w:ind w:left="6480"/>
      <w:rPr>
        <w:b/>
      </w:rPr>
    </w:pPr>
    <w:r w:rsidRPr="00AC5407">
      <w:rPr>
        <w:b/>
      </w:rPr>
      <w:t>DOCKET NO. 20230023-GU</w:t>
    </w:r>
  </w:p>
  <w:p w14:paraId="1CB5C04F" w14:textId="77777777" w:rsidR="00554B2E" w:rsidRPr="00AC5407" w:rsidRDefault="00554B2E" w:rsidP="00554B2E">
    <w:pPr>
      <w:tabs>
        <w:tab w:val="left" w:pos="-1440"/>
        <w:tab w:val="left" w:pos="-720"/>
      </w:tabs>
      <w:spacing w:line="240" w:lineRule="auto"/>
      <w:ind w:left="6480"/>
      <w:rPr>
        <w:b/>
      </w:rPr>
    </w:pPr>
    <w:r w:rsidRPr="00AC5407">
      <w:rPr>
        <w:b/>
      </w:rPr>
      <w:t>EXHIBIT NO. TO-1</w:t>
    </w:r>
  </w:p>
  <w:p w14:paraId="039F5352" w14:textId="77777777" w:rsidR="00554B2E" w:rsidRPr="00AC5407" w:rsidRDefault="00554B2E" w:rsidP="00554B2E">
    <w:pPr>
      <w:tabs>
        <w:tab w:val="left" w:pos="-1440"/>
        <w:tab w:val="left" w:pos="-720"/>
      </w:tabs>
      <w:spacing w:line="240" w:lineRule="auto"/>
      <w:ind w:left="6480"/>
      <w:rPr>
        <w:b/>
      </w:rPr>
    </w:pPr>
    <w:r>
      <w:rPr>
        <w:b/>
      </w:rPr>
      <w:t>WITNESS: O’CONNOR</w:t>
    </w:r>
  </w:p>
  <w:p w14:paraId="124C223F" w14:textId="7965B000" w:rsidR="00554B2E" w:rsidRPr="00AC5407" w:rsidRDefault="00554B2E" w:rsidP="00554B2E">
    <w:pPr>
      <w:tabs>
        <w:tab w:val="left" w:pos="-1440"/>
        <w:tab w:val="left" w:pos="-720"/>
      </w:tabs>
      <w:spacing w:line="240" w:lineRule="auto"/>
      <w:ind w:left="6480"/>
      <w:rPr>
        <w:b/>
      </w:rPr>
    </w:pPr>
    <w:r w:rsidRPr="00AC5407">
      <w:rPr>
        <w:b/>
      </w:rPr>
      <w:t xml:space="preserve">DOCUMENT NO. </w:t>
    </w:r>
    <w:r w:rsidR="00503017">
      <w:rPr>
        <w:b/>
      </w:rPr>
      <w:t>1</w:t>
    </w:r>
  </w:p>
  <w:p w14:paraId="0DCA79DF" w14:textId="5EDD8EB7" w:rsidR="00554B2E" w:rsidRDefault="00554B2E" w:rsidP="00554B2E">
    <w:pPr>
      <w:tabs>
        <w:tab w:val="left" w:pos="-1440"/>
        <w:tab w:val="left" w:pos="-720"/>
      </w:tabs>
      <w:spacing w:line="240" w:lineRule="auto"/>
      <w:ind w:left="6480"/>
      <w:rPr>
        <w:b/>
      </w:rPr>
    </w:pPr>
    <w:r>
      <w:rPr>
        <w:b/>
      </w:rPr>
      <w:t>PAGE 2 OF 2</w:t>
    </w:r>
  </w:p>
  <w:p w14:paraId="2BB20F38" w14:textId="76A3EC00" w:rsidR="00554B2E" w:rsidRDefault="00554B2E" w:rsidP="00554B2E">
    <w:pPr>
      <w:tabs>
        <w:tab w:val="left" w:pos="-1440"/>
        <w:tab w:val="left" w:pos="-720"/>
      </w:tabs>
      <w:spacing w:line="240" w:lineRule="auto"/>
      <w:ind w:left="6480"/>
      <w:rPr>
        <w:b/>
      </w:rPr>
    </w:pPr>
    <w:r>
      <w:rPr>
        <w:b/>
      </w:rPr>
      <w:t>FILED:  04/04/2023</w:t>
    </w:r>
  </w:p>
  <w:p w14:paraId="09A1AEDE" w14:textId="77777777" w:rsidR="00554B2E" w:rsidRPr="00AC5407" w:rsidRDefault="00554B2E" w:rsidP="00554B2E">
    <w:pPr>
      <w:tabs>
        <w:tab w:val="left" w:pos="-1440"/>
        <w:tab w:val="left" w:pos="-720"/>
      </w:tabs>
      <w:spacing w:line="240" w:lineRule="auto"/>
      <w:ind w:left="648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1F1" w14:textId="77777777" w:rsidR="00AC5407" w:rsidRDefault="00AC5407" w:rsidP="00AC5407">
    <w:pPr>
      <w:tabs>
        <w:tab w:val="left" w:pos="-1440"/>
        <w:tab w:val="left" w:pos="-720"/>
      </w:tabs>
      <w:spacing w:line="240" w:lineRule="auto"/>
      <w:ind w:left="6480"/>
      <w:jc w:val="right"/>
      <w:rPr>
        <w:b/>
      </w:rPr>
    </w:pPr>
  </w:p>
  <w:p w14:paraId="1E9B7CE5" w14:textId="77777777" w:rsidR="00AC5407" w:rsidRDefault="00AC5407" w:rsidP="00AC5407">
    <w:pPr>
      <w:tabs>
        <w:tab w:val="left" w:pos="-1440"/>
        <w:tab w:val="left" w:pos="-720"/>
      </w:tabs>
      <w:spacing w:line="240" w:lineRule="auto"/>
      <w:ind w:left="6480"/>
      <w:rPr>
        <w:b/>
      </w:rPr>
    </w:pPr>
  </w:p>
  <w:p w14:paraId="4E132340" w14:textId="77777777" w:rsidR="00AC5407" w:rsidRPr="00AC5407" w:rsidRDefault="00AC5407" w:rsidP="00AC5407">
    <w:pPr>
      <w:tabs>
        <w:tab w:val="left" w:pos="-1440"/>
        <w:tab w:val="left" w:pos="-720"/>
      </w:tabs>
      <w:spacing w:line="240" w:lineRule="auto"/>
      <w:ind w:left="6480"/>
      <w:rPr>
        <w:b/>
      </w:rPr>
    </w:pPr>
    <w:r w:rsidRPr="00AC5407">
      <w:rPr>
        <w:b/>
      </w:rPr>
      <w:t>PEOPLES GAS SYSTEM, INC.</w:t>
    </w:r>
  </w:p>
  <w:p w14:paraId="4F3C21B8" w14:textId="77777777" w:rsidR="00AC5407" w:rsidRPr="00AC5407" w:rsidRDefault="00AC5407" w:rsidP="00AC5407">
    <w:pPr>
      <w:tabs>
        <w:tab w:val="left" w:pos="-1440"/>
        <w:tab w:val="left" w:pos="-720"/>
      </w:tabs>
      <w:spacing w:line="240" w:lineRule="auto"/>
      <w:ind w:left="6480"/>
      <w:rPr>
        <w:b/>
      </w:rPr>
    </w:pPr>
    <w:r w:rsidRPr="00AC5407">
      <w:rPr>
        <w:b/>
      </w:rPr>
      <w:t>DOCKET NO. 20230023-GU</w:t>
    </w:r>
  </w:p>
  <w:p w14:paraId="50E67705" w14:textId="52EE763E" w:rsidR="00AC5407" w:rsidRPr="00AC5407" w:rsidRDefault="00AC5407" w:rsidP="00AC5407">
    <w:pPr>
      <w:tabs>
        <w:tab w:val="left" w:pos="-1440"/>
        <w:tab w:val="left" w:pos="-720"/>
      </w:tabs>
      <w:spacing w:line="240" w:lineRule="auto"/>
      <w:ind w:left="6480"/>
      <w:rPr>
        <w:b/>
      </w:rPr>
    </w:pPr>
    <w:r w:rsidRPr="00AC5407">
      <w:rPr>
        <w:b/>
      </w:rPr>
      <w:t>EXHIBIT NO. TO-1</w:t>
    </w:r>
  </w:p>
  <w:p w14:paraId="7E9275B5" w14:textId="7B18D5ED" w:rsidR="00A12B42" w:rsidRPr="00AC5407" w:rsidRDefault="00A12B42" w:rsidP="00AC5407">
    <w:pPr>
      <w:tabs>
        <w:tab w:val="left" w:pos="-1440"/>
        <w:tab w:val="left" w:pos="-720"/>
      </w:tabs>
      <w:spacing w:line="240" w:lineRule="auto"/>
      <w:ind w:left="6480"/>
      <w:rPr>
        <w:b/>
      </w:rPr>
    </w:pPr>
    <w:r>
      <w:rPr>
        <w:b/>
      </w:rPr>
      <w:t>WITNESS: O’CONNOR</w:t>
    </w:r>
  </w:p>
  <w:p w14:paraId="3470D93A" w14:textId="01E31DCC" w:rsidR="00AC5407" w:rsidRPr="00AC5407" w:rsidRDefault="00AC5407" w:rsidP="00AC5407">
    <w:pPr>
      <w:tabs>
        <w:tab w:val="left" w:pos="-1440"/>
        <w:tab w:val="left" w:pos="-720"/>
      </w:tabs>
      <w:spacing w:line="240" w:lineRule="auto"/>
      <w:ind w:left="6480"/>
      <w:rPr>
        <w:b/>
      </w:rPr>
    </w:pPr>
    <w:r w:rsidRPr="00AC5407">
      <w:rPr>
        <w:b/>
      </w:rPr>
      <w:t xml:space="preserve">DOCUMENT NO. </w:t>
    </w:r>
    <w:r w:rsidR="00503017">
      <w:rPr>
        <w:b/>
      </w:rPr>
      <w:t>1</w:t>
    </w:r>
  </w:p>
  <w:p w14:paraId="684A5AD0" w14:textId="77F0F9AB" w:rsidR="00AC5407" w:rsidRDefault="00AC5407" w:rsidP="00AC5407">
    <w:pPr>
      <w:tabs>
        <w:tab w:val="left" w:pos="-1440"/>
        <w:tab w:val="left" w:pos="-720"/>
      </w:tabs>
      <w:spacing w:line="240" w:lineRule="auto"/>
      <w:ind w:left="6480"/>
      <w:rPr>
        <w:b/>
      </w:rPr>
    </w:pPr>
    <w:r>
      <w:rPr>
        <w:b/>
      </w:rPr>
      <w:t xml:space="preserve">PAGE 1 OF </w:t>
    </w:r>
    <w:r w:rsidR="00554B2E">
      <w:rPr>
        <w:b/>
      </w:rPr>
      <w:t>2</w:t>
    </w:r>
  </w:p>
  <w:p w14:paraId="70D50B1E" w14:textId="72A6FBC5" w:rsidR="009A4C7D" w:rsidRDefault="00AC5407" w:rsidP="00AC5407">
    <w:pPr>
      <w:tabs>
        <w:tab w:val="left" w:pos="-1440"/>
        <w:tab w:val="left" w:pos="-720"/>
      </w:tabs>
      <w:spacing w:line="240" w:lineRule="auto"/>
      <w:ind w:left="6480"/>
      <w:rPr>
        <w:b/>
      </w:rPr>
    </w:pPr>
    <w:r>
      <w:rPr>
        <w:b/>
      </w:rPr>
      <w:t>FILED:  04/04/2023</w:t>
    </w:r>
  </w:p>
  <w:p w14:paraId="0B15BA78" w14:textId="77777777" w:rsidR="00554B2E" w:rsidRPr="00AC5407" w:rsidRDefault="00554B2E" w:rsidP="00AC5407">
    <w:pPr>
      <w:tabs>
        <w:tab w:val="left" w:pos="-1440"/>
        <w:tab w:val="left" w:pos="-720"/>
      </w:tabs>
      <w:spacing w:line="240" w:lineRule="auto"/>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44CE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D211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788B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A4C56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2A05B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EC31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0E9C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F662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143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68B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033E38"/>
    <w:multiLevelType w:val="hybridMultilevel"/>
    <w:tmpl w:val="4B964BF0"/>
    <w:lvl w:ilvl="0" w:tplc="335CC9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AF5D4B"/>
    <w:multiLevelType w:val="hybridMultilevel"/>
    <w:tmpl w:val="898418C8"/>
    <w:lvl w:ilvl="0" w:tplc="6B8A1958">
      <w:start w:val="1"/>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A44B3A"/>
    <w:multiLevelType w:val="hybridMultilevel"/>
    <w:tmpl w:val="71D09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730635"/>
    <w:multiLevelType w:val="hybridMultilevel"/>
    <w:tmpl w:val="C6B0C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F570B"/>
    <w:multiLevelType w:val="hybridMultilevel"/>
    <w:tmpl w:val="457E4370"/>
    <w:lvl w:ilvl="0" w:tplc="4F6655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006A8B"/>
    <w:multiLevelType w:val="hybridMultilevel"/>
    <w:tmpl w:val="1E3C2E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8885A19"/>
    <w:multiLevelType w:val="hybridMultilevel"/>
    <w:tmpl w:val="57A6EC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B24764"/>
    <w:multiLevelType w:val="hybridMultilevel"/>
    <w:tmpl w:val="5F0E0F7E"/>
    <w:lvl w:ilvl="0" w:tplc="3B186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212936">
    <w:abstractNumId w:val="12"/>
  </w:num>
  <w:num w:numId="2" w16cid:durableId="1798062396">
    <w:abstractNumId w:val="11"/>
  </w:num>
  <w:num w:numId="3" w16cid:durableId="88888699">
    <w:abstractNumId w:val="9"/>
  </w:num>
  <w:num w:numId="4" w16cid:durableId="1993216322">
    <w:abstractNumId w:val="7"/>
  </w:num>
  <w:num w:numId="5" w16cid:durableId="1127820066">
    <w:abstractNumId w:val="6"/>
  </w:num>
  <w:num w:numId="6" w16cid:durableId="1506632352">
    <w:abstractNumId w:val="5"/>
  </w:num>
  <w:num w:numId="7" w16cid:durableId="1067335754">
    <w:abstractNumId w:val="4"/>
  </w:num>
  <w:num w:numId="8" w16cid:durableId="184178841">
    <w:abstractNumId w:val="8"/>
  </w:num>
  <w:num w:numId="9" w16cid:durableId="1480225139">
    <w:abstractNumId w:val="3"/>
  </w:num>
  <w:num w:numId="10" w16cid:durableId="1539246677">
    <w:abstractNumId w:val="2"/>
  </w:num>
  <w:num w:numId="11" w16cid:durableId="1196045369">
    <w:abstractNumId w:val="1"/>
  </w:num>
  <w:num w:numId="12" w16cid:durableId="24522966">
    <w:abstractNumId w:val="0"/>
  </w:num>
  <w:num w:numId="13" w16cid:durableId="262110023">
    <w:abstractNumId w:val="15"/>
  </w:num>
  <w:num w:numId="14" w16cid:durableId="485707819">
    <w:abstractNumId w:val="14"/>
  </w:num>
  <w:num w:numId="15" w16cid:durableId="1360861927">
    <w:abstractNumId w:val="18"/>
  </w:num>
  <w:num w:numId="16" w16cid:durableId="1446149855">
    <w:abstractNumId w:val="17"/>
  </w:num>
  <w:num w:numId="17" w16cid:durableId="2138062888">
    <w:abstractNumId w:val="10"/>
  </w:num>
  <w:num w:numId="18" w16cid:durableId="301738709">
    <w:abstractNumId w:val="19"/>
  </w:num>
  <w:num w:numId="19" w16cid:durableId="390275727">
    <w:abstractNumId w:val="13"/>
  </w:num>
  <w:num w:numId="20" w16cid:durableId="12840707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activeWritingStyle w:appName="MSWord" w:lang="en-US" w:vendorID="64" w:dllVersion="0" w:nlCheck="1" w:checkStyle="0"/>
  <w:activeWritingStyle w:appName="MSWord" w:lang="en-US" w:vendorID="64" w:dllVersion="6" w:nlCheck="1" w:checkStyle="1"/>
  <w:activeWritingStyle w:appName="MSWord" w:lang="fr-CA" w:vendorID="64" w:dllVersion="0" w:nlCheck="1" w:checkStyle="0"/>
  <w:activeWritingStyle w:appName="MSWord" w:lang="en-US" w:vendorID="64" w:dllVersion="4096" w:nlCheck="1" w:checkStyle="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84A"/>
    <w:rsid w:val="000022C1"/>
    <w:rsid w:val="00003C71"/>
    <w:rsid w:val="00003F5E"/>
    <w:rsid w:val="0000426E"/>
    <w:rsid w:val="000043D6"/>
    <w:rsid w:val="00004BA6"/>
    <w:rsid w:val="00010746"/>
    <w:rsid w:val="00011D28"/>
    <w:rsid w:val="00015668"/>
    <w:rsid w:val="00017D53"/>
    <w:rsid w:val="00020470"/>
    <w:rsid w:val="000226DF"/>
    <w:rsid w:val="0002773F"/>
    <w:rsid w:val="00027D08"/>
    <w:rsid w:val="00027FE6"/>
    <w:rsid w:val="0003016A"/>
    <w:rsid w:val="0003078B"/>
    <w:rsid w:val="00030C06"/>
    <w:rsid w:val="0003112D"/>
    <w:rsid w:val="00032724"/>
    <w:rsid w:val="00032EC9"/>
    <w:rsid w:val="00032F18"/>
    <w:rsid w:val="000344C7"/>
    <w:rsid w:val="00034D17"/>
    <w:rsid w:val="00036F0D"/>
    <w:rsid w:val="00040797"/>
    <w:rsid w:val="0004119C"/>
    <w:rsid w:val="000419BB"/>
    <w:rsid w:val="00042880"/>
    <w:rsid w:val="00043480"/>
    <w:rsid w:val="0004467B"/>
    <w:rsid w:val="000448B3"/>
    <w:rsid w:val="00045AEE"/>
    <w:rsid w:val="00050FA7"/>
    <w:rsid w:val="00053923"/>
    <w:rsid w:val="000566D6"/>
    <w:rsid w:val="00057481"/>
    <w:rsid w:val="00061BF6"/>
    <w:rsid w:val="00061E38"/>
    <w:rsid w:val="00064A7A"/>
    <w:rsid w:val="000653C9"/>
    <w:rsid w:val="0006677B"/>
    <w:rsid w:val="000701E4"/>
    <w:rsid w:val="00072B27"/>
    <w:rsid w:val="0007340E"/>
    <w:rsid w:val="0007474D"/>
    <w:rsid w:val="00074950"/>
    <w:rsid w:val="000760EA"/>
    <w:rsid w:val="00076148"/>
    <w:rsid w:val="00077304"/>
    <w:rsid w:val="0008067E"/>
    <w:rsid w:val="0008134F"/>
    <w:rsid w:val="00081CE9"/>
    <w:rsid w:val="00082213"/>
    <w:rsid w:val="0008258F"/>
    <w:rsid w:val="00082678"/>
    <w:rsid w:val="00083900"/>
    <w:rsid w:val="00084B6E"/>
    <w:rsid w:val="00085D04"/>
    <w:rsid w:val="00086CCC"/>
    <w:rsid w:val="000901B2"/>
    <w:rsid w:val="000926C9"/>
    <w:rsid w:val="0009273E"/>
    <w:rsid w:val="00092E5A"/>
    <w:rsid w:val="00093985"/>
    <w:rsid w:val="0009468C"/>
    <w:rsid w:val="00094731"/>
    <w:rsid w:val="00095256"/>
    <w:rsid w:val="000954D3"/>
    <w:rsid w:val="00095643"/>
    <w:rsid w:val="0009715C"/>
    <w:rsid w:val="00097328"/>
    <w:rsid w:val="000A0173"/>
    <w:rsid w:val="000A1F62"/>
    <w:rsid w:val="000A3427"/>
    <w:rsid w:val="000A44AD"/>
    <w:rsid w:val="000A4823"/>
    <w:rsid w:val="000A5869"/>
    <w:rsid w:val="000A7221"/>
    <w:rsid w:val="000B1260"/>
    <w:rsid w:val="000B20DB"/>
    <w:rsid w:val="000B211A"/>
    <w:rsid w:val="000B2450"/>
    <w:rsid w:val="000B264A"/>
    <w:rsid w:val="000B337D"/>
    <w:rsid w:val="000B33B8"/>
    <w:rsid w:val="000B372D"/>
    <w:rsid w:val="000B5424"/>
    <w:rsid w:val="000B6124"/>
    <w:rsid w:val="000B64E6"/>
    <w:rsid w:val="000C089E"/>
    <w:rsid w:val="000C0F6F"/>
    <w:rsid w:val="000C2DF9"/>
    <w:rsid w:val="000C4CD2"/>
    <w:rsid w:val="000C596D"/>
    <w:rsid w:val="000C6AA8"/>
    <w:rsid w:val="000C7021"/>
    <w:rsid w:val="000C7F3E"/>
    <w:rsid w:val="000D03E0"/>
    <w:rsid w:val="000D1191"/>
    <w:rsid w:val="000D1DA1"/>
    <w:rsid w:val="000D4274"/>
    <w:rsid w:val="000D4CCF"/>
    <w:rsid w:val="000D5401"/>
    <w:rsid w:val="000D673B"/>
    <w:rsid w:val="000D6EE5"/>
    <w:rsid w:val="000D79FB"/>
    <w:rsid w:val="000D7C72"/>
    <w:rsid w:val="000E01C1"/>
    <w:rsid w:val="000E04BB"/>
    <w:rsid w:val="000E2D09"/>
    <w:rsid w:val="000E4477"/>
    <w:rsid w:val="000F04CF"/>
    <w:rsid w:val="000F1C96"/>
    <w:rsid w:val="000F1CF9"/>
    <w:rsid w:val="000F6480"/>
    <w:rsid w:val="000F7365"/>
    <w:rsid w:val="0010139A"/>
    <w:rsid w:val="00103803"/>
    <w:rsid w:val="0010561E"/>
    <w:rsid w:val="00105F47"/>
    <w:rsid w:val="00106C02"/>
    <w:rsid w:val="00106CF1"/>
    <w:rsid w:val="00110685"/>
    <w:rsid w:val="0011350C"/>
    <w:rsid w:val="00114149"/>
    <w:rsid w:val="00115F03"/>
    <w:rsid w:val="001166C6"/>
    <w:rsid w:val="001173E2"/>
    <w:rsid w:val="001174C5"/>
    <w:rsid w:val="00117B51"/>
    <w:rsid w:val="00117DD6"/>
    <w:rsid w:val="00121D83"/>
    <w:rsid w:val="00122136"/>
    <w:rsid w:val="001225D9"/>
    <w:rsid w:val="00122E61"/>
    <w:rsid w:val="00125D72"/>
    <w:rsid w:val="00125DBE"/>
    <w:rsid w:val="00126CD1"/>
    <w:rsid w:val="00130585"/>
    <w:rsid w:val="00130858"/>
    <w:rsid w:val="001328D2"/>
    <w:rsid w:val="00132BE1"/>
    <w:rsid w:val="00133622"/>
    <w:rsid w:val="00134DC8"/>
    <w:rsid w:val="0013574E"/>
    <w:rsid w:val="00135782"/>
    <w:rsid w:val="001363C3"/>
    <w:rsid w:val="00136C29"/>
    <w:rsid w:val="00136F63"/>
    <w:rsid w:val="00140053"/>
    <w:rsid w:val="00141585"/>
    <w:rsid w:val="0014175D"/>
    <w:rsid w:val="00143D89"/>
    <w:rsid w:val="00151180"/>
    <w:rsid w:val="001515CE"/>
    <w:rsid w:val="00151D2C"/>
    <w:rsid w:val="0015250A"/>
    <w:rsid w:val="001539D3"/>
    <w:rsid w:val="00155CC8"/>
    <w:rsid w:val="00157D54"/>
    <w:rsid w:val="001620B5"/>
    <w:rsid w:val="00163713"/>
    <w:rsid w:val="001638C0"/>
    <w:rsid w:val="001657E4"/>
    <w:rsid w:val="00165FF4"/>
    <w:rsid w:val="001669D2"/>
    <w:rsid w:val="00167711"/>
    <w:rsid w:val="001718BF"/>
    <w:rsid w:val="00171AB9"/>
    <w:rsid w:val="001728E4"/>
    <w:rsid w:val="00174AED"/>
    <w:rsid w:val="00177385"/>
    <w:rsid w:val="00177FF9"/>
    <w:rsid w:val="00184B74"/>
    <w:rsid w:val="00191EC3"/>
    <w:rsid w:val="0019201D"/>
    <w:rsid w:val="00194FA9"/>
    <w:rsid w:val="00195276"/>
    <w:rsid w:val="00196193"/>
    <w:rsid w:val="001A29BB"/>
    <w:rsid w:val="001A362F"/>
    <w:rsid w:val="001A3989"/>
    <w:rsid w:val="001A3D18"/>
    <w:rsid w:val="001A7492"/>
    <w:rsid w:val="001B04AB"/>
    <w:rsid w:val="001B09DA"/>
    <w:rsid w:val="001B2B38"/>
    <w:rsid w:val="001B39F1"/>
    <w:rsid w:val="001B4E43"/>
    <w:rsid w:val="001C0709"/>
    <w:rsid w:val="001C0E69"/>
    <w:rsid w:val="001C13DE"/>
    <w:rsid w:val="001C1C3F"/>
    <w:rsid w:val="001C3300"/>
    <w:rsid w:val="001C346D"/>
    <w:rsid w:val="001C355B"/>
    <w:rsid w:val="001C5D34"/>
    <w:rsid w:val="001C6DF2"/>
    <w:rsid w:val="001C753B"/>
    <w:rsid w:val="001D0CCB"/>
    <w:rsid w:val="001D12EE"/>
    <w:rsid w:val="001D1C8C"/>
    <w:rsid w:val="001D404F"/>
    <w:rsid w:val="001D444A"/>
    <w:rsid w:val="001D4B99"/>
    <w:rsid w:val="001D5829"/>
    <w:rsid w:val="001E10BF"/>
    <w:rsid w:val="001E1941"/>
    <w:rsid w:val="001E267C"/>
    <w:rsid w:val="001E345C"/>
    <w:rsid w:val="001E36B7"/>
    <w:rsid w:val="001E399B"/>
    <w:rsid w:val="001E4DDA"/>
    <w:rsid w:val="001E6734"/>
    <w:rsid w:val="001E6F02"/>
    <w:rsid w:val="001E7B69"/>
    <w:rsid w:val="001F240A"/>
    <w:rsid w:val="001F3DFE"/>
    <w:rsid w:val="001F5D84"/>
    <w:rsid w:val="001F65EA"/>
    <w:rsid w:val="001F6ABA"/>
    <w:rsid w:val="001F723A"/>
    <w:rsid w:val="00200D36"/>
    <w:rsid w:val="0020287E"/>
    <w:rsid w:val="002028EE"/>
    <w:rsid w:val="00202E35"/>
    <w:rsid w:val="00204A4D"/>
    <w:rsid w:val="0020501E"/>
    <w:rsid w:val="00211081"/>
    <w:rsid w:val="00212F06"/>
    <w:rsid w:val="0021406A"/>
    <w:rsid w:val="00215C4D"/>
    <w:rsid w:val="00216925"/>
    <w:rsid w:val="00216927"/>
    <w:rsid w:val="00216BA5"/>
    <w:rsid w:val="00217CCC"/>
    <w:rsid w:val="0022018A"/>
    <w:rsid w:val="00221EEC"/>
    <w:rsid w:val="00222CB5"/>
    <w:rsid w:val="002232A8"/>
    <w:rsid w:val="0022631A"/>
    <w:rsid w:val="00226B7D"/>
    <w:rsid w:val="00231E48"/>
    <w:rsid w:val="00235C52"/>
    <w:rsid w:val="00235C67"/>
    <w:rsid w:val="00236630"/>
    <w:rsid w:val="00240035"/>
    <w:rsid w:val="00240B53"/>
    <w:rsid w:val="00242CC0"/>
    <w:rsid w:val="00242F04"/>
    <w:rsid w:val="002432A0"/>
    <w:rsid w:val="00243E5C"/>
    <w:rsid w:val="00243FB2"/>
    <w:rsid w:val="00244DBD"/>
    <w:rsid w:val="00245795"/>
    <w:rsid w:val="002457A3"/>
    <w:rsid w:val="00245FF6"/>
    <w:rsid w:val="00246194"/>
    <w:rsid w:val="00246D61"/>
    <w:rsid w:val="00246D97"/>
    <w:rsid w:val="00247D9B"/>
    <w:rsid w:val="00250502"/>
    <w:rsid w:val="002508A5"/>
    <w:rsid w:val="00250E5D"/>
    <w:rsid w:val="00250FED"/>
    <w:rsid w:val="00251BF8"/>
    <w:rsid w:val="00252FD8"/>
    <w:rsid w:val="00253FB0"/>
    <w:rsid w:val="00254BEA"/>
    <w:rsid w:val="00255925"/>
    <w:rsid w:val="00256855"/>
    <w:rsid w:val="00260800"/>
    <w:rsid w:val="00260EE6"/>
    <w:rsid w:val="002614D1"/>
    <w:rsid w:val="00261B69"/>
    <w:rsid w:val="0026254C"/>
    <w:rsid w:val="00262F53"/>
    <w:rsid w:val="00263CE3"/>
    <w:rsid w:val="002659E7"/>
    <w:rsid w:val="00266803"/>
    <w:rsid w:val="00270ED3"/>
    <w:rsid w:val="0027245A"/>
    <w:rsid w:val="00272682"/>
    <w:rsid w:val="0027362A"/>
    <w:rsid w:val="00273F2E"/>
    <w:rsid w:val="00275629"/>
    <w:rsid w:val="002756FD"/>
    <w:rsid w:val="00277394"/>
    <w:rsid w:val="0028122B"/>
    <w:rsid w:val="00286EE8"/>
    <w:rsid w:val="00290790"/>
    <w:rsid w:val="00291190"/>
    <w:rsid w:val="0029168E"/>
    <w:rsid w:val="00291C1A"/>
    <w:rsid w:val="00291F9D"/>
    <w:rsid w:val="0029291E"/>
    <w:rsid w:val="00292F55"/>
    <w:rsid w:val="00293F78"/>
    <w:rsid w:val="002A09B8"/>
    <w:rsid w:val="002B01F9"/>
    <w:rsid w:val="002B0555"/>
    <w:rsid w:val="002B10CF"/>
    <w:rsid w:val="002B15D0"/>
    <w:rsid w:val="002B1700"/>
    <w:rsid w:val="002B1CB4"/>
    <w:rsid w:val="002B41AE"/>
    <w:rsid w:val="002C1EC8"/>
    <w:rsid w:val="002C2406"/>
    <w:rsid w:val="002C2AEE"/>
    <w:rsid w:val="002C3025"/>
    <w:rsid w:val="002C3C82"/>
    <w:rsid w:val="002C4ECF"/>
    <w:rsid w:val="002C544A"/>
    <w:rsid w:val="002C581F"/>
    <w:rsid w:val="002C5A65"/>
    <w:rsid w:val="002C7990"/>
    <w:rsid w:val="002D2936"/>
    <w:rsid w:val="002D3AD5"/>
    <w:rsid w:val="002D5094"/>
    <w:rsid w:val="002D6CC0"/>
    <w:rsid w:val="002D70EF"/>
    <w:rsid w:val="002E0471"/>
    <w:rsid w:val="002E0C4A"/>
    <w:rsid w:val="002E0FD3"/>
    <w:rsid w:val="002E1410"/>
    <w:rsid w:val="002E14E5"/>
    <w:rsid w:val="002E24A9"/>
    <w:rsid w:val="002E5ECA"/>
    <w:rsid w:val="002F0EE1"/>
    <w:rsid w:val="002F0F18"/>
    <w:rsid w:val="002F28B9"/>
    <w:rsid w:val="003024A2"/>
    <w:rsid w:val="00305C70"/>
    <w:rsid w:val="00305F71"/>
    <w:rsid w:val="00306CDB"/>
    <w:rsid w:val="00307F9B"/>
    <w:rsid w:val="0031036A"/>
    <w:rsid w:val="00311205"/>
    <w:rsid w:val="00313788"/>
    <w:rsid w:val="00314202"/>
    <w:rsid w:val="00315B1E"/>
    <w:rsid w:val="0031618F"/>
    <w:rsid w:val="00316501"/>
    <w:rsid w:val="00316A3C"/>
    <w:rsid w:val="00317969"/>
    <w:rsid w:val="0032343B"/>
    <w:rsid w:val="00324B78"/>
    <w:rsid w:val="0032553E"/>
    <w:rsid w:val="00325C1F"/>
    <w:rsid w:val="0032724B"/>
    <w:rsid w:val="003272AB"/>
    <w:rsid w:val="00327526"/>
    <w:rsid w:val="00330C5D"/>
    <w:rsid w:val="00331B3C"/>
    <w:rsid w:val="00332224"/>
    <w:rsid w:val="0033341D"/>
    <w:rsid w:val="00333D2A"/>
    <w:rsid w:val="00337969"/>
    <w:rsid w:val="00342182"/>
    <w:rsid w:val="00342344"/>
    <w:rsid w:val="0034260F"/>
    <w:rsid w:val="00344543"/>
    <w:rsid w:val="003450AD"/>
    <w:rsid w:val="0034524F"/>
    <w:rsid w:val="00347166"/>
    <w:rsid w:val="003525C4"/>
    <w:rsid w:val="00352914"/>
    <w:rsid w:val="0035448F"/>
    <w:rsid w:val="003548BA"/>
    <w:rsid w:val="003560D6"/>
    <w:rsid w:val="00356B0E"/>
    <w:rsid w:val="00360DA3"/>
    <w:rsid w:val="00360EAB"/>
    <w:rsid w:val="003612D6"/>
    <w:rsid w:val="00362737"/>
    <w:rsid w:val="00363F24"/>
    <w:rsid w:val="00366F56"/>
    <w:rsid w:val="003673D6"/>
    <w:rsid w:val="00367A38"/>
    <w:rsid w:val="00370151"/>
    <w:rsid w:val="00374FBA"/>
    <w:rsid w:val="00382A7E"/>
    <w:rsid w:val="00382CBA"/>
    <w:rsid w:val="00383779"/>
    <w:rsid w:val="0038444A"/>
    <w:rsid w:val="00384EC1"/>
    <w:rsid w:val="00385FBF"/>
    <w:rsid w:val="0039048D"/>
    <w:rsid w:val="00391475"/>
    <w:rsid w:val="003914F2"/>
    <w:rsid w:val="00391B2C"/>
    <w:rsid w:val="003927E9"/>
    <w:rsid w:val="00394EF3"/>
    <w:rsid w:val="003967B6"/>
    <w:rsid w:val="00396929"/>
    <w:rsid w:val="00396ADF"/>
    <w:rsid w:val="00397B4A"/>
    <w:rsid w:val="003A06D1"/>
    <w:rsid w:val="003A12DC"/>
    <w:rsid w:val="003A227C"/>
    <w:rsid w:val="003A326B"/>
    <w:rsid w:val="003A4801"/>
    <w:rsid w:val="003A491A"/>
    <w:rsid w:val="003A7185"/>
    <w:rsid w:val="003A74BA"/>
    <w:rsid w:val="003B0ACB"/>
    <w:rsid w:val="003B2008"/>
    <w:rsid w:val="003B6086"/>
    <w:rsid w:val="003B7ED6"/>
    <w:rsid w:val="003C123B"/>
    <w:rsid w:val="003C1E58"/>
    <w:rsid w:val="003C1E60"/>
    <w:rsid w:val="003C2156"/>
    <w:rsid w:val="003C276F"/>
    <w:rsid w:val="003C299B"/>
    <w:rsid w:val="003C29F4"/>
    <w:rsid w:val="003C3BA7"/>
    <w:rsid w:val="003C431A"/>
    <w:rsid w:val="003C4D74"/>
    <w:rsid w:val="003D2058"/>
    <w:rsid w:val="003D23D8"/>
    <w:rsid w:val="003D3517"/>
    <w:rsid w:val="003D3956"/>
    <w:rsid w:val="003D4850"/>
    <w:rsid w:val="003D6098"/>
    <w:rsid w:val="003E1BE9"/>
    <w:rsid w:val="003E284A"/>
    <w:rsid w:val="003E4691"/>
    <w:rsid w:val="003E46B0"/>
    <w:rsid w:val="003E4D6F"/>
    <w:rsid w:val="003E63E7"/>
    <w:rsid w:val="003E67A5"/>
    <w:rsid w:val="003F01FE"/>
    <w:rsid w:val="003F149F"/>
    <w:rsid w:val="003F3015"/>
    <w:rsid w:val="003F4285"/>
    <w:rsid w:val="003F4462"/>
    <w:rsid w:val="003F5CC8"/>
    <w:rsid w:val="003F6B4F"/>
    <w:rsid w:val="003F7DE0"/>
    <w:rsid w:val="00400B18"/>
    <w:rsid w:val="004013E9"/>
    <w:rsid w:val="00403333"/>
    <w:rsid w:val="00406479"/>
    <w:rsid w:val="004064C6"/>
    <w:rsid w:val="004068EA"/>
    <w:rsid w:val="00406B33"/>
    <w:rsid w:val="00410607"/>
    <w:rsid w:val="00410ED7"/>
    <w:rsid w:val="00412297"/>
    <w:rsid w:val="00413B8F"/>
    <w:rsid w:val="00414A34"/>
    <w:rsid w:val="00416EC0"/>
    <w:rsid w:val="004174D5"/>
    <w:rsid w:val="00421833"/>
    <w:rsid w:val="004233E8"/>
    <w:rsid w:val="00423F77"/>
    <w:rsid w:val="00425007"/>
    <w:rsid w:val="004263A6"/>
    <w:rsid w:val="00426A0F"/>
    <w:rsid w:val="00426DF4"/>
    <w:rsid w:val="00427245"/>
    <w:rsid w:val="00427D2A"/>
    <w:rsid w:val="00431D54"/>
    <w:rsid w:val="00432061"/>
    <w:rsid w:val="00434CB5"/>
    <w:rsid w:val="004350FB"/>
    <w:rsid w:val="004409DD"/>
    <w:rsid w:val="004418FC"/>
    <w:rsid w:val="00441DF3"/>
    <w:rsid w:val="0044355F"/>
    <w:rsid w:val="00445A9B"/>
    <w:rsid w:val="0044712A"/>
    <w:rsid w:val="00451EC4"/>
    <w:rsid w:val="004540AE"/>
    <w:rsid w:val="004546F3"/>
    <w:rsid w:val="0046072A"/>
    <w:rsid w:val="004608EE"/>
    <w:rsid w:val="004615C9"/>
    <w:rsid w:val="004622C3"/>
    <w:rsid w:val="00462595"/>
    <w:rsid w:val="00462993"/>
    <w:rsid w:val="004639C5"/>
    <w:rsid w:val="0046591D"/>
    <w:rsid w:val="00465CC4"/>
    <w:rsid w:val="00465E1B"/>
    <w:rsid w:val="004731BA"/>
    <w:rsid w:val="004747D9"/>
    <w:rsid w:val="00474A1A"/>
    <w:rsid w:val="00476573"/>
    <w:rsid w:val="0047766B"/>
    <w:rsid w:val="004801DC"/>
    <w:rsid w:val="00480B82"/>
    <w:rsid w:val="00483987"/>
    <w:rsid w:val="00483F7C"/>
    <w:rsid w:val="00485C23"/>
    <w:rsid w:val="00485F7E"/>
    <w:rsid w:val="00485F8E"/>
    <w:rsid w:val="00486712"/>
    <w:rsid w:val="00487FD6"/>
    <w:rsid w:val="0049356D"/>
    <w:rsid w:val="004958B3"/>
    <w:rsid w:val="00495FFB"/>
    <w:rsid w:val="004A08A5"/>
    <w:rsid w:val="004A0EEE"/>
    <w:rsid w:val="004A1194"/>
    <w:rsid w:val="004A26E6"/>
    <w:rsid w:val="004A6CBB"/>
    <w:rsid w:val="004A7BE9"/>
    <w:rsid w:val="004B0DA0"/>
    <w:rsid w:val="004B0F1C"/>
    <w:rsid w:val="004B2BA5"/>
    <w:rsid w:val="004B2D9F"/>
    <w:rsid w:val="004B3A7E"/>
    <w:rsid w:val="004B43DF"/>
    <w:rsid w:val="004B4D8D"/>
    <w:rsid w:val="004B527C"/>
    <w:rsid w:val="004B582C"/>
    <w:rsid w:val="004B583E"/>
    <w:rsid w:val="004B62D6"/>
    <w:rsid w:val="004B7911"/>
    <w:rsid w:val="004B7E78"/>
    <w:rsid w:val="004B7EAF"/>
    <w:rsid w:val="004C19C9"/>
    <w:rsid w:val="004C2455"/>
    <w:rsid w:val="004C316E"/>
    <w:rsid w:val="004C4577"/>
    <w:rsid w:val="004C4D3E"/>
    <w:rsid w:val="004C5479"/>
    <w:rsid w:val="004C5C28"/>
    <w:rsid w:val="004C5D9B"/>
    <w:rsid w:val="004C76C6"/>
    <w:rsid w:val="004D22FE"/>
    <w:rsid w:val="004D2354"/>
    <w:rsid w:val="004D3C0A"/>
    <w:rsid w:val="004D6B8C"/>
    <w:rsid w:val="004D7580"/>
    <w:rsid w:val="004E21D7"/>
    <w:rsid w:val="004E2DB8"/>
    <w:rsid w:val="004E2E5A"/>
    <w:rsid w:val="004E2E6A"/>
    <w:rsid w:val="004E48FD"/>
    <w:rsid w:val="004E5BBA"/>
    <w:rsid w:val="004E686D"/>
    <w:rsid w:val="004F0F5C"/>
    <w:rsid w:val="004F184D"/>
    <w:rsid w:val="004F4F52"/>
    <w:rsid w:val="004F5044"/>
    <w:rsid w:val="004F62D2"/>
    <w:rsid w:val="00500014"/>
    <w:rsid w:val="00500E76"/>
    <w:rsid w:val="00501221"/>
    <w:rsid w:val="00502C8D"/>
    <w:rsid w:val="00503017"/>
    <w:rsid w:val="005043AA"/>
    <w:rsid w:val="005046B0"/>
    <w:rsid w:val="00504758"/>
    <w:rsid w:val="00506D17"/>
    <w:rsid w:val="0050770F"/>
    <w:rsid w:val="005127F8"/>
    <w:rsid w:val="00512C76"/>
    <w:rsid w:val="005155D9"/>
    <w:rsid w:val="0051632E"/>
    <w:rsid w:val="005165CB"/>
    <w:rsid w:val="00516E82"/>
    <w:rsid w:val="005174EF"/>
    <w:rsid w:val="00522ED1"/>
    <w:rsid w:val="00523015"/>
    <w:rsid w:val="00524428"/>
    <w:rsid w:val="00524981"/>
    <w:rsid w:val="005301B5"/>
    <w:rsid w:val="00530862"/>
    <w:rsid w:val="005310F6"/>
    <w:rsid w:val="00531D2F"/>
    <w:rsid w:val="0053297E"/>
    <w:rsid w:val="00537D02"/>
    <w:rsid w:val="00540A5C"/>
    <w:rsid w:val="005411F1"/>
    <w:rsid w:val="00541E68"/>
    <w:rsid w:val="005444E9"/>
    <w:rsid w:val="00545996"/>
    <w:rsid w:val="00546963"/>
    <w:rsid w:val="005510EF"/>
    <w:rsid w:val="005511E8"/>
    <w:rsid w:val="005514E2"/>
    <w:rsid w:val="00553095"/>
    <w:rsid w:val="005530CA"/>
    <w:rsid w:val="00553347"/>
    <w:rsid w:val="00553A1C"/>
    <w:rsid w:val="00554724"/>
    <w:rsid w:val="00554B2E"/>
    <w:rsid w:val="00555256"/>
    <w:rsid w:val="0055576F"/>
    <w:rsid w:val="00555CCA"/>
    <w:rsid w:val="00556435"/>
    <w:rsid w:val="005601C8"/>
    <w:rsid w:val="00560D80"/>
    <w:rsid w:val="0056102E"/>
    <w:rsid w:val="005623DD"/>
    <w:rsid w:val="00564F23"/>
    <w:rsid w:val="00565936"/>
    <w:rsid w:val="00565B1B"/>
    <w:rsid w:val="005701DF"/>
    <w:rsid w:val="0057071B"/>
    <w:rsid w:val="00572205"/>
    <w:rsid w:val="005727DF"/>
    <w:rsid w:val="0057477F"/>
    <w:rsid w:val="0057691E"/>
    <w:rsid w:val="00580D03"/>
    <w:rsid w:val="005814A8"/>
    <w:rsid w:val="005818E7"/>
    <w:rsid w:val="00586F9D"/>
    <w:rsid w:val="005905DA"/>
    <w:rsid w:val="00590CC1"/>
    <w:rsid w:val="00593FC3"/>
    <w:rsid w:val="0059496E"/>
    <w:rsid w:val="0059508C"/>
    <w:rsid w:val="00596018"/>
    <w:rsid w:val="005964B8"/>
    <w:rsid w:val="00596A88"/>
    <w:rsid w:val="00596C15"/>
    <w:rsid w:val="005A0F89"/>
    <w:rsid w:val="005A2835"/>
    <w:rsid w:val="005A43B0"/>
    <w:rsid w:val="005A4B89"/>
    <w:rsid w:val="005A4D6E"/>
    <w:rsid w:val="005A4F60"/>
    <w:rsid w:val="005B0259"/>
    <w:rsid w:val="005B0D2D"/>
    <w:rsid w:val="005B10F2"/>
    <w:rsid w:val="005B15A5"/>
    <w:rsid w:val="005B2280"/>
    <w:rsid w:val="005B33B5"/>
    <w:rsid w:val="005B49A9"/>
    <w:rsid w:val="005B6BD2"/>
    <w:rsid w:val="005B7497"/>
    <w:rsid w:val="005B79A1"/>
    <w:rsid w:val="005C034E"/>
    <w:rsid w:val="005C1006"/>
    <w:rsid w:val="005C1675"/>
    <w:rsid w:val="005C16A5"/>
    <w:rsid w:val="005C232F"/>
    <w:rsid w:val="005C2B7E"/>
    <w:rsid w:val="005C3940"/>
    <w:rsid w:val="005C4848"/>
    <w:rsid w:val="005C4A3E"/>
    <w:rsid w:val="005C4CC3"/>
    <w:rsid w:val="005C4F77"/>
    <w:rsid w:val="005C71D1"/>
    <w:rsid w:val="005C7233"/>
    <w:rsid w:val="005C7B6A"/>
    <w:rsid w:val="005D1A64"/>
    <w:rsid w:val="005D41CB"/>
    <w:rsid w:val="005D4564"/>
    <w:rsid w:val="005D502D"/>
    <w:rsid w:val="005E0725"/>
    <w:rsid w:val="005E16F8"/>
    <w:rsid w:val="005E17EF"/>
    <w:rsid w:val="005E278A"/>
    <w:rsid w:val="005E3798"/>
    <w:rsid w:val="005E3873"/>
    <w:rsid w:val="005E3CB5"/>
    <w:rsid w:val="005E4CF7"/>
    <w:rsid w:val="005E5745"/>
    <w:rsid w:val="005E6579"/>
    <w:rsid w:val="005F00FD"/>
    <w:rsid w:val="005F0619"/>
    <w:rsid w:val="005F0DA2"/>
    <w:rsid w:val="005F17F1"/>
    <w:rsid w:val="005F205F"/>
    <w:rsid w:val="005F2A6B"/>
    <w:rsid w:val="005F7F10"/>
    <w:rsid w:val="006005A9"/>
    <w:rsid w:val="00602C25"/>
    <w:rsid w:val="00603A9A"/>
    <w:rsid w:val="00603D50"/>
    <w:rsid w:val="00606607"/>
    <w:rsid w:val="0060672C"/>
    <w:rsid w:val="00607B6F"/>
    <w:rsid w:val="00610954"/>
    <w:rsid w:val="006109B2"/>
    <w:rsid w:val="0061107A"/>
    <w:rsid w:val="00611E9C"/>
    <w:rsid w:val="00611F33"/>
    <w:rsid w:val="00612E2C"/>
    <w:rsid w:val="006159B0"/>
    <w:rsid w:val="0061767C"/>
    <w:rsid w:val="0062008D"/>
    <w:rsid w:val="006203D4"/>
    <w:rsid w:val="006209D1"/>
    <w:rsid w:val="00620E5F"/>
    <w:rsid w:val="00621162"/>
    <w:rsid w:val="0062186B"/>
    <w:rsid w:val="00621C0E"/>
    <w:rsid w:val="00622453"/>
    <w:rsid w:val="006243F2"/>
    <w:rsid w:val="0062496A"/>
    <w:rsid w:val="00627B2C"/>
    <w:rsid w:val="006305D6"/>
    <w:rsid w:val="00632056"/>
    <w:rsid w:val="006329BB"/>
    <w:rsid w:val="006334D9"/>
    <w:rsid w:val="006336A7"/>
    <w:rsid w:val="0063498C"/>
    <w:rsid w:val="00634BF4"/>
    <w:rsid w:val="00634E61"/>
    <w:rsid w:val="0063628A"/>
    <w:rsid w:val="006369F7"/>
    <w:rsid w:val="006371E7"/>
    <w:rsid w:val="00637749"/>
    <w:rsid w:val="00637E2D"/>
    <w:rsid w:val="00640486"/>
    <w:rsid w:val="00640552"/>
    <w:rsid w:val="00641B77"/>
    <w:rsid w:val="0064246D"/>
    <w:rsid w:val="006449FF"/>
    <w:rsid w:val="00644C25"/>
    <w:rsid w:val="00646D54"/>
    <w:rsid w:val="0064757B"/>
    <w:rsid w:val="006504B2"/>
    <w:rsid w:val="0065094F"/>
    <w:rsid w:val="00656089"/>
    <w:rsid w:val="006562AC"/>
    <w:rsid w:val="00660538"/>
    <w:rsid w:val="006607B1"/>
    <w:rsid w:val="00661CA5"/>
    <w:rsid w:val="00663520"/>
    <w:rsid w:val="006649AB"/>
    <w:rsid w:val="00665E14"/>
    <w:rsid w:val="0066706D"/>
    <w:rsid w:val="0066734D"/>
    <w:rsid w:val="006674A3"/>
    <w:rsid w:val="00667C84"/>
    <w:rsid w:val="00671022"/>
    <w:rsid w:val="006717AA"/>
    <w:rsid w:val="00676565"/>
    <w:rsid w:val="00681FFE"/>
    <w:rsid w:val="006825EA"/>
    <w:rsid w:val="00683B56"/>
    <w:rsid w:val="00683C89"/>
    <w:rsid w:val="006859A7"/>
    <w:rsid w:val="00686EA4"/>
    <w:rsid w:val="00687A0C"/>
    <w:rsid w:val="00692770"/>
    <w:rsid w:val="006929CC"/>
    <w:rsid w:val="00693815"/>
    <w:rsid w:val="006943BD"/>
    <w:rsid w:val="00694AF6"/>
    <w:rsid w:val="00695B50"/>
    <w:rsid w:val="0069612B"/>
    <w:rsid w:val="00696455"/>
    <w:rsid w:val="00696EDA"/>
    <w:rsid w:val="006A1D98"/>
    <w:rsid w:val="006A32D4"/>
    <w:rsid w:val="006A43EC"/>
    <w:rsid w:val="006A5250"/>
    <w:rsid w:val="006A5279"/>
    <w:rsid w:val="006A6F7A"/>
    <w:rsid w:val="006A70DA"/>
    <w:rsid w:val="006B1D31"/>
    <w:rsid w:val="006B5289"/>
    <w:rsid w:val="006B657B"/>
    <w:rsid w:val="006B6CD3"/>
    <w:rsid w:val="006B7B60"/>
    <w:rsid w:val="006C16F3"/>
    <w:rsid w:val="006C1D8A"/>
    <w:rsid w:val="006C230A"/>
    <w:rsid w:val="006C55DF"/>
    <w:rsid w:val="006C5711"/>
    <w:rsid w:val="006C6F05"/>
    <w:rsid w:val="006C7317"/>
    <w:rsid w:val="006D00BA"/>
    <w:rsid w:val="006D0569"/>
    <w:rsid w:val="006D14B9"/>
    <w:rsid w:val="006D1CAC"/>
    <w:rsid w:val="006D41AE"/>
    <w:rsid w:val="006D4625"/>
    <w:rsid w:val="006E09CA"/>
    <w:rsid w:val="006E0C32"/>
    <w:rsid w:val="006E24D6"/>
    <w:rsid w:val="006E2BB8"/>
    <w:rsid w:val="006E4031"/>
    <w:rsid w:val="006E59CA"/>
    <w:rsid w:val="006E5FAF"/>
    <w:rsid w:val="006E6BB6"/>
    <w:rsid w:val="006F081F"/>
    <w:rsid w:val="006F103A"/>
    <w:rsid w:val="006F2336"/>
    <w:rsid w:val="006F375B"/>
    <w:rsid w:val="006F3ED2"/>
    <w:rsid w:val="006F4080"/>
    <w:rsid w:val="006F4D48"/>
    <w:rsid w:val="006F5C92"/>
    <w:rsid w:val="0070073E"/>
    <w:rsid w:val="00700C23"/>
    <w:rsid w:val="00701603"/>
    <w:rsid w:val="0070300A"/>
    <w:rsid w:val="00703058"/>
    <w:rsid w:val="00705059"/>
    <w:rsid w:val="00705120"/>
    <w:rsid w:val="007102B7"/>
    <w:rsid w:val="00710678"/>
    <w:rsid w:val="007121BC"/>
    <w:rsid w:val="00712C1B"/>
    <w:rsid w:val="00714822"/>
    <w:rsid w:val="007149E4"/>
    <w:rsid w:val="00715915"/>
    <w:rsid w:val="007171BA"/>
    <w:rsid w:val="00717685"/>
    <w:rsid w:val="00717A1E"/>
    <w:rsid w:val="0072029D"/>
    <w:rsid w:val="00721222"/>
    <w:rsid w:val="00721EC8"/>
    <w:rsid w:val="007238D8"/>
    <w:rsid w:val="0072599A"/>
    <w:rsid w:val="007262F8"/>
    <w:rsid w:val="00726906"/>
    <w:rsid w:val="007307E8"/>
    <w:rsid w:val="007314A0"/>
    <w:rsid w:val="00732DE0"/>
    <w:rsid w:val="00733A79"/>
    <w:rsid w:val="00734382"/>
    <w:rsid w:val="00735296"/>
    <w:rsid w:val="00735963"/>
    <w:rsid w:val="00736182"/>
    <w:rsid w:val="007376C1"/>
    <w:rsid w:val="007378E9"/>
    <w:rsid w:val="007401E6"/>
    <w:rsid w:val="00741355"/>
    <w:rsid w:val="007419A8"/>
    <w:rsid w:val="00742272"/>
    <w:rsid w:val="007444EE"/>
    <w:rsid w:val="0074459A"/>
    <w:rsid w:val="007465DD"/>
    <w:rsid w:val="00746B76"/>
    <w:rsid w:val="00747573"/>
    <w:rsid w:val="00747EAA"/>
    <w:rsid w:val="007522A1"/>
    <w:rsid w:val="00752D07"/>
    <w:rsid w:val="007533C3"/>
    <w:rsid w:val="00756246"/>
    <w:rsid w:val="00756B46"/>
    <w:rsid w:val="007613D9"/>
    <w:rsid w:val="007616BC"/>
    <w:rsid w:val="00762214"/>
    <w:rsid w:val="00764875"/>
    <w:rsid w:val="007660BB"/>
    <w:rsid w:val="007715BA"/>
    <w:rsid w:val="0077247D"/>
    <w:rsid w:val="00772FAA"/>
    <w:rsid w:val="007748C8"/>
    <w:rsid w:val="0077679C"/>
    <w:rsid w:val="00777876"/>
    <w:rsid w:val="00777B67"/>
    <w:rsid w:val="00782314"/>
    <w:rsid w:val="0078295D"/>
    <w:rsid w:val="00787204"/>
    <w:rsid w:val="00787804"/>
    <w:rsid w:val="00787AD2"/>
    <w:rsid w:val="0079059D"/>
    <w:rsid w:val="00790ED9"/>
    <w:rsid w:val="00791595"/>
    <w:rsid w:val="00791C06"/>
    <w:rsid w:val="00793319"/>
    <w:rsid w:val="007936DF"/>
    <w:rsid w:val="00793DDF"/>
    <w:rsid w:val="00794C4F"/>
    <w:rsid w:val="00795C6A"/>
    <w:rsid w:val="007966DC"/>
    <w:rsid w:val="007A01AA"/>
    <w:rsid w:val="007A1205"/>
    <w:rsid w:val="007A486F"/>
    <w:rsid w:val="007A4E00"/>
    <w:rsid w:val="007A712F"/>
    <w:rsid w:val="007B0720"/>
    <w:rsid w:val="007B1149"/>
    <w:rsid w:val="007B2C33"/>
    <w:rsid w:val="007B3214"/>
    <w:rsid w:val="007B434C"/>
    <w:rsid w:val="007B5D36"/>
    <w:rsid w:val="007B5DA4"/>
    <w:rsid w:val="007B6CFB"/>
    <w:rsid w:val="007B7EA7"/>
    <w:rsid w:val="007C12CA"/>
    <w:rsid w:val="007C329C"/>
    <w:rsid w:val="007C360F"/>
    <w:rsid w:val="007C3A1F"/>
    <w:rsid w:val="007C3D0B"/>
    <w:rsid w:val="007C5129"/>
    <w:rsid w:val="007C513F"/>
    <w:rsid w:val="007C5345"/>
    <w:rsid w:val="007C5A4D"/>
    <w:rsid w:val="007C5BF4"/>
    <w:rsid w:val="007C7AC5"/>
    <w:rsid w:val="007C7F91"/>
    <w:rsid w:val="007D040F"/>
    <w:rsid w:val="007D08CD"/>
    <w:rsid w:val="007D4CCE"/>
    <w:rsid w:val="007D50EF"/>
    <w:rsid w:val="007D53CF"/>
    <w:rsid w:val="007D585A"/>
    <w:rsid w:val="007D5D85"/>
    <w:rsid w:val="007D68C8"/>
    <w:rsid w:val="007D69AA"/>
    <w:rsid w:val="007E0070"/>
    <w:rsid w:val="007E135C"/>
    <w:rsid w:val="007E1C08"/>
    <w:rsid w:val="007E21D7"/>
    <w:rsid w:val="007E2890"/>
    <w:rsid w:val="007E36CD"/>
    <w:rsid w:val="007E400D"/>
    <w:rsid w:val="007E5190"/>
    <w:rsid w:val="007E6BD8"/>
    <w:rsid w:val="007F3435"/>
    <w:rsid w:val="007F3D3A"/>
    <w:rsid w:val="007F69CB"/>
    <w:rsid w:val="008009C0"/>
    <w:rsid w:val="00801016"/>
    <w:rsid w:val="00802311"/>
    <w:rsid w:val="00802AC8"/>
    <w:rsid w:val="0080370B"/>
    <w:rsid w:val="00803F74"/>
    <w:rsid w:val="0080439C"/>
    <w:rsid w:val="00804E48"/>
    <w:rsid w:val="00805966"/>
    <w:rsid w:val="00806816"/>
    <w:rsid w:val="008073C1"/>
    <w:rsid w:val="008077E4"/>
    <w:rsid w:val="0081099B"/>
    <w:rsid w:val="00811BEF"/>
    <w:rsid w:val="0081355F"/>
    <w:rsid w:val="00814848"/>
    <w:rsid w:val="00814E6D"/>
    <w:rsid w:val="00815639"/>
    <w:rsid w:val="00817913"/>
    <w:rsid w:val="00817EAF"/>
    <w:rsid w:val="00820CD9"/>
    <w:rsid w:val="00820E96"/>
    <w:rsid w:val="00822256"/>
    <w:rsid w:val="00825050"/>
    <w:rsid w:val="00825560"/>
    <w:rsid w:val="0082641D"/>
    <w:rsid w:val="0082776B"/>
    <w:rsid w:val="00830163"/>
    <w:rsid w:val="008307E8"/>
    <w:rsid w:val="00831B92"/>
    <w:rsid w:val="00833D88"/>
    <w:rsid w:val="0083479D"/>
    <w:rsid w:val="008348C9"/>
    <w:rsid w:val="00834917"/>
    <w:rsid w:val="00842EB7"/>
    <w:rsid w:val="00842FCE"/>
    <w:rsid w:val="00844EEC"/>
    <w:rsid w:val="008452AB"/>
    <w:rsid w:val="0084693F"/>
    <w:rsid w:val="00846B0E"/>
    <w:rsid w:val="00847A3A"/>
    <w:rsid w:val="00847CFD"/>
    <w:rsid w:val="0085299F"/>
    <w:rsid w:val="008530DB"/>
    <w:rsid w:val="00853D4F"/>
    <w:rsid w:val="00854931"/>
    <w:rsid w:val="00856065"/>
    <w:rsid w:val="008577FC"/>
    <w:rsid w:val="008600BB"/>
    <w:rsid w:val="00860583"/>
    <w:rsid w:val="008606C7"/>
    <w:rsid w:val="008607B6"/>
    <w:rsid w:val="00860A4A"/>
    <w:rsid w:val="00861FA7"/>
    <w:rsid w:val="00861FDA"/>
    <w:rsid w:val="00862CB4"/>
    <w:rsid w:val="00862F47"/>
    <w:rsid w:val="008647FE"/>
    <w:rsid w:val="0086662A"/>
    <w:rsid w:val="008677A2"/>
    <w:rsid w:val="00867E85"/>
    <w:rsid w:val="00870345"/>
    <w:rsid w:val="0087090A"/>
    <w:rsid w:val="00870F93"/>
    <w:rsid w:val="00873095"/>
    <w:rsid w:val="0087429C"/>
    <w:rsid w:val="00875BAC"/>
    <w:rsid w:val="00877231"/>
    <w:rsid w:val="00877CA5"/>
    <w:rsid w:val="00880CCD"/>
    <w:rsid w:val="00884BA7"/>
    <w:rsid w:val="0088541B"/>
    <w:rsid w:val="0088629B"/>
    <w:rsid w:val="00887205"/>
    <w:rsid w:val="00890165"/>
    <w:rsid w:val="0089318D"/>
    <w:rsid w:val="0089417C"/>
    <w:rsid w:val="008949BD"/>
    <w:rsid w:val="0089650C"/>
    <w:rsid w:val="00896C93"/>
    <w:rsid w:val="00897680"/>
    <w:rsid w:val="008A19EE"/>
    <w:rsid w:val="008A3A08"/>
    <w:rsid w:val="008A5EC4"/>
    <w:rsid w:val="008A647A"/>
    <w:rsid w:val="008A7E56"/>
    <w:rsid w:val="008B0534"/>
    <w:rsid w:val="008B0FEC"/>
    <w:rsid w:val="008B1332"/>
    <w:rsid w:val="008B1CCE"/>
    <w:rsid w:val="008B48FF"/>
    <w:rsid w:val="008B5215"/>
    <w:rsid w:val="008B624E"/>
    <w:rsid w:val="008B6CB7"/>
    <w:rsid w:val="008B6D13"/>
    <w:rsid w:val="008C00E0"/>
    <w:rsid w:val="008C02EC"/>
    <w:rsid w:val="008C0322"/>
    <w:rsid w:val="008C291D"/>
    <w:rsid w:val="008C2D29"/>
    <w:rsid w:val="008C330F"/>
    <w:rsid w:val="008C34EA"/>
    <w:rsid w:val="008C38D1"/>
    <w:rsid w:val="008C39E8"/>
    <w:rsid w:val="008C4862"/>
    <w:rsid w:val="008C4DA0"/>
    <w:rsid w:val="008C5BD5"/>
    <w:rsid w:val="008C744D"/>
    <w:rsid w:val="008D0046"/>
    <w:rsid w:val="008D044A"/>
    <w:rsid w:val="008D065C"/>
    <w:rsid w:val="008D1167"/>
    <w:rsid w:val="008D1C4C"/>
    <w:rsid w:val="008D20E0"/>
    <w:rsid w:val="008D2961"/>
    <w:rsid w:val="008D32E8"/>
    <w:rsid w:val="008D356B"/>
    <w:rsid w:val="008D3CB1"/>
    <w:rsid w:val="008D6421"/>
    <w:rsid w:val="008D6950"/>
    <w:rsid w:val="008D6BB5"/>
    <w:rsid w:val="008D724D"/>
    <w:rsid w:val="008E18F4"/>
    <w:rsid w:val="008E5224"/>
    <w:rsid w:val="008F0893"/>
    <w:rsid w:val="008F151C"/>
    <w:rsid w:val="008F41CF"/>
    <w:rsid w:val="008F46AB"/>
    <w:rsid w:val="008F68F8"/>
    <w:rsid w:val="008F7338"/>
    <w:rsid w:val="00902A22"/>
    <w:rsid w:val="009040DE"/>
    <w:rsid w:val="009060FE"/>
    <w:rsid w:val="00906B95"/>
    <w:rsid w:val="009073F3"/>
    <w:rsid w:val="00907ABC"/>
    <w:rsid w:val="00911072"/>
    <w:rsid w:val="00911275"/>
    <w:rsid w:val="00911728"/>
    <w:rsid w:val="0091491D"/>
    <w:rsid w:val="009149FA"/>
    <w:rsid w:val="00915A0E"/>
    <w:rsid w:val="00916861"/>
    <w:rsid w:val="00916FA4"/>
    <w:rsid w:val="00920FAB"/>
    <w:rsid w:val="00921981"/>
    <w:rsid w:val="00922013"/>
    <w:rsid w:val="00922060"/>
    <w:rsid w:val="009221A0"/>
    <w:rsid w:val="00923A08"/>
    <w:rsid w:val="00924203"/>
    <w:rsid w:val="00924638"/>
    <w:rsid w:val="00925CC6"/>
    <w:rsid w:val="00925E22"/>
    <w:rsid w:val="00930CCC"/>
    <w:rsid w:val="00931103"/>
    <w:rsid w:val="00931489"/>
    <w:rsid w:val="00931C38"/>
    <w:rsid w:val="009334E8"/>
    <w:rsid w:val="00933CC0"/>
    <w:rsid w:val="00935D9E"/>
    <w:rsid w:val="0093610F"/>
    <w:rsid w:val="00937D8C"/>
    <w:rsid w:val="009407B3"/>
    <w:rsid w:val="00940E8B"/>
    <w:rsid w:val="009427D2"/>
    <w:rsid w:val="009428A8"/>
    <w:rsid w:val="009445B3"/>
    <w:rsid w:val="0094485D"/>
    <w:rsid w:val="009463F5"/>
    <w:rsid w:val="00947EEE"/>
    <w:rsid w:val="009500ED"/>
    <w:rsid w:val="0095073C"/>
    <w:rsid w:val="00951BFA"/>
    <w:rsid w:val="009528D7"/>
    <w:rsid w:val="0095331E"/>
    <w:rsid w:val="00953C87"/>
    <w:rsid w:val="009540A5"/>
    <w:rsid w:val="00955DBD"/>
    <w:rsid w:val="00960773"/>
    <w:rsid w:val="00966DDB"/>
    <w:rsid w:val="00967679"/>
    <w:rsid w:val="009705CC"/>
    <w:rsid w:val="009708C3"/>
    <w:rsid w:val="00971F76"/>
    <w:rsid w:val="00972FC6"/>
    <w:rsid w:val="00973084"/>
    <w:rsid w:val="00974067"/>
    <w:rsid w:val="00974BDF"/>
    <w:rsid w:val="0097564D"/>
    <w:rsid w:val="00975DE7"/>
    <w:rsid w:val="009761FA"/>
    <w:rsid w:val="00980EAA"/>
    <w:rsid w:val="00981ED3"/>
    <w:rsid w:val="00983AE6"/>
    <w:rsid w:val="00983C84"/>
    <w:rsid w:val="00985668"/>
    <w:rsid w:val="00985748"/>
    <w:rsid w:val="00987037"/>
    <w:rsid w:val="0098767F"/>
    <w:rsid w:val="00987915"/>
    <w:rsid w:val="00991CC7"/>
    <w:rsid w:val="009921B5"/>
    <w:rsid w:val="00992EAE"/>
    <w:rsid w:val="009933B9"/>
    <w:rsid w:val="00994001"/>
    <w:rsid w:val="0099555E"/>
    <w:rsid w:val="00996C11"/>
    <w:rsid w:val="00997304"/>
    <w:rsid w:val="009A0CCD"/>
    <w:rsid w:val="009A1923"/>
    <w:rsid w:val="009A400E"/>
    <w:rsid w:val="009A46A2"/>
    <w:rsid w:val="009A4C7D"/>
    <w:rsid w:val="009A58F9"/>
    <w:rsid w:val="009A6037"/>
    <w:rsid w:val="009A64ED"/>
    <w:rsid w:val="009A7725"/>
    <w:rsid w:val="009A77A0"/>
    <w:rsid w:val="009A796D"/>
    <w:rsid w:val="009B14FF"/>
    <w:rsid w:val="009B2965"/>
    <w:rsid w:val="009B299B"/>
    <w:rsid w:val="009B2C28"/>
    <w:rsid w:val="009B3909"/>
    <w:rsid w:val="009B439C"/>
    <w:rsid w:val="009B5714"/>
    <w:rsid w:val="009B6902"/>
    <w:rsid w:val="009B7CD7"/>
    <w:rsid w:val="009C00E8"/>
    <w:rsid w:val="009C0B78"/>
    <w:rsid w:val="009C1BE9"/>
    <w:rsid w:val="009C4A6C"/>
    <w:rsid w:val="009C5C36"/>
    <w:rsid w:val="009C5DF6"/>
    <w:rsid w:val="009C5EAD"/>
    <w:rsid w:val="009C6238"/>
    <w:rsid w:val="009C6649"/>
    <w:rsid w:val="009C6FDC"/>
    <w:rsid w:val="009D0AA7"/>
    <w:rsid w:val="009D110E"/>
    <w:rsid w:val="009D13E5"/>
    <w:rsid w:val="009D1A2A"/>
    <w:rsid w:val="009D29FB"/>
    <w:rsid w:val="009D2A62"/>
    <w:rsid w:val="009D3363"/>
    <w:rsid w:val="009D4063"/>
    <w:rsid w:val="009D417C"/>
    <w:rsid w:val="009E0171"/>
    <w:rsid w:val="009E1C1F"/>
    <w:rsid w:val="009E222F"/>
    <w:rsid w:val="009E2646"/>
    <w:rsid w:val="009E4361"/>
    <w:rsid w:val="009E4934"/>
    <w:rsid w:val="009E504B"/>
    <w:rsid w:val="009E52FB"/>
    <w:rsid w:val="009E5375"/>
    <w:rsid w:val="009E5C35"/>
    <w:rsid w:val="009E6809"/>
    <w:rsid w:val="009E6BF9"/>
    <w:rsid w:val="009E7383"/>
    <w:rsid w:val="009F0F3B"/>
    <w:rsid w:val="009F15A5"/>
    <w:rsid w:val="009F170C"/>
    <w:rsid w:val="009F1905"/>
    <w:rsid w:val="009F2879"/>
    <w:rsid w:val="009F3B06"/>
    <w:rsid w:val="009F467B"/>
    <w:rsid w:val="009F4935"/>
    <w:rsid w:val="009F56EB"/>
    <w:rsid w:val="009F57BB"/>
    <w:rsid w:val="009F7478"/>
    <w:rsid w:val="009F7C9B"/>
    <w:rsid w:val="00A01D47"/>
    <w:rsid w:val="00A02CE0"/>
    <w:rsid w:val="00A0371F"/>
    <w:rsid w:val="00A0398D"/>
    <w:rsid w:val="00A10212"/>
    <w:rsid w:val="00A1106B"/>
    <w:rsid w:val="00A118E6"/>
    <w:rsid w:val="00A11A89"/>
    <w:rsid w:val="00A1250F"/>
    <w:rsid w:val="00A12B42"/>
    <w:rsid w:val="00A1480D"/>
    <w:rsid w:val="00A17764"/>
    <w:rsid w:val="00A2061B"/>
    <w:rsid w:val="00A218FA"/>
    <w:rsid w:val="00A22264"/>
    <w:rsid w:val="00A22310"/>
    <w:rsid w:val="00A22A95"/>
    <w:rsid w:val="00A22BD7"/>
    <w:rsid w:val="00A2482C"/>
    <w:rsid w:val="00A256A6"/>
    <w:rsid w:val="00A26448"/>
    <w:rsid w:val="00A26699"/>
    <w:rsid w:val="00A27C66"/>
    <w:rsid w:val="00A3010A"/>
    <w:rsid w:val="00A32E59"/>
    <w:rsid w:val="00A34129"/>
    <w:rsid w:val="00A3539C"/>
    <w:rsid w:val="00A35A69"/>
    <w:rsid w:val="00A35B53"/>
    <w:rsid w:val="00A437C3"/>
    <w:rsid w:val="00A455D1"/>
    <w:rsid w:val="00A457AF"/>
    <w:rsid w:val="00A45DDD"/>
    <w:rsid w:val="00A47B05"/>
    <w:rsid w:val="00A5094A"/>
    <w:rsid w:val="00A50AB5"/>
    <w:rsid w:val="00A515D6"/>
    <w:rsid w:val="00A51D04"/>
    <w:rsid w:val="00A51F32"/>
    <w:rsid w:val="00A55D38"/>
    <w:rsid w:val="00A55EA9"/>
    <w:rsid w:val="00A57593"/>
    <w:rsid w:val="00A60B7E"/>
    <w:rsid w:val="00A6362F"/>
    <w:rsid w:val="00A63E9D"/>
    <w:rsid w:val="00A64D4F"/>
    <w:rsid w:val="00A665F0"/>
    <w:rsid w:val="00A66C6C"/>
    <w:rsid w:val="00A67BC4"/>
    <w:rsid w:val="00A67F06"/>
    <w:rsid w:val="00A67F80"/>
    <w:rsid w:val="00A701F9"/>
    <w:rsid w:val="00A72A2A"/>
    <w:rsid w:val="00A74912"/>
    <w:rsid w:val="00A7651E"/>
    <w:rsid w:val="00A76EFF"/>
    <w:rsid w:val="00A80170"/>
    <w:rsid w:val="00A807D7"/>
    <w:rsid w:val="00A80DD3"/>
    <w:rsid w:val="00A82902"/>
    <w:rsid w:val="00A842DA"/>
    <w:rsid w:val="00A84791"/>
    <w:rsid w:val="00A86C48"/>
    <w:rsid w:val="00A86D4F"/>
    <w:rsid w:val="00A870E2"/>
    <w:rsid w:val="00A90144"/>
    <w:rsid w:val="00A905B8"/>
    <w:rsid w:val="00A9523E"/>
    <w:rsid w:val="00A97BDF"/>
    <w:rsid w:val="00A97F93"/>
    <w:rsid w:val="00AA0077"/>
    <w:rsid w:val="00AA2B62"/>
    <w:rsid w:val="00AA2C8B"/>
    <w:rsid w:val="00AA34D5"/>
    <w:rsid w:val="00AA75CE"/>
    <w:rsid w:val="00AA7D5D"/>
    <w:rsid w:val="00AB0E2F"/>
    <w:rsid w:val="00AB0E33"/>
    <w:rsid w:val="00AB0F1F"/>
    <w:rsid w:val="00AB346B"/>
    <w:rsid w:val="00AB42B0"/>
    <w:rsid w:val="00AB5907"/>
    <w:rsid w:val="00AB6CC4"/>
    <w:rsid w:val="00AC19E7"/>
    <w:rsid w:val="00AC22AE"/>
    <w:rsid w:val="00AC35C0"/>
    <w:rsid w:val="00AC3AC1"/>
    <w:rsid w:val="00AC4C2E"/>
    <w:rsid w:val="00AC4EDF"/>
    <w:rsid w:val="00AC5407"/>
    <w:rsid w:val="00AC651B"/>
    <w:rsid w:val="00AC7D66"/>
    <w:rsid w:val="00AD0045"/>
    <w:rsid w:val="00AD00A7"/>
    <w:rsid w:val="00AD1130"/>
    <w:rsid w:val="00AD126A"/>
    <w:rsid w:val="00AD3BDE"/>
    <w:rsid w:val="00AD3D9E"/>
    <w:rsid w:val="00AD41BA"/>
    <w:rsid w:val="00AD4806"/>
    <w:rsid w:val="00AD57BD"/>
    <w:rsid w:val="00AE1081"/>
    <w:rsid w:val="00AE1874"/>
    <w:rsid w:val="00AE25FD"/>
    <w:rsid w:val="00AE4FC4"/>
    <w:rsid w:val="00AE5972"/>
    <w:rsid w:val="00AE75E9"/>
    <w:rsid w:val="00AF0A3A"/>
    <w:rsid w:val="00AF129C"/>
    <w:rsid w:val="00AF13D0"/>
    <w:rsid w:val="00AF1486"/>
    <w:rsid w:val="00AF5478"/>
    <w:rsid w:val="00AF5983"/>
    <w:rsid w:val="00AF5D89"/>
    <w:rsid w:val="00AF7C1B"/>
    <w:rsid w:val="00B00880"/>
    <w:rsid w:val="00B00C91"/>
    <w:rsid w:val="00B0579A"/>
    <w:rsid w:val="00B05C6B"/>
    <w:rsid w:val="00B06C07"/>
    <w:rsid w:val="00B10519"/>
    <w:rsid w:val="00B10B1D"/>
    <w:rsid w:val="00B1155E"/>
    <w:rsid w:val="00B11A07"/>
    <w:rsid w:val="00B129F2"/>
    <w:rsid w:val="00B16410"/>
    <w:rsid w:val="00B17329"/>
    <w:rsid w:val="00B17A3F"/>
    <w:rsid w:val="00B20776"/>
    <w:rsid w:val="00B20981"/>
    <w:rsid w:val="00B216A6"/>
    <w:rsid w:val="00B2202A"/>
    <w:rsid w:val="00B23539"/>
    <w:rsid w:val="00B235D0"/>
    <w:rsid w:val="00B23997"/>
    <w:rsid w:val="00B24AAE"/>
    <w:rsid w:val="00B24D74"/>
    <w:rsid w:val="00B24EF2"/>
    <w:rsid w:val="00B25FD3"/>
    <w:rsid w:val="00B27754"/>
    <w:rsid w:val="00B30D82"/>
    <w:rsid w:val="00B30DAE"/>
    <w:rsid w:val="00B310D0"/>
    <w:rsid w:val="00B31333"/>
    <w:rsid w:val="00B31362"/>
    <w:rsid w:val="00B33580"/>
    <w:rsid w:val="00B33AA2"/>
    <w:rsid w:val="00B360B7"/>
    <w:rsid w:val="00B4041B"/>
    <w:rsid w:val="00B40A37"/>
    <w:rsid w:val="00B40C6F"/>
    <w:rsid w:val="00B416CE"/>
    <w:rsid w:val="00B42D61"/>
    <w:rsid w:val="00B439C7"/>
    <w:rsid w:val="00B43B90"/>
    <w:rsid w:val="00B451D1"/>
    <w:rsid w:val="00B50216"/>
    <w:rsid w:val="00B506DF"/>
    <w:rsid w:val="00B50D9D"/>
    <w:rsid w:val="00B512BD"/>
    <w:rsid w:val="00B51A6C"/>
    <w:rsid w:val="00B532C5"/>
    <w:rsid w:val="00B5353A"/>
    <w:rsid w:val="00B55903"/>
    <w:rsid w:val="00B55FA7"/>
    <w:rsid w:val="00B56E73"/>
    <w:rsid w:val="00B57A57"/>
    <w:rsid w:val="00B60458"/>
    <w:rsid w:val="00B60FBA"/>
    <w:rsid w:val="00B61C60"/>
    <w:rsid w:val="00B63C72"/>
    <w:rsid w:val="00B6615C"/>
    <w:rsid w:val="00B6637D"/>
    <w:rsid w:val="00B67E31"/>
    <w:rsid w:val="00B73009"/>
    <w:rsid w:val="00B74463"/>
    <w:rsid w:val="00B766A8"/>
    <w:rsid w:val="00B775C3"/>
    <w:rsid w:val="00B77F4D"/>
    <w:rsid w:val="00B8088A"/>
    <w:rsid w:val="00B808C3"/>
    <w:rsid w:val="00B81C7A"/>
    <w:rsid w:val="00B81F77"/>
    <w:rsid w:val="00B82A5B"/>
    <w:rsid w:val="00B83291"/>
    <w:rsid w:val="00B835B0"/>
    <w:rsid w:val="00B83642"/>
    <w:rsid w:val="00B846A7"/>
    <w:rsid w:val="00B85602"/>
    <w:rsid w:val="00B860A1"/>
    <w:rsid w:val="00B86321"/>
    <w:rsid w:val="00B91938"/>
    <w:rsid w:val="00B92529"/>
    <w:rsid w:val="00B92D2A"/>
    <w:rsid w:val="00B94212"/>
    <w:rsid w:val="00B95AAB"/>
    <w:rsid w:val="00B95B2C"/>
    <w:rsid w:val="00B95D1B"/>
    <w:rsid w:val="00B97C61"/>
    <w:rsid w:val="00B97E9F"/>
    <w:rsid w:val="00BA0CD3"/>
    <w:rsid w:val="00BA3147"/>
    <w:rsid w:val="00BA361F"/>
    <w:rsid w:val="00BA39A9"/>
    <w:rsid w:val="00BA6CB3"/>
    <w:rsid w:val="00BA70B7"/>
    <w:rsid w:val="00BA7609"/>
    <w:rsid w:val="00BA7786"/>
    <w:rsid w:val="00BB0604"/>
    <w:rsid w:val="00BB0844"/>
    <w:rsid w:val="00BB1AC8"/>
    <w:rsid w:val="00BB2BFF"/>
    <w:rsid w:val="00BB2C9C"/>
    <w:rsid w:val="00BB4626"/>
    <w:rsid w:val="00BB49C7"/>
    <w:rsid w:val="00BB4AD8"/>
    <w:rsid w:val="00BB57C7"/>
    <w:rsid w:val="00BB5A05"/>
    <w:rsid w:val="00BB6381"/>
    <w:rsid w:val="00BB767C"/>
    <w:rsid w:val="00BC01B2"/>
    <w:rsid w:val="00BC2A2B"/>
    <w:rsid w:val="00BC4D23"/>
    <w:rsid w:val="00BC5BEC"/>
    <w:rsid w:val="00BC5D5A"/>
    <w:rsid w:val="00BC763E"/>
    <w:rsid w:val="00BC7716"/>
    <w:rsid w:val="00BC7789"/>
    <w:rsid w:val="00BC7A66"/>
    <w:rsid w:val="00BE0995"/>
    <w:rsid w:val="00BE1C41"/>
    <w:rsid w:val="00BE21FA"/>
    <w:rsid w:val="00BE2D61"/>
    <w:rsid w:val="00BE47C8"/>
    <w:rsid w:val="00BE4F76"/>
    <w:rsid w:val="00BE5C5D"/>
    <w:rsid w:val="00BE6F45"/>
    <w:rsid w:val="00BF013C"/>
    <w:rsid w:val="00BF1F9F"/>
    <w:rsid w:val="00BF3437"/>
    <w:rsid w:val="00BF3DE1"/>
    <w:rsid w:val="00BF5852"/>
    <w:rsid w:val="00BF6498"/>
    <w:rsid w:val="00BF7228"/>
    <w:rsid w:val="00BF756B"/>
    <w:rsid w:val="00BF7B23"/>
    <w:rsid w:val="00C00F19"/>
    <w:rsid w:val="00C01545"/>
    <w:rsid w:val="00C01B3C"/>
    <w:rsid w:val="00C039FD"/>
    <w:rsid w:val="00C07B06"/>
    <w:rsid w:val="00C10413"/>
    <w:rsid w:val="00C13429"/>
    <w:rsid w:val="00C1345F"/>
    <w:rsid w:val="00C13917"/>
    <w:rsid w:val="00C14C03"/>
    <w:rsid w:val="00C17858"/>
    <w:rsid w:val="00C202AB"/>
    <w:rsid w:val="00C20E69"/>
    <w:rsid w:val="00C21198"/>
    <w:rsid w:val="00C22857"/>
    <w:rsid w:val="00C23B9D"/>
    <w:rsid w:val="00C24E41"/>
    <w:rsid w:val="00C3259A"/>
    <w:rsid w:val="00C3414A"/>
    <w:rsid w:val="00C342D5"/>
    <w:rsid w:val="00C36F93"/>
    <w:rsid w:val="00C376A3"/>
    <w:rsid w:val="00C405DC"/>
    <w:rsid w:val="00C40B44"/>
    <w:rsid w:val="00C428FE"/>
    <w:rsid w:val="00C43128"/>
    <w:rsid w:val="00C47D22"/>
    <w:rsid w:val="00C541DF"/>
    <w:rsid w:val="00C55BBB"/>
    <w:rsid w:val="00C55EB1"/>
    <w:rsid w:val="00C605C2"/>
    <w:rsid w:val="00C611EC"/>
    <w:rsid w:val="00C6195D"/>
    <w:rsid w:val="00C63130"/>
    <w:rsid w:val="00C6390B"/>
    <w:rsid w:val="00C63A00"/>
    <w:rsid w:val="00C63AD1"/>
    <w:rsid w:val="00C6409C"/>
    <w:rsid w:val="00C6521F"/>
    <w:rsid w:val="00C7093D"/>
    <w:rsid w:val="00C728B1"/>
    <w:rsid w:val="00C72D8A"/>
    <w:rsid w:val="00C756F1"/>
    <w:rsid w:val="00C765C2"/>
    <w:rsid w:val="00C77584"/>
    <w:rsid w:val="00C81CC6"/>
    <w:rsid w:val="00C823F1"/>
    <w:rsid w:val="00C85687"/>
    <w:rsid w:val="00C85A4C"/>
    <w:rsid w:val="00C85C66"/>
    <w:rsid w:val="00C8601C"/>
    <w:rsid w:val="00C90C72"/>
    <w:rsid w:val="00C91845"/>
    <w:rsid w:val="00C92BCE"/>
    <w:rsid w:val="00C92F1F"/>
    <w:rsid w:val="00C94BCF"/>
    <w:rsid w:val="00C952CB"/>
    <w:rsid w:val="00C96FF8"/>
    <w:rsid w:val="00C97A5F"/>
    <w:rsid w:val="00CA0A12"/>
    <w:rsid w:val="00CA1948"/>
    <w:rsid w:val="00CA337B"/>
    <w:rsid w:val="00CA376E"/>
    <w:rsid w:val="00CA4646"/>
    <w:rsid w:val="00CA54C0"/>
    <w:rsid w:val="00CA5E78"/>
    <w:rsid w:val="00CB19C7"/>
    <w:rsid w:val="00CB3171"/>
    <w:rsid w:val="00CB32DC"/>
    <w:rsid w:val="00CB51FB"/>
    <w:rsid w:val="00CB6452"/>
    <w:rsid w:val="00CB6695"/>
    <w:rsid w:val="00CB7C40"/>
    <w:rsid w:val="00CC0014"/>
    <w:rsid w:val="00CC186B"/>
    <w:rsid w:val="00CC38D0"/>
    <w:rsid w:val="00CC3C2C"/>
    <w:rsid w:val="00CC4084"/>
    <w:rsid w:val="00CC40B1"/>
    <w:rsid w:val="00CC4373"/>
    <w:rsid w:val="00CC6BEB"/>
    <w:rsid w:val="00CC70AE"/>
    <w:rsid w:val="00CD3639"/>
    <w:rsid w:val="00CD3A9B"/>
    <w:rsid w:val="00CD4CB9"/>
    <w:rsid w:val="00CD58B3"/>
    <w:rsid w:val="00CD6428"/>
    <w:rsid w:val="00CD68E9"/>
    <w:rsid w:val="00CE0616"/>
    <w:rsid w:val="00CE1002"/>
    <w:rsid w:val="00CE49A4"/>
    <w:rsid w:val="00CE59DA"/>
    <w:rsid w:val="00CE6696"/>
    <w:rsid w:val="00CE6E0E"/>
    <w:rsid w:val="00CF1CF7"/>
    <w:rsid w:val="00CF3019"/>
    <w:rsid w:val="00CF3331"/>
    <w:rsid w:val="00CF3538"/>
    <w:rsid w:val="00CF6137"/>
    <w:rsid w:val="00CF6616"/>
    <w:rsid w:val="00CF7859"/>
    <w:rsid w:val="00CF7EC3"/>
    <w:rsid w:val="00D004CF"/>
    <w:rsid w:val="00D01100"/>
    <w:rsid w:val="00D01784"/>
    <w:rsid w:val="00D01BD2"/>
    <w:rsid w:val="00D01DDE"/>
    <w:rsid w:val="00D0450C"/>
    <w:rsid w:val="00D06E20"/>
    <w:rsid w:val="00D06EA7"/>
    <w:rsid w:val="00D13F6E"/>
    <w:rsid w:val="00D147B1"/>
    <w:rsid w:val="00D152BC"/>
    <w:rsid w:val="00D15652"/>
    <w:rsid w:val="00D1598B"/>
    <w:rsid w:val="00D165B5"/>
    <w:rsid w:val="00D20054"/>
    <w:rsid w:val="00D20D8C"/>
    <w:rsid w:val="00D220E0"/>
    <w:rsid w:val="00D22243"/>
    <w:rsid w:val="00D24B41"/>
    <w:rsid w:val="00D24EEC"/>
    <w:rsid w:val="00D25970"/>
    <w:rsid w:val="00D2656A"/>
    <w:rsid w:val="00D26639"/>
    <w:rsid w:val="00D270B5"/>
    <w:rsid w:val="00D27415"/>
    <w:rsid w:val="00D31EAB"/>
    <w:rsid w:val="00D3264D"/>
    <w:rsid w:val="00D34A9D"/>
    <w:rsid w:val="00D34F3A"/>
    <w:rsid w:val="00D35C77"/>
    <w:rsid w:val="00D413B4"/>
    <w:rsid w:val="00D418C7"/>
    <w:rsid w:val="00D43B49"/>
    <w:rsid w:val="00D45316"/>
    <w:rsid w:val="00D46C8D"/>
    <w:rsid w:val="00D50841"/>
    <w:rsid w:val="00D51387"/>
    <w:rsid w:val="00D51667"/>
    <w:rsid w:val="00D52F3E"/>
    <w:rsid w:val="00D534FB"/>
    <w:rsid w:val="00D53BDE"/>
    <w:rsid w:val="00D548E0"/>
    <w:rsid w:val="00D55E8F"/>
    <w:rsid w:val="00D5691C"/>
    <w:rsid w:val="00D5695C"/>
    <w:rsid w:val="00D60385"/>
    <w:rsid w:val="00D60FC2"/>
    <w:rsid w:val="00D61B9B"/>
    <w:rsid w:val="00D61C10"/>
    <w:rsid w:val="00D63AA2"/>
    <w:rsid w:val="00D64432"/>
    <w:rsid w:val="00D64597"/>
    <w:rsid w:val="00D6495C"/>
    <w:rsid w:val="00D64C31"/>
    <w:rsid w:val="00D66C0C"/>
    <w:rsid w:val="00D71D29"/>
    <w:rsid w:val="00D72476"/>
    <w:rsid w:val="00D73425"/>
    <w:rsid w:val="00D73B96"/>
    <w:rsid w:val="00D73C39"/>
    <w:rsid w:val="00D74943"/>
    <w:rsid w:val="00D74EA9"/>
    <w:rsid w:val="00D75C40"/>
    <w:rsid w:val="00D76DEF"/>
    <w:rsid w:val="00D77EC6"/>
    <w:rsid w:val="00D80D33"/>
    <w:rsid w:val="00D819D3"/>
    <w:rsid w:val="00D819D4"/>
    <w:rsid w:val="00D827FE"/>
    <w:rsid w:val="00D837FB"/>
    <w:rsid w:val="00D839E2"/>
    <w:rsid w:val="00D842FA"/>
    <w:rsid w:val="00D86BA6"/>
    <w:rsid w:val="00D902DC"/>
    <w:rsid w:val="00D90377"/>
    <w:rsid w:val="00D91908"/>
    <w:rsid w:val="00D91E52"/>
    <w:rsid w:val="00D92AA5"/>
    <w:rsid w:val="00D93216"/>
    <w:rsid w:val="00D94658"/>
    <w:rsid w:val="00D9563E"/>
    <w:rsid w:val="00D9797F"/>
    <w:rsid w:val="00D97F40"/>
    <w:rsid w:val="00DA0A77"/>
    <w:rsid w:val="00DA256D"/>
    <w:rsid w:val="00DA4F6D"/>
    <w:rsid w:val="00DA5BDE"/>
    <w:rsid w:val="00DB21A4"/>
    <w:rsid w:val="00DB24F1"/>
    <w:rsid w:val="00DB272C"/>
    <w:rsid w:val="00DB5858"/>
    <w:rsid w:val="00DB640C"/>
    <w:rsid w:val="00DB7AC2"/>
    <w:rsid w:val="00DC1740"/>
    <w:rsid w:val="00DC2C8E"/>
    <w:rsid w:val="00DC35BF"/>
    <w:rsid w:val="00DC371D"/>
    <w:rsid w:val="00DC47F9"/>
    <w:rsid w:val="00DD0072"/>
    <w:rsid w:val="00DD2BB1"/>
    <w:rsid w:val="00DD309B"/>
    <w:rsid w:val="00DD3883"/>
    <w:rsid w:val="00DD3F6A"/>
    <w:rsid w:val="00DD530C"/>
    <w:rsid w:val="00DD6CFD"/>
    <w:rsid w:val="00DE11F3"/>
    <w:rsid w:val="00DE5279"/>
    <w:rsid w:val="00DE732C"/>
    <w:rsid w:val="00DE76F7"/>
    <w:rsid w:val="00DE7FCE"/>
    <w:rsid w:val="00DF17BD"/>
    <w:rsid w:val="00DF1EFE"/>
    <w:rsid w:val="00DF2DCE"/>
    <w:rsid w:val="00DF3A33"/>
    <w:rsid w:val="00DF54F6"/>
    <w:rsid w:val="00DF56FB"/>
    <w:rsid w:val="00DF79E6"/>
    <w:rsid w:val="00E00570"/>
    <w:rsid w:val="00E00D31"/>
    <w:rsid w:val="00E022E3"/>
    <w:rsid w:val="00E02568"/>
    <w:rsid w:val="00E03811"/>
    <w:rsid w:val="00E054B1"/>
    <w:rsid w:val="00E10426"/>
    <w:rsid w:val="00E105F2"/>
    <w:rsid w:val="00E11B2E"/>
    <w:rsid w:val="00E11BCF"/>
    <w:rsid w:val="00E11C42"/>
    <w:rsid w:val="00E11D26"/>
    <w:rsid w:val="00E11D94"/>
    <w:rsid w:val="00E13F58"/>
    <w:rsid w:val="00E14288"/>
    <w:rsid w:val="00E14E59"/>
    <w:rsid w:val="00E15732"/>
    <w:rsid w:val="00E20353"/>
    <w:rsid w:val="00E2275C"/>
    <w:rsid w:val="00E22A6B"/>
    <w:rsid w:val="00E239FF"/>
    <w:rsid w:val="00E249A1"/>
    <w:rsid w:val="00E25C6F"/>
    <w:rsid w:val="00E27110"/>
    <w:rsid w:val="00E271F7"/>
    <w:rsid w:val="00E27351"/>
    <w:rsid w:val="00E27B7F"/>
    <w:rsid w:val="00E30B33"/>
    <w:rsid w:val="00E31554"/>
    <w:rsid w:val="00E33741"/>
    <w:rsid w:val="00E33E54"/>
    <w:rsid w:val="00E3467C"/>
    <w:rsid w:val="00E35970"/>
    <w:rsid w:val="00E408B1"/>
    <w:rsid w:val="00E40C44"/>
    <w:rsid w:val="00E44734"/>
    <w:rsid w:val="00E47EB1"/>
    <w:rsid w:val="00E50AF7"/>
    <w:rsid w:val="00E51143"/>
    <w:rsid w:val="00E516EF"/>
    <w:rsid w:val="00E55DAB"/>
    <w:rsid w:val="00E56CFA"/>
    <w:rsid w:val="00E605E5"/>
    <w:rsid w:val="00E613C7"/>
    <w:rsid w:val="00E62408"/>
    <w:rsid w:val="00E65284"/>
    <w:rsid w:val="00E6560C"/>
    <w:rsid w:val="00E71020"/>
    <w:rsid w:val="00E71F85"/>
    <w:rsid w:val="00E7307D"/>
    <w:rsid w:val="00E73F1D"/>
    <w:rsid w:val="00E73F44"/>
    <w:rsid w:val="00E740B8"/>
    <w:rsid w:val="00E74F77"/>
    <w:rsid w:val="00E75416"/>
    <w:rsid w:val="00E75527"/>
    <w:rsid w:val="00E75773"/>
    <w:rsid w:val="00E75A00"/>
    <w:rsid w:val="00E766CB"/>
    <w:rsid w:val="00E777D2"/>
    <w:rsid w:val="00E803FC"/>
    <w:rsid w:val="00E82A70"/>
    <w:rsid w:val="00E82A8B"/>
    <w:rsid w:val="00E82FBD"/>
    <w:rsid w:val="00E8330D"/>
    <w:rsid w:val="00E83A5B"/>
    <w:rsid w:val="00E84302"/>
    <w:rsid w:val="00E86A0F"/>
    <w:rsid w:val="00E8741C"/>
    <w:rsid w:val="00E87E35"/>
    <w:rsid w:val="00E87F25"/>
    <w:rsid w:val="00E907A9"/>
    <w:rsid w:val="00E9163E"/>
    <w:rsid w:val="00E92F59"/>
    <w:rsid w:val="00E93EB6"/>
    <w:rsid w:val="00E96F5E"/>
    <w:rsid w:val="00E97968"/>
    <w:rsid w:val="00EA184D"/>
    <w:rsid w:val="00EA1D6A"/>
    <w:rsid w:val="00EA25D3"/>
    <w:rsid w:val="00EA2FCC"/>
    <w:rsid w:val="00EA4C92"/>
    <w:rsid w:val="00EA4DC8"/>
    <w:rsid w:val="00EA555C"/>
    <w:rsid w:val="00EA6548"/>
    <w:rsid w:val="00EA6734"/>
    <w:rsid w:val="00EB029F"/>
    <w:rsid w:val="00EB03A6"/>
    <w:rsid w:val="00EB2509"/>
    <w:rsid w:val="00EB2E2F"/>
    <w:rsid w:val="00EB362F"/>
    <w:rsid w:val="00EB4E4B"/>
    <w:rsid w:val="00EB52E3"/>
    <w:rsid w:val="00EB5435"/>
    <w:rsid w:val="00EB5FBF"/>
    <w:rsid w:val="00EB6715"/>
    <w:rsid w:val="00EB7230"/>
    <w:rsid w:val="00EB75D1"/>
    <w:rsid w:val="00EC20D5"/>
    <w:rsid w:val="00EC2F5B"/>
    <w:rsid w:val="00EC3AC3"/>
    <w:rsid w:val="00EC428C"/>
    <w:rsid w:val="00EC4CBB"/>
    <w:rsid w:val="00EC5416"/>
    <w:rsid w:val="00EC7903"/>
    <w:rsid w:val="00ED007F"/>
    <w:rsid w:val="00ED02A6"/>
    <w:rsid w:val="00ED0B74"/>
    <w:rsid w:val="00ED0D6F"/>
    <w:rsid w:val="00ED1C9A"/>
    <w:rsid w:val="00ED2E2A"/>
    <w:rsid w:val="00ED2E59"/>
    <w:rsid w:val="00ED5377"/>
    <w:rsid w:val="00ED7594"/>
    <w:rsid w:val="00ED7CDB"/>
    <w:rsid w:val="00EE1261"/>
    <w:rsid w:val="00EE2C5D"/>
    <w:rsid w:val="00EE2F3C"/>
    <w:rsid w:val="00EE346C"/>
    <w:rsid w:val="00EE395F"/>
    <w:rsid w:val="00EE4C8D"/>
    <w:rsid w:val="00EE782D"/>
    <w:rsid w:val="00EF0D49"/>
    <w:rsid w:val="00EF6A15"/>
    <w:rsid w:val="00EF6F28"/>
    <w:rsid w:val="00EF750E"/>
    <w:rsid w:val="00F023AD"/>
    <w:rsid w:val="00F04703"/>
    <w:rsid w:val="00F05301"/>
    <w:rsid w:val="00F059C6"/>
    <w:rsid w:val="00F06F71"/>
    <w:rsid w:val="00F120B6"/>
    <w:rsid w:val="00F12800"/>
    <w:rsid w:val="00F13BE1"/>
    <w:rsid w:val="00F154EB"/>
    <w:rsid w:val="00F156A0"/>
    <w:rsid w:val="00F15C1E"/>
    <w:rsid w:val="00F16C20"/>
    <w:rsid w:val="00F1703C"/>
    <w:rsid w:val="00F20BDE"/>
    <w:rsid w:val="00F20C9E"/>
    <w:rsid w:val="00F261C4"/>
    <w:rsid w:val="00F26330"/>
    <w:rsid w:val="00F264D1"/>
    <w:rsid w:val="00F267B9"/>
    <w:rsid w:val="00F307DB"/>
    <w:rsid w:val="00F30BA2"/>
    <w:rsid w:val="00F32376"/>
    <w:rsid w:val="00F33965"/>
    <w:rsid w:val="00F348A3"/>
    <w:rsid w:val="00F375F3"/>
    <w:rsid w:val="00F37DB1"/>
    <w:rsid w:val="00F40676"/>
    <w:rsid w:val="00F41BA1"/>
    <w:rsid w:val="00F42768"/>
    <w:rsid w:val="00F43644"/>
    <w:rsid w:val="00F439C7"/>
    <w:rsid w:val="00F44B3D"/>
    <w:rsid w:val="00F46EEF"/>
    <w:rsid w:val="00F474A8"/>
    <w:rsid w:val="00F55368"/>
    <w:rsid w:val="00F55679"/>
    <w:rsid w:val="00F56433"/>
    <w:rsid w:val="00F57124"/>
    <w:rsid w:val="00F60501"/>
    <w:rsid w:val="00F60AE2"/>
    <w:rsid w:val="00F61265"/>
    <w:rsid w:val="00F61EAB"/>
    <w:rsid w:val="00F61F61"/>
    <w:rsid w:val="00F622FB"/>
    <w:rsid w:val="00F62358"/>
    <w:rsid w:val="00F625D3"/>
    <w:rsid w:val="00F6277C"/>
    <w:rsid w:val="00F63306"/>
    <w:rsid w:val="00F63E8F"/>
    <w:rsid w:val="00F64048"/>
    <w:rsid w:val="00F6424B"/>
    <w:rsid w:val="00F648F3"/>
    <w:rsid w:val="00F65B17"/>
    <w:rsid w:val="00F66941"/>
    <w:rsid w:val="00F673F4"/>
    <w:rsid w:val="00F67819"/>
    <w:rsid w:val="00F7002F"/>
    <w:rsid w:val="00F73524"/>
    <w:rsid w:val="00F74276"/>
    <w:rsid w:val="00F75700"/>
    <w:rsid w:val="00F76528"/>
    <w:rsid w:val="00F7786A"/>
    <w:rsid w:val="00F81971"/>
    <w:rsid w:val="00F81C95"/>
    <w:rsid w:val="00F82AB8"/>
    <w:rsid w:val="00F837A4"/>
    <w:rsid w:val="00F83BCB"/>
    <w:rsid w:val="00F8406C"/>
    <w:rsid w:val="00F846A2"/>
    <w:rsid w:val="00F857F9"/>
    <w:rsid w:val="00F86143"/>
    <w:rsid w:val="00F8618C"/>
    <w:rsid w:val="00F86AD0"/>
    <w:rsid w:val="00F87345"/>
    <w:rsid w:val="00F90419"/>
    <w:rsid w:val="00F91F4E"/>
    <w:rsid w:val="00F93A58"/>
    <w:rsid w:val="00F95459"/>
    <w:rsid w:val="00F961C7"/>
    <w:rsid w:val="00F96767"/>
    <w:rsid w:val="00FA1D4F"/>
    <w:rsid w:val="00FA2CA6"/>
    <w:rsid w:val="00FA3A60"/>
    <w:rsid w:val="00FA49A2"/>
    <w:rsid w:val="00FA6140"/>
    <w:rsid w:val="00FA6B85"/>
    <w:rsid w:val="00FA759D"/>
    <w:rsid w:val="00FA7C1A"/>
    <w:rsid w:val="00FB117D"/>
    <w:rsid w:val="00FB1386"/>
    <w:rsid w:val="00FB1AA5"/>
    <w:rsid w:val="00FB2226"/>
    <w:rsid w:val="00FB27A6"/>
    <w:rsid w:val="00FB319D"/>
    <w:rsid w:val="00FB3BF1"/>
    <w:rsid w:val="00FC0169"/>
    <w:rsid w:val="00FC0E38"/>
    <w:rsid w:val="00FC10C8"/>
    <w:rsid w:val="00FC235A"/>
    <w:rsid w:val="00FC33F8"/>
    <w:rsid w:val="00FC55D4"/>
    <w:rsid w:val="00FC680D"/>
    <w:rsid w:val="00FC6CB7"/>
    <w:rsid w:val="00FC7304"/>
    <w:rsid w:val="00FD0446"/>
    <w:rsid w:val="00FD0690"/>
    <w:rsid w:val="00FD0FD2"/>
    <w:rsid w:val="00FD1790"/>
    <w:rsid w:val="00FD231C"/>
    <w:rsid w:val="00FD39F6"/>
    <w:rsid w:val="00FD3EEA"/>
    <w:rsid w:val="00FD4510"/>
    <w:rsid w:val="00FD4F8C"/>
    <w:rsid w:val="00FD65F3"/>
    <w:rsid w:val="00FE0DF5"/>
    <w:rsid w:val="00FE1413"/>
    <w:rsid w:val="00FE4236"/>
    <w:rsid w:val="00FE5A05"/>
    <w:rsid w:val="00FE640B"/>
    <w:rsid w:val="00FE7B00"/>
    <w:rsid w:val="00FF1B82"/>
    <w:rsid w:val="00FF4E7D"/>
    <w:rsid w:val="00FF593A"/>
    <w:rsid w:val="00FF5AF5"/>
    <w:rsid w:val="00FF71A1"/>
    <w:rsid w:val="00FF772F"/>
    <w:rsid w:val="0114AB83"/>
    <w:rsid w:val="04BAE179"/>
    <w:rsid w:val="0A3CFF1A"/>
    <w:rsid w:val="0B60A622"/>
    <w:rsid w:val="119C62ED"/>
    <w:rsid w:val="27CF8417"/>
    <w:rsid w:val="2959B229"/>
    <w:rsid w:val="2C93D0B8"/>
    <w:rsid w:val="31020EFF"/>
    <w:rsid w:val="3E859F0A"/>
    <w:rsid w:val="40E7D0DE"/>
    <w:rsid w:val="444E8A6B"/>
    <w:rsid w:val="45D3B604"/>
    <w:rsid w:val="47B55913"/>
    <w:rsid w:val="484CA61D"/>
    <w:rsid w:val="49475714"/>
    <w:rsid w:val="5134696C"/>
    <w:rsid w:val="51DE43A0"/>
    <w:rsid w:val="550E6734"/>
    <w:rsid w:val="55D43379"/>
    <w:rsid w:val="596AA479"/>
    <w:rsid w:val="5B552DB2"/>
    <w:rsid w:val="602C62D2"/>
    <w:rsid w:val="645203E0"/>
    <w:rsid w:val="654246E0"/>
    <w:rsid w:val="657CFAB4"/>
    <w:rsid w:val="66A21B11"/>
    <w:rsid w:val="67DEB4D0"/>
    <w:rsid w:val="6ABA691B"/>
    <w:rsid w:val="730AD082"/>
    <w:rsid w:val="73EE96C2"/>
    <w:rsid w:val="74E8016F"/>
    <w:rsid w:val="75BFACF7"/>
    <w:rsid w:val="7A72FCEB"/>
    <w:rsid w:val="7AFB9B60"/>
    <w:rsid w:val="7F8D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86C42D3"/>
  <w15:docId w15:val="{E5C8D81F-C6B9-4BA4-B575-A92972D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ind w:left="72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B0"/>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TestimonyTOCSubtitle"/>
    <w:next w:val="Normal"/>
    <w:link w:val="Heading2Char"/>
    <w:autoRedefine/>
    <w:uiPriority w:val="9"/>
    <w:semiHidden/>
    <w:unhideWhenUsed/>
    <w:qFormat/>
    <w:rsid w:val="00253FB0"/>
    <w:pPr>
      <w:keepNext/>
      <w:keepLines/>
      <w:spacing w:before="40"/>
      <w:outlineLvl w:val="1"/>
    </w:pPr>
    <w:rPr>
      <w:rFonts w:eastAsiaTheme="majorEastAsia" w:cstheme="majorBidi"/>
      <w:b w:val="0"/>
      <w:caps/>
      <w:szCs w:val="26"/>
    </w:rPr>
  </w:style>
  <w:style w:type="paragraph" w:styleId="Heading3">
    <w:name w:val="heading 3"/>
    <w:basedOn w:val="Normal"/>
    <w:next w:val="Normal"/>
    <w:link w:val="Heading3Char"/>
    <w:uiPriority w:val="9"/>
    <w:semiHidden/>
    <w:unhideWhenUsed/>
    <w:qFormat/>
    <w:rsid w:val="00E50AF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9252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252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9252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paragraph" w:styleId="Heading8">
    <w:name w:val="heading 8"/>
    <w:basedOn w:val="Normal"/>
    <w:next w:val="Normal"/>
    <w:link w:val="Heading8Char"/>
    <w:uiPriority w:val="9"/>
    <w:semiHidden/>
    <w:unhideWhenUsed/>
    <w:qFormat/>
    <w:rsid w:val="00B9252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252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1"/>
      </w:numPr>
      <w:tabs>
        <w:tab w:val="clear" w:pos="1440"/>
        <w:tab w:val="num" w:pos="360"/>
      </w:tabs>
      <w:spacing w:after="120"/>
      <w:ind w:firstLine="0"/>
    </w:pPr>
  </w:style>
  <w:style w:type="paragraph" w:customStyle="1" w:styleId="ParagraphNumberDouble">
    <w:name w:val="Paragraph Number Double"/>
    <w:basedOn w:val="Normal"/>
    <w:pPr>
      <w:numPr>
        <w:numId w:val="2"/>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440"/>
        <w:tab w:val="left" w:pos="-720"/>
        <w:tab w:val="left" w:pos="720"/>
        <w:tab w:val="left" w:pos="1440"/>
        <w:tab w:val="left" w:pos="4440"/>
      </w:tabs>
      <w:jc w:val="center"/>
    </w:pPr>
    <w:rPr>
      <w:b/>
    </w:rPr>
  </w:style>
  <w:style w:type="paragraph" w:styleId="BodyTextIndent">
    <w:name w:val="Body Text Indent"/>
    <w:basedOn w:val="Normal"/>
    <w:link w:val="BodyTextIndentChar"/>
    <w:pPr>
      <w:tabs>
        <w:tab w:val="left" w:pos="-1440"/>
        <w:tab w:val="left" w:pos="-720"/>
        <w:tab w:val="left" w:pos="720"/>
        <w:tab w:val="left" w:pos="4440"/>
        <w:tab w:val="left" w:pos="6039"/>
      </w:tabs>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paragraph" w:styleId="BodyTextIndent2">
    <w:name w:val="Body Text Indent 2"/>
    <w:basedOn w:val="Normal"/>
    <w:link w:val="BodyTextIndent2Char"/>
    <w:uiPriority w:val="99"/>
    <w:semiHidden/>
    <w:unhideWhenUsed/>
    <w:rsid w:val="00E6560C"/>
    <w:pPr>
      <w:spacing w:after="120" w:line="480" w:lineRule="auto"/>
      <w:ind w:left="360"/>
    </w:pPr>
  </w:style>
  <w:style w:type="character" w:customStyle="1" w:styleId="BodyTextIndent2Char">
    <w:name w:val="Body Text Indent 2 Char"/>
    <w:basedOn w:val="DefaultParagraphFont"/>
    <w:link w:val="BodyTextIndent2"/>
    <w:uiPriority w:val="99"/>
    <w:semiHidden/>
    <w:rsid w:val="00E6560C"/>
    <w:rPr>
      <w:rFonts w:ascii="Courier New" w:hAnsi="Courier New"/>
      <w:sz w:val="24"/>
    </w:rPr>
  </w:style>
  <w:style w:type="paragraph" w:customStyle="1" w:styleId="Testimony-TOC">
    <w:name w:val="Testimony - TOC"/>
    <w:basedOn w:val="Normal"/>
    <w:autoRedefine/>
    <w:qFormat/>
    <w:rsid w:val="006A5279"/>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outlineLvl w:val="0"/>
    </w:pPr>
    <w:rPr>
      <w:rFonts w:cs="Courier New"/>
      <w:b/>
      <w:bCs/>
      <w:color w:val="000000"/>
      <w:szCs w:val="24"/>
    </w:rPr>
  </w:style>
  <w:style w:type="character" w:customStyle="1" w:styleId="BodyTextIndentChar">
    <w:name w:val="Body Text Indent Char"/>
    <w:basedOn w:val="DefaultParagraphFont"/>
    <w:link w:val="BodyTextIndent"/>
    <w:rsid w:val="006E24D6"/>
    <w:rPr>
      <w:rFonts w:ascii="Courier New" w:hAnsi="Courier New"/>
      <w:sz w:val="24"/>
    </w:rPr>
  </w:style>
  <w:style w:type="character" w:styleId="Hyperlink">
    <w:name w:val="Hyperlink"/>
    <w:basedOn w:val="DefaultParagraphFont"/>
    <w:uiPriority w:val="99"/>
    <w:unhideWhenUsed/>
    <w:rsid w:val="007C513F"/>
    <w:rPr>
      <w:color w:val="0000FF" w:themeColor="hyperlink"/>
      <w:u w:val="single"/>
    </w:rPr>
  </w:style>
  <w:style w:type="paragraph" w:styleId="TOC1">
    <w:name w:val="toc 1"/>
    <w:basedOn w:val="Normal"/>
    <w:next w:val="Normal"/>
    <w:autoRedefine/>
    <w:uiPriority w:val="39"/>
    <w:unhideWhenUsed/>
    <w:rsid w:val="00DF56FB"/>
    <w:pPr>
      <w:tabs>
        <w:tab w:val="right" w:leader="dot" w:pos="9350"/>
      </w:tabs>
      <w:spacing w:after="100"/>
      <w:ind w:left="0" w:firstLine="0"/>
    </w:pPr>
    <w:rPr>
      <w:rFonts w:cs="Courier New"/>
      <w:b/>
      <w:bCs/>
      <w:noProof/>
    </w:rPr>
  </w:style>
  <w:style w:type="character" w:customStyle="1" w:styleId="FooterChar">
    <w:name w:val="Footer Char"/>
    <w:basedOn w:val="DefaultParagraphFont"/>
    <w:link w:val="Footer"/>
    <w:uiPriority w:val="99"/>
    <w:rsid w:val="007C513F"/>
    <w:rPr>
      <w:rFonts w:ascii="Courier New" w:hAnsi="Courier New"/>
      <w:sz w:val="24"/>
    </w:rPr>
  </w:style>
  <w:style w:type="paragraph" w:customStyle="1" w:styleId="Style1">
    <w:name w:val="Style1"/>
    <w:basedOn w:val="Heading2"/>
    <w:autoRedefine/>
    <w:qFormat/>
    <w:rsid w:val="007C513F"/>
    <w:rPr>
      <w:b/>
      <w:color w:val="000000" w:themeColor="text1"/>
    </w:rPr>
  </w:style>
  <w:style w:type="character" w:styleId="SubtleEmphasis">
    <w:name w:val="Subtle Emphasis"/>
    <w:basedOn w:val="DefaultParagraphFont"/>
    <w:uiPriority w:val="19"/>
    <w:qFormat/>
    <w:rsid w:val="00D34F3A"/>
    <w:rPr>
      <w:i/>
      <w:iCs/>
      <w:color w:val="404040" w:themeColor="text1" w:themeTint="BF"/>
    </w:rPr>
  </w:style>
  <w:style w:type="character" w:customStyle="1" w:styleId="Heading2Char">
    <w:name w:val="Heading 2 Char"/>
    <w:basedOn w:val="DefaultParagraphFont"/>
    <w:link w:val="Heading2"/>
    <w:uiPriority w:val="9"/>
    <w:semiHidden/>
    <w:rsid w:val="00253FB0"/>
    <w:rPr>
      <w:rFonts w:ascii="Courier New" w:eastAsiaTheme="majorEastAsia" w:hAnsi="Courier New" w:cstheme="majorBidi"/>
      <w:bCs/>
      <w:caps/>
      <w:sz w:val="24"/>
      <w:szCs w:val="26"/>
      <w:u w:val="single"/>
    </w:rPr>
  </w:style>
  <w:style w:type="paragraph" w:customStyle="1" w:styleId="TestimonyTOC1">
    <w:name w:val="Testimony TOC1"/>
    <w:basedOn w:val="Normal"/>
    <w:autoRedefine/>
    <w:qFormat/>
    <w:rsid w:val="00253FB0"/>
    <w:pPr>
      <w:widowControl w:val="0"/>
      <w:pBdr>
        <w:left w:val="single" w:sz="4" w:space="4" w:color="auto"/>
        <w:right w:val="single" w:sz="4" w:space="4" w:color="auto"/>
      </w:pBdr>
    </w:pPr>
    <w:rPr>
      <w:rFonts w:cs="Courier New"/>
      <w:bCs/>
      <w:szCs w:val="24"/>
      <w:u w:val="single"/>
    </w:rPr>
  </w:style>
  <w:style w:type="paragraph" w:customStyle="1" w:styleId="TestimonyTOCSubtitle">
    <w:name w:val="Testimony TOC Subtitle"/>
    <w:basedOn w:val="TestimonyTOC1"/>
    <w:autoRedefine/>
    <w:qFormat/>
    <w:rsid w:val="00D34F3A"/>
    <w:rPr>
      <w:b/>
    </w:rPr>
  </w:style>
  <w:style w:type="character" w:customStyle="1" w:styleId="Heading3Char">
    <w:name w:val="Heading 3 Char"/>
    <w:basedOn w:val="DefaultParagraphFont"/>
    <w:link w:val="Heading3"/>
    <w:uiPriority w:val="9"/>
    <w:semiHidden/>
    <w:rsid w:val="00E50AF7"/>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607B6F"/>
    <w:pPr>
      <w:tabs>
        <w:tab w:val="right" w:leader="dot" w:pos="9350"/>
      </w:tabs>
      <w:spacing w:after="100"/>
      <w:ind w:firstLine="0"/>
    </w:pPr>
  </w:style>
  <w:style w:type="character" w:customStyle="1" w:styleId="UnresolvedMention1">
    <w:name w:val="Unresolved Mention1"/>
    <w:basedOn w:val="DefaultParagraphFont"/>
    <w:uiPriority w:val="99"/>
    <w:semiHidden/>
    <w:unhideWhenUsed/>
    <w:rsid w:val="006674A3"/>
    <w:rPr>
      <w:color w:val="605E5C"/>
      <w:shd w:val="clear" w:color="auto" w:fill="E1DFDD"/>
    </w:rPr>
  </w:style>
  <w:style w:type="paragraph" w:customStyle="1" w:styleId="Style2">
    <w:name w:val="Style2"/>
    <w:basedOn w:val="TestimonyTOC1"/>
    <w:autoRedefine/>
    <w:qFormat/>
    <w:rsid w:val="00253FB0"/>
  </w:style>
  <w:style w:type="paragraph" w:styleId="Bibliography">
    <w:name w:val="Bibliography"/>
    <w:basedOn w:val="Normal"/>
    <w:next w:val="Normal"/>
    <w:uiPriority w:val="37"/>
    <w:semiHidden/>
    <w:unhideWhenUsed/>
    <w:rsid w:val="00B92529"/>
  </w:style>
  <w:style w:type="paragraph" w:styleId="BodyText">
    <w:name w:val="Body Text"/>
    <w:basedOn w:val="Normal"/>
    <w:link w:val="BodyTextChar"/>
    <w:uiPriority w:val="99"/>
    <w:semiHidden/>
    <w:unhideWhenUsed/>
    <w:rsid w:val="00B92529"/>
    <w:pPr>
      <w:spacing w:after="120"/>
    </w:pPr>
  </w:style>
  <w:style w:type="character" w:customStyle="1" w:styleId="BodyTextChar">
    <w:name w:val="Body Text Char"/>
    <w:basedOn w:val="DefaultParagraphFont"/>
    <w:link w:val="BodyText"/>
    <w:uiPriority w:val="99"/>
    <w:semiHidden/>
    <w:rsid w:val="00B92529"/>
    <w:rPr>
      <w:rFonts w:ascii="Courier New" w:hAnsi="Courier New"/>
      <w:sz w:val="24"/>
    </w:rPr>
  </w:style>
  <w:style w:type="paragraph" w:styleId="BodyText2">
    <w:name w:val="Body Text 2"/>
    <w:basedOn w:val="Normal"/>
    <w:link w:val="BodyText2Char"/>
    <w:uiPriority w:val="99"/>
    <w:semiHidden/>
    <w:unhideWhenUsed/>
    <w:rsid w:val="00B92529"/>
    <w:pPr>
      <w:spacing w:after="120" w:line="480" w:lineRule="auto"/>
    </w:pPr>
  </w:style>
  <w:style w:type="character" w:customStyle="1" w:styleId="BodyText2Char">
    <w:name w:val="Body Text 2 Char"/>
    <w:basedOn w:val="DefaultParagraphFont"/>
    <w:link w:val="BodyText2"/>
    <w:uiPriority w:val="99"/>
    <w:semiHidden/>
    <w:rsid w:val="00B92529"/>
    <w:rPr>
      <w:rFonts w:ascii="Courier New" w:hAnsi="Courier New"/>
      <w:sz w:val="24"/>
    </w:rPr>
  </w:style>
  <w:style w:type="paragraph" w:styleId="BodyText3">
    <w:name w:val="Body Text 3"/>
    <w:basedOn w:val="Normal"/>
    <w:link w:val="BodyText3Char"/>
    <w:uiPriority w:val="99"/>
    <w:semiHidden/>
    <w:unhideWhenUsed/>
    <w:rsid w:val="00B92529"/>
    <w:pPr>
      <w:spacing w:after="120"/>
    </w:pPr>
    <w:rPr>
      <w:sz w:val="16"/>
      <w:szCs w:val="16"/>
    </w:rPr>
  </w:style>
  <w:style w:type="character" w:customStyle="1" w:styleId="BodyText3Char">
    <w:name w:val="Body Text 3 Char"/>
    <w:basedOn w:val="DefaultParagraphFont"/>
    <w:link w:val="BodyText3"/>
    <w:uiPriority w:val="99"/>
    <w:semiHidden/>
    <w:rsid w:val="00B92529"/>
    <w:rPr>
      <w:rFonts w:ascii="Courier New" w:hAnsi="Courier New"/>
      <w:sz w:val="16"/>
      <w:szCs w:val="16"/>
    </w:rPr>
  </w:style>
  <w:style w:type="paragraph" w:styleId="BodyTextFirstIndent">
    <w:name w:val="Body Text First Indent"/>
    <w:basedOn w:val="BodyText"/>
    <w:link w:val="BodyTextFirstIndentChar"/>
    <w:uiPriority w:val="99"/>
    <w:semiHidden/>
    <w:unhideWhenUsed/>
    <w:rsid w:val="00B92529"/>
    <w:pPr>
      <w:spacing w:after="0"/>
      <w:ind w:firstLine="360"/>
    </w:pPr>
  </w:style>
  <w:style w:type="character" w:customStyle="1" w:styleId="BodyTextFirstIndentChar">
    <w:name w:val="Body Text First Indent Char"/>
    <w:basedOn w:val="BodyTextChar"/>
    <w:link w:val="BodyTextFirstIndent"/>
    <w:uiPriority w:val="99"/>
    <w:semiHidden/>
    <w:rsid w:val="00B92529"/>
    <w:rPr>
      <w:rFonts w:ascii="Courier New" w:hAnsi="Courier New"/>
      <w:sz w:val="24"/>
    </w:rPr>
  </w:style>
  <w:style w:type="paragraph" w:styleId="BodyTextFirstIndent2">
    <w:name w:val="Body Text First Indent 2"/>
    <w:basedOn w:val="BodyTextIndent"/>
    <w:link w:val="BodyTextFirstIndent2Char"/>
    <w:uiPriority w:val="99"/>
    <w:semiHidden/>
    <w:unhideWhenUsed/>
    <w:rsid w:val="00B92529"/>
    <w:pPr>
      <w:tabs>
        <w:tab w:val="clear" w:pos="-1440"/>
        <w:tab w:val="clear" w:pos="-720"/>
        <w:tab w:val="clear" w:pos="720"/>
        <w:tab w:val="clear" w:pos="4440"/>
        <w:tab w:val="clear" w:pos="6039"/>
      </w:tabs>
      <w:ind w:left="360" w:firstLine="360"/>
    </w:pPr>
  </w:style>
  <w:style w:type="character" w:customStyle="1" w:styleId="BodyTextFirstIndent2Char">
    <w:name w:val="Body Text First Indent 2 Char"/>
    <w:basedOn w:val="BodyTextIndentChar"/>
    <w:link w:val="BodyTextFirstIndent2"/>
    <w:uiPriority w:val="99"/>
    <w:semiHidden/>
    <w:rsid w:val="00B92529"/>
    <w:rPr>
      <w:rFonts w:ascii="Courier New" w:hAnsi="Courier New"/>
      <w:sz w:val="24"/>
    </w:rPr>
  </w:style>
  <w:style w:type="paragraph" w:styleId="BodyTextIndent3">
    <w:name w:val="Body Text Indent 3"/>
    <w:basedOn w:val="Normal"/>
    <w:link w:val="BodyTextIndent3Char"/>
    <w:uiPriority w:val="99"/>
    <w:semiHidden/>
    <w:unhideWhenUsed/>
    <w:rsid w:val="00B9252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2529"/>
    <w:rPr>
      <w:rFonts w:ascii="Courier New" w:hAnsi="Courier New"/>
      <w:sz w:val="16"/>
      <w:szCs w:val="16"/>
    </w:rPr>
  </w:style>
  <w:style w:type="paragraph" w:styleId="Caption">
    <w:name w:val="caption"/>
    <w:basedOn w:val="Normal"/>
    <w:next w:val="Normal"/>
    <w:uiPriority w:val="35"/>
    <w:semiHidden/>
    <w:unhideWhenUsed/>
    <w:qFormat/>
    <w:rsid w:val="00B9252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92529"/>
    <w:pPr>
      <w:spacing w:line="240" w:lineRule="auto"/>
      <w:ind w:left="4320"/>
    </w:pPr>
  </w:style>
  <w:style w:type="character" w:customStyle="1" w:styleId="ClosingChar">
    <w:name w:val="Closing Char"/>
    <w:basedOn w:val="DefaultParagraphFont"/>
    <w:link w:val="Closing"/>
    <w:uiPriority w:val="99"/>
    <w:semiHidden/>
    <w:rsid w:val="00B92529"/>
    <w:rPr>
      <w:rFonts w:ascii="Courier New" w:hAnsi="Courier New"/>
      <w:sz w:val="24"/>
    </w:rPr>
  </w:style>
  <w:style w:type="paragraph" w:styleId="Date">
    <w:name w:val="Date"/>
    <w:basedOn w:val="Normal"/>
    <w:next w:val="Normal"/>
    <w:link w:val="DateChar"/>
    <w:uiPriority w:val="99"/>
    <w:semiHidden/>
    <w:unhideWhenUsed/>
    <w:rsid w:val="00B92529"/>
  </w:style>
  <w:style w:type="character" w:customStyle="1" w:styleId="DateChar">
    <w:name w:val="Date Char"/>
    <w:basedOn w:val="DefaultParagraphFont"/>
    <w:link w:val="Date"/>
    <w:uiPriority w:val="99"/>
    <w:semiHidden/>
    <w:rsid w:val="00B92529"/>
    <w:rPr>
      <w:rFonts w:ascii="Courier New" w:hAnsi="Courier New"/>
      <w:sz w:val="24"/>
    </w:rPr>
  </w:style>
  <w:style w:type="paragraph" w:styleId="DocumentMap">
    <w:name w:val="Document Map"/>
    <w:basedOn w:val="Normal"/>
    <w:link w:val="DocumentMapChar"/>
    <w:uiPriority w:val="99"/>
    <w:semiHidden/>
    <w:unhideWhenUsed/>
    <w:rsid w:val="00B9252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92529"/>
    <w:rPr>
      <w:rFonts w:ascii="Segoe UI" w:hAnsi="Segoe UI" w:cs="Segoe UI"/>
      <w:sz w:val="16"/>
      <w:szCs w:val="16"/>
    </w:rPr>
  </w:style>
  <w:style w:type="paragraph" w:styleId="E-mailSignature">
    <w:name w:val="E-mail Signature"/>
    <w:basedOn w:val="Normal"/>
    <w:link w:val="E-mailSignatureChar"/>
    <w:uiPriority w:val="99"/>
    <w:semiHidden/>
    <w:unhideWhenUsed/>
    <w:rsid w:val="00B92529"/>
    <w:pPr>
      <w:spacing w:line="240" w:lineRule="auto"/>
    </w:pPr>
  </w:style>
  <w:style w:type="character" w:customStyle="1" w:styleId="E-mailSignatureChar">
    <w:name w:val="E-mail Signature Char"/>
    <w:basedOn w:val="DefaultParagraphFont"/>
    <w:link w:val="E-mailSignature"/>
    <w:uiPriority w:val="99"/>
    <w:semiHidden/>
    <w:rsid w:val="00B92529"/>
    <w:rPr>
      <w:rFonts w:ascii="Courier New" w:hAnsi="Courier New"/>
      <w:sz w:val="24"/>
    </w:rPr>
  </w:style>
  <w:style w:type="paragraph" w:styleId="EndnoteText">
    <w:name w:val="endnote text"/>
    <w:basedOn w:val="Normal"/>
    <w:link w:val="EndnoteTextChar"/>
    <w:uiPriority w:val="99"/>
    <w:semiHidden/>
    <w:unhideWhenUsed/>
    <w:rsid w:val="00B92529"/>
    <w:pPr>
      <w:spacing w:line="240" w:lineRule="auto"/>
    </w:pPr>
    <w:rPr>
      <w:sz w:val="20"/>
    </w:rPr>
  </w:style>
  <w:style w:type="character" w:customStyle="1" w:styleId="EndnoteTextChar">
    <w:name w:val="Endnote Text Char"/>
    <w:basedOn w:val="DefaultParagraphFont"/>
    <w:link w:val="EndnoteText"/>
    <w:uiPriority w:val="99"/>
    <w:semiHidden/>
    <w:rsid w:val="00B92529"/>
    <w:rPr>
      <w:rFonts w:ascii="Courier New" w:hAnsi="Courier New"/>
    </w:rPr>
  </w:style>
  <w:style w:type="paragraph" w:styleId="EnvelopeReturn">
    <w:name w:val="envelope return"/>
    <w:basedOn w:val="Normal"/>
    <w:uiPriority w:val="99"/>
    <w:semiHidden/>
    <w:unhideWhenUsed/>
    <w:rsid w:val="00B92529"/>
    <w:pPr>
      <w:spacing w:line="240" w:lineRule="auto"/>
    </w:pPr>
    <w:rPr>
      <w:rFonts w:asciiTheme="majorHAnsi" w:eastAsiaTheme="majorEastAsia" w:hAnsiTheme="majorHAnsi" w:cstheme="majorBidi"/>
      <w:sz w:val="20"/>
    </w:rPr>
  </w:style>
  <w:style w:type="character" w:customStyle="1" w:styleId="Heading4Char">
    <w:name w:val="Heading 4 Char"/>
    <w:basedOn w:val="DefaultParagraphFont"/>
    <w:link w:val="Heading4"/>
    <w:uiPriority w:val="9"/>
    <w:semiHidden/>
    <w:rsid w:val="00B92529"/>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B92529"/>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B92529"/>
    <w:rPr>
      <w:rFonts w:asciiTheme="majorHAnsi" w:eastAsiaTheme="majorEastAsia" w:hAnsiTheme="majorHAnsi" w:cstheme="majorBidi"/>
      <w:color w:val="243F60" w:themeColor="accent1" w:themeShade="7F"/>
      <w:sz w:val="24"/>
    </w:rPr>
  </w:style>
  <w:style w:type="character" w:customStyle="1" w:styleId="Heading8Char">
    <w:name w:val="Heading 8 Char"/>
    <w:basedOn w:val="DefaultParagraphFont"/>
    <w:link w:val="Heading8"/>
    <w:uiPriority w:val="9"/>
    <w:semiHidden/>
    <w:rsid w:val="00B925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252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92529"/>
    <w:pPr>
      <w:spacing w:line="240" w:lineRule="auto"/>
    </w:pPr>
    <w:rPr>
      <w:i/>
      <w:iCs/>
    </w:rPr>
  </w:style>
  <w:style w:type="character" w:customStyle="1" w:styleId="HTMLAddressChar">
    <w:name w:val="HTML Address Char"/>
    <w:basedOn w:val="DefaultParagraphFont"/>
    <w:link w:val="HTMLAddress"/>
    <w:uiPriority w:val="99"/>
    <w:semiHidden/>
    <w:rsid w:val="00B92529"/>
    <w:rPr>
      <w:rFonts w:ascii="Courier New" w:hAnsi="Courier New"/>
      <w:i/>
      <w:iCs/>
      <w:sz w:val="24"/>
    </w:rPr>
  </w:style>
  <w:style w:type="paragraph" w:styleId="HTMLPreformatted">
    <w:name w:val="HTML Preformatted"/>
    <w:basedOn w:val="Normal"/>
    <w:link w:val="HTMLPreformattedChar"/>
    <w:uiPriority w:val="99"/>
    <w:semiHidden/>
    <w:unhideWhenUsed/>
    <w:rsid w:val="00B9252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92529"/>
    <w:rPr>
      <w:rFonts w:ascii="Consolas" w:hAnsi="Consolas"/>
    </w:rPr>
  </w:style>
  <w:style w:type="paragraph" w:styleId="Index1">
    <w:name w:val="index 1"/>
    <w:basedOn w:val="Normal"/>
    <w:next w:val="Normal"/>
    <w:autoRedefine/>
    <w:uiPriority w:val="99"/>
    <w:semiHidden/>
    <w:unhideWhenUsed/>
    <w:rsid w:val="00B92529"/>
    <w:pPr>
      <w:spacing w:line="240" w:lineRule="auto"/>
      <w:ind w:left="240" w:hanging="240"/>
    </w:pPr>
  </w:style>
  <w:style w:type="paragraph" w:styleId="Index2">
    <w:name w:val="index 2"/>
    <w:basedOn w:val="Normal"/>
    <w:next w:val="Normal"/>
    <w:autoRedefine/>
    <w:uiPriority w:val="99"/>
    <w:semiHidden/>
    <w:unhideWhenUsed/>
    <w:rsid w:val="00B92529"/>
    <w:pPr>
      <w:spacing w:line="240" w:lineRule="auto"/>
      <w:ind w:left="480" w:hanging="240"/>
    </w:pPr>
  </w:style>
  <w:style w:type="paragraph" w:styleId="Index3">
    <w:name w:val="index 3"/>
    <w:basedOn w:val="Normal"/>
    <w:next w:val="Normal"/>
    <w:autoRedefine/>
    <w:uiPriority w:val="99"/>
    <w:semiHidden/>
    <w:unhideWhenUsed/>
    <w:rsid w:val="00B92529"/>
    <w:pPr>
      <w:spacing w:line="240" w:lineRule="auto"/>
      <w:ind w:hanging="240"/>
    </w:pPr>
  </w:style>
  <w:style w:type="paragraph" w:styleId="Index4">
    <w:name w:val="index 4"/>
    <w:basedOn w:val="Normal"/>
    <w:next w:val="Normal"/>
    <w:autoRedefine/>
    <w:uiPriority w:val="99"/>
    <w:semiHidden/>
    <w:unhideWhenUsed/>
    <w:rsid w:val="00B92529"/>
    <w:pPr>
      <w:spacing w:line="240" w:lineRule="auto"/>
      <w:ind w:left="960" w:hanging="240"/>
    </w:pPr>
  </w:style>
  <w:style w:type="paragraph" w:styleId="Index5">
    <w:name w:val="index 5"/>
    <w:basedOn w:val="Normal"/>
    <w:next w:val="Normal"/>
    <w:autoRedefine/>
    <w:uiPriority w:val="99"/>
    <w:semiHidden/>
    <w:unhideWhenUsed/>
    <w:rsid w:val="00B92529"/>
    <w:pPr>
      <w:spacing w:line="240" w:lineRule="auto"/>
      <w:ind w:left="1200" w:hanging="240"/>
    </w:pPr>
  </w:style>
  <w:style w:type="paragraph" w:styleId="Index6">
    <w:name w:val="index 6"/>
    <w:basedOn w:val="Normal"/>
    <w:next w:val="Normal"/>
    <w:autoRedefine/>
    <w:uiPriority w:val="99"/>
    <w:semiHidden/>
    <w:unhideWhenUsed/>
    <w:rsid w:val="00B92529"/>
    <w:pPr>
      <w:spacing w:line="240" w:lineRule="auto"/>
      <w:ind w:left="1440" w:hanging="240"/>
    </w:pPr>
  </w:style>
  <w:style w:type="paragraph" w:styleId="Index7">
    <w:name w:val="index 7"/>
    <w:basedOn w:val="Normal"/>
    <w:next w:val="Normal"/>
    <w:autoRedefine/>
    <w:uiPriority w:val="99"/>
    <w:semiHidden/>
    <w:unhideWhenUsed/>
    <w:rsid w:val="00B92529"/>
    <w:pPr>
      <w:spacing w:line="240" w:lineRule="auto"/>
      <w:ind w:left="1680" w:hanging="240"/>
    </w:pPr>
  </w:style>
  <w:style w:type="paragraph" w:styleId="Index8">
    <w:name w:val="index 8"/>
    <w:basedOn w:val="Normal"/>
    <w:next w:val="Normal"/>
    <w:autoRedefine/>
    <w:uiPriority w:val="99"/>
    <w:semiHidden/>
    <w:unhideWhenUsed/>
    <w:rsid w:val="00B92529"/>
    <w:pPr>
      <w:spacing w:line="240" w:lineRule="auto"/>
      <w:ind w:left="1920" w:hanging="240"/>
    </w:pPr>
  </w:style>
  <w:style w:type="paragraph" w:styleId="Index9">
    <w:name w:val="index 9"/>
    <w:basedOn w:val="Normal"/>
    <w:next w:val="Normal"/>
    <w:autoRedefine/>
    <w:uiPriority w:val="99"/>
    <w:semiHidden/>
    <w:unhideWhenUsed/>
    <w:rsid w:val="00B92529"/>
    <w:pPr>
      <w:spacing w:line="240" w:lineRule="auto"/>
      <w:ind w:left="2160" w:hanging="240"/>
    </w:pPr>
  </w:style>
  <w:style w:type="paragraph" w:styleId="IndexHeading">
    <w:name w:val="index heading"/>
    <w:basedOn w:val="Normal"/>
    <w:next w:val="Index1"/>
    <w:uiPriority w:val="99"/>
    <w:semiHidden/>
    <w:unhideWhenUsed/>
    <w:rsid w:val="00B925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925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2529"/>
    <w:rPr>
      <w:rFonts w:ascii="Courier New" w:hAnsi="Courier New"/>
      <w:i/>
      <w:iCs/>
      <w:color w:val="4F81BD" w:themeColor="accent1"/>
      <w:sz w:val="24"/>
    </w:rPr>
  </w:style>
  <w:style w:type="paragraph" w:styleId="List">
    <w:name w:val="List"/>
    <w:basedOn w:val="Normal"/>
    <w:uiPriority w:val="99"/>
    <w:semiHidden/>
    <w:unhideWhenUsed/>
    <w:rsid w:val="00B92529"/>
    <w:pPr>
      <w:ind w:left="360" w:hanging="360"/>
      <w:contextualSpacing/>
    </w:pPr>
  </w:style>
  <w:style w:type="paragraph" w:styleId="List2">
    <w:name w:val="List 2"/>
    <w:basedOn w:val="Normal"/>
    <w:uiPriority w:val="99"/>
    <w:semiHidden/>
    <w:unhideWhenUsed/>
    <w:rsid w:val="00B92529"/>
    <w:pPr>
      <w:ind w:hanging="360"/>
      <w:contextualSpacing/>
    </w:pPr>
  </w:style>
  <w:style w:type="paragraph" w:styleId="List3">
    <w:name w:val="List 3"/>
    <w:basedOn w:val="Normal"/>
    <w:uiPriority w:val="99"/>
    <w:semiHidden/>
    <w:unhideWhenUsed/>
    <w:rsid w:val="00B92529"/>
    <w:pPr>
      <w:ind w:left="1080" w:hanging="360"/>
      <w:contextualSpacing/>
    </w:pPr>
  </w:style>
  <w:style w:type="paragraph" w:styleId="List4">
    <w:name w:val="List 4"/>
    <w:basedOn w:val="Normal"/>
    <w:uiPriority w:val="99"/>
    <w:semiHidden/>
    <w:unhideWhenUsed/>
    <w:rsid w:val="00B92529"/>
    <w:pPr>
      <w:ind w:left="1440" w:hanging="360"/>
      <w:contextualSpacing/>
    </w:pPr>
  </w:style>
  <w:style w:type="paragraph" w:styleId="List5">
    <w:name w:val="List 5"/>
    <w:basedOn w:val="Normal"/>
    <w:uiPriority w:val="99"/>
    <w:semiHidden/>
    <w:unhideWhenUsed/>
    <w:rsid w:val="00B92529"/>
    <w:pPr>
      <w:ind w:left="1800" w:hanging="360"/>
      <w:contextualSpacing/>
    </w:pPr>
  </w:style>
  <w:style w:type="paragraph" w:styleId="ListBullet">
    <w:name w:val="List Bullet"/>
    <w:basedOn w:val="Normal"/>
    <w:uiPriority w:val="99"/>
    <w:semiHidden/>
    <w:unhideWhenUsed/>
    <w:rsid w:val="00B92529"/>
    <w:pPr>
      <w:numPr>
        <w:numId w:val="3"/>
      </w:numPr>
      <w:contextualSpacing/>
    </w:pPr>
  </w:style>
  <w:style w:type="paragraph" w:styleId="ListBullet2">
    <w:name w:val="List Bullet 2"/>
    <w:basedOn w:val="Normal"/>
    <w:uiPriority w:val="99"/>
    <w:semiHidden/>
    <w:unhideWhenUsed/>
    <w:rsid w:val="00B92529"/>
    <w:pPr>
      <w:numPr>
        <w:numId w:val="4"/>
      </w:numPr>
      <w:contextualSpacing/>
    </w:pPr>
  </w:style>
  <w:style w:type="paragraph" w:styleId="ListBullet3">
    <w:name w:val="List Bullet 3"/>
    <w:basedOn w:val="Normal"/>
    <w:uiPriority w:val="99"/>
    <w:semiHidden/>
    <w:unhideWhenUsed/>
    <w:rsid w:val="00B92529"/>
    <w:pPr>
      <w:numPr>
        <w:numId w:val="5"/>
      </w:numPr>
      <w:contextualSpacing/>
    </w:pPr>
  </w:style>
  <w:style w:type="paragraph" w:styleId="ListBullet4">
    <w:name w:val="List Bullet 4"/>
    <w:basedOn w:val="Normal"/>
    <w:uiPriority w:val="99"/>
    <w:semiHidden/>
    <w:unhideWhenUsed/>
    <w:rsid w:val="00B92529"/>
    <w:pPr>
      <w:numPr>
        <w:numId w:val="6"/>
      </w:numPr>
      <w:contextualSpacing/>
    </w:pPr>
  </w:style>
  <w:style w:type="paragraph" w:styleId="ListBullet5">
    <w:name w:val="List Bullet 5"/>
    <w:basedOn w:val="Normal"/>
    <w:uiPriority w:val="99"/>
    <w:semiHidden/>
    <w:unhideWhenUsed/>
    <w:rsid w:val="00B92529"/>
    <w:pPr>
      <w:numPr>
        <w:numId w:val="7"/>
      </w:numPr>
      <w:contextualSpacing/>
    </w:pPr>
  </w:style>
  <w:style w:type="paragraph" w:styleId="ListContinue">
    <w:name w:val="List Continue"/>
    <w:basedOn w:val="Normal"/>
    <w:uiPriority w:val="99"/>
    <w:semiHidden/>
    <w:unhideWhenUsed/>
    <w:rsid w:val="00B92529"/>
    <w:pPr>
      <w:spacing w:after="120"/>
      <w:ind w:left="360"/>
      <w:contextualSpacing/>
    </w:pPr>
  </w:style>
  <w:style w:type="paragraph" w:styleId="ListContinue2">
    <w:name w:val="List Continue 2"/>
    <w:basedOn w:val="Normal"/>
    <w:uiPriority w:val="99"/>
    <w:semiHidden/>
    <w:unhideWhenUsed/>
    <w:rsid w:val="00B92529"/>
    <w:pPr>
      <w:spacing w:after="120"/>
      <w:contextualSpacing/>
    </w:pPr>
  </w:style>
  <w:style w:type="paragraph" w:styleId="ListContinue3">
    <w:name w:val="List Continue 3"/>
    <w:basedOn w:val="Normal"/>
    <w:uiPriority w:val="99"/>
    <w:semiHidden/>
    <w:unhideWhenUsed/>
    <w:rsid w:val="00B92529"/>
    <w:pPr>
      <w:spacing w:after="120"/>
      <w:ind w:left="1080"/>
      <w:contextualSpacing/>
    </w:pPr>
  </w:style>
  <w:style w:type="paragraph" w:styleId="ListContinue4">
    <w:name w:val="List Continue 4"/>
    <w:basedOn w:val="Normal"/>
    <w:uiPriority w:val="99"/>
    <w:semiHidden/>
    <w:unhideWhenUsed/>
    <w:rsid w:val="00B92529"/>
    <w:pPr>
      <w:spacing w:after="120"/>
      <w:ind w:left="1440"/>
      <w:contextualSpacing/>
    </w:pPr>
  </w:style>
  <w:style w:type="paragraph" w:styleId="ListContinue5">
    <w:name w:val="List Continue 5"/>
    <w:basedOn w:val="Normal"/>
    <w:uiPriority w:val="99"/>
    <w:semiHidden/>
    <w:unhideWhenUsed/>
    <w:rsid w:val="00B92529"/>
    <w:pPr>
      <w:spacing w:after="120"/>
      <w:ind w:left="1800"/>
      <w:contextualSpacing/>
    </w:pPr>
  </w:style>
  <w:style w:type="paragraph" w:styleId="ListNumber">
    <w:name w:val="List Number"/>
    <w:basedOn w:val="Normal"/>
    <w:uiPriority w:val="99"/>
    <w:semiHidden/>
    <w:unhideWhenUsed/>
    <w:rsid w:val="00B92529"/>
    <w:pPr>
      <w:numPr>
        <w:numId w:val="8"/>
      </w:numPr>
      <w:contextualSpacing/>
    </w:pPr>
  </w:style>
  <w:style w:type="paragraph" w:styleId="ListNumber2">
    <w:name w:val="List Number 2"/>
    <w:basedOn w:val="Normal"/>
    <w:uiPriority w:val="99"/>
    <w:semiHidden/>
    <w:unhideWhenUsed/>
    <w:rsid w:val="00B92529"/>
    <w:pPr>
      <w:numPr>
        <w:numId w:val="9"/>
      </w:numPr>
      <w:contextualSpacing/>
    </w:pPr>
  </w:style>
  <w:style w:type="paragraph" w:styleId="ListNumber3">
    <w:name w:val="List Number 3"/>
    <w:basedOn w:val="Normal"/>
    <w:uiPriority w:val="99"/>
    <w:semiHidden/>
    <w:unhideWhenUsed/>
    <w:rsid w:val="00B92529"/>
    <w:pPr>
      <w:numPr>
        <w:numId w:val="10"/>
      </w:numPr>
      <w:contextualSpacing/>
    </w:pPr>
  </w:style>
  <w:style w:type="paragraph" w:styleId="ListNumber4">
    <w:name w:val="List Number 4"/>
    <w:basedOn w:val="Normal"/>
    <w:uiPriority w:val="99"/>
    <w:semiHidden/>
    <w:unhideWhenUsed/>
    <w:rsid w:val="00B92529"/>
    <w:pPr>
      <w:numPr>
        <w:numId w:val="11"/>
      </w:numPr>
      <w:contextualSpacing/>
    </w:pPr>
  </w:style>
  <w:style w:type="paragraph" w:styleId="ListNumber5">
    <w:name w:val="List Number 5"/>
    <w:basedOn w:val="Normal"/>
    <w:uiPriority w:val="99"/>
    <w:semiHidden/>
    <w:unhideWhenUsed/>
    <w:rsid w:val="00B92529"/>
    <w:pPr>
      <w:numPr>
        <w:numId w:val="12"/>
      </w:numPr>
      <w:contextualSpacing/>
    </w:pPr>
  </w:style>
  <w:style w:type="paragraph" w:styleId="MacroText">
    <w:name w:val="macro"/>
    <w:link w:val="MacroTextChar"/>
    <w:uiPriority w:val="99"/>
    <w:semiHidden/>
    <w:unhideWhenUsed/>
    <w:rsid w:val="00B9252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B92529"/>
    <w:rPr>
      <w:rFonts w:ascii="Consolas" w:hAnsi="Consolas"/>
    </w:rPr>
  </w:style>
  <w:style w:type="paragraph" w:styleId="MessageHeader">
    <w:name w:val="Message Header"/>
    <w:basedOn w:val="Normal"/>
    <w:link w:val="MessageHeaderChar"/>
    <w:uiPriority w:val="99"/>
    <w:semiHidden/>
    <w:unhideWhenUsed/>
    <w:rsid w:val="00B9252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92529"/>
    <w:rPr>
      <w:rFonts w:asciiTheme="majorHAnsi" w:eastAsiaTheme="majorEastAsia" w:hAnsiTheme="majorHAnsi" w:cstheme="majorBidi"/>
      <w:sz w:val="24"/>
      <w:szCs w:val="24"/>
      <w:shd w:val="pct20" w:color="auto" w:fill="auto"/>
    </w:rPr>
  </w:style>
  <w:style w:type="paragraph" w:styleId="NoSpacing">
    <w:name w:val="No Spacing"/>
    <w:uiPriority w:val="1"/>
    <w:qFormat/>
    <w:rsid w:val="00B92529"/>
    <w:pPr>
      <w:spacing w:line="240" w:lineRule="auto"/>
    </w:pPr>
    <w:rPr>
      <w:rFonts w:ascii="Courier New" w:hAnsi="Courier New"/>
      <w:sz w:val="24"/>
    </w:rPr>
  </w:style>
  <w:style w:type="paragraph" w:styleId="NormalWeb">
    <w:name w:val="Normal (Web)"/>
    <w:basedOn w:val="Normal"/>
    <w:uiPriority w:val="99"/>
    <w:semiHidden/>
    <w:unhideWhenUsed/>
    <w:rsid w:val="00B92529"/>
    <w:rPr>
      <w:rFonts w:ascii="Times New Roman" w:hAnsi="Times New Roman"/>
      <w:szCs w:val="24"/>
    </w:rPr>
  </w:style>
  <w:style w:type="paragraph" w:styleId="NormalIndent">
    <w:name w:val="Normal Indent"/>
    <w:basedOn w:val="Normal"/>
    <w:uiPriority w:val="99"/>
    <w:semiHidden/>
    <w:unhideWhenUsed/>
    <w:rsid w:val="00B92529"/>
  </w:style>
  <w:style w:type="paragraph" w:styleId="NoteHeading">
    <w:name w:val="Note Heading"/>
    <w:basedOn w:val="Normal"/>
    <w:next w:val="Normal"/>
    <w:link w:val="NoteHeadingChar"/>
    <w:uiPriority w:val="99"/>
    <w:semiHidden/>
    <w:unhideWhenUsed/>
    <w:rsid w:val="00B92529"/>
    <w:pPr>
      <w:spacing w:line="240" w:lineRule="auto"/>
    </w:pPr>
  </w:style>
  <w:style w:type="character" w:customStyle="1" w:styleId="NoteHeadingChar">
    <w:name w:val="Note Heading Char"/>
    <w:basedOn w:val="DefaultParagraphFont"/>
    <w:link w:val="NoteHeading"/>
    <w:uiPriority w:val="99"/>
    <w:semiHidden/>
    <w:rsid w:val="00B92529"/>
    <w:rPr>
      <w:rFonts w:ascii="Courier New" w:hAnsi="Courier New"/>
      <w:sz w:val="24"/>
    </w:rPr>
  </w:style>
  <w:style w:type="paragraph" w:styleId="PlainText">
    <w:name w:val="Plain Text"/>
    <w:basedOn w:val="Normal"/>
    <w:link w:val="PlainTextChar"/>
    <w:uiPriority w:val="99"/>
    <w:semiHidden/>
    <w:unhideWhenUsed/>
    <w:rsid w:val="00B9252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92529"/>
    <w:rPr>
      <w:rFonts w:ascii="Consolas" w:hAnsi="Consolas"/>
      <w:sz w:val="21"/>
      <w:szCs w:val="21"/>
    </w:rPr>
  </w:style>
  <w:style w:type="paragraph" w:styleId="Quote">
    <w:name w:val="Quote"/>
    <w:basedOn w:val="Normal"/>
    <w:next w:val="Normal"/>
    <w:link w:val="QuoteChar"/>
    <w:uiPriority w:val="29"/>
    <w:qFormat/>
    <w:rsid w:val="00B925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2529"/>
    <w:rPr>
      <w:rFonts w:ascii="Courier New" w:hAnsi="Courier New"/>
      <w:i/>
      <w:iCs/>
      <w:color w:val="404040" w:themeColor="text1" w:themeTint="BF"/>
      <w:sz w:val="24"/>
    </w:rPr>
  </w:style>
  <w:style w:type="paragraph" w:styleId="Salutation">
    <w:name w:val="Salutation"/>
    <w:basedOn w:val="Normal"/>
    <w:next w:val="Normal"/>
    <w:link w:val="SalutationChar"/>
    <w:uiPriority w:val="99"/>
    <w:semiHidden/>
    <w:unhideWhenUsed/>
    <w:rsid w:val="00B92529"/>
  </w:style>
  <w:style w:type="character" w:customStyle="1" w:styleId="SalutationChar">
    <w:name w:val="Salutation Char"/>
    <w:basedOn w:val="DefaultParagraphFont"/>
    <w:link w:val="Salutation"/>
    <w:uiPriority w:val="99"/>
    <w:semiHidden/>
    <w:rsid w:val="00B92529"/>
    <w:rPr>
      <w:rFonts w:ascii="Courier New" w:hAnsi="Courier New"/>
      <w:sz w:val="24"/>
    </w:rPr>
  </w:style>
  <w:style w:type="paragraph" w:styleId="Signature">
    <w:name w:val="Signature"/>
    <w:basedOn w:val="Normal"/>
    <w:link w:val="SignatureChar"/>
    <w:uiPriority w:val="99"/>
    <w:semiHidden/>
    <w:unhideWhenUsed/>
    <w:rsid w:val="00B92529"/>
    <w:pPr>
      <w:spacing w:line="240" w:lineRule="auto"/>
      <w:ind w:left="4320"/>
    </w:pPr>
  </w:style>
  <w:style w:type="character" w:customStyle="1" w:styleId="SignatureChar">
    <w:name w:val="Signature Char"/>
    <w:basedOn w:val="DefaultParagraphFont"/>
    <w:link w:val="Signature"/>
    <w:uiPriority w:val="99"/>
    <w:semiHidden/>
    <w:rsid w:val="00B92529"/>
    <w:rPr>
      <w:rFonts w:ascii="Courier New" w:hAnsi="Courier New"/>
      <w:sz w:val="24"/>
    </w:rPr>
  </w:style>
  <w:style w:type="paragraph" w:styleId="Subtitle">
    <w:name w:val="Subtitle"/>
    <w:basedOn w:val="Normal"/>
    <w:next w:val="Normal"/>
    <w:link w:val="SubtitleChar"/>
    <w:uiPriority w:val="11"/>
    <w:qFormat/>
    <w:rsid w:val="00B92529"/>
    <w:pPr>
      <w:numPr>
        <w:ilvl w:val="1"/>
      </w:numPr>
      <w:spacing w:after="160"/>
      <w:ind w:left="720" w:hanging="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52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B92529"/>
    <w:pPr>
      <w:ind w:left="240" w:hanging="240"/>
    </w:pPr>
  </w:style>
  <w:style w:type="paragraph" w:styleId="TableofFigures">
    <w:name w:val="table of figures"/>
    <w:basedOn w:val="Normal"/>
    <w:next w:val="Normal"/>
    <w:uiPriority w:val="99"/>
    <w:semiHidden/>
    <w:unhideWhenUsed/>
    <w:rsid w:val="00B92529"/>
    <w:pPr>
      <w:ind w:left="0"/>
    </w:pPr>
  </w:style>
  <w:style w:type="paragraph" w:styleId="TOAHeading">
    <w:name w:val="toa heading"/>
    <w:basedOn w:val="Normal"/>
    <w:next w:val="Normal"/>
    <w:uiPriority w:val="99"/>
    <w:semiHidden/>
    <w:unhideWhenUsed/>
    <w:rsid w:val="00B92529"/>
    <w:pPr>
      <w:spacing w:before="120"/>
    </w:pPr>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B92529"/>
    <w:pPr>
      <w:spacing w:after="100"/>
      <w:ind w:left="480"/>
    </w:pPr>
  </w:style>
  <w:style w:type="paragraph" w:styleId="TOC4">
    <w:name w:val="toc 4"/>
    <w:basedOn w:val="Normal"/>
    <w:next w:val="Normal"/>
    <w:autoRedefine/>
    <w:uiPriority w:val="39"/>
    <w:semiHidden/>
    <w:unhideWhenUsed/>
    <w:rsid w:val="00B92529"/>
    <w:pPr>
      <w:spacing w:after="100"/>
    </w:pPr>
  </w:style>
  <w:style w:type="paragraph" w:styleId="TOC5">
    <w:name w:val="toc 5"/>
    <w:basedOn w:val="Normal"/>
    <w:next w:val="Normal"/>
    <w:autoRedefine/>
    <w:uiPriority w:val="39"/>
    <w:semiHidden/>
    <w:unhideWhenUsed/>
    <w:rsid w:val="00B92529"/>
    <w:pPr>
      <w:spacing w:after="100"/>
      <w:ind w:left="960"/>
    </w:pPr>
  </w:style>
  <w:style w:type="paragraph" w:styleId="TOC6">
    <w:name w:val="toc 6"/>
    <w:basedOn w:val="Normal"/>
    <w:next w:val="Normal"/>
    <w:autoRedefine/>
    <w:uiPriority w:val="39"/>
    <w:semiHidden/>
    <w:unhideWhenUsed/>
    <w:rsid w:val="00B92529"/>
    <w:pPr>
      <w:spacing w:after="100"/>
      <w:ind w:left="1200"/>
    </w:pPr>
  </w:style>
  <w:style w:type="paragraph" w:styleId="TOC7">
    <w:name w:val="toc 7"/>
    <w:basedOn w:val="Normal"/>
    <w:next w:val="Normal"/>
    <w:autoRedefine/>
    <w:uiPriority w:val="39"/>
    <w:semiHidden/>
    <w:unhideWhenUsed/>
    <w:rsid w:val="00B92529"/>
    <w:pPr>
      <w:spacing w:after="100"/>
      <w:ind w:left="1440"/>
    </w:pPr>
  </w:style>
  <w:style w:type="paragraph" w:styleId="TOC8">
    <w:name w:val="toc 8"/>
    <w:basedOn w:val="Normal"/>
    <w:next w:val="Normal"/>
    <w:autoRedefine/>
    <w:uiPriority w:val="39"/>
    <w:semiHidden/>
    <w:unhideWhenUsed/>
    <w:rsid w:val="00B92529"/>
    <w:pPr>
      <w:spacing w:after="100"/>
      <w:ind w:left="1680"/>
    </w:pPr>
  </w:style>
  <w:style w:type="paragraph" w:styleId="TOC9">
    <w:name w:val="toc 9"/>
    <w:basedOn w:val="Normal"/>
    <w:next w:val="Normal"/>
    <w:autoRedefine/>
    <w:uiPriority w:val="39"/>
    <w:semiHidden/>
    <w:unhideWhenUsed/>
    <w:rsid w:val="00B92529"/>
    <w:pPr>
      <w:spacing w:after="100"/>
      <w:ind w:left="1920"/>
    </w:pPr>
  </w:style>
  <w:style w:type="paragraph" w:styleId="TOCHeading">
    <w:name w:val="TOC Heading"/>
    <w:basedOn w:val="Heading1"/>
    <w:next w:val="Normal"/>
    <w:uiPriority w:val="39"/>
    <w:semiHidden/>
    <w:unhideWhenUsed/>
    <w:qFormat/>
    <w:rsid w:val="00B92529"/>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character" w:styleId="UnresolvedMention">
    <w:name w:val="Unresolved Mention"/>
    <w:basedOn w:val="DefaultParagraphFont"/>
    <w:uiPriority w:val="99"/>
    <w:semiHidden/>
    <w:unhideWhenUsed/>
    <w:rsid w:val="00B23539"/>
    <w:rPr>
      <w:color w:val="605E5C"/>
      <w:shd w:val="clear" w:color="auto" w:fill="E1DFDD"/>
    </w:rPr>
  </w:style>
  <w:style w:type="paragraph" w:customStyle="1" w:styleId="pf0">
    <w:name w:val="pf0"/>
    <w:basedOn w:val="Normal"/>
    <w:rsid w:val="00B23539"/>
    <w:pPr>
      <w:spacing w:before="100" w:beforeAutospacing="1" w:after="100" w:afterAutospacing="1" w:line="240" w:lineRule="auto"/>
      <w:ind w:left="0" w:firstLine="0"/>
      <w:jc w:val="left"/>
    </w:pPr>
    <w:rPr>
      <w:rFonts w:ascii="Times New Roman" w:hAnsi="Times New Roman"/>
      <w:szCs w:val="24"/>
    </w:rPr>
  </w:style>
  <w:style w:type="character" w:customStyle="1" w:styleId="cf01">
    <w:name w:val="cf01"/>
    <w:basedOn w:val="DefaultParagraphFont"/>
    <w:rsid w:val="00B235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97011">
      <w:bodyDiv w:val="1"/>
      <w:marLeft w:val="0"/>
      <w:marRight w:val="0"/>
      <w:marTop w:val="0"/>
      <w:marBottom w:val="0"/>
      <w:divBdr>
        <w:top w:val="none" w:sz="0" w:space="0" w:color="auto"/>
        <w:left w:val="none" w:sz="0" w:space="0" w:color="auto"/>
        <w:bottom w:val="none" w:sz="0" w:space="0" w:color="auto"/>
        <w:right w:val="none" w:sz="0" w:space="0" w:color="auto"/>
      </w:divBdr>
    </w:div>
    <w:div w:id="799568799">
      <w:bodyDiv w:val="1"/>
      <w:marLeft w:val="0"/>
      <w:marRight w:val="0"/>
      <w:marTop w:val="0"/>
      <w:marBottom w:val="0"/>
      <w:divBdr>
        <w:top w:val="none" w:sz="0" w:space="0" w:color="auto"/>
        <w:left w:val="none" w:sz="0" w:space="0" w:color="auto"/>
        <w:bottom w:val="none" w:sz="0" w:space="0" w:color="auto"/>
        <w:right w:val="none" w:sz="0" w:space="0" w:color="auto"/>
      </w:divBdr>
    </w:div>
    <w:div w:id="846362104">
      <w:bodyDiv w:val="1"/>
      <w:marLeft w:val="0"/>
      <w:marRight w:val="0"/>
      <w:marTop w:val="0"/>
      <w:marBottom w:val="0"/>
      <w:divBdr>
        <w:top w:val="none" w:sz="0" w:space="0" w:color="auto"/>
        <w:left w:val="none" w:sz="0" w:space="0" w:color="auto"/>
        <w:bottom w:val="none" w:sz="0" w:space="0" w:color="auto"/>
        <w:right w:val="none" w:sz="0" w:space="0" w:color="auto"/>
      </w:divBdr>
    </w:div>
    <w:div w:id="1190800313">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716082993">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B43E5-DA62-4315-94C8-51B24976B26C}"/>
</file>

<file path=customXml/itemProps2.xml><?xml version="1.0" encoding="utf-8"?>
<ds:datastoreItem xmlns:ds="http://schemas.openxmlformats.org/officeDocument/2006/customXml" ds:itemID="{5AA45188-5546-4EFF-A811-CEB2738B2526}"/>
</file>

<file path=customXml/itemProps3.xml><?xml version="1.0" encoding="utf-8"?>
<ds:datastoreItem xmlns:ds="http://schemas.openxmlformats.org/officeDocument/2006/customXml" ds:itemID="{EA56940F-025A-479B-BB9A-43130E49F209}"/>
</file>

<file path=customXml/itemProps4.xml><?xml version="1.0" encoding="utf-8"?>
<ds:datastoreItem xmlns:ds="http://schemas.openxmlformats.org/officeDocument/2006/customXml" ds:itemID="{CFC41403-EAA2-47CD-B8E0-3E4E0E3A48AD}"/>
</file>

<file path=docProps/app.xml><?xml version="1.0" encoding="utf-8"?>
<Properties xmlns="http://schemas.openxmlformats.org/officeDocument/2006/extended-properties" xmlns:vt="http://schemas.openxmlformats.org/officeDocument/2006/docPropsVTypes">
  <Template>Normal.dotm</Template>
  <TotalTime>2563</TotalTime>
  <Pages>71</Pages>
  <Words>11812</Words>
  <Characters>67770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Ausley</Company>
  <LinksUpToDate>false</LinksUpToDate>
  <CharactersWithSpaces>79424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Chisolm, Krystal</dc:creator>
  <cp:lastModifiedBy>Irizarry, Brenda L.</cp:lastModifiedBy>
  <cp:revision>113</cp:revision>
  <cp:lastPrinted>2023-03-29T16:59:00Z</cp:lastPrinted>
  <dcterms:created xsi:type="dcterms:W3CDTF">2023-02-23T18:09:00Z</dcterms:created>
  <dcterms:modified xsi:type="dcterms:W3CDTF">2023-03-29T18:05:00Z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0x0101001B9469E761E20748A773F85B33816D32</vt:lpwstr>
  </property>
  <property fmtid="{D5CDD505-2E9C-101B-9397-08002B2CF9AE}" pid="3" name="MSIP_Label_a83f872e-d8d7-43ac-9961-0f2ad31e50e5_Enabled">
    <vt:lpwstr>true</vt:lpwstr>
  </property>
  <property fmtid="{D5CDD505-2E9C-101B-9397-08002B2CF9AE}" pid="4" name="MSIP_Label_a83f872e-d8d7-43ac-9961-0f2ad31e50e5_SetDate">
    <vt:lpwstr>2022-11-23T12:23:24Z</vt:lpwstr>
  </property>
  <property fmtid="{D5CDD505-2E9C-101B-9397-08002B2CF9AE}" pid="5" name="MSIP_Label_a83f872e-d8d7-43ac-9961-0f2ad31e50e5_Method">
    <vt:lpwstr>Standard</vt:lpwstr>
  </property>
  <property fmtid="{D5CDD505-2E9C-101B-9397-08002B2CF9AE}" pid="6" name="MSIP_Label_a83f872e-d8d7-43ac-9961-0f2ad31e50e5_Name">
    <vt:lpwstr>a83f872e-d8d7-43ac-9961-0f2ad31e50e5</vt:lpwstr>
  </property>
  <property fmtid="{D5CDD505-2E9C-101B-9397-08002B2CF9AE}" pid="7" name="MSIP_Label_a83f872e-d8d7-43ac-9961-0f2ad31e50e5_SiteId">
    <vt:lpwstr>fa8c194a-f8e2-43c5-bc39-b637579e39e0</vt:lpwstr>
  </property>
  <property fmtid="{D5CDD505-2E9C-101B-9397-08002B2CF9AE}" pid="8" name="MSIP_Label_a83f872e-d8d7-43ac-9961-0f2ad31e50e5_ActionId">
    <vt:lpwstr>2a0b7ae7-cab8-40e1-8c26-74568b590067</vt:lpwstr>
  </property>
  <property fmtid="{D5CDD505-2E9C-101B-9397-08002B2CF9AE}" pid="9" name="MSIP_Label_a83f872e-d8d7-43ac-9961-0f2ad31e50e5_ContentBits">
    <vt:lpwstr>0</vt:lpwstr>
  </property>
  <property fmtid="{D5CDD505-2E9C-101B-9397-08002B2CF9AE}" pid="10" name="GrammarlyDocumentId">
    <vt:lpwstr>b15726333902bb6c1010a63b93cf61825a56def5bdf8bc1413b617a17c0710b4</vt:lpwstr>
  </property>
</Properties>
</file>