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95A2A" w:rsidP="00C95A2A">
      <w:pPr>
        <w:pStyle w:val="OrderHeading"/>
      </w:pPr>
      <w:r>
        <w:t>BEFORE THE FLORIDA PUBLIC SERVICE COMMISSION</w:t>
      </w:r>
    </w:p>
    <w:p w:rsidR="00950E16" w:rsidRDefault="00950E16" w:rsidP="00C95A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5A2A" w:rsidRPr="00C63FCF" w:rsidTr="00C63FCF">
        <w:trPr>
          <w:trHeight w:val="828"/>
        </w:trPr>
        <w:tc>
          <w:tcPr>
            <w:tcW w:w="4788" w:type="dxa"/>
            <w:tcBorders>
              <w:bottom w:val="single" w:sz="8" w:space="0" w:color="auto"/>
              <w:right w:val="double" w:sz="6" w:space="0" w:color="auto"/>
            </w:tcBorders>
            <w:shd w:val="clear" w:color="auto" w:fill="auto"/>
          </w:tcPr>
          <w:p w:rsidR="00C95A2A" w:rsidRDefault="00C95A2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95A2A" w:rsidRDefault="00C95A2A" w:rsidP="00C95A2A">
            <w:pPr>
              <w:pStyle w:val="OrderBody"/>
            </w:pPr>
            <w:r>
              <w:t xml:space="preserve">DOCKET NO. </w:t>
            </w:r>
            <w:bookmarkStart w:id="1" w:name="SSDocketNo"/>
            <w:bookmarkEnd w:id="1"/>
            <w:r>
              <w:t>20230001-EI</w:t>
            </w:r>
          </w:p>
          <w:p w:rsidR="00C95A2A" w:rsidRDefault="00C95A2A" w:rsidP="00C63FCF">
            <w:pPr>
              <w:pStyle w:val="OrderBody"/>
              <w:tabs>
                <w:tab w:val="center" w:pos="4320"/>
                <w:tab w:val="right" w:pos="8640"/>
              </w:tabs>
              <w:jc w:val="left"/>
            </w:pPr>
            <w:r>
              <w:t xml:space="preserve">ORDER NO. </w:t>
            </w:r>
            <w:bookmarkStart w:id="2" w:name="OrderNo0274"/>
            <w:r w:rsidR="00C67CA1">
              <w:t>PSC-2023-0274A-CFO-EI</w:t>
            </w:r>
            <w:bookmarkEnd w:id="2"/>
          </w:p>
          <w:p w:rsidR="00C95A2A" w:rsidRDefault="00C95A2A" w:rsidP="00C63FCF">
            <w:pPr>
              <w:pStyle w:val="OrderBody"/>
              <w:tabs>
                <w:tab w:val="center" w:pos="4320"/>
                <w:tab w:val="right" w:pos="8640"/>
              </w:tabs>
              <w:jc w:val="left"/>
            </w:pPr>
            <w:r>
              <w:t xml:space="preserve">ISSUED: </w:t>
            </w:r>
            <w:r w:rsidR="00C67CA1">
              <w:t>October 19, 2023</w:t>
            </w:r>
          </w:p>
        </w:tc>
      </w:tr>
    </w:tbl>
    <w:p w:rsidR="00C95A2A" w:rsidRDefault="00C95A2A" w:rsidP="00C95A2A"/>
    <w:p w:rsidR="00CB5276" w:rsidRDefault="00C95A2A" w:rsidP="00C95A2A">
      <w:pPr>
        <w:pStyle w:val="CenterUnderline"/>
      </w:pPr>
      <w:bookmarkStart w:id="3" w:name="Commissioners"/>
      <w:bookmarkStart w:id="4" w:name="OrderTitle"/>
      <w:bookmarkEnd w:id="3"/>
      <w:r>
        <w:t xml:space="preserve">AMENDATORY ORDER </w:t>
      </w:r>
      <w:bookmarkEnd w:id="4"/>
    </w:p>
    <w:p w:rsidR="00C95A2A" w:rsidRDefault="00C95A2A" w:rsidP="00C95A2A">
      <w:pPr>
        <w:pStyle w:val="CenterUnderline"/>
      </w:pPr>
    </w:p>
    <w:p w:rsidR="00AD3481" w:rsidRDefault="00C95A2A" w:rsidP="00455072">
      <w:pPr>
        <w:pStyle w:val="CenterUnderline"/>
        <w:jc w:val="both"/>
        <w:rPr>
          <w:u w:val="none"/>
        </w:rPr>
      </w:pPr>
      <w:r>
        <w:rPr>
          <w:u w:val="none"/>
        </w:rPr>
        <w:tab/>
      </w:r>
      <w:r w:rsidR="00455072">
        <w:rPr>
          <w:u w:val="none"/>
        </w:rPr>
        <w:t>On August 29, 2023, Order No. PSC-2023-0274-CFO-EI was issued granting an extension of confidentiality to materials contained in the workpapers of Commission staff’s Audit No. 2021-007-1-2 of Florida Power &amp; Light Company (FPL)</w:t>
      </w:r>
      <w:r w:rsidR="00185E45">
        <w:rPr>
          <w:u w:val="none"/>
        </w:rPr>
        <w:t xml:space="preserve"> (Document No. 03938-2021)</w:t>
      </w:r>
      <w:r w:rsidR="00455072">
        <w:rPr>
          <w:u w:val="none"/>
        </w:rPr>
        <w:t xml:space="preserve">.  The documents granted confidentiality at that time were Document No. 04904-2023 and Document No. 04923-2021.  </w:t>
      </w:r>
      <w:r w:rsidR="00AD3481">
        <w:rPr>
          <w:u w:val="none"/>
        </w:rPr>
        <w:t xml:space="preserve">Document 04923-2021 is the original highlighted version of Commission staff’s workpapers filed with FPL’s original request for confidentiality filed on May 6, 2021.  </w:t>
      </w:r>
      <w:r w:rsidR="00455072">
        <w:rPr>
          <w:u w:val="none"/>
        </w:rPr>
        <w:t xml:space="preserve">Document No. 04904-2023 </w:t>
      </w:r>
      <w:r w:rsidR="00AD3481">
        <w:rPr>
          <w:u w:val="none"/>
        </w:rPr>
        <w:t>is</w:t>
      </w:r>
      <w:r w:rsidR="00455072">
        <w:rPr>
          <w:u w:val="none"/>
        </w:rPr>
        <w:t xml:space="preserve"> a </w:t>
      </w:r>
      <w:r w:rsidR="00AD3481">
        <w:rPr>
          <w:u w:val="none"/>
        </w:rPr>
        <w:t xml:space="preserve">revised </w:t>
      </w:r>
      <w:r w:rsidR="00455072">
        <w:rPr>
          <w:u w:val="none"/>
        </w:rPr>
        <w:t>highlighted version of Commission staff’s workpapers filed with FPL’s August 21, 2023 request for extension of confidentiality.</w:t>
      </w:r>
      <w:r w:rsidR="00AD3481">
        <w:rPr>
          <w:u w:val="none"/>
        </w:rPr>
        <w:t xml:space="preserve">  </w:t>
      </w:r>
    </w:p>
    <w:p w:rsidR="00AD3481" w:rsidRDefault="00AD3481" w:rsidP="00455072">
      <w:pPr>
        <w:pStyle w:val="CenterUnderline"/>
        <w:jc w:val="both"/>
        <w:rPr>
          <w:u w:val="none"/>
        </w:rPr>
      </w:pPr>
    </w:p>
    <w:p w:rsidR="00AD3481" w:rsidRDefault="00AD3481" w:rsidP="00455072">
      <w:pPr>
        <w:pStyle w:val="CenterUnderline"/>
        <w:jc w:val="both"/>
        <w:rPr>
          <w:u w:val="none"/>
        </w:rPr>
      </w:pPr>
      <w:r>
        <w:rPr>
          <w:u w:val="none"/>
        </w:rPr>
        <w:tab/>
        <w:t xml:space="preserve">On September 6, 2023, Commission staff requested that </w:t>
      </w:r>
      <w:r w:rsidR="003E16FB">
        <w:rPr>
          <w:u w:val="none"/>
        </w:rPr>
        <w:t xml:space="preserve">Document Nos. 04229-2021 and 04923-2021 be returned to FPL.  These documents were returned to FPL on September 11, 2023.  Since Document No. 04923-2021 has been returned to FPL, Order No. PSC-2023-0274-CFO-EI is hereby modified to replace references to “Document No. 04904-2023, x-ref. 04923-2021” with </w:t>
      </w:r>
      <w:r w:rsidR="00BF112F">
        <w:rPr>
          <w:u w:val="none"/>
        </w:rPr>
        <w:t>“Document No. 04904-2023</w:t>
      </w:r>
      <w:r w:rsidR="00185E45">
        <w:rPr>
          <w:u w:val="none"/>
        </w:rPr>
        <w:t>, x-ref. 03938-2021</w:t>
      </w:r>
      <w:r w:rsidR="00BF112F">
        <w:rPr>
          <w:u w:val="none"/>
        </w:rPr>
        <w:t>.”  Order No. PSC-2023-0274-CFO-EI is reaffirmed in all other respects</w:t>
      </w:r>
      <w:r>
        <w:rPr>
          <w:u w:val="none"/>
        </w:rPr>
        <w:t xml:space="preserve"> </w:t>
      </w:r>
      <w:r w:rsidR="00BF112F">
        <w:rPr>
          <w:u w:val="none"/>
        </w:rPr>
        <w:t>not inconsistent with this order.</w:t>
      </w:r>
    </w:p>
    <w:p w:rsidR="00BF112F" w:rsidRDefault="00BF112F" w:rsidP="00455072">
      <w:pPr>
        <w:pStyle w:val="CenterUnderline"/>
        <w:jc w:val="both"/>
        <w:rPr>
          <w:u w:val="none"/>
        </w:rPr>
      </w:pPr>
    </w:p>
    <w:p w:rsidR="00950E16" w:rsidRDefault="00950E16" w:rsidP="00950E16">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C67CA1">
        <w:t>19th</w:t>
      </w:r>
      <w:r w:rsidR="00C67CA1">
        <w:rPr>
          <w:u w:val="none"/>
        </w:rPr>
        <w:t xml:space="preserve"> day of </w:t>
      </w:r>
      <w:r w:rsidR="00C67CA1">
        <w:t>October</w:t>
      </w:r>
      <w:r w:rsidR="00C67CA1">
        <w:rPr>
          <w:u w:val="none"/>
        </w:rPr>
        <w:t xml:space="preserve">, </w:t>
      </w:r>
      <w:r w:rsidR="00C67CA1">
        <w:t>2023</w:t>
      </w:r>
      <w:r w:rsidR="00C67CA1">
        <w:rPr>
          <w:u w:val="none"/>
        </w:rPr>
        <w:t>.</w:t>
      </w:r>
    </w:p>
    <w:p w:rsidR="00C67CA1" w:rsidRPr="00C67CA1" w:rsidRDefault="00C67CA1" w:rsidP="00950E1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50E16" w:rsidTr="0087369F">
        <w:tc>
          <w:tcPr>
            <w:tcW w:w="720" w:type="dxa"/>
            <w:shd w:val="clear" w:color="auto" w:fill="auto"/>
          </w:tcPr>
          <w:p w:rsidR="00950E16" w:rsidRDefault="00950E16" w:rsidP="0087369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50E16" w:rsidRDefault="00C87537" w:rsidP="0087369F">
            <w:pPr>
              <w:pStyle w:val="CenterUnderline"/>
              <w:keepNext/>
              <w:keepLines/>
              <w:jc w:val="both"/>
              <w:rPr>
                <w:u w:val="none"/>
              </w:rPr>
            </w:pPr>
            <w:r>
              <w:rPr>
                <w:u w:val="none"/>
              </w:rPr>
              <w:t>/s/ Mike La Rosa</w:t>
            </w:r>
            <w:bookmarkStart w:id="7" w:name="_GoBack"/>
            <w:bookmarkEnd w:id="7"/>
          </w:p>
        </w:tc>
      </w:tr>
      <w:bookmarkEnd w:id="6"/>
      <w:tr w:rsidR="00950E16" w:rsidTr="0087369F">
        <w:tc>
          <w:tcPr>
            <w:tcW w:w="720" w:type="dxa"/>
            <w:shd w:val="clear" w:color="auto" w:fill="auto"/>
          </w:tcPr>
          <w:p w:rsidR="00950E16" w:rsidRDefault="00950E16" w:rsidP="0087369F">
            <w:pPr>
              <w:pStyle w:val="CenterUnderline"/>
              <w:keepNext/>
              <w:keepLines/>
              <w:jc w:val="both"/>
              <w:rPr>
                <w:u w:val="none"/>
              </w:rPr>
            </w:pPr>
          </w:p>
        </w:tc>
        <w:tc>
          <w:tcPr>
            <w:tcW w:w="4320" w:type="dxa"/>
            <w:tcBorders>
              <w:top w:val="single" w:sz="4" w:space="0" w:color="auto"/>
            </w:tcBorders>
            <w:shd w:val="clear" w:color="auto" w:fill="auto"/>
          </w:tcPr>
          <w:p w:rsidR="00950E16" w:rsidRDefault="00950E16" w:rsidP="0087369F">
            <w:pPr>
              <w:pStyle w:val="CenterUnderline"/>
              <w:keepNext/>
              <w:keepLines/>
              <w:jc w:val="both"/>
              <w:rPr>
                <w:u w:val="none"/>
              </w:rPr>
            </w:pPr>
            <w:r>
              <w:rPr>
                <w:u w:val="none"/>
              </w:rPr>
              <w:t>Mike La Rosa</w:t>
            </w:r>
          </w:p>
          <w:p w:rsidR="00950E16" w:rsidRDefault="00950E16" w:rsidP="0087369F">
            <w:pPr>
              <w:pStyle w:val="CenterUnderline"/>
              <w:keepNext/>
              <w:keepLines/>
              <w:jc w:val="both"/>
              <w:rPr>
                <w:u w:val="none"/>
              </w:rPr>
            </w:pPr>
            <w:r>
              <w:rPr>
                <w:u w:val="none"/>
              </w:rPr>
              <w:t>Commissioner and Prehearing Officer</w:t>
            </w:r>
          </w:p>
        </w:tc>
      </w:tr>
    </w:tbl>
    <w:p w:rsidR="00950E16" w:rsidRDefault="00950E16" w:rsidP="00950E16">
      <w:pPr>
        <w:pStyle w:val="OrderSigInfo"/>
        <w:keepNext/>
        <w:keepLines/>
      </w:pPr>
      <w:r>
        <w:t>Florida Public Service Commission</w:t>
      </w:r>
    </w:p>
    <w:p w:rsidR="00950E16" w:rsidRDefault="00950E16" w:rsidP="00950E16">
      <w:pPr>
        <w:pStyle w:val="OrderSigInfo"/>
        <w:keepNext/>
        <w:keepLines/>
      </w:pPr>
      <w:r>
        <w:t>2540 Shumard Oak Boulevard</w:t>
      </w:r>
    </w:p>
    <w:p w:rsidR="00950E16" w:rsidRDefault="00950E16" w:rsidP="00950E16">
      <w:pPr>
        <w:pStyle w:val="OrderSigInfo"/>
        <w:keepNext/>
        <w:keepLines/>
      </w:pPr>
      <w:r>
        <w:t>Tallahassee, Florida 32399</w:t>
      </w:r>
    </w:p>
    <w:p w:rsidR="00950E16" w:rsidRDefault="00950E16" w:rsidP="00950E16">
      <w:pPr>
        <w:pStyle w:val="OrderSigInfo"/>
        <w:keepNext/>
        <w:keepLines/>
      </w:pPr>
      <w:r>
        <w:t>(850) 413</w:t>
      </w:r>
      <w:r>
        <w:noBreakHyphen/>
        <w:t>6770</w:t>
      </w:r>
    </w:p>
    <w:p w:rsidR="00950E16" w:rsidRDefault="00950E16" w:rsidP="00950E16">
      <w:pPr>
        <w:pStyle w:val="OrderSigInfo"/>
        <w:keepNext/>
        <w:keepLines/>
      </w:pPr>
      <w:r>
        <w:t>www.floridapsc.com</w:t>
      </w:r>
    </w:p>
    <w:p w:rsidR="00950E16" w:rsidRDefault="00950E16" w:rsidP="00950E16">
      <w:pPr>
        <w:pStyle w:val="OrderSigInfo"/>
        <w:keepNext/>
        <w:keepLines/>
      </w:pPr>
    </w:p>
    <w:p w:rsidR="00950E16" w:rsidRDefault="00950E16" w:rsidP="00950E16">
      <w:pPr>
        <w:pStyle w:val="OrderSigInfo"/>
        <w:keepNext/>
        <w:keepLines/>
      </w:pPr>
      <w:r>
        <w:t>Copies furnished:  A copy of this document is provided to the parties of record at the time of issuance and, if applicable, interested persons.</w:t>
      </w:r>
    </w:p>
    <w:p w:rsidR="00950E16" w:rsidRDefault="00950E16" w:rsidP="00950E16">
      <w:pPr>
        <w:pStyle w:val="CenterUnderline"/>
        <w:keepNext/>
        <w:keepLines/>
        <w:jc w:val="both"/>
      </w:pPr>
    </w:p>
    <w:p w:rsidR="00950E16" w:rsidRDefault="00950E16" w:rsidP="00950E16">
      <w:pPr>
        <w:pStyle w:val="CenterUnderline"/>
        <w:keepNext/>
        <w:keepLines/>
        <w:jc w:val="both"/>
        <w:rPr>
          <w:u w:val="none"/>
        </w:rPr>
      </w:pPr>
      <w:r w:rsidRPr="00950E16">
        <w:rPr>
          <w:u w:val="none"/>
        </w:rPr>
        <w:t>SBr</w:t>
      </w:r>
    </w:p>
    <w:p w:rsidR="00BF112F" w:rsidRDefault="00BF112F">
      <w:r>
        <w:br w:type="page"/>
      </w:r>
    </w:p>
    <w:p w:rsidR="00C079B6" w:rsidRDefault="00C079B6" w:rsidP="00C079B6">
      <w:pPr>
        <w:pStyle w:val="CenterUnderline"/>
      </w:pPr>
      <w:r>
        <w:lastRenderedPageBreak/>
        <w:t>NOTICE OF FURTHER PROCEEDINGS OR JUDICIAL REVIEW</w:t>
      </w:r>
    </w:p>
    <w:p w:rsidR="00950E16" w:rsidRDefault="00950E16" w:rsidP="00C079B6">
      <w:pPr>
        <w:pStyle w:val="CenterUnderline"/>
      </w:pPr>
    </w:p>
    <w:p w:rsidR="00C079B6" w:rsidRDefault="00C079B6" w:rsidP="00C079B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79B6" w:rsidRDefault="00C079B6" w:rsidP="00C079B6">
      <w:pPr>
        <w:pStyle w:val="OrderBody"/>
      </w:pPr>
    </w:p>
    <w:p w:rsidR="00C079B6" w:rsidRDefault="00C079B6" w:rsidP="00C079B6">
      <w:pPr>
        <w:pStyle w:val="OrderBody"/>
      </w:pPr>
      <w:r>
        <w:tab/>
        <w:t>Mediation may be available on a case-by-case basis.  If mediation is conducted, it does not affect a substantially interested person's right to a hearing.</w:t>
      </w:r>
    </w:p>
    <w:p w:rsidR="00C079B6" w:rsidRDefault="00C079B6" w:rsidP="00C079B6">
      <w:pPr>
        <w:pStyle w:val="OrderBody"/>
      </w:pPr>
    </w:p>
    <w:p w:rsidR="00C079B6" w:rsidRDefault="00C079B6" w:rsidP="00C079B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079B6" w:rsidRDefault="00C079B6" w:rsidP="00C079B6">
      <w:pPr>
        <w:pStyle w:val="OrderBody"/>
      </w:pPr>
    </w:p>
    <w:p w:rsidR="00C079B6" w:rsidRDefault="00C079B6" w:rsidP="00C079B6">
      <w:pPr>
        <w:pStyle w:val="OrderBody"/>
      </w:pPr>
    </w:p>
    <w:p w:rsidR="00C079B6" w:rsidRPr="00950E16" w:rsidRDefault="00C079B6" w:rsidP="00C079B6">
      <w:pPr>
        <w:pStyle w:val="OrderBody"/>
      </w:pPr>
    </w:p>
    <w:sectPr w:rsidR="00C079B6" w:rsidRPr="00950E1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A2A" w:rsidRDefault="00C95A2A">
      <w:r>
        <w:separator/>
      </w:r>
    </w:p>
  </w:endnote>
  <w:endnote w:type="continuationSeparator" w:id="0">
    <w:p w:rsidR="00C95A2A" w:rsidRDefault="00C9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A2A" w:rsidRDefault="00C95A2A">
      <w:r>
        <w:separator/>
      </w:r>
    </w:p>
  </w:footnote>
  <w:footnote w:type="continuationSeparator" w:id="0">
    <w:p w:rsidR="00C95A2A" w:rsidRDefault="00C9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4 ">
      <w:r w:rsidR="00C67CA1">
        <w:t>PSC-2023-0274A-CFO-EI</w:t>
      </w:r>
    </w:fldSimple>
  </w:p>
  <w:p w:rsidR="00FA6EFD" w:rsidRDefault="00C95A2A">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7CA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C95A2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4036"/>
    <w:rsid w:val="00185E45"/>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08BB"/>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772B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6FB"/>
    <w:rsid w:val="003E1D48"/>
    <w:rsid w:val="003E711F"/>
    <w:rsid w:val="003F1D2B"/>
    <w:rsid w:val="003F49A6"/>
    <w:rsid w:val="003F518F"/>
    <w:rsid w:val="003F6BA7"/>
    <w:rsid w:val="003F7445"/>
    <w:rsid w:val="00411DF2"/>
    <w:rsid w:val="00411E8F"/>
    <w:rsid w:val="004247F5"/>
    <w:rsid w:val="0042527B"/>
    <w:rsid w:val="00427EAC"/>
    <w:rsid w:val="004431B4"/>
    <w:rsid w:val="00455072"/>
    <w:rsid w:val="0045537F"/>
    <w:rsid w:val="00457DC7"/>
    <w:rsid w:val="004640B3"/>
    <w:rsid w:val="00472BCC"/>
    <w:rsid w:val="00477699"/>
    <w:rsid w:val="004A1112"/>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0C27"/>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0E16"/>
    <w:rsid w:val="00964A38"/>
    <w:rsid w:val="00966A9D"/>
    <w:rsid w:val="0096742B"/>
    <w:rsid w:val="00967C64"/>
    <w:rsid w:val="009718C5"/>
    <w:rsid w:val="00976AFF"/>
    <w:rsid w:val="00986AED"/>
    <w:rsid w:val="009924CF"/>
    <w:rsid w:val="00994100"/>
    <w:rsid w:val="009A04B7"/>
    <w:rsid w:val="009A6B17"/>
    <w:rsid w:val="009B052E"/>
    <w:rsid w:val="009D4C29"/>
    <w:rsid w:val="009E4977"/>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481"/>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112F"/>
    <w:rsid w:val="00BF2928"/>
    <w:rsid w:val="00BF5D60"/>
    <w:rsid w:val="00BF6691"/>
    <w:rsid w:val="00C028FC"/>
    <w:rsid w:val="00C037F2"/>
    <w:rsid w:val="00C0386D"/>
    <w:rsid w:val="00C065A1"/>
    <w:rsid w:val="00C079B6"/>
    <w:rsid w:val="00C10ED5"/>
    <w:rsid w:val="00C12574"/>
    <w:rsid w:val="00C151A6"/>
    <w:rsid w:val="00C24098"/>
    <w:rsid w:val="00C30A4E"/>
    <w:rsid w:val="00C411F3"/>
    <w:rsid w:val="00C44105"/>
    <w:rsid w:val="00C523EC"/>
    <w:rsid w:val="00C55A33"/>
    <w:rsid w:val="00C64D49"/>
    <w:rsid w:val="00C66692"/>
    <w:rsid w:val="00C673B5"/>
    <w:rsid w:val="00C67CA1"/>
    <w:rsid w:val="00C7063D"/>
    <w:rsid w:val="00C72339"/>
    <w:rsid w:val="00C830BC"/>
    <w:rsid w:val="00C8524D"/>
    <w:rsid w:val="00C87537"/>
    <w:rsid w:val="00C90904"/>
    <w:rsid w:val="00C91123"/>
    <w:rsid w:val="00C95A2A"/>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4185"/>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03A"/>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70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85E45"/>
    <w:rPr>
      <w:rFonts w:ascii="Segoe UI" w:hAnsi="Segoe UI" w:cs="Segoe UI"/>
      <w:sz w:val="18"/>
      <w:szCs w:val="18"/>
    </w:rPr>
  </w:style>
  <w:style w:type="character" w:customStyle="1" w:styleId="BalloonTextChar">
    <w:name w:val="Balloon Text Char"/>
    <w:basedOn w:val="DefaultParagraphFont"/>
    <w:link w:val="BalloonText"/>
    <w:semiHidden/>
    <w:rsid w:val="00185E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2023-10-18T19:27:00Z</dcterms:created>
  <dcterms:modified xsi:type="dcterms:W3CDTF">2023-10-19T13:43:00Z</dcterms:modified>
</cp:coreProperties>
</file>