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C92448" w14:textId="77777777" w:rsidR="00CB5276" w:rsidRDefault="000C21AB" w:rsidP="000C21AB">
      <w:pPr>
        <w:pStyle w:val="OrderHeading"/>
      </w:pPr>
      <w:r>
        <w:t>BEFORE THE FLORIDA PUBLIC SERVICE COMMISSION</w:t>
      </w:r>
    </w:p>
    <w:p w14:paraId="4781B359" w14:textId="77777777" w:rsidR="000C21AB" w:rsidRDefault="000C21AB" w:rsidP="000C21AB">
      <w:pPr>
        <w:pStyle w:val="OrderBody"/>
      </w:pPr>
    </w:p>
    <w:p w14:paraId="55CA4B53" w14:textId="77777777" w:rsidR="000C21AB" w:rsidRDefault="000C21AB" w:rsidP="000C21A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C21AB" w:rsidRPr="00C63FCF" w14:paraId="0971A693" w14:textId="77777777" w:rsidTr="00D63D7F">
        <w:trPr>
          <w:trHeight w:val="828"/>
        </w:trPr>
        <w:tc>
          <w:tcPr>
            <w:tcW w:w="4788" w:type="dxa"/>
            <w:tcBorders>
              <w:bottom w:val="single" w:sz="8" w:space="0" w:color="auto"/>
              <w:right w:val="double" w:sz="6" w:space="0" w:color="auto"/>
            </w:tcBorders>
            <w:shd w:val="clear" w:color="auto" w:fill="auto"/>
          </w:tcPr>
          <w:p w14:paraId="4CB8A1DE" w14:textId="77777777" w:rsidR="000C21AB" w:rsidRDefault="000C21AB" w:rsidP="00D63D7F">
            <w:pPr>
              <w:pStyle w:val="OrderBody"/>
              <w:tabs>
                <w:tab w:val="center" w:pos="4320"/>
                <w:tab w:val="right" w:pos="8640"/>
              </w:tabs>
              <w:jc w:val="left"/>
            </w:pPr>
            <w:r>
              <w:t xml:space="preserve">In re: </w:t>
            </w:r>
            <w:bookmarkStart w:id="0" w:name="SSInRe"/>
            <w:bookmarkEnd w:id="0"/>
            <w:r>
              <w:t>Application for increase in water and wastewater rates in Orange County by Pluris Wedgefield, LLC.</w:t>
            </w:r>
          </w:p>
        </w:tc>
        <w:tc>
          <w:tcPr>
            <w:tcW w:w="4788" w:type="dxa"/>
            <w:tcBorders>
              <w:left w:val="double" w:sz="6" w:space="0" w:color="auto"/>
            </w:tcBorders>
            <w:shd w:val="clear" w:color="auto" w:fill="auto"/>
          </w:tcPr>
          <w:p w14:paraId="62269F02" w14:textId="77777777" w:rsidR="000C21AB" w:rsidRDefault="000C21AB" w:rsidP="000C21AB">
            <w:pPr>
              <w:pStyle w:val="OrderBody"/>
            </w:pPr>
            <w:r>
              <w:t xml:space="preserve">DOCKET NO. </w:t>
            </w:r>
            <w:bookmarkStart w:id="1" w:name="SSDocketNo"/>
            <w:bookmarkEnd w:id="1"/>
            <w:r>
              <w:t>20230083-WS</w:t>
            </w:r>
          </w:p>
          <w:p w14:paraId="7EAEF600" w14:textId="4E1590C5" w:rsidR="000C21AB" w:rsidRDefault="000C21AB" w:rsidP="00D63D7F">
            <w:pPr>
              <w:pStyle w:val="OrderBody"/>
              <w:tabs>
                <w:tab w:val="center" w:pos="4320"/>
                <w:tab w:val="right" w:pos="8640"/>
              </w:tabs>
              <w:jc w:val="left"/>
            </w:pPr>
            <w:r>
              <w:t xml:space="preserve">ORDER NO. </w:t>
            </w:r>
            <w:bookmarkStart w:id="2" w:name="OrderNo0118"/>
            <w:r w:rsidR="00B8457D">
              <w:t>PSC-2024-0118-PAA-WS</w:t>
            </w:r>
            <w:bookmarkEnd w:id="2"/>
          </w:p>
          <w:p w14:paraId="19205BE2" w14:textId="2C5FBBD8" w:rsidR="000C21AB" w:rsidRDefault="000C21AB" w:rsidP="00D63D7F">
            <w:pPr>
              <w:pStyle w:val="OrderBody"/>
              <w:tabs>
                <w:tab w:val="center" w:pos="4320"/>
                <w:tab w:val="right" w:pos="8640"/>
              </w:tabs>
              <w:jc w:val="left"/>
            </w:pPr>
            <w:r>
              <w:t xml:space="preserve">ISSUED: </w:t>
            </w:r>
            <w:r w:rsidR="00B8457D">
              <w:t>April 23, 2024</w:t>
            </w:r>
          </w:p>
        </w:tc>
      </w:tr>
    </w:tbl>
    <w:p w14:paraId="68101517" w14:textId="77777777" w:rsidR="000C21AB" w:rsidRDefault="000C21AB" w:rsidP="000C21AB"/>
    <w:p w14:paraId="4C05FC54" w14:textId="77777777" w:rsidR="000C21AB" w:rsidRDefault="000C21AB" w:rsidP="000C21AB"/>
    <w:p w14:paraId="1CAE0EB7" w14:textId="77777777" w:rsidR="000C21AB" w:rsidRDefault="000C21AB" w:rsidP="00B67A43">
      <w:pPr>
        <w:ind w:firstLine="720"/>
        <w:jc w:val="both"/>
      </w:pPr>
      <w:bookmarkStart w:id="3" w:name="Commissioners"/>
      <w:bookmarkEnd w:id="3"/>
      <w:r>
        <w:t>The following Commissioners participated in the disposition of this matter:</w:t>
      </w:r>
    </w:p>
    <w:p w14:paraId="5C77410B" w14:textId="77777777" w:rsidR="000C21AB" w:rsidRDefault="000C21AB" w:rsidP="00B67A43"/>
    <w:p w14:paraId="66073689" w14:textId="77777777" w:rsidR="000C21AB" w:rsidRDefault="000C21AB" w:rsidP="00477699">
      <w:pPr>
        <w:jc w:val="center"/>
      </w:pPr>
      <w:r>
        <w:t>MIKE LA ROSA, Chairman</w:t>
      </w:r>
    </w:p>
    <w:p w14:paraId="3DC4030E" w14:textId="77777777" w:rsidR="000C21AB" w:rsidRDefault="000C21AB" w:rsidP="00B67A43">
      <w:pPr>
        <w:jc w:val="center"/>
      </w:pPr>
      <w:r>
        <w:t>ART GRAHAM</w:t>
      </w:r>
    </w:p>
    <w:p w14:paraId="23B60F66" w14:textId="77777777" w:rsidR="000C21AB" w:rsidRDefault="000C21AB" w:rsidP="00B67A43">
      <w:pPr>
        <w:jc w:val="center"/>
      </w:pPr>
      <w:r>
        <w:t>GARY F. CLARK</w:t>
      </w:r>
    </w:p>
    <w:p w14:paraId="1A797155" w14:textId="77777777" w:rsidR="000C21AB" w:rsidRDefault="000C21AB" w:rsidP="00B67A43">
      <w:pPr>
        <w:jc w:val="center"/>
      </w:pPr>
      <w:r>
        <w:t>ANDREW GILES FAY</w:t>
      </w:r>
    </w:p>
    <w:p w14:paraId="3FFD82F9" w14:textId="77777777" w:rsidR="000C21AB" w:rsidRPr="005F2751" w:rsidRDefault="000C21AB" w:rsidP="00B67A43">
      <w:pPr>
        <w:jc w:val="center"/>
      </w:pPr>
    </w:p>
    <w:p w14:paraId="7B967407" w14:textId="77777777" w:rsidR="000C21AB" w:rsidRDefault="000C21AB" w:rsidP="000C21AB">
      <w:pPr>
        <w:pStyle w:val="OrderBody"/>
      </w:pPr>
    </w:p>
    <w:p w14:paraId="55EE2E1F" w14:textId="77777777" w:rsidR="000C21AB" w:rsidRDefault="000C21AB" w:rsidP="000C21AB">
      <w:pPr>
        <w:pStyle w:val="OrderBody"/>
      </w:pPr>
    </w:p>
    <w:bookmarkStart w:id="4" w:name="OrderText"/>
    <w:bookmarkEnd w:id="4"/>
    <w:p w14:paraId="2D6C4596" w14:textId="3C224C62" w:rsidR="000C21AB" w:rsidRPr="003E4B2D" w:rsidRDefault="000C21AB">
      <w:pPr>
        <w:pStyle w:val="OrderBody"/>
        <w:jc w:val="center"/>
        <w:rPr>
          <w:u w:val="single"/>
        </w:rPr>
      </w:pPr>
      <w:r w:rsidRPr="003E4B2D">
        <w:rPr>
          <w:lang w:val="en-CA"/>
        </w:rPr>
        <w:fldChar w:fldCharType="begin"/>
      </w:r>
      <w:r w:rsidRPr="003E4B2D">
        <w:rPr>
          <w:lang w:val="en-CA"/>
        </w:rPr>
        <w:instrText xml:space="preserve"> SEQ CHAPTER \h \r 1</w:instrText>
      </w:r>
      <w:r w:rsidRPr="003E4B2D">
        <w:fldChar w:fldCharType="end"/>
      </w:r>
      <w:r w:rsidRPr="003E4B2D">
        <w:rPr>
          <w:u w:val="single"/>
        </w:rPr>
        <w:t>NOTICE OF PROPOSED AGENCY ACTION</w:t>
      </w:r>
    </w:p>
    <w:p w14:paraId="2DB65BAB" w14:textId="77777777" w:rsidR="000422A9" w:rsidRDefault="000C21AB">
      <w:pPr>
        <w:pStyle w:val="OrderBody"/>
        <w:jc w:val="center"/>
        <w:rPr>
          <w:u w:val="single"/>
        </w:rPr>
      </w:pPr>
      <w:r w:rsidRPr="003E4B2D">
        <w:rPr>
          <w:u w:val="single"/>
        </w:rPr>
        <w:t>ORDER</w:t>
      </w:r>
      <w:bookmarkStart w:id="5" w:name="OrderTitle"/>
      <w:r w:rsidR="000422A9">
        <w:rPr>
          <w:u w:val="single"/>
        </w:rPr>
        <w:t xml:space="preserve"> APPROVING CHANGE IN WATER AND WASTEWATER RATES</w:t>
      </w:r>
    </w:p>
    <w:p w14:paraId="47E7703C" w14:textId="77777777" w:rsidR="000422A9" w:rsidRDefault="000422A9">
      <w:pPr>
        <w:pStyle w:val="OrderBody"/>
        <w:jc w:val="center"/>
        <w:rPr>
          <w:u w:val="single"/>
        </w:rPr>
      </w:pPr>
      <w:r>
        <w:rPr>
          <w:u w:val="single"/>
        </w:rPr>
        <w:t>AND</w:t>
      </w:r>
    </w:p>
    <w:p w14:paraId="14C981B8" w14:textId="77777777" w:rsidR="000C21AB" w:rsidRPr="003E4B2D" w:rsidRDefault="000422A9">
      <w:pPr>
        <w:pStyle w:val="OrderBody"/>
        <w:jc w:val="center"/>
        <w:rPr>
          <w:u w:val="single"/>
        </w:rPr>
      </w:pPr>
      <w:r>
        <w:rPr>
          <w:u w:val="single"/>
        </w:rPr>
        <w:t xml:space="preserve">FINAL ORDER REQUIRING REFUND OF INTERIM </w:t>
      </w:r>
      <w:r w:rsidR="002B4C6C">
        <w:rPr>
          <w:u w:val="single"/>
        </w:rPr>
        <w:t>REVENUE</w:t>
      </w:r>
      <w:r>
        <w:rPr>
          <w:u w:val="single"/>
        </w:rPr>
        <w:t>, REMOVAL OF AMORTIZED RATE CASE EXPENSE, AND PROOF OF ADJUSTMENTS</w:t>
      </w:r>
      <w:r w:rsidR="000C21AB">
        <w:rPr>
          <w:u w:val="single"/>
        </w:rPr>
        <w:t xml:space="preserve"> </w:t>
      </w:r>
      <w:bookmarkEnd w:id="5"/>
    </w:p>
    <w:p w14:paraId="1182341B" w14:textId="77777777" w:rsidR="000C21AB" w:rsidRPr="003E4B2D" w:rsidRDefault="000C21AB">
      <w:pPr>
        <w:pStyle w:val="OrderBody"/>
      </w:pPr>
    </w:p>
    <w:p w14:paraId="4B15B57E" w14:textId="77777777" w:rsidR="000C21AB" w:rsidRPr="003E4B2D" w:rsidRDefault="000C21AB">
      <w:pPr>
        <w:pStyle w:val="OrderBody"/>
      </w:pPr>
    </w:p>
    <w:p w14:paraId="1AE079C5" w14:textId="77777777" w:rsidR="000C21AB" w:rsidRPr="003E4B2D" w:rsidRDefault="000C21AB">
      <w:pPr>
        <w:pStyle w:val="OrderBody"/>
      </w:pPr>
      <w:r w:rsidRPr="003E4B2D">
        <w:t>BY THE COMMISSION:</w:t>
      </w:r>
    </w:p>
    <w:p w14:paraId="30AC299F" w14:textId="77777777" w:rsidR="000C21AB" w:rsidRPr="003E4B2D" w:rsidRDefault="000C21AB">
      <w:pPr>
        <w:pStyle w:val="OrderBody"/>
      </w:pPr>
    </w:p>
    <w:p w14:paraId="0D0BE063" w14:textId="77777777" w:rsidR="003F7870" w:rsidRDefault="000C21AB" w:rsidP="003F7870">
      <w:pPr>
        <w:pStyle w:val="OrderBody"/>
      </w:pPr>
      <w:r w:rsidRPr="003E4B2D">
        <w:tab/>
      </w:r>
      <w:r w:rsidR="003F7870" w:rsidRPr="003E4B2D">
        <w:t>NOTICE is hereby given by the Florida Public Service Commission that the action discussed herein</w:t>
      </w:r>
      <w:r w:rsidR="003F7870">
        <w:t xml:space="preserve">, </w:t>
      </w:r>
      <w:r w:rsidR="003F7870" w:rsidRPr="00D3362F">
        <w:t xml:space="preserve">except with regard to the </w:t>
      </w:r>
      <w:r w:rsidR="003F7870">
        <w:t xml:space="preserve">interim refund, the </w:t>
      </w:r>
      <w:r w:rsidR="003F7870" w:rsidRPr="00D3362F">
        <w:t xml:space="preserve">reduction of water rates to reflect removal </w:t>
      </w:r>
      <w:r w:rsidR="003F7870">
        <w:t>of amortized rate case expense</w:t>
      </w:r>
      <w:r w:rsidR="003F7870" w:rsidRPr="00D3362F">
        <w:t>, and the requirement of proof of adjustments</w:t>
      </w:r>
      <w:r w:rsidR="003F7870">
        <w:t>,</w:t>
      </w:r>
      <w:r w:rsidR="003F7870" w:rsidRPr="003E4B2D">
        <w:t xml:space="preserve"> is preliminary in nature and will become final unless a person whose interests are substantially affected files a petition for a formal proceeding, pursuant to Rule 25-22.029, Florida Administrative Code</w:t>
      </w:r>
      <w:r w:rsidR="003F7870">
        <w:t xml:space="preserve"> (F.A.C.)</w:t>
      </w:r>
      <w:r w:rsidR="003F7870" w:rsidRPr="003E4B2D">
        <w:t>.</w:t>
      </w:r>
    </w:p>
    <w:p w14:paraId="1BABFBBA" w14:textId="77777777" w:rsidR="003F7870" w:rsidRDefault="003F7870" w:rsidP="003F7870"/>
    <w:p w14:paraId="2FE4C62B" w14:textId="77777777" w:rsidR="003F7870" w:rsidRPr="00E22AEB" w:rsidRDefault="003F7870" w:rsidP="003F7870">
      <w:pPr>
        <w:pStyle w:val="RecommendationMajorSectionHeading"/>
        <w:rPr>
          <w:rFonts w:ascii="Times New Roman" w:hAnsi="Times New Roman" w:cs="Times New Roman"/>
          <w:b w:val="0"/>
          <w:u w:val="single"/>
        </w:rPr>
      </w:pPr>
      <w:r w:rsidRPr="00E22AEB">
        <w:rPr>
          <w:rFonts w:ascii="Times New Roman" w:hAnsi="Times New Roman" w:cs="Times New Roman"/>
          <w:b w:val="0"/>
          <w:u w:val="single"/>
        </w:rPr>
        <w:t>Background</w:t>
      </w:r>
      <w:r w:rsidRPr="00E22AEB">
        <w:rPr>
          <w:rFonts w:ascii="Times New Roman" w:hAnsi="Times New Roman" w:cs="Times New Roman"/>
          <w:b w:val="0"/>
          <w:u w:val="single"/>
        </w:rPr>
        <w:fldChar w:fldCharType="begin"/>
      </w:r>
      <w:r w:rsidRPr="00E22AEB">
        <w:rPr>
          <w:rFonts w:ascii="Times New Roman" w:hAnsi="Times New Roman" w:cs="Times New Roman"/>
          <w:b w:val="0"/>
          <w:u w:val="single"/>
        </w:rPr>
        <w:instrText xml:space="preserve"> TC  "</w:instrText>
      </w:r>
      <w:bookmarkStart w:id="6" w:name="_Toc161242268"/>
      <w:bookmarkStart w:id="7" w:name="_Toc163201434"/>
      <w:r w:rsidRPr="00E22AEB">
        <w:rPr>
          <w:rFonts w:ascii="Times New Roman" w:hAnsi="Times New Roman" w:cs="Times New Roman"/>
          <w:b w:val="0"/>
          <w:u w:val="single"/>
        </w:rPr>
        <w:tab/>
        <w:instrText>Case Background</w:instrText>
      </w:r>
      <w:bookmarkEnd w:id="6"/>
      <w:bookmarkEnd w:id="7"/>
      <w:r w:rsidRPr="00E22AEB">
        <w:rPr>
          <w:rFonts w:ascii="Times New Roman" w:hAnsi="Times New Roman" w:cs="Times New Roman"/>
          <w:b w:val="0"/>
          <w:u w:val="single"/>
        </w:rPr>
        <w:instrText xml:space="preserve">" \l 1 </w:instrText>
      </w:r>
      <w:r w:rsidRPr="00E22AEB">
        <w:rPr>
          <w:rFonts w:ascii="Times New Roman" w:hAnsi="Times New Roman" w:cs="Times New Roman"/>
          <w:b w:val="0"/>
          <w:u w:val="single"/>
        </w:rPr>
        <w:fldChar w:fldCharType="end"/>
      </w:r>
    </w:p>
    <w:p w14:paraId="769330EA" w14:textId="77777777" w:rsidR="003F7870" w:rsidRDefault="003F7870" w:rsidP="003F7870">
      <w:pPr>
        <w:pStyle w:val="BodyText"/>
        <w:spacing w:after="0"/>
        <w:ind w:firstLine="720"/>
        <w:jc w:val="both"/>
      </w:pPr>
      <w:r>
        <w:t>Pluris Wedgefield, LLC. (Pluris or Utility) is a Class A utility providing water and wastewater service to approximately 1,743 water customers and 1,711 wastewater customers in Orange County. Rates were last established for this Utility in its 2017 limited proceeding.</w:t>
      </w:r>
      <w:r>
        <w:rPr>
          <w:rStyle w:val="FootnoteReference"/>
        </w:rPr>
        <w:footnoteReference w:id="1"/>
      </w:r>
      <w:r>
        <w:t xml:space="preserve"> The Utility’s last comprehensive base rate proceeding was in 2012.</w:t>
      </w:r>
      <w:r>
        <w:rPr>
          <w:rStyle w:val="FootnoteReference"/>
        </w:rPr>
        <w:footnoteReference w:id="2"/>
      </w:r>
      <w:r w:rsidRPr="00045A8A">
        <w:t xml:space="preserve"> </w:t>
      </w:r>
      <w:r>
        <w:t>In 2022, Pluris recorded total company operating revenues of $1,627,619 for water and $1,051,949 for wastewater and operating expenses of $1,749,162 for water and $924,958 for wastewater.</w:t>
      </w:r>
    </w:p>
    <w:p w14:paraId="07C88449" w14:textId="77777777" w:rsidR="003F7870" w:rsidRDefault="003F7870" w:rsidP="003F7870">
      <w:pPr>
        <w:pStyle w:val="BodyText"/>
        <w:spacing w:after="0"/>
        <w:jc w:val="both"/>
      </w:pPr>
    </w:p>
    <w:p w14:paraId="3287A0FD" w14:textId="77777777" w:rsidR="003F7870" w:rsidRDefault="003F7870" w:rsidP="003F7870">
      <w:pPr>
        <w:pStyle w:val="BodyText"/>
        <w:spacing w:after="0"/>
        <w:ind w:firstLine="720"/>
        <w:jc w:val="both"/>
      </w:pPr>
      <w:r>
        <w:lastRenderedPageBreak/>
        <w:t xml:space="preserve">On September 22, 2023, Pluris filed its application for approval of interim and final water and wastewater rate increases. In its application, the Utility requested that we process the rate case using the proposed agency action procedure as provided in Section 367.081(10), Florida Statutes (F.S.). On October 19, 2023, we sent the Utility a letter indicating deficiencies in the filing of its minimum filing requirements (MFRs). The Utility filed a deficiency response letter that cured its deficiencies on October 26, 2023. Thus, the official filing date is October 26, 2023. </w:t>
      </w:r>
    </w:p>
    <w:p w14:paraId="1837D3CB" w14:textId="77777777" w:rsidR="003F7870" w:rsidRDefault="003F7870" w:rsidP="003F7870">
      <w:pPr>
        <w:pStyle w:val="BodyText"/>
        <w:spacing w:after="0"/>
        <w:ind w:firstLine="720"/>
        <w:jc w:val="both"/>
      </w:pPr>
    </w:p>
    <w:p w14:paraId="30C4C9F8" w14:textId="77777777" w:rsidR="003F7870" w:rsidRDefault="003F7870" w:rsidP="003F7870">
      <w:pPr>
        <w:pStyle w:val="BodyText"/>
        <w:spacing w:after="0"/>
        <w:ind w:firstLine="720"/>
        <w:jc w:val="both"/>
      </w:pPr>
      <w:r>
        <w:t>The Utility’s application for increased interim and final water and wastewater rates is based on the historical 13-month average period ended December 31, 2022. Pluris is requesting an increase to recover all expenses it will incur in order to generate a fair rate of return on its investment and pro forma plant additions.</w:t>
      </w:r>
    </w:p>
    <w:p w14:paraId="088503EB" w14:textId="77777777" w:rsidR="003F7870" w:rsidRDefault="003F7870" w:rsidP="003F7870">
      <w:pPr>
        <w:pStyle w:val="BodyText"/>
        <w:spacing w:after="0"/>
        <w:ind w:firstLine="720"/>
        <w:jc w:val="both"/>
      </w:pPr>
    </w:p>
    <w:p w14:paraId="71F3F328" w14:textId="77777777" w:rsidR="003F7870" w:rsidRDefault="003F7870" w:rsidP="003F7870">
      <w:pPr>
        <w:pStyle w:val="BodyText"/>
        <w:spacing w:after="0"/>
        <w:ind w:firstLine="720"/>
        <w:jc w:val="both"/>
      </w:pPr>
      <w:r>
        <w:t>On November 14, 2023, the Office of Public Counsel (OPC) filed a petition to intervene.</w:t>
      </w:r>
      <w:r>
        <w:rPr>
          <w:rStyle w:val="FootnoteReference"/>
        </w:rPr>
        <w:footnoteReference w:id="3"/>
      </w:r>
      <w:r>
        <w:t xml:space="preserve"> On November 15, 2023, an order was issued acknowledging intervention to OPC.</w:t>
      </w:r>
      <w:r>
        <w:rPr>
          <w:rStyle w:val="FootnoteReference"/>
        </w:rPr>
        <w:footnoteReference w:id="4"/>
      </w:r>
    </w:p>
    <w:p w14:paraId="36C44CDA" w14:textId="77777777" w:rsidR="003F7870" w:rsidRDefault="003F7870" w:rsidP="003F7870">
      <w:pPr>
        <w:pStyle w:val="BodyText"/>
        <w:spacing w:after="0"/>
        <w:jc w:val="both"/>
      </w:pPr>
    </w:p>
    <w:p w14:paraId="23C522D6" w14:textId="77777777" w:rsidR="003F7870" w:rsidRDefault="003F7870" w:rsidP="003F7870">
      <w:pPr>
        <w:pStyle w:val="BodyText"/>
        <w:spacing w:after="0"/>
        <w:ind w:firstLine="720"/>
        <w:jc w:val="both"/>
      </w:pPr>
      <w:r>
        <w:t>By Order No. PSC-2023-0387-PCO-WS, we suspended final rates proposed by the Utility and approved interim rates to allow our staff sufficient time to process this case.</w:t>
      </w:r>
      <w:r>
        <w:rPr>
          <w:rStyle w:val="FootnoteReference"/>
        </w:rPr>
        <w:footnoteReference w:id="5"/>
      </w:r>
      <w:r>
        <w:t xml:space="preserve"> On January 8, 2024, OPC filed a motion for reconsideration of the interim order and a request for oral argument on its motion. On January 26, 2024, OPC filed a petition for review of non-final agency action with the First District Court of Appeal (First DCA). The motion was addressed at the March 5, 2024 Commission Conference and no adjustments to the interim order were granted. On March 6, 2024, OPC filed a Notice of Voluntary Dismissal with the First DCA withdrawing its appeal.</w:t>
      </w:r>
    </w:p>
    <w:p w14:paraId="5CD624D6" w14:textId="77777777" w:rsidR="003F7870" w:rsidRPr="00AE65E3" w:rsidRDefault="003F7870" w:rsidP="003F7870">
      <w:pPr>
        <w:pStyle w:val="BodyText"/>
        <w:spacing w:after="0"/>
        <w:jc w:val="both"/>
      </w:pPr>
    </w:p>
    <w:p w14:paraId="1E500F52" w14:textId="77777777" w:rsidR="003F7870" w:rsidRDefault="003F7870" w:rsidP="003F7870">
      <w:pPr>
        <w:pStyle w:val="BodyText"/>
        <w:spacing w:after="0"/>
        <w:ind w:firstLine="720"/>
        <w:jc w:val="both"/>
      </w:pPr>
      <w:r>
        <w:t>Our staff conducted a customer meeting on January 24, 2024, in Orlando, Florida. Sixty-six residents attended and 23 residents spoke at the meeting. The customer comments are addressed in Section 1.</w:t>
      </w:r>
    </w:p>
    <w:p w14:paraId="00686DA6" w14:textId="77777777" w:rsidR="003F7870" w:rsidRDefault="003F7870" w:rsidP="003F7870">
      <w:pPr>
        <w:pStyle w:val="BodyText"/>
        <w:spacing w:after="0"/>
        <w:ind w:firstLine="720"/>
        <w:jc w:val="both"/>
      </w:pPr>
    </w:p>
    <w:p w14:paraId="414316E7" w14:textId="77777777" w:rsidR="003F7870" w:rsidRDefault="003F7870" w:rsidP="003F7870">
      <w:pPr>
        <w:pStyle w:val="BodyText"/>
        <w:spacing w:after="0"/>
        <w:ind w:firstLine="720"/>
        <w:jc w:val="both"/>
      </w:pPr>
      <w:r>
        <w:t xml:space="preserve">The Utility is requesting rates designed to generate revenues of $2,713,189 for water and $1,608,064 for wastewater. This results in a revenue increase of $1,085,570, or 66.70 percent, for water and $556,115, or 52.87 percent, for wastewater. </w:t>
      </w:r>
    </w:p>
    <w:p w14:paraId="45D26C18" w14:textId="77777777" w:rsidR="003F7870" w:rsidRDefault="003F7870" w:rsidP="003F7870">
      <w:pPr>
        <w:pStyle w:val="BodyText"/>
        <w:spacing w:after="0"/>
        <w:jc w:val="both"/>
      </w:pPr>
    </w:p>
    <w:p w14:paraId="3489A438" w14:textId="77777777" w:rsidR="003F7870" w:rsidRDefault="003F7870" w:rsidP="003F7870">
      <w:pPr>
        <w:pStyle w:val="BodyText"/>
        <w:spacing w:after="0"/>
        <w:ind w:firstLine="720"/>
        <w:jc w:val="both"/>
      </w:pPr>
      <w:r>
        <w:t>On February 16, 2024, OPC filed a letter providing concerns regarding Pluris’ final requested revenue requirement ahead of the filing of our staff’s PAA Recommendation.</w:t>
      </w:r>
      <w:r>
        <w:rPr>
          <w:rStyle w:val="FootnoteReference"/>
        </w:rPr>
        <w:footnoteReference w:id="6"/>
      </w:r>
      <w:r>
        <w:t xml:space="preserve"> On February 23, 2024, OPC filed a follow-up letter making limited corrections to its letter filed February 16, 2024.</w:t>
      </w:r>
      <w:r>
        <w:rPr>
          <w:rStyle w:val="FootnoteReference"/>
        </w:rPr>
        <w:footnoteReference w:id="7"/>
      </w:r>
      <w:r>
        <w:t xml:space="preserve"> We will refer to these documents collectively as “OPC’s Letter” throughout the order. </w:t>
      </w:r>
    </w:p>
    <w:p w14:paraId="1F6DC778" w14:textId="77777777" w:rsidR="003F7870" w:rsidRDefault="003F7870" w:rsidP="003F7870">
      <w:pPr>
        <w:pStyle w:val="BodyText"/>
        <w:spacing w:after="0"/>
        <w:jc w:val="both"/>
      </w:pPr>
    </w:p>
    <w:p w14:paraId="518A193D" w14:textId="77777777" w:rsidR="003F7870" w:rsidRDefault="003F7870" w:rsidP="003F7870">
      <w:pPr>
        <w:ind w:firstLine="720"/>
        <w:jc w:val="both"/>
      </w:pPr>
      <w:r>
        <w:lastRenderedPageBreak/>
        <w:t>We have</w:t>
      </w:r>
      <w:r w:rsidRPr="004E0915">
        <w:t xml:space="preserve"> jurisdiction in this case pursuant to Secti</w:t>
      </w:r>
      <w:r>
        <w:t xml:space="preserve">ons 367.011, 367.081, 367.0812, </w:t>
      </w:r>
      <w:r w:rsidRPr="004E0915">
        <w:t xml:space="preserve">367.0814, 367.091, and 367.121, </w:t>
      </w:r>
      <w:r>
        <w:t>F.S.</w:t>
      </w:r>
    </w:p>
    <w:p w14:paraId="39F72069" w14:textId="77777777" w:rsidR="003F7870" w:rsidRDefault="003F7870" w:rsidP="003F7870"/>
    <w:p w14:paraId="58A34185" w14:textId="77777777" w:rsidR="003F7870" w:rsidRPr="0060410B" w:rsidRDefault="003F7870" w:rsidP="003F7870">
      <w:pPr>
        <w:pStyle w:val="RecommendationMajorSectionHeading"/>
        <w:rPr>
          <w:rFonts w:ascii="Times New Roman" w:hAnsi="Times New Roman" w:cs="Times New Roman"/>
          <w:b w:val="0"/>
          <w:u w:val="single"/>
        </w:rPr>
      </w:pPr>
      <w:bookmarkStart w:id="8" w:name="DiscussionOfIssues"/>
      <w:r w:rsidRPr="00E22AEB">
        <w:rPr>
          <w:rFonts w:ascii="Times New Roman" w:hAnsi="Times New Roman" w:cs="Times New Roman"/>
          <w:b w:val="0"/>
          <w:u w:val="single"/>
        </w:rPr>
        <w:t>Decision</w:t>
      </w:r>
      <w:bookmarkEnd w:id="8"/>
    </w:p>
    <w:p w14:paraId="0A15824E" w14:textId="77777777" w:rsidR="003F7870" w:rsidRPr="00D82660" w:rsidRDefault="003F7870" w:rsidP="003F7870">
      <w:pPr>
        <w:pStyle w:val="BodyText"/>
        <w:numPr>
          <w:ilvl w:val="0"/>
          <w:numId w:val="1"/>
        </w:numPr>
        <w:spacing w:after="0"/>
        <w:jc w:val="both"/>
        <w:rPr>
          <w:u w:val="single"/>
        </w:rPr>
      </w:pPr>
      <w:r w:rsidRPr="00D82660">
        <w:rPr>
          <w:u w:val="single"/>
        </w:rPr>
        <w:t>Quality of Service</w:t>
      </w:r>
    </w:p>
    <w:p w14:paraId="7634AEE4" w14:textId="77777777" w:rsidR="003F7870" w:rsidRDefault="003F7870" w:rsidP="003F7870">
      <w:pPr>
        <w:pStyle w:val="BodyText"/>
        <w:spacing w:after="0"/>
        <w:jc w:val="both"/>
      </w:pPr>
    </w:p>
    <w:p w14:paraId="5E2668BF" w14:textId="77777777" w:rsidR="003F7870" w:rsidRDefault="003F7870" w:rsidP="003F7870">
      <w:pPr>
        <w:pStyle w:val="BodyText"/>
        <w:spacing w:after="0"/>
        <w:ind w:firstLine="720"/>
        <w:jc w:val="both"/>
      </w:pPr>
      <w:r>
        <w:t>P</w:t>
      </w:r>
      <w:r w:rsidRPr="00D8642A">
        <w:t xml:space="preserve">ursuant to Section 367.081(2)(a)1, F.S., and Rule 25-30.433(1), </w:t>
      </w:r>
      <w:r>
        <w:t>F.A.C.</w:t>
      </w:r>
      <w:r w:rsidRPr="00D8642A">
        <w:t xml:space="preserve">, </w:t>
      </w:r>
      <w:r>
        <w:t>we shall, in every rate case,</w:t>
      </w:r>
      <w:r w:rsidRPr="00D8642A">
        <w:t xml:space="preserve"> make a determination of the quality of service provided by the utility by</w:t>
      </w:r>
      <w:r>
        <w:t xml:space="preserve"> evaluating the quality of the U</w:t>
      </w:r>
      <w:r w:rsidRPr="00D8642A">
        <w:t>ti</w:t>
      </w:r>
      <w:r>
        <w:t>lity’s product (water) and the U</w:t>
      </w:r>
      <w:r w:rsidRPr="00D8642A">
        <w:t>tility’s attempt to address customer satisfaction (water and wastewater). The rule requires that the most recent chemical analyses, outstanding citations, violations, and consent orders on file with the</w:t>
      </w:r>
      <w:r>
        <w:t xml:space="preserve"> Department of Environmental Protection</w:t>
      </w:r>
      <w:r w:rsidRPr="00D8642A">
        <w:t xml:space="preserve"> </w:t>
      </w:r>
      <w:r>
        <w:t>(</w:t>
      </w:r>
      <w:r w:rsidRPr="00D8642A">
        <w:t>DEP</w:t>
      </w:r>
      <w:r>
        <w:t>)</w:t>
      </w:r>
      <w:r w:rsidRPr="00D8642A">
        <w:t xml:space="preserve"> and the county health department, along with any DEP and county health department officials’ testimony concerning quality of service shall be considered. In addition, any customer testimony, comments, or complaints shall also be considered. The operating condition of the water and w</w:t>
      </w:r>
      <w:r>
        <w:t>astewater systems are addressed in Section 2 of this order.</w:t>
      </w:r>
    </w:p>
    <w:p w14:paraId="028D5469" w14:textId="77777777" w:rsidR="003F7870" w:rsidRPr="003142AA" w:rsidRDefault="003F7870" w:rsidP="003F7870">
      <w:pPr>
        <w:pStyle w:val="BodyText"/>
        <w:spacing w:after="0"/>
        <w:jc w:val="both"/>
      </w:pPr>
    </w:p>
    <w:p w14:paraId="02EBFEA4" w14:textId="77777777" w:rsidR="003F7870" w:rsidRDefault="003F7870" w:rsidP="003F7870">
      <w:pPr>
        <w:pStyle w:val="First-LevelSubheading"/>
        <w:numPr>
          <w:ilvl w:val="0"/>
          <w:numId w:val="2"/>
        </w:numPr>
        <w:ind w:left="1080"/>
        <w:rPr>
          <w:rFonts w:ascii="Times New Roman" w:hAnsi="Times New Roman" w:cs="Times New Roman"/>
          <w:b w:val="0"/>
          <w:u w:val="single"/>
        </w:rPr>
      </w:pPr>
      <w:r w:rsidRPr="00D82660">
        <w:rPr>
          <w:rFonts w:ascii="Times New Roman" w:hAnsi="Times New Roman" w:cs="Times New Roman"/>
          <w:b w:val="0"/>
          <w:u w:val="single"/>
        </w:rPr>
        <w:t>Quality of Utility’s Product</w:t>
      </w:r>
    </w:p>
    <w:p w14:paraId="3294796D" w14:textId="77777777" w:rsidR="003F7870" w:rsidRPr="00D82660" w:rsidRDefault="003F7870" w:rsidP="003F7870">
      <w:pPr>
        <w:pStyle w:val="BodyText"/>
        <w:spacing w:after="0"/>
        <w:jc w:val="both"/>
      </w:pPr>
    </w:p>
    <w:p w14:paraId="05031CA5" w14:textId="77777777" w:rsidR="003F7870" w:rsidRDefault="003F7870" w:rsidP="003F7870">
      <w:pPr>
        <w:pStyle w:val="BodyText"/>
        <w:spacing w:after="0"/>
        <w:ind w:firstLine="720"/>
        <w:jc w:val="both"/>
      </w:pPr>
      <w:r w:rsidRPr="00042F96">
        <w:t xml:space="preserve">In evaluation of Pluris’ product, </w:t>
      </w:r>
      <w:r>
        <w:t>we</w:t>
      </w:r>
      <w:r w:rsidRPr="00042F96">
        <w:t xml:space="preserve"> reviewed the Utility’s compliance with the DEP primary and secondary drinking water standards. Primary standards protect public health while secondary</w:t>
      </w:r>
      <w:r>
        <w:t xml:space="preserve"> standards regulate contaminants</w:t>
      </w:r>
      <w:r w:rsidRPr="00042F96">
        <w:t xml:space="preserve"> that may impact the taste, odor, and color of drinking water. The most recent </w:t>
      </w:r>
      <w:r>
        <w:t>comprehensive chemical analyses</w:t>
      </w:r>
      <w:r w:rsidRPr="00042F96">
        <w:t xml:space="preserve"> w</w:t>
      </w:r>
      <w:r>
        <w:t>ere</w:t>
      </w:r>
      <w:r w:rsidRPr="00042F96">
        <w:t xml:space="preserve"> performed on </w:t>
      </w:r>
      <w:r>
        <w:t>May 10</w:t>
      </w:r>
      <w:r w:rsidRPr="00042F96">
        <w:t>, 2023</w:t>
      </w:r>
      <w:r>
        <w:t>. A</w:t>
      </w:r>
      <w:r w:rsidRPr="00042F96">
        <w:t>ll results were found to be in compliance with DEP regulations</w:t>
      </w:r>
      <w:r w:rsidRPr="00BD4C25">
        <w:t>. The most recent Sanitary Survey was performed on August 2, 2021. No deficiencies were noted at the time of the inspection.</w:t>
      </w:r>
    </w:p>
    <w:p w14:paraId="636E8DCD" w14:textId="77777777" w:rsidR="003F7870" w:rsidRPr="00BD4C25" w:rsidRDefault="003F7870" w:rsidP="003F7870">
      <w:pPr>
        <w:pStyle w:val="BodyText"/>
        <w:spacing w:after="0"/>
        <w:jc w:val="both"/>
      </w:pPr>
    </w:p>
    <w:p w14:paraId="2342E397" w14:textId="77777777" w:rsidR="003F7870" w:rsidRDefault="003F7870" w:rsidP="003F7870">
      <w:pPr>
        <w:pStyle w:val="First-LevelSubheading"/>
        <w:numPr>
          <w:ilvl w:val="0"/>
          <w:numId w:val="2"/>
        </w:numPr>
        <w:ind w:left="1080"/>
        <w:rPr>
          <w:rFonts w:ascii="Times New Roman" w:hAnsi="Times New Roman" w:cs="Times New Roman"/>
          <w:b w:val="0"/>
          <w:u w:val="single"/>
        </w:rPr>
      </w:pPr>
      <w:r w:rsidRPr="00D82660">
        <w:rPr>
          <w:rFonts w:ascii="Times New Roman" w:hAnsi="Times New Roman" w:cs="Times New Roman"/>
          <w:b w:val="0"/>
          <w:u w:val="single"/>
        </w:rPr>
        <w:t>The Utility’s Attempt to Address Customer Satisfaction</w:t>
      </w:r>
    </w:p>
    <w:p w14:paraId="5821E3D5" w14:textId="77777777" w:rsidR="003F7870" w:rsidRPr="00D82660" w:rsidRDefault="003F7870" w:rsidP="003F7870">
      <w:pPr>
        <w:pStyle w:val="BodyText"/>
        <w:spacing w:after="0"/>
        <w:jc w:val="both"/>
      </w:pPr>
    </w:p>
    <w:p w14:paraId="272E4343" w14:textId="77777777" w:rsidR="003F7870" w:rsidRDefault="003F7870" w:rsidP="003F7870">
      <w:pPr>
        <w:pStyle w:val="BodyText"/>
        <w:spacing w:after="0"/>
        <w:ind w:firstLine="720"/>
        <w:jc w:val="both"/>
      </w:pPr>
      <w:r>
        <w:t>We</w:t>
      </w:r>
      <w:r w:rsidRPr="00675A55">
        <w:t xml:space="preserve"> reviewed the complaints filed in </w:t>
      </w:r>
      <w:r>
        <w:t>our</w:t>
      </w:r>
      <w:r w:rsidRPr="00675A55">
        <w:t xml:space="preserve"> Consumer Activity Tracking System (</w:t>
      </w:r>
      <w:r>
        <w:t>CATS), complaints filed with</w:t>
      </w:r>
      <w:r w:rsidRPr="00675A55">
        <w:t xml:space="preserve"> DEP, and complaints received by the Utility from January 1, 2018, through March 7, 2024.</w:t>
      </w:r>
      <w:r w:rsidRPr="00F43AB2">
        <w:t xml:space="preserve"> During this time period, there were </w:t>
      </w:r>
      <w:r>
        <w:t>89</w:t>
      </w:r>
      <w:r w:rsidRPr="00F43AB2">
        <w:t xml:space="preserve"> complaints filed in CATS, which were regarding </w:t>
      </w:r>
      <w:r>
        <w:t xml:space="preserve">both historic and the current proposed </w:t>
      </w:r>
      <w:r w:rsidRPr="000C372D">
        <w:t>rate increase</w:t>
      </w:r>
      <w:r>
        <w:t>s and quality of service. The quality of service complaints addressed</w:t>
      </w:r>
      <w:r w:rsidRPr="000C372D">
        <w:t xml:space="preserve"> secondary water quality</w:t>
      </w:r>
      <w:r>
        <w:t xml:space="preserve"> including the taste, color and odor of the water, and</w:t>
      </w:r>
      <w:r w:rsidRPr="000C372D">
        <w:t xml:space="preserve"> </w:t>
      </w:r>
      <w:r>
        <w:t>service interruptions</w:t>
      </w:r>
      <w:r w:rsidRPr="000C372D">
        <w:t>.</w:t>
      </w:r>
      <w:r w:rsidRPr="002E0DE0">
        <w:t xml:space="preserve"> </w:t>
      </w:r>
      <w:r w:rsidRPr="00F43AB2">
        <w:t xml:space="preserve">Over this same time period, the Utility received </w:t>
      </w:r>
      <w:r>
        <w:t xml:space="preserve">a total of </w:t>
      </w:r>
      <w:r w:rsidRPr="002E0DE0">
        <w:t>137</w:t>
      </w:r>
      <w:r w:rsidRPr="00F43AB2">
        <w:t xml:space="preserve"> complaints. The majority of these complaints were regarding </w:t>
      </w:r>
      <w:r>
        <w:t xml:space="preserve">secondary </w:t>
      </w:r>
      <w:r w:rsidRPr="00F43AB2">
        <w:t>water quality</w:t>
      </w:r>
      <w:r>
        <w:t xml:space="preserve"> such as odor, color and taste</w:t>
      </w:r>
      <w:r w:rsidRPr="00F43AB2">
        <w:t xml:space="preserve">, </w:t>
      </w:r>
      <w:r>
        <w:t xml:space="preserve">and </w:t>
      </w:r>
      <w:r w:rsidRPr="00F43AB2">
        <w:t>water</w:t>
      </w:r>
      <w:r>
        <w:t xml:space="preserve"> leaks</w:t>
      </w:r>
      <w:r w:rsidRPr="00F43AB2">
        <w:t>. The Utility responded to the complaints by testing the meters, conducting testing for leaks, and flushing to improve the water quality.</w:t>
      </w:r>
      <w:r>
        <w:t xml:space="preserve"> As in the last rate case, there was some discussion concerning the number of waterline breaks. As was noted in the prior rate case order, the legacy asbestos-cement pipes used in the distribution system can be difficult to repair if a leak develops.</w:t>
      </w:r>
      <w:r>
        <w:rPr>
          <w:rStyle w:val="FootnoteReference"/>
        </w:rPr>
        <w:footnoteReference w:id="8"/>
      </w:r>
      <w:r>
        <w:t xml:space="preserve"> The Utility is requesting a pro forma project to replace the asbestos-cement pipes to address this concern, as discussed in Section 5 of this order.</w:t>
      </w:r>
    </w:p>
    <w:p w14:paraId="34D735DC" w14:textId="77777777" w:rsidR="003F7870" w:rsidRPr="00AA4618" w:rsidRDefault="003F7870" w:rsidP="003F7870">
      <w:pPr>
        <w:pStyle w:val="BodyText"/>
        <w:spacing w:after="0"/>
        <w:jc w:val="both"/>
        <w:rPr>
          <w:color w:val="FF0000"/>
        </w:rPr>
      </w:pPr>
    </w:p>
    <w:p w14:paraId="3F3A0E91" w14:textId="77777777" w:rsidR="003F7870" w:rsidRDefault="003F7870" w:rsidP="003F7870">
      <w:pPr>
        <w:pStyle w:val="BodyText"/>
        <w:spacing w:after="0"/>
        <w:ind w:firstLine="720"/>
        <w:jc w:val="both"/>
      </w:pPr>
      <w:r w:rsidRPr="002E0DE0">
        <w:lastRenderedPageBreak/>
        <w:t xml:space="preserve">There were </w:t>
      </w:r>
      <w:r>
        <w:t>six</w:t>
      </w:r>
      <w:r w:rsidRPr="002E0DE0">
        <w:t xml:space="preserve"> complaints received by the DEP</w:t>
      </w:r>
      <w:r>
        <w:t>, four from customers and two from a former Pluris employee. The customer complaints addressed concerns on water discoloration, potential health effects</w:t>
      </w:r>
      <w:r w:rsidRPr="00B56A76">
        <w:t xml:space="preserve">, and </w:t>
      </w:r>
      <w:r>
        <w:t xml:space="preserve">poor </w:t>
      </w:r>
      <w:r w:rsidRPr="00B56A76">
        <w:t>wastewater effluent quality</w:t>
      </w:r>
      <w:r w:rsidRPr="002E0DE0">
        <w:t xml:space="preserve">. </w:t>
      </w:r>
      <w:r>
        <w:t>The</w:t>
      </w:r>
      <w:r w:rsidRPr="000E62C7">
        <w:t xml:space="preserve"> complaints </w:t>
      </w:r>
      <w:r>
        <w:t>from</w:t>
      </w:r>
      <w:r w:rsidRPr="000E62C7">
        <w:t xml:space="preserve"> </w:t>
      </w:r>
      <w:r>
        <w:t>the former</w:t>
      </w:r>
      <w:r w:rsidRPr="000E62C7">
        <w:t xml:space="preserve"> Pluris employee claimed that records were being falsified for both water and wastewater systems. </w:t>
      </w:r>
      <w:r>
        <w:t>DEP investigated these claims and determined there was no evidence of falsified records. D</w:t>
      </w:r>
      <w:r w:rsidRPr="000E62C7">
        <w:t>uring a site visit conducted</w:t>
      </w:r>
      <w:r>
        <w:t xml:space="preserve"> by DEP</w:t>
      </w:r>
      <w:r w:rsidRPr="000E62C7">
        <w:t xml:space="preserve"> on </w:t>
      </w:r>
      <w:r>
        <w:t>May 26, 2023,</w:t>
      </w:r>
      <w:r w:rsidRPr="000E62C7">
        <w:t xml:space="preserve"> at the subject facilities, it was observed that the chart recorder readings were not aligned with the readings produced by the in-line turbidity meters at the wastewater treatment plant</w:t>
      </w:r>
      <w:r>
        <w:t>. To resolve this concern the U</w:t>
      </w:r>
      <w:r w:rsidRPr="000E62C7">
        <w:t>tility convert</w:t>
      </w:r>
      <w:r>
        <w:t>ed</w:t>
      </w:r>
      <w:r w:rsidRPr="000E62C7">
        <w:t xml:space="preserve"> to </w:t>
      </w:r>
      <w:r>
        <w:t xml:space="preserve">digital </w:t>
      </w:r>
      <w:r w:rsidRPr="000E62C7">
        <w:t xml:space="preserve">data loggers. </w:t>
      </w:r>
      <w:r>
        <w:t>DEP determined t</w:t>
      </w:r>
      <w:r w:rsidRPr="000E62C7">
        <w:t>here was no evidence indicating that this discrepancy was in any way fraudulent</w:t>
      </w:r>
      <w:r>
        <w:t xml:space="preserve">. </w:t>
      </w:r>
    </w:p>
    <w:p w14:paraId="314D9BC1" w14:textId="77777777" w:rsidR="003F7870" w:rsidRDefault="003F7870" w:rsidP="003F7870">
      <w:pPr>
        <w:pStyle w:val="BodyText"/>
        <w:spacing w:after="0"/>
        <w:jc w:val="both"/>
      </w:pPr>
    </w:p>
    <w:p w14:paraId="095D151B" w14:textId="77777777" w:rsidR="003F7870" w:rsidRDefault="003F7870" w:rsidP="003F7870">
      <w:pPr>
        <w:pStyle w:val="BodyText"/>
        <w:ind w:firstLine="720"/>
        <w:jc w:val="both"/>
      </w:pPr>
      <w:r w:rsidRPr="008F1F93">
        <w:t xml:space="preserve">A customer meeting was held </w:t>
      </w:r>
      <w:r>
        <w:t xml:space="preserve">in the service territory </w:t>
      </w:r>
      <w:r w:rsidRPr="008F1F93">
        <w:t>on Wednesday, January 24, 2024</w:t>
      </w:r>
      <w:r>
        <w:t>,</w:t>
      </w:r>
      <w:r w:rsidRPr="00204474">
        <w:t xml:space="preserve"> where </w:t>
      </w:r>
      <w:r>
        <w:t>23</w:t>
      </w:r>
      <w:r w:rsidRPr="00204474">
        <w:t xml:space="preserve"> customer</w:t>
      </w:r>
      <w:r>
        <w:t>s</w:t>
      </w:r>
      <w:r w:rsidRPr="00204474">
        <w:t xml:space="preserve"> </w:t>
      </w:r>
      <w:r>
        <w:t xml:space="preserve">spoke. The comments </w:t>
      </w:r>
      <w:r w:rsidRPr="00204474">
        <w:t>expressed concerns regarding the Utility’s requested rate increase</w:t>
      </w:r>
      <w:r>
        <w:t xml:space="preserve">, the relationship between the rate case and a recent lawsuit settlement involving the Utility, and poor water quality such as </w:t>
      </w:r>
      <w:r w:rsidRPr="00641907">
        <w:t>water hardness, staining/damaging of plumbing fixtures</w:t>
      </w:r>
      <w:r>
        <w:t xml:space="preserve"> and clothing</w:t>
      </w:r>
      <w:r w:rsidRPr="00641907">
        <w:t xml:space="preserve">, </w:t>
      </w:r>
      <w:r>
        <w:t>and water not suitable</w:t>
      </w:r>
      <w:r w:rsidRPr="00641907">
        <w:t xml:space="preserve"> for drinking.</w:t>
      </w:r>
      <w:r>
        <w:t xml:space="preserve"> As of March 6, 2024, t</w:t>
      </w:r>
      <w:r w:rsidRPr="00EA22DB">
        <w:t xml:space="preserve">here were </w:t>
      </w:r>
      <w:r>
        <w:t>45</w:t>
      </w:r>
      <w:r w:rsidRPr="00EA22DB">
        <w:rPr>
          <w:color w:val="FF0000"/>
        </w:rPr>
        <w:t xml:space="preserve"> </w:t>
      </w:r>
      <w:r w:rsidRPr="00314815">
        <w:t>written comments file</w:t>
      </w:r>
      <w:r>
        <w:t xml:space="preserve">d as part of the docket. These </w:t>
      </w:r>
      <w:r w:rsidRPr="00EA22DB">
        <w:t xml:space="preserve">comments stated the rate increase is unreasonable and that </w:t>
      </w:r>
      <w:r>
        <w:t>Orange County should take over the facility. Table 1</w:t>
      </w:r>
      <w:r w:rsidRPr="000277DE">
        <w:t xml:space="preserve"> shows the number of complaints</w:t>
      </w:r>
      <w:r>
        <w:t xml:space="preserve"> and comments</w:t>
      </w:r>
      <w:r w:rsidRPr="000277DE">
        <w:t xml:space="preserve">, categorized by complaint type and source. </w:t>
      </w:r>
    </w:p>
    <w:p w14:paraId="52FF660E" w14:textId="48AC0425" w:rsidR="003F7870" w:rsidRPr="008565ED" w:rsidRDefault="003F7870" w:rsidP="003F7870">
      <w:pPr>
        <w:pStyle w:val="TableNumber"/>
        <w:rPr>
          <w:rFonts w:ascii="Times New Roman" w:hAnsi="Times New Roman"/>
        </w:rPr>
      </w:pPr>
      <w:r w:rsidRPr="008565ED">
        <w:rPr>
          <w:rFonts w:ascii="Times New Roman" w:hAnsi="Times New Roman"/>
        </w:rPr>
        <w:t xml:space="preserve">Table </w:t>
      </w:r>
      <w:r w:rsidRPr="008565ED">
        <w:rPr>
          <w:rFonts w:ascii="Times New Roman" w:hAnsi="Times New Roman"/>
        </w:rPr>
        <w:fldChar w:fldCharType="begin"/>
      </w:r>
      <w:r w:rsidRPr="008565ED">
        <w:rPr>
          <w:rFonts w:ascii="Times New Roman" w:hAnsi="Times New Roman"/>
        </w:rPr>
        <w:instrText xml:space="preserve"> SEQ Issue \c </w:instrText>
      </w:r>
      <w:r w:rsidRPr="008565ED">
        <w:rPr>
          <w:rFonts w:ascii="Times New Roman" w:hAnsi="Times New Roman"/>
        </w:rPr>
        <w:fldChar w:fldCharType="separate"/>
      </w:r>
      <w:r w:rsidR="007617EB">
        <w:rPr>
          <w:rFonts w:ascii="Times New Roman" w:hAnsi="Times New Roman"/>
          <w:noProof/>
        </w:rPr>
        <w:t>0</w:t>
      </w:r>
      <w:r w:rsidRPr="008565ED">
        <w:rPr>
          <w:rFonts w:ascii="Times New Roman" w:hAnsi="Times New Roman"/>
          <w:noProof/>
        </w:rPr>
        <w:fldChar w:fldCharType="end"/>
      </w:r>
    </w:p>
    <w:p w14:paraId="2AFAF83C" w14:textId="77777777" w:rsidR="003F7870" w:rsidRPr="008565ED" w:rsidRDefault="003F7870" w:rsidP="003F7870">
      <w:pPr>
        <w:pStyle w:val="TableTitle"/>
        <w:rPr>
          <w:rFonts w:ascii="Times New Roman" w:hAnsi="Times New Roman"/>
        </w:rPr>
      </w:pPr>
      <w:r w:rsidRPr="008565ED">
        <w:rPr>
          <w:rFonts w:ascii="Times New Roman" w:hAnsi="Times New Roman"/>
        </w:rPr>
        <w:t>Customer Complaints/Comments by Source</w:t>
      </w:r>
    </w:p>
    <w:tbl>
      <w:tblPr>
        <w:tblStyle w:val="TableGrid"/>
        <w:tblW w:w="9208" w:type="dxa"/>
        <w:jc w:val="center"/>
        <w:tblLayout w:type="fixed"/>
        <w:tblLook w:val="04A0" w:firstRow="1" w:lastRow="0" w:firstColumn="1" w:lastColumn="0" w:noHBand="0" w:noVBand="1"/>
      </w:tblPr>
      <w:tblGrid>
        <w:gridCol w:w="2628"/>
        <w:gridCol w:w="1080"/>
        <w:gridCol w:w="900"/>
        <w:gridCol w:w="896"/>
        <w:gridCol w:w="1443"/>
        <w:gridCol w:w="1359"/>
        <w:gridCol w:w="902"/>
      </w:tblGrid>
      <w:tr w:rsidR="003F7870" w:rsidRPr="002E7754" w14:paraId="459BD2A0" w14:textId="77777777" w:rsidTr="003F7870">
        <w:trPr>
          <w:jc w:val="center"/>
        </w:trPr>
        <w:tc>
          <w:tcPr>
            <w:tcW w:w="2628" w:type="dxa"/>
            <w:vAlign w:val="center"/>
          </w:tcPr>
          <w:p w14:paraId="7911E4C5" w14:textId="77777777" w:rsidR="003F7870" w:rsidRPr="002E7754" w:rsidRDefault="003F7870" w:rsidP="003F7870">
            <w:pPr>
              <w:jc w:val="both"/>
              <w:rPr>
                <w:b/>
              </w:rPr>
            </w:pPr>
            <w:r w:rsidRPr="002E7754">
              <w:rPr>
                <w:b/>
              </w:rPr>
              <w:t>Subject</w:t>
            </w:r>
          </w:p>
        </w:tc>
        <w:tc>
          <w:tcPr>
            <w:tcW w:w="1080" w:type="dxa"/>
            <w:vAlign w:val="center"/>
          </w:tcPr>
          <w:p w14:paraId="3E8244A4" w14:textId="77777777" w:rsidR="003F7870" w:rsidRPr="002E7754" w:rsidRDefault="003F7870" w:rsidP="003F7870">
            <w:pPr>
              <w:jc w:val="both"/>
              <w:rPr>
                <w:b/>
              </w:rPr>
            </w:pPr>
            <w:r w:rsidRPr="002E7754">
              <w:rPr>
                <w:b/>
              </w:rPr>
              <w:t>CATS</w:t>
            </w:r>
          </w:p>
        </w:tc>
        <w:tc>
          <w:tcPr>
            <w:tcW w:w="900" w:type="dxa"/>
            <w:vAlign w:val="center"/>
          </w:tcPr>
          <w:p w14:paraId="269010C9" w14:textId="77777777" w:rsidR="003F7870" w:rsidRPr="002E7754" w:rsidRDefault="003F7870" w:rsidP="003F7870">
            <w:pPr>
              <w:jc w:val="both"/>
              <w:rPr>
                <w:b/>
              </w:rPr>
            </w:pPr>
            <w:r w:rsidRPr="002E7754">
              <w:rPr>
                <w:b/>
              </w:rPr>
              <w:t>DEP</w:t>
            </w:r>
          </w:p>
        </w:tc>
        <w:tc>
          <w:tcPr>
            <w:tcW w:w="896" w:type="dxa"/>
            <w:vAlign w:val="center"/>
          </w:tcPr>
          <w:p w14:paraId="7FE0B440" w14:textId="77777777" w:rsidR="003F7870" w:rsidRPr="002E7754" w:rsidRDefault="003F7870" w:rsidP="003F7870">
            <w:pPr>
              <w:jc w:val="both"/>
              <w:rPr>
                <w:b/>
              </w:rPr>
            </w:pPr>
            <w:r w:rsidRPr="002E7754">
              <w:rPr>
                <w:b/>
              </w:rPr>
              <w:t>Utility</w:t>
            </w:r>
          </w:p>
        </w:tc>
        <w:tc>
          <w:tcPr>
            <w:tcW w:w="1443" w:type="dxa"/>
            <w:vAlign w:val="center"/>
          </w:tcPr>
          <w:p w14:paraId="6A6FF528" w14:textId="77777777" w:rsidR="003F7870" w:rsidRPr="002E7754" w:rsidRDefault="003F7870" w:rsidP="003F7870">
            <w:pPr>
              <w:jc w:val="both"/>
              <w:rPr>
                <w:b/>
              </w:rPr>
            </w:pPr>
            <w:r w:rsidRPr="002E7754">
              <w:rPr>
                <w:b/>
              </w:rPr>
              <w:t>Written</w:t>
            </w:r>
          </w:p>
          <w:p w14:paraId="641CEDC0" w14:textId="77777777" w:rsidR="003F7870" w:rsidRPr="002E7754" w:rsidRDefault="003F7870" w:rsidP="003F7870">
            <w:pPr>
              <w:jc w:val="both"/>
              <w:rPr>
                <w:b/>
              </w:rPr>
            </w:pPr>
            <w:r w:rsidRPr="002E7754">
              <w:rPr>
                <w:b/>
              </w:rPr>
              <w:t>Comments</w:t>
            </w:r>
          </w:p>
        </w:tc>
        <w:tc>
          <w:tcPr>
            <w:tcW w:w="1359" w:type="dxa"/>
            <w:vAlign w:val="center"/>
          </w:tcPr>
          <w:p w14:paraId="44D9C002" w14:textId="77777777" w:rsidR="003F7870" w:rsidRPr="00217F4B" w:rsidRDefault="003F7870" w:rsidP="003F7870">
            <w:pPr>
              <w:jc w:val="both"/>
              <w:rPr>
                <w:b/>
              </w:rPr>
            </w:pPr>
            <w:r w:rsidRPr="00217F4B">
              <w:rPr>
                <w:b/>
              </w:rPr>
              <w:t>Customer</w:t>
            </w:r>
          </w:p>
          <w:p w14:paraId="70A7DDB9" w14:textId="77777777" w:rsidR="003F7870" w:rsidRPr="00217F4B" w:rsidRDefault="003F7870" w:rsidP="003F7870">
            <w:pPr>
              <w:jc w:val="both"/>
              <w:rPr>
                <w:b/>
              </w:rPr>
            </w:pPr>
            <w:r w:rsidRPr="00217F4B">
              <w:rPr>
                <w:b/>
              </w:rPr>
              <w:t>Meeting</w:t>
            </w:r>
          </w:p>
        </w:tc>
        <w:tc>
          <w:tcPr>
            <w:tcW w:w="902" w:type="dxa"/>
            <w:vAlign w:val="center"/>
          </w:tcPr>
          <w:p w14:paraId="72F1E99B" w14:textId="77777777" w:rsidR="003F7870" w:rsidRPr="002E7754" w:rsidRDefault="003F7870" w:rsidP="003F7870">
            <w:pPr>
              <w:jc w:val="both"/>
              <w:rPr>
                <w:b/>
              </w:rPr>
            </w:pPr>
            <w:r w:rsidRPr="002E7754">
              <w:rPr>
                <w:b/>
              </w:rPr>
              <w:t>Total*</w:t>
            </w:r>
          </w:p>
        </w:tc>
      </w:tr>
      <w:tr w:rsidR="003F7870" w14:paraId="37D92582" w14:textId="77777777" w:rsidTr="003F7870">
        <w:trPr>
          <w:jc w:val="center"/>
        </w:trPr>
        <w:tc>
          <w:tcPr>
            <w:tcW w:w="2628" w:type="dxa"/>
            <w:vAlign w:val="bottom"/>
          </w:tcPr>
          <w:p w14:paraId="05EC0C96" w14:textId="77777777" w:rsidR="003F7870" w:rsidRDefault="003F7870" w:rsidP="003F7870">
            <w:pPr>
              <w:jc w:val="both"/>
            </w:pPr>
            <w:r>
              <w:rPr>
                <w:color w:val="000000"/>
              </w:rPr>
              <w:t>Rate Increase</w:t>
            </w:r>
          </w:p>
        </w:tc>
        <w:tc>
          <w:tcPr>
            <w:tcW w:w="1080" w:type="dxa"/>
          </w:tcPr>
          <w:p w14:paraId="4BAB7C68" w14:textId="77777777" w:rsidR="003F7870" w:rsidRPr="005C4DFF" w:rsidRDefault="003F7870" w:rsidP="003F7870">
            <w:pPr>
              <w:jc w:val="both"/>
            </w:pPr>
            <w:r w:rsidRPr="005C4DFF">
              <w:t>29</w:t>
            </w:r>
          </w:p>
        </w:tc>
        <w:tc>
          <w:tcPr>
            <w:tcW w:w="900" w:type="dxa"/>
          </w:tcPr>
          <w:p w14:paraId="0CD0782D" w14:textId="77777777" w:rsidR="003F7870" w:rsidRPr="005C4DFF" w:rsidRDefault="003F7870" w:rsidP="003F7870">
            <w:pPr>
              <w:jc w:val="both"/>
            </w:pPr>
            <w:r w:rsidRPr="005C4DFF">
              <w:t>-</w:t>
            </w:r>
          </w:p>
        </w:tc>
        <w:tc>
          <w:tcPr>
            <w:tcW w:w="896" w:type="dxa"/>
          </w:tcPr>
          <w:p w14:paraId="349F1A62" w14:textId="77777777" w:rsidR="003F7870" w:rsidRPr="005C4DFF" w:rsidRDefault="003F7870" w:rsidP="003F7870">
            <w:pPr>
              <w:jc w:val="both"/>
            </w:pPr>
            <w:r w:rsidRPr="005C4DFF">
              <w:t>-</w:t>
            </w:r>
          </w:p>
        </w:tc>
        <w:tc>
          <w:tcPr>
            <w:tcW w:w="1443" w:type="dxa"/>
          </w:tcPr>
          <w:p w14:paraId="56C3F8BE" w14:textId="77777777" w:rsidR="003F7870" w:rsidRPr="005C4DFF" w:rsidRDefault="003F7870" w:rsidP="003F7870">
            <w:pPr>
              <w:jc w:val="both"/>
            </w:pPr>
            <w:r>
              <w:t>34</w:t>
            </w:r>
          </w:p>
        </w:tc>
        <w:tc>
          <w:tcPr>
            <w:tcW w:w="1359" w:type="dxa"/>
            <w:shd w:val="clear" w:color="auto" w:fill="auto"/>
            <w:vAlign w:val="bottom"/>
          </w:tcPr>
          <w:p w14:paraId="372A7461" w14:textId="77777777" w:rsidR="003F7870" w:rsidRPr="00217F4B" w:rsidRDefault="003F7870" w:rsidP="003F7870">
            <w:pPr>
              <w:jc w:val="both"/>
            </w:pPr>
            <w:r w:rsidRPr="00217F4B">
              <w:rPr>
                <w:bCs/>
                <w:color w:val="000000"/>
              </w:rPr>
              <w:t>21</w:t>
            </w:r>
          </w:p>
        </w:tc>
        <w:tc>
          <w:tcPr>
            <w:tcW w:w="902" w:type="dxa"/>
            <w:shd w:val="clear" w:color="auto" w:fill="auto"/>
          </w:tcPr>
          <w:p w14:paraId="72BF8188" w14:textId="77777777" w:rsidR="003F7870" w:rsidRPr="005C4DFF" w:rsidRDefault="003F7870" w:rsidP="003F7870">
            <w:pPr>
              <w:jc w:val="both"/>
            </w:pPr>
            <w:r w:rsidRPr="005C4DFF">
              <w:t>82</w:t>
            </w:r>
          </w:p>
        </w:tc>
      </w:tr>
      <w:tr w:rsidR="003F7870" w14:paraId="212A0E43" w14:textId="77777777" w:rsidTr="003F7870">
        <w:trPr>
          <w:jc w:val="center"/>
        </w:trPr>
        <w:tc>
          <w:tcPr>
            <w:tcW w:w="2628" w:type="dxa"/>
            <w:vAlign w:val="bottom"/>
          </w:tcPr>
          <w:p w14:paraId="2080C3AC" w14:textId="77777777" w:rsidR="003F7870" w:rsidRDefault="003F7870" w:rsidP="003F7870">
            <w:pPr>
              <w:jc w:val="both"/>
            </w:pPr>
            <w:r>
              <w:rPr>
                <w:color w:val="000000"/>
              </w:rPr>
              <w:t>Billing Issues</w:t>
            </w:r>
          </w:p>
        </w:tc>
        <w:tc>
          <w:tcPr>
            <w:tcW w:w="1080" w:type="dxa"/>
          </w:tcPr>
          <w:p w14:paraId="06DF4FFD" w14:textId="77777777" w:rsidR="003F7870" w:rsidRPr="005C4DFF" w:rsidRDefault="003F7870" w:rsidP="003F7870">
            <w:pPr>
              <w:jc w:val="both"/>
            </w:pPr>
            <w:r w:rsidRPr="005C4DFF">
              <w:t>12</w:t>
            </w:r>
          </w:p>
        </w:tc>
        <w:tc>
          <w:tcPr>
            <w:tcW w:w="900" w:type="dxa"/>
          </w:tcPr>
          <w:p w14:paraId="400C60B8" w14:textId="77777777" w:rsidR="003F7870" w:rsidRPr="005C4DFF" w:rsidRDefault="003F7870" w:rsidP="003F7870">
            <w:pPr>
              <w:jc w:val="both"/>
            </w:pPr>
            <w:r w:rsidRPr="005C4DFF">
              <w:t>-</w:t>
            </w:r>
          </w:p>
        </w:tc>
        <w:tc>
          <w:tcPr>
            <w:tcW w:w="896" w:type="dxa"/>
          </w:tcPr>
          <w:p w14:paraId="35E75B72" w14:textId="77777777" w:rsidR="003F7870" w:rsidRPr="005C4DFF" w:rsidRDefault="003F7870" w:rsidP="003F7870">
            <w:pPr>
              <w:jc w:val="both"/>
            </w:pPr>
            <w:r w:rsidRPr="005C4DFF">
              <w:t>12</w:t>
            </w:r>
          </w:p>
        </w:tc>
        <w:tc>
          <w:tcPr>
            <w:tcW w:w="1443" w:type="dxa"/>
          </w:tcPr>
          <w:p w14:paraId="07ABEDC6" w14:textId="77777777" w:rsidR="003F7870" w:rsidRPr="005C4DFF" w:rsidRDefault="003F7870" w:rsidP="003F7870">
            <w:pPr>
              <w:jc w:val="both"/>
            </w:pPr>
            <w:r>
              <w:t>2</w:t>
            </w:r>
          </w:p>
        </w:tc>
        <w:tc>
          <w:tcPr>
            <w:tcW w:w="1359" w:type="dxa"/>
            <w:shd w:val="clear" w:color="auto" w:fill="auto"/>
            <w:vAlign w:val="bottom"/>
          </w:tcPr>
          <w:p w14:paraId="69CD71BC" w14:textId="77777777" w:rsidR="003F7870" w:rsidRPr="00217F4B" w:rsidRDefault="003F7870" w:rsidP="003F7870">
            <w:pPr>
              <w:jc w:val="both"/>
            </w:pPr>
            <w:r w:rsidRPr="00217F4B">
              <w:rPr>
                <w:bCs/>
                <w:color w:val="000000"/>
              </w:rPr>
              <w:t>2</w:t>
            </w:r>
          </w:p>
        </w:tc>
        <w:tc>
          <w:tcPr>
            <w:tcW w:w="902" w:type="dxa"/>
            <w:shd w:val="clear" w:color="auto" w:fill="auto"/>
          </w:tcPr>
          <w:p w14:paraId="09912AF7" w14:textId="77777777" w:rsidR="003F7870" w:rsidRPr="005C4DFF" w:rsidRDefault="003F7870" w:rsidP="003F7870">
            <w:pPr>
              <w:jc w:val="both"/>
            </w:pPr>
            <w:r w:rsidRPr="005C4DFF">
              <w:t>27</w:t>
            </w:r>
          </w:p>
        </w:tc>
      </w:tr>
      <w:tr w:rsidR="003F7870" w14:paraId="001A73F3" w14:textId="77777777" w:rsidTr="003F7870">
        <w:trPr>
          <w:jc w:val="center"/>
        </w:trPr>
        <w:tc>
          <w:tcPr>
            <w:tcW w:w="2628" w:type="dxa"/>
            <w:vAlign w:val="bottom"/>
          </w:tcPr>
          <w:p w14:paraId="6571F395" w14:textId="77777777" w:rsidR="003F7870" w:rsidRDefault="003F7870" w:rsidP="003F7870">
            <w:pPr>
              <w:jc w:val="both"/>
            </w:pPr>
            <w:r>
              <w:rPr>
                <w:color w:val="000000"/>
              </w:rPr>
              <w:t>Customer Service</w:t>
            </w:r>
          </w:p>
        </w:tc>
        <w:tc>
          <w:tcPr>
            <w:tcW w:w="1080" w:type="dxa"/>
          </w:tcPr>
          <w:p w14:paraId="5F9A93C3" w14:textId="77777777" w:rsidR="003F7870" w:rsidRPr="005C4DFF" w:rsidRDefault="003F7870" w:rsidP="003F7870">
            <w:pPr>
              <w:jc w:val="both"/>
            </w:pPr>
            <w:r>
              <w:t>-</w:t>
            </w:r>
          </w:p>
        </w:tc>
        <w:tc>
          <w:tcPr>
            <w:tcW w:w="900" w:type="dxa"/>
          </w:tcPr>
          <w:p w14:paraId="48238A9D" w14:textId="77777777" w:rsidR="003F7870" w:rsidRPr="005C4DFF" w:rsidRDefault="003F7870" w:rsidP="003F7870">
            <w:pPr>
              <w:jc w:val="both"/>
            </w:pPr>
            <w:r w:rsidRPr="005C4DFF">
              <w:t>-</w:t>
            </w:r>
          </w:p>
        </w:tc>
        <w:tc>
          <w:tcPr>
            <w:tcW w:w="896" w:type="dxa"/>
          </w:tcPr>
          <w:p w14:paraId="16897CA8" w14:textId="77777777" w:rsidR="003F7870" w:rsidRPr="005C4DFF" w:rsidRDefault="003F7870" w:rsidP="003F7870">
            <w:pPr>
              <w:jc w:val="both"/>
            </w:pPr>
            <w:r w:rsidRPr="005C4DFF">
              <w:t>-</w:t>
            </w:r>
          </w:p>
        </w:tc>
        <w:tc>
          <w:tcPr>
            <w:tcW w:w="1443" w:type="dxa"/>
          </w:tcPr>
          <w:p w14:paraId="338007C8" w14:textId="77777777" w:rsidR="003F7870" w:rsidRPr="005C4DFF" w:rsidRDefault="003F7870" w:rsidP="003F7870">
            <w:pPr>
              <w:jc w:val="both"/>
            </w:pPr>
            <w:r>
              <w:t>4</w:t>
            </w:r>
          </w:p>
        </w:tc>
        <w:tc>
          <w:tcPr>
            <w:tcW w:w="1359" w:type="dxa"/>
            <w:shd w:val="clear" w:color="auto" w:fill="auto"/>
            <w:vAlign w:val="bottom"/>
          </w:tcPr>
          <w:p w14:paraId="51B759D3" w14:textId="77777777" w:rsidR="003F7870" w:rsidRPr="00217F4B" w:rsidRDefault="003F7870" w:rsidP="003F7870">
            <w:pPr>
              <w:jc w:val="both"/>
            </w:pPr>
            <w:r w:rsidRPr="00217F4B">
              <w:rPr>
                <w:bCs/>
                <w:color w:val="000000"/>
              </w:rPr>
              <w:t>4</w:t>
            </w:r>
          </w:p>
        </w:tc>
        <w:tc>
          <w:tcPr>
            <w:tcW w:w="902" w:type="dxa"/>
            <w:shd w:val="clear" w:color="auto" w:fill="auto"/>
          </w:tcPr>
          <w:p w14:paraId="01FDC926" w14:textId="77777777" w:rsidR="003F7870" w:rsidRPr="005C4DFF" w:rsidRDefault="003F7870" w:rsidP="003F7870">
            <w:pPr>
              <w:jc w:val="both"/>
            </w:pPr>
            <w:r w:rsidRPr="005C4DFF">
              <w:t>7</w:t>
            </w:r>
          </w:p>
        </w:tc>
      </w:tr>
      <w:tr w:rsidR="003F7870" w14:paraId="28DA1040" w14:textId="77777777" w:rsidTr="003F7870">
        <w:trPr>
          <w:jc w:val="center"/>
        </w:trPr>
        <w:tc>
          <w:tcPr>
            <w:tcW w:w="2628" w:type="dxa"/>
            <w:vAlign w:val="bottom"/>
          </w:tcPr>
          <w:p w14:paraId="11DEED27" w14:textId="77777777" w:rsidR="003F7870" w:rsidRDefault="003F7870" w:rsidP="003F7870">
            <w:pPr>
              <w:jc w:val="both"/>
            </w:pPr>
            <w:r>
              <w:rPr>
                <w:color w:val="000000"/>
              </w:rPr>
              <w:t>Service Interruption</w:t>
            </w:r>
          </w:p>
        </w:tc>
        <w:tc>
          <w:tcPr>
            <w:tcW w:w="1080" w:type="dxa"/>
          </w:tcPr>
          <w:p w14:paraId="303C9A4D" w14:textId="77777777" w:rsidR="003F7870" w:rsidRPr="005C4DFF" w:rsidRDefault="003F7870" w:rsidP="003F7870">
            <w:pPr>
              <w:jc w:val="both"/>
            </w:pPr>
            <w:r w:rsidRPr="005C4DFF">
              <w:t>19</w:t>
            </w:r>
          </w:p>
        </w:tc>
        <w:tc>
          <w:tcPr>
            <w:tcW w:w="900" w:type="dxa"/>
          </w:tcPr>
          <w:p w14:paraId="1FF83AD7" w14:textId="77777777" w:rsidR="003F7870" w:rsidRPr="005C4DFF" w:rsidRDefault="003F7870" w:rsidP="003F7870">
            <w:pPr>
              <w:jc w:val="both"/>
            </w:pPr>
            <w:r w:rsidRPr="005C4DFF">
              <w:t>-</w:t>
            </w:r>
          </w:p>
        </w:tc>
        <w:tc>
          <w:tcPr>
            <w:tcW w:w="896" w:type="dxa"/>
          </w:tcPr>
          <w:p w14:paraId="10F60CCB" w14:textId="77777777" w:rsidR="003F7870" w:rsidRPr="005C4DFF" w:rsidRDefault="003F7870" w:rsidP="003F7870">
            <w:pPr>
              <w:jc w:val="both"/>
            </w:pPr>
            <w:r w:rsidRPr="005C4DFF">
              <w:t>7</w:t>
            </w:r>
          </w:p>
        </w:tc>
        <w:tc>
          <w:tcPr>
            <w:tcW w:w="1443" w:type="dxa"/>
          </w:tcPr>
          <w:p w14:paraId="4A55948C" w14:textId="77777777" w:rsidR="003F7870" w:rsidRPr="005C4DFF" w:rsidRDefault="003F7870" w:rsidP="003F7870">
            <w:pPr>
              <w:jc w:val="both"/>
            </w:pPr>
            <w:r w:rsidRPr="005C4DFF">
              <w:t>1</w:t>
            </w:r>
          </w:p>
        </w:tc>
        <w:tc>
          <w:tcPr>
            <w:tcW w:w="1359" w:type="dxa"/>
            <w:shd w:val="clear" w:color="auto" w:fill="auto"/>
            <w:vAlign w:val="bottom"/>
          </w:tcPr>
          <w:p w14:paraId="50309FAB" w14:textId="77777777" w:rsidR="003F7870" w:rsidRPr="00217F4B" w:rsidRDefault="003F7870" w:rsidP="003F7870">
            <w:pPr>
              <w:jc w:val="both"/>
            </w:pPr>
            <w:r w:rsidRPr="00217F4B">
              <w:rPr>
                <w:bCs/>
                <w:color w:val="000000"/>
              </w:rPr>
              <w:t> </w:t>
            </w:r>
            <w:r>
              <w:rPr>
                <w:bCs/>
                <w:color w:val="000000"/>
              </w:rPr>
              <w:t>-</w:t>
            </w:r>
          </w:p>
        </w:tc>
        <w:tc>
          <w:tcPr>
            <w:tcW w:w="902" w:type="dxa"/>
            <w:shd w:val="clear" w:color="auto" w:fill="auto"/>
          </w:tcPr>
          <w:p w14:paraId="746A30AB" w14:textId="77777777" w:rsidR="003F7870" w:rsidRPr="005C4DFF" w:rsidRDefault="003F7870" w:rsidP="003F7870">
            <w:pPr>
              <w:jc w:val="both"/>
            </w:pPr>
            <w:r w:rsidRPr="005C4DFF">
              <w:t>27</w:t>
            </w:r>
          </w:p>
        </w:tc>
      </w:tr>
      <w:tr w:rsidR="003F7870" w14:paraId="549284AC" w14:textId="77777777" w:rsidTr="003F7870">
        <w:trPr>
          <w:jc w:val="center"/>
        </w:trPr>
        <w:tc>
          <w:tcPr>
            <w:tcW w:w="2628" w:type="dxa"/>
            <w:vAlign w:val="bottom"/>
          </w:tcPr>
          <w:p w14:paraId="50AE321A" w14:textId="77777777" w:rsidR="003F7870" w:rsidRDefault="003F7870" w:rsidP="003F7870">
            <w:pPr>
              <w:jc w:val="both"/>
            </w:pPr>
            <w:r>
              <w:rPr>
                <w:color w:val="000000"/>
              </w:rPr>
              <w:t>Water Pressure</w:t>
            </w:r>
          </w:p>
        </w:tc>
        <w:tc>
          <w:tcPr>
            <w:tcW w:w="1080" w:type="dxa"/>
          </w:tcPr>
          <w:p w14:paraId="45C4FAE4" w14:textId="77777777" w:rsidR="003F7870" w:rsidRPr="005C4DFF" w:rsidRDefault="003F7870" w:rsidP="003F7870">
            <w:pPr>
              <w:jc w:val="both"/>
            </w:pPr>
            <w:r w:rsidRPr="005C4DFF">
              <w:t>1</w:t>
            </w:r>
          </w:p>
        </w:tc>
        <w:tc>
          <w:tcPr>
            <w:tcW w:w="900" w:type="dxa"/>
          </w:tcPr>
          <w:p w14:paraId="30D9E8CD" w14:textId="77777777" w:rsidR="003F7870" w:rsidRPr="005C4DFF" w:rsidRDefault="003F7870" w:rsidP="003F7870">
            <w:pPr>
              <w:jc w:val="both"/>
            </w:pPr>
            <w:r w:rsidRPr="005C4DFF">
              <w:t>-</w:t>
            </w:r>
          </w:p>
        </w:tc>
        <w:tc>
          <w:tcPr>
            <w:tcW w:w="896" w:type="dxa"/>
          </w:tcPr>
          <w:p w14:paraId="32C4D07F" w14:textId="77777777" w:rsidR="003F7870" w:rsidRPr="005C4DFF" w:rsidRDefault="003F7870" w:rsidP="003F7870">
            <w:pPr>
              <w:jc w:val="both"/>
            </w:pPr>
            <w:r w:rsidRPr="005C4DFF">
              <w:t>11</w:t>
            </w:r>
          </w:p>
        </w:tc>
        <w:tc>
          <w:tcPr>
            <w:tcW w:w="1443" w:type="dxa"/>
          </w:tcPr>
          <w:p w14:paraId="437F71AD" w14:textId="77777777" w:rsidR="003F7870" w:rsidRPr="005C4DFF" w:rsidRDefault="003F7870" w:rsidP="003F7870">
            <w:pPr>
              <w:jc w:val="both"/>
            </w:pPr>
            <w:r w:rsidRPr="005C4DFF">
              <w:t>2</w:t>
            </w:r>
          </w:p>
        </w:tc>
        <w:tc>
          <w:tcPr>
            <w:tcW w:w="1359" w:type="dxa"/>
            <w:shd w:val="clear" w:color="auto" w:fill="auto"/>
            <w:vAlign w:val="bottom"/>
          </w:tcPr>
          <w:p w14:paraId="0B38D603" w14:textId="77777777" w:rsidR="003F7870" w:rsidRPr="00217F4B" w:rsidRDefault="003F7870" w:rsidP="003F7870">
            <w:pPr>
              <w:jc w:val="both"/>
            </w:pPr>
            <w:r w:rsidRPr="00217F4B">
              <w:rPr>
                <w:bCs/>
                <w:color w:val="000000"/>
              </w:rPr>
              <w:t> </w:t>
            </w:r>
            <w:r>
              <w:rPr>
                <w:bCs/>
                <w:color w:val="000000"/>
              </w:rPr>
              <w:t>-</w:t>
            </w:r>
          </w:p>
        </w:tc>
        <w:tc>
          <w:tcPr>
            <w:tcW w:w="902" w:type="dxa"/>
            <w:shd w:val="clear" w:color="auto" w:fill="auto"/>
          </w:tcPr>
          <w:p w14:paraId="1E76F49A" w14:textId="77777777" w:rsidR="003F7870" w:rsidRPr="005C4DFF" w:rsidRDefault="003F7870" w:rsidP="003F7870">
            <w:pPr>
              <w:jc w:val="both"/>
            </w:pPr>
            <w:r w:rsidRPr="005C4DFF">
              <w:t>14</w:t>
            </w:r>
          </w:p>
        </w:tc>
      </w:tr>
      <w:tr w:rsidR="003F7870" w14:paraId="279FB4F5" w14:textId="77777777" w:rsidTr="003F7870">
        <w:trPr>
          <w:jc w:val="center"/>
        </w:trPr>
        <w:tc>
          <w:tcPr>
            <w:tcW w:w="2628" w:type="dxa"/>
            <w:vAlign w:val="bottom"/>
          </w:tcPr>
          <w:p w14:paraId="13F89454" w14:textId="77777777" w:rsidR="003F7870" w:rsidRDefault="003F7870" w:rsidP="003F7870">
            <w:pPr>
              <w:jc w:val="both"/>
            </w:pPr>
            <w:r>
              <w:rPr>
                <w:color w:val="000000"/>
              </w:rPr>
              <w:t>Water Leak</w:t>
            </w:r>
          </w:p>
        </w:tc>
        <w:tc>
          <w:tcPr>
            <w:tcW w:w="1080" w:type="dxa"/>
          </w:tcPr>
          <w:p w14:paraId="425F05D3" w14:textId="77777777" w:rsidR="003F7870" w:rsidRPr="005C4DFF" w:rsidRDefault="003F7870" w:rsidP="003F7870">
            <w:pPr>
              <w:jc w:val="both"/>
            </w:pPr>
            <w:r w:rsidRPr="005C4DFF">
              <w:t>-</w:t>
            </w:r>
          </w:p>
        </w:tc>
        <w:tc>
          <w:tcPr>
            <w:tcW w:w="900" w:type="dxa"/>
          </w:tcPr>
          <w:p w14:paraId="526F490A" w14:textId="77777777" w:rsidR="003F7870" w:rsidRPr="005C4DFF" w:rsidRDefault="003F7870" w:rsidP="003F7870">
            <w:pPr>
              <w:jc w:val="both"/>
            </w:pPr>
            <w:r w:rsidRPr="005C4DFF">
              <w:t>-</w:t>
            </w:r>
          </w:p>
        </w:tc>
        <w:tc>
          <w:tcPr>
            <w:tcW w:w="896" w:type="dxa"/>
          </w:tcPr>
          <w:p w14:paraId="1251F939" w14:textId="77777777" w:rsidR="003F7870" w:rsidRPr="005C4DFF" w:rsidRDefault="003F7870" w:rsidP="003F7870">
            <w:pPr>
              <w:jc w:val="both"/>
            </w:pPr>
            <w:r w:rsidRPr="005C4DFF">
              <w:t>36</w:t>
            </w:r>
          </w:p>
        </w:tc>
        <w:tc>
          <w:tcPr>
            <w:tcW w:w="1443" w:type="dxa"/>
          </w:tcPr>
          <w:p w14:paraId="6DD2CB75" w14:textId="77777777" w:rsidR="003F7870" w:rsidRPr="005C4DFF" w:rsidRDefault="003F7870" w:rsidP="003F7870">
            <w:pPr>
              <w:jc w:val="both"/>
            </w:pPr>
            <w:r>
              <w:t>1</w:t>
            </w:r>
          </w:p>
        </w:tc>
        <w:tc>
          <w:tcPr>
            <w:tcW w:w="1359" w:type="dxa"/>
            <w:shd w:val="clear" w:color="auto" w:fill="auto"/>
            <w:vAlign w:val="bottom"/>
          </w:tcPr>
          <w:p w14:paraId="4AD439D8" w14:textId="77777777" w:rsidR="003F7870" w:rsidRPr="00217F4B" w:rsidRDefault="003F7870" w:rsidP="003F7870">
            <w:pPr>
              <w:jc w:val="both"/>
            </w:pPr>
            <w:r w:rsidRPr="00217F4B">
              <w:rPr>
                <w:bCs/>
                <w:color w:val="000000"/>
              </w:rPr>
              <w:t>4</w:t>
            </w:r>
          </w:p>
        </w:tc>
        <w:tc>
          <w:tcPr>
            <w:tcW w:w="902" w:type="dxa"/>
            <w:shd w:val="clear" w:color="auto" w:fill="auto"/>
          </w:tcPr>
          <w:p w14:paraId="4ABBF480" w14:textId="77777777" w:rsidR="003F7870" w:rsidRPr="005C4DFF" w:rsidRDefault="003F7870" w:rsidP="003F7870">
            <w:pPr>
              <w:jc w:val="both"/>
            </w:pPr>
            <w:r w:rsidRPr="005C4DFF">
              <w:t>40</w:t>
            </w:r>
          </w:p>
        </w:tc>
      </w:tr>
      <w:tr w:rsidR="003F7870" w14:paraId="7E726A5E" w14:textId="77777777" w:rsidTr="003F7870">
        <w:trPr>
          <w:jc w:val="center"/>
        </w:trPr>
        <w:tc>
          <w:tcPr>
            <w:tcW w:w="2628" w:type="dxa"/>
            <w:vAlign w:val="bottom"/>
          </w:tcPr>
          <w:p w14:paraId="34EDE868" w14:textId="77777777" w:rsidR="003F7870" w:rsidRDefault="003F7870" w:rsidP="003F7870">
            <w:pPr>
              <w:jc w:val="both"/>
            </w:pPr>
            <w:r>
              <w:rPr>
                <w:color w:val="000000"/>
              </w:rPr>
              <w:t>Health Issues</w:t>
            </w:r>
          </w:p>
        </w:tc>
        <w:tc>
          <w:tcPr>
            <w:tcW w:w="1080" w:type="dxa"/>
          </w:tcPr>
          <w:p w14:paraId="25F9A99C" w14:textId="77777777" w:rsidR="003F7870" w:rsidRPr="005C4DFF" w:rsidRDefault="003F7870" w:rsidP="003F7870">
            <w:pPr>
              <w:jc w:val="both"/>
            </w:pPr>
            <w:r w:rsidRPr="005C4DFF">
              <w:t>3</w:t>
            </w:r>
          </w:p>
        </w:tc>
        <w:tc>
          <w:tcPr>
            <w:tcW w:w="900" w:type="dxa"/>
          </w:tcPr>
          <w:p w14:paraId="75EC989D" w14:textId="77777777" w:rsidR="003F7870" w:rsidRPr="005C4DFF" w:rsidRDefault="003F7870" w:rsidP="003F7870">
            <w:pPr>
              <w:jc w:val="both"/>
            </w:pPr>
            <w:r w:rsidRPr="005C4DFF">
              <w:t>1</w:t>
            </w:r>
          </w:p>
        </w:tc>
        <w:tc>
          <w:tcPr>
            <w:tcW w:w="896" w:type="dxa"/>
          </w:tcPr>
          <w:p w14:paraId="10A7C22A" w14:textId="77777777" w:rsidR="003F7870" w:rsidRPr="005C4DFF" w:rsidRDefault="003F7870" w:rsidP="003F7870">
            <w:pPr>
              <w:jc w:val="both"/>
            </w:pPr>
            <w:r w:rsidRPr="005C4DFF">
              <w:t>-</w:t>
            </w:r>
          </w:p>
        </w:tc>
        <w:tc>
          <w:tcPr>
            <w:tcW w:w="1443" w:type="dxa"/>
          </w:tcPr>
          <w:p w14:paraId="0ED073F1" w14:textId="77777777" w:rsidR="003F7870" w:rsidRPr="005C4DFF" w:rsidRDefault="003F7870" w:rsidP="003F7870">
            <w:pPr>
              <w:jc w:val="both"/>
            </w:pPr>
            <w:r w:rsidRPr="005C4DFF">
              <w:t>2</w:t>
            </w:r>
          </w:p>
        </w:tc>
        <w:tc>
          <w:tcPr>
            <w:tcW w:w="1359" w:type="dxa"/>
            <w:shd w:val="clear" w:color="auto" w:fill="auto"/>
            <w:vAlign w:val="bottom"/>
          </w:tcPr>
          <w:p w14:paraId="6DFC9E3E" w14:textId="77777777" w:rsidR="003F7870" w:rsidRPr="00217F4B" w:rsidRDefault="003F7870" w:rsidP="003F7870">
            <w:pPr>
              <w:jc w:val="both"/>
            </w:pPr>
            <w:r w:rsidRPr="00217F4B">
              <w:rPr>
                <w:bCs/>
                <w:color w:val="000000"/>
              </w:rPr>
              <w:t>4</w:t>
            </w:r>
          </w:p>
        </w:tc>
        <w:tc>
          <w:tcPr>
            <w:tcW w:w="902" w:type="dxa"/>
            <w:shd w:val="clear" w:color="auto" w:fill="auto"/>
          </w:tcPr>
          <w:p w14:paraId="0F4FAB7C" w14:textId="77777777" w:rsidR="003F7870" w:rsidRPr="005C4DFF" w:rsidRDefault="003F7870" w:rsidP="003F7870">
            <w:pPr>
              <w:jc w:val="both"/>
            </w:pPr>
            <w:r w:rsidRPr="005C4DFF">
              <w:t>10</w:t>
            </w:r>
          </w:p>
        </w:tc>
      </w:tr>
      <w:tr w:rsidR="003F7870" w14:paraId="50B70C04" w14:textId="77777777" w:rsidTr="003F7870">
        <w:trPr>
          <w:jc w:val="center"/>
        </w:trPr>
        <w:tc>
          <w:tcPr>
            <w:tcW w:w="2628" w:type="dxa"/>
            <w:vAlign w:val="bottom"/>
          </w:tcPr>
          <w:p w14:paraId="06678C71" w14:textId="77777777" w:rsidR="003F7870" w:rsidRDefault="003F7870" w:rsidP="003F7870">
            <w:pPr>
              <w:jc w:val="both"/>
            </w:pPr>
            <w:r>
              <w:rPr>
                <w:color w:val="000000"/>
              </w:rPr>
              <w:t>Water Taste</w:t>
            </w:r>
          </w:p>
        </w:tc>
        <w:tc>
          <w:tcPr>
            <w:tcW w:w="1080" w:type="dxa"/>
          </w:tcPr>
          <w:p w14:paraId="4D837AEE" w14:textId="77777777" w:rsidR="003F7870" w:rsidRPr="005C4DFF" w:rsidRDefault="003F7870" w:rsidP="003F7870">
            <w:pPr>
              <w:jc w:val="both"/>
            </w:pPr>
            <w:r w:rsidRPr="005C4DFF">
              <w:t>5</w:t>
            </w:r>
          </w:p>
        </w:tc>
        <w:tc>
          <w:tcPr>
            <w:tcW w:w="900" w:type="dxa"/>
          </w:tcPr>
          <w:p w14:paraId="480FD8EC" w14:textId="77777777" w:rsidR="003F7870" w:rsidRPr="005C4DFF" w:rsidRDefault="003F7870" w:rsidP="003F7870">
            <w:pPr>
              <w:jc w:val="both"/>
            </w:pPr>
            <w:r w:rsidRPr="005C4DFF">
              <w:t>-</w:t>
            </w:r>
          </w:p>
        </w:tc>
        <w:tc>
          <w:tcPr>
            <w:tcW w:w="896" w:type="dxa"/>
          </w:tcPr>
          <w:p w14:paraId="2301B51F" w14:textId="77777777" w:rsidR="003F7870" w:rsidRPr="005C4DFF" w:rsidRDefault="003F7870" w:rsidP="003F7870">
            <w:pPr>
              <w:jc w:val="both"/>
            </w:pPr>
            <w:r w:rsidRPr="005C4DFF">
              <w:t>1</w:t>
            </w:r>
          </w:p>
        </w:tc>
        <w:tc>
          <w:tcPr>
            <w:tcW w:w="1443" w:type="dxa"/>
          </w:tcPr>
          <w:p w14:paraId="138E2282" w14:textId="77777777" w:rsidR="003F7870" w:rsidRPr="005C4DFF" w:rsidRDefault="003F7870" w:rsidP="003F7870">
            <w:pPr>
              <w:jc w:val="both"/>
            </w:pPr>
            <w:r w:rsidRPr="005C4DFF">
              <w:t>-</w:t>
            </w:r>
          </w:p>
        </w:tc>
        <w:tc>
          <w:tcPr>
            <w:tcW w:w="1359" w:type="dxa"/>
            <w:shd w:val="clear" w:color="auto" w:fill="auto"/>
            <w:vAlign w:val="bottom"/>
          </w:tcPr>
          <w:p w14:paraId="4ECE8A33" w14:textId="77777777" w:rsidR="003F7870" w:rsidRPr="00217F4B" w:rsidRDefault="003F7870" w:rsidP="003F7870">
            <w:pPr>
              <w:jc w:val="both"/>
            </w:pPr>
            <w:r w:rsidRPr="00217F4B">
              <w:rPr>
                <w:bCs/>
                <w:color w:val="000000"/>
              </w:rPr>
              <w:t>2</w:t>
            </w:r>
          </w:p>
        </w:tc>
        <w:tc>
          <w:tcPr>
            <w:tcW w:w="902" w:type="dxa"/>
            <w:shd w:val="clear" w:color="auto" w:fill="auto"/>
          </w:tcPr>
          <w:p w14:paraId="6498B079" w14:textId="77777777" w:rsidR="003F7870" w:rsidRPr="005C4DFF" w:rsidRDefault="003F7870" w:rsidP="003F7870">
            <w:pPr>
              <w:jc w:val="both"/>
            </w:pPr>
            <w:r w:rsidRPr="005C4DFF">
              <w:t>8</w:t>
            </w:r>
          </w:p>
        </w:tc>
      </w:tr>
      <w:tr w:rsidR="003F7870" w14:paraId="21FF2CF1" w14:textId="77777777" w:rsidTr="003F7870">
        <w:trPr>
          <w:jc w:val="center"/>
        </w:trPr>
        <w:tc>
          <w:tcPr>
            <w:tcW w:w="2628" w:type="dxa"/>
            <w:vAlign w:val="bottom"/>
          </w:tcPr>
          <w:p w14:paraId="1954CB2C" w14:textId="77777777" w:rsidR="003F7870" w:rsidRDefault="003F7870" w:rsidP="003F7870">
            <w:pPr>
              <w:jc w:val="both"/>
            </w:pPr>
            <w:r>
              <w:rPr>
                <w:color w:val="000000"/>
              </w:rPr>
              <w:t>Water Color</w:t>
            </w:r>
          </w:p>
        </w:tc>
        <w:tc>
          <w:tcPr>
            <w:tcW w:w="1080" w:type="dxa"/>
          </w:tcPr>
          <w:p w14:paraId="65032907" w14:textId="77777777" w:rsidR="003F7870" w:rsidRPr="005C4DFF" w:rsidRDefault="003F7870" w:rsidP="003F7870">
            <w:pPr>
              <w:jc w:val="both"/>
            </w:pPr>
            <w:r w:rsidRPr="005C4DFF">
              <w:t>12</w:t>
            </w:r>
          </w:p>
        </w:tc>
        <w:tc>
          <w:tcPr>
            <w:tcW w:w="900" w:type="dxa"/>
          </w:tcPr>
          <w:p w14:paraId="4549EDC6" w14:textId="77777777" w:rsidR="003F7870" w:rsidRPr="005C4DFF" w:rsidRDefault="003F7870" w:rsidP="003F7870">
            <w:pPr>
              <w:jc w:val="both"/>
            </w:pPr>
            <w:r w:rsidRPr="005C4DFF">
              <w:t>1</w:t>
            </w:r>
          </w:p>
        </w:tc>
        <w:tc>
          <w:tcPr>
            <w:tcW w:w="896" w:type="dxa"/>
          </w:tcPr>
          <w:p w14:paraId="4033A4EA" w14:textId="77777777" w:rsidR="003F7870" w:rsidRPr="005C4DFF" w:rsidRDefault="003F7870" w:rsidP="003F7870">
            <w:pPr>
              <w:jc w:val="both"/>
            </w:pPr>
            <w:r w:rsidRPr="005C4DFF">
              <w:t>25</w:t>
            </w:r>
          </w:p>
        </w:tc>
        <w:tc>
          <w:tcPr>
            <w:tcW w:w="1443" w:type="dxa"/>
          </w:tcPr>
          <w:p w14:paraId="184A72A3" w14:textId="77777777" w:rsidR="003F7870" w:rsidRPr="005C4DFF" w:rsidRDefault="003F7870" w:rsidP="003F7870">
            <w:pPr>
              <w:jc w:val="both"/>
            </w:pPr>
            <w:r w:rsidRPr="005C4DFF">
              <w:t>2</w:t>
            </w:r>
          </w:p>
        </w:tc>
        <w:tc>
          <w:tcPr>
            <w:tcW w:w="1359" w:type="dxa"/>
            <w:shd w:val="clear" w:color="auto" w:fill="auto"/>
            <w:vAlign w:val="bottom"/>
          </w:tcPr>
          <w:p w14:paraId="7B1C9195" w14:textId="77777777" w:rsidR="003F7870" w:rsidRPr="00217F4B" w:rsidRDefault="003F7870" w:rsidP="003F7870">
            <w:pPr>
              <w:jc w:val="both"/>
            </w:pPr>
            <w:r w:rsidRPr="00217F4B">
              <w:rPr>
                <w:bCs/>
                <w:color w:val="000000"/>
              </w:rPr>
              <w:t>10</w:t>
            </w:r>
          </w:p>
        </w:tc>
        <w:tc>
          <w:tcPr>
            <w:tcW w:w="902" w:type="dxa"/>
            <w:shd w:val="clear" w:color="auto" w:fill="auto"/>
          </w:tcPr>
          <w:p w14:paraId="1209EE14" w14:textId="77777777" w:rsidR="003F7870" w:rsidRPr="005C4DFF" w:rsidRDefault="003F7870" w:rsidP="003F7870">
            <w:pPr>
              <w:jc w:val="both"/>
            </w:pPr>
            <w:r w:rsidRPr="005C4DFF">
              <w:t>50</w:t>
            </w:r>
          </w:p>
        </w:tc>
      </w:tr>
      <w:tr w:rsidR="003F7870" w14:paraId="1A46D878" w14:textId="77777777" w:rsidTr="003F7870">
        <w:trPr>
          <w:jc w:val="center"/>
        </w:trPr>
        <w:tc>
          <w:tcPr>
            <w:tcW w:w="2628" w:type="dxa"/>
            <w:vAlign w:val="bottom"/>
          </w:tcPr>
          <w:p w14:paraId="556BCB74" w14:textId="77777777" w:rsidR="003F7870" w:rsidRDefault="003F7870" w:rsidP="003F7870">
            <w:pPr>
              <w:jc w:val="both"/>
            </w:pPr>
            <w:r>
              <w:rPr>
                <w:color w:val="000000"/>
              </w:rPr>
              <w:t>Water Odor</w:t>
            </w:r>
          </w:p>
        </w:tc>
        <w:tc>
          <w:tcPr>
            <w:tcW w:w="1080" w:type="dxa"/>
          </w:tcPr>
          <w:p w14:paraId="2368F9EF" w14:textId="77777777" w:rsidR="003F7870" w:rsidRPr="005C4DFF" w:rsidRDefault="003F7870" w:rsidP="003F7870">
            <w:pPr>
              <w:jc w:val="both"/>
            </w:pPr>
            <w:r w:rsidRPr="005C4DFF">
              <w:t>8</w:t>
            </w:r>
          </w:p>
        </w:tc>
        <w:tc>
          <w:tcPr>
            <w:tcW w:w="900" w:type="dxa"/>
          </w:tcPr>
          <w:p w14:paraId="0D4902AB" w14:textId="77777777" w:rsidR="003F7870" w:rsidRPr="005C4DFF" w:rsidRDefault="003F7870" w:rsidP="003F7870">
            <w:pPr>
              <w:jc w:val="both"/>
            </w:pPr>
            <w:r w:rsidRPr="005C4DFF">
              <w:t>-</w:t>
            </w:r>
          </w:p>
        </w:tc>
        <w:tc>
          <w:tcPr>
            <w:tcW w:w="896" w:type="dxa"/>
          </w:tcPr>
          <w:p w14:paraId="44F8207B" w14:textId="77777777" w:rsidR="003F7870" w:rsidRPr="005C4DFF" w:rsidRDefault="003F7870" w:rsidP="003F7870">
            <w:pPr>
              <w:jc w:val="both"/>
            </w:pPr>
            <w:r w:rsidRPr="005C4DFF">
              <w:t>26</w:t>
            </w:r>
          </w:p>
        </w:tc>
        <w:tc>
          <w:tcPr>
            <w:tcW w:w="1443" w:type="dxa"/>
          </w:tcPr>
          <w:p w14:paraId="7E02D7A9" w14:textId="77777777" w:rsidR="003F7870" w:rsidRPr="005C4DFF" w:rsidRDefault="003F7870" w:rsidP="003F7870">
            <w:pPr>
              <w:jc w:val="both"/>
            </w:pPr>
            <w:r>
              <w:t>1</w:t>
            </w:r>
          </w:p>
        </w:tc>
        <w:tc>
          <w:tcPr>
            <w:tcW w:w="1359" w:type="dxa"/>
            <w:shd w:val="clear" w:color="auto" w:fill="auto"/>
            <w:vAlign w:val="bottom"/>
          </w:tcPr>
          <w:p w14:paraId="4E186B73" w14:textId="77777777" w:rsidR="003F7870" w:rsidRPr="00217F4B" w:rsidRDefault="003F7870" w:rsidP="003F7870">
            <w:pPr>
              <w:jc w:val="both"/>
            </w:pPr>
            <w:r w:rsidRPr="00217F4B">
              <w:rPr>
                <w:bCs/>
                <w:color w:val="000000"/>
              </w:rPr>
              <w:t>3</w:t>
            </w:r>
          </w:p>
        </w:tc>
        <w:tc>
          <w:tcPr>
            <w:tcW w:w="902" w:type="dxa"/>
            <w:shd w:val="clear" w:color="auto" w:fill="auto"/>
          </w:tcPr>
          <w:p w14:paraId="19DEFAC3" w14:textId="77777777" w:rsidR="003F7870" w:rsidRPr="005C4DFF" w:rsidRDefault="003F7870" w:rsidP="003F7870">
            <w:pPr>
              <w:jc w:val="both"/>
            </w:pPr>
            <w:r w:rsidRPr="005C4DFF">
              <w:t>37</w:t>
            </w:r>
          </w:p>
        </w:tc>
      </w:tr>
      <w:tr w:rsidR="003F7870" w14:paraId="54EB14E2" w14:textId="77777777" w:rsidTr="003F7870">
        <w:trPr>
          <w:jc w:val="center"/>
        </w:trPr>
        <w:tc>
          <w:tcPr>
            <w:tcW w:w="2628" w:type="dxa"/>
            <w:vAlign w:val="bottom"/>
          </w:tcPr>
          <w:p w14:paraId="2AEB2DF7" w14:textId="77777777" w:rsidR="003F7870" w:rsidRDefault="003F7870" w:rsidP="003F7870">
            <w:pPr>
              <w:jc w:val="both"/>
            </w:pPr>
            <w:r>
              <w:rPr>
                <w:color w:val="000000"/>
              </w:rPr>
              <w:t>Sewage Concerns</w:t>
            </w:r>
          </w:p>
        </w:tc>
        <w:tc>
          <w:tcPr>
            <w:tcW w:w="1080" w:type="dxa"/>
          </w:tcPr>
          <w:p w14:paraId="1B4F2351" w14:textId="77777777" w:rsidR="003F7870" w:rsidRPr="005C4DFF" w:rsidRDefault="003F7870" w:rsidP="003F7870">
            <w:pPr>
              <w:jc w:val="both"/>
            </w:pPr>
            <w:r w:rsidRPr="005C4DFF">
              <w:t>-</w:t>
            </w:r>
          </w:p>
        </w:tc>
        <w:tc>
          <w:tcPr>
            <w:tcW w:w="900" w:type="dxa"/>
          </w:tcPr>
          <w:p w14:paraId="460A91F3" w14:textId="77777777" w:rsidR="003F7870" w:rsidRPr="005C4DFF" w:rsidRDefault="003F7870" w:rsidP="003F7870">
            <w:pPr>
              <w:jc w:val="both"/>
            </w:pPr>
            <w:r w:rsidRPr="005C4DFF">
              <w:t>1</w:t>
            </w:r>
          </w:p>
        </w:tc>
        <w:tc>
          <w:tcPr>
            <w:tcW w:w="896" w:type="dxa"/>
          </w:tcPr>
          <w:p w14:paraId="1E8DE19C" w14:textId="77777777" w:rsidR="003F7870" w:rsidRPr="005C4DFF" w:rsidRDefault="003F7870" w:rsidP="003F7870">
            <w:pPr>
              <w:jc w:val="both"/>
            </w:pPr>
            <w:r w:rsidRPr="005C4DFF">
              <w:t>14</w:t>
            </w:r>
          </w:p>
        </w:tc>
        <w:tc>
          <w:tcPr>
            <w:tcW w:w="1443" w:type="dxa"/>
          </w:tcPr>
          <w:p w14:paraId="4414D857" w14:textId="77777777" w:rsidR="003F7870" w:rsidRPr="005C4DFF" w:rsidRDefault="003F7870" w:rsidP="003F7870">
            <w:pPr>
              <w:jc w:val="both"/>
            </w:pPr>
            <w:r w:rsidRPr="005C4DFF">
              <w:t>-</w:t>
            </w:r>
          </w:p>
        </w:tc>
        <w:tc>
          <w:tcPr>
            <w:tcW w:w="1359" w:type="dxa"/>
            <w:shd w:val="clear" w:color="auto" w:fill="auto"/>
            <w:vAlign w:val="bottom"/>
          </w:tcPr>
          <w:p w14:paraId="6EBC640F" w14:textId="77777777" w:rsidR="003F7870" w:rsidRPr="00217F4B" w:rsidRDefault="003F7870" w:rsidP="003F7870">
            <w:pPr>
              <w:jc w:val="both"/>
            </w:pPr>
            <w:r w:rsidRPr="00217F4B">
              <w:rPr>
                <w:bCs/>
                <w:color w:val="000000"/>
              </w:rPr>
              <w:t>2</w:t>
            </w:r>
          </w:p>
        </w:tc>
        <w:tc>
          <w:tcPr>
            <w:tcW w:w="902" w:type="dxa"/>
            <w:shd w:val="clear" w:color="auto" w:fill="auto"/>
          </w:tcPr>
          <w:p w14:paraId="4C578737" w14:textId="77777777" w:rsidR="003F7870" w:rsidRPr="005C4DFF" w:rsidRDefault="003F7870" w:rsidP="003F7870">
            <w:pPr>
              <w:jc w:val="both"/>
            </w:pPr>
            <w:r w:rsidRPr="005C4DFF">
              <w:t>17</w:t>
            </w:r>
          </w:p>
        </w:tc>
      </w:tr>
      <w:tr w:rsidR="003F7870" w14:paraId="10CFE41A" w14:textId="77777777" w:rsidTr="003F7870">
        <w:trPr>
          <w:jc w:val="center"/>
        </w:trPr>
        <w:tc>
          <w:tcPr>
            <w:tcW w:w="2628" w:type="dxa"/>
            <w:vAlign w:val="bottom"/>
          </w:tcPr>
          <w:p w14:paraId="598CFC04" w14:textId="77777777" w:rsidR="003F7870" w:rsidRDefault="003F7870" w:rsidP="003F7870">
            <w:pPr>
              <w:jc w:val="both"/>
            </w:pPr>
            <w:r>
              <w:rPr>
                <w:color w:val="000000"/>
              </w:rPr>
              <w:t>Work Place Issues Other</w:t>
            </w:r>
          </w:p>
        </w:tc>
        <w:tc>
          <w:tcPr>
            <w:tcW w:w="1080" w:type="dxa"/>
          </w:tcPr>
          <w:p w14:paraId="10ACFE19" w14:textId="77777777" w:rsidR="003F7870" w:rsidRPr="005C4DFF" w:rsidRDefault="003F7870" w:rsidP="003F7870">
            <w:pPr>
              <w:jc w:val="both"/>
            </w:pPr>
            <w:r w:rsidRPr="005C4DFF">
              <w:t>-</w:t>
            </w:r>
          </w:p>
        </w:tc>
        <w:tc>
          <w:tcPr>
            <w:tcW w:w="900" w:type="dxa"/>
          </w:tcPr>
          <w:p w14:paraId="579CB3FC" w14:textId="77777777" w:rsidR="003F7870" w:rsidRPr="005C4DFF" w:rsidRDefault="003F7870" w:rsidP="003F7870">
            <w:pPr>
              <w:jc w:val="both"/>
            </w:pPr>
            <w:r w:rsidRPr="005C4DFF">
              <w:t>3</w:t>
            </w:r>
          </w:p>
        </w:tc>
        <w:tc>
          <w:tcPr>
            <w:tcW w:w="896" w:type="dxa"/>
          </w:tcPr>
          <w:p w14:paraId="31B1BF83" w14:textId="77777777" w:rsidR="003F7870" w:rsidRPr="005C4DFF" w:rsidRDefault="003F7870" w:rsidP="003F7870">
            <w:pPr>
              <w:jc w:val="both"/>
            </w:pPr>
            <w:r w:rsidRPr="005C4DFF">
              <w:t>5</w:t>
            </w:r>
          </w:p>
        </w:tc>
        <w:tc>
          <w:tcPr>
            <w:tcW w:w="1443" w:type="dxa"/>
          </w:tcPr>
          <w:p w14:paraId="0B0CCCD3" w14:textId="77777777" w:rsidR="003F7870" w:rsidRPr="005C4DFF" w:rsidRDefault="003F7870" w:rsidP="003F7870">
            <w:pPr>
              <w:jc w:val="both"/>
            </w:pPr>
            <w:r>
              <w:t>14</w:t>
            </w:r>
          </w:p>
        </w:tc>
        <w:tc>
          <w:tcPr>
            <w:tcW w:w="1359" w:type="dxa"/>
            <w:shd w:val="clear" w:color="auto" w:fill="auto"/>
            <w:vAlign w:val="bottom"/>
          </w:tcPr>
          <w:p w14:paraId="051A7207" w14:textId="77777777" w:rsidR="003F7870" w:rsidRPr="00217F4B" w:rsidRDefault="003F7870" w:rsidP="003F7870">
            <w:pPr>
              <w:jc w:val="both"/>
            </w:pPr>
            <w:r w:rsidRPr="00217F4B">
              <w:rPr>
                <w:bCs/>
                <w:color w:val="000000"/>
              </w:rPr>
              <w:t>14</w:t>
            </w:r>
          </w:p>
        </w:tc>
        <w:tc>
          <w:tcPr>
            <w:tcW w:w="902" w:type="dxa"/>
            <w:shd w:val="clear" w:color="auto" w:fill="auto"/>
          </w:tcPr>
          <w:p w14:paraId="629532EF" w14:textId="77777777" w:rsidR="003F7870" w:rsidRPr="005C4DFF" w:rsidRDefault="003F7870" w:rsidP="003F7870">
            <w:pPr>
              <w:jc w:val="both"/>
            </w:pPr>
            <w:r w:rsidRPr="005C4DFF">
              <w:t>35</w:t>
            </w:r>
          </w:p>
        </w:tc>
      </w:tr>
      <w:tr w:rsidR="003F7870" w14:paraId="7F562DE4" w14:textId="77777777" w:rsidTr="003F7870">
        <w:trPr>
          <w:jc w:val="center"/>
        </w:trPr>
        <w:tc>
          <w:tcPr>
            <w:tcW w:w="2628" w:type="dxa"/>
            <w:vAlign w:val="bottom"/>
          </w:tcPr>
          <w:p w14:paraId="126E74CB" w14:textId="77777777" w:rsidR="003F7870" w:rsidRDefault="003F7870" w:rsidP="003F7870">
            <w:pPr>
              <w:jc w:val="both"/>
            </w:pPr>
            <w:r>
              <w:t>Total</w:t>
            </w:r>
          </w:p>
        </w:tc>
        <w:tc>
          <w:tcPr>
            <w:tcW w:w="1080" w:type="dxa"/>
          </w:tcPr>
          <w:p w14:paraId="32833DD4" w14:textId="77777777" w:rsidR="003F7870" w:rsidRPr="005C4DFF" w:rsidRDefault="003F7870" w:rsidP="003F7870">
            <w:pPr>
              <w:jc w:val="both"/>
            </w:pPr>
            <w:r w:rsidRPr="005C4DFF">
              <w:t>89</w:t>
            </w:r>
          </w:p>
        </w:tc>
        <w:tc>
          <w:tcPr>
            <w:tcW w:w="900" w:type="dxa"/>
          </w:tcPr>
          <w:p w14:paraId="6FE7BCB0" w14:textId="77777777" w:rsidR="003F7870" w:rsidRPr="005C4DFF" w:rsidRDefault="003F7870" w:rsidP="003F7870">
            <w:pPr>
              <w:jc w:val="both"/>
            </w:pPr>
            <w:r w:rsidRPr="005C4DFF">
              <w:t>6</w:t>
            </w:r>
          </w:p>
        </w:tc>
        <w:tc>
          <w:tcPr>
            <w:tcW w:w="896" w:type="dxa"/>
          </w:tcPr>
          <w:p w14:paraId="283EA180" w14:textId="77777777" w:rsidR="003F7870" w:rsidRPr="005C4DFF" w:rsidRDefault="003F7870" w:rsidP="003F7870">
            <w:pPr>
              <w:jc w:val="both"/>
            </w:pPr>
            <w:r w:rsidRPr="005C4DFF">
              <w:t>137</w:t>
            </w:r>
          </w:p>
        </w:tc>
        <w:tc>
          <w:tcPr>
            <w:tcW w:w="1443" w:type="dxa"/>
          </w:tcPr>
          <w:p w14:paraId="05C68531" w14:textId="77777777" w:rsidR="003F7870" w:rsidRPr="005C4DFF" w:rsidRDefault="003F7870" w:rsidP="003F7870">
            <w:pPr>
              <w:jc w:val="both"/>
            </w:pPr>
            <w:r>
              <w:t>63</w:t>
            </w:r>
          </w:p>
        </w:tc>
        <w:tc>
          <w:tcPr>
            <w:tcW w:w="1359" w:type="dxa"/>
            <w:shd w:val="clear" w:color="auto" w:fill="auto"/>
          </w:tcPr>
          <w:p w14:paraId="2BF06C8A" w14:textId="77777777" w:rsidR="003F7870" w:rsidRPr="00217F4B" w:rsidRDefault="003F7870" w:rsidP="003F7870">
            <w:pPr>
              <w:jc w:val="both"/>
            </w:pPr>
            <w:r w:rsidRPr="00217F4B">
              <w:t>66</w:t>
            </w:r>
          </w:p>
        </w:tc>
        <w:tc>
          <w:tcPr>
            <w:tcW w:w="902" w:type="dxa"/>
            <w:shd w:val="clear" w:color="auto" w:fill="auto"/>
          </w:tcPr>
          <w:p w14:paraId="4180A567" w14:textId="77777777" w:rsidR="003F7870" w:rsidRPr="005C4DFF" w:rsidRDefault="003F7870" w:rsidP="003F7870">
            <w:pPr>
              <w:jc w:val="both"/>
            </w:pPr>
            <w:r w:rsidRPr="005C4DFF">
              <w:t>354</w:t>
            </w:r>
          </w:p>
        </w:tc>
      </w:tr>
    </w:tbl>
    <w:p w14:paraId="282B7CFD" w14:textId="77777777" w:rsidR="003F7870" w:rsidRDefault="003F7870" w:rsidP="003F7870">
      <w:pPr>
        <w:pStyle w:val="BodyText"/>
        <w:spacing w:after="0"/>
        <w:jc w:val="both"/>
        <w:rPr>
          <w:sz w:val="20"/>
          <w:szCs w:val="20"/>
        </w:rPr>
      </w:pPr>
      <w:r w:rsidRPr="006E7D43">
        <w:t>*</w:t>
      </w:r>
      <w:r w:rsidRPr="004643AE">
        <w:rPr>
          <w:sz w:val="20"/>
          <w:szCs w:val="20"/>
        </w:rPr>
        <w:t>A single customer complaint may be counted multiple times if it fits into multiple categories, was reported to multiple agencies, or was reported multiple times.</w:t>
      </w:r>
    </w:p>
    <w:p w14:paraId="2766C4D0" w14:textId="77777777" w:rsidR="003F7870" w:rsidRPr="004643AE" w:rsidRDefault="003F7870" w:rsidP="003F7870">
      <w:pPr>
        <w:pStyle w:val="BodyText"/>
        <w:spacing w:after="0"/>
        <w:jc w:val="both"/>
        <w:rPr>
          <w:sz w:val="20"/>
          <w:szCs w:val="20"/>
        </w:rPr>
      </w:pPr>
    </w:p>
    <w:p w14:paraId="2C991D4E" w14:textId="77777777" w:rsidR="003F7870" w:rsidRDefault="003F7870" w:rsidP="003F7870">
      <w:pPr>
        <w:pStyle w:val="BodyText"/>
        <w:spacing w:after="0"/>
        <w:ind w:firstLine="720"/>
        <w:jc w:val="both"/>
      </w:pPr>
      <w:r>
        <w:t xml:space="preserve">On February 16, 2024, OPC filed a letter outlining concerns regarding the quality of service, including discussion of wastewater effluent quality, the Utility’s historic exceedances of Total Trihalomethanes (TTHM) during 2016 and third party testing showing greater TTHM values than reported by the Utility, the recent legal actions associated with the Utility, and the </w:t>
      </w:r>
      <w:r>
        <w:lastRenderedPageBreak/>
        <w:t>volume of customer complaints during the 2018 through 2022 period and the current docket.</w:t>
      </w:r>
      <w:r>
        <w:rPr>
          <w:rStyle w:val="FootnoteReference"/>
        </w:rPr>
        <w:footnoteReference w:id="9"/>
      </w:r>
      <w:r>
        <w:t xml:space="preserve"> In its letter, OPC proposed an unsatisfactory rating and a 100 basis point penalty or a 50 percent reduction in salary to Utility executives. As noted above, the Utility is currently in compliance with DEP for primary and secondary standards, including TTHM. On February 20, 2024, the Utility filed a response stating that the wastewater quality meets the standard of its effluent disposal agreement, the Utility has improved treatment to address TTHM and meets DEP standards for water quality, that the independent water quality testing conducted in 2016 was deemed non-compliant with testing protocols by DEP, and argues the volume of customer complaints have been on the decline since 2018.</w:t>
      </w:r>
      <w:r>
        <w:rPr>
          <w:rStyle w:val="FootnoteReference"/>
        </w:rPr>
        <w:footnoteReference w:id="10"/>
      </w:r>
    </w:p>
    <w:p w14:paraId="09060697" w14:textId="77777777" w:rsidR="003F7870" w:rsidRDefault="003F7870" w:rsidP="003F7870">
      <w:pPr>
        <w:pStyle w:val="BodyText"/>
        <w:spacing w:after="0"/>
        <w:jc w:val="both"/>
      </w:pPr>
    </w:p>
    <w:p w14:paraId="47378CBF" w14:textId="77777777" w:rsidR="003F7870" w:rsidRDefault="003F7870" w:rsidP="003F7870">
      <w:pPr>
        <w:pStyle w:val="BodyText"/>
        <w:spacing w:after="0"/>
        <w:ind w:firstLine="720"/>
        <w:jc w:val="both"/>
      </w:pPr>
      <w:r>
        <w:t>Regarding customer complaints, the Utility appears to be responding, in a timely manner, to complaints filed with us and with the Utility. Concerns regarding water quality have been addressed through the implementation of enhanced treatment systems that reduce disinfection byproducts such as TTHM, and the Utility also treats the water to improve the secondary quality characteristics, such as to reduce hardness. Routine issues such as leaks or discolored water, are addressed appropriately through meter testing, leak detection, and flushing in response to customer concerns. Regarding line breaks and service interruptions, as discussed in Section 5, the Utility is replacing older AC pipe which is more prone to failure and more difficult to repair. Overall, i</w:t>
      </w:r>
      <w:r w:rsidRPr="000277DE">
        <w:t xml:space="preserve">t appears that the Utility has </w:t>
      </w:r>
      <w:r>
        <w:t xml:space="preserve">been </w:t>
      </w:r>
      <w:r w:rsidRPr="000277DE">
        <w:t>respon</w:t>
      </w:r>
      <w:r>
        <w:t>sive</w:t>
      </w:r>
      <w:r w:rsidRPr="000277DE">
        <w:t xml:space="preserve"> to </w:t>
      </w:r>
      <w:r>
        <w:t>its customer complaints</w:t>
      </w:r>
      <w:r w:rsidRPr="000277DE">
        <w:t xml:space="preserve">. Therefore, </w:t>
      </w:r>
      <w:r>
        <w:t>we find</w:t>
      </w:r>
      <w:r w:rsidRPr="000277DE">
        <w:t xml:space="preserve"> that Pluris has satisfactorily attempted to address its customer’s concerns.</w:t>
      </w:r>
    </w:p>
    <w:p w14:paraId="391F5693" w14:textId="77777777" w:rsidR="003F7870" w:rsidRDefault="003F7870" w:rsidP="003F7870">
      <w:pPr>
        <w:pStyle w:val="BodyText"/>
        <w:spacing w:after="0"/>
        <w:jc w:val="both"/>
      </w:pPr>
    </w:p>
    <w:p w14:paraId="0249216B" w14:textId="77777777" w:rsidR="003F7870" w:rsidRDefault="003F7870" w:rsidP="003F7870">
      <w:pPr>
        <w:pStyle w:val="First-LevelSubheading"/>
        <w:numPr>
          <w:ilvl w:val="0"/>
          <w:numId w:val="2"/>
        </w:numPr>
        <w:ind w:left="1080"/>
        <w:rPr>
          <w:rFonts w:ascii="Times New Roman" w:hAnsi="Times New Roman" w:cs="Times New Roman"/>
          <w:b w:val="0"/>
          <w:u w:val="single"/>
        </w:rPr>
      </w:pPr>
      <w:r w:rsidRPr="00D82660">
        <w:rPr>
          <w:rFonts w:ascii="Times New Roman" w:hAnsi="Times New Roman" w:cs="Times New Roman"/>
          <w:b w:val="0"/>
          <w:u w:val="single"/>
        </w:rPr>
        <w:t>Conclusion</w:t>
      </w:r>
    </w:p>
    <w:p w14:paraId="4A93BB72" w14:textId="77777777" w:rsidR="003F7870" w:rsidRPr="00D82660" w:rsidRDefault="003F7870" w:rsidP="003F7870">
      <w:pPr>
        <w:pStyle w:val="BodyText"/>
        <w:spacing w:after="0"/>
        <w:jc w:val="both"/>
      </w:pPr>
    </w:p>
    <w:p w14:paraId="208AD963" w14:textId="77777777" w:rsidR="003F7870" w:rsidRDefault="003F7870" w:rsidP="003F7870">
      <w:pPr>
        <w:pStyle w:val="BodyText"/>
        <w:spacing w:after="0"/>
        <w:ind w:firstLine="720"/>
        <w:jc w:val="both"/>
      </w:pPr>
      <w:r w:rsidRPr="00DD2F66">
        <w:t xml:space="preserve">Pluris is meeting all DEP primary and secondary water standards, and has been responsive to customer complaints. Therefore, the quality of service provided by Pluris </w:t>
      </w:r>
      <w:r>
        <w:t>is satisfactory.</w:t>
      </w:r>
    </w:p>
    <w:p w14:paraId="09C274B3" w14:textId="77777777" w:rsidR="003F7870" w:rsidRDefault="003F7870" w:rsidP="003F7870">
      <w:pPr>
        <w:pStyle w:val="BodyText"/>
        <w:spacing w:after="0"/>
        <w:jc w:val="both"/>
      </w:pPr>
    </w:p>
    <w:p w14:paraId="0403A051" w14:textId="77777777" w:rsidR="003F7870" w:rsidRDefault="003F7870" w:rsidP="003F7870">
      <w:pPr>
        <w:pStyle w:val="BodyText"/>
        <w:numPr>
          <w:ilvl w:val="0"/>
          <w:numId w:val="1"/>
        </w:numPr>
        <w:spacing w:after="0"/>
        <w:jc w:val="both"/>
      </w:pPr>
      <w:r>
        <w:rPr>
          <w:u w:val="single"/>
        </w:rPr>
        <w:t>DEP Compliance</w:t>
      </w:r>
    </w:p>
    <w:p w14:paraId="1A29FA20" w14:textId="77777777" w:rsidR="003F7870" w:rsidRDefault="003F7870" w:rsidP="003F7870">
      <w:pPr>
        <w:pStyle w:val="BodyText"/>
        <w:spacing w:after="0"/>
      </w:pPr>
    </w:p>
    <w:p w14:paraId="576D6807" w14:textId="77777777" w:rsidR="003F7870" w:rsidRDefault="003F7870" w:rsidP="003F7870">
      <w:pPr>
        <w:pStyle w:val="BodyText"/>
        <w:spacing w:after="0"/>
        <w:ind w:firstLine="720"/>
        <w:jc w:val="both"/>
      </w:pPr>
      <w:r>
        <w:t>R</w:t>
      </w:r>
      <w:r w:rsidRPr="007C4A44">
        <w:t>ule 25-30.225</w:t>
      </w:r>
      <w:r>
        <w:t>,</w:t>
      </w:r>
      <w:r w:rsidRPr="007C4A44">
        <w:t xml:space="preserve"> F.A.C., requires that each water</w:t>
      </w:r>
      <w:r>
        <w:t xml:space="preserve"> and wastewater </w:t>
      </w:r>
      <w:r w:rsidRPr="007C4A44">
        <w:t>utility shall operate and maintain its plant and facilities by employing qualified operators in accorda</w:t>
      </w:r>
      <w:r>
        <w:t>nce with the rules of the DEP</w:t>
      </w:r>
      <w:r w:rsidRPr="007C4A44">
        <w:t xml:space="preserve"> in order to provide safe and efficient service up to and including the point of delivery into the piping owned</w:t>
      </w:r>
      <w:r>
        <w:t xml:space="preserve"> by the customer. During a rate-</w:t>
      </w:r>
      <w:r w:rsidRPr="007C4A44">
        <w:t xml:space="preserve">making proceeding, Rule 25-30.433(2), F.A.C., requires consideration of whether the infrastructure and operating conditions of the plant and facilities are in compliance with Rule 25-30.225, F.A.C. In making this determination, </w:t>
      </w:r>
      <w:r>
        <w:t xml:space="preserve">we must consider testimony of </w:t>
      </w:r>
      <w:r w:rsidRPr="007C4A44">
        <w:t>DEP and county health department officials, sanitary surveys for water systems and compliance evaluation inspections for wastewater systems, citations, violations, an</w:t>
      </w:r>
      <w:r>
        <w:t>d consent orders issued to the U</w:t>
      </w:r>
      <w:r w:rsidRPr="007C4A44">
        <w:t>tility, customer testimony,</w:t>
      </w:r>
      <w:r>
        <w:t xml:space="preserve"> comments, and complaints, and U</w:t>
      </w:r>
      <w:r w:rsidRPr="007C4A44">
        <w:t>tility testimony and responses to the aforementioned items.</w:t>
      </w:r>
    </w:p>
    <w:p w14:paraId="1B3CBC8C" w14:textId="77777777" w:rsidR="003F7870" w:rsidRDefault="003F7870" w:rsidP="003F7870">
      <w:pPr>
        <w:pStyle w:val="BodyText"/>
        <w:spacing w:after="0"/>
        <w:jc w:val="both"/>
      </w:pPr>
    </w:p>
    <w:p w14:paraId="0419FED6" w14:textId="77777777" w:rsidR="003F7870" w:rsidRDefault="003F7870" w:rsidP="003F7870">
      <w:pPr>
        <w:pStyle w:val="BodyText"/>
        <w:spacing w:after="0"/>
        <w:jc w:val="both"/>
      </w:pPr>
    </w:p>
    <w:p w14:paraId="7451FF27" w14:textId="77777777" w:rsidR="003F7870" w:rsidRPr="00974AF0" w:rsidRDefault="003F7870" w:rsidP="003F7870">
      <w:pPr>
        <w:pStyle w:val="BodyText"/>
        <w:spacing w:after="0"/>
        <w:jc w:val="both"/>
      </w:pPr>
    </w:p>
    <w:p w14:paraId="08B669D7" w14:textId="77777777" w:rsidR="003F7870" w:rsidRDefault="003F7870" w:rsidP="003F7870">
      <w:pPr>
        <w:pStyle w:val="First-LevelSubheading"/>
        <w:numPr>
          <w:ilvl w:val="0"/>
          <w:numId w:val="3"/>
        </w:numPr>
        <w:ind w:left="1080"/>
        <w:rPr>
          <w:rFonts w:ascii="Times New Roman" w:hAnsi="Times New Roman" w:cs="Times New Roman"/>
          <w:b w:val="0"/>
          <w:u w:val="single"/>
        </w:rPr>
      </w:pPr>
      <w:r w:rsidRPr="00AA6F3D">
        <w:rPr>
          <w:rFonts w:ascii="Times New Roman" w:hAnsi="Times New Roman" w:cs="Times New Roman"/>
          <w:b w:val="0"/>
          <w:u w:val="single"/>
        </w:rPr>
        <w:lastRenderedPageBreak/>
        <w:t>Water and Wastewater Systems Operating Condition</w:t>
      </w:r>
    </w:p>
    <w:p w14:paraId="59071B85" w14:textId="77777777" w:rsidR="003F7870" w:rsidRPr="00AA6F3D" w:rsidRDefault="003F7870" w:rsidP="003F7870">
      <w:pPr>
        <w:pStyle w:val="BodyText"/>
        <w:spacing w:after="0"/>
        <w:jc w:val="both"/>
      </w:pPr>
    </w:p>
    <w:p w14:paraId="00B7A2EC" w14:textId="77777777" w:rsidR="003F7870" w:rsidRDefault="003F7870" w:rsidP="003F7870">
      <w:pPr>
        <w:pStyle w:val="BodyText"/>
        <w:spacing w:after="0"/>
        <w:ind w:firstLine="720"/>
        <w:jc w:val="both"/>
      </w:pPr>
      <w:r w:rsidRPr="00926AE9">
        <w:t xml:space="preserve">Pluris’ water system consists of two wells with capacities of 415 gallons per minute (gpm) and </w:t>
      </w:r>
      <w:r w:rsidRPr="00AA119B">
        <w:t>600 gpm</w:t>
      </w:r>
      <w:r>
        <w:t>,</w:t>
      </w:r>
      <w:r w:rsidRPr="00AA119B">
        <w:t xml:space="preserve"> respectively. The Utility also has one ground storage tank with a capacity of 350,000 gallons. Pluris use</w:t>
      </w:r>
      <w:r>
        <w:t>s</w:t>
      </w:r>
      <w:r w:rsidRPr="00AA119B">
        <w:t xml:space="preserve"> chlorine</w:t>
      </w:r>
      <w:r>
        <w:t xml:space="preserve"> dioxide </w:t>
      </w:r>
      <w:r w:rsidRPr="00AA119B">
        <w:t xml:space="preserve">to treat the raw water. </w:t>
      </w:r>
      <w:r>
        <w:t>We</w:t>
      </w:r>
      <w:r w:rsidRPr="00AA119B">
        <w:t xml:space="preserve"> reviewed Pluris’ sanitary </w:t>
      </w:r>
      <w:r>
        <w:t xml:space="preserve">surveys conducted by </w:t>
      </w:r>
      <w:r w:rsidRPr="00AA119B">
        <w:t>DEP to determine the Utility’s overal</w:t>
      </w:r>
      <w:r>
        <w:t>l water facility compliance. A Sanitary S</w:t>
      </w:r>
      <w:r w:rsidRPr="00AA119B">
        <w:t>urvey was conducted on August 2, 2021</w:t>
      </w:r>
      <w:r>
        <w:t>,</w:t>
      </w:r>
      <w:r w:rsidRPr="00AA119B">
        <w:t xml:space="preserve"> indicating that Pluris’ water treatment </w:t>
      </w:r>
      <w:r>
        <w:t xml:space="preserve">facility was in compliance with </w:t>
      </w:r>
      <w:r w:rsidRPr="00AA119B">
        <w:t xml:space="preserve">DEP’s rules and regulations and there were no deficiencies. </w:t>
      </w:r>
    </w:p>
    <w:p w14:paraId="1FF1F6E7" w14:textId="77777777" w:rsidR="003F7870" w:rsidRDefault="003F7870" w:rsidP="003F7870">
      <w:pPr>
        <w:pStyle w:val="BodyText"/>
        <w:spacing w:after="0"/>
        <w:ind w:firstLine="720"/>
        <w:jc w:val="both"/>
      </w:pPr>
    </w:p>
    <w:p w14:paraId="2099B41E" w14:textId="77777777" w:rsidR="003F7870" w:rsidRDefault="003F7870" w:rsidP="003F7870">
      <w:pPr>
        <w:pStyle w:val="BodyText"/>
        <w:spacing w:after="0"/>
        <w:ind w:firstLine="720"/>
        <w:jc w:val="both"/>
      </w:pPr>
      <w:r>
        <w:t>Pluris’ wastewater system consists of a permitted 0.330</w:t>
      </w:r>
      <w:r w:rsidRPr="0032489E">
        <w:t xml:space="preserve"> </w:t>
      </w:r>
      <w:r>
        <w:t>million</w:t>
      </w:r>
      <w:r w:rsidRPr="0032489E">
        <w:t xml:space="preserve"> </w:t>
      </w:r>
      <w:r>
        <w:t>gallons</w:t>
      </w:r>
      <w:r w:rsidRPr="0032489E">
        <w:t xml:space="preserve"> </w:t>
      </w:r>
      <w:r>
        <w:t>per</w:t>
      </w:r>
      <w:r w:rsidRPr="0032489E">
        <w:t xml:space="preserve"> </w:t>
      </w:r>
      <w:r>
        <w:t>day</w:t>
      </w:r>
      <w:r w:rsidRPr="0032489E">
        <w:t xml:space="preserve"> </w:t>
      </w:r>
      <w:r>
        <w:t>(MGD)</w:t>
      </w:r>
      <w:r w:rsidRPr="0032489E">
        <w:t xml:space="preserve"> </w:t>
      </w:r>
      <w:r>
        <w:t>design capacity domestic wastewater treatment plant (WWTP).</w:t>
      </w:r>
      <w:r w:rsidRPr="008F3368">
        <w:t xml:space="preserve"> </w:t>
      </w:r>
      <w:r>
        <w:t>This plant is operated to provide secondary treatment with basic disinfection. A review of the most recent inspection by DEP conducted on August 5, 2022, indicated that Pluris’ wastewater treatment facility was in compliance with DEP’s rules and regulations except for two items. The two out-of-compliance items were effluent quality and groundwater quality. These two out-of-compliance items were resolved to DEP’s satisfaction by January 10, 2023.</w:t>
      </w:r>
    </w:p>
    <w:p w14:paraId="439FAAB8" w14:textId="77777777" w:rsidR="003F7870" w:rsidRDefault="003F7870" w:rsidP="003F7870">
      <w:pPr>
        <w:pStyle w:val="BodyText"/>
        <w:spacing w:after="0"/>
        <w:jc w:val="both"/>
      </w:pPr>
    </w:p>
    <w:p w14:paraId="5F651F6F" w14:textId="77777777" w:rsidR="003F7870" w:rsidRDefault="003F7870" w:rsidP="003F7870">
      <w:pPr>
        <w:pStyle w:val="First-LevelSubheading"/>
        <w:numPr>
          <w:ilvl w:val="0"/>
          <w:numId w:val="3"/>
        </w:numPr>
        <w:ind w:left="1080"/>
        <w:rPr>
          <w:rFonts w:ascii="Times New Roman" w:hAnsi="Times New Roman" w:cs="Times New Roman"/>
          <w:b w:val="0"/>
          <w:u w:val="single"/>
        </w:rPr>
      </w:pPr>
      <w:r w:rsidRPr="00AA6F3D">
        <w:rPr>
          <w:rFonts w:ascii="Times New Roman" w:hAnsi="Times New Roman" w:cs="Times New Roman"/>
          <w:b w:val="0"/>
          <w:u w:val="single"/>
        </w:rPr>
        <w:t>Conclusion</w:t>
      </w:r>
    </w:p>
    <w:p w14:paraId="4573CB87" w14:textId="77777777" w:rsidR="003F7870" w:rsidRPr="00AA6F3D" w:rsidRDefault="003F7870" w:rsidP="003F7870">
      <w:pPr>
        <w:pStyle w:val="BodyText"/>
        <w:spacing w:after="0"/>
        <w:jc w:val="both"/>
      </w:pPr>
    </w:p>
    <w:p w14:paraId="0653CA98" w14:textId="77777777" w:rsidR="003F7870" w:rsidRDefault="003F7870" w:rsidP="003F7870">
      <w:pPr>
        <w:ind w:firstLine="720"/>
        <w:jc w:val="both"/>
      </w:pPr>
      <w:r w:rsidRPr="009A6BB4">
        <w:t>Based on the above,</w:t>
      </w:r>
      <w:r>
        <w:t xml:space="preserve"> we find that</w:t>
      </w:r>
      <w:r w:rsidRPr="009A6BB4">
        <w:t xml:space="preserve"> Pluris’ water </w:t>
      </w:r>
      <w:r>
        <w:t xml:space="preserve">and wastewater </w:t>
      </w:r>
      <w:r w:rsidRPr="009A6BB4">
        <w:t>system</w:t>
      </w:r>
      <w:r>
        <w:t>s</w:t>
      </w:r>
      <w:r w:rsidRPr="009A6BB4">
        <w:t xml:space="preserve"> </w:t>
      </w:r>
      <w:r>
        <w:t>are</w:t>
      </w:r>
      <w:r w:rsidRPr="009A6BB4">
        <w:t xml:space="preserve"> currently in compliance with DEP regulations</w:t>
      </w:r>
      <w:r>
        <w:t>.</w:t>
      </w:r>
    </w:p>
    <w:p w14:paraId="578FE6CF" w14:textId="77777777" w:rsidR="003F7870" w:rsidRDefault="003F7870" w:rsidP="003F7870">
      <w:pPr>
        <w:jc w:val="both"/>
      </w:pPr>
    </w:p>
    <w:p w14:paraId="469678E0" w14:textId="77777777" w:rsidR="003F7870" w:rsidRDefault="003F7870" w:rsidP="003F7870">
      <w:pPr>
        <w:pStyle w:val="ListParagraph"/>
        <w:numPr>
          <w:ilvl w:val="0"/>
          <w:numId w:val="1"/>
        </w:numPr>
        <w:jc w:val="both"/>
      </w:pPr>
      <w:r>
        <w:rPr>
          <w:u w:val="single"/>
        </w:rPr>
        <w:t>Rate Base Audit Adjustments</w:t>
      </w:r>
    </w:p>
    <w:p w14:paraId="15A815E0" w14:textId="77777777" w:rsidR="003F7870" w:rsidRDefault="003F7870" w:rsidP="003F7870"/>
    <w:p w14:paraId="6C5BE673" w14:textId="77777777" w:rsidR="003F7870" w:rsidRDefault="003F7870" w:rsidP="003F7870">
      <w:pPr>
        <w:pStyle w:val="BodyText"/>
        <w:spacing w:after="0"/>
        <w:ind w:firstLine="720"/>
        <w:jc w:val="both"/>
      </w:pPr>
      <w:r>
        <w:t>Our staff’s audit report was filed on January 23, 2024. In its response to the audit report, Pluris agreed to the audit adjustments to rate base as set forth in the tables below. However, we find further adjustments are necessary to Audit Finding No. 1 and Audit Finding No. 2, as discussed below.</w:t>
      </w:r>
    </w:p>
    <w:p w14:paraId="1CA4ACD6" w14:textId="77777777" w:rsidR="003F7870" w:rsidRPr="000B3ABC" w:rsidRDefault="003F7870" w:rsidP="003F7870">
      <w:pPr>
        <w:pStyle w:val="TableNumber"/>
        <w:keepNext/>
        <w:rPr>
          <w:rFonts w:ascii="Times New Roman" w:hAnsi="Times New Roman"/>
        </w:rPr>
      </w:pPr>
      <w:r>
        <w:rPr>
          <w:rFonts w:ascii="Times New Roman" w:hAnsi="Times New Roman"/>
        </w:rPr>
        <w:t>Table 2</w:t>
      </w:r>
    </w:p>
    <w:tbl>
      <w:tblPr>
        <w:tblStyle w:val="TableGrid"/>
        <w:tblW w:w="0" w:type="auto"/>
        <w:jc w:val="center"/>
        <w:tblLook w:val="04A0" w:firstRow="1" w:lastRow="0" w:firstColumn="1" w:lastColumn="0" w:noHBand="0" w:noVBand="1"/>
      </w:tblPr>
      <w:tblGrid>
        <w:gridCol w:w="2448"/>
        <w:gridCol w:w="5310"/>
      </w:tblGrid>
      <w:tr w:rsidR="003F7870" w14:paraId="3AA93A8F" w14:textId="77777777" w:rsidTr="003F7870">
        <w:trPr>
          <w:jc w:val="center"/>
        </w:trPr>
        <w:tc>
          <w:tcPr>
            <w:tcW w:w="2448" w:type="dxa"/>
            <w:tcBorders>
              <w:top w:val="single" w:sz="4" w:space="0" w:color="auto"/>
              <w:left w:val="single" w:sz="4" w:space="0" w:color="auto"/>
              <w:bottom w:val="single" w:sz="4" w:space="0" w:color="auto"/>
              <w:right w:val="single" w:sz="4" w:space="0" w:color="auto"/>
            </w:tcBorders>
            <w:hideMark/>
          </w:tcPr>
          <w:p w14:paraId="7487464F" w14:textId="77777777" w:rsidR="003F7870" w:rsidRDefault="003F7870" w:rsidP="003F7870">
            <w:pPr>
              <w:jc w:val="both"/>
              <w:rPr>
                <w:b/>
              </w:rPr>
            </w:pPr>
            <w:r>
              <w:rPr>
                <w:b/>
              </w:rPr>
              <w:t>Audit Finding</w:t>
            </w:r>
          </w:p>
        </w:tc>
        <w:tc>
          <w:tcPr>
            <w:tcW w:w="5310" w:type="dxa"/>
            <w:tcBorders>
              <w:top w:val="single" w:sz="4" w:space="0" w:color="auto"/>
              <w:left w:val="single" w:sz="4" w:space="0" w:color="auto"/>
              <w:bottom w:val="single" w:sz="4" w:space="0" w:color="auto"/>
              <w:right w:val="single" w:sz="4" w:space="0" w:color="auto"/>
            </w:tcBorders>
            <w:hideMark/>
          </w:tcPr>
          <w:p w14:paraId="04A14A3A" w14:textId="77777777" w:rsidR="003F7870" w:rsidRDefault="003F7870" w:rsidP="003F7870">
            <w:pPr>
              <w:jc w:val="both"/>
              <w:rPr>
                <w:b/>
              </w:rPr>
            </w:pPr>
            <w:r>
              <w:rPr>
                <w:b/>
              </w:rPr>
              <w:t>Pluris Agreed Upon Audit Adjustments</w:t>
            </w:r>
          </w:p>
        </w:tc>
      </w:tr>
      <w:tr w:rsidR="003F7870" w14:paraId="604ADBE4" w14:textId="77777777" w:rsidTr="003F7870">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09384F3A" w14:textId="77777777" w:rsidR="003F7870" w:rsidRDefault="003F7870" w:rsidP="003F7870">
            <w:pPr>
              <w:jc w:val="both"/>
            </w:pPr>
            <w:r>
              <w:t>Audit Finding No. 1</w:t>
            </w:r>
          </w:p>
        </w:tc>
        <w:tc>
          <w:tcPr>
            <w:tcW w:w="5310" w:type="dxa"/>
            <w:tcBorders>
              <w:top w:val="single" w:sz="4" w:space="0" w:color="auto"/>
              <w:left w:val="single" w:sz="4" w:space="0" w:color="auto"/>
              <w:bottom w:val="single" w:sz="4" w:space="0" w:color="auto"/>
              <w:right w:val="single" w:sz="4" w:space="0" w:color="auto"/>
            </w:tcBorders>
            <w:hideMark/>
          </w:tcPr>
          <w:p w14:paraId="50441E4A" w14:textId="77777777" w:rsidR="003F7870" w:rsidRDefault="003F7870" w:rsidP="003F7870">
            <w:pPr>
              <w:jc w:val="both"/>
            </w:pPr>
            <w:r>
              <w:t>Understatement of water plant and overstatement of wastewater plant.</w:t>
            </w:r>
          </w:p>
        </w:tc>
      </w:tr>
      <w:tr w:rsidR="003F7870" w14:paraId="39709334" w14:textId="77777777" w:rsidTr="003F7870">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32E29FF5" w14:textId="77777777" w:rsidR="003F7870" w:rsidRDefault="003F7870" w:rsidP="003F7870">
            <w:pPr>
              <w:jc w:val="both"/>
            </w:pPr>
            <w:r>
              <w:t>Audit Finding No. 2</w:t>
            </w:r>
          </w:p>
        </w:tc>
        <w:tc>
          <w:tcPr>
            <w:tcW w:w="5310" w:type="dxa"/>
            <w:tcBorders>
              <w:top w:val="single" w:sz="4" w:space="0" w:color="auto"/>
              <w:left w:val="single" w:sz="4" w:space="0" w:color="auto"/>
              <w:bottom w:val="single" w:sz="4" w:space="0" w:color="auto"/>
              <w:right w:val="single" w:sz="4" w:space="0" w:color="auto"/>
            </w:tcBorders>
            <w:hideMark/>
          </w:tcPr>
          <w:p w14:paraId="3B1F4396" w14:textId="77777777" w:rsidR="003F7870" w:rsidRDefault="003F7870" w:rsidP="003F7870">
            <w:pPr>
              <w:jc w:val="both"/>
            </w:pPr>
            <w:r>
              <w:t>Overstatement of accumulated depreciation for water and wastewater.</w:t>
            </w:r>
          </w:p>
        </w:tc>
      </w:tr>
      <w:tr w:rsidR="003F7870" w14:paraId="084D1AF9" w14:textId="77777777" w:rsidTr="003F7870">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2ECC1732" w14:textId="77777777" w:rsidR="003F7870" w:rsidRDefault="003F7870" w:rsidP="003F7870">
            <w:pPr>
              <w:jc w:val="both"/>
            </w:pPr>
            <w:r>
              <w:t>Audit Finding No. 3</w:t>
            </w:r>
          </w:p>
        </w:tc>
        <w:tc>
          <w:tcPr>
            <w:tcW w:w="5310" w:type="dxa"/>
            <w:tcBorders>
              <w:top w:val="single" w:sz="4" w:space="0" w:color="auto"/>
              <w:left w:val="single" w:sz="4" w:space="0" w:color="auto"/>
              <w:bottom w:val="single" w:sz="4" w:space="0" w:color="auto"/>
              <w:right w:val="single" w:sz="4" w:space="0" w:color="auto"/>
            </w:tcBorders>
            <w:hideMark/>
          </w:tcPr>
          <w:p w14:paraId="66A2A2D1" w14:textId="77777777" w:rsidR="003F7870" w:rsidRDefault="003F7870" w:rsidP="003F7870">
            <w:pPr>
              <w:jc w:val="both"/>
            </w:pPr>
            <w:r>
              <w:t>Understatement of water Contributions-in-Aid-of-Construction (CIAC) without justification.</w:t>
            </w:r>
          </w:p>
        </w:tc>
      </w:tr>
      <w:tr w:rsidR="003F7870" w14:paraId="421821D0" w14:textId="77777777" w:rsidTr="003F7870">
        <w:trPr>
          <w:jc w:val="center"/>
        </w:trPr>
        <w:tc>
          <w:tcPr>
            <w:tcW w:w="2448" w:type="dxa"/>
            <w:tcBorders>
              <w:top w:val="single" w:sz="4" w:space="0" w:color="auto"/>
              <w:left w:val="single" w:sz="4" w:space="0" w:color="auto"/>
              <w:bottom w:val="single" w:sz="4" w:space="0" w:color="auto"/>
              <w:right w:val="single" w:sz="4" w:space="0" w:color="auto"/>
            </w:tcBorders>
            <w:vAlign w:val="center"/>
            <w:hideMark/>
          </w:tcPr>
          <w:p w14:paraId="11107D47" w14:textId="77777777" w:rsidR="003F7870" w:rsidRDefault="003F7870" w:rsidP="003F7870">
            <w:pPr>
              <w:jc w:val="both"/>
            </w:pPr>
            <w:r>
              <w:t>Audit Finding No. 4</w:t>
            </w:r>
          </w:p>
        </w:tc>
        <w:tc>
          <w:tcPr>
            <w:tcW w:w="5310" w:type="dxa"/>
            <w:tcBorders>
              <w:top w:val="single" w:sz="4" w:space="0" w:color="auto"/>
              <w:left w:val="single" w:sz="4" w:space="0" w:color="auto"/>
              <w:bottom w:val="single" w:sz="4" w:space="0" w:color="auto"/>
              <w:right w:val="single" w:sz="4" w:space="0" w:color="auto"/>
            </w:tcBorders>
            <w:hideMark/>
          </w:tcPr>
          <w:p w14:paraId="40A2D6D3" w14:textId="77777777" w:rsidR="003F7870" w:rsidRDefault="003F7870" w:rsidP="003F7870">
            <w:pPr>
              <w:jc w:val="both"/>
            </w:pPr>
            <w:r w:rsidRPr="00847903">
              <w:t>Overstatement</w:t>
            </w:r>
            <w:r>
              <w:t xml:space="preserve"> of the Accumulated Amortization of CIAC of both the water and wastewater. </w:t>
            </w:r>
          </w:p>
        </w:tc>
      </w:tr>
    </w:tbl>
    <w:p w14:paraId="32D5F524" w14:textId="77777777" w:rsidR="003F7870" w:rsidRDefault="003F7870" w:rsidP="003F7870">
      <w:pPr>
        <w:pStyle w:val="TableSource"/>
      </w:pPr>
      <w:r>
        <w:t xml:space="preserve">             Source: Staff Audit Report</w:t>
      </w:r>
    </w:p>
    <w:p w14:paraId="552A31FB" w14:textId="77777777" w:rsidR="003F7870" w:rsidRDefault="003F7870" w:rsidP="003F7870">
      <w:pPr>
        <w:pStyle w:val="BodyText"/>
      </w:pPr>
    </w:p>
    <w:p w14:paraId="4ECC4419" w14:textId="77777777" w:rsidR="003F7870" w:rsidRPr="00524F5A" w:rsidRDefault="003F7870" w:rsidP="003F7870">
      <w:pPr>
        <w:pStyle w:val="BodyText"/>
      </w:pPr>
    </w:p>
    <w:p w14:paraId="0D5D4BBA" w14:textId="77777777" w:rsidR="003F7870" w:rsidRDefault="003F7870" w:rsidP="003F7870">
      <w:pPr>
        <w:pStyle w:val="First-LevelSubheading"/>
        <w:numPr>
          <w:ilvl w:val="0"/>
          <w:numId w:val="4"/>
        </w:numPr>
        <w:ind w:left="1080"/>
        <w:rPr>
          <w:rFonts w:ascii="Times New Roman" w:hAnsi="Times New Roman" w:cs="Times New Roman"/>
          <w:b w:val="0"/>
          <w:u w:val="single"/>
        </w:rPr>
      </w:pPr>
      <w:r w:rsidRPr="000B3ABC">
        <w:rPr>
          <w:rFonts w:ascii="Times New Roman" w:hAnsi="Times New Roman" w:cs="Times New Roman"/>
          <w:b w:val="0"/>
          <w:u w:val="single"/>
        </w:rPr>
        <w:lastRenderedPageBreak/>
        <w:t>Utility Plant in Service (UPIS)</w:t>
      </w:r>
    </w:p>
    <w:p w14:paraId="4F2ECD7A" w14:textId="77777777" w:rsidR="003F7870" w:rsidRPr="000B3ABC" w:rsidRDefault="003F7870" w:rsidP="003F7870">
      <w:pPr>
        <w:pStyle w:val="BodyText"/>
        <w:spacing w:after="0"/>
      </w:pPr>
    </w:p>
    <w:p w14:paraId="518D8FEB" w14:textId="77777777" w:rsidR="003F7870" w:rsidRDefault="003F7870" w:rsidP="003F7870">
      <w:pPr>
        <w:pStyle w:val="BodyText"/>
        <w:spacing w:after="0"/>
        <w:ind w:firstLine="720"/>
        <w:jc w:val="both"/>
      </w:pPr>
      <w:r>
        <w:t>In Audit Finding No. 1, our staff auditors determined adjustments were necessary to increase UPIS for the wastewater system by $81,638. However, the audit inadvertently included an adjustment to increase the land balance by $97,402. This balance was already booked correctly and did not require an adjustment. As such, we recalculated the adjustment to wastewater plant in service to be a decrease of $15,765. Additionally, the audit determined an increase of $36,796 to water plant in service was necessary. We have no further adjustment to the UPIS balance for water.</w:t>
      </w:r>
    </w:p>
    <w:p w14:paraId="3ED718F7" w14:textId="77777777" w:rsidR="003F7870" w:rsidRDefault="003F7870" w:rsidP="003F7870">
      <w:pPr>
        <w:pStyle w:val="BodyText"/>
        <w:spacing w:after="0"/>
        <w:jc w:val="both"/>
      </w:pPr>
    </w:p>
    <w:p w14:paraId="5CE59977" w14:textId="77777777" w:rsidR="003F7870" w:rsidRDefault="003F7870" w:rsidP="003F7870">
      <w:pPr>
        <w:pStyle w:val="First-LevelSubheading"/>
        <w:numPr>
          <w:ilvl w:val="0"/>
          <w:numId w:val="4"/>
        </w:numPr>
        <w:ind w:left="1080"/>
        <w:rPr>
          <w:rFonts w:ascii="Times New Roman" w:hAnsi="Times New Roman" w:cs="Times New Roman"/>
          <w:b w:val="0"/>
          <w:u w:val="single"/>
        </w:rPr>
      </w:pPr>
      <w:r w:rsidRPr="00D87DB8">
        <w:rPr>
          <w:rFonts w:ascii="Times New Roman" w:hAnsi="Times New Roman" w:cs="Times New Roman"/>
          <w:b w:val="0"/>
          <w:u w:val="single"/>
        </w:rPr>
        <w:t>Accumulated Depreciation and Depreciation Expense</w:t>
      </w:r>
    </w:p>
    <w:p w14:paraId="6F3D4CFC" w14:textId="77777777" w:rsidR="003F7870" w:rsidRPr="00D87DB8" w:rsidRDefault="003F7870" w:rsidP="003F7870">
      <w:pPr>
        <w:pStyle w:val="BodyText"/>
        <w:spacing w:after="0"/>
      </w:pPr>
    </w:p>
    <w:p w14:paraId="1DBF48D3" w14:textId="77777777" w:rsidR="003F7870" w:rsidRDefault="003F7870" w:rsidP="003F7870">
      <w:pPr>
        <w:pStyle w:val="BodyText"/>
        <w:spacing w:after="0"/>
        <w:ind w:firstLine="720"/>
        <w:jc w:val="both"/>
      </w:pPr>
      <w:r>
        <w:t>In Audit Finding No. 2, our staff auditors determined that adjustments to accumulated depreciation for both the water and wastewater systems were necessary. The first set of adjustments were made to properly account for the inclusion of adjustments we ordered from the last rate case, as well as accruals and retirements recorded since the last rate proceeding. Our audit staff determined that adjustments were necessary to decrease accumulated depreciation by $367,001 and $73,521, for the water and wastewater systems, respectively. An additional adjustment, further discussed below, was made to each system to further decrease the balances by $116,492 and $123,773 for water and wastewater, respectively.</w:t>
      </w:r>
    </w:p>
    <w:p w14:paraId="4E598212" w14:textId="77777777" w:rsidR="003F7870" w:rsidRDefault="003F7870" w:rsidP="003F7870">
      <w:pPr>
        <w:pStyle w:val="BodyText"/>
        <w:spacing w:after="0"/>
        <w:jc w:val="both"/>
      </w:pPr>
    </w:p>
    <w:p w14:paraId="5ADFC7F3" w14:textId="77777777" w:rsidR="003F7870" w:rsidRDefault="003F7870" w:rsidP="003F7870">
      <w:pPr>
        <w:pStyle w:val="BodyText"/>
        <w:spacing w:after="0"/>
        <w:ind w:firstLine="720"/>
        <w:jc w:val="both"/>
      </w:pPr>
      <w:r>
        <w:t>Upon further investigation, we discovered that $336,155 was incorrectly removed from accumulated depreciation for the water system in our audit staff’s calculation of the adjustment. In September of 2017, the Utility reclassified a repair that was booked incorrectly in December 2016, from water plant Account 331 - Transmission &amp; Distribution Mains, to wastewater plant Account 361 - Collection Sewers - Gravity. The audit included a corresponding adjustment to remove the full balance from accumulated depreciation as a retirement to Account 331 instead of only reclassifying the associated accumulated depreciation. As such, we find the adjustment to decrease the accumulated depreciation balance for Account 331 to be $5,984 instead of the full retirement amount, resulting in a net adjustment of $36,832 ($367,001 - $336,155 + $5,984) to decrease the balance for water. The same adjustment shall be made to increase the accumulated depreciation balance for Account 361, resulting in an adjustment of $67,537 ($73,521 - $5,984) to decrease the balance for wastewater.</w:t>
      </w:r>
    </w:p>
    <w:p w14:paraId="5606A631" w14:textId="77777777" w:rsidR="003F7870" w:rsidRDefault="003F7870" w:rsidP="003F7870">
      <w:pPr>
        <w:pStyle w:val="BodyText"/>
        <w:spacing w:after="0"/>
        <w:ind w:firstLine="720"/>
        <w:jc w:val="both"/>
      </w:pPr>
    </w:p>
    <w:p w14:paraId="58229BBD" w14:textId="77777777" w:rsidR="003F7870" w:rsidRDefault="003F7870" w:rsidP="003F7870">
      <w:pPr>
        <w:pStyle w:val="BodyText"/>
        <w:spacing w:after="0"/>
        <w:ind w:firstLine="720"/>
        <w:jc w:val="both"/>
      </w:pPr>
      <w:r>
        <w:t xml:space="preserve">The additional adjustments to remove $116,492 and $123,773 from the accumulated depreciation balances for the water and wastewater systems, respectively, were included to recognize an irreconcilable difference between the balances approved in the last rate case and the Utility’s general ledger balances. However, the irreconcilable differences were the result of incorrectly comparing the simple average balances from the last rate case order to the year-end balances recorded in the Utility’s general ledger for purposes of reconciliation. As such, we find the first set of adjustments discussed above include all necessary adjustments to the accumulated depreciation balances and do not believe these additional adjustments </w:t>
      </w:r>
      <w:r w:rsidRPr="00847903">
        <w:t>to remove $116,492 and $123,773</w:t>
      </w:r>
      <w:r>
        <w:t xml:space="preserve"> </w:t>
      </w:r>
      <w:r w:rsidRPr="00847903">
        <w:t>from the accumulated depreciation balances for the water and wastewater systems, respectively,</w:t>
      </w:r>
      <w:r>
        <w:t xml:space="preserve"> are necessary.</w:t>
      </w:r>
    </w:p>
    <w:p w14:paraId="42BD77C1" w14:textId="77777777" w:rsidR="003F7870" w:rsidRDefault="003F7870" w:rsidP="003F7870">
      <w:pPr>
        <w:pStyle w:val="BodyText"/>
        <w:spacing w:after="0"/>
        <w:jc w:val="both"/>
      </w:pPr>
    </w:p>
    <w:p w14:paraId="79A7F5A3" w14:textId="77777777" w:rsidR="003F7870" w:rsidRDefault="003F7870" w:rsidP="003F7870">
      <w:pPr>
        <w:pStyle w:val="BodyText"/>
        <w:spacing w:after="0"/>
        <w:ind w:firstLine="720"/>
        <w:jc w:val="both"/>
      </w:pPr>
      <w:r>
        <w:lastRenderedPageBreak/>
        <w:t xml:space="preserve">Our audit staff determined adjustments to increase water depreciation expense by $12,034 and decrease wastewater depreciation expense by $12,475 were necessary based on its recalculation. On pages 4 and 5 of its letter, OPC addressed concerns with the calculation of depreciation by our staff’s auditors. OPC states that our staff auditors did not properly factor in the salvage value to the calculation of the depreciation rate for water plant Accounts 341, 345, and 346, and wastewater plant Accounts 391, 395, and 396, as prescribed by Rule 25-30.140, F.A.C. OPC included a recalculation and proposed adjustments to accumulated depreciation and depreciation expense based on its recalculated depreciation rates. In the Utility’s response to OPC’s letter, Pluris stated that it agrees with the audit findings, but does not agree with any further adjustments. We reviewed Rule 25-30.140, F.A.C., and the depreciation rates used in our audit staff’s recalculation. OPC’s adjustments to recognize the salvage value of these accounts are correct. Based on the recalculation using the corrected rates, we find accumulated depreciation shall be decreased by $2,908 for water and $1,245 for wastewater. We also find associated depreciation expense shall be decreased by $5,816 for water and $2,489 for wastewater. </w:t>
      </w:r>
    </w:p>
    <w:p w14:paraId="3B8755D7" w14:textId="77777777" w:rsidR="003F7870" w:rsidRDefault="003F7870" w:rsidP="003F7870">
      <w:pPr>
        <w:pStyle w:val="BodyText"/>
        <w:spacing w:after="0"/>
        <w:jc w:val="both"/>
      </w:pPr>
    </w:p>
    <w:p w14:paraId="51F4FB09" w14:textId="77777777" w:rsidR="003F7870" w:rsidRDefault="003F7870" w:rsidP="003F7870">
      <w:pPr>
        <w:pStyle w:val="BodyText"/>
        <w:spacing w:after="0"/>
        <w:ind w:firstLine="720"/>
        <w:jc w:val="both"/>
      </w:pPr>
      <w:r>
        <w:t>Based on the audit findings and the adjustments above, we find adjustments shall be made to decrease accumulated depreciation by $39,740 ($36,830 + $2,908) and $68,782 ($67,537 + $1,245) for the water and wastewater system, respectively. We also find associated depreciation expense shall be increased by $6,218 ($12,034 - $5,816) for water and decreased by $14,964 ($12,475 + $2,489) for wastewater.</w:t>
      </w:r>
    </w:p>
    <w:p w14:paraId="3E4F719E" w14:textId="77777777" w:rsidR="003F7870" w:rsidRDefault="003F7870" w:rsidP="003F7870">
      <w:pPr>
        <w:pStyle w:val="BodyText"/>
        <w:spacing w:after="0"/>
        <w:jc w:val="both"/>
      </w:pPr>
    </w:p>
    <w:p w14:paraId="08C6A314" w14:textId="77777777" w:rsidR="003F7870" w:rsidRDefault="003F7870" w:rsidP="003F7870">
      <w:pPr>
        <w:pStyle w:val="First-LevelSubheading"/>
        <w:numPr>
          <w:ilvl w:val="0"/>
          <w:numId w:val="4"/>
        </w:numPr>
        <w:ind w:left="1080"/>
        <w:rPr>
          <w:rFonts w:ascii="Times New Roman" w:hAnsi="Times New Roman" w:cs="Times New Roman"/>
          <w:b w:val="0"/>
          <w:u w:val="single"/>
        </w:rPr>
      </w:pPr>
      <w:r w:rsidRPr="00BB07BB">
        <w:rPr>
          <w:rFonts w:ascii="Times New Roman" w:hAnsi="Times New Roman" w:cs="Times New Roman"/>
          <w:b w:val="0"/>
          <w:u w:val="single"/>
        </w:rPr>
        <w:t>Conclusion</w:t>
      </w:r>
    </w:p>
    <w:p w14:paraId="476AE03A" w14:textId="77777777" w:rsidR="003F7870" w:rsidRPr="00BB07BB" w:rsidRDefault="003F7870" w:rsidP="003F7870">
      <w:pPr>
        <w:pStyle w:val="BodyText"/>
        <w:spacing w:after="0"/>
      </w:pPr>
    </w:p>
    <w:p w14:paraId="6A28E01E" w14:textId="77777777" w:rsidR="003F7870" w:rsidRDefault="003F7870" w:rsidP="003F7870">
      <w:pPr>
        <w:pStyle w:val="BodyText"/>
        <w:spacing w:after="0"/>
        <w:ind w:firstLine="720"/>
        <w:jc w:val="both"/>
      </w:pPr>
      <w:r>
        <w:t>Our adjustments to rate base and corresponding adjustments to depreciation expense and CIAC amortization expense are reflected in the tables below.</w:t>
      </w:r>
    </w:p>
    <w:p w14:paraId="3D2AD0F1" w14:textId="341B2419" w:rsidR="003F7870" w:rsidRPr="00BB07BB" w:rsidRDefault="003F7870" w:rsidP="003F7870">
      <w:pPr>
        <w:pStyle w:val="TableNumber"/>
        <w:keepNext/>
        <w:rPr>
          <w:rFonts w:ascii="Times New Roman" w:hAnsi="Times New Roman"/>
        </w:rPr>
      </w:pPr>
      <w:r w:rsidRPr="00BB07BB">
        <w:rPr>
          <w:rFonts w:ascii="Times New Roman" w:hAnsi="Times New Roman"/>
        </w:rPr>
        <w:t xml:space="preserve">Table </w:t>
      </w:r>
      <w:r w:rsidRPr="00BB07BB">
        <w:rPr>
          <w:rFonts w:ascii="Times New Roman" w:hAnsi="Times New Roman"/>
        </w:rPr>
        <w:fldChar w:fldCharType="begin"/>
      </w:r>
      <w:r w:rsidRPr="00BB07BB">
        <w:rPr>
          <w:rFonts w:ascii="Times New Roman" w:hAnsi="Times New Roman"/>
        </w:rPr>
        <w:instrText xml:space="preserve"> SEQ Issue \c </w:instrText>
      </w:r>
      <w:r w:rsidRPr="00BB07BB">
        <w:rPr>
          <w:rFonts w:ascii="Times New Roman" w:hAnsi="Times New Roman"/>
        </w:rPr>
        <w:fldChar w:fldCharType="separate"/>
      </w:r>
      <w:r w:rsidR="007617EB">
        <w:rPr>
          <w:rFonts w:ascii="Times New Roman" w:hAnsi="Times New Roman"/>
          <w:noProof/>
        </w:rPr>
        <w:t>0</w:t>
      </w:r>
      <w:r w:rsidRPr="00BB07BB">
        <w:rPr>
          <w:rFonts w:ascii="Times New Roman" w:hAnsi="Times New Roman"/>
          <w:noProof/>
        </w:rPr>
        <w:fldChar w:fldCharType="end"/>
      </w:r>
    </w:p>
    <w:p w14:paraId="2E9E7290" w14:textId="77777777" w:rsidR="003F7870" w:rsidRPr="00BB07BB" w:rsidRDefault="003F7870" w:rsidP="003F7870">
      <w:pPr>
        <w:pStyle w:val="TableTitle"/>
        <w:keepNext/>
        <w:rPr>
          <w:rFonts w:ascii="Times New Roman" w:hAnsi="Times New Roman"/>
        </w:rPr>
      </w:pPr>
      <w:r w:rsidRPr="00BB07BB">
        <w:rPr>
          <w:rFonts w:ascii="Times New Roman" w:hAnsi="Times New Roman"/>
        </w:rPr>
        <w:t>Audit Adjustments to Rate Base</w:t>
      </w:r>
    </w:p>
    <w:tbl>
      <w:tblPr>
        <w:tblStyle w:val="TableGrid"/>
        <w:tblW w:w="9030" w:type="dxa"/>
        <w:jc w:val="center"/>
        <w:tblLayout w:type="fixed"/>
        <w:tblLook w:val="04A0" w:firstRow="1" w:lastRow="0" w:firstColumn="1" w:lastColumn="0" w:noHBand="0" w:noVBand="1"/>
      </w:tblPr>
      <w:tblGrid>
        <w:gridCol w:w="1019"/>
        <w:gridCol w:w="931"/>
        <w:gridCol w:w="1078"/>
        <w:gridCol w:w="931"/>
        <w:gridCol w:w="931"/>
        <w:gridCol w:w="990"/>
        <w:gridCol w:w="990"/>
        <w:gridCol w:w="1080"/>
        <w:gridCol w:w="1080"/>
      </w:tblGrid>
      <w:tr w:rsidR="003F7870" w14:paraId="65BAD612" w14:textId="77777777" w:rsidTr="003F7870">
        <w:trPr>
          <w:jc w:val="center"/>
        </w:trPr>
        <w:tc>
          <w:tcPr>
            <w:tcW w:w="1019" w:type="dxa"/>
            <w:vMerge w:val="restart"/>
            <w:tcBorders>
              <w:top w:val="single" w:sz="4" w:space="0" w:color="auto"/>
              <w:left w:val="single" w:sz="4" w:space="0" w:color="auto"/>
              <w:right w:val="single" w:sz="4" w:space="0" w:color="auto"/>
            </w:tcBorders>
            <w:vAlign w:val="center"/>
            <w:hideMark/>
          </w:tcPr>
          <w:p w14:paraId="0F9DBCF5" w14:textId="77777777" w:rsidR="003F7870" w:rsidRDefault="003F7870" w:rsidP="003F7870">
            <w:pPr>
              <w:jc w:val="both"/>
              <w:rPr>
                <w:b/>
              </w:rPr>
            </w:pPr>
            <w:r>
              <w:rPr>
                <w:b/>
              </w:rPr>
              <w:t>Audit Finding</w:t>
            </w:r>
          </w:p>
        </w:tc>
        <w:tc>
          <w:tcPr>
            <w:tcW w:w="2009" w:type="dxa"/>
            <w:gridSpan w:val="2"/>
            <w:tcBorders>
              <w:top w:val="single" w:sz="4" w:space="0" w:color="auto"/>
              <w:left w:val="single" w:sz="4" w:space="0" w:color="auto"/>
              <w:bottom w:val="single" w:sz="4" w:space="0" w:color="auto"/>
              <w:right w:val="single" w:sz="4" w:space="0" w:color="auto"/>
            </w:tcBorders>
            <w:vAlign w:val="center"/>
            <w:hideMark/>
          </w:tcPr>
          <w:p w14:paraId="3166B0C9" w14:textId="77777777" w:rsidR="003F7870" w:rsidRDefault="003F7870" w:rsidP="003F7870">
            <w:pPr>
              <w:jc w:val="both"/>
              <w:rPr>
                <w:b/>
              </w:rPr>
            </w:pPr>
            <w:r>
              <w:rPr>
                <w:b/>
              </w:rPr>
              <w:t>Plant</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4B98E82F" w14:textId="77777777" w:rsidR="003F7870" w:rsidRDefault="003F7870" w:rsidP="003F7870">
            <w:pPr>
              <w:jc w:val="both"/>
              <w:rPr>
                <w:b/>
              </w:rPr>
            </w:pPr>
            <w:r>
              <w:rPr>
                <w:b/>
              </w:rPr>
              <w:t>Accum. Depr.</w:t>
            </w:r>
          </w:p>
        </w:tc>
        <w:tc>
          <w:tcPr>
            <w:tcW w:w="1980" w:type="dxa"/>
            <w:gridSpan w:val="2"/>
            <w:tcBorders>
              <w:top w:val="single" w:sz="4" w:space="0" w:color="auto"/>
              <w:left w:val="single" w:sz="4" w:space="0" w:color="auto"/>
              <w:bottom w:val="single" w:sz="4" w:space="0" w:color="auto"/>
              <w:right w:val="single" w:sz="4" w:space="0" w:color="auto"/>
            </w:tcBorders>
            <w:vAlign w:val="center"/>
            <w:hideMark/>
          </w:tcPr>
          <w:p w14:paraId="441032C2" w14:textId="77777777" w:rsidR="003F7870" w:rsidRDefault="003F7870" w:rsidP="003F7870">
            <w:pPr>
              <w:jc w:val="both"/>
              <w:rPr>
                <w:b/>
              </w:rPr>
            </w:pPr>
            <w:r>
              <w:rPr>
                <w:b/>
              </w:rPr>
              <w:t>CIAC</w:t>
            </w:r>
          </w:p>
        </w:tc>
        <w:tc>
          <w:tcPr>
            <w:tcW w:w="2160" w:type="dxa"/>
            <w:gridSpan w:val="2"/>
            <w:tcBorders>
              <w:top w:val="single" w:sz="4" w:space="0" w:color="auto"/>
              <w:left w:val="single" w:sz="4" w:space="0" w:color="auto"/>
              <w:bottom w:val="single" w:sz="4" w:space="0" w:color="auto"/>
              <w:right w:val="single" w:sz="4" w:space="0" w:color="auto"/>
            </w:tcBorders>
            <w:vAlign w:val="center"/>
            <w:hideMark/>
          </w:tcPr>
          <w:p w14:paraId="3C781498" w14:textId="77777777" w:rsidR="003F7870" w:rsidRDefault="003F7870" w:rsidP="003F7870">
            <w:pPr>
              <w:jc w:val="both"/>
              <w:rPr>
                <w:b/>
              </w:rPr>
            </w:pPr>
            <w:r>
              <w:rPr>
                <w:b/>
              </w:rPr>
              <w:t>Accum. Amort. Of CIAC</w:t>
            </w:r>
          </w:p>
        </w:tc>
      </w:tr>
      <w:tr w:rsidR="003F7870" w14:paraId="1782F1C3" w14:textId="77777777" w:rsidTr="003F7870">
        <w:trPr>
          <w:jc w:val="center"/>
        </w:trPr>
        <w:tc>
          <w:tcPr>
            <w:tcW w:w="1019" w:type="dxa"/>
            <w:vMerge/>
            <w:tcBorders>
              <w:left w:val="single" w:sz="4" w:space="0" w:color="auto"/>
              <w:bottom w:val="single" w:sz="4" w:space="0" w:color="auto"/>
              <w:right w:val="single" w:sz="4" w:space="0" w:color="auto"/>
            </w:tcBorders>
            <w:vAlign w:val="center"/>
          </w:tcPr>
          <w:p w14:paraId="4BB35BFC" w14:textId="77777777" w:rsidR="003F7870" w:rsidRDefault="003F7870" w:rsidP="003F7870">
            <w:pPr>
              <w:jc w:val="both"/>
              <w:rPr>
                <w:b/>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ADCBE85" w14:textId="77777777" w:rsidR="003F7870" w:rsidRDefault="003F7870" w:rsidP="003F7870">
            <w:pPr>
              <w:jc w:val="both"/>
              <w:rPr>
                <w:b/>
              </w:rPr>
            </w:pPr>
            <w:r>
              <w:rPr>
                <w:b/>
              </w:rPr>
              <w:t>Water</w:t>
            </w:r>
          </w:p>
        </w:tc>
        <w:tc>
          <w:tcPr>
            <w:tcW w:w="1078" w:type="dxa"/>
            <w:tcBorders>
              <w:top w:val="single" w:sz="4" w:space="0" w:color="auto"/>
              <w:left w:val="single" w:sz="4" w:space="0" w:color="auto"/>
              <w:bottom w:val="single" w:sz="4" w:space="0" w:color="auto"/>
              <w:right w:val="single" w:sz="4" w:space="0" w:color="auto"/>
            </w:tcBorders>
            <w:vAlign w:val="center"/>
            <w:hideMark/>
          </w:tcPr>
          <w:p w14:paraId="4185C457" w14:textId="77777777" w:rsidR="003F7870" w:rsidRDefault="003F7870" w:rsidP="003F7870">
            <w:pPr>
              <w:jc w:val="both"/>
              <w:rPr>
                <w:b/>
              </w:rPr>
            </w:pPr>
            <w:r>
              <w:rPr>
                <w:b/>
              </w:rPr>
              <w:t>Sewer</w:t>
            </w:r>
          </w:p>
        </w:tc>
        <w:tc>
          <w:tcPr>
            <w:tcW w:w="931" w:type="dxa"/>
            <w:tcBorders>
              <w:top w:val="single" w:sz="4" w:space="0" w:color="auto"/>
              <w:left w:val="single" w:sz="4" w:space="0" w:color="auto"/>
              <w:bottom w:val="single" w:sz="4" w:space="0" w:color="auto"/>
              <w:right w:val="single" w:sz="4" w:space="0" w:color="auto"/>
            </w:tcBorders>
            <w:vAlign w:val="center"/>
            <w:hideMark/>
          </w:tcPr>
          <w:p w14:paraId="43CA1725" w14:textId="77777777" w:rsidR="003F7870" w:rsidRDefault="003F7870" w:rsidP="003F7870">
            <w:pPr>
              <w:jc w:val="both"/>
              <w:rPr>
                <w:b/>
              </w:rPr>
            </w:pPr>
            <w:r>
              <w:rPr>
                <w:b/>
              </w:rPr>
              <w:t>Water</w:t>
            </w:r>
          </w:p>
        </w:tc>
        <w:tc>
          <w:tcPr>
            <w:tcW w:w="931" w:type="dxa"/>
            <w:tcBorders>
              <w:top w:val="single" w:sz="4" w:space="0" w:color="auto"/>
              <w:left w:val="single" w:sz="4" w:space="0" w:color="auto"/>
              <w:bottom w:val="single" w:sz="4" w:space="0" w:color="auto"/>
              <w:right w:val="single" w:sz="4" w:space="0" w:color="auto"/>
            </w:tcBorders>
            <w:vAlign w:val="center"/>
            <w:hideMark/>
          </w:tcPr>
          <w:p w14:paraId="3AE6C29B" w14:textId="77777777" w:rsidR="003F7870" w:rsidRDefault="003F7870" w:rsidP="003F7870">
            <w:pPr>
              <w:jc w:val="both"/>
              <w:rPr>
                <w:b/>
              </w:rPr>
            </w:pPr>
            <w:r>
              <w:rPr>
                <w:b/>
              </w:rPr>
              <w:t>Sewer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41C477D2" w14:textId="77777777" w:rsidR="003F7870" w:rsidRDefault="003F7870" w:rsidP="003F7870">
            <w:pPr>
              <w:jc w:val="both"/>
              <w:rPr>
                <w:b/>
              </w:rPr>
            </w:pPr>
            <w:r>
              <w:rPr>
                <w:b/>
              </w:rPr>
              <w:t>Water</w:t>
            </w:r>
          </w:p>
        </w:tc>
        <w:tc>
          <w:tcPr>
            <w:tcW w:w="990" w:type="dxa"/>
            <w:tcBorders>
              <w:top w:val="single" w:sz="4" w:space="0" w:color="auto"/>
              <w:left w:val="single" w:sz="4" w:space="0" w:color="auto"/>
              <w:bottom w:val="single" w:sz="4" w:space="0" w:color="auto"/>
              <w:right w:val="single" w:sz="4" w:space="0" w:color="auto"/>
            </w:tcBorders>
            <w:vAlign w:val="center"/>
            <w:hideMark/>
          </w:tcPr>
          <w:p w14:paraId="29358004" w14:textId="77777777" w:rsidR="003F7870" w:rsidRDefault="003F7870" w:rsidP="003F7870">
            <w:pPr>
              <w:jc w:val="both"/>
              <w:rPr>
                <w:b/>
              </w:rPr>
            </w:pPr>
            <w:r>
              <w:rPr>
                <w:b/>
              </w:rPr>
              <w:t>Sewer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047CF34C" w14:textId="77777777" w:rsidR="003F7870" w:rsidRDefault="003F7870" w:rsidP="003F7870">
            <w:pPr>
              <w:jc w:val="both"/>
              <w:rPr>
                <w:b/>
              </w:rPr>
            </w:pPr>
            <w:r>
              <w:rPr>
                <w:b/>
              </w:rPr>
              <w:t>Water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488E55EB" w14:textId="77777777" w:rsidR="003F7870" w:rsidRDefault="003F7870" w:rsidP="003F7870">
            <w:pPr>
              <w:jc w:val="both"/>
              <w:rPr>
                <w:b/>
              </w:rPr>
            </w:pPr>
            <w:r>
              <w:rPr>
                <w:b/>
              </w:rPr>
              <w:t>Sewer</w:t>
            </w:r>
          </w:p>
        </w:tc>
      </w:tr>
      <w:tr w:rsidR="003F7870" w14:paraId="4F6A1F26" w14:textId="77777777" w:rsidTr="003F7870">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14:paraId="15819411" w14:textId="77777777" w:rsidR="003F7870" w:rsidRDefault="003F7870" w:rsidP="003F7870">
            <w:pPr>
              <w:jc w:val="both"/>
              <w:rPr>
                <w:b/>
              </w:rPr>
            </w:pPr>
            <w:r>
              <w:rPr>
                <w:b/>
              </w:rPr>
              <w:t>1</w:t>
            </w:r>
          </w:p>
        </w:tc>
        <w:tc>
          <w:tcPr>
            <w:tcW w:w="931" w:type="dxa"/>
            <w:tcBorders>
              <w:top w:val="single" w:sz="4" w:space="0" w:color="auto"/>
              <w:left w:val="single" w:sz="4" w:space="0" w:color="auto"/>
              <w:bottom w:val="single" w:sz="4" w:space="0" w:color="auto"/>
              <w:right w:val="single" w:sz="4" w:space="0" w:color="auto"/>
            </w:tcBorders>
            <w:vAlign w:val="center"/>
            <w:hideMark/>
          </w:tcPr>
          <w:p w14:paraId="271A1BEE" w14:textId="77777777" w:rsidR="003F7870" w:rsidRDefault="003F7870" w:rsidP="003F7870">
            <w:pPr>
              <w:jc w:val="both"/>
              <w:rPr>
                <w:sz w:val="22"/>
                <w:szCs w:val="22"/>
              </w:rPr>
            </w:pPr>
            <w:r>
              <w:rPr>
                <w:sz w:val="22"/>
                <w:szCs w:val="22"/>
              </w:rPr>
              <w:t>$36,796</w:t>
            </w:r>
          </w:p>
        </w:tc>
        <w:tc>
          <w:tcPr>
            <w:tcW w:w="1078" w:type="dxa"/>
            <w:tcBorders>
              <w:top w:val="single" w:sz="4" w:space="0" w:color="auto"/>
              <w:left w:val="single" w:sz="4" w:space="0" w:color="auto"/>
              <w:bottom w:val="single" w:sz="4" w:space="0" w:color="auto"/>
              <w:right w:val="single" w:sz="4" w:space="0" w:color="auto"/>
            </w:tcBorders>
            <w:vAlign w:val="center"/>
            <w:hideMark/>
          </w:tcPr>
          <w:p w14:paraId="2FAE4571" w14:textId="77777777" w:rsidR="003F7870" w:rsidRDefault="003F7870" w:rsidP="003F7870">
            <w:pPr>
              <w:jc w:val="both"/>
              <w:rPr>
                <w:sz w:val="22"/>
                <w:szCs w:val="22"/>
              </w:rPr>
            </w:pPr>
            <w:r>
              <w:rPr>
                <w:sz w:val="22"/>
                <w:szCs w:val="22"/>
              </w:rPr>
              <w:t>($15,765)</w:t>
            </w:r>
          </w:p>
        </w:tc>
        <w:tc>
          <w:tcPr>
            <w:tcW w:w="931" w:type="dxa"/>
            <w:tcBorders>
              <w:top w:val="single" w:sz="4" w:space="0" w:color="auto"/>
              <w:left w:val="single" w:sz="4" w:space="0" w:color="auto"/>
              <w:bottom w:val="single" w:sz="4" w:space="0" w:color="auto"/>
              <w:right w:val="single" w:sz="4" w:space="0" w:color="auto"/>
            </w:tcBorders>
            <w:vAlign w:val="center"/>
          </w:tcPr>
          <w:p w14:paraId="4BAABA92"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14:paraId="6FC4478E"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57FA0E97"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2F0EA860"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605E2578"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6D04816" w14:textId="77777777" w:rsidR="003F7870" w:rsidRDefault="003F7870" w:rsidP="003F7870">
            <w:pPr>
              <w:jc w:val="both"/>
              <w:rPr>
                <w:sz w:val="22"/>
                <w:szCs w:val="22"/>
              </w:rPr>
            </w:pPr>
          </w:p>
        </w:tc>
      </w:tr>
      <w:tr w:rsidR="003F7870" w14:paraId="58E73543" w14:textId="77777777" w:rsidTr="003F7870">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14:paraId="3539E69F" w14:textId="77777777" w:rsidR="003F7870" w:rsidRDefault="003F7870" w:rsidP="003F7870">
            <w:pPr>
              <w:jc w:val="both"/>
              <w:rPr>
                <w:b/>
              </w:rPr>
            </w:pPr>
            <w:r>
              <w:rPr>
                <w:b/>
              </w:rPr>
              <w:t>2</w:t>
            </w:r>
          </w:p>
        </w:tc>
        <w:tc>
          <w:tcPr>
            <w:tcW w:w="931" w:type="dxa"/>
            <w:tcBorders>
              <w:top w:val="single" w:sz="4" w:space="0" w:color="auto"/>
              <w:left w:val="single" w:sz="4" w:space="0" w:color="auto"/>
              <w:bottom w:val="single" w:sz="4" w:space="0" w:color="auto"/>
              <w:right w:val="single" w:sz="4" w:space="0" w:color="auto"/>
            </w:tcBorders>
            <w:vAlign w:val="center"/>
          </w:tcPr>
          <w:p w14:paraId="0951383C" w14:textId="77777777" w:rsidR="003F7870" w:rsidRDefault="003F7870" w:rsidP="003F7870">
            <w:pPr>
              <w:jc w:val="both"/>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0BE6FA71"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hideMark/>
          </w:tcPr>
          <w:p w14:paraId="37226DB5" w14:textId="77777777" w:rsidR="003F7870" w:rsidRDefault="003F7870" w:rsidP="003F7870">
            <w:pPr>
              <w:jc w:val="both"/>
              <w:rPr>
                <w:sz w:val="22"/>
                <w:szCs w:val="22"/>
              </w:rPr>
            </w:pPr>
            <w:r>
              <w:rPr>
                <w:sz w:val="22"/>
                <w:szCs w:val="22"/>
              </w:rPr>
              <w:t>$39,740</w:t>
            </w:r>
          </w:p>
        </w:tc>
        <w:tc>
          <w:tcPr>
            <w:tcW w:w="931" w:type="dxa"/>
            <w:tcBorders>
              <w:top w:val="single" w:sz="4" w:space="0" w:color="auto"/>
              <w:left w:val="single" w:sz="4" w:space="0" w:color="auto"/>
              <w:bottom w:val="single" w:sz="4" w:space="0" w:color="auto"/>
              <w:right w:val="single" w:sz="4" w:space="0" w:color="auto"/>
            </w:tcBorders>
            <w:vAlign w:val="center"/>
            <w:hideMark/>
          </w:tcPr>
          <w:p w14:paraId="3ED79C7C" w14:textId="77777777" w:rsidR="003F7870" w:rsidRDefault="003F7870" w:rsidP="003F7870">
            <w:pPr>
              <w:jc w:val="both"/>
              <w:rPr>
                <w:sz w:val="22"/>
                <w:szCs w:val="22"/>
              </w:rPr>
            </w:pPr>
            <w:r>
              <w:rPr>
                <w:sz w:val="22"/>
                <w:szCs w:val="22"/>
              </w:rPr>
              <w:t>$68,782</w:t>
            </w:r>
          </w:p>
        </w:tc>
        <w:tc>
          <w:tcPr>
            <w:tcW w:w="990" w:type="dxa"/>
            <w:tcBorders>
              <w:top w:val="single" w:sz="4" w:space="0" w:color="auto"/>
              <w:left w:val="single" w:sz="4" w:space="0" w:color="auto"/>
              <w:bottom w:val="single" w:sz="4" w:space="0" w:color="auto"/>
              <w:right w:val="single" w:sz="4" w:space="0" w:color="auto"/>
            </w:tcBorders>
            <w:vAlign w:val="center"/>
          </w:tcPr>
          <w:p w14:paraId="709B11D1"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80777CA"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218B3369"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7440115E" w14:textId="77777777" w:rsidR="003F7870" w:rsidRDefault="003F7870" w:rsidP="003F7870">
            <w:pPr>
              <w:jc w:val="both"/>
              <w:rPr>
                <w:sz w:val="22"/>
                <w:szCs w:val="22"/>
              </w:rPr>
            </w:pPr>
          </w:p>
        </w:tc>
      </w:tr>
      <w:tr w:rsidR="003F7870" w14:paraId="0FF5AF63" w14:textId="77777777" w:rsidTr="003F7870">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14:paraId="38F33DC2" w14:textId="77777777" w:rsidR="003F7870" w:rsidRDefault="003F7870" w:rsidP="003F7870">
            <w:pPr>
              <w:jc w:val="both"/>
              <w:rPr>
                <w:b/>
              </w:rPr>
            </w:pPr>
            <w:r>
              <w:rPr>
                <w:b/>
              </w:rPr>
              <w:t>3</w:t>
            </w:r>
          </w:p>
        </w:tc>
        <w:tc>
          <w:tcPr>
            <w:tcW w:w="931" w:type="dxa"/>
            <w:tcBorders>
              <w:top w:val="single" w:sz="4" w:space="0" w:color="auto"/>
              <w:left w:val="single" w:sz="4" w:space="0" w:color="auto"/>
              <w:bottom w:val="single" w:sz="4" w:space="0" w:color="auto"/>
              <w:right w:val="single" w:sz="4" w:space="0" w:color="auto"/>
            </w:tcBorders>
            <w:vAlign w:val="center"/>
          </w:tcPr>
          <w:p w14:paraId="6694FCF6" w14:textId="77777777" w:rsidR="003F7870" w:rsidRDefault="003F7870" w:rsidP="003F7870">
            <w:pPr>
              <w:jc w:val="both"/>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7CB96020"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14:paraId="6EA9A801"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14:paraId="7D9F1C48"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hideMark/>
          </w:tcPr>
          <w:p w14:paraId="5C0CE1FA" w14:textId="77777777" w:rsidR="003F7870" w:rsidRDefault="003F7870" w:rsidP="003F7870">
            <w:pPr>
              <w:jc w:val="both"/>
              <w:rPr>
                <w:sz w:val="22"/>
                <w:szCs w:val="22"/>
              </w:rPr>
            </w:pPr>
            <w:r>
              <w:rPr>
                <w:sz w:val="22"/>
                <w:szCs w:val="22"/>
              </w:rPr>
              <w:t>($8,409)</w:t>
            </w:r>
          </w:p>
        </w:tc>
        <w:tc>
          <w:tcPr>
            <w:tcW w:w="990" w:type="dxa"/>
            <w:tcBorders>
              <w:top w:val="single" w:sz="4" w:space="0" w:color="auto"/>
              <w:left w:val="single" w:sz="4" w:space="0" w:color="auto"/>
              <w:bottom w:val="single" w:sz="4" w:space="0" w:color="auto"/>
              <w:right w:val="single" w:sz="4" w:space="0" w:color="auto"/>
            </w:tcBorders>
            <w:vAlign w:val="center"/>
          </w:tcPr>
          <w:p w14:paraId="75461C58"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DBA44B9"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0DEB1E4A" w14:textId="77777777" w:rsidR="003F7870" w:rsidRDefault="003F7870" w:rsidP="003F7870">
            <w:pPr>
              <w:jc w:val="both"/>
              <w:rPr>
                <w:sz w:val="22"/>
                <w:szCs w:val="22"/>
              </w:rPr>
            </w:pPr>
          </w:p>
        </w:tc>
      </w:tr>
      <w:tr w:rsidR="003F7870" w14:paraId="1BD46F92" w14:textId="77777777" w:rsidTr="003F7870">
        <w:trPr>
          <w:jc w:val="center"/>
        </w:trPr>
        <w:tc>
          <w:tcPr>
            <w:tcW w:w="1019" w:type="dxa"/>
            <w:tcBorders>
              <w:top w:val="single" w:sz="4" w:space="0" w:color="auto"/>
              <w:left w:val="single" w:sz="4" w:space="0" w:color="auto"/>
              <w:bottom w:val="single" w:sz="4" w:space="0" w:color="auto"/>
              <w:right w:val="single" w:sz="4" w:space="0" w:color="auto"/>
            </w:tcBorders>
            <w:vAlign w:val="center"/>
            <w:hideMark/>
          </w:tcPr>
          <w:p w14:paraId="5F562CC6" w14:textId="77777777" w:rsidR="003F7870" w:rsidRDefault="003F7870" w:rsidP="003F7870">
            <w:pPr>
              <w:jc w:val="both"/>
              <w:rPr>
                <w:b/>
              </w:rPr>
            </w:pPr>
            <w:r>
              <w:rPr>
                <w:b/>
              </w:rPr>
              <w:t>4</w:t>
            </w:r>
          </w:p>
        </w:tc>
        <w:tc>
          <w:tcPr>
            <w:tcW w:w="931" w:type="dxa"/>
            <w:tcBorders>
              <w:top w:val="single" w:sz="4" w:space="0" w:color="auto"/>
              <w:left w:val="single" w:sz="4" w:space="0" w:color="auto"/>
              <w:bottom w:val="single" w:sz="4" w:space="0" w:color="auto"/>
              <w:right w:val="single" w:sz="4" w:space="0" w:color="auto"/>
            </w:tcBorders>
            <w:vAlign w:val="center"/>
          </w:tcPr>
          <w:p w14:paraId="08009089" w14:textId="77777777" w:rsidR="003F7870" w:rsidRDefault="003F7870" w:rsidP="003F7870">
            <w:pPr>
              <w:jc w:val="both"/>
              <w:rPr>
                <w:sz w:val="22"/>
                <w:szCs w:val="22"/>
              </w:rPr>
            </w:pPr>
          </w:p>
        </w:tc>
        <w:tc>
          <w:tcPr>
            <w:tcW w:w="1078" w:type="dxa"/>
            <w:tcBorders>
              <w:top w:val="single" w:sz="4" w:space="0" w:color="auto"/>
              <w:left w:val="single" w:sz="4" w:space="0" w:color="auto"/>
              <w:bottom w:val="single" w:sz="4" w:space="0" w:color="auto"/>
              <w:right w:val="single" w:sz="4" w:space="0" w:color="auto"/>
            </w:tcBorders>
            <w:vAlign w:val="center"/>
          </w:tcPr>
          <w:p w14:paraId="18B57AC4"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14:paraId="05335E04" w14:textId="77777777" w:rsidR="003F7870" w:rsidRDefault="003F7870" w:rsidP="003F7870">
            <w:pPr>
              <w:jc w:val="both"/>
              <w:rPr>
                <w:sz w:val="22"/>
                <w:szCs w:val="22"/>
              </w:rPr>
            </w:pPr>
          </w:p>
        </w:tc>
        <w:tc>
          <w:tcPr>
            <w:tcW w:w="931" w:type="dxa"/>
            <w:tcBorders>
              <w:top w:val="single" w:sz="4" w:space="0" w:color="auto"/>
              <w:left w:val="single" w:sz="4" w:space="0" w:color="auto"/>
              <w:bottom w:val="single" w:sz="4" w:space="0" w:color="auto"/>
              <w:right w:val="single" w:sz="4" w:space="0" w:color="auto"/>
            </w:tcBorders>
            <w:vAlign w:val="center"/>
          </w:tcPr>
          <w:p w14:paraId="1EAA6465"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09DA3F3A" w14:textId="77777777" w:rsidR="003F7870" w:rsidRDefault="003F7870" w:rsidP="003F7870">
            <w:pPr>
              <w:jc w:val="both"/>
              <w:rPr>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14:paraId="14B840F5"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hideMark/>
          </w:tcPr>
          <w:p w14:paraId="7BA0A2E9" w14:textId="77777777" w:rsidR="003F7870" w:rsidRDefault="003F7870" w:rsidP="003F7870">
            <w:pPr>
              <w:jc w:val="both"/>
              <w:rPr>
                <w:sz w:val="22"/>
                <w:szCs w:val="22"/>
              </w:rPr>
            </w:pPr>
            <w:r>
              <w:rPr>
                <w:sz w:val="22"/>
                <w:szCs w:val="22"/>
              </w:rPr>
              <w:t>($22,924)</w:t>
            </w:r>
          </w:p>
        </w:tc>
        <w:tc>
          <w:tcPr>
            <w:tcW w:w="1080" w:type="dxa"/>
            <w:tcBorders>
              <w:top w:val="single" w:sz="4" w:space="0" w:color="auto"/>
              <w:left w:val="single" w:sz="4" w:space="0" w:color="auto"/>
              <w:bottom w:val="single" w:sz="4" w:space="0" w:color="auto"/>
              <w:right w:val="single" w:sz="4" w:space="0" w:color="auto"/>
            </w:tcBorders>
            <w:vAlign w:val="center"/>
            <w:hideMark/>
          </w:tcPr>
          <w:p w14:paraId="5C96AF6A" w14:textId="77777777" w:rsidR="003F7870" w:rsidRDefault="003F7870" w:rsidP="003F7870">
            <w:pPr>
              <w:jc w:val="both"/>
              <w:rPr>
                <w:sz w:val="22"/>
                <w:szCs w:val="22"/>
              </w:rPr>
            </w:pPr>
            <w:r>
              <w:rPr>
                <w:sz w:val="22"/>
                <w:szCs w:val="22"/>
              </w:rPr>
              <w:t>($63,138)</w:t>
            </w:r>
          </w:p>
        </w:tc>
      </w:tr>
    </w:tbl>
    <w:p w14:paraId="3FC8E365" w14:textId="77777777" w:rsidR="003F7870" w:rsidRDefault="003F7870" w:rsidP="003F7870">
      <w:pPr>
        <w:pStyle w:val="TableSource"/>
      </w:pPr>
      <w:r>
        <w:t xml:space="preserve">  Source: Staff Audit Report and Utility response</w:t>
      </w:r>
    </w:p>
    <w:p w14:paraId="18C86BBE" w14:textId="77777777" w:rsidR="003F7870" w:rsidRDefault="003F7870" w:rsidP="003F7870">
      <w:pPr>
        <w:pStyle w:val="BodyText"/>
      </w:pPr>
    </w:p>
    <w:p w14:paraId="5BDA0787" w14:textId="77777777" w:rsidR="003F7870" w:rsidRPr="00524F5A" w:rsidRDefault="003F7870" w:rsidP="003F7870">
      <w:pPr>
        <w:pStyle w:val="BodyText"/>
      </w:pPr>
    </w:p>
    <w:p w14:paraId="565FA606" w14:textId="77777777" w:rsidR="003F7870" w:rsidRPr="00BB07BB" w:rsidRDefault="003F7870" w:rsidP="003F7870">
      <w:pPr>
        <w:pStyle w:val="TableNumber"/>
        <w:keepNext/>
        <w:rPr>
          <w:rFonts w:ascii="Times New Roman" w:hAnsi="Times New Roman"/>
        </w:rPr>
      </w:pPr>
      <w:r w:rsidRPr="00BB07BB">
        <w:rPr>
          <w:rFonts w:ascii="Times New Roman" w:hAnsi="Times New Roman"/>
        </w:rPr>
        <w:lastRenderedPageBreak/>
        <w:t xml:space="preserve">Table </w:t>
      </w:r>
      <w:r>
        <w:rPr>
          <w:rFonts w:ascii="Times New Roman" w:hAnsi="Times New Roman"/>
        </w:rPr>
        <w:t>4</w:t>
      </w:r>
    </w:p>
    <w:p w14:paraId="2E71282C" w14:textId="77777777" w:rsidR="003F7870" w:rsidRPr="00BB07BB" w:rsidRDefault="003F7870" w:rsidP="003F7870">
      <w:pPr>
        <w:pStyle w:val="TableTitle"/>
        <w:keepNext/>
        <w:rPr>
          <w:rFonts w:ascii="Times New Roman" w:hAnsi="Times New Roman"/>
        </w:rPr>
      </w:pPr>
      <w:r w:rsidRPr="00BB07BB">
        <w:rPr>
          <w:rFonts w:ascii="Times New Roman" w:hAnsi="Times New Roman"/>
        </w:rPr>
        <w:t>Corresponding Audit Adjustments to NOI</w:t>
      </w:r>
    </w:p>
    <w:tbl>
      <w:tblPr>
        <w:tblStyle w:val="TableGrid"/>
        <w:tblW w:w="4987" w:type="dxa"/>
        <w:jc w:val="center"/>
        <w:tblLayout w:type="fixed"/>
        <w:tblLook w:val="04A0" w:firstRow="1" w:lastRow="0" w:firstColumn="1" w:lastColumn="0" w:noHBand="0" w:noVBand="1"/>
      </w:tblPr>
      <w:tblGrid>
        <w:gridCol w:w="1080"/>
        <w:gridCol w:w="973"/>
        <w:gridCol w:w="1080"/>
        <w:gridCol w:w="954"/>
        <w:gridCol w:w="900"/>
      </w:tblGrid>
      <w:tr w:rsidR="003F7870" w14:paraId="4BAA5F8F" w14:textId="77777777" w:rsidTr="003F7870">
        <w:trPr>
          <w:jc w:val="center"/>
        </w:trPr>
        <w:tc>
          <w:tcPr>
            <w:tcW w:w="1080" w:type="dxa"/>
            <w:vMerge w:val="restart"/>
            <w:tcBorders>
              <w:top w:val="single" w:sz="4" w:space="0" w:color="auto"/>
              <w:left w:val="single" w:sz="4" w:space="0" w:color="auto"/>
              <w:right w:val="single" w:sz="4" w:space="0" w:color="auto"/>
            </w:tcBorders>
            <w:vAlign w:val="center"/>
          </w:tcPr>
          <w:p w14:paraId="461EDA5A" w14:textId="77777777" w:rsidR="003F7870" w:rsidRDefault="003F7870" w:rsidP="003F7870">
            <w:pPr>
              <w:jc w:val="both"/>
              <w:rPr>
                <w:b/>
              </w:rPr>
            </w:pPr>
            <w:r>
              <w:rPr>
                <w:b/>
              </w:rPr>
              <w:t>Audit Finding</w:t>
            </w:r>
          </w:p>
        </w:tc>
        <w:tc>
          <w:tcPr>
            <w:tcW w:w="2053" w:type="dxa"/>
            <w:gridSpan w:val="2"/>
            <w:tcBorders>
              <w:top w:val="single" w:sz="4" w:space="0" w:color="auto"/>
              <w:left w:val="single" w:sz="4" w:space="0" w:color="auto"/>
              <w:bottom w:val="single" w:sz="4" w:space="0" w:color="auto"/>
              <w:right w:val="single" w:sz="4" w:space="0" w:color="auto"/>
            </w:tcBorders>
            <w:vAlign w:val="center"/>
            <w:hideMark/>
          </w:tcPr>
          <w:p w14:paraId="28AB9BA5" w14:textId="77777777" w:rsidR="003F7870" w:rsidRDefault="003F7870" w:rsidP="003F7870">
            <w:pPr>
              <w:jc w:val="both"/>
              <w:rPr>
                <w:b/>
              </w:rPr>
            </w:pPr>
            <w:r>
              <w:rPr>
                <w:b/>
              </w:rPr>
              <w:t>Depreciation Expense</w:t>
            </w:r>
          </w:p>
        </w:tc>
        <w:tc>
          <w:tcPr>
            <w:tcW w:w="1854" w:type="dxa"/>
            <w:gridSpan w:val="2"/>
            <w:tcBorders>
              <w:top w:val="single" w:sz="4" w:space="0" w:color="auto"/>
              <w:left w:val="single" w:sz="4" w:space="0" w:color="auto"/>
              <w:bottom w:val="single" w:sz="4" w:space="0" w:color="auto"/>
              <w:right w:val="single" w:sz="4" w:space="0" w:color="auto"/>
            </w:tcBorders>
            <w:vAlign w:val="center"/>
            <w:hideMark/>
          </w:tcPr>
          <w:p w14:paraId="5A7EC076" w14:textId="77777777" w:rsidR="003F7870" w:rsidRDefault="003F7870" w:rsidP="003F7870">
            <w:pPr>
              <w:jc w:val="both"/>
              <w:rPr>
                <w:b/>
              </w:rPr>
            </w:pPr>
            <w:r>
              <w:rPr>
                <w:b/>
              </w:rPr>
              <w:t>CIAC Amort. Expense</w:t>
            </w:r>
          </w:p>
        </w:tc>
      </w:tr>
      <w:tr w:rsidR="003F7870" w14:paraId="10492109" w14:textId="77777777" w:rsidTr="003F7870">
        <w:trPr>
          <w:jc w:val="center"/>
        </w:trPr>
        <w:tc>
          <w:tcPr>
            <w:tcW w:w="1080" w:type="dxa"/>
            <w:vMerge/>
            <w:tcBorders>
              <w:left w:val="single" w:sz="4" w:space="0" w:color="auto"/>
              <w:bottom w:val="single" w:sz="4" w:space="0" w:color="auto"/>
              <w:right w:val="single" w:sz="4" w:space="0" w:color="auto"/>
            </w:tcBorders>
          </w:tcPr>
          <w:p w14:paraId="6220D1FB" w14:textId="77777777" w:rsidR="003F7870" w:rsidRDefault="003F7870" w:rsidP="003F7870">
            <w:pPr>
              <w:jc w:val="both"/>
              <w:rPr>
                <w:b/>
              </w:rPr>
            </w:pPr>
          </w:p>
        </w:tc>
        <w:tc>
          <w:tcPr>
            <w:tcW w:w="973" w:type="dxa"/>
            <w:tcBorders>
              <w:top w:val="single" w:sz="4" w:space="0" w:color="auto"/>
              <w:left w:val="single" w:sz="4" w:space="0" w:color="auto"/>
              <w:bottom w:val="single" w:sz="4" w:space="0" w:color="auto"/>
              <w:right w:val="single" w:sz="4" w:space="0" w:color="auto"/>
            </w:tcBorders>
            <w:vAlign w:val="center"/>
            <w:hideMark/>
          </w:tcPr>
          <w:p w14:paraId="20246CA4" w14:textId="77777777" w:rsidR="003F7870" w:rsidRDefault="003F7870" w:rsidP="003F7870">
            <w:pPr>
              <w:jc w:val="both"/>
              <w:rPr>
                <w:b/>
              </w:rPr>
            </w:pPr>
            <w:r>
              <w:rPr>
                <w:b/>
              </w:rPr>
              <w:t>Water</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0689CFB" w14:textId="77777777" w:rsidR="003F7870" w:rsidRDefault="003F7870" w:rsidP="003F7870">
            <w:pPr>
              <w:jc w:val="both"/>
              <w:rPr>
                <w:b/>
              </w:rPr>
            </w:pPr>
            <w:r>
              <w:rPr>
                <w:b/>
              </w:rPr>
              <w:t>Sewer</w:t>
            </w:r>
          </w:p>
        </w:tc>
        <w:tc>
          <w:tcPr>
            <w:tcW w:w="954" w:type="dxa"/>
            <w:tcBorders>
              <w:top w:val="single" w:sz="4" w:space="0" w:color="auto"/>
              <w:left w:val="single" w:sz="4" w:space="0" w:color="auto"/>
              <w:bottom w:val="single" w:sz="4" w:space="0" w:color="auto"/>
              <w:right w:val="single" w:sz="4" w:space="0" w:color="auto"/>
            </w:tcBorders>
            <w:vAlign w:val="center"/>
            <w:hideMark/>
          </w:tcPr>
          <w:p w14:paraId="385B1503" w14:textId="77777777" w:rsidR="003F7870" w:rsidRDefault="003F7870" w:rsidP="003F7870">
            <w:pPr>
              <w:jc w:val="both"/>
              <w:rPr>
                <w:b/>
              </w:rPr>
            </w:pPr>
            <w:r>
              <w:rPr>
                <w:b/>
              </w:rPr>
              <w:t>Water</w:t>
            </w:r>
          </w:p>
        </w:tc>
        <w:tc>
          <w:tcPr>
            <w:tcW w:w="900" w:type="dxa"/>
            <w:tcBorders>
              <w:top w:val="single" w:sz="4" w:space="0" w:color="auto"/>
              <w:left w:val="single" w:sz="4" w:space="0" w:color="auto"/>
              <w:bottom w:val="single" w:sz="4" w:space="0" w:color="auto"/>
              <w:right w:val="single" w:sz="4" w:space="0" w:color="auto"/>
            </w:tcBorders>
            <w:vAlign w:val="center"/>
            <w:hideMark/>
          </w:tcPr>
          <w:p w14:paraId="1941E70A" w14:textId="77777777" w:rsidR="003F7870" w:rsidRDefault="003F7870" w:rsidP="003F7870">
            <w:pPr>
              <w:jc w:val="both"/>
              <w:rPr>
                <w:b/>
              </w:rPr>
            </w:pPr>
            <w:r>
              <w:rPr>
                <w:b/>
              </w:rPr>
              <w:t>Sewer</w:t>
            </w:r>
          </w:p>
        </w:tc>
      </w:tr>
      <w:tr w:rsidR="003F7870" w14:paraId="6022FF01" w14:textId="77777777" w:rsidTr="003F7870">
        <w:trPr>
          <w:jc w:val="center"/>
        </w:trPr>
        <w:tc>
          <w:tcPr>
            <w:tcW w:w="1080" w:type="dxa"/>
            <w:tcBorders>
              <w:top w:val="single" w:sz="4" w:space="0" w:color="auto"/>
              <w:left w:val="single" w:sz="4" w:space="0" w:color="auto"/>
              <w:bottom w:val="single" w:sz="4" w:space="0" w:color="auto"/>
              <w:right w:val="single" w:sz="4" w:space="0" w:color="auto"/>
            </w:tcBorders>
          </w:tcPr>
          <w:p w14:paraId="608504CC" w14:textId="77777777" w:rsidR="003F7870" w:rsidRPr="004C3E96" w:rsidRDefault="003F7870" w:rsidP="003F7870">
            <w:pPr>
              <w:jc w:val="both"/>
              <w:rPr>
                <w:b/>
                <w:sz w:val="22"/>
                <w:szCs w:val="22"/>
              </w:rPr>
            </w:pPr>
            <w:r w:rsidRPr="004C3E96">
              <w:rPr>
                <w:b/>
                <w:sz w:val="22"/>
                <w:szCs w:val="22"/>
              </w:rPr>
              <w:t>2</w:t>
            </w:r>
          </w:p>
        </w:tc>
        <w:tc>
          <w:tcPr>
            <w:tcW w:w="973" w:type="dxa"/>
            <w:tcBorders>
              <w:top w:val="single" w:sz="4" w:space="0" w:color="auto"/>
              <w:left w:val="single" w:sz="4" w:space="0" w:color="auto"/>
              <w:bottom w:val="single" w:sz="4" w:space="0" w:color="auto"/>
              <w:right w:val="single" w:sz="4" w:space="0" w:color="auto"/>
            </w:tcBorders>
            <w:vAlign w:val="center"/>
            <w:hideMark/>
          </w:tcPr>
          <w:p w14:paraId="6A15FE98" w14:textId="77777777" w:rsidR="003F7870" w:rsidRDefault="003F7870" w:rsidP="003F7870">
            <w:pPr>
              <w:jc w:val="both"/>
              <w:rPr>
                <w:sz w:val="22"/>
                <w:szCs w:val="22"/>
              </w:rPr>
            </w:pPr>
            <w:r>
              <w:rPr>
                <w:sz w:val="22"/>
                <w:szCs w:val="22"/>
              </w:rPr>
              <w:t>$6,218</w:t>
            </w:r>
          </w:p>
        </w:tc>
        <w:tc>
          <w:tcPr>
            <w:tcW w:w="1080" w:type="dxa"/>
            <w:tcBorders>
              <w:top w:val="single" w:sz="4" w:space="0" w:color="auto"/>
              <w:left w:val="single" w:sz="4" w:space="0" w:color="auto"/>
              <w:bottom w:val="single" w:sz="4" w:space="0" w:color="auto"/>
              <w:right w:val="single" w:sz="4" w:space="0" w:color="auto"/>
            </w:tcBorders>
            <w:vAlign w:val="center"/>
            <w:hideMark/>
          </w:tcPr>
          <w:p w14:paraId="68D4EA0E" w14:textId="77777777" w:rsidR="003F7870" w:rsidRDefault="003F7870" w:rsidP="003F7870">
            <w:pPr>
              <w:jc w:val="both"/>
              <w:rPr>
                <w:sz w:val="22"/>
                <w:szCs w:val="22"/>
              </w:rPr>
            </w:pPr>
            <w:r>
              <w:rPr>
                <w:sz w:val="22"/>
                <w:szCs w:val="22"/>
              </w:rPr>
              <w:t>($14,964)</w:t>
            </w:r>
          </w:p>
        </w:tc>
        <w:tc>
          <w:tcPr>
            <w:tcW w:w="954" w:type="dxa"/>
            <w:tcBorders>
              <w:top w:val="single" w:sz="4" w:space="0" w:color="auto"/>
              <w:left w:val="single" w:sz="4" w:space="0" w:color="auto"/>
              <w:bottom w:val="single" w:sz="4" w:space="0" w:color="auto"/>
              <w:right w:val="single" w:sz="4" w:space="0" w:color="auto"/>
            </w:tcBorders>
            <w:vAlign w:val="center"/>
          </w:tcPr>
          <w:p w14:paraId="4B23F6F3" w14:textId="77777777" w:rsidR="003F7870" w:rsidRDefault="003F7870" w:rsidP="003F7870">
            <w:pPr>
              <w:jc w:val="both"/>
              <w:rPr>
                <w:sz w:val="22"/>
                <w:szCs w:val="22"/>
              </w:rPr>
            </w:pPr>
          </w:p>
        </w:tc>
        <w:tc>
          <w:tcPr>
            <w:tcW w:w="900" w:type="dxa"/>
            <w:tcBorders>
              <w:top w:val="single" w:sz="4" w:space="0" w:color="auto"/>
              <w:left w:val="single" w:sz="4" w:space="0" w:color="auto"/>
              <w:bottom w:val="single" w:sz="4" w:space="0" w:color="auto"/>
              <w:right w:val="single" w:sz="4" w:space="0" w:color="auto"/>
            </w:tcBorders>
            <w:vAlign w:val="center"/>
          </w:tcPr>
          <w:p w14:paraId="3DC59647" w14:textId="77777777" w:rsidR="003F7870" w:rsidRDefault="003F7870" w:rsidP="003F7870">
            <w:pPr>
              <w:jc w:val="both"/>
              <w:rPr>
                <w:sz w:val="22"/>
                <w:szCs w:val="22"/>
              </w:rPr>
            </w:pPr>
          </w:p>
        </w:tc>
      </w:tr>
      <w:tr w:rsidR="003F7870" w14:paraId="5FC76BE8" w14:textId="77777777" w:rsidTr="003F7870">
        <w:trPr>
          <w:jc w:val="center"/>
        </w:trPr>
        <w:tc>
          <w:tcPr>
            <w:tcW w:w="1080" w:type="dxa"/>
            <w:tcBorders>
              <w:top w:val="single" w:sz="4" w:space="0" w:color="auto"/>
              <w:left w:val="single" w:sz="4" w:space="0" w:color="auto"/>
              <w:bottom w:val="single" w:sz="4" w:space="0" w:color="auto"/>
              <w:right w:val="single" w:sz="4" w:space="0" w:color="auto"/>
            </w:tcBorders>
          </w:tcPr>
          <w:p w14:paraId="399DA1B4" w14:textId="77777777" w:rsidR="003F7870" w:rsidRPr="004C3E96" w:rsidRDefault="003F7870" w:rsidP="003F7870">
            <w:pPr>
              <w:jc w:val="both"/>
              <w:rPr>
                <w:b/>
                <w:sz w:val="22"/>
                <w:szCs w:val="22"/>
              </w:rPr>
            </w:pPr>
            <w:r w:rsidRPr="004C3E96">
              <w:rPr>
                <w:b/>
                <w:sz w:val="22"/>
                <w:szCs w:val="22"/>
              </w:rPr>
              <w:t>4</w:t>
            </w:r>
          </w:p>
        </w:tc>
        <w:tc>
          <w:tcPr>
            <w:tcW w:w="973" w:type="dxa"/>
            <w:tcBorders>
              <w:top w:val="single" w:sz="4" w:space="0" w:color="auto"/>
              <w:left w:val="single" w:sz="4" w:space="0" w:color="auto"/>
              <w:bottom w:val="single" w:sz="4" w:space="0" w:color="auto"/>
              <w:right w:val="single" w:sz="4" w:space="0" w:color="auto"/>
            </w:tcBorders>
            <w:vAlign w:val="center"/>
          </w:tcPr>
          <w:p w14:paraId="6F515625" w14:textId="77777777" w:rsidR="003F7870" w:rsidRDefault="003F7870" w:rsidP="003F7870">
            <w:pPr>
              <w:jc w:val="both"/>
              <w:rPr>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14:paraId="1E62CEE4" w14:textId="77777777" w:rsidR="003F7870" w:rsidRDefault="003F7870" w:rsidP="003F7870">
            <w:pPr>
              <w:jc w:val="both"/>
              <w:rPr>
                <w:sz w:val="22"/>
                <w:szCs w:val="22"/>
              </w:rPr>
            </w:pPr>
          </w:p>
        </w:tc>
        <w:tc>
          <w:tcPr>
            <w:tcW w:w="954" w:type="dxa"/>
            <w:tcBorders>
              <w:top w:val="single" w:sz="4" w:space="0" w:color="auto"/>
              <w:left w:val="single" w:sz="4" w:space="0" w:color="auto"/>
              <w:bottom w:val="single" w:sz="4" w:space="0" w:color="auto"/>
              <w:right w:val="single" w:sz="4" w:space="0" w:color="auto"/>
            </w:tcBorders>
            <w:vAlign w:val="center"/>
            <w:hideMark/>
          </w:tcPr>
          <w:p w14:paraId="4FA7C7A2" w14:textId="77777777" w:rsidR="003F7870" w:rsidRDefault="003F7870" w:rsidP="003F7870">
            <w:pPr>
              <w:jc w:val="both"/>
              <w:rPr>
                <w:sz w:val="22"/>
                <w:szCs w:val="22"/>
              </w:rPr>
            </w:pPr>
            <w:r>
              <w:rPr>
                <w:sz w:val="22"/>
                <w:szCs w:val="22"/>
              </w:rPr>
              <w:t>$273</w:t>
            </w:r>
          </w:p>
        </w:tc>
        <w:tc>
          <w:tcPr>
            <w:tcW w:w="900" w:type="dxa"/>
            <w:tcBorders>
              <w:top w:val="single" w:sz="4" w:space="0" w:color="auto"/>
              <w:left w:val="single" w:sz="4" w:space="0" w:color="auto"/>
              <w:bottom w:val="single" w:sz="4" w:space="0" w:color="auto"/>
              <w:right w:val="single" w:sz="4" w:space="0" w:color="auto"/>
            </w:tcBorders>
            <w:vAlign w:val="center"/>
            <w:hideMark/>
          </w:tcPr>
          <w:p w14:paraId="72A284A4" w14:textId="77777777" w:rsidR="003F7870" w:rsidRDefault="003F7870" w:rsidP="003F7870">
            <w:pPr>
              <w:jc w:val="both"/>
              <w:rPr>
                <w:sz w:val="22"/>
                <w:szCs w:val="22"/>
              </w:rPr>
            </w:pPr>
            <w:r>
              <w:rPr>
                <w:sz w:val="22"/>
                <w:szCs w:val="22"/>
              </w:rPr>
              <w:t>$285</w:t>
            </w:r>
          </w:p>
        </w:tc>
      </w:tr>
    </w:tbl>
    <w:p w14:paraId="00838584" w14:textId="77777777" w:rsidR="003F7870" w:rsidRDefault="003F7870" w:rsidP="003F7870">
      <w:pPr>
        <w:jc w:val="both"/>
      </w:pPr>
      <w:r>
        <w:t xml:space="preserve">                                    Source: Staff Audit Report and Utility response</w:t>
      </w:r>
    </w:p>
    <w:p w14:paraId="50A5D173" w14:textId="77777777" w:rsidR="003F7870" w:rsidRDefault="003F7870" w:rsidP="003F7870"/>
    <w:p w14:paraId="046100F9" w14:textId="77777777" w:rsidR="003F7870" w:rsidRDefault="003F7870" w:rsidP="003F7870"/>
    <w:p w14:paraId="186F0762" w14:textId="77777777" w:rsidR="003F7870" w:rsidRDefault="003F7870" w:rsidP="003F7870">
      <w:pPr>
        <w:jc w:val="center"/>
        <w:rPr>
          <w:b/>
        </w:rPr>
      </w:pPr>
      <w:r>
        <w:rPr>
          <w:b/>
        </w:rPr>
        <w:t>Table 5</w:t>
      </w:r>
    </w:p>
    <w:p w14:paraId="767AF38B" w14:textId="77777777" w:rsidR="003F7870" w:rsidRPr="000B3ABC" w:rsidRDefault="003F7870" w:rsidP="003F7870">
      <w:pPr>
        <w:jc w:val="center"/>
        <w:rPr>
          <w:b/>
        </w:rPr>
      </w:pPr>
      <w:r>
        <w:rPr>
          <w:b/>
        </w:rPr>
        <w:t>Audit Adjustments Summary</w:t>
      </w:r>
    </w:p>
    <w:tbl>
      <w:tblPr>
        <w:tblStyle w:val="TableGrid"/>
        <w:tblW w:w="0" w:type="auto"/>
        <w:jc w:val="center"/>
        <w:tblLook w:val="04A0" w:firstRow="1" w:lastRow="0" w:firstColumn="1" w:lastColumn="0" w:noHBand="0" w:noVBand="1"/>
      </w:tblPr>
      <w:tblGrid>
        <w:gridCol w:w="4543"/>
        <w:gridCol w:w="1156"/>
        <w:gridCol w:w="1443"/>
      </w:tblGrid>
      <w:tr w:rsidR="003F7870" w14:paraId="4F1E8CDA"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tcPr>
          <w:p w14:paraId="65DE1D7F" w14:textId="77777777" w:rsidR="003F7870" w:rsidRDefault="003F7870" w:rsidP="003F7870">
            <w:pPr>
              <w:jc w:val="both"/>
            </w:pPr>
          </w:p>
        </w:tc>
        <w:tc>
          <w:tcPr>
            <w:tcW w:w="0" w:type="auto"/>
            <w:tcBorders>
              <w:top w:val="single" w:sz="4" w:space="0" w:color="auto"/>
              <w:left w:val="single" w:sz="4" w:space="0" w:color="auto"/>
              <w:bottom w:val="single" w:sz="4" w:space="0" w:color="auto"/>
              <w:right w:val="single" w:sz="4" w:space="0" w:color="auto"/>
            </w:tcBorders>
            <w:hideMark/>
          </w:tcPr>
          <w:p w14:paraId="151E70AC" w14:textId="77777777" w:rsidR="003F7870" w:rsidRDefault="003F7870" w:rsidP="003F7870">
            <w:pPr>
              <w:jc w:val="both"/>
              <w:rPr>
                <w:b/>
              </w:rPr>
            </w:pPr>
            <w:r>
              <w:rPr>
                <w:b/>
              </w:rPr>
              <w:t>Water</w:t>
            </w:r>
          </w:p>
        </w:tc>
        <w:tc>
          <w:tcPr>
            <w:tcW w:w="0" w:type="auto"/>
            <w:tcBorders>
              <w:top w:val="single" w:sz="4" w:space="0" w:color="auto"/>
              <w:left w:val="single" w:sz="4" w:space="0" w:color="auto"/>
              <w:bottom w:val="single" w:sz="4" w:space="0" w:color="auto"/>
              <w:right w:val="single" w:sz="4" w:space="0" w:color="auto"/>
            </w:tcBorders>
            <w:hideMark/>
          </w:tcPr>
          <w:p w14:paraId="4BD540AA" w14:textId="77777777" w:rsidR="003F7870" w:rsidRDefault="003F7870" w:rsidP="003F7870">
            <w:pPr>
              <w:jc w:val="both"/>
              <w:rPr>
                <w:b/>
              </w:rPr>
            </w:pPr>
            <w:r>
              <w:rPr>
                <w:b/>
              </w:rPr>
              <w:t>Wastewater</w:t>
            </w:r>
          </w:p>
        </w:tc>
      </w:tr>
      <w:tr w:rsidR="003F7870" w14:paraId="48C1A666"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620E71E4" w14:textId="77777777" w:rsidR="003F7870" w:rsidRDefault="003F7870" w:rsidP="003F7870">
            <w:pPr>
              <w:jc w:val="both"/>
            </w:pPr>
            <w:r>
              <w:t>Utility Plant in Service</w:t>
            </w:r>
          </w:p>
        </w:tc>
        <w:tc>
          <w:tcPr>
            <w:tcW w:w="0" w:type="auto"/>
            <w:tcBorders>
              <w:top w:val="single" w:sz="4" w:space="0" w:color="auto"/>
              <w:left w:val="single" w:sz="4" w:space="0" w:color="auto"/>
              <w:bottom w:val="single" w:sz="4" w:space="0" w:color="auto"/>
              <w:right w:val="single" w:sz="4" w:space="0" w:color="auto"/>
            </w:tcBorders>
            <w:hideMark/>
          </w:tcPr>
          <w:p w14:paraId="5F342AD7" w14:textId="77777777" w:rsidR="003F7870" w:rsidRDefault="003F7870" w:rsidP="003F7870">
            <w:pPr>
              <w:jc w:val="both"/>
            </w:pPr>
            <w:r>
              <w:t>$36,796</w:t>
            </w:r>
          </w:p>
        </w:tc>
        <w:tc>
          <w:tcPr>
            <w:tcW w:w="0" w:type="auto"/>
            <w:tcBorders>
              <w:top w:val="single" w:sz="4" w:space="0" w:color="auto"/>
              <w:left w:val="single" w:sz="4" w:space="0" w:color="auto"/>
              <w:bottom w:val="single" w:sz="4" w:space="0" w:color="auto"/>
              <w:right w:val="single" w:sz="4" w:space="0" w:color="auto"/>
            </w:tcBorders>
            <w:hideMark/>
          </w:tcPr>
          <w:p w14:paraId="6F5C7356" w14:textId="77777777" w:rsidR="003F7870" w:rsidRDefault="003F7870" w:rsidP="003F7870">
            <w:pPr>
              <w:jc w:val="both"/>
            </w:pPr>
            <w:r>
              <w:t>($15,765)</w:t>
            </w:r>
          </w:p>
        </w:tc>
      </w:tr>
      <w:tr w:rsidR="003F7870" w14:paraId="46A3360C"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48197025" w14:textId="77777777" w:rsidR="003F7870" w:rsidRDefault="003F7870" w:rsidP="003F7870">
            <w:pPr>
              <w:jc w:val="both"/>
            </w:pPr>
            <w:r>
              <w:t>Accumulated Depreciation</w:t>
            </w:r>
          </w:p>
        </w:tc>
        <w:tc>
          <w:tcPr>
            <w:tcW w:w="0" w:type="auto"/>
            <w:tcBorders>
              <w:top w:val="single" w:sz="4" w:space="0" w:color="auto"/>
              <w:left w:val="single" w:sz="4" w:space="0" w:color="auto"/>
              <w:bottom w:val="single" w:sz="4" w:space="0" w:color="auto"/>
              <w:right w:val="single" w:sz="4" w:space="0" w:color="auto"/>
            </w:tcBorders>
            <w:hideMark/>
          </w:tcPr>
          <w:p w14:paraId="12F01429" w14:textId="77777777" w:rsidR="003F7870" w:rsidRDefault="003F7870" w:rsidP="003F7870">
            <w:pPr>
              <w:jc w:val="both"/>
            </w:pPr>
            <w:r>
              <w:t>$39,740</w:t>
            </w:r>
          </w:p>
        </w:tc>
        <w:tc>
          <w:tcPr>
            <w:tcW w:w="0" w:type="auto"/>
            <w:tcBorders>
              <w:top w:val="single" w:sz="4" w:space="0" w:color="auto"/>
              <w:left w:val="single" w:sz="4" w:space="0" w:color="auto"/>
              <w:bottom w:val="single" w:sz="4" w:space="0" w:color="auto"/>
              <w:right w:val="single" w:sz="4" w:space="0" w:color="auto"/>
            </w:tcBorders>
            <w:hideMark/>
          </w:tcPr>
          <w:p w14:paraId="1F421EC5" w14:textId="77777777" w:rsidR="003F7870" w:rsidRDefault="003F7870" w:rsidP="003F7870">
            <w:pPr>
              <w:jc w:val="both"/>
            </w:pPr>
            <w:r>
              <w:t>$68,782</w:t>
            </w:r>
          </w:p>
        </w:tc>
      </w:tr>
      <w:tr w:rsidR="003F7870" w14:paraId="4EC059F6"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7E5D32F6" w14:textId="77777777" w:rsidR="003F7870" w:rsidRDefault="003F7870" w:rsidP="003F7870">
            <w:pPr>
              <w:jc w:val="both"/>
            </w:pPr>
            <w:r>
              <w:t>Depreciation Expense</w:t>
            </w:r>
          </w:p>
        </w:tc>
        <w:tc>
          <w:tcPr>
            <w:tcW w:w="0" w:type="auto"/>
            <w:tcBorders>
              <w:top w:val="single" w:sz="4" w:space="0" w:color="auto"/>
              <w:left w:val="single" w:sz="4" w:space="0" w:color="auto"/>
              <w:bottom w:val="single" w:sz="4" w:space="0" w:color="auto"/>
              <w:right w:val="single" w:sz="4" w:space="0" w:color="auto"/>
            </w:tcBorders>
            <w:hideMark/>
          </w:tcPr>
          <w:p w14:paraId="587907F1" w14:textId="77777777" w:rsidR="003F7870" w:rsidRDefault="003F7870" w:rsidP="003F7870">
            <w:pPr>
              <w:jc w:val="both"/>
            </w:pPr>
            <w:r>
              <w:t>$6,218</w:t>
            </w:r>
          </w:p>
        </w:tc>
        <w:tc>
          <w:tcPr>
            <w:tcW w:w="0" w:type="auto"/>
            <w:tcBorders>
              <w:top w:val="single" w:sz="4" w:space="0" w:color="auto"/>
              <w:left w:val="single" w:sz="4" w:space="0" w:color="auto"/>
              <w:bottom w:val="single" w:sz="4" w:space="0" w:color="auto"/>
              <w:right w:val="single" w:sz="4" w:space="0" w:color="auto"/>
            </w:tcBorders>
            <w:hideMark/>
          </w:tcPr>
          <w:p w14:paraId="36329D11" w14:textId="77777777" w:rsidR="003F7870" w:rsidRDefault="003F7870" w:rsidP="003F7870">
            <w:pPr>
              <w:jc w:val="both"/>
            </w:pPr>
            <w:r>
              <w:t>($14,964)</w:t>
            </w:r>
          </w:p>
        </w:tc>
      </w:tr>
      <w:tr w:rsidR="003F7870" w14:paraId="540D2646"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44480277" w14:textId="77777777" w:rsidR="003F7870" w:rsidRDefault="003F7870" w:rsidP="003F7870">
            <w:pPr>
              <w:jc w:val="both"/>
            </w:pPr>
            <w:r>
              <w:t>Contribution-in-Aid-of-Construction (CIAC)</w:t>
            </w:r>
          </w:p>
        </w:tc>
        <w:tc>
          <w:tcPr>
            <w:tcW w:w="0" w:type="auto"/>
            <w:tcBorders>
              <w:top w:val="single" w:sz="4" w:space="0" w:color="auto"/>
              <w:left w:val="single" w:sz="4" w:space="0" w:color="auto"/>
              <w:bottom w:val="single" w:sz="4" w:space="0" w:color="auto"/>
              <w:right w:val="single" w:sz="4" w:space="0" w:color="auto"/>
            </w:tcBorders>
            <w:hideMark/>
          </w:tcPr>
          <w:p w14:paraId="19936FBE" w14:textId="77777777" w:rsidR="003F7870" w:rsidRDefault="003F7870" w:rsidP="003F7870">
            <w:pPr>
              <w:jc w:val="both"/>
            </w:pPr>
            <w:r>
              <w:t>($8,409)</w:t>
            </w:r>
          </w:p>
        </w:tc>
        <w:tc>
          <w:tcPr>
            <w:tcW w:w="0" w:type="auto"/>
            <w:tcBorders>
              <w:top w:val="single" w:sz="4" w:space="0" w:color="auto"/>
              <w:left w:val="single" w:sz="4" w:space="0" w:color="auto"/>
              <w:bottom w:val="single" w:sz="4" w:space="0" w:color="auto"/>
              <w:right w:val="single" w:sz="4" w:space="0" w:color="auto"/>
            </w:tcBorders>
            <w:hideMark/>
          </w:tcPr>
          <w:p w14:paraId="48327DB3" w14:textId="77777777" w:rsidR="003F7870" w:rsidRDefault="003F7870" w:rsidP="003F7870">
            <w:pPr>
              <w:jc w:val="both"/>
            </w:pPr>
            <w:r>
              <w:t>-</w:t>
            </w:r>
          </w:p>
        </w:tc>
      </w:tr>
      <w:tr w:rsidR="003F7870" w14:paraId="2927B8D4"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17823B00" w14:textId="77777777" w:rsidR="003F7870" w:rsidRDefault="003F7870" w:rsidP="003F7870">
            <w:pPr>
              <w:jc w:val="both"/>
            </w:pPr>
            <w:r>
              <w:t>Accum. Amortization of CIAC</w:t>
            </w:r>
          </w:p>
        </w:tc>
        <w:tc>
          <w:tcPr>
            <w:tcW w:w="0" w:type="auto"/>
            <w:tcBorders>
              <w:top w:val="single" w:sz="4" w:space="0" w:color="auto"/>
              <w:left w:val="single" w:sz="4" w:space="0" w:color="auto"/>
              <w:bottom w:val="single" w:sz="4" w:space="0" w:color="auto"/>
              <w:right w:val="single" w:sz="4" w:space="0" w:color="auto"/>
            </w:tcBorders>
            <w:hideMark/>
          </w:tcPr>
          <w:p w14:paraId="7A1E343B" w14:textId="77777777" w:rsidR="003F7870" w:rsidRDefault="003F7870" w:rsidP="003F7870">
            <w:pPr>
              <w:jc w:val="both"/>
            </w:pPr>
            <w:r>
              <w:t>($22,924)</w:t>
            </w:r>
          </w:p>
        </w:tc>
        <w:tc>
          <w:tcPr>
            <w:tcW w:w="0" w:type="auto"/>
            <w:tcBorders>
              <w:top w:val="single" w:sz="4" w:space="0" w:color="auto"/>
              <w:left w:val="single" w:sz="4" w:space="0" w:color="auto"/>
              <w:bottom w:val="single" w:sz="4" w:space="0" w:color="auto"/>
              <w:right w:val="single" w:sz="4" w:space="0" w:color="auto"/>
            </w:tcBorders>
            <w:hideMark/>
          </w:tcPr>
          <w:p w14:paraId="73C6B557" w14:textId="77777777" w:rsidR="003F7870" w:rsidRDefault="003F7870" w:rsidP="003F7870">
            <w:pPr>
              <w:jc w:val="both"/>
            </w:pPr>
            <w:r>
              <w:t>($63,138)</w:t>
            </w:r>
          </w:p>
        </w:tc>
      </w:tr>
      <w:tr w:rsidR="003F7870" w14:paraId="32525215" w14:textId="77777777" w:rsidTr="003F7870">
        <w:trPr>
          <w:jc w:val="center"/>
        </w:trPr>
        <w:tc>
          <w:tcPr>
            <w:tcW w:w="0" w:type="auto"/>
            <w:tcBorders>
              <w:top w:val="single" w:sz="4" w:space="0" w:color="auto"/>
              <w:left w:val="single" w:sz="4" w:space="0" w:color="auto"/>
              <w:bottom w:val="single" w:sz="4" w:space="0" w:color="auto"/>
              <w:right w:val="single" w:sz="4" w:space="0" w:color="auto"/>
            </w:tcBorders>
            <w:hideMark/>
          </w:tcPr>
          <w:p w14:paraId="73EA57FB" w14:textId="77777777" w:rsidR="003F7870" w:rsidRDefault="003F7870" w:rsidP="003F7870">
            <w:pPr>
              <w:jc w:val="both"/>
            </w:pPr>
            <w:r>
              <w:t>Amortization Expense</w:t>
            </w:r>
          </w:p>
        </w:tc>
        <w:tc>
          <w:tcPr>
            <w:tcW w:w="0" w:type="auto"/>
            <w:tcBorders>
              <w:top w:val="single" w:sz="4" w:space="0" w:color="auto"/>
              <w:left w:val="single" w:sz="4" w:space="0" w:color="auto"/>
              <w:bottom w:val="single" w:sz="4" w:space="0" w:color="auto"/>
              <w:right w:val="single" w:sz="4" w:space="0" w:color="auto"/>
            </w:tcBorders>
            <w:hideMark/>
          </w:tcPr>
          <w:p w14:paraId="003E3684" w14:textId="77777777" w:rsidR="003F7870" w:rsidRDefault="003F7870" w:rsidP="003F7870">
            <w:pPr>
              <w:jc w:val="both"/>
            </w:pPr>
            <w:r>
              <w:t>$273</w:t>
            </w:r>
          </w:p>
        </w:tc>
        <w:tc>
          <w:tcPr>
            <w:tcW w:w="0" w:type="auto"/>
            <w:tcBorders>
              <w:top w:val="single" w:sz="4" w:space="0" w:color="auto"/>
              <w:left w:val="single" w:sz="4" w:space="0" w:color="auto"/>
              <w:bottom w:val="single" w:sz="4" w:space="0" w:color="auto"/>
              <w:right w:val="single" w:sz="4" w:space="0" w:color="auto"/>
            </w:tcBorders>
            <w:hideMark/>
          </w:tcPr>
          <w:p w14:paraId="6DBE2304" w14:textId="77777777" w:rsidR="003F7870" w:rsidRDefault="003F7870" w:rsidP="003F7870">
            <w:pPr>
              <w:jc w:val="both"/>
            </w:pPr>
            <w:r>
              <w:t>$285</w:t>
            </w:r>
          </w:p>
        </w:tc>
      </w:tr>
    </w:tbl>
    <w:p w14:paraId="1B23BAA2" w14:textId="77777777" w:rsidR="003F7870" w:rsidRDefault="003F7870" w:rsidP="003F7870">
      <w:pPr>
        <w:pStyle w:val="BodyText"/>
        <w:spacing w:after="0"/>
      </w:pPr>
    </w:p>
    <w:p w14:paraId="44BBABDF" w14:textId="77777777" w:rsidR="003F7870" w:rsidRDefault="003F7870" w:rsidP="003F7870">
      <w:pPr>
        <w:pStyle w:val="BodyText"/>
        <w:spacing w:after="0"/>
      </w:pPr>
    </w:p>
    <w:p w14:paraId="6EBD6DBD" w14:textId="77777777" w:rsidR="003F7870" w:rsidRDefault="003F7870" w:rsidP="003F7870">
      <w:pPr>
        <w:pStyle w:val="BodyText"/>
        <w:numPr>
          <w:ilvl w:val="0"/>
          <w:numId w:val="1"/>
        </w:numPr>
        <w:spacing w:after="0"/>
      </w:pPr>
      <w:r>
        <w:rPr>
          <w:u w:val="single"/>
        </w:rPr>
        <w:t>Used and Useful (U&amp;U)</w:t>
      </w:r>
    </w:p>
    <w:p w14:paraId="7427E2CB" w14:textId="77777777" w:rsidR="003F7870" w:rsidRDefault="003F7870" w:rsidP="003F7870">
      <w:pPr>
        <w:pStyle w:val="BodyText"/>
        <w:spacing w:after="0"/>
      </w:pPr>
    </w:p>
    <w:p w14:paraId="39347EC2" w14:textId="77777777" w:rsidR="003F7870" w:rsidRDefault="003F7870" w:rsidP="003F7870">
      <w:pPr>
        <w:pStyle w:val="BodyText"/>
        <w:spacing w:after="0"/>
        <w:ind w:firstLine="720"/>
        <w:jc w:val="both"/>
      </w:pPr>
      <w:r w:rsidRPr="004B005E">
        <w:t xml:space="preserve">Rule 25-30.4325, F.A.C., provides factors to be considered in determining </w:t>
      </w:r>
      <w:r w:rsidRPr="00D924DF">
        <w:t xml:space="preserve">U&amp;U and </w:t>
      </w:r>
      <w:r>
        <w:t>Excessive Unaccounted for Water (</w:t>
      </w:r>
      <w:r w:rsidRPr="00D924DF">
        <w:t>EUW</w:t>
      </w:r>
      <w:r>
        <w:t>)</w:t>
      </w:r>
      <w:r w:rsidRPr="00D924DF">
        <w:t xml:space="preserve"> calculations. As stated in </w:t>
      </w:r>
      <w:r>
        <w:t>Section 2</w:t>
      </w:r>
      <w:r w:rsidRPr="00D924DF">
        <w:t>, Pluris’ water s</w:t>
      </w:r>
      <w:r>
        <w:t xml:space="preserve">ystem is comprised of two wells </w:t>
      </w:r>
      <w:r w:rsidRPr="00D924DF">
        <w:t>with capacities of 415 gpm and 600 gpm</w:t>
      </w:r>
      <w:r>
        <w:t>,</w:t>
      </w:r>
      <w:r w:rsidRPr="00D924DF">
        <w:t xml:space="preserve"> respectively, </w:t>
      </w:r>
      <w:r>
        <w:t xml:space="preserve">and </w:t>
      </w:r>
      <w:r w:rsidRPr="00D924DF">
        <w:t>one ground storage water tank with a capacity of 350,000 gallons</w:t>
      </w:r>
      <w:r w:rsidRPr="001831E2">
        <w:t xml:space="preserve">. </w:t>
      </w:r>
      <w:r>
        <w:t>The WWTP has a DEP permitted capacity of</w:t>
      </w:r>
      <w:r>
        <w:rPr>
          <w:spacing w:val="24"/>
        </w:rPr>
        <w:t xml:space="preserve"> </w:t>
      </w:r>
      <w:r>
        <w:t>0.330</w:t>
      </w:r>
      <w:r>
        <w:rPr>
          <w:spacing w:val="24"/>
        </w:rPr>
        <w:t xml:space="preserve"> </w:t>
      </w:r>
      <w:r>
        <w:t xml:space="preserve">MGD. </w:t>
      </w:r>
      <w:r w:rsidRPr="001831E2">
        <w:t xml:space="preserve">Pluris’ U&amp;U percentages were last determined by </w:t>
      </w:r>
      <w:r>
        <w:t>us</w:t>
      </w:r>
      <w:r w:rsidRPr="001831E2">
        <w:t xml:space="preserve"> in </w:t>
      </w:r>
      <w:r w:rsidRPr="00B209FE">
        <w:t xml:space="preserve">Order No. </w:t>
      </w:r>
      <w:r>
        <w:t>PSC-2013-0187-PAA-WS</w:t>
      </w:r>
      <w:r w:rsidRPr="001831E2">
        <w:t>.</w:t>
      </w:r>
      <w:r w:rsidRPr="001831E2">
        <w:rPr>
          <w:rStyle w:val="FootnoteReference"/>
        </w:rPr>
        <w:footnoteReference w:id="11"/>
      </w:r>
      <w:r>
        <w:t xml:space="preserve"> </w:t>
      </w:r>
    </w:p>
    <w:p w14:paraId="2DEF9971" w14:textId="77777777" w:rsidR="003F7870" w:rsidRPr="00AA4618" w:rsidRDefault="003F7870" w:rsidP="003F7870">
      <w:pPr>
        <w:pStyle w:val="BodyText"/>
        <w:spacing w:after="0"/>
        <w:jc w:val="both"/>
        <w:rPr>
          <w:color w:val="FF0000"/>
        </w:rPr>
      </w:pPr>
    </w:p>
    <w:p w14:paraId="5BDE4A08" w14:textId="77777777" w:rsidR="003F7870" w:rsidRDefault="003F7870" w:rsidP="003F7870">
      <w:pPr>
        <w:pStyle w:val="First-LevelSubheading"/>
        <w:numPr>
          <w:ilvl w:val="0"/>
          <w:numId w:val="5"/>
        </w:numPr>
        <w:ind w:left="1080"/>
        <w:rPr>
          <w:rFonts w:ascii="Times New Roman" w:hAnsi="Times New Roman" w:cs="Times New Roman"/>
          <w:b w:val="0"/>
          <w:u w:val="single"/>
        </w:rPr>
      </w:pPr>
      <w:r w:rsidRPr="009162E5">
        <w:rPr>
          <w:rFonts w:ascii="Times New Roman" w:hAnsi="Times New Roman" w:cs="Times New Roman"/>
          <w:b w:val="0"/>
          <w:u w:val="single"/>
        </w:rPr>
        <w:t>U</w:t>
      </w:r>
      <w:r>
        <w:rPr>
          <w:rFonts w:ascii="Times New Roman" w:hAnsi="Times New Roman" w:cs="Times New Roman"/>
          <w:b w:val="0"/>
          <w:u w:val="single"/>
        </w:rPr>
        <w:t>&amp;U</w:t>
      </w:r>
      <w:r w:rsidRPr="009162E5">
        <w:rPr>
          <w:rFonts w:ascii="Times New Roman" w:hAnsi="Times New Roman" w:cs="Times New Roman"/>
          <w:b w:val="0"/>
          <w:u w:val="single"/>
        </w:rPr>
        <w:t xml:space="preserve"> Percentages</w:t>
      </w:r>
    </w:p>
    <w:p w14:paraId="79CB07C5" w14:textId="77777777" w:rsidR="003F7870" w:rsidRPr="009162E5" w:rsidRDefault="003F7870" w:rsidP="003F7870">
      <w:pPr>
        <w:pStyle w:val="BodyText"/>
        <w:spacing w:after="0"/>
        <w:jc w:val="both"/>
      </w:pPr>
    </w:p>
    <w:p w14:paraId="7CF5FBDC" w14:textId="77777777" w:rsidR="003F7870" w:rsidRDefault="003F7870" w:rsidP="003F7870">
      <w:pPr>
        <w:pStyle w:val="Second-LevelSubheading"/>
        <w:numPr>
          <w:ilvl w:val="0"/>
          <w:numId w:val="6"/>
        </w:numPr>
        <w:rPr>
          <w:rFonts w:ascii="Times New Roman" w:hAnsi="Times New Roman" w:cs="Times New Roman"/>
          <w:b w:val="0"/>
        </w:rPr>
      </w:pPr>
      <w:r w:rsidRPr="00B70D72">
        <w:rPr>
          <w:rFonts w:ascii="Times New Roman" w:hAnsi="Times New Roman" w:cs="Times New Roman"/>
          <w:b w:val="0"/>
        </w:rPr>
        <w:t>Water Treatment Plant</w:t>
      </w:r>
      <w:r>
        <w:rPr>
          <w:rFonts w:ascii="Times New Roman" w:hAnsi="Times New Roman" w:cs="Times New Roman"/>
          <w:b w:val="0"/>
        </w:rPr>
        <w:t xml:space="preserve"> (WTP)</w:t>
      </w:r>
      <w:r w:rsidRPr="00B70D72">
        <w:rPr>
          <w:rFonts w:ascii="Times New Roman" w:hAnsi="Times New Roman" w:cs="Times New Roman"/>
          <w:b w:val="0"/>
        </w:rPr>
        <w:t xml:space="preserve"> and Water Storage</w:t>
      </w:r>
    </w:p>
    <w:p w14:paraId="03CC2B53" w14:textId="77777777" w:rsidR="003F7870" w:rsidRPr="00B70D72" w:rsidRDefault="003F7870" w:rsidP="003F7870">
      <w:pPr>
        <w:pStyle w:val="BodyText"/>
        <w:spacing w:after="0"/>
      </w:pPr>
    </w:p>
    <w:p w14:paraId="4AA6C121" w14:textId="77777777" w:rsidR="003F7870" w:rsidRDefault="003F7870" w:rsidP="003F7870">
      <w:pPr>
        <w:pStyle w:val="BodyText"/>
        <w:spacing w:after="0"/>
        <w:ind w:firstLine="720"/>
        <w:jc w:val="both"/>
      </w:pPr>
      <w:r w:rsidRPr="001831E2">
        <w:t>Rule 25-30.4325</w:t>
      </w:r>
      <w:r>
        <w:t>,</w:t>
      </w:r>
      <w:r w:rsidRPr="001831E2">
        <w:t xml:space="preserve"> F.A.C., </w:t>
      </w:r>
      <w:r>
        <w:t xml:space="preserve">addresses the method by which the U&amp;U of a WTP and storage systems are determined. In its prior rate case, Pluris’ WTP and water storage were found to be 100 </w:t>
      </w:r>
      <w:r w:rsidRPr="005D7F4E">
        <w:t>percent U&amp;U.</w:t>
      </w:r>
      <w:r>
        <w:rPr>
          <w:rStyle w:val="FootnoteReference"/>
        </w:rPr>
        <w:footnoteReference w:id="12"/>
      </w:r>
      <w:r w:rsidRPr="005D7F4E">
        <w:t xml:space="preserve"> T</w:t>
      </w:r>
      <w:r>
        <w:t>he Utility has not increased the capacity of either the WTP or storage system since rates were last established. Therefore, consistent with our prior decision, the Utility’s WTP and water storage shall</w:t>
      </w:r>
      <w:r w:rsidRPr="00DC19DD">
        <w:t xml:space="preserve"> </w:t>
      </w:r>
      <w:r>
        <w:t>be considered</w:t>
      </w:r>
      <w:r w:rsidRPr="00DC19DD">
        <w:t xml:space="preserve"> 100 percent U&amp;U</w:t>
      </w:r>
      <w:r>
        <w:t xml:space="preserve"> consistent with the prior rate case.</w:t>
      </w:r>
    </w:p>
    <w:p w14:paraId="7A4BEEBE" w14:textId="77777777" w:rsidR="003F7870" w:rsidRDefault="003F7870" w:rsidP="003F7870">
      <w:pPr>
        <w:pStyle w:val="BodyText"/>
        <w:spacing w:after="0"/>
        <w:jc w:val="both"/>
        <w:rPr>
          <w:color w:val="FF0000"/>
        </w:rPr>
      </w:pPr>
    </w:p>
    <w:p w14:paraId="4E12F478" w14:textId="77777777" w:rsidR="003F7870" w:rsidRDefault="003F7870" w:rsidP="003F7870">
      <w:pPr>
        <w:pStyle w:val="Second-LevelSubheading"/>
        <w:numPr>
          <w:ilvl w:val="0"/>
          <w:numId w:val="6"/>
        </w:numPr>
        <w:rPr>
          <w:rFonts w:ascii="Times New Roman" w:hAnsi="Times New Roman" w:cs="Times New Roman"/>
          <w:b w:val="0"/>
        </w:rPr>
      </w:pPr>
      <w:r w:rsidRPr="00B70D72">
        <w:rPr>
          <w:rFonts w:ascii="Times New Roman" w:hAnsi="Times New Roman" w:cs="Times New Roman"/>
          <w:b w:val="0"/>
        </w:rPr>
        <w:lastRenderedPageBreak/>
        <w:t>Water Distribution and Wastewater Collection</w:t>
      </w:r>
    </w:p>
    <w:p w14:paraId="48398CC4" w14:textId="77777777" w:rsidR="003F7870" w:rsidRPr="00B70D72" w:rsidRDefault="003F7870" w:rsidP="003F7870">
      <w:pPr>
        <w:pStyle w:val="BodyText"/>
        <w:spacing w:after="0"/>
      </w:pPr>
    </w:p>
    <w:p w14:paraId="62DA07A1" w14:textId="77777777" w:rsidR="003F7870" w:rsidRDefault="003F7870" w:rsidP="003F7870">
      <w:pPr>
        <w:pStyle w:val="BodyText"/>
        <w:spacing w:after="0"/>
        <w:ind w:firstLine="720"/>
        <w:jc w:val="both"/>
      </w:pPr>
      <w:r>
        <w:t>The Utility calculated U&amp;U values for t</w:t>
      </w:r>
      <w:r w:rsidRPr="000561CC">
        <w:t xml:space="preserve">he water distribution </w:t>
      </w:r>
      <w:r>
        <w:t>and wastewater collection systems</w:t>
      </w:r>
      <w:r w:rsidRPr="000561CC">
        <w:t xml:space="preserve"> based on </w:t>
      </w:r>
      <w:r>
        <w:t xml:space="preserve">an average of single family residences, estimated five years of growth, and maximum </w:t>
      </w:r>
      <w:r w:rsidRPr="000561CC">
        <w:t>equivalent residential connections (</w:t>
      </w:r>
      <w:r>
        <w:t>max ERCs). The calculated value, based on a maximum system capacity of 1,911 ERCs was 93.4 percent U&amp;U</w:t>
      </w:r>
      <w:r w:rsidRPr="00B57DC9">
        <w:t xml:space="preserve">. </w:t>
      </w:r>
      <w:r>
        <w:t xml:space="preserve">Instead of the calculated value, the Utility has requested a 100 percent U&amp;U because no part of the system can be removed without adversely impacting the ability to reliably serve the remaining customers. We find that the Utility’s calculations are accurate and agree with the Utility’s reasoning for a finding of 100 percent U&amp;U. </w:t>
      </w:r>
      <w:r w:rsidRPr="008F751D">
        <w:t xml:space="preserve">Considering all of the water </w:t>
      </w:r>
      <w:r>
        <w:t>distribution lines and wastewater collection lines</w:t>
      </w:r>
      <w:r w:rsidRPr="008F751D">
        <w:t xml:space="preserve"> are </w:t>
      </w:r>
      <w:r>
        <w:t>necessary</w:t>
      </w:r>
      <w:r w:rsidRPr="008F751D">
        <w:t xml:space="preserve"> to adequately serve </w:t>
      </w:r>
      <w:r>
        <w:t xml:space="preserve">all of </w:t>
      </w:r>
      <w:r w:rsidRPr="008F751D">
        <w:t xml:space="preserve">the existing customers, </w:t>
      </w:r>
      <w:r>
        <w:t xml:space="preserve">and </w:t>
      </w:r>
      <w:r w:rsidRPr="008F751D">
        <w:t xml:space="preserve">consistent with </w:t>
      </w:r>
      <w:r>
        <w:t xml:space="preserve">our </w:t>
      </w:r>
      <w:r w:rsidRPr="008F751D">
        <w:t xml:space="preserve">prior practice, </w:t>
      </w:r>
      <w:r>
        <w:t>we find</w:t>
      </w:r>
      <w:r w:rsidRPr="008F751D">
        <w:t xml:space="preserve"> the water distribution</w:t>
      </w:r>
      <w:r>
        <w:t xml:space="preserve"> and wastewater collection systems shall </w:t>
      </w:r>
      <w:r w:rsidRPr="008F751D">
        <w:t>be considered 100 percent U&amp;U.</w:t>
      </w:r>
    </w:p>
    <w:p w14:paraId="61638FD1" w14:textId="77777777" w:rsidR="003F7870" w:rsidRDefault="003F7870" w:rsidP="003F7870">
      <w:pPr>
        <w:pStyle w:val="BodyText"/>
        <w:spacing w:after="0"/>
        <w:jc w:val="both"/>
      </w:pPr>
    </w:p>
    <w:p w14:paraId="43912715" w14:textId="77777777" w:rsidR="003F7870" w:rsidRDefault="003F7870" w:rsidP="003F7870">
      <w:pPr>
        <w:pStyle w:val="Second-LevelSubheading"/>
        <w:numPr>
          <w:ilvl w:val="0"/>
          <w:numId w:val="6"/>
        </w:numPr>
        <w:rPr>
          <w:rFonts w:ascii="Times New Roman" w:hAnsi="Times New Roman" w:cs="Times New Roman"/>
          <w:b w:val="0"/>
        </w:rPr>
      </w:pPr>
      <w:r w:rsidRPr="00B70D72">
        <w:rPr>
          <w:rFonts w:ascii="Times New Roman" w:hAnsi="Times New Roman" w:cs="Times New Roman"/>
          <w:b w:val="0"/>
        </w:rPr>
        <w:t>Wastewater Treatment Plant</w:t>
      </w:r>
    </w:p>
    <w:p w14:paraId="32952885" w14:textId="77777777" w:rsidR="003F7870" w:rsidRPr="00B70D72" w:rsidRDefault="003F7870" w:rsidP="003F7870">
      <w:pPr>
        <w:pStyle w:val="BodyText"/>
        <w:spacing w:after="0"/>
      </w:pPr>
    </w:p>
    <w:p w14:paraId="1F4052A1" w14:textId="77777777" w:rsidR="003F7870" w:rsidRDefault="003F7870" w:rsidP="003F7870">
      <w:pPr>
        <w:pStyle w:val="BodyText"/>
        <w:spacing w:after="0"/>
        <w:ind w:firstLine="720"/>
        <w:jc w:val="both"/>
      </w:pPr>
      <w:r>
        <w:t>The Utility calculated the WWTP U&amp;U</w:t>
      </w:r>
      <w:r w:rsidRPr="000561CC">
        <w:t xml:space="preserve"> based on </w:t>
      </w:r>
      <w:r>
        <w:t>an average annual daily flow (AADF), growth, infiltration and inflow (I&amp;I) and permitted capacity</w:t>
      </w:r>
      <w:r w:rsidRPr="000561CC">
        <w:t xml:space="preserve">. </w:t>
      </w:r>
      <w:r>
        <w:t>The calculated value, based on an AADF of 274,700 gpd, a five year growth estimate of 36,600 gpd, no excessive I&amp;I, and a permitted capacity of 330,000 gallons, is 94.3 percent U&amp;U</w:t>
      </w:r>
      <w:r w:rsidRPr="00B57DC9">
        <w:t>.</w:t>
      </w:r>
      <w:r>
        <w:t xml:space="preserve"> We agree with the Utility’s calculations and find</w:t>
      </w:r>
      <w:r w:rsidRPr="008F751D">
        <w:t xml:space="preserve"> </w:t>
      </w:r>
      <w:r>
        <w:t>the applicable portion of the</w:t>
      </w:r>
      <w:r w:rsidRPr="008F751D">
        <w:t xml:space="preserve"> </w:t>
      </w:r>
      <w:r>
        <w:t xml:space="preserve">wastewater treatment plant shall </w:t>
      </w:r>
      <w:r w:rsidRPr="008F751D">
        <w:t xml:space="preserve">be considered </w:t>
      </w:r>
      <w:r>
        <w:t>94.3</w:t>
      </w:r>
      <w:r w:rsidRPr="008F751D">
        <w:t xml:space="preserve"> percent U&amp;U.</w:t>
      </w:r>
    </w:p>
    <w:p w14:paraId="01AEBBF1" w14:textId="77777777" w:rsidR="003F7870" w:rsidRDefault="003F7870" w:rsidP="003F7870">
      <w:pPr>
        <w:pStyle w:val="BodyText"/>
        <w:spacing w:after="0"/>
        <w:jc w:val="both"/>
      </w:pPr>
    </w:p>
    <w:p w14:paraId="276CAAAC" w14:textId="77777777" w:rsidR="003F7870" w:rsidRDefault="003F7870" w:rsidP="003F7870">
      <w:pPr>
        <w:pStyle w:val="Second-LevelSubheading"/>
        <w:numPr>
          <w:ilvl w:val="0"/>
          <w:numId w:val="6"/>
        </w:numPr>
        <w:rPr>
          <w:rFonts w:ascii="Times New Roman" w:hAnsi="Times New Roman" w:cs="Times New Roman"/>
          <w:b w:val="0"/>
        </w:rPr>
      </w:pPr>
      <w:r w:rsidRPr="00B70D72">
        <w:rPr>
          <w:rFonts w:ascii="Times New Roman" w:hAnsi="Times New Roman" w:cs="Times New Roman"/>
          <w:b w:val="0"/>
        </w:rPr>
        <w:t>Non-U</w:t>
      </w:r>
      <w:r>
        <w:rPr>
          <w:rFonts w:ascii="Times New Roman" w:hAnsi="Times New Roman" w:cs="Times New Roman"/>
          <w:b w:val="0"/>
        </w:rPr>
        <w:t>&amp;U</w:t>
      </w:r>
      <w:r w:rsidRPr="00B70D72">
        <w:rPr>
          <w:rFonts w:ascii="Times New Roman" w:hAnsi="Times New Roman" w:cs="Times New Roman"/>
          <w:b w:val="0"/>
        </w:rPr>
        <w:t xml:space="preserve"> Adjustments</w:t>
      </w:r>
    </w:p>
    <w:p w14:paraId="0EDC6314" w14:textId="77777777" w:rsidR="003F7870" w:rsidRPr="00B70D72" w:rsidRDefault="003F7870" w:rsidP="003F7870">
      <w:pPr>
        <w:pStyle w:val="BodyText"/>
        <w:spacing w:after="0"/>
      </w:pPr>
    </w:p>
    <w:p w14:paraId="37D1B189" w14:textId="77777777" w:rsidR="003F7870" w:rsidRDefault="003F7870" w:rsidP="003F7870">
      <w:pPr>
        <w:pStyle w:val="BodyText"/>
        <w:spacing w:after="0"/>
        <w:ind w:firstLine="720"/>
        <w:jc w:val="both"/>
      </w:pPr>
      <w:r w:rsidRPr="00620831">
        <w:t>In its filing,</w:t>
      </w:r>
      <w:r>
        <w:t xml:space="preserve"> Pluris made non-U&amp;U adjustments to decrease wastewater rate base by $8,648, and wastewater depreciation expense by $845. Based on our U&amp;U calculations, the total non-U&amp;U adjustment to decrease wastewater rate base is $8,745. We calculated corresponding adjustment to decrease net depreciation expense by $456 and property tax by $646. </w:t>
      </w:r>
      <w:r w:rsidRPr="00620831">
        <w:t>As such,</w:t>
      </w:r>
      <w:r>
        <w:t xml:space="preserve"> we find</w:t>
      </w:r>
      <w:r w:rsidRPr="00C52BD1">
        <w:t xml:space="preserve"> that </w:t>
      </w:r>
      <w:r>
        <w:t xml:space="preserve">the Utility’s adjustment to wastewater rate base shall be increased by $97. </w:t>
      </w:r>
      <w:r w:rsidRPr="00C52BD1">
        <w:t xml:space="preserve">Corresponding </w:t>
      </w:r>
      <w:r>
        <w:t>adjustments shall be made to de</w:t>
      </w:r>
      <w:r w:rsidRPr="00C52BD1">
        <w:t xml:space="preserve">crease </w:t>
      </w:r>
      <w:r>
        <w:t>the Utility’s adjustments to net wastewater depreciation expense by $389. In its filing, the Utility did not include a non-U&amp;U adjustment to property tax. We find a corresponding adjustment to decrease property tax by $646 shall be made.</w:t>
      </w:r>
    </w:p>
    <w:p w14:paraId="0294A240" w14:textId="77777777" w:rsidR="003F7870" w:rsidRDefault="003F7870" w:rsidP="003F7870">
      <w:pPr>
        <w:pStyle w:val="BodyText"/>
        <w:spacing w:after="0"/>
        <w:jc w:val="both"/>
      </w:pPr>
    </w:p>
    <w:p w14:paraId="1B211DAF" w14:textId="77777777" w:rsidR="003F7870" w:rsidRDefault="003F7870" w:rsidP="003F7870">
      <w:pPr>
        <w:pStyle w:val="First-LevelSubheading"/>
        <w:numPr>
          <w:ilvl w:val="0"/>
          <w:numId w:val="5"/>
        </w:numPr>
        <w:ind w:left="1080"/>
        <w:rPr>
          <w:rFonts w:ascii="Times New Roman" w:hAnsi="Times New Roman" w:cs="Times New Roman"/>
          <w:b w:val="0"/>
          <w:u w:val="single"/>
        </w:rPr>
      </w:pPr>
      <w:r>
        <w:rPr>
          <w:rFonts w:ascii="Times New Roman" w:hAnsi="Times New Roman" w:cs="Times New Roman"/>
          <w:b w:val="0"/>
          <w:u w:val="single"/>
        </w:rPr>
        <w:t>EUW</w:t>
      </w:r>
    </w:p>
    <w:p w14:paraId="607C9166" w14:textId="77777777" w:rsidR="003F7870" w:rsidRPr="00B70D72" w:rsidRDefault="003F7870" w:rsidP="003F7870">
      <w:pPr>
        <w:pStyle w:val="BodyText"/>
        <w:spacing w:after="0"/>
      </w:pPr>
    </w:p>
    <w:p w14:paraId="25E2EA32" w14:textId="77777777" w:rsidR="003F7870" w:rsidRDefault="003F7870" w:rsidP="003F7870">
      <w:pPr>
        <w:pStyle w:val="BodyText"/>
        <w:spacing w:after="0"/>
        <w:ind w:firstLine="720"/>
        <w:jc w:val="both"/>
      </w:pPr>
      <w:r w:rsidRPr="00E96BBD">
        <w:t>Rule 25-30.4325, F.A.C., provides factors to be considered in determining whether adjustments to operating expenses are necessary for EUW. EUW is defined as “unaccounted for water in excess of 10 percent of the amount produced.” Unaccounted for water is all water produced that is</w:t>
      </w:r>
      <w:r w:rsidRPr="00B53253">
        <w:t xml:space="preserve"> not sold, metered, or accounted for in the records of the Utility. Pluris estimated no EUW based on producing 159,977,000 gallons, an estimated total sales of 100,</w:t>
      </w:r>
      <w:r>
        <w:t>460</w:t>
      </w:r>
      <w:r w:rsidRPr="00B53253">
        <w:t>,000 gallons, and 46,720,000 gallons used for other uses, such as flushing, and water and wastewater systems usag</w:t>
      </w:r>
      <w:r w:rsidRPr="001A0076">
        <w:t xml:space="preserve">e. </w:t>
      </w:r>
      <w:r>
        <w:t>Our</w:t>
      </w:r>
      <w:r w:rsidRPr="001A0076">
        <w:t xml:space="preserve"> review confirmed the values for water produced an</w:t>
      </w:r>
      <w:r>
        <w:t>d other uses, and based on the Audit R</w:t>
      </w:r>
      <w:r w:rsidRPr="001A0076">
        <w:t xml:space="preserve">eport and </w:t>
      </w:r>
      <w:r>
        <w:t>our</w:t>
      </w:r>
      <w:r w:rsidRPr="001A0076">
        <w:t xml:space="preserve"> review,</w:t>
      </w:r>
      <w:r>
        <w:t xml:space="preserve"> we</w:t>
      </w:r>
      <w:r w:rsidRPr="001A0076">
        <w:t xml:space="preserve"> </w:t>
      </w:r>
      <w:r>
        <w:t xml:space="preserve">made an adjustment to reflect that </w:t>
      </w:r>
      <w:r w:rsidRPr="001A0076">
        <w:t xml:space="preserve">the actual gallons sold </w:t>
      </w:r>
      <w:r w:rsidRPr="001A0076">
        <w:lastRenderedPageBreak/>
        <w:t xml:space="preserve">during the test year </w:t>
      </w:r>
      <w:r>
        <w:t xml:space="preserve">were </w:t>
      </w:r>
      <w:r w:rsidRPr="001A0076">
        <w:t xml:space="preserve">100,401,000 gallons. The resulting </w:t>
      </w:r>
      <w:r>
        <w:t xml:space="preserve">adjusted </w:t>
      </w:r>
      <w:r w:rsidRPr="001A0076">
        <w:t>calculation ([</w:t>
      </w:r>
      <w:r>
        <w:t>water produced</w:t>
      </w:r>
      <w:r w:rsidRPr="001A0076">
        <w:t xml:space="preserve"> – </w:t>
      </w:r>
      <w:r>
        <w:t>water sold</w:t>
      </w:r>
      <w:r w:rsidRPr="001A0076">
        <w:t xml:space="preserve"> – </w:t>
      </w:r>
      <w:r>
        <w:t>other utility uses</w:t>
      </w:r>
      <w:r w:rsidRPr="001A0076">
        <w:t>] /</w:t>
      </w:r>
      <w:r>
        <w:t>water sold</w:t>
      </w:r>
      <w:r w:rsidRPr="001A0076">
        <w:t>)</w:t>
      </w:r>
      <w:r>
        <w:t xml:space="preserve"> </w:t>
      </w:r>
      <w:r w:rsidRPr="001A0076">
        <w:t xml:space="preserve">for unaccounted for water </w:t>
      </w:r>
      <w:r>
        <w:t>is 8.0 percent. As this value is less than 10 percent, t</w:t>
      </w:r>
      <w:r w:rsidRPr="001A0076">
        <w:t xml:space="preserve">he Utility does not have any EUW. </w:t>
      </w:r>
      <w:r>
        <w:t>Therefore, no adjustments shall</w:t>
      </w:r>
      <w:r w:rsidRPr="001A0076">
        <w:t xml:space="preserve"> be made to purchased power and chemical expenses for EUW.</w:t>
      </w:r>
    </w:p>
    <w:p w14:paraId="0D3F4879" w14:textId="77777777" w:rsidR="003F7870" w:rsidRPr="00AA4618" w:rsidRDefault="003F7870" w:rsidP="003F7870">
      <w:pPr>
        <w:pStyle w:val="BodyText"/>
        <w:spacing w:after="0"/>
        <w:ind w:firstLine="720"/>
        <w:jc w:val="both"/>
        <w:rPr>
          <w:color w:val="FF0000"/>
        </w:rPr>
      </w:pPr>
    </w:p>
    <w:p w14:paraId="4FCC084C" w14:textId="77777777" w:rsidR="003F7870" w:rsidRDefault="003F7870" w:rsidP="003F7870">
      <w:pPr>
        <w:pStyle w:val="First-LevelSubheading"/>
        <w:numPr>
          <w:ilvl w:val="0"/>
          <w:numId w:val="5"/>
        </w:numPr>
        <w:ind w:left="1080"/>
        <w:rPr>
          <w:rFonts w:ascii="Times New Roman" w:hAnsi="Times New Roman" w:cs="Times New Roman"/>
          <w:b w:val="0"/>
          <w:u w:val="single"/>
        </w:rPr>
      </w:pPr>
      <w:r>
        <w:rPr>
          <w:rFonts w:ascii="Times New Roman" w:hAnsi="Times New Roman" w:cs="Times New Roman"/>
          <w:b w:val="0"/>
          <w:u w:val="single"/>
        </w:rPr>
        <w:t>I&amp;I</w:t>
      </w:r>
    </w:p>
    <w:p w14:paraId="61672A3E" w14:textId="77777777" w:rsidR="003F7870" w:rsidRPr="00B70D72" w:rsidRDefault="003F7870" w:rsidP="003F7870">
      <w:pPr>
        <w:pStyle w:val="BodyText"/>
        <w:spacing w:after="0"/>
      </w:pPr>
    </w:p>
    <w:p w14:paraId="4DCC762C" w14:textId="77777777" w:rsidR="003F7870" w:rsidRDefault="003F7870" w:rsidP="003F7870">
      <w:pPr>
        <w:pStyle w:val="BodyText"/>
        <w:spacing w:after="0"/>
        <w:ind w:firstLine="720"/>
        <w:jc w:val="both"/>
      </w:pPr>
      <w:r w:rsidRPr="00582F12">
        <w:t>Infiltration typically results from groundwater entering a wastewater collection system through broke</w:t>
      </w:r>
      <w:r>
        <w:t>n or defective pipes and joints whereas</w:t>
      </w:r>
      <w:r w:rsidRPr="00582F12">
        <w:t xml:space="preserve"> inflow results from water entering a wastewater collection system through manholes or lift stations. By convention, the allowance for infiltration is 500 gpd per inch diameter pipe per mile, and an additional 10 percent of residential water billed is allowed for inflow.</w:t>
      </w:r>
      <w:r w:rsidRPr="00582F12">
        <w:rPr>
          <w:rStyle w:val="FootnoteReference"/>
        </w:rPr>
        <w:footnoteReference w:id="13"/>
      </w:r>
      <w:r w:rsidRPr="00582F12">
        <w:t xml:space="preserve"> Rule 25-30.432, F.A.C., provides that in deter</w:t>
      </w:r>
      <w:r>
        <w:t>mining the WWTP amount of U&amp;U, we</w:t>
      </w:r>
      <w:r w:rsidRPr="00582F12">
        <w:t xml:space="preserve"> will consider I&amp;I.</w:t>
      </w:r>
      <w:r>
        <w:t xml:space="preserve"> </w:t>
      </w:r>
      <w:r w:rsidRPr="00B53253">
        <w:t>Pluris</w:t>
      </w:r>
      <w:r>
        <w:t xml:space="preserve"> estimated no I&amp;I in its calculations.</w:t>
      </w:r>
      <w:r>
        <w:rPr>
          <w:rStyle w:val="FootnoteReference"/>
        </w:rPr>
        <w:footnoteReference w:id="14"/>
      </w:r>
    </w:p>
    <w:p w14:paraId="37DE542C" w14:textId="77777777" w:rsidR="003F7870" w:rsidRPr="00AA4618" w:rsidRDefault="003F7870" w:rsidP="003F7870">
      <w:pPr>
        <w:pStyle w:val="BodyText"/>
        <w:spacing w:after="0"/>
        <w:ind w:firstLine="720"/>
        <w:jc w:val="both"/>
        <w:rPr>
          <w:color w:val="FF0000"/>
        </w:rPr>
      </w:pPr>
    </w:p>
    <w:p w14:paraId="674FDBD2" w14:textId="77777777" w:rsidR="003F7870" w:rsidRDefault="003F7870" w:rsidP="003F7870">
      <w:pPr>
        <w:pStyle w:val="BodyText"/>
        <w:spacing w:after="0"/>
        <w:ind w:firstLine="720"/>
        <w:jc w:val="both"/>
      </w:pPr>
      <w:r w:rsidRPr="00582F12">
        <w:t>Since all wastewater collection systems experience I&amp;I</w:t>
      </w:r>
      <w:r>
        <w:t>,</w:t>
      </w:r>
      <w:r w:rsidRPr="00582F12">
        <w:t xml:space="preserve"> the conventions noted above provide guidance for determining whether the I&amp;I experienced is excessive. </w:t>
      </w:r>
      <w:r>
        <w:t>We calculate</w:t>
      </w:r>
      <w:r w:rsidRPr="00582F12">
        <w:t xml:space="preserve"> the allowable infiltration based on s</w:t>
      </w:r>
      <w:r>
        <w:t>ystem parameters, and calculate</w:t>
      </w:r>
      <w:r w:rsidRPr="00582F12">
        <w:t xml:space="preserve"> the allowable inflow based on water billed to customers. The sum of these amounts is the allowable I&amp;I. </w:t>
      </w:r>
      <w:r>
        <w:t>We next calculate</w:t>
      </w:r>
      <w:r w:rsidRPr="00582F12">
        <w:t xml:space="preserve"> the estimated amount of wastewater returned from customers. The estimated return is determined by summing 80 percent of the water billed to residential customers with 9</w:t>
      </w:r>
      <w:r>
        <w:t>0</w:t>
      </w:r>
      <w:r w:rsidRPr="00582F12">
        <w:t xml:space="preserve"> percent of the water billed to non-residential customers. Adding the estimated return to the allowable I&amp;I yields the maximum amount of wastewater that should be treated by the wastewater system without incurring adjustments to operating expenses. If this amount exceeds the actual amount treated, no adjustment is made. If it is less than the gallons treated, then the difference is the excessive amount of I&amp;I.</w:t>
      </w:r>
    </w:p>
    <w:p w14:paraId="7DB0FE32" w14:textId="77777777" w:rsidR="003F7870" w:rsidRPr="00AA4618" w:rsidRDefault="003F7870" w:rsidP="003F7870">
      <w:pPr>
        <w:pStyle w:val="BodyText"/>
        <w:spacing w:after="0"/>
        <w:ind w:firstLine="720"/>
        <w:jc w:val="both"/>
        <w:rPr>
          <w:color w:val="FF0000"/>
        </w:rPr>
      </w:pPr>
    </w:p>
    <w:p w14:paraId="0A14CE7C" w14:textId="77777777" w:rsidR="003F7870" w:rsidRDefault="003F7870" w:rsidP="003F7870">
      <w:pPr>
        <w:pStyle w:val="BodyText"/>
        <w:spacing w:after="0"/>
        <w:ind w:firstLine="720"/>
        <w:jc w:val="both"/>
      </w:pPr>
      <w:r w:rsidRPr="0087508A">
        <w:t xml:space="preserve">The allowance calculated for infiltration is </w:t>
      </w:r>
      <w:r>
        <w:t>33,900,800</w:t>
      </w:r>
      <w:r w:rsidRPr="0087508A">
        <w:t xml:space="preserve"> gallons and the allowance calculated for inflow is 8,629,300 gallons; therefore, the total I&amp;I allowance was calculated as </w:t>
      </w:r>
      <w:r>
        <w:t xml:space="preserve">42,530,100 </w:t>
      </w:r>
      <w:r w:rsidRPr="0087508A">
        <w:t xml:space="preserve">gallons. Based on </w:t>
      </w:r>
      <w:r>
        <w:t>our</w:t>
      </w:r>
      <w:r w:rsidRPr="0087508A">
        <w:t xml:space="preserve"> </w:t>
      </w:r>
      <w:r>
        <w:t xml:space="preserve">staff’s </w:t>
      </w:r>
      <w:r w:rsidRPr="0087508A">
        <w:t xml:space="preserve">audit and review, the total water billed to residential customers was 83,929,000 gallons, and the total water billed to general service customers was 2,364,000 gallons. Therefore, the estimated amount of wastewater returned from customers was calculated as 69,270,800 gallons. Summing the estimated return and the allowable I&amp;I results in a maximum of </w:t>
      </w:r>
      <w:r>
        <w:t>111,800,900</w:t>
      </w:r>
      <w:r w:rsidRPr="0087508A">
        <w:t xml:space="preserve"> gallons of wastewater that </w:t>
      </w:r>
      <w:r>
        <w:t>could</w:t>
      </w:r>
      <w:r w:rsidRPr="0087508A">
        <w:t xml:space="preserve"> be treated by the wastewater system without incurring adjustments to operating expenses. The Utility treated 100,352,000 gallons of wastewater. The excessive I&amp;I is based on the following equation</w:t>
      </w:r>
      <w:r>
        <w:t>:</w:t>
      </w:r>
      <w:r w:rsidRPr="0087508A">
        <w:t xml:space="preserve"> [(water treated) – (estimated returns) – (allowable inflow) – (allowable infiltration) which is less than zero. </w:t>
      </w:r>
      <w:r>
        <w:t>Therefore, we find no adjustments shall</w:t>
      </w:r>
      <w:r w:rsidRPr="001A0076">
        <w:t xml:space="preserve"> be made to purchased power and chemical expenses for</w:t>
      </w:r>
      <w:r>
        <w:t xml:space="preserve"> I&amp;I</w:t>
      </w:r>
      <w:r w:rsidRPr="001A0076">
        <w:t>.</w:t>
      </w:r>
    </w:p>
    <w:p w14:paraId="5B422A83" w14:textId="77777777" w:rsidR="003F7870" w:rsidRDefault="003F7870" w:rsidP="003F7870">
      <w:pPr>
        <w:pStyle w:val="BodyText"/>
        <w:spacing w:after="0"/>
        <w:ind w:firstLine="720"/>
        <w:jc w:val="both"/>
        <w:rPr>
          <w:color w:val="FF0000"/>
        </w:rPr>
      </w:pPr>
    </w:p>
    <w:p w14:paraId="1465B7AA" w14:textId="77777777" w:rsidR="003F7870" w:rsidRDefault="003F7870" w:rsidP="003F7870">
      <w:pPr>
        <w:pStyle w:val="BodyText"/>
        <w:spacing w:after="0"/>
        <w:ind w:firstLine="720"/>
        <w:jc w:val="both"/>
        <w:rPr>
          <w:color w:val="FF0000"/>
        </w:rPr>
      </w:pPr>
    </w:p>
    <w:p w14:paraId="1D43A098" w14:textId="77777777" w:rsidR="003F7870" w:rsidRPr="0087508A" w:rsidRDefault="003F7870" w:rsidP="003F7870">
      <w:pPr>
        <w:pStyle w:val="BodyText"/>
        <w:spacing w:after="0"/>
        <w:ind w:firstLine="720"/>
        <w:jc w:val="both"/>
        <w:rPr>
          <w:color w:val="FF0000"/>
        </w:rPr>
      </w:pPr>
    </w:p>
    <w:p w14:paraId="4674A4A9" w14:textId="77777777" w:rsidR="003F7870" w:rsidRDefault="003F7870" w:rsidP="003F7870">
      <w:pPr>
        <w:pStyle w:val="First-LevelSubheading"/>
        <w:numPr>
          <w:ilvl w:val="0"/>
          <w:numId w:val="5"/>
        </w:numPr>
        <w:ind w:left="1080"/>
        <w:rPr>
          <w:rFonts w:ascii="Times New Roman" w:hAnsi="Times New Roman" w:cs="Times New Roman"/>
          <w:b w:val="0"/>
          <w:u w:val="single"/>
        </w:rPr>
      </w:pPr>
      <w:r w:rsidRPr="00B70D72">
        <w:rPr>
          <w:rFonts w:ascii="Times New Roman" w:hAnsi="Times New Roman" w:cs="Times New Roman"/>
          <w:b w:val="0"/>
          <w:u w:val="single"/>
        </w:rPr>
        <w:lastRenderedPageBreak/>
        <w:t>Conclusion</w:t>
      </w:r>
    </w:p>
    <w:p w14:paraId="03DDBF24" w14:textId="77777777" w:rsidR="003F7870" w:rsidRPr="00B70D72" w:rsidRDefault="003F7870" w:rsidP="003F7870">
      <w:pPr>
        <w:pStyle w:val="BodyText"/>
        <w:spacing w:after="0"/>
      </w:pPr>
    </w:p>
    <w:p w14:paraId="6CFA7016" w14:textId="77777777" w:rsidR="003F7870" w:rsidRDefault="003F7870" w:rsidP="003F7870">
      <w:pPr>
        <w:ind w:firstLine="720"/>
        <w:jc w:val="both"/>
      </w:pPr>
      <w:r>
        <w:t>We find</w:t>
      </w:r>
      <w:r w:rsidRPr="0087508A">
        <w:t xml:space="preserve"> that Pluris’ water treatment, storage, and distribution systems, as well as its was</w:t>
      </w:r>
      <w:r>
        <w:t>tewater collection system, shall</w:t>
      </w:r>
      <w:r w:rsidRPr="0087508A">
        <w:t xml:space="preserve"> be considered 100 percent U&amp;U. The </w:t>
      </w:r>
      <w:r>
        <w:t>WWTP is 94.3 percent</w:t>
      </w:r>
      <w:r w:rsidRPr="0087508A">
        <w:t xml:space="preserve"> U&amp;U. </w:t>
      </w:r>
      <w:r>
        <w:t xml:space="preserve">Additionally, the Utility’s wastewater rate base adjustment shall be increased by $97. </w:t>
      </w:r>
      <w:r w:rsidRPr="00C52BD1">
        <w:t xml:space="preserve">Corresponding </w:t>
      </w:r>
      <w:r>
        <w:t xml:space="preserve">adjustments shall be made to decrease Pluris’ adjusted net wastewater depreciation expense by $389, and to decrease wastewater property tax by $646. </w:t>
      </w:r>
      <w:r w:rsidRPr="0087508A">
        <w:t>A</w:t>
      </w:r>
      <w:r>
        <w:t>lso</w:t>
      </w:r>
      <w:r w:rsidRPr="0087508A">
        <w:t xml:space="preserve">, </w:t>
      </w:r>
      <w:r>
        <w:t>we find</w:t>
      </w:r>
      <w:r w:rsidRPr="0087508A">
        <w:t xml:space="preserve"> no adjustments to purchased power and chemical expenses</w:t>
      </w:r>
      <w:r>
        <w:t xml:space="preserve"> shall</w:t>
      </w:r>
      <w:r w:rsidRPr="0087508A">
        <w:t xml:space="preserve"> be made for EUW and I&amp;I</w:t>
      </w:r>
      <w:r>
        <w:t>.</w:t>
      </w:r>
    </w:p>
    <w:p w14:paraId="5EAAFC0B" w14:textId="77777777" w:rsidR="003F7870" w:rsidRDefault="003F7870" w:rsidP="003F7870"/>
    <w:p w14:paraId="60941C2B" w14:textId="77777777" w:rsidR="003F7870" w:rsidRDefault="003F7870" w:rsidP="003F7870">
      <w:pPr>
        <w:pStyle w:val="ListParagraph"/>
        <w:numPr>
          <w:ilvl w:val="0"/>
          <w:numId w:val="1"/>
        </w:numPr>
      </w:pPr>
      <w:r>
        <w:rPr>
          <w:u w:val="single"/>
        </w:rPr>
        <w:t>Pro Forma Plant</w:t>
      </w:r>
    </w:p>
    <w:p w14:paraId="2D098639" w14:textId="77777777" w:rsidR="003F7870" w:rsidRDefault="003F7870" w:rsidP="003F7870"/>
    <w:p w14:paraId="616F020F" w14:textId="77777777" w:rsidR="003F7870" w:rsidRDefault="003F7870" w:rsidP="003F7870">
      <w:pPr>
        <w:pStyle w:val="BodyText"/>
        <w:spacing w:after="0"/>
        <w:ind w:firstLine="720"/>
        <w:jc w:val="both"/>
      </w:pPr>
      <w:r>
        <w:t>P</w:t>
      </w:r>
      <w:r w:rsidRPr="00005EB9">
        <w:t xml:space="preserve">luris requested recovery of costs associated with replacing </w:t>
      </w:r>
      <w:r>
        <w:t>a</w:t>
      </w:r>
      <w:r w:rsidRPr="00005EB9">
        <w:t>sbestos-</w:t>
      </w:r>
      <w:r>
        <w:t>c</w:t>
      </w:r>
      <w:r w:rsidRPr="00005EB9">
        <w:t>ement pipe currently in service in i</w:t>
      </w:r>
      <w:r w:rsidRPr="00BF4ED3">
        <w:t>ts water system. The Utility stated the asbestos-cement pipes were installed circa 1960</w:t>
      </w:r>
      <w:r>
        <w:t xml:space="preserve"> and the expected useful life or design life of an asbestos-cement</w:t>
      </w:r>
      <w:r w:rsidRPr="00104A60">
        <w:t xml:space="preserve"> pipe is 50 years</w:t>
      </w:r>
      <w:r>
        <w:t>.</w:t>
      </w:r>
      <w:r w:rsidRPr="00104A60">
        <w:t xml:space="preserve"> The pipe replacement project is scheduled to start on October 1, 2024</w:t>
      </w:r>
      <w:r>
        <w:t>,</w:t>
      </w:r>
      <w:r w:rsidRPr="00104A60">
        <w:t xml:space="preserve"> and to be completed on N</w:t>
      </w:r>
      <w:r>
        <w:t>ovember 15, 2024. Water leaks were the dominant complaint received by the Utility during the test year and four years prior. By replacing all asbestos-cement pipe at once, the Utility will be avoiding a piecemeal approach that would otherwise allow water leaks to continue until all pipes are replaced.</w:t>
      </w:r>
    </w:p>
    <w:p w14:paraId="7AAEF2FB" w14:textId="77777777" w:rsidR="003F7870" w:rsidRDefault="003F7870" w:rsidP="003F7870">
      <w:pPr>
        <w:pStyle w:val="BodyText"/>
        <w:spacing w:after="0"/>
        <w:jc w:val="both"/>
      </w:pPr>
    </w:p>
    <w:p w14:paraId="24AC78DA" w14:textId="77777777" w:rsidR="003F7870" w:rsidRDefault="003F7870" w:rsidP="003F7870">
      <w:pPr>
        <w:pStyle w:val="BodyText"/>
        <w:spacing w:after="0"/>
        <w:ind w:firstLine="720"/>
        <w:jc w:val="both"/>
      </w:pPr>
      <w:r>
        <w:t>Three contractors were provided plans and an informal scope of work and asked to submit bids for the pro forma project. Pluris included with its MFRs dated September 22, 2023 the lowest bid, which was $2,515,214 and included a 30 percent contingency of $580,434. In response to staff’s fifth data request regarding the contingency amount, the Utility responded that it has requested final bids from the responsive bidders without a contingency fee.</w:t>
      </w:r>
      <w:r>
        <w:rPr>
          <w:rStyle w:val="FootnoteReference"/>
        </w:rPr>
        <w:footnoteReference w:id="15"/>
      </w:r>
      <w:r>
        <w:t xml:space="preserve"> The Utility stated that it had received two responsive bids of $2,776,518 and $3,700,000 without a contingency, and was selecting the lower bidder. The selected bid was from the original lowest cost vendor. The primary difference in the bids was the increase of </w:t>
      </w:r>
      <w:r w:rsidRPr="00506198">
        <w:t>mobilization cost from $90,000 to $631,738</w:t>
      </w:r>
      <w:r>
        <w:t xml:space="preserve"> and the addition of $300,000 to</w:t>
      </w:r>
      <w:r w:rsidRPr="00E227EB">
        <w:t xml:space="preserve"> </w:t>
      </w:r>
      <w:r>
        <w:t>“[p]</w:t>
      </w:r>
      <w:r w:rsidRPr="00E227EB">
        <w:t>lug</w:t>
      </w:r>
      <w:r>
        <w:t xml:space="preserve"> and abandon existing AC pipes in place.” On February 16, 2024, Pluris filed a request to increase its pro forma request from $2,515,214 to $2,776,518.</w:t>
      </w:r>
      <w:r>
        <w:rPr>
          <w:rStyle w:val="FootnoteReference"/>
        </w:rPr>
        <w:footnoteReference w:id="16"/>
      </w:r>
      <w:r>
        <w:t xml:space="preserve"> </w:t>
      </w:r>
    </w:p>
    <w:p w14:paraId="07A50BCE" w14:textId="77777777" w:rsidR="003F7870" w:rsidRDefault="003F7870" w:rsidP="003F7870">
      <w:pPr>
        <w:pStyle w:val="BodyText"/>
        <w:spacing w:after="0"/>
        <w:ind w:firstLine="720"/>
        <w:jc w:val="both"/>
      </w:pPr>
    </w:p>
    <w:p w14:paraId="61C291AF" w14:textId="77777777" w:rsidR="003F7870" w:rsidRDefault="003F7870" w:rsidP="003F7870">
      <w:pPr>
        <w:pStyle w:val="BodyText"/>
        <w:spacing w:after="0"/>
        <w:ind w:firstLine="720"/>
        <w:jc w:val="both"/>
      </w:pPr>
      <w:r>
        <w:t>We requested additional information on both the increase in mobilization costs and additional activity. The Utility responded it does not have an explanation regarding the increase in mobilization costs beyond that it was a third party bidder, and the added line item cost for abandoning the AC pipes was inadvertently omitted from the prior bids and reflected a necessary activity.</w:t>
      </w:r>
      <w:r>
        <w:rPr>
          <w:rStyle w:val="FootnoteReference"/>
        </w:rPr>
        <w:footnoteReference w:id="17"/>
      </w:r>
      <w:r>
        <w:t xml:space="preserve"> </w:t>
      </w:r>
    </w:p>
    <w:p w14:paraId="005BDB18" w14:textId="77777777" w:rsidR="003F7870" w:rsidRDefault="003F7870" w:rsidP="003F7870">
      <w:pPr>
        <w:pStyle w:val="BodyText"/>
        <w:spacing w:after="0"/>
        <w:jc w:val="both"/>
      </w:pPr>
    </w:p>
    <w:p w14:paraId="5EF0C623" w14:textId="77777777" w:rsidR="003F7870" w:rsidRDefault="003F7870" w:rsidP="003F7870">
      <w:pPr>
        <w:pStyle w:val="BodyText"/>
        <w:spacing w:after="0"/>
        <w:ind w:firstLine="720"/>
        <w:jc w:val="both"/>
      </w:pPr>
      <w:r>
        <w:t>Based on the analysis above, we find that the a</w:t>
      </w:r>
      <w:r w:rsidRPr="00005EB9">
        <w:t>sbestos-</w:t>
      </w:r>
      <w:r>
        <w:t>c</w:t>
      </w:r>
      <w:r w:rsidRPr="00005EB9">
        <w:t>ement pipe</w:t>
      </w:r>
      <w:r>
        <w:t xml:space="preserve"> replacement project is necessary to replace infrastructure that is over 50 years old in order to reduce or eliminate water leaks. While the Utility did use a bidding process, we find that does not relieve the Utility of the requirement to support the amounts requested to ensure customers are receiving a reasonable </w:t>
      </w:r>
      <w:r>
        <w:lastRenderedPageBreak/>
        <w:t xml:space="preserve">cost for the pro forma work. The Utility has not provided an adequate justification for the increase in mobilization costs by approximately 602 percent. As such, we find allowing pro forma in the amount of the original bid of $2,515,214. As the project is anticipated to take place in the fourth quarter of 2024, a step increase does not seem appropriate to encourage rate stability and avoid confusion. </w:t>
      </w:r>
    </w:p>
    <w:p w14:paraId="55EE232D" w14:textId="77777777" w:rsidR="003F7870" w:rsidRDefault="003F7870" w:rsidP="003F7870">
      <w:pPr>
        <w:pStyle w:val="BodyText"/>
        <w:spacing w:after="0"/>
        <w:jc w:val="both"/>
      </w:pPr>
    </w:p>
    <w:p w14:paraId="2BC8643E" w14:textId="77777777" w:rsidR="003F7870" w:rsidRDefault="003F7870" w:rsidP="003F7870">
      <w:pPr>
        <w:pStyle w:val="First-LevelSubheading"/>
        <w:numPr>
          <w:ilvl w:val="0"/>
          <w:numId w:val="7"/>
        </w:numPr>
        <w:ind w:left="1080"/>
        <w:rPr>
          <w:rFonts w:ascii="Times New Roman" w:hAnsi="Times New Roman" w:cs="Times New Roman"/>
          <w:b w:val="0"/>
          <w:u w:val="single"/>
        </w:rPr>
      </w:pPr>
      <w:r w:rsidRPr="00D8006F">
        <w:rPr>
          <w:rFonts w:ascii="Times New Roman" w:hAnsi="Times New Roman" w:cs="Times New Roman"/>
          <w:b w:val="0"/>
          <w:u w:val="single"/>
        </w:rPr>
        <w:t>Corresponding Adjustments</w:t>
      </w:r>
    </w:p>
    <w:p w14:paraId="41BA71C5" w14:textId="77777777" w:rsidR="003F7870" w:rsidRPr="00D8006F" w:rsidRDefault="003F7870" w:rsidP="003F7870">
      <w:pPr>
        <w:pStyle w:val="BodyText"/>
        <w:spacing w:after="0"/>
      </w:pPr>
    </w:p>
    <w:p w14:paraId="28AB64D7" w14:textId="77777777" w:rsidR="003F7870" w:rsidRDefault="003F7870" w:rsidP="003F7870">
      <w:pPr>
        <w:pStyle w:val="BodyText"/>
        <w:spacing w:after="0"/>
        <w:ind w:firstLine="720"/>
        <w:jc w:val="both"/>
      </w:pPr>
      <w:r>
        <w:t>We find</w:t>
      </w:r>
      <w:r w:rsidRPr="00E27D89">
        <w:t xml:space="preserve"> no adjustments </w:t>
      </w:r>
      <w:r>
        <w:t xml:space="preserve">shall </w:t>
      </w:r>
      <w:r w:rsidRPr="00E27D89">
        <w:t xml:space="preserve">be made to the </w:t>
      </w:r>
      <w:r>
        <w:t xml:space="preserve">scope of the </w:t>
      </w:r>
      <w:r w:rsidRPr="00E27D89">
        <w:t>Utility’s pr</w:t>
      </w:r>
      <w:r>
        <w:t>o forma plant project. However, the Utility recorded the entirety of the pro forma project costs to Account 331, transmission and distribution mains. Based on the detailed activities provided in the bid, we are reallocating $626,470 for service connections to Account 333, and $166,400 for fire hydrants to Account 335. We have</w:t>
      </w:r>
      <w:r w:rsidRPr="00E27D89">
        <w:t xml:space="preserve"> recalculated accumulated d</w:t>
      </w:r>
      <w:r>
        <w:t xml:space="preserve">epreciation to recognize </w:t>
      </w:r>
      <w:r w:rsidRPr="00E27D89">
        <w:t>the reallocation of costs into accounts with different useful lives</w:t>
      </w:r>
      <w:r>
        <w:t xml:space="preserve"> as </w:t>
      </w:r>
      <w:r w:rsidRPr="00E27D89">
        <w:t xml:space="preserve">prescribed </w:t>
      </w:r>
      <w:r>
        <w:t>by Rule 25-30.140(2)(a), F.A.C. As such, we are</w:t>
      </w:r>
      <w:r w:rsidRPr="00E27D89">
        <w:t xml:space="preserve"> decreasing accumulated depreciation by $810.</w:t>
      </w:r>
    </w:p>
    <w:p w14:paraId="52485084" w14:textId="77777777" w:rsidR="003F7870" w:rsidRPr="00E27D89" w:rsidRDefault="003F7870" w:rsidP="003F7870">
      <w:pPr>
        <w:pStyle w:val="BodyText"/>
        <w:spacing w:after="0"/>
        <w:ind w:firstLine="720"/>
        <w:jc w:val="both"/>
      </w:pPr>
    </w:p>
    <w:p w14:paraId="3B45AB93" w14:textId="77777777" w:rsidR="003F7870" w:rsidRDefault="003F7870" w:rsidP="003F7870">
      <w:pPr>
        <w:pStyle w:val="BodyText"/>
        <w:spacing w:after="0"/>
        <w:ind w:firstLine="720"/>
        <w:jc w:val="both"/>
      </w:pPr>
      <w:r w:rsidRPr="00E27D89">
        <w:t xml:space="preserve">Pluris did not recognize the associated pro forma retirement in its depreciation expense calculations. To recognize the reallocation of costs into accounts with different useful lives, as well as the pro forma retirement, </w:t>
      </w:r>
      <w:r>
        <w:t>we have</w:t>
      </w:r>
      <w:r w:rsidRPr="00E27D89">
        <w:t xml:space="preserve"> recalculated depreciation expense. </w:t>
      </w:r>
      <w:r>
        <w:t xml:space="preserve">We are </w:t>
      </w:r>
      <w:r w:rsidRPr="00E27D89">
        <w:t>decreasing depreciation ex</w:t>
      </w:r>
      <w:r>
        <w:t>pense by $5,859. Additionally, t</w:t>
      </w:r>
      <w:r w:rsidRPr="00E27D89">
        <w:t>he Utility did not include pro forma property tax in its filing. Therefore,</w:t>
      </w:r>
      <w:r>
        <w:t xml:space="preserve"> pro forma property taxes shall</w:t>
      </w:r>
      <w:r w:rsidRPr="00E27D89">
        <w:t xml:space="preserve"> be increased by </w:t>
      </w:r>
      <w:r>
        <w:t>$29,695.</w:t>
      </w:r>
    </w:p>
    <w:p w14:paraId="7AD3F526" w14:textId="77777777" w:rsidR="003F7870" w:rsidRPr="003142AA" w:rsidRDefault="003F7870" w:rsidP="003F7870">
      <w:pPr>
        <w:pStyle w:val="BodyText"/>
        <w:spacing w:after="0"/>
        <w:jc w:val="both"/>
      </w:pPr>
    </w:p>
    <w:p w14:paraId="3070AF56" w14:textId="77777777" w:rsidR="003F7870" w:rsidRDefault="003F7870" w:rsidP="003F7870">
      <w:pPr>
        <w:pStyle w:val="First-LevelSubheading"/>
        <w:numPr>
          <w:ilvl w:val="0"/>
          <w:numId w:val="7"/>
        </w:numPr>
        <w:ind w:left="1080"/>
        <w:rPr>
          <w:rFonts w:ascii="Times New Roman" w:hAnsi="Times New Roman" w:cs="Times New Roman"/>
          <w:b w:val="0"/>
          <w:u w:val="single"/>
        </w:rPr>
      </w:pPr>
      <w:r w:rsidRPr="00725A55">
        <w:rPr>
          <w:rFonts w:ascii="Times New Roman" w:hAnsi="Times New Roman" w:cs="Times New Roman"/>
          <w:b w:val="0"/>
          <w:u w:val="single"/>
        </w:rPr>
        <w:t>Conclusion</w:t>
      </w:r>
    </w:p>
    <w:p w14:paraId="6E034BE2" w14:textId="77777777" w:rsidR="003F7870" w:rsidRPr="00725A55" w:rsidRDefault="003F7870" w:rsidP="003F7870">
      <w:pPr>
        <w:pStyle w:val="BodyText"/>
        <w:spacing w:after="0"/>
      </w:pPr>
    </w:p>
    <w:p w14:paraId="0F830E8C" w14:textId="77777777" w:rsidR="003F7870" w:rsidRDefault="003F7870" w:rsidP="003F7870">
      <w:pPr>
        <w:ind w:firstLine="720"/>
        <w:jc w:val="both"/>
      </w:pPr>
      <w:r>
        <w:t>We find that Pluris’ proposed asbestos-cement pipe replacement is necessary in order to reduce or eliminate water leaks. However, the Utility has not provided an adequate justification for the approximate 602 percent increase in mobilization costs. As such, we are allowing pro forma in the amount of the original bid of $2,515,214</w:t>
      </w:r>
      <w:r w:rsidRPr="001B0829">
        <w:t xml:space="preserve">. </w:t>
      </w:r>
      <w:r>
        <w:t>In conclusion, based on the reclassification of the pro forma project to the appropriate plant accounts, the associated accumulated depreciation shall be decreased by $810 and depreciation expense shall be decreased by $5,859 for water. An additional adjustment shall be made to increase corresponding property taxes by $29,695.</w:t>
      </w:r>
    </w:p>
    <w:p w14:paraId="31D1C4A3" w14:textId="77777777" w:rsidR="003F7870" w:rsidRDefault="003F7870" w:rsidP="003F7870">
      <w:pPr>
        <w:jc w:val="both"/>
      </w:pPr>
    </w:p>
    <w:p w14:paraId="57716865" w14:textId="77777777" w:rsidR="003F7870" w:rsidRDefault="003F7870" w:rsidP="003F7870">
      <w:pPr>
        <w:pStyle w:val="ListParagraph"/>
        <w:numPr>
          <w:ilvl w:val="0"/>
          <w:numId w:val="1"/>
        </w:numPr>
        <w:jc w:val="both"/>
      </w:pPr>
      <w:r>
        <w:rPr>
          <w:u w:val="single"/>
        </w:rPr>
        <w:t>Working Capital Allowance (WCA)</w:t>
      </w:r>
    </w:p>
    <w:p w14:paraId="34BED9F6" w14:textId="77777777" w:rsidR="003F7870" w:rsidRDefault="003F7870" w:rsidP="003F7870"/>
    <w:p w14:paraId="18BC8218" w14:textId="77777777" w:rsidR="003F7870" w:rsidRDefault="003F7870" w:rsidP="003F7870">
      <w:pPr>
        <w:pStyle w:val="BodyText"/>
        <w:spacing w:after="0"/>
        <w:ind w:firstLine="720"/>
        <w:jc w:val="both"/>
      </w:pPr>
      <w:r>
        <w:t>We find further adjustments shall be made to rate base for WCA. Rule 25-30.433(3), F.A.C., requires that Class A utilities use the balance sheet method to calculate the WCA. Based on the balance sheet method, WCA is calculated as current assets less current liabilities. In its filing, Pluris included a WCA of $389,416 and $386,942 for the water and wastewater systems, respectively. OPC’s letter included several issues with components of WCA and expressed concern for the overall increase in WCA from the level in Pluris’ last rate case to the amount in the current rate case. OPC’s concern dealing with the treatment of common equity is discussed in Section 9.</w:t>
      </w:r>
    </w:p>
    <w:p w14:paraId="12D79063" w14:textId="77777777" w:rsidR="003F7870" w:rsidRDefault="003F7870" w:rsidP="003F7870">
      <w:pPr>
        <w:pStyle w:val="BodyText"/>
        <w:spacing w:after="0"/>
        <w:jc w:val="both"/>
      </w:pPr>
    </w:p>
    <w:p w14:paraId="72CAEC3F" w14:textId="77777777" w:rsidR="003F7870" w:rsidRDefault="003F7870" w:rsidP="003F7870">
      <w:pPr>
        <w:pStyle w:val="BodyText"/>
        <w:spacing w:after="0"/>
        <w:jc w:val="both"/>
      </w:pPr>
    </w:p>
    <w:p w14:paraId="6DD61542" w14:textId="77777777" w:rsidR="003F7870" w:rsidRDefault="003F7870" w:rsidP="003F7870">
      <w:pPr>
        <w:pStyle w:val="First-LevelSubheading"/>
        <w:numPr>
          <w:ilvl w:val="0"/>
          <w:numId w:val="8"/>
        </w:numPr>
        <w:ind w:left="1080"/>
        <w:rPr>
          <w:rFonts w:ascii="Times New Roman" w:hAnsi="Times New Roman" w:cs="Times New Roman"/>
          <w:b w:val="0"/>
          <w:u w:val="single"/>
        </w:rPr>
      </w:pPr>
      <w:r w:rsidRPr="009E7E90">
        <w:rPr>
          <w:rFonts w:ascii="Times New Roman" w:hAnsi="Times New Roman" w:cs="Times New Roman"/>
          <w:b w:val="0"/>
          <w:u w:val="single"/>
        </w:rPr>
        <w:lastRenderedPageBreak/>
        <w:t>Restricted Cash Accounts</w:t>
      </w:r>
    </w:p>
    <w:p w14:paraId="48FA863A" w14:textId="77777777" w:rsidR="003F7870" w:rsidRPr="009E7E90" w:rsidRDefault="003F7870" w:rsidP="003F7870">
      <w:pPr>
        <w:pStyle w:val="BodyText"/>
        <w:spacing w:after="0"/>
        <w:jc w:val="both"/>
      </w:pPr>
    </w:p>
    <w:p w14:paraId="4DFC45A6" w14:textId="77777777" w:rsidR="003F7870" w:rsidRDefault="003F7870" w:rsidP="003F7870">
      <w:pPr>
        <w:pStyle w:val="BodyText"/>
        <w:spacing w:after="0"/>
        <w:ind w:firstLine="720"/>
        <w:jc w:val="both"/>
      </w:pPr>
      <w:r>
        <w:t xml:space="preserve">OPC believes two cash accounts totaling $308,403 should be removed from WCA based on two specific concerns. First, OPC contends that the two accounts are restricted cash accounts, meaning the cash is held onto for a specific reason and is, therefore, not available for immediate ordinary business use. As detailed in an excerpt from the Utility’s 2022 External Independent Audit Report highlighted in OPC’s letter, the restricted cash amounts “represent cash amounts required to be set aside in accordance with the Company’s financing arrangements as contractually required by the lender.” While OPC is correct that these are restricted cash accounts, the accounts are contractually required by the lender. The restricted cash accounts exist so that the Utility can have access to loans at a favorable rate to be used for utility operations. </w:t>
      </w:r>
    </w:p>
    <w:p w14:paraId="6208BE54" w14:textId="77777777" w:rsidR="003F7870" w:rsidRDefault="003F7870" w:rsidP="003F7870">
      <w:pPr>
        <w:pStyle w:val="BodyText"/>
        <w:spacing w:after="0"/>
        <w:jc w:val="both"/>
      </w:pPr>
    </w:p>
    <w:p w14:paraId="047A923B" w14:textId="77777777" w:rsidR="003F7870" w:rsidRDefault="003F7870" w:rsidP="003F7870">
      <w:pPr>
        <w:pStyle w:val="BodyText"/>
        <w:spacing w:after="0"/>
        <w:ind w:firstLine="720"/>
        <w:jc w:val="both"/>
      </w:pPr>
      <w:r>
        <w:t>Second, OPC contends that the restricted cash accounts should be removed as they are interest bearing accounts. It is our practice to either exclude interest bearing accounts from working capital, or to include them provided that the interest income is also included in the above-the-line revenues.</w:t>
      </w:r>
      <w:r>
        <w:rPr>
          <w:rStyle w:val="FootnoteReference"/>
        </w:rPr>
        <w:footnoteReference w:id="18"/>
      </w:r>
      <w:r>
        <w:t xml:space="preserve"> Based on the use of these restricted cash accounts as a financial tool to support utility operations as needed, we find the cash accounts are required for ongoing utility operations and shall remain in working capital allowance. Using Pluris’ 2022 general ledger, we identified $1,629 in interest income and has made an adjustment to include the balance in the above-the-line revenues, as reflected in Section 10. As such, we find the two cash accounts totaling $308,403 shall remain in WCA.</w:t>
      </w:r>
    </w:p>
    <w:p w14:paraId="6D48A29E" w14:textId="77777777" w:rsidR="003F7870" w:rsidRDefault="003F7870" w:rsidP="003F7870">
      <w:pPr>
        <w:pStyle w:val="BodyText"/>
        <w:spacing w:after="0"/>
        <w:jc w:val="both"/>
      </w:pPr>
    </w:p>
    <w:p w14:paraId="169388A7" w14:textId="77777777" w:rsidR="003F7870" w:rsidRDefault="003F7870" w:rsidP="003F7870">
      <w:pPr>
        <w:pStyle w:val="First-LevelSubheading"/>
        <w:numPr>
          <w:ilvl w:val="0"/>
          <w:numId w:val="8"/>
        </w:numPr>
        <w:ind w:left="1080"/>
        <w:rPr>
          <w:rFonts w:ascii="Times New Roman" w:hAnsi="Times New Roman" w:cs="Times New Roman"/>
          <w:b w:val="0"/>
          <w:u w:val="single"/>
        </w:rPr>
      </w:pPr>
      <w:r w:rsidRPr="009E7E90">
        <w:rPr>
          <w:rFonts w:ascii="Times New Roman" w:hAnsi="Times New Roman" w:cs="Times New Roman"/>
          <w:b w:val="0"/>
          <w:u w:val="single"/>
        </w:rPr>
        <w:t>Magnetic Ion Exchange (MIEX) Resin Expense Prepayment</w:t>
      </w:r>
    </w:p>
    <w:p w14:paraId="34EE2EE2" w14:textId="77777777" w:rsidR="003F7870" w:rsidRPr="009E7E90" w:rsidRDefault="003F7870" w:rsidP="003F7870">
      <w:pPr>
        <w:pStyle w:val="BodyText"/>
        <w:spacing w:after="0"/>
        <w:jc w:val="both"/>
      </w:pPr>
    </w:p>
    <w:p w14:paraId="30896121" w14:textId="77777777" w:rsidR="003F7870" w:rsidRDefault="003F7870" w:rsidP="003F7870">
      <w:pPr>
        <w:pStyle w:val="BodyText"/>
        <w:spacing w:after="0"/>
        <w:ind w:firstLine="720"/>
        <w:jc w:val="both"/>
      </w:pPr>
      <w:r>
        <w:t xml:space="preserve">OPC also expresses concern about the amount of prepayments included in working capital allowance. Specifically, an amount of $188,282 related to the prepayment of MIEX Doc Resin for a five-year supply. </w:t>
      </w:r>
      <w:r w:rsidRPr="009C2206">
        <w:t xml:space="preserve">The Utility recorded pro forma </w:t>
      </w:r>
      <w:r>
        <w:t>operation and maintenance (</w:t>
      </w:r>
      <w:r w:rsidRPr="009C2206">
        <w:t>O&amp;M</w:t>
      </w:r>
      <w:r>
        <w:t>)</w:t>
      </w:r>
      <w:r w:rsidRPr="009C2206">
        <w:t xml:space="preserve"> expense</w:t>
      </w:r>
      <w:r>
        <w:t xml:space="preserve"> associated with</w:t>
      </w:r>
      <w:r w:rsidRPr="009C2206">
        <w:t xml:space="preserve"> </w:t>
      </w:r>
      <w:r>
        <w:t xml:space="preserve">2 units of </w:t>
      </w:r>
      <w:r w:rsidRPr="009C2206">
        <w:t>M</w:t>
      </w:r>
      <w:r>
        <w:t>IEX</w:t>
      </w:r>
      <w:r w:rsidRPr="009C2206">
        <w:t xml:space="preserve"> resin and a 5-year</w:t>
      </w:r>
      <w:r>
        <w:t xml:space="preserve"> amortization for 9 units of MIEX</w:t>
      </w:r>
      <w:r w:rsidRPr="009C2206">
        <w:t xml:space="preserve"> resin</w:t>
      </w:r>
      <w:r>
        <w:t>. MIEX resin is used as part of the water treatment system to address disinfection byproducts and is mostly regenerated as part of the treatment process, with some losses over time</w:t>
      </w:r>
      <w:r w:rsidRPr="009C2206">
        <w:t>.</w:t>
      </w:r>
      <w:r>
        <w:t xml:space="preserve"> In response to staff’s data request regarding the MIEX resin costs, Pluris explained that the 9 units were purchased as part of a full cleaning and replacement of all resin in the MIEX system, which happens on a five year cycle, and additional purchases were used to maintain appropriate levels.</w:t>
      </w:r>
      <w:r>
        <w:rPr>
          <w:rStyle w:val="FootnoteReference"/>
        </w:rPr>
        <w:footnoteReference w:id="19"/>
      </w:r>
      <w:r>
        <w:t xml:space="preserve"> This chemical expense associated with these purchases appears reasonable, and we agree with the use of the 5-year amortization period for the 9 unit purchase. As such, we find the inclusion of prepayment for the MIEX Doc Resin is appropriate and shall remain in WCA.</w:t>
      </w:r>
    </w:p>
    <w:p w14:paraId="215FFE57" w14:textId="77777777" w:rsidR="003F7870" w:rsidRDefault="003F7870" w:rsidP="003F7870">
      <w:pPr>
        <w:pStyle w:val="BodyText"/>
        <w:spacing w:after="0"/>
        <w:jc w:val="both"/>
      </w:pPr>
    </w:p>
    <w:p w14:paraId="7AAD10CA" w14:textId="77777777" w:rsidR="003F7870" w:rsidRDefault="003F7870" w:rsidP="003F7870">
      <w:pPr>
        <w:pStyle w:val="BodyText"/>
        <w:spacing w:after="0"/>
        <w:jc w:val="both"/>
      </w:pPr>
    </w:p>
    <w:p w14:paraId="5C6A16A2" w14:textId="77777777" w:rsidR="003F7870" w:rsidRDefault="003F7870" w:rsidP="003F7870">
      <w:pPr>
        <w:pStyle w:val="BodyText"/>
        <w:spacing w:after="0"/>
        <w:jc w:val="both"/>
      </w:pPr>
    </w:p>
    <w:p w14:paraId="6CF32B6D" w14:textId="77777777" w:rsidR="003F7870" w:rsidRDefault="003F7870" w:rsidP="003F7870">
      <w:pPr>
        <w:pStyle w:val="First-LevelSubheading"/>
        <w:numPr>
          <w:ilvl w:val="0"/>
          <w:numId w:val="8"/>
        </w:numPr>
        <w:ind w:left="1080"/>
        <w:rPr>
          <w:rFonts w:ascii="Times New Roman" w:hAnsi="Times New Roman" w:cs="Times New Roman"/>
          <w:b w:val="0"/>
          <w:u w:val="single"/>
        </w:rPr>
      </w:pPr>
      <w:r w:rsidRPr="009E7E90">
        <w:rPr>
          <w:rFonts w:ascii="Times New Roman" w:hAnsi="Times New Roman" w:cs="Times New Roman"/>
          <w:b w:val="0"/>
          <w:u w:val="single"/>
        </w:rPr>
        <w:lastRenderedPageBreak/>
        <w:t>Other</w:t>
      </w:r>
    </w:p>
    <w:p w14:paraId="47D5E7FD" w14:textId="77777777" w:rsidR="003F7870" w:rsidRPr="009E7E90" w:rsidRDefault="003F7870" w:rsidP="003F7870">
      <w:pPr>
        <w:pStyle w:val="BodyText"/>
        <w:spacing w:after="0"/>
        <w:jc w:val="both"/>
      </w:pPr>
    </w:p>
    <w:p w14:paraId="7431A442" w14:textId="77777777" w:rsidR="003F7870" w:rsidRDefault="003F7870" w:rsidP="003F7870">
      <w:pPr>
        <w:pStyle w:val="BodyText"/>
        <w:spacing w:after="0"/>
        <w:ind w:firstLine="720"/>
        <w:jc w:val="both"/>
      </w:pPr>
      <w:r>
        <w:t>Additionally, we made a corresponding adjustment to increase WCA by $39,558 for the unamortized balance of non-recurring expenses found in Section 14. As such, we find WCA shall be increased by $19,842 and $19,717 for the water and wastewater systems, respectively. Additionally, as discussed in Section 10, we have reclassified $268 from test year operating revenues to CIAC for a meter installation charge.</w:t>
      </w:r>
    </w:p>
    <w:p w14:paraId="2F775F87" w14:textId="77777777" w:rsidR="003F7870" w:rsidRDefault="003F7870" w:rsidP="003F7870">
      <w:pPr>
        <w:pStyle w:val="BodyText"/>
        <w:spacing w:after="0"/>
        <w:jc w:val="both"/>
      </w:pPr>
    </w:p>
    <w:p w14:paraId="11989916" w14:textId="77777777" w:rsidR="003F7870" w:rsidRDefault="003F7870" w:rsidP="003F7870">
      <w:pPr>
        <w:pStyle w:val="First-LevelSubheading"/>
        <w:numPr>
          <w:ilvl w:val="0"/>
          <w:numId w:val="8"/>
        </w:numPr>
        <w:ind w:left="1080"/>
        <w:rPr>
          <w:rFonts w:ascii="Times New Roman" w:hAnsi="Times New Roman" w:cs="Times New Roman"/>
          <w:b w:val="0"/>
          <w:u w:val="single"/>
        </w:rPr>
      </w:pPr>
      <w:r w:rsidRPr="009E7E90">
        <w:rPr>
          <w:rFonts w:ascii="Times New Roman" w:hAnsi="Times New Roman" w:cs="Times New Roman"/>
          <w:b w:val="0"/>
          <w:u w:val="single"/>
        </w:rPr>
        <w:t>Conclusion</w:t>
      </w:r>
    </w:p>
    <w:p w14:paraId="263588B5" w14:textId="77777777" w:rsidR="003F7870" w:rsidRPr="009E7E90" w:rsidRDefault="003F7870" w:rsidP="003F7870">
      <w:pPr>
        <w:pStyle w:val="BodyText"/>
        <w:spacing w:after="0"/>
        <w:jc w:val="both"/>
      </w:pPr>
    </w:p>
    <w:p w14:paraId="6ECA4591" w14:textId="77777777" w:rsidR="003F7870" w:rsidRDefault="003F7870" w:rsidP="003F7870">
      <w:pPr>
        <w:ind w:firstLine="720"/>
        <w:jc w:val="both"/>
      </w:pPr>
      <w:r>
        <w:t>As discussed above, we do not find the adjustments recommended by OPC shall be made. While WCA has increased significantly since the last rate case, Pluris was a Class B utility in the last rate case and is now a Class A utility. We have reviewed the balance sheet components of working capital and find Pluris’ current financial situation is representative of ongoing operations for the Utility. As such, we find WCA shall be increased by $19,842 and $19,717 for the water and wastewater systems, respectively, resulting in a total working capital balance of $409,258 (</w:t>
      </w:r>
      <w:r w:rsidRPr="00C64469">
        <w:t>$389,416</w:t>
      </w:r>
      <w:r>
        <w:t xml:space="preserve"> + $19,842) and $406,659 (</w:t>
      </w:r>
      <w:r w:rsidRPr="00C64469">
        <w:t>$386,942</w:t>
      </w:r>
      <w:r>
        <w:t xml:space="preserve"> + $19,717) for water and wastewater, respectively.</w:t>
      </w:r>
    </w:p>
    <w:p w14:paraId="60DBC642" w14:textId="77777777" w:rsidR="003F7870" w:rsidRDefault="003F7870" w:rsidP="003F7870">
      <w:pPr>
        <w:jc w:val="both"/>
      </w:pPr>
    </w:p>
    <w:p w14:paraId="6A51B21B" w14:textId="77777777" w:rsidR="003F7870" w:rsidRDefault="003F7870" w:rsidP="003F7870">
      <w:pPr>
        <w:pStyle w:val="ListParagraph"/>
        <w:numPr>
          <w:ilvl w:val="0"/>
          <w:numId w:val="1"/>
        </w:numPr>
        <w:jc w:val="both"/>
      </w:pPr>
      <w:r>
        <w:rPr>
          <w:u w:val="single"/>
        </w:rPr>
        <w:t>Rate Base</w:t>
      </w:r>
    </w:p>
    <w:p w14:paraId="5B2AB7BC" w14:textId="77777777" w:rsidR="003F7870" w:rsidRDefault="003F7870" w:rsidP="003F7870">
      <w:pPr>
        <w:jc w:val="both"/>
      </w:pPr>
    </w:p>
    <w:p w14:paraId="10D77FCA" w14:textId="77777777" w:rsidR="003F7870" w:rsidRDefault="003F7870" w:rsidP="003F7870">
      <w:pPr>
        <w:ind w:firstLine="720"/>
        <w:jc w:val="both"/>
      </w:pPr>
      <w:r>
        <w:t>Consistent with our</w:t>
      </w:r>
      <w:r w:rsidRPr="00B67C23">
        <w:t xml:space="preserve"> adjustments, the appropriat</w:t>
      </w:r>
      <w:r>
        <w:t xml:space="preserve">e 13-month </w:t>
      </w:r>
      <w:r w:rsidRPr="00B67C23">
        <w:t>average rate base for the t</w:t>
      </w:r>
      <w:r>
        <w:t>est year ended December 31, 2022</w:t>
      </w:r>
      <w:r w:rsidRPr="00B67C23">
        <w:t>, is $</w:t>
      </w:r>
      <w:r>
        <w:t>7,373,975 for water and $1,327,085 for wastewater. R</w:t>
      </w:r>
      <w:r w:rsidRPr="00B67C23">
        <w:t xml:space="preserve">ate base </w:t>
      </w:r>
      <w:r>
        <w:t>for the water and wastewater systems are</w:t>
      </w:r>
      <w:r w:rsidRPr="00B67C23">
        <w:t xml:space="preserve"> shown on Schedule </w:t>
      </w:r>
      <w:r>
        <w:t xml:space="preserve">Nos. </w:t>
      </w:r>
      <w:r w:rsidRPr="00B67C23">
        <w:t>1-A</w:t>
      </w:r>
      <w:r>
        <w:t xml:space="preserve"> and 1-B,</w:t>
      </w:r>
      <w:r w:rsidRPr="00B67C23">
        <w:t xml:space="preserve"> and the adjustments are shown on Schedule </w:t>
      </w:r>
      <w:r>
        <w:t>No. 1-C.</w:t>
      </w:r>
    </w:p>
    <w:p w14:paraId="364E2FB7" w14:textId="77777777" w:rsidR="003F7870" w:rsidRDefault="003F7870" w:rsidP="003F7870">
      <w:pPr>
        <w:jc w:val="both"/>
      </w:pPr>
    </w:p>
    <w:p w14:paraId="70895652" w14:textId="77777777" w:rsidR="003F7870" w:rsidRDefault="003F7870" w:rsidP="003F7870">
      <w:pPr>
        <w:pStyle w:val="ListParagraph"/>
        <w:numPr>
          <w:ilvl w:val="0"/>
          <w:numId w:val="1"/>
        </w:numPr>
        <w:jc w:val="both"/>
      </w:pPr>
      <w:r>
        <w:rPr>
          <w:u w:val="single"/>
        </w:rPr>
        <w:t>Return on Equity (ROE)</w:t>
      </w:r>
    </w:p>
    <w:p w14:paraId="5FC175A2" w14:textId="77777777" w:rsidR="003F7870" w:rsidRDefault="003F7870" w:rsidP="003F7870">
      <w:pPr>
        <w:jc w:val="both"/>
      </w:pPr>
    </w:p>
    <w:p w14:paraId="1BCAACC8" w14:textId="77777777" w:rsidR="003F7870" w:rsidRDefault="003F7870" w:rsidP="003F7870">
      <w:pPr>
        <w:pStyle w:val="BodyText"/>
        <w:spacing w:after="0"/>
        <w:ind w:firstLine="720"/>
        <w:jc w:val="both"/>
      </w:pPr>
      <w:r>
        <w:t>The Utility requested a ROE of 9.00 percent. Based on our leverage formula currently in effect, the appropriate ROE is 8.75 percent.</w:t>
      </w:r>
      <w:r>
        <w:rPr>
          <w:rStyle w:val="FootnoteReference"/>
        </w:rPr>
        <w:footnoteReference w:id="20"/>
      </w:r>
      <w:r>
        <w:t xml:space="preserve"> We find an allowed range of plus or minus 100 basis points shall be recognized for ratemaking purposes.</w:t>
      </w:r>
    </w:p>
    <w:p w14:paraId="495341D5" w14:textId="77777777" w:rsidR="003F7870" w:rsidRDefault="003F7870" w:rsidP="003F7870">
      <w:pPr>
        <w:pStyle w:val="BodyText"/>
        <w:spacing w:after="0"/>
        <w:jc w:val="both"/>
      </w:pPr>
    </w:p>
    <w:p w14:paraId="1A1165AB" w14:textId="77777777" w:rsidR="003F7870" w:rsidRDefault="003F7870" w:rsidP="003F7870">
      <w:pPr>
        <w:pStyle w:val="BodyText"/>
        <w:numPr>
          <w:ilvl w:val="0"/>
          <w:numId w:val="1"/>
        </w:numPr>
        <w:spacing w:after="0"/>
        <w:jc w:val="both"/>
      </w:pPr>
      <w:r>
        <w:rPr>
          <w:u w:val="single"/>
        </w:rPr>
        <w:t>Capital Structure</w:t>
      </w:r>
    </w:p>
    <w:p w14:paraId="28760A12" w14:textId="77777777" w:rsidR="003F7870" w:rsidRDefault="003F7870" w:rsidP="003F7870">
      <w:pPr>
        <w:jc w:val="both"/>
      </w:pPr>
    </w:p>
    <w:p w14:paraId="536D09D0" w14:textId="77777777" w:rsidR="003F7870" w:rsidRDefault="003F7870" w:rsidP="003F7870">
      <w:pPr>
        <w:pStyle w:val="BodyText"/>
        <w:spacing w:after="0"/>
        <w:ind w:firstLine="720"/>
        <w:jc w:val="both"/>
      </w:pPr>
      <w:r>
        <w:t>In its filing, the Utility requested a weighted average cost of capital of 8.12 percent. OPC’s Letter detailed its concern with the Utility’s calculation of common equity. Additionally, we find adjustments to Advances from Associated Companies to reclassify the advances as equity and to the cost rate of customer deposits are necessary.</w:t>
      </w:r>
    </w:p>
    <w:p w14:paraId="191E5006" w14:textId="77777777" w:rsidR="003F7870" w:rsidRDefault="003F7870" w:rsidP="003F7870">
      <w:pPr>
        <w:pStyle w:val="BodyText"/>
        <w:spacing w:after="0"/>
        <w:jc w:val="both"/>
      </w:pPr>
    </w:p>
    <w:p w14:paraId="3AF0B964" w14:textId="77777777" w:rsidR="003F7870" w:rsidRDefault="003F7870" w:rsidP="003F7870">
      <w:pPr>
        <w:pStyle w:val="BodyText"/>
        <w:spacing w:after="0"/>
        <w:jc w:val="both"/>
      </w:pPr>
    </w:p>
    <w:p w14:paraId="4005088C" w14:textId="77777777" w:rsidR="003F7870" w:rsidRDefault="003F7870" w:rsidP="003F7870">
      <w:pPr>
        <w:pStyle w:val="BodyText"/>
        <w:spacing w:after="0"/>
        <w:jc w:val="both"/>
      </w:pPr>
    </w:p>
    <w:p w14:paraId="1C25A6D2" w14:textId="77777777" w:rsidR="003F7870" w:rsidRDefault="003F7870" w:rsidP="003F7870">
      <w:pPr>
        <w:pStyle w:val="BodyText"/>
        <w:spacing w:after="0"/>
        <w:jc w:val="both"/>
      </w:pPr>
    </w:p>
    <w:p w14:paraId="6B7D9676" w14:textId="77777777" w:rsidR="003F7870" w:rsidRDefault="003F7870" w:rsidP="003F7870">
      <w:pPr>
        <w:pStyle w:val="First-LevelSubheading"/>
        <w:numPr>
          <w:ilvl w:val="0"/>
          <w:numId w:val="9"/>
        </w:numPr>
        <w:ind w:left="1080"/>
        <w:rPr>
          <w:rFonts w:ascii="Times New Roman" w:hAnsi="Times New Roman" w:cs="Times New Roman"/>
          <w:b w:val="0"/>
          <w:u w:val="single"/>
        </w:rPr>
      </w:pPr>
      <w:r w:rsidRPr="00087EB8">
        <w:rPr>
          <w:rFonts w:ascii="Times New Roman" w:hAnsi="Times New Roman" w:cs="Times New Roman"/>
          <w:b w:val="0"/>
          <w:u w:val="single"/>
        </w:rPr>
        <w:lastRenderedPageBreak/>
        <w:t>Common Equity</w:t>
      </w:r>
    </w:p>
    <w:p w14:paraId="4C021458" w14:textId="77777777" w:rsidR="003F7870" w:rsidRPr="00087EB8" w:rsidRDefault="003F7870" w:rsidP="003F7870">
      <w:pPr>
        <w:pStyle w:val="BodyText"/>
        <w:spacing w:after="0"/>
        <w:jc w:val="both"/>
      </w:pPr>
    </w:p>
    <w:p w14:paraId="06D347F8" w14:textId="77777777" w:rsidR="003F7870" w:rsidRDefault="003F7870" w:rsidP="003F7870">
      <w:pPr>
        <w:pStyle w:val="BodyText"/>
        <w:spacing w:after="0"/>
        <w:ind w:firstLine="720"/>
        <w:jc w:val="both"/>
      </w:pPr>
      <w:r>
        <w:t>According to MFR Schedule D-2, the Utility’s common equity balance included an adjustment of $6,281,931 to increase common equity from a negative balance of $1,003,979 to a positive balance of $5,277,952. The Utility reclassified amounts from Accounts Payable – Associated Companies and Miscellaneous Current and Accrued Liabilities to Other Equity Capital. In response to our staff’s fourth data request, the Utility stated that the amount recorded in Accounts Payable – Associated Companies should have been recorded as Advances from Associated Companies as there was no expectation of repayment. It has been our practice to treat loans from associated companies with no interest payments made as common equity.</w:t>
      </w:r>
      <w:r>
        <w:rPr>
          <w:rStyle w:val="FootnoteReference"/>
        </w:rPr>
        <w:footnoteReference w:id="21"/>
      </w:r>
      <w:r>
        <w:t xml:space="preserve"> Further, Pluris stated the balance included in Accrued Liabilities was reduced when the settlement was paid in cash, funded by the parent company. Pluris expended the cash and made an adjustment to reduce Accrued Liabilities, and the parent company provided an equity infusion to recapitalize the Utility to the proper amount necessary to support the Utility’s assets. </w:t>
      </w:r>
    </w:p>
    <w:p w14:paraId="727C99F5" w14:textId="77777777" w:rsidR="003F7870" w:rsidRDefault="003F7870" w:rsidP="003F7870">
      <w:pPr>
        <w:pStyle w:val="BodyText"/>
        <w:spacing w:after="0"/>
        <w:ind w:firstLine="720"/>
        <w:jc w:val="both"/>
      </w:pPr>
    </w:p>
    <w:p w14:paraId="312B33EE" w14:textId="77777777" w:rsidR="003F7870" w:rsidRDefault="003F7870" w:rsidP="003F7870">
      <w:pPr>
        <w:pStyle w:val="BodyText"/>
        <w:spacing w:after="0"/>
        <w:ind w:firstLine="720"/>
        <w:jc w:val="both"/>
      </w:pPr>
      <w:r>
        <w:t>OPC claims that Pluris’ adjustments to reclassify the amounts recorded in Accounts Payable – Associated Companies and Miscellaneous Current and Accrued Liabilities are inappropriate, as they are related to the legal expenses and settlement of a water quality lawsuit.</w:t>
      </w:r>
      <w:r>
        <w:rPr>
          <w:rStyle w:val="FootnoteReference"/>
        </w:rPr>
        <w:footnoteReference w:id="22"/>
      </w:r>
      <w:r>
        <w:t xml:space="preserve"> Further, OPC asserts that none of the money recorded in these accounts is associated with the actual plant investment for the provision of water and/or wastewater services. To support its claim, OPC provided a breakdown of equity infusions and debt issuance from 2009 through 2020. OPC states that the inclusion of these funds in common equity provide the Utility with a </w:t>
      </w:r>
      <w:r>
        <w:rPr>
          <w:i/>
          <w:iCs/>
        </w:rPr>
        <w:t>de facto</w:t>
      </w:r>
      <w:r>
        <w:t xml:space="preserve"> return on the legal expenses and settlement of the lawsuit.</w:t>
      </w:r>
    </w:p>
    <w:p w14:paraId="617408E7" w14:textId="77777777" w:rsidR="003F7870" w:rsidRDefault="003F7870" w:rsidP="003F7870">
      <w:pPr>
        <w:pStyle w:val="BodyText"/>
        <w:spacing w:after="0"/>
        <w:jc w:val="both"/>
      </w:pPr>
    </w:p>
    <w:p w14:paraId="3B865EC9" w14:textId="77777777" w:rsidR="003F7870" w:rsidRDefault="003F7870" w:rsidP="003F7870">
      <w:pPr>
        <w:pStyle w:val="BodyText"/>
        <w:spacing w:after="0"/>
        <w:ind w:firstLine="720"/>
        <w:jc w:val="both"/>
      </w:pPr>
      <w:r>
        <w:t>We disagree with OPC’s assertions. To ensure the Utility’s assets were supported after payments associated with the lawsuit were made, either an equity infusion or an issuance of debt was necessary. Expenses related to the lawsuit were booked to O&amp;M expense and we have verified that these expenses have been removed from the determination of the revenue requirement. When determining rates, the costs included for the capital structure include the interest expense on debt and an allowed return on equity, determined by us, to compensate shareholders for exposing their capital to risk. The operating expenses that are allowed are the expenses associated with providing utility service. If there are no expenses associated with the lawsuit included in operating expenses, there is no recovery of such costs from customers. As such, we find the recapitalization of Pluris by its parent company is appropriate and shall not be adjusted as suggested by OPC.</w:t>
      </w:r>
    </w:p>
    <w:p w14:paraId="2CEF08D5" w14:textId="77777777" w:rsidR="003F7870" w:rsidRDefault="003F7870" w:rsidP="003F7870">
      <w:pPr>
        <w:pStyle w:val="BodyText"/>
        <w:spacing w:after="0"/>
        <w:jc w:val="both"/>
      </w:pPr>
    </w:p>
    <w:p w14:paraId="6932959D" w14:textId="77777777" w:rsidR="003F7870" w:rsidRDefault="003F7870" w:rsidP="003F7870">
      <w:pPr>
        <w:pStyle w:val="BodyText"/>
        <w:spacing w:after="0"/>
        <w:ind w:firstLine="720"/>
        <w:jc w:val="both"/>
      </w:pPr>
      <w:r>
        <w:lastRenderedPageBreak/>
        <w:t>We derived our calculation of common equity from MFR Schedule A-19. The 13-month average balance of Common Equity reflected a negative $1,003,977. We reclassified the 13-month average balances of $3,848,517 from Accounts Payable – Associated Companies and $3,049,849 from Miscellaneous Current and Accrued Liabilities to common equity.</w:t>
      </w:r>
    </w:p>
    <w:p w14:paraId="54A297C1" w14:textId="77777777" w:rsidR="003F7870" w:rsidRDefault="003F7870" w:rsidP="003F7870">
      <w:pPr>
        <w:pStyle w:val="BodyText"/>
        <w:spacing w:after="0"/>
        <w:jc w:val="both"/>
      </w:pPr>
    </w:p>
    <w:p w14:paraId="7CA49A48" w14:textId="77777777" w:rsidR="003F7870" w:rsidRDefault="003F7870" w:rsidP="003F7870">
      <w:pPr>
        <w:pStyle w:val="First-LevelSubheading"/>
        <w:numPr>
          <w:ilvl w:val="0"/>
          <w:numId w:val="9"/>
        </w:numPr>
        <w:ind w:left="1080"/>
        <w:rPr>
          <w:rFonts w:ascii="Times New Roman" w:hAnsi="Times New Roman" w:cs="Times New Roman"/>
          <w:b w:val="0"/>
          <w:u w:val="single"/>
        </w:rPr>
      </w:pPr>
      <w:r w:rsidRPr="00087EB8">
        <w:rPr>
          <w:rFonts w:ascii="Times New Roman" w:hAnsi="Times New Roman" w:cs="Times New Roman"/>
          <w:b w:val="0"/>
          <w:u w:val="single"/>
        </w:rPr>
        <w:t>Advances from Associated Companies</w:t>
      </w:r>
    </w:p>
    <w:p w14:paraId="51BFADD2" w14:textId="77777777" w:rsidR="003F7870" w:rsidRPr="00087EB8" w:rsidRDefault="003F7870" w:rsidP="003F7870">
      <w:pPr>
        <w:pStyle w:val="BodyText"/>
        <w:spacing w:after="0"/>
        <w:jc w:val="both"/>
      </w:pPr>
    </w:p>
    <w:p w14:paraId="417C4042" w14:textId="77777777" w:rsidR="003F7870" w:rsidRDefault="003F7870" w:rsidP="003F7870">
      <w:pPr>
        <w:pStyle w:val="BodyText"/>
        <w:spacing w:after="0"/>
        <w:ind w:firstLine="720"/>
        <w:jc w:val="both"/>
      </w:pPr>
      <w:r>
        <w:t>According to MFR Schedule A-19, Pluris recorded a balance of $250,000 in Advances from Associated Companies. In its last rate case, we find that a balance of $252,431 recorded in the same account be reclassified as common equity. In response to staff’s fourth data request, the Utility confirmed the $250,000 recorded in the current rate case was the same balance from its last rate case and should have been treated as equity. As such, we find the Advances from Associated Companies balance of $250,000 shall be reclassified as common equity.</w:t>
      </w:r>
    </w:p>
    <w:p w14:paraId="56B9FE30" w14:textId="77777777" w:rsidR="003F7870" w:rsidRDefault="003F7870" w:rsidP="003F7870">
      <w:pPr>
        <w:pStyle w:val="BodyText"/>
        <w:spacing w:after="0"/>
        <w:ind w:firstLine="720"/>
        <w:jc w:val="both"/>
      </w:pPr>
    </w:p>
    <w:p w14:paraId="38596BF4" w14:textId="77777777" w:rsidR="003F7870" w:rsidRDefault="003F7870" w:rsidP="003F7870">
      <w:pPr>
        <w:pStyle w:val="First-LevelSubheading"/>
        <w:numPr>
          <w:ilvl w:val="0"/>
          <w:numId w:val="9"/>
        </w:numPr>
        <w:ind w:left="1080"/>
        <w:rPr>
          <w:rFonts w:ascii="Times New Roman" w:hAnsi="Times New Roman" w:cs="Times New Roman"/>
          <w:b w:val="0"/>
          <w:u w:val="single"/>
        </w:rPr>
      </w:pPr>
      <w:r w:rsidRPr="00087EB8">
        <w:rPr>
          <w:rFonts w:ascii="Times New Roman" w:hAnsi="Times New Roman" w:cs="Times New Roman"/>
          <w:b w:val="0"/>
          <w:u w:val="single"/>
        </w:rPr>
        <w:t>Pro Forma Project</w:t>
      </w:r>
    </w:p>
    <w:p w14:paraId="598F346C" w14:textId="77777777" w:rsidR="003F7870" w:rsidRPr="00087EB8" w:rsidRDefault="003F7870" w:rsidP="003F7870">
      <w:pPr>
        <w:pStyle w:val="BodyText"/>
        <w:spacing w:after="0"/>
        <w:jc w:val="both"/>
      </w:pPr>
    </w:p>
    <w:p w14:paraId="65DB09B2" w14:textId="77777777" w:rsidR="003F7870" w:rsidRDefault="003F7870" w:rsidP="003F7870">
      <w:pPr>
        <w:pStyle w:val="BodyText"/>
        <w:spacing w:after="0"/>
        <w:ind w:firstLine="720"/>
        <w:jc w:val="both"/>
      </w:pPr>
      <w:r>
        <w:t>In response to staff’s data request on March 11, Pluris informed us that the pro forma project discussed in Section 5 will be funded through an equity infusion.</w:t>
      </w:r>
      <w:r>
        <w:rPr>
          <w:rStyle w:val="FootnoteReference"/>
        </w:rPr>
        <w:footnoteReference w:id="23"/>
      </w:r>
      <w:r>
        <w:t xml:space="preserve"> As such, we find $2,515,214 shall be added to common equity.</w:t>
      </w:r>
    </w:p>
    <w:p w14:paraId="1F0FD22D" w14:textId="77777777" w:rsidR="003F7870" w:rsidRDefault="003F7870" w:rsidP="003F7870">
      <w:pPr>
        <w:pStyle w:val="BodyText"/>
        <w:spacing w:after="0"/>
        <w:jc w:val="both"/>
      </w:pPr>
    </w:p>
    <w:p w14:paraId="3CFEBA07" w14:textId="77777777" w:rsidR="003F7870" w:rsidRDefault="003F7870" w:rsidP="003F7870">
      <w:pPr>
        <w:pStyle w:val="BodyText"/>
        <w:spacing w:after="0"/>
        <w:ind w:firstLine="720"/>
        <w:jc w:val="both"/>
      </w:pPr>
      <w:r>
        <w:t>In total, we find a common equity balance of $8,659,601 (-$1,003,977 + $3,848,517 + $3,049,849 + $250,000 + $2,515,214).</w:t>
      </w:r>
    </w:p>
    <w:p w14:paraId="1333626E" w14:textId="77777777" w:rsidR="003F7870" w:rsidRDefault="003F7870" w:rsidP="003F7870">
      <w:pPr>
        <w:pStyle w:val="BodyText"/>
        <w:spacing w:after="0"/>
        <w:jc w:val="both"/>
      </w:pPr>
    </w:p>
    <w:p w14:paraId="3553DF2B" w14:textId="77777777" w:rsidR="003F7870" w:rsidRDefault="003F7870" w:rsidP="003F7870">
      <w:pPr>
        <w:pStyle w:val="First-LevelSubheading"/>
        <w:numPr>
          <w:ilvl w:val="0"/>
          <w:numId w:val="9"/>
        </w:numPr>
        <w:ind w:left="1080"/>
        <w:rPr>
          <w:rFonts w:ascii="Times New Roman" w:hAnsi="Times New Roman" w:cs="Times New Roman"/>
          <w:b w:val="0"/>
          <w:u w:val="single"/>
        </w:rPr>
      </w:pPr>
      <w:r w:rsidRPr="00087EB8">
        <w:rPr>
          <w:rFonts w:ascii="Times New Roman" w:hAnsi="Times New Roman" w:cs="Times New Roman"/>
          <w:b w:val="0"/>
          <w:u w:val="single"/>
        </w:rPr>
        <w:t>Customer Deposits</w:t>
      </w:r>
    </w:p>
    <w:p w14:paraId="6DA539DA" w14:textId="77777777" w:rsidR="003F7870" w:rsidRPr="00087EB8" w:rsidRDefault="003F7870" w:rsidP="003F7870">
      <w:pPr>
        <w:pStyle w:val="BodyText"/>
        <w:spacing w:after="0"/>
        <w:jc w:val="both"/>
      </w:pPr>
    </w:p>
    <w:p w14:paraId="76A95A1A" w14:textId="77777777" w:rsidR="003F7870" w:rsidRDefault="003F7870" w:rsidP="003F7870">
      <w:pPr>
        <w:pStyle w:val="BodyText"/>
        <w:spacing w:after="0"/>
        <w:ind w:firstLine="720"/>
        <w:jc w:val="both"/>
      </w:pPr>
      <w:r>
        <w:t>According to MFR Schedule D-1, the Utility recorded a cost rate of 6.00 percent for customer deposits. Pursuant to Rule 25-30.311, F.A.C., we find a cost rate of 2.00 percent.</w:t>
      </w:r>
    </w:p>
    <w:p w14:paraId="59F285AA" w14:textId="77777777" w:rsidR="003F7870" w:rsidRDefault="003F7870" w:rsidP="003F7870">
      <w:pPr>
        <w:pStyle w:val="BodyText"/>
        <w:spacing w:after="0"/>
        <w:jc w:val="both"/>
      </w:pPr>
    </w:p>
    <w:p w14:paraId="47FEAC17" w14:textId="77777777" w:rsidR="003F7870" w:rsidRDefault="003F7870" w:rsidP="003F7870">
      <w:pPr>
        <w:pStyle w:val="First-LevelSubheading"/>
        <w:numPr>
          <w:ilvl w:val="0"/>
          <w:numId w:val="9"/>
        </w:numPr>
        <w:ind w:left="1080"/>
        <w:rPr>
          <w:rFonts w:ascii="Times New Roman" w:hAnsi="Times New Roman" w:cs="Times New Roman"/>
          <w:b w:val="0"/>
          <w:u w:val="single"/>
        </w:rPr>
      </w:pPr>
      <w:r w:rsidRPr="00087EB8">
        <w:rPr>
          <w:rFonts w:ascii="Times New Roman" w:hAnsi="Times New Roman" w:cs="Times New Roman"/>
          <w:b w:val="0"/>
          <w:u w:val="single"/>
        </w:rPr>
        <w:t>Conclusion</w:t>
      </w:r>
    </w:p>
    <w:p w14:paraId="101CC653" w14:textId="77777777" w:rsidR="003F7870" w:rsidRPr="00087EB8" w:rsidRDefault="003F7870" w:rsidP="003F7870">
      <w:pPr>
        <w:pStyle w:val="BodyText"/>
        <w:spacing w:after="0"/>
        <w:jc w:val="both"/>
      </w:pPr>
    </w:p>
    <w:p w14:paraId="3AF11B12" w14:textId="77777777" w:rsidR="003F7870" w:rsidRDefault="003F7870" w:rsidP="003F7870">
      <w:pPr>
        <w:ind w:firstLine="720"/>
        <w:jc w:val="both"/>
      </w:pPr>
      <w:r>
        <w:t>Based upon the proper components, amounts, and cost rates associates with the capital structure for the test year ended December 31, 2022, we find a weighted average cost of capital of 8.24 percent. Schedule No. 2 details our overall cost of capital.</w:t>
      </w:r>
    </w:p>
    <w:p w14:paraId="4EA84EDD" w14:textId="77777777" w:rsidR="003F7870" w:rsidRDefault="003F7870" w:rsidP="003F7870">
      <w:pPr>
        <w:jc w:val="both"/>
      </w:pPr>
    </w:p>
    <w:p w14:paraId="29E65F82" w14:textId="77777777" w:rsidR="003F7870" w:rsidRDefault="003F7870" w:rsidP="003F7870">
      <w:pPr>
        <w:pStyle w:val="ListParagraph"/>
        <w:numPr>
          <w:ilvl w:val="0"/>
          <w:numId w:val="1"/>
        </w:numPr>
        <w:jc w:val="both"/>
      </w:pPr>
      <w:r>
        <w:rPr>
          <w:u w:val="single"/>
        </w:rPr>
        <w:t>Test Year Operating Revenues</w:t>
      </w:r>
    </w:p>
    <w:p w14:paraId="05EAD54C" w14:textId="77777777" w:rsidR="003F7870" w:rsidRDefault="003F7870" w:rsidP="003F7870">
      <w:pPr>
        <w:pStyle w:val="BodyText"/>
        <w:spacing w:after="0"/>
      </w:pPr>
    </w:p>
    <w:p w14:paraId="1D057AA3" w14:textId="77777777" w:rsidR="003F7870" w:rsidRDefault="003F7870" w:rsidP="003F7870">
      <w:pPr>
        <w:pStyle w:val="BodyText"/>
        <w:spacing w:after="0"/>
        <w:ind w:firstLine="720"/>
        <w:jc w:val="both"/>
      </w:pPr>
      <w:r>
        <w:t xml:space="preserve">In its </w:t>
      </w:r>
      <w:r w:rsidRPr="004E5E72">
        <w:t>MFR</w:t>
      </w:r>
      <w:r>
        <w:t>s, the Utility reflected total test year operating revenues of $1,627,619 for water and $1,051,949 for wastewater. The water revenues included $1,598,744 of service revenues and $28,875 of miscellaneous revenues. The Utility did not include any miscellaneous revenues for the wastewater system.</w:t>
      </w:r>
    </w:p>
    <w:p w14:paraId="763E7144" w14:textId="77777777" w:rsidR="003F7870" w:rsidRDefault="003F7870" w:rsidP="003F7870">
      <w:pPr>
        <w:pStyle w:val="BodyText"/>
        <w:spacing w:after="0"/>
        <w:jc w:val="both"/>
      </w:pPr>
    </w:p>
    <w:p w14:paraId="548C246E" w14:textId="77777777" w:rsidR="003F7870" w:rsidRDefault="003F7870" w:rsidP="003F7870">
      <w:pPr>
        <w:pStyle w:val="BodyText"/>
        <w:spacing w:after="0"/>
        <w:ind w:firstLine="720"/>
        <w:jc w:val="both"/>
      </w:pPr>
      <w:r>
        <w:t xml:space="preserve">We made several adjustments to test year service revenues. As discussed further in Section 21, the Utility incorrectly billed two fire protection customers as general service. The </w:t>
      </w:r>
      <w:r>
        <w:lastRenderedPageBreak/>
        <w:t>incorrect billing resulted in the private fire protection customers being billed for usage. Pursuant to Rule 25-30.465, F.A.C., private fire protection rates are one-twelfth the current base facility charge of the utility’s meter sizes, unless otherwise supported by the Utility. There is no gallonage rate associated with private protection rates. As a result, we adjusted the billing determinants to reflect an appropriate billing for the private fire protection customers. During the test year, the Utility had a rate change effective July 17, 2022, as a result of the removal of expired rate case expense amortization granted in 2018.</w:t>
      </w:r>
      <w:r>
        <w:rPr>
          <w:rStyle w:val="FootnoteReference"/>
        </w:rPr>
        <w:footnoteReference w:id="24"/>
      </w:r>
      <w:r>
        <w:t xml:space="preserve"> We determined test year service revenues by applying the existing rates to the adjusted billing determinants, which resulted in service revenues of $1,570,478 for water, which is a decrease of $28,266 ($1,598,744 - $1,570,478) and $1,056,927 for wastewater, which is an increase of $4,978 ($1,056,927 - $1,051,949). </w:t>
      </w:r>
    </w:p>
    <w:p w14:paraId="1F5E6B00" w14:textId="77777777" w:rsidR="003F7870" w:rsidRDefault="003F7870" w:rsidP="003F7870">
      <w:pPr>
        <w:pStyle w:val="BodyText"/>
        <w:spacing w:after="0"/>
        <w:jc w:val="both"/>
      </w:pPr>
    </w:p>
    <w:p w14:paraId="043BAD14" w14:textId="77777777" w:rsidR="003F7870" w:rsidRDefault="003F7870" w:rsidP="003F7870">
      <w:pPr>
        <w:pStyle w:val="BodyText"/>
        <w:spacing w:after="0"/>
        <w:ind w:firstLine="720"/>
        <w:jc w:val="both"/>
      </w:pPr>
      <w:r>
        <w:t>For the test year, we made several adjustments to water miscellaneous revenues. We reclassified $268 to CIAC to reflect a meter installation charge incorrectly recorded as miscellaneous revenues. We reversed a credit of $214 based on the test year miscellaneous occurrences. These adjustments result in miscellaneous revenues for water of $28,821 ($28,875 - $268 + $214). In addition, other revenues were increased by $831 for water and $798 for wastewater to reflect other income earned on interest bearing accounts as discussed in Section 6. Test year operating revenues are $1,600,131 ($1,570,478 + $28,821 + $831) for water and $1,057,725 ($1,056,927 + $798).</w:t>
      </w:r>
    </w:p>
    <w:p w14:paraId="006B9616" w14:textId="77777777" w:rsidR="003F7870" w:rsidRDefault="003F7870" w:rsidP="003F7870">
      <w:pPr>
        <w:pStyle w:val="BodyText"/>
        <w:spacing w:after="0"/>
        <w:jc w:val="both"/>
      </w:pPr>
    </w:p>
    <w:p w14:paraId="3A6977D9" w14:textId="77777777" w:rsidR="003F7870" w:rsidRDefault="003F7870" w:rsidP="003F7870">
      <w:pPr>
        <w:ind w:firstLine="720"/>
        <w:jc w:val="both"/>
      </w:pPr>
      <w:r>
        <w:t>Based on the above, test year operating revenues shall be decreased by $27,488 ($1,600,131 - $1,627,619) for water and increased by $5,776 ($1,057,725 - $1,051,949) for wastewater.</w:t>
      </w:r>
    </w:p>
    <w:p w14:paraId="7B279FF7" w14:textId="77777777" w:rsidR="003F7870" w:rsidRDefault="003F7870" w:rsidP="003F7870">
      <w:pPr>
        <w:jc w:val="both"/>
      </w:pPr>
    </w:p>
    <w:p w14:paraId="3A30ADC2" w14:textId="77777777" w:rsidR="003F7870" w:rsidRDefault="003F7870" w:rsidP="003F7870">
      <w:pPr>
        <w:pStyle w:val="ListParagraph"/>
        <w:numPr>
          <w:ilvl w:val="0"/>
          <w:numId w:val="1"/>
        </w:numPr>
        <w:jc w:val="both"/>
      </w:pPr>
      <w:r>
        <w:rPr>
          <w:u w:val="single"/>
        </w:rPr>
        <w:t>Net Operating Income Audit Adjustments</w:t>
      </w:r>
    </w:p>
    <w:p w14:paraId="7886BC05" w14:textId="77777777" w:rsidR="003F7870" w:rsidRDefault="003F7870" w:rsidP="003F7870">
      <w:pPr>
        <w:pStyle w:val="BodyText"/>
        <w:spacing w:after="0"/>
      </w:pPr>
    </w:p>
    <w:p w14:paraId="63E81622" w14:textId="77777777" w:rsidR="003F7870" w:rsidRDefault="003F7870" w:rsidP="003F7870">
      <w:pPr>
        <w:ind w:firstLine="720"/>
        <w:jc w:val="both"/>
      </w:pPr>
      <w:r>
        <w:t>Our staff’s audit report was filed on January 23, 2024. Audit Finding No. 8 discusses several transactions in O&amp;M expense accounts that shall be removed or reclassified resulting in adjustments to decrease O&amp;M expense by $4,964 and $6,059 for the water and wastewater systems, respectively. In its response to the audit report, Pluris agreed to the audit adjustments made to O&amp;M expense. We have no further adjustments. As such, we find that O&amp;M expense shall be decreased by $4,964 and $6,059 for the water and wastewater systems, respectively.</w:t>
      </w:r>
    </w:p>
    <w:p w14:paraId="59A5FC2E" w14:textId="77777777" w:rsidR="003F7870" w:rsidRDefault="003F7870" w:rsidP="003F7870">
      <w:pPr>
        <w:jc w:val="both"/>
      </w:pPr>
    </w:p>
    <w:p w14:paraId="4FC844C8" w14:textId="77777777" w:rsidR="003F7870" w:rsidRDefault="003F7870" w:rsidP="003F7870">
      <w:pPr>
        <w:pStyle w:val="ListParagraph"/>
        <w:numPr>
          <w:ilvl w:val="0"/>
          <w:numId w:val="1"/>
        </w:numPr>
        <w:jc w:val="both"/>
      </w:pPr>
      <w:r>
        <w:rPr>
          <w:u w:val="single"/>
        </w:rPr>
        <w:t>Management Fees</w:t>
      </w:r>
    </w:p>
    <w:p w14:paraId="51037EDA" w14:textId="77777777" w:rsidR="003F7870" w:rsidRDefault="003F7870" w:rsidP="003F7870">
      <w:pPr>
        <w:pStyle w:val="BodyText"/>
        <w:spacing w:after="0"/>
        <w:jc w:val="both"/>
      </w:pPr>
    </w:p>
    <w:p w14:paraId="0E265501" w14:textId="77777777" w:rsidR="003F7870" w:rsidRDefault="003F7870" w:rsidP="003F7870">
      <w:pPr>
        <w:pStyle w:val="BodyText"/>
        <w:spacing w:after="0"/>
        <w:ind w:firstLine="720"/>
        <w:jc w:val="both"/>
      </w:pPr>
      <w:r>
        <w:t>I</w:t>
      </w:r>
      <w:r w:rsidRPr="006D2E0A">
        <w:t xml:space="preserve">t is the </w:t>
      </w:r>
      <w:r>
        <w:t>U</w:t>
      </w:r>
      <w:r w:rsidRPr="006D2E0A">
        <w:t xml:space="preserve">tility’s burden to prove </w:t>
      </w:r>
      <w:r>
        <w:t xml:space="preserve">that its costs are reasonable. </w:t>
      </w:r>
      <w:r w:rsidRPr="006D2E0A">
        <w:t xml:space="preserve">This burden is even greater when the transaction is between related parties </w:t>
      </w:r>
      <w:r>
        <w:t xml:space="preserve">for two reasons: (1) </w:t>
      </w:r>
      <w:r w:rsidRPr="006D2E0A">
        <w:t xml:space="preserve">affiliate transactions raise the concern of self-dealing where market forces do not necessarily drive prices, and (2) utilities have a natural business incentive to shift costs from non-regulated operations to regulated monopoly operations </w:t>
      </w:r>
      <w:r>
        <w:t>because</w:t>
      </w:r>
      <w:r w:rsidRPr="006D2E0A">
        <w:t xml:space="preserve"> recovery is more ce</w:t>
      </w:r>
      <w:r>
        <w:t xml:space="preserve">rtain with captive customers. </w:t>
      </w:r>
      <w:r w:rsidRPr="006D2E0A">
        <w:t>Although a transaction between related parties is not per se unreasonable, related party transac</w:t>
      </w:r>
      <w:r>
        <w:t xml:space="preserve">tions require closer </w:t>
      </w:r>
      <w:r>
        <w:lastRenderedPageBreak/>
        <w:t xml:space="preserve">scrutiny. </w:t>
      </w:r>
      <w:r w:rsidRPr="006D2E0A">
        <w:t>The legislature has recognized the need to scrutinize affiliate transactio</w:t>
      </w:r>
      <w:r>
        <w:t>ns by specifically granting us</w:t>
      </w:r>
      <w:r w:rsidRPr="006D2E0A">
        <w:t xml:space="preserve"> access to no</w:t>
      </w:r>
      <w:r>
        <w:t xml:space="preserve">n-regulated affiliate records. </w:t>
      </w:r>
      <w:r w:rsidRPr="006D2E0A">
        <w:t>Specifically, Section 367.156(1), F.S., states:</w:t>
      </w:r>
    </w:p>
    <w:p w14:paraId="6F97B8BD" w14:textId="77777777" w:rsidR="003F7870" w:rsidRPr="006D2E0A" w:rsidRDefault="003F7870" w:rsidP="003F7870">
      <w:pPr>
        <w:pStyle w:val="BodyText"/>
        <w:spacing w:after="0"/>
        <w:jc w:val="both"/>
      </w:pPr>
    </w:p>
    <w:p w14:paraId="2A971F66" w14:textId="77777777" w:rsidR="003F7870" w:rsidRDefault="003F7870" w:rsidP="003F7870">
      <w:pPr>
        <w:pStyle w:val="BodyText"/>
        <w:spacing w:after="0"/>
        <w:ind w:left="720" w:right="720"/>
        <w:jc w:val="both"/>
      </w:pPr>
      <w:r w:rsidRPr="006D2E0A">
        <w:t xml:space="preserve">The Commission shall continue to have reasonable access to all utility records </w:t>
      </w:r>
      <w:r w:rsidRPr="006D2E0A">
        <w:rPr>
          <w:u w:val="single"/>
        </w:rPr>
        <w:t>and records of affiliated companies, including its parent company, regarding transactions or cost allocations among the utility and such affiliated companies, and such records necessary to ensure that a utility’s ratepayers do not subsidize nonutility activities.</w:t>
      </w:r>
      <w:r>
        <w:t xml:space="preserve"> </w:t>
      </w:r>
      <w:r w:rsidRPr="006D2E0A">
        <w:t>Upon request of the utility or any other person, any records received by the Commission which are shown and found by the Commission to be proprietary confidential business information shall be kept confidential and shall be exempt from s. 119.07(1).</w:t>
      </w:r>
    </w:p>
    <w:p w14:paraId="029C65E6" w14:textId="77777777" w:rsidR="003F7870" w:rsidRPr="006D2E0A" w:rsidRDefault="003F7870" w:rsidP="003F7870">
      <w:pPr>
        <w:pStyle w:val="BodyText"/>
        <w:spacing w:after="0"/>
        <w:ind w:left="720" w:right="720"/>
        <w:jc w:val="both"/>
      </w:pPr>
    </w:p>
    <w:p w14:paraId="44FDD3DD" w14:textId="77777777" w:rsidR="003F7870" w:rsidRDefault="003F7870" w:rsidP="003F7870">
      <w:pPr>
        <w:pStyle w:val="BodyText"/>
        <w:spacing w:after="0"/>
        <w:jc w:val="both"/>
        <w:rPr>
          <w:bCs/>
        </w:rPr>
      </w:pPr>
      <w:r>
        <w:t xml:space="preserve">(Emphasis added). </w:t>
      </w:r>
      <w:r w:rsidRPr="006D2E0A">
        <w:t>Florida’s Supreme Court has enunci</w:t>
      </w:r>
      <w:r>
        <w:t>ated the standard for which we</w:t>
      </w:r>
      <w:r w:rsidRPr="006D2E0A">
        <w:t xml:space="preserve"> shall review </w:t>
      </w:r>
      <w:r>
        <w:t>affiliate transactions stating, “[w]</w:t>
      </w:r>
      <w:r w:rsidRPr="006D2E0A">
        <w:t>e believe the standard must be whether the transactions exceed the going market rate or are otherwise inherently unfair.”</w:t>
      </w:r>
      <w:r w:rsidRPr="006D2E0A">
        <w:rPr>
          <w:bCs/>
        </w:rPr>
        <w:t xml:space="preserve"> </w:t>
      </w:r>
      <w:r w:rsidRPr="006D2E0A">
        <w:rPr>
          <w:vertAlign w:val="superscript"/>
        </w:rPr>
        <w:footnoteReference w:id="25"/>
      </w:r>
    </w:p>
    <w:p w14:paraId="58B59EAD" w14:textId="77777777" w:rsidR="003F7870" w:rsidRDefault="003F7870" w:rsidP="003F7870">
      <w:pPr>
        <w:pStyle w:val="BodyText"/>
        <w:spacing w:after="0"/>
        <w:jc w:val="both"/>
      </w:pPr>
    </w:p>
    <w:p w14:paraId="4A953813" w14:textId="77777777" w:rsidR="003F7870" w:rsidRDefault="003F7870" w:rsidP="003F7870">
      <w:pPr>
        <w:pStyle w:val="BodyText"/>
        <w:spacing w:after="0"/>
        <w:ind w:firstLine="720"/>
        <w:jc w:val="both"/>
      </w:pPr>
      <w:r w:rsidRPr="00181D46">
        <w:t>In its filing, the Utility recorded contractual servic</w:t>
      </w:r>
      <w:r>
        <w:t>es – management fees of $259,794 in the test year for both the water and</w:t>
      </w:r>
      <w:r w:rsidRPr="00181D46">
        <w:t xml:space="preserve"> wastewater</w:t>
      </w:r>
      <w:r>
        <w:t xml:space="preserve"> systems</w:t>
      </w:r>
      <w:r w:rsidRPr="00181D46">
        <w:t xml:space="preserve">. These amounts </w:t>
      </w:r>
      <w:r>
        <w:t>are comprised of</w:t>
      </w:r>
      <w:r w:rsidRPr="00181D46">
        <w:t xml:space="preserve"> expenses allocated from Pluris’ parent company, Pluris Management Group</w:t>
      </w:r>
      <w:r>
        <w:t xml:space="preserve"> </w:t>
      </w:r>
      <w:r w:rsidRPr="00181D46">
        <w:t xml:space="preserve">(PMG). </w:t>
      </w:r>
      <w:r>
        <w:t xml:space="preserve">PMG allocates its expenses based on the number of customers in each of its utilities. In the test year, </w:t>
      </w:r>
      <w:r w:rsidRPr="00181D46">
        <w:t xml:space="preserve">PMG </w:t>
      </w:r>
      <w:r>
        <w:t>owned</w:t>
      </w:r>
      <w:r w:rsidRPr="00181D46">
        <w:t xml:space="preserve"> and o</w:t>
      </w:r>
      <w:r>
        <w:t>perated</w:t>
      </w:r>
      <w:r w:rsidRPr="00181D46">
        <w:t xml:space="preserve"> </w:t>
      </w:r>
      <w:r>
        <w:t>six</w:t>
      </w:r>
      <w:r w:rsidRPr="00181D46">
        <w:t xml:space="preserve"> utilities</w:t>
      </w:r>
      <w:r>
        <w:t xml:space="preserve"> until November 2023, when two utilities were sold</w:t>
      </w:r>
      <w:r w:rsidRPr="00181D46">
        <w:t xml:space="preserve">. </w:t>
      </w:r>
      <w:r>
        <w:t xml:space="preserve">The Utility requested a pro forma increase of $237,010 to both the water and wastewater systems in this docket related to the reallocation of expenses due to the sale of the two utilities. This results in an increase to Pluris’ allocation from 18.26 percent to 37.58 percent. </w:t>
      </w:r>
    </w:p>
    <w:p w14:paraId="599519F3" w14:textId="77777777" w:rsidR="003F7870" w:rsidRDefault="003F7870" w:rsidP="003F7870">
      <w:pPr>
        <w:pStyle w:val="BodyText"/>
        <w:spacing w:after="0"/>
        <w:jc w:val="both"/>
      </w:pPr>
    </w:p>
    <w:p w14:paraId="48117271" w14:textId="77777777" w:rsidR="003F7870" w:rsidRDefault="003F7870" w:rsidP="003F7870">
      <w:pPr>
        <w:pStyle w:val="BodyText"/>
        <w:spacing w:after="0"/>
        <w:ind w:firstLine="720"/>
        <w:jc w:val="both"/>
      </w:pPr>
      <w:r>
        <w:t xml:space="preserve">In the Utility’s last rate case, we approved total Contractual Services – Management Fees of $127,106 split evenly between the water and wastewater systems. This represented Pluris’ allocated portion of $743,214 in total management expenses. In its last rate case, the allocated management fees reflected the salaries of three employees and the management company provided its services to a total of 16,538 customers across all of its systems. We note that in the last rate case, Pluris did not have any in-house employees within the Utility in Florida. </w:t>
      </w:r>
    </w:p>
    <w:p w14:paraId="606039DB" w14:textId="77777777" w:rsidR="003F7870" w:rsidRDefault="003F7870" w:rsidP="003F7870">
      <w:pPr>
        <w:pStyle w:val="BodyText"/>
        <w:spacing w:after="0"/>
        <w:jc w:val="both"/>
      </w:pPr>
    </w:p>
    <w:p w14:paraId="66987A78" w14:textId="77777777" w:rsidR="003F7870" w:rsidRDefault="003F7870" w:rsidP="003F7870">
      <w:pPr>
        <w:pStyle w:val="BodyText"/>
        <w:spacing w:after="0"/>
        <w:ind w:firstLine="720"/>
        <w:jc w:val="both"/>
      </w:pPr>
      <w:r>
        <w:t xml:space="preserve">In the current rate case, Pluris has requested a total of $993,608 in management fees, split evenly between the water and wastewater systems. This represents Pluris’ allocated portion of $2,643,959 in total management expenses at the updated allocation percentage. Since Pluris’ last rate case, the number of PMG employees reflected in the allocated management fees has grown considerably from three employees to 19. Additionally, the Utility has added seven in-house employees to handle the operation of Pluris in Florida. According to information provided by the Utility in response to OPC’s Interrogatory No. 1, PMG is currently responsible for managing a total of 9,381 customers after the two utilities were sold. This represents a decrease in </w:t>
      </w:r>
      <w:r w:rsidRPr="00DC3D95">
        <w:t xml:space="preserve">management of 7,157, or 43 percent of customers, compared to the customer count in the last </w:t>
      </w:r>
      <w:r>
        <w:t>rate case. Table 6</w:t>
      </w:r>
      <w:r w:rsidRPr="00DC3D95">
        <w:t xml:space="preserve"> below shows a comparison of Pluris employees, management company </w:t>
      </w:r>
      <w:r w:rsidRPr="00DC3D95">
        <w:lastRenderedPageBreak/>
        <w:t xml:space="preserve">employees, the pre-allocated management company expenses, and the total number of customers the management company serves throughout all of its utilities. </w:t>
      </w:r>
    </w:p>
    <w:p w14:paraId="029F4DBA" w14:textId="77777777" w:rsidR="003F7870" w:rsidRDefault="003F7870" w:rsidP="003F7870">
      <w:pPr>
        <w:pStyle w:val="BodyText"/>
        <w:spacing w:after="0"/>
        <w:ind w:firstLine="720"/>
        <w:jc w:val="both"/>
      </w:pPr>
    </w:p>
    <w:p w14:paraId="34757CE9" w14:textId="77777777" w:rsidR="003F7870" w:rsidRPr="0061717F" w:rsidRDefault="003F7870" w:rsidP="003F7870">
      <w:pPr>
        <w:pStyle w:val="BodyText"/>
        <w:spacing w:after="0"/>
        <w:ind w:firstLine="720"/>
        <w:jc w:val="center"/>
        <w:rPr>
          <w:b/>
        </w:rPr>
      </w:pPr>
      <w:r w:rsidRPr="0061717F">
        <w:rPr>
          <w:b/>
        </w:rPr>
        <w:t>Table 6</w:t>
      </w:r>
    </w:p>
    <w:p w14:paraId="1A45D429" w14:textId="77777777" w:rsidR="003F7870" w:rsidRPr="00262ED6" w:rsidRDefault="003F7870" w:rsidP="003F7870">
      <w:pPr>
        <w:pStyle w:val="TableTitle"/>
        <w:keepNext/>
        <w:rPr>
          <w:rFonts w:ascii="Times New Roman" w:hAnsi="Times New Roman"/>
        </w:rPr>
      </w:pPr>
      <w:r w:rsidRPr="00262ED6">
        <w:rPr>
          <w:rFonts w:ascii="Times New Roman" w:hAnsi="Times New Roman"/>
        </w:rPr>
        <w:t>Utility and Management Company Comparison</w:t>
      </w:r>
    </w:p>
    <w:tbl>
      <w:tblPr>
        <w:tblStyle w:val="TableGrid"/>
        <w:tblW w:w="0" w:type="auto"/>
        <w:jc w:val="center"/>
        <w:tblLook w:val="04A0" w:firstRow="1" w:lastRow="0" w:firstColumn="1" w:lastColumn="0" w:noHBand="0" w:noVBand="1"/>
      </w:tblPr>
      <w:tblGrid>
        <w:gridCol w:w="3305"/>
        <w:gridCol w:w="1428"/>
        <w:gridCol w:w="1678"/>
        <w:gridCol w:w="1296"/>
        <w:gridCol w:w="900"/>
      </w:tblGrid>
      <w:tr w:rsidR="003F7870" w:rsidRPr="00DC3D95" w14:paraId="78102833" w14:textId="77777777" w:rsidTr="003F7870">
        <w:trPr>
          <w:jc w:val="center"/>
        </w:trPr>
        <w:tc>
          <w:tcPr>
            <w:tcW w:w="3305" w:type="dxa"/>
          </w:tcPr>
          <w:p w14:paraId="03E8E764" w14:textId="77777777" w:rsidR="003F7870" w:rsidRPr="00DC3D95" w:rsidRDefault="003F7870" w:rsidP="003F7870">
            <w:pPr>
              <w:jc w:val="both"/>
            </w:pPr>
          </w:p>
        </w:tc>
        <w:tc>
          <w:tcPr>
            <w:tcW w:w="1428" w:type="dxa"/>
            <w:vAlign w:val="center"/>
          </w:tcPr>
          <w:p w14:paraId="1901872D" w14:textId="77777777" w:rsidR="003F7870" w:rsidRPr="00DC3D95" w:rsidRDefault="003F7870" w:rsidP="003F7870">
            <w:pPr>
              <w:jc w:val="both"/>
              <w:rPr>
                <w:b/>
              </w:rPr>
            </w:pPr>
            <w:r w:rsidRPr="00DC3D95">
              <w:rPr>
                <w:b/>
              </w:rPr>
              <w:t>2012 Rate Case</w:t>
            </w:r>
          </w:p>
        </w:tc>
        <w:tc>
          <w:tcPr>
            <w:tcW w:w="1678" w:type="dxa"/>
            <w:vAlign w:val="center"/>
          </w:tcPr>
          <w:p w14:paraId="6AAB8464" w14:textId="77777777" w:rsidR="003F7870" w:rsidRPr="00DC3D95" w:rsidRDefault="003F7870" w:rsidP="003F7870">
            <w:pPr>
              <w:jc w:val="both"/>
              <w:rPr>
                <w:b/>
              </w:rPr>
            </w:pPr>
            <w:r w:rsidRPr="00DC3D95">
              <w:rPr>
                <w:b/>
              </w:rPr>
              <w:t>Current Rate Case Request</w:t>
            </w:r>
          </w:p>
        </w:tc>
        <w:tc>
          <w:tcPr>
            <w:tcW w:w="1190" w:type="dxa"/>
            <w:vAlign w:val="center"/>
          </w:tcPr>
          <w:p w14:paraId="5102CF43" w14:textId="77777777" w:rsidR="003F7870" w:rsidRPr="00DC3D95" w:rsidRDefault="003F7870" w:rsidP="003F7870">
            <w:pPr>
              <w:jc w:val="both"/>
              <w:rPr>
                <w:b/>
              </w:rPr>
            </w:pPr>
            <w:r w:rsidRPr="00DC3D95">
              <w:rPr>
                <w:b/>
              </w:rPr>
              <w:t>Change</w:t>
            </w:r>
          </w:p>
        </w:tc>
        <w:tc>
          <w:tcPr>
            <w:tcW w:w="900" w:type="dxa"/>
            <w:vAlign w:val="center"/>
          </w:tcPr>
          <w:p w14:paraId="73D61C7F" w14:textId="77777777" w:rsidR="003F7870" w:rsidRPr="00DC3D95" w:rsidRDefault="003F7870" w:rsidP="003F7870">
            <w:pPr>
              <w:jc w:val="both"/>
              <w:rPr>
                <w:b/>
              </w:rPr>
            </w:pPr>
            <w:r w:rsidRPr="00DC3D95">
              <w:rPr>
                <w:b/>
              </w:rPr>
              <w:t>%</w:t>
            </w:r>
          </w:p>
        </w:tc>
      </w:tr>
      <w:tr w:rsidR="003F7870" w:rsidRPr="00DC3D95" w14:paraId="01075600" w14:textId="77777777" w:rsidTr="003F7870">
        <w:trPr>
          <w:jc w:val="center"/>
        </w:trPr>
        <w:tc>
          <w:tcPr>
            <w:tcW w:w="3305" w:type="dxa"/>
          </w:tcPr>
          <w:p w14:paraId="1EE3144E" w14:textId="77777777" w:rsidR="003F7870" w:rsidRPr="00DC3D95" w:rsidRDefault="003F7870" w:rsidP="003F7870">
            <w:pPr>
              <w:jc w:val="both"/>
            </w:pPr>
            <w:r w:rsidRPr="00DC3D95">
              <w:t>Pluris In-House Employees</w:t>
            </w:r>
          </w:p>
        </w:tc>
        <w:tc>
          <w:tcPr>
            <w:tcW w:w="1428" w:type="dxa"/>
          </w:tcPr>
          <w:p w14:paraId="088EBDD8" w14:textId="77777777" w:rsidR="003F7870" w:rsidRPr="00DC3D95" w:rsidRDefault="003F7870" w:rsidP="003F7870">
            <w:pPr>
              <w:jc w:val="both"/>
            </w:pPr>
            <w:r w:rsidRPr="00DC3D95">
              <w:t>0</w:t>
            </w:r>
          </w:p>
        </w:tc>
        <w:tc>
          <w:tcPr>
            <w:tcW w:w="1678" w:type="dxa"/>
          </w:tcPr>
          <w:p w14:paraId="6715C236" w14:textId="77777777" w:rsidR="003F7870" w:rsidRPr="00DC3D95" w:rsidRDefault="003F7870" w:rsidP="003F7870">
            <w:pPr>
              <w:jc w:val="both"/>
            </w:pPr>
            <w:r w:rsidRPr="00DC3D95">
              <w:t>7</w:t>
            </w:r>
          </w:p>
        </w:tc>
        <w:tc>
          <w:tcPr>
            <w:tcW w:w="1190" w:type="dxa"/>
          </w:tcPr>
          <w:p w14:paraId="48C87B0B" w14:textId="77777777" w:rsidR="003F7870" w:rsidRPr="00DC3D95" w:rsidRDefault="003F7870" w:rsidP="003F7870">
            <w:pPr>
              <w:jc w:val="both"/>
            </w:pPr>
            <w:r w:rsidRPr="00DC3D95">
              <w:t>7</w:t>
            </w:r>
          </w:p>
        </w:tc>
        <w:tc>
          <w:tcPr>
            <w:tcW w:w="900" w:type="dxa"/>
          </w:tcPr>
          <w:p w14:paraId="4E251E47" w14:textId="77777777" w:rsidR="003F7870" w:rsidRPr="00DC3D95" w:rsidRDefault="003F7870" w:rsidP="003F7870">
            <w:pPr>
              <w:jc w:val="both"/>
            </w:pPr>
            <w:r w:rsidRPr="00DC3D95">
              <w:t>700%</w:t>
            </w:r>
          </w:p>
        </w:tc>
      </w:tr>
      <w:tr w:rsidR="003F7870" w:rsidRPr="00DC3D95" w14:paraId="5B2F2DE2" w14:textId="77777777" w:rsidTr="003F7870">
        <w:trPr>
          <w:jc w:val="center"/>
        </w:trPr>
        <w:tc>
          <w:tcPr>
            <w:tcW w:w="3305" w:type="dxa"/>
          </w:tcPr>
          <w:p w14:paraId="117AE710" w14:textId="77777777" w:rsidR="003F7870" w:rsidRPr="00DC3D95" w:rsidRDefault="003F7870" w:rsidP="003F7870">
            <w:pPr>
              <w:jc w:val="both"/>
            </w:pPr>
            <w:r w:rsidRPr="00DC3D95">
              <w:t>Management Group Employees</w:t>
            </w:r>
          </w:p>
        </w:tc>
        <w:tc>
          <w:tcPr>
            <w:tcW w:w="1428" w:type="dxa"/>
          </w:tcPr>
          <w:p w14:paraId="32FF18F9" w14:textId="77777777" w:rsidR="003F7870" w:rsidRPr="00DC3D95" w:rsidRDefault="003F7870" w:rsidP="003F7870">
            <w:pPr>
              <w:jc w:val="both"/>
            </w:pPr>
            <w:r w:rsidRPr="00DC3D95">
              <w:t>3</w:t>
            </w:r>
          </w:p>
        </w:tc>
        <w:tc>
          <w:tcPr>
            <w:tcW w:w="1678" w:type="dxa"/>
          </w:tcPr>
          <w:p w14:paraId="7F6DC45C" w14:textId="77777777" w:rsidR="003F7870" w:rsidRPr="00DC3D95" w:rsidRDefault="003F7870" w:rsidP="003F7870">
            <w:pPr>
              <w:jc w:val="both"/>
            </w:pPr>
            <w:r w:rsidRPr="00DC3D95">
              <w:t>19</w:t>
            </w:r>
          </w:p>
        </w:tc>
        <w:tc>
          <w:tcPr>
            <w:tcW w:w="1190" w:type="dxa"/>
          </w:tcPr>
          <w:p w14:paraId="3112F2F3" w14:textId="77777777" w:rsidR="003F7870" w:rsidRPr="00DC3D95" w:rsidRDefault="003F7870" w:rsidP="003F7870">
            <w:pPr>
              <w:jc w:val="both"/>
            </w:pPr>
            <w:r w:rsidRPr="00DC3D95">
              <w:t>16</w:t>
            </w:r>
          </w:p>
        </w:tc>
        <w:tc>
          <w:tcPr>
            <w:tcW w:w="900" w:type="dxa"/>
          </w:tcPr>
          <w:p w14:paraId="3EFF1757" w14:textId="77777777" w:rsidR="003F7870" w:rsidRPr="00DC3D95" w:rsidRDefault="003F7870" w:rsidP="003F7870">
            <w:pPr>
              <w:jc w:val="both"/>
            </w:pPr>
            <w:r w:rsidRPr="00DC3D95">
              <w:t>533%</w:t>
            </w:r>
          </w:p>
        </w:tc>
      </w:tr>
      <w:tr w:rsidR="003F7870" w:rsidRPr="00DC3D95" w14:paraId="6CC62901" w14:textId="77777777" w:rsidTr="003F7870">
        <w:trPr>
          <w:jc w:val="center"/>
        </w:trPr>
        <w:tc>
          <w:tcPr>
            <w:tcW w:w="3305" w:type="dxa"/>
          </w:tcPr>
          <w:p w14:paraId="3C0029AB" w14:textId="77777777" w:rsidR="003F7870" w:rsidRPr="00DC3D95" w:rsidRDefault="003F7870" w:rsidP="003F7870">
            <w:pPr>
              <w:jc w:val="both"/>
            </w:pPr>
            <w:r w:rsidRPr="00DC3D95">
              <w:t>Total Pre-Allocated Expenses</w:t>
            </w:r>
          </w:p>
        </w:tc>
        <w:tc>
          <w:tcPr>
            <w:tcW w:w="1428" w:type="dxa"/>
          </w:tcPr>
          <w:p w14:paraId="6D4B548B" w14:textId="77777777" w:rsidR="003F7870" w:rsidRPr="00DC3D95" w:rsidRDefault="003F7870" w:rsidP="003F7870">
            <w:pPr>
              <w:jc w:val="both"/>
            </w:pPr>
            <w:r w:rsidRPr="00DC3D95">
              <w:t>$743,214</w:t>
            </w:r>
          </w:p>
        </w:tc>
        <w:tc>
          <w:tcPr>
            <w:tcW w:w="1678" w:type="dxa"/>
          </w:tcPr>
          <w:p w14:paraId="7DF74703" w14:textId="77777777" w:rsidR="003F7870" w:rsidRPr="00DC3D95" w:rsidRDefault="003F7870" w:rsidP="003F7870">
            <w:pPr>
              <w:jc w:val="both"/>
            </w:pPr>
            <w:r w:rsidRPr="00DC3D95">
              <w:t>$2,643,959</w:t>
            </w:r>
          </w:p>
        </w:tc>
        <w:tc>
          <w:tcPr>
            <w:tcW w:w="1190" w:type="dxa"/>
          </w:tcPr>
          <w:p w14:paraId="126C3B4C" w14:textId="77777777" w:rsidR="003F7870" w:rsidRPr="00DC3D95" w:rsidRDefault="003F7870" w:rsidP="003F7870">
            <w:pPr>
              <w:jc w:val="both"/>
            </w:pPr>
            <w:r w:rsidRPr="00DC3D95">
              <w:t>$1,900,745</w:t>
            </w:r>
          </w:p>
        </w:tc>
        <w:tc>
          <w:tcPr>
            <w:tcW w:w="900" w:type="dxa"/>
          </w:tcPr>
          <w:p w14:paraId="5D2B9A2A" w14:textId="77777777" w:rsidR="003F7870" w:rsidRPr="00DC3D95" w:rsidRDefault="003F7870" w:rsidP="003F7870">
            <w:pPr>
              <w:jc w:val="both"/>
            </w:pPr>
            <w:r w:rsidRPr="00DC3D95">
              <w:t>256%</w:t>
            </w:r>
          </w:p>
        </w:tc>
      </w:tr>
      <w:tr w:rsidR="003F7870" w:rsidRPr="00DC3D95" w14:paraId="18ECECF8" w14:textId="77777777" w:rsidTr="003F7870">
        <w:trPr>
          <w:jc w:val="center"/>
        </w:trPr>
        <w:tc>
          <w:tcPr>
            <w:tcW w:w="3305" w:type="dxa"/>
          </w:tcPr>
          <w:p w14:paraId="091FECD9" w14:textId="77777777" w:rsidR="003F7870" w:rsidRPr="00DC3D95" w:rsidRDefault="003F7870" w:rsidP="003F7870">
            <w:pPr>
              <w:jc w:val="both"/>
            </w:pPr>
            <w:r w:rsidRPr="00DC3D95">
              <w:t>Total Customers Served by Management Group</w:t>
            </w:r>
          </w:p>
        </w:tc>
        <w:tc>
          <w:tcPr>
            <w:tcW w:w="1428" w:type="dxa"/>
            <w:vAlign w:val="bottom"/>
          </w:tcPr>
          <w:p w14:paraId="28CE0073" w14:textId="77777777" w:rsidR="003F7870" w:rsidRPr="00DC3D95" w:rsidRDefault="003F7870" w:rsidP="003F7870">
            <w:pPr>
              <w:jc w:val="both"/>
            </w:pPr>
            <w:r w:rsidRPr="00DC3D95">
              <w:t>16,538</w:t>
            </w:r>
          </w:p>
        </w:tc>
        <w:tc>
          <w:tcPr>
            <w:tcW w:w="1678" w:type="dxa"/>
            <w:vAlign w:val="bottom"/>
          </w:tcPr>
          <w:p w14:paraId="01F3F76D" w14:textId="77777777" w:rsidR="003F7870" w:rsidRPr="00DC3D95" w:rsidRDefault="003F7870" w:rsidP="003F7870">
            <w:pPr>
              <w:jc w:val="both"/>
            </w:pPr>
            <w:r w:rsidRPr="00DC3D95">
              <w:t>9,381</w:t>
            </w:r>
          </w:p>
        </w:tc>
        <w:tc>
          <w:tcPr>
            <w:tcW w:w="1190" w:type="dxa"/>
            <w:vAlign w:val="bottom"/>
          </w:tcPr>
          <w:p w14:paraId="0767B431" w14:textId="77777777" w:rsidR="003F7870" w:rsidRPr="00DC3D95" w:rsidRDefault="003F7870" w:rsidP="003F7870">
            <w:pPr>
              <w:jc w:val="both"/>
            </w:pPr>
            <w:r w:rsidRPr="00DC3D95">
              <w:t>(7,157)</w:t>
            </w:r>
          </w:p>
        </w:tc>
        <w:tc>
          <w:tcPr>
            <w:tcW w:w="900" w:type="dxa"/>
            <w:vAlign w:val="bottom"/>
          </w:tcPr>
          <w:p w14:paraId="307879FF" w14:textId="77777777" w:rsidR="003F7870" w:rsidRPr="00DC3D95" w:rsidRDefault="003F7870" w:rsidP="003F7870">
            <w:pPr>
              <w:jc w:val="both"/>
            </w:pPr>
            <w:r w:rsidRPr="00DC3D95">
              <w:t>(43%)</w:t>
            </w:r>
          </w:p>
        </w:tc>
      </w:tr>
    </w:tbl>
    <w:p w14:paraId="544B994E" w14:textId="77777777" w:rsidR="003F7870" w:rsidRDefault="003F7870" w:rsidP="003F7870">
      <w:pPr>
        <w:pStyle w:val="TableSource"/>
        <w:spacing w:after="0"/>
      </w:pPr>
      <w:r w:rsidRPr="00DC3D95">
        <w:t>Source: PSC-2013-0187-PAA-WS, Staff’s 1</w:t>
      </w:r>
      <w:r w:rsidRPr="00DC3D95">
        <w:rPr>
          <w:vertAlign w:val="superscript"/>
        </w:rPr>
        <w:t>st</w:t>
      </w:r>
      <w:r w:rsidRPr="00DC3D95">
        <w:t xml:space="preserve"> Data Request</w:t>
      </w:r>
    </w:p>
    <w:p w14:paraId="73453829" w14:textId="77777777" w:rsidR="003F7870" w:rsidRPr="00BB70B9" w:rsidRDefault="003F7870" w:rsidP="003F7870">
      <w:pPr>
        <w:pStyle w:val="BodyText"/>
        <w:spacing w:after="0"/>
        <w:jc w:val="both"/>
      </w:pPr>
    </w:p>
    <w:p w14:paraId="418877ED" w14:textId="77777777" w:rsidR="003F7870" w:rsidRDefault="003F7870" w:rsidP="003F7870">
      <w:pPr>
        <w:pStyle w:val="BodyText"/>
        <w:spacing w:after="0"/>
        <w:ind w:firstLine="720"/>
        <w:jc w:val="both"/>
      </w:pPr>
      <w:r>
        <w:t xml:space="preserve">Throughout the process of this rate proceeding, our staff asked in multiple data requests for additional detail to support the significant increase in expenses and specific positions, especially in light of selling two utilities and experiencing a significant decrease in the number of customers it manages. Staff also asked in multiple data requests that more supporting detail be provided for the services performed by PMG’s staff, and how it relates to, and reconciles with, the work performed by Pluris’ seven in-house employees. </w:t>
      </w:r>
    </w:p>
    <w:p w14:paraId="2B6DA2D4" w14:textId="77777777" w:rsidR="003F7870" w:rsidRDefault="003F7870" w:rsidP="003F7870">
      <w:pPr>
        <w:pStyle w:val="BodyText"/>
        <w:spacing w:after="0"/>
        <w:jc w:val="both"/>
      </w:pPr>
    </w:p>
    <w:p w14:paraId="280C6FCA" w14:textId="77777777" w:rsidR="003F7870" w:rsidRDefault="003F7870" w:rsidP="003F7870">
      <w:pPr>
        <w:pStyle w:val="BodyText"/>
        <w:spacing w:after="0"/>
        <w:ind w:firstLine="720"/>
        <w:jc w:val="both"/>
      </w:pPr>
      <w:r>
        <w:t xml:space="preserve">While Pluris has responded to our staff’s data requests, as well as OPC’s discovery, the responses have not provided clarity on the expenses included in management fees. We find the Utility has not met the burden of proof for the reasonableness of many of the related party costs included in management fees. As such, we find specific adjustments shall be made </w:t>
      </w:r>
      <w:r w:rsidRPr="00181D46">
        <w:t xml:space="preserve">related to </w:t>
      </w:r>
      <w:r>
        <w:t xml:space="preserve">the total </w:t>
      </w:r>
      <w:r w:rsidRPr="00181D46">
        <w:t>parent level expenses</w:t>
      </w:r>
      <w:r>
        <w:t xml:space="preserve"> allocated, as</w:t>
      </w:r>
      <w:r w:rsidRPr="00181D46">
        <w:t xml:space="preserve"> discussed below.</w:t>
      </w:r>
    </w:p>
    <w:p w14:paraId="00296AE2" w14:textId="77777777" w:rsidR="003F7870" w:rsidRDefault="003F7870" w:rsidP="003F7870">
      <w:pPr>
        <w:pStyle w:val="BodyText"/>
        <w:spacing w:after="0"/>
        <w:jc w:val="both"/>
      </w:pPr>
    </w:p>
    <w:p w14:paraId="4FF6130D"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234AF6">
        <w:rPr>
          <w:rFonts w:ascii="Times New Roman" w:hAnsi="Times New Roman" w:cs="Times New Roman"/>
          <w:b w:val="0"/>
          <w:u w:val="single"/>
        </w:rPr>
        <w:t xml:space="preserve">Salaries and Wages Expense </w:t>
      </w:r>
      <w:r>
        <w:rPr>
          <w:rFonts w:ascii="Times New Roman" w:hAnsi="Times New Roman" w:cs="Times New Roman"/>
          <w:b w:val="0"/>
          <w:u w:val="single"/>
        </w:rPr>
        <w:t>–</w:t>
      </w:r>
      <w:r w:rsidRPr="00234AF6">
        <w:rPr>
          <w:rFonts w:ascii="Times New Roman" w:hAnsi="Times New Roman" w:cs="Times New Roman"/>
          <w:b w:val="0"/>
          <w:u w:val="single"/>
        </w:rPr>
        <w:t xml:space="preserve"> Management</w:t>
      </w:r>
    </w:p>
    <w:p w14:paraId="2E45C758" w14:textId="77777777" w:rsidR="003F7870" w:rsidRPr="00234AF6" w:rsidRDefault="003F7870" w:rsidP="003F7870">
      <w:pPr>
        <w:pStyle w:val="BodyText"/>
        <w:spacing w:after="0"/>
      </w:pPr>
    </w:p>
    <w:p w14:paraId="45FD593A" w14:textId="77777777" w:rsidR="003F7870" w:rsidRDefault="003F7870" w:rsidP="003F7870">
      <w:pPr>
        <w:pStyle w:val="BodyText"/>
        <w:spacing w:after="0"/>
        <w:ind w:firstLine="720"/>
        <w:jc w:val="both"/>
      </w:pPr>
      <w:r>
        <w:t>In response to staff’s first data request, Pluris provided a breakdown of PMG’s expenses and allocation methodology. PMG recorded $1,479,046 in salaries and wages expense. In its last rate case, approved management fees included salaries for a Managing Member, a Principal Engineer, and an Administrative Assistant. However, since the last rate case, Pluris has hired a regional manager, two in-house managing engineers, and currently has two of four plant operators filled. Based on the addition of in-house staff at the Florida operations, the reduction of the overall customer base managed by PMG, and the lack of support provided by the Utility, we find only the salary for one managing member shall be included in the calculation of management fees.</w:t>
      </w:r>
    </w:p>
    <w:p w14:paraId="2354F33E" w14:textId="77777777" w:rsidR="003F7870" w:rsidRDefault="003F7870" w:rsidP="003F7870">
      <w:pPr>
        <w:pStyle w:val="BodyText"/>
        <w:spacing w:after="0"/>
        <w:jc w:val="both"/>
      </w:pPr>
    </w:p>
    <w:p w14:paraId="0D045DF4" w14:textId="77777777" w:rsidR="003F7870" w:rsidRDefault="003F7870" w:rsidP="003F7870">
      <w:pPr>
        <w:pStyle w:val="BodyText"/>
        <w:spacing w:after="0"/>
        <w:ind w:firstLine="720"/>
        <w:jc w:val="both"/>
      </w:pPr>
      <w:r>
        <w:t xml:space="preserve">According to the position descriptions provided for PMG, Maurice Gallarda is listed as the President/CEO/Principal Engineer. In OPC’s letter dated February 16, 2024, it provided an excerpt from a Sarasota County Resolution concerning management salaries for a sister utility company, Pluris Southgate, LLC. </w:t>
      </w:r>
      <w:r w:rsidRPr="0048124E">
        <w:t>In that case, Raftelis Financial Consultant, Inc.</w:t>
      </w:r>
      <w:r>
        <w:t xml:space="preserve"> </w:t>
      </w:r>
      <w:r w:rsidRPr="0048124E">
        <w:t>(Raftelis) evaluated Pluris Southg</w:t>
      </w:r>
      <w:r>
        <w:t>ate, LLC’s</w:t>
      </w:r>
      <w:r w:rsidRPr="0048124E">
        <w:t xml:space="preserve"> contractual services – management fees, to determine if the requested rate increase was reasonable and justifiable based on the information presented by the </w:t>
      </w:r>
      <w:r w:rsidRPr="0048124E">
        <w:lastRenderedPageBreak/>
        <w:t xml:space="preserve">Utility. </w:t>
      </w:r>
      <w:r>
        <w:t>Raftelis was concerned about the high level of salaries and wages expense for Mr. Gallarda and based on the Compensation Survey – Medium-Sized Utilities published by the American Water Works Association, and recommended limiting his salary to $229,051. We find this is a reasonable comparison and shall index that 2020 salary forward to account for inflation, using our approved annual price index for the years 2021 through 2024</w:t>
      </w:r>
      <w:r w:rsidRPr="0048124E">
        <w:t>.</w:t>
      </w:r>
      <w:r>
        <w:t xml:space="preserve"> As such, we find a management salary of $267,757 shall be recognized in the allocation of management fees. </w:t>
      </w:r>
    </w:p>
    <w:p w14:paraId="7B95179A" w14:textId="77777777" w:rsidR="003F7870" w:rsidRPr="0048124E" w:rsidRDefault="003F7870" w:rsidP="003F7870">
      <w:pPr>
        <w:pStyle w:val="BodyText"/>
        <w:spacing w:after="0"/>
        <w:jc w:val="both"/>
      </w:pPr>
    </w:p>
    <w:p w14:paraId="21B77778" w14:textId="77777777" w:rsidR="003F7870" w:rsidRDefault="003F7870" w:rsidP="003F7870">
      <w:pPr>
        <w:pStyle w:val="BodyText"/>
        <w:spacing w:after="0"/>
        <w:ind w:firstLine="720"/>
        <w:jc w:val="both"/>
      </w:pPr>
      <w:r>
        <w:t>In response to staff’s second data request, the Utility detailed a billing and collection group (B&amp;C Group) that is responsible for the billing, collections, and other customer service tasks related to serving all of PMG’s utilities. PMG recorded $363,661 in relation to the B&amp;C group and its wages, payroll tax, employee benefits, postage, telephones, and utilities expenses. In response to staff’s first data request, Pluris stated that it expected savings of $150,239 as a result of the sale of the two utilities due to a decrease in staffing needs. We find for the inclusion of the B&amp;C group as these positions are not duplicative of the duties performed by the Utility’s in-house staff.</w:t>
      </w:r>
    </w:p>
    <w:p w14:paraId="166EE846" w14:textId="77777777" w:rsidR="003F7870" w:rsidRDefault="003F7870" w:rsidP="003F7870">
      <w:pPr>
        <w:pStyle w:val="BodyText"/>
        <w:spacing w:after="0"/>
        <w:jc w:val="both"/>
      </w:pPr>
    </w:p>
    <w:p w14:paraId="37D18951" w14:textId="77777777" w:rsidR="003F7870" w:rsidRDefault="003F7870" w:rsidP="003F7870">
      <w:pPr>
        <w:pStyle w:val="BodyText"/>
        <w:spacing w:after="0"/>
        <w:ind w:firstLine="720"/>
        <w:jc w:val="both"/>
      </w:pPr>
      <w:r>
        <w:t>Based on the above, we find a reduction to salaries and wages expense of $893,274. Additionally,</w:t>
      </w:r>
      <w:r w:rsidRPr="0048124E">
        <w:t xml:space="preserve"> </w:t>
      </w:r>
      <w:r>
        <w:t>corresponding adjustments are necessary to reduce payroll expense by $4,404, payroll taxes by</w:t>
      </w:r>
      <w:r w:rsidRPr="0048124E">
        <w:t xml:space="preserve"> $</w:t>
      </w:r>
      <w:r>
        <w:t>34,851, and employee benefits by $88,960.</w:t>
      </w:r>
    </w:p>
    <w:p w14:paraId="7C8DB1A1" w14:textId="77777777" w:rsidR="003F7870" w:rsidRDefault="003F7870" w:rsidP="003F7870">
      <w:pPr>
        <w:pStyle w:val="BodyText"/>
        <w:spacing w:after="0"/>
        <w:jc w:val="both"/>
      </w:pPr>
    </w:p>
    <w:p w14:paraId="62E45915"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234AF6">
        <w:rPr>
          <w:rFonts w:ascii="Times New Roman" w:hAnsi="Times New Roman" w:cs="Times New Roman"/>
          <w:b w:val="0"/>
          <w:u w:val="single"/>
        </w:rPr>
        <w:t>Professional Fees – Accounting</w:t>
      </w:r>
    </w:p>
    <w:p w14:paraId="6D3A7489" w14:textId="77777777" w:rsidR="003F7870" w:rsidRPr="00234AF6" w:rsidRDefault="003F7870" w:rsidP="003F7870">
      <w:pPr>
        <w:pStyle w:val="BodyText"/>
        <w:spacing w:after="0"/>
      </w:pPr>
    </w:p>
    <w:p w14:paraId="769599E9" w14:textId="77777777" w:rsidR="003F7870" w:rsidRDefault="003F7870" w:rsidP="003F7870">
      <w:pPr>
        <w:pStyle w:val="BodyText"/>
        <w:spacing w:after="0"/>
        <w:ind w:firstLine="720"/>
        <w:jc w:val="both"/>
      </w:pPr>
      <w:r>
        <w:t>PMG recorded $180,038 in professional fees – accounting expense. In response to our staff’s eighth data request, the Utility provided PMG’s invoices for allocated costs including professional fees – accounting. In review of the invoices, we found invoices from placement companies for the hiring of two PMG employees totaling $66,875. As discussed above, we do not believe the Utility has met its burden of proof as it relates to the increase in size of the management positions. As such, we find professional fees – accounting shall be reduced by $66,875.</w:t>
      </w:r>
    </w:p>
    <w:p w14:paraId="643E8072" w14:textId="77777777" w:rsidR="003F7870" w:rsidRPr="003D3C84" w:rsidRDefault="003F7870" w:rsidP="003F7870">
      <w:pPr>
        <w:pStyle w:val="BodyText"/>
        <w:spacing w:after="0"/>
        <w:jc w:val="both"/>
      </w:pPr>
    </w:p>
    <w:p w14:paraId="4CD2788B"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234AF6">
        <w:rPr>
          <w:rFonts w:ascii="Times New Roman" w:hAnsi="Times New Roman" w:cs="Times New Roman"/>
          <w:b w:val="0"/>
          <w:u w:val="single"/>
        </w:rPr>
        <w:t>Transportation/Insurance Expense</w:t>
      </w:r>
    </w:p>
    <w:p w14:paraId="41675240" w14:textId="77777777" w:rsidR="003F7870" w:rsidRPr="00234AF6" w:rsidRDefault="003F7870" w:rsidP="003F7870">
      <w:pPr>
        <w:pStyle w:val="BodyText"/>
        <w:spacing w:after="0"/>
      </w:pPr>
    </w:p>
    <w:p w14:paraId="33CB2E5A" w14:textId="77777777" w:rsidR="003F7870" w:rsidRDefault="003F7870" w:rsidP="003F7870">
      <w:pPr>
        <w:pStyle w:val="BodyText"/>
        <w:spacing w:after="0"/>
        <w:ind w:firstLine="720"/>
        <w:jc w:val="both"/>
      </w:pPr>
      <w:r>
        <w:t>PMG recorded $91,346 in transportation expense. In response to our staff’s eighth data request, the Utility provided PMG’s lease agreements for the vehicles included in its pre-allocated transportation expense. In Pluris’ last rate case, we removed automobile expense associated with company vehicles supplied as a part of compensation packages. In response to staff’s eighth data request, the Utility confirmed transportation expenses in the current case also includes vehicles supplied as a part of compensation packages. As such, we find the same adjustment shall be made to remove transportation expense associated with vehicles included in compensation packages. Further, based on the addition of in-house staff and seven utility vehicles, the reduction of the overall customer base managed by PMG, and the lack of support provided by the Utility, we find that transportation expense shall be reduced by its full balance of $91,346. We also make a corresponding adjustment to reduce insurance expense by $19,418 associated with the removal of the transportation expense.</w:t>
      </w:r>
    </w:p>
    <w:p w14:paraId="14BE0904" w14:textId="77777777" w:rsidR="003F7870" w:rsidRDefault="003F7870" w:rsidP="003F7870">
      <w:pPr>
        <w:pStyle w:val="BodyText"/>
        <w:spacing w:after="0"/>
        <w:ind w:firstLine="720"/>
        <w:jc w:val="both"/>
      </w:pPr>
    </w:p>
    <w:p w14:paraId="596C9B85"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382794">
        <w:rPr>
          <w:rFonts w:ascii="Times New Roman" w:hAnsi="Times New Roman" w:cs="Times New Roman"/>
          <w:b w:val="0"/>
          <w:u w:val="single"/>
        </w:rPr>
        <w:lastRenderedPageBreak/>
        <w:t>Depreciation Expense</w:t>
      </w:r>
    </w:p>
    <w:p w14:paraId="36971894" w14:textId="77777777" w:rsidR="003F7870" w:rsidRPr="00382794" w:rsidRDefault="003F7870" w:rsidP="003F7870">
      <w:pPr>
        <w:pStyle w:val="BodyText"/>
        <w:spacing w:after="0"/>
      </w:pPr>
    </w:p>
    <w:p w14:paraId="5D96C8BF" w14:textId="77777777" w:rsidR="003F7870" w:rsidRDefault="003F7870" w:rsidP="003F7870">
      <w:pPr>
        <w:pStyle w:val="BodyText"/>
        <w:spacing w:after="0"/>
        <w:ind w:firstLine="720"/>
        <w:jc w:val="both"/>
      </w:pPr>
      <w:r>
        <w:t xml:space="preserve">PMG recorded $29,435 in depreciation expense. In response to staff’s eighth data request, the Utility provided a description for this expense stating it was related to improvements made to the B&amp;C Group’s building. Pluris did not provide further explanation and we were unable to determine the details of this expense. </w:t>
      </w:r>
      <w:r w:rsidRPr="006D2E0A">
        <w:t xml:space="preserve">It is the </w:t>
      </w:r>
      <w:r>
        <w:t>U</w:t>
      </w:r>
      <w:r w:rsidRPr="006D2E0A">
        <w:t xml:space="preserve">tility’s burden to prove </w:t>
      </w:r>
      <w:r>
        <w:t>that its costs are reasonable. Based on the lack of support provided by the Utility, we find that depreciation expense shall be reduced by its full balance of $29,435.</w:t>
      </w:r>
    </w:p>
    <w:p w14:paraId="7CA01F33" w14:textId="77777777" w:rsidR="003F7870" w:rsidRDefault="003F7870" w:rsidP="003F7870">
      <w:pPr>
        <w:pStyle w:val="BodyText"/>
        <w:spacing w:after="0"/>
        <w:jc w:val="both"/>
      </w:pPr>
    </w:p>
    <w:p w14:paraId="25D9E33C"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B81207">
        <w:rPr>
          <w:rFonts w:ascii="Times New Roman" w:hAnsi="Times New Roman" w:cs="Times New Roman"/>
          <w:b w:val="0"/>
          <w:u w:val="single"/>
        </w:rPr>
        <w:t>Other Miscellaneous Expenses</w:t>
      </w:r>
    </w:p>
    <w:p w14:paraId="32EF4A71" w14:textId="77777777" w:rsidR="003F7870" w:rsidRPr="00B81207" w:rsidRDefault="003F7870" w:rsidP="003F7870">
      <w:pPr>
        <w:pStyle w:val="BodyText"/>
        <w:spacing w:after="0"/>
      </w:pPr>
    </w:p>
    <w:p w14:paraId="21079C22" w14:textId="77777777" w:rsidR="003F7870" w:rsidRDefault="003F7870" w:rsidP="003F7870">
      <w:pPr>
        <w:pStyle w:val="BodyText"/>
        <w:spacing w:after="0"/>
        <w:ind w:firstLine="720"/>
        <w:jc w:val="both"/>
      </w:pPr>
      <w:r>
        <w:t>PMG included miscellaneous expenses totaling $82,390 involving travel, meals and entertainment, dues and subscriptions, penalties, and gifts in its pre-allocated expenses. In response to staff’s eighth data request, the Utility provided PMG’s invoices for allocated costs including these miscellaneous expenses. In reviewing the invoices, we noticed that many were only partially allocated to PMG along with multiple other entities. We were not given specific information identifying the other entities but assumes these are related parties to PMG. Additionally, there is a lack of detail provided in the invoices for these miscellaneous expenses to determine if they are related to Pluris, PMG, or another party unrelated to the operation of Pluris. As such, we find that most of these expenses shall be removed. The Utility provided documentation related to membership in the National Association of Water Companies totaling $6,697. In OPC’s letter dated February 16, it suggested 20 percent of this amount should be removed to recognize lobbying efforts. OPC cites to a previous Commission order in which this adjustment was made.</w:t>
      </w:r>
      <w:r>
        <w:rPr>
          <w:rStyle w:val="FootnoteReference"/>
        </w:rPr>
        <w:footnoteReference w:id="26"/>
      </w:r>
      <w:r>
        <w:t xml:space="preserve"> However, the percentage identified in that case is specific to the invoices identifying lobbying efforts. We reviewed the invoice provided for Pluris and it does not specifically identify lobbying costs. As such, we do not find this is an appropriate adjustment to make. As such, we find other miscellaneous expenses shall be reduced by $75,693.</w:t>
      </w:r>
    </w:p>
    <w:p w14:paraId="3BFD77FA" w14:textId="77777777" w:rsidR="003F7870" w:rsidRDefault="003F7870" w:rsidP="003F7870">
      <w:pPr>
        <w:pStyle w:val="BodyText"/>
        <w:spacing w:after="0"/>
        <w:jc w:val="both"/>
      </w:pPr>
    </w:p>
    <w:p w14:paraId="05F0916F"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727584">
        <w:rPr>
          <w:rFonts w:ascii="Times New Roman" w:hAnsi="Times New Roman" w:cs="Times New Roman"/>
          <w:b w:val="0"/>
          <w:u w:val="single"/>
        </w:rPr>
        <w:t>Administration Fee</w:t>
      </w:r>
    </w:p>
    <w:p w14:paraId="7907FA1B" w14:textId="77777777" w:rsidR="003F7870" w:rsidRPr="00727584" w:rsidRDefault="003F7870" w:rsidP="003F7870">
      <w:pPr>
        <w:pStyle w:val="BodyText"/>
        <w:spacing w:after="0"/>
      </w:pPr>
    </w:p>
    <w:p w14:paraId="4212D326" w14:textId="77777777" w:rsidR="003F7870" w:rsidRDefault="003F7870" w:rsidP="003F7870">
      <w:pPr>
        <w:pStyle w:val="BodyText"/>
        <w:spacing w:after="0"/>
        <w:ind w:firstLine="720"/>
        <w:jc w:val="both"/>
      </w:pPr>
      <w:r>
        <w:t>PMG included a 5 percent administration fee of $109,236 in its pre-allocated expenses. In response to OPC’s Interrogatory No. 1e, the Utility stated that the fee is designed to compensate the management company for the services provided under the service agreement. Further, in response to OPC’s Interrogatory No. 35, Pluris confirmed that the customers are not receiving an incremental benefit from this additional charge. Given that all of PMG’s expenses are already allocated to Pluris, and that customers are not receiving a direct benefit from the fee, we find that an additional administration fee of 5 percent shall not be added to the management fee the Utility is already paying to PMG. As such, we find that the administration fee shall be reduced by its full balance of $109,236.</w:t>
      </w:r>
    </w:p>
    <w:p w14:paraId="673B1DA9" w14:textId="77777777" w:rsidR="003F7870" w:rsidRDefault="003F7870" w:rsidP="003F7870">
      <w:pPr>
        <w:pStyle w:val="BodyText"/>
        <w:spacing w:after="0"/>
        <w:jc w:val="both"/>
      </w:pPr>
    </w:p>
    <w:p w14:paraId="61EDD9D3" w14:textId="77777777" w:rsidR="003F7870" w:rsidRDefault="003F7870" w:rsidP="003F7870">
      <w:pPr>
        <w:pStyle w:val="BodyText"/>
        <w:spacing w:after="0"/>
        <w:jc w:val="both"/>
      </w:pPr>
    </w:p>
    <w:p w14:paraId="7CCA5009" w14:textId="77777777" w:rsidR="003F7870" w:rsidRDefault="003F7870" w:rsidP="003F7870">
      <w:pPr>
        <w:pStyle w:val="BodyText"/>
        <w:spacing w:after="0"/>
        <w:jc w:val="both"/>
      </w:pPr>
    </w:p>
    <w:p w14:paraId="786D680C" w14:textId="77777777" w:rsidR="003F7870" w:rsidRDefault="003F7870" w:rsidP="003F7870">
      <w:pPr>
        <w:pStyle w:val="First-LevelSubheading"/>
        <w:numPr>
          <w:ilvl w:val="0"/>
          <w:numId w:val="10"/>
        </w:numPr>
        <w:ind w:left="1080"/>
        <w:rPr>
          <w:rFonts w:ascii="Times New Roman" w:hAnsi="Times New Roman" w:cs="Times New Roman"/>
          <w:b w:val="0"/>
          <w:u w:val="single"/>
        </w:rPr>
      </w:pPr>
      <w:r w:rsidRPr="00874969">
        <w:rPr>
          <w:rFonts w:ascii="Times New Roman" w:hAnsi="Times New Roman" w:cs="Times New Roman"/>
          <w:b w:val="0"/>
          <w:u w:val="single"/>
        </w:rPr>
        <w:lastRenderedPageBreak/>
        <w:t>Conclusion</w:t>
      </w:r>
    </w:p>
    <w:p w14:paraId="183D7B17" w14:textId="77777777" w:rsidR="003F7870" w:rsidRPr="00874969" w:rsidRDefault="003F7870" w:rsidP="003F7870">
      <w:pPr>
        <w:pStyle w:val="BodyText"/>
        <w:spacing w:after="0"/>
      </w:pPr>
    </w:p>
    <w:p w14:paraId="09A7D609" w14:textId="77777777" w:rsidR="003F7870" w:rsidRDefault="003F7870" w:rsidP="003F7870">
      <w:pPr>
        <w:pStyle w:val="BodyText"/>
        <w:spacing w:after="0"/>
        <w:ind w:firstLine="720"/>
        <w:jc w:val="both"/>
      </w:pPr>
      <w:r w:rsidRPr="002207D8">
        <w:t xml:space="preserve">As noted above, </w:t>
      </w:r>
      <w:r>
        <w:t xml:space="preserve">we find </w:t>
      </w:r>
      <w:r w:rsidRPr="002207D8">
        <w:t xml:space="preserve">there is a lack of clarity </w:t>
      </w:r>
      <w:r>
        <w:t xml:space="preserve">and justification for the increased expense and </w:t>
      </w:r>
      <w:r w:rsidRPr="002207D8">
        <w:t>the separation of duties for the managing members of PMG and other related parties. Upon further investigation</w:t>
      </w:r>
      <w:r>
        <w:t>,</w:t>
      </w:r>
      <w:r w:rsidRPr="002207D8">
        <w:t xml:space="preserve"> </w:t>
      </w:r>
      <w:r>
        <w:t>we</w:t>
      </w:r>
      <w:r w:rsidRPr="002207D8">
        <w:t xml:space="preserve"> found that managing members of PMG are also listed as managing members of Stockdale Investment Group, Inc. </w:t>
      </w:r>
      <w:r>
        <w:t xml:space="preserve">In subsequent rate proceedings, Pluris shall provide a clear cost allocation method or manual to support its related party costs. </w:t>
      </w:r>
    </w:p>
    <w:p w14:paraId="06CABEFC" w14:textId="77777777" w:rsidR="003F7870" w:rsidRDefault="003F7870" w:rsidP="003F7870">
      <w:pPr>
        <w:pStyle w:val="BodyText"/>
        <w:spacing w:after="0"/>
        <w:jc w:val="both"/>
      </w:pPr>
    </w:p>
    <w:p w14:paraId="2B0D875D" w14:textId="77777777" w:rsidR="003F7870" w:rsidRDefault="003F7870" w:rsidP="003F7870">
      <w:pPr>
        <w:pStyle w:val="BodyText"/>
        <w:spacing w:after="0"/>
        <w:ind w:firstLine="720"/>
        <w:jc w:val="both"/>
      </w:pPr>
      <w:r w:rsidRPr="00DC3D95">
        <w:t xml:space="preserve">Given the addition of Pluris’ in-house employees and the reduction to the number of utilities and customers PMG is responsible for, </w:t>
      </w:r>
      <w:r>
        <w:t>we find</w:t>
      </w:r>
      <w:r w:rsidRPr="00DC3D95">
        <w:t xml:space="preserve"> the</w:t>
      </w:r>
      <w:r>
        <w:t>se</w:t>
      </w:r>
      <w:r w:rsidRPr="00DC3D95">
        <w:t xml:space="preserve"> adjustments result in a management fee that is representative of the services provided by PMG for the provision of regulated utility service by Pluris. </w:t>
      </w:r>
    </w:p>
    <w:p w14:paraId="410ECF01" w14:textId="77777777" w:rsidR="003F7870" w:rsidRPr="00DC3D95" w:rsidRDefault="003F7870" w:rsidP="003F7870">
      <w:pPr>
        <w:pStyle w:val="BodyText"/>
        <w:spacing w:after="0"/>
        <w:jc w:val="both"/>
      </w:pPr>
    </w:p>
    <w:p w14:paraId="7028397E" w14:textId="77777777" w:rsidR="003F7870" w:rsidRDefault="003F7870" w:rsidP="003F7870">
      <w:pPr>
        <w:pStyle w:val="BodyText"/>
        <w:spacing w:after="0"/>
        <w:ind w:firstLine="720"/>
        <w:jc w:val="both"/>
      </w:pPr>
      <w:r>
        <w:t>Based on the adjustments detailed above, we find a total balance of $1,230,466 in management fees shall be recognized for allocation purposes. Pluris shall be responsible for 37.65 percent of PMG’s total costs based on the most recent utility allocation provided by the Utility. As such, the Utility’s allocated portion shall be $463,278 ($1,230,466 x 37.65%). We have further allocated management fees to the water and wastewater systems based on ERCs and find contractual services – management expense shall be $232,377 and $230,901 for the water and wastewater systems, respectively. This results in overall decreases of $27,417 and $28,893 to the water and wastewater system’s 2022 test year expenses, respectively.</w:t>
      </w:r>
    </w:p>
    <w:p w14:paraId="523298B3" w14:textId="77777777" w:rsidR="003F7870" w:rsidRDefault="003F7870" w:rsidP="003F7870">
      <w:pPr>
        <w:pStyle w:val="BodyText"/>
        <w:spacing w:after="0"/>
        <w:jc w:val="both"/>
      </w:pPr>
    </w:p>
    <w:p w14:paraId="7A18E3AA" w14:textId="77777777" w:rsidR="003F7870" w:rsidRDefault="003F7870" w:rsidP="003F7870">
      <w:pPr>
        <w:ind w:firstLine="720"/>
        <w:jc w:val="both"/>
      </w:pPr>
      <w:r>
        <w:t>As such, we find Contractual Services – Management Fees shall be reduced by $264,427 ($496,804 - $232,377) and $265,903 ($496,804 - $230,901) for the water and wastewater systems, respectively. Further, we find that in Pluris’ next rate filing, the Utility shall be responsible for providing information that details the relationship of all parent-level and above related parties, total expenses on all levels, and the allocation of expenses and duties performed by employees associated with each entity.</w:t>
      </w:r>
    </w:p>
    <w:p w14:paraId="27E2EC64" w14:textId="77777777" w:rsidR="003F7870" w:rsidRDefault="003F7870" w:rsidP="003F7870">
      <w:pPr>
        <w:jc w:val="both"/>
      </w:pPr>
    </w:p>
    <w:p w14:paraId="47938714" w14:textId="77777777" w:rsidR="003F7870" w:rsidRDefault="003F7870" w:rsidP="003F7870">
      <w:pPr>
        <w:pStyle w:val="ListParagraph"/>
        <w:numPr>
          <w:ilvl w:val="0"/>
          <w:numId w:val="1"/>
        </w:numPr>
        <w:jc w:val="both"/>
      </w:pPr>
      <w:r>
        <w:rPr>
          <w:u w:val="single"/>
        </w:rPr>
        <w:t>Rate Case Expense</w:t>
      </w:r>
    </w:p>
    <w:p w14:paraId="01B1E070" w14:textId="77777777" w:rsidR="003F7870" w:rsidRDefault="003F7870" w:rsidP="003F7870">
      <w:pPr>
        <w:pStyle w:val="BodyText"/>
        <w:spacing w:after="0"/>
      </w:pPr>
    </w:p>
    <w:p w14:paraId="1FFBD7D2" w14:textId="77777777" w:rsidR="003F7870" w:rsidRDefault="003F7870" w:rsidP="003F7870">
      <w:pPr>
        <w:pStyle w:val="TableSource"/>
        <w:spacing w:after="0"/>
        <w:ind w:firstLine="720"/>
      </w:pPr>
      <w:r>
        <w:t>In its MFRs, Pluris requested $122,900 for rate case expense. We requested an update of the actual rate case expense incurred, with supporting documentation, as well as the estimated amount to complete the case. On February 16, 2023, the Utility submitted its last revised estimate of rate case expense, through completion of the PAA process, which totaled $72,646. A breakdown of the Utility’s requested rate case expense is as follows:</w:t>
      </w:r>
    </w:p>
    <w:p w14:paraId="1B93506F" w14:textId="77777777" w:rsidR="003F7870" w:rsidRDefault="003F7870" w:rsidP="003F7870">
      <w:pPr>
        <w:pStyle w:val="BodyText"/>
        <w:jc w:val="both"/>
      </w:pPr>
    </w:p>
    <w:p w14:paraId="7D818531" w14:textId="77777777" w:rsidR="003F7870" w:rsidRDefault="003F7870" w:rsidP="003F7870">
      <w:pPr>
        <w:pStyle w:val="BodyText"/>
        <w:jc w:val="both"/>
      </w:pPr>
    </w:p>
    <w:p w14:paraId="6CDFA4F4" w14:textId="77777777" w:rsidR="003F7870" w:rsidRDefault="003F7870" w:rsidP="003F7870">
      <w:pPr>
        <w:pStyle w:val="BodyText"/>
        <w:jc w:val="both"/>
      </w:pPr>
    </w:p>
    <w:p w14:paraId="5AC82418" w14:textId="77777777" w:rsidR="003F7870" w:rsidRDefault="003F7870" w:rsidP="003F7870">
      <w:pPr>
        <w:pStyle w:val="BodyText"/>
        <w:jc w:val="both"/>
      </w:pPr>
    </w:p>
    <w:p w14:paraId="4B1D8582" w14:textId="77777777" w:rsidR="003F7870" w:rsidRPr="00BB70B9" w:rsidRDefault="003F7870" w:rsidP="003F7870">
      <w:pPr>
        <w:pStyle w:val="BodyText"/>
        <w:jc w:val="both"/>
      </w:pPr>
    </w:p>
    <w:p w14:paraId="4697AF6E" w14:textId="77777777" w:rsidR="003F7870" w:rsidRPr="00C63C60" w:rsidRDefault="003F7870" w:rsidP="003F7870">
      <w:pPr>
        <w:pStyle w:val="TableTitle"/>
        <w:keepNext/>
        <w:rPr>
          <w:rFonts w:ascii="Times New Roman" w:hAnsi="Times New Roman"/>
        </w:rPr>
      </w:pPr>
      <w:r>
        <w:rPr>
          <w:rFonts w:ascii="Times New Roman" w:hAnsi="Times New Roman"/>
        </w:rPr>
        <w:lastRenderedPageBreak/>
        <w:t>Table 7</w:t>
      </w:r>
    </w:p>
    <w:p w14:paraId="4431FBAF" w14:textId="77777777" w:rsidR="003F7870" w:rsidRPr="00C63C60" w:rsidRDefault="003F7870" w:rsidP="003F7870">
      <w:pPr>
        <w:pStyle w:val="TableTitle"/>
        <w:keepNext/>
        <w:rPr>
          <w:rFonts w:ascii="Times New Roman" w:hAnsi="Times New Roman"/>
        </w:rPr>
      </w:pPr>
      <w:r w:rsidRPr="00C63C60">
        <w:rPr>
          <w:rFonts w:ascii="Times New Roman" w:hAnsi="Times New Roman"/>
        </w:rPr>
        <w:t>Pluris’ Initial and Revised Rate Case Expense Report</w:t>
      </w:r>
    </w:p>
    <w:tbl>
      <w:tblPr>
        <w:tblStyle w:val="TableGrid"/>
        <w:tblW w:w="0" w:type="auto"/>
        <w:tblLook w:val="04A0" w:firstRow="1" w:lastRow="0" w:firstColumn="1" w:lastColumn="0" w:noHBand="0" w:noVBand="1"/>
      </w:tblPr>
      <w:tblGrid>
        <w:gridCol w:w="2808"/>
        <w:gridCol w:w="1620"/>
        <w:gridCol w:w="1620"/>
        <w:gridCol w:w="1530"/>
        <w:gridCol w:w="1620"/>
      </w:tblGrid>
      <w:tr w:rsidR="003F7870" w14:paraId="58C77B30" w14:textId="77777777" w:rsidTr="003F7870">
        <w:tc>
          <w:tcPr>
            <w:tcW w:w="2808" w:type="dxa"/>
            <w:tcBorders>
              <w:top w:val="single" w:sz="4" w:space="0" w:color="auto"/>
              <w:left w:val="single" w:sz="4" w:space="0" w:color="auto"/>
              <w:bottom w:val="single" w:sz="4" w:space="0" w:color="auto"/>
              <w:right w:val="single" w:sz="4" w:space="0" w:color="auto"/>
            </w:tcBorders>
            <w:vAlign w:val="center"/>
            <w:hideMark/>
          </w:tcPr>
          <w:p w14:paraId="4C91318E" w14:textId="77777777" w:rsidR="003F7870" w:rsidRDefault="003F7870" w:rsidP="003F7870">
            <w:pPr>
              <w:jc w:val="both"/>
              <w:rPr>
                <w:b/>
              </w:rPr>
            </w:pPr>
            <w:r>
              <w:rPr>
                <w:b/>
              </w:rPr>
              <w:t>Description</w:t>
            </w:r>
          </w:p>
        </w:tc>
        <w:tc>
          <w:tcPr>
            <w:tcW w:w="1620" w:type="dxa"/>
            <w:tcBorders>
              <w:top w:val="single" w:sz="4" w:space="0" w:color="auto"/>
              <w:left w:val="single" w:sz="4" w:space="0" w:color="auto"/>
              <w:bottom w:val="single" w:sz="4" w:space="0" w:color="auto"/>
              <w:right w:val="single" w:sz="4" w:space="0" w:color="auto"/>
            </w:tcBorders>
            <w:vAlign w:val="center"/>
            <w:hideMark/>
          </w:tcPr>
          <w:p w14:paraId="7926EB46" w14:textId="77777777" w:rsidR="003F7870" w:rsidRDefault="003F7870" w:rsidP="003F7870">
            <w:pPr>
              <w:ind w:hanging="14"/>
              <w:jc w:val="both"/>
              <w:rPr>
                <w:b/>
              </w:rPr>
            </w:pPr>
            <w:r>
              <w:rPr>
                <w:b/>
              </w:rPr>
              <w:t>MFR Estimated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651CE2B3" w14:textId="77777777" w:rsidR="003F7870" w:rsidRDefault="003F7870" w:rsidP="003F7870">
            <w:pPr>
              <w:jc w:val="both"/>
              <w:rPr>
                <w:b/>
              </w:rPr>
            </w:pPr>
            <w:r>
              <w:rPr>
                <w:b/>
              </w:rPr>
              <w:t>Actual</w:t>
            </w:r>
          </w:p>
        </w:tc>
        <w:tc>
          <w:tcPr>
            <w:tcW w:w="1530" w:type="dxa"/>
            <w:tcBorders>
              <w:top w:val="single" w:sz="4" w:space="0" w:color="auto"/>
              <w:left w:val="single" w:sz="4" w:space="0" w:color="auto"/>
              <w:bottom w:val="single" w:sz="4" w:space="0" w:color="auto"/>
              <w:right w:val="single" w:sz="4" w:space="0" w:color="auto"/>
            </w:tcBorders>
            <w:vAlign w:val="center"/>
            <w:hideMark/>
          </w:tcPr>
          <w:p w14:paraId="2031DA0D" w14:textId="77777777" w:rsidR="003F7870" w:rsidRDefault="003F7870" w:rsidP="003F7870">
            <w:pPr>
              <w:jc w:val="both"/>
              <w:rPr>
                <w:b/>
              </w:rPr>
            </w:pPr>
            <w:r>
              <w:rPr>
                <w:b/>
              </w:rPr>
              <w:t>Additional Estimated</w:t>
            </w:r>
          </w:p>
        </w:tc>
        <w:tc>
          <w:tcPr>
            <w:tcW w:w="1620" w:type="dxa"/>
            <w:tcBorders>
              <w:top w:val="single" w:sz="4" w:space="0" w:color="auto"/>
              <w:left w:val="single" w:sz="4" w:space="0" w:color="auto"/>
              <w:bottom w:val="single" w:sz="4" w:space="0" w:color="auto"/>
              <w:right w:val="single" w:sz="4" w:space="0" w:color="auto"/>
            </w:tcBorders>
            <w:vAlign w:val="center"/>
            <w:hideMark/>
          </w:tcPr>
          <w:p w14:paraId="3386E337" w14:textId="77777777" w:rsidR="003F7870" w:rsidRDefault="003F7870" w:rsidP="003F7870">
            <w:pPr>
              <w:jc w:val="both"/>
              <w:rPr>
                <w:b/>
              </w:rPr>
            </w:pPr>
            <w:r>
              <w:rPr>
                <w:b/>
              </w:rPr>
              <w:t>Revised Total</w:t>
            </w:r>
          </w:p>
        </w:tc>
      </w:tr>
      <w:tr w:rsidR="003F7870" w14:paraId="2B925A68" w14:textId="77777777" w:rsidTr="003F7870">
        <w:tc>
          <w:tcPr>
            <w:tcW w:w="9198" w:type="dxa"/>
            <w:gridSpan w:val="5"/>
            <w:tcBorders>
              <w:top w:val="single" w:sz="4" w:space="0" w:color="auto"/>
              <w:left w:val="single" w:sz="4" w:space="0" w:color="auto"/>
              <w:bottom w:val="single" w:sz="4" w:space="0" w:color="auto"/>
              <w:right w:val="single" w:sz="4" w:space="0" w:color="auto"/>
            </w:tcBorders>
            <w:hideMark/>
          </w:tcPr>
          <w:p w14:paraId="77CDC1D7" w14:textId="77777777" w:rsidR="003F7870" w:rsidRDefault="003F7870" w:rsidP="003F7870">
            <w:pPr>
              <w:jc w:val="both"/>
              <w:rPr>
                <w:b/>
              </w:rPr>
            </w:pPr>
            <w:r>
              <w:rPr>
                <w:b/>
              </w:rPr>
              <w:t>Legal Fees</w:t>
            </w:r>
          </w:p>
        </w:tc>
      </w:tr>
      <w:tr w:rsidR="003F7870" w14:paraId="1261DA60"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28A300A7" w14:textId="77777777" w:rsidR="003F7870" w:rsidRDefault="003F7870" w:rsidP="003F7870">
            <w:pPr>
              <w:jc w:val="both"/>
            </w:pPr>
            <w:r>
              <w:t>Martin Friedman</w:t>
            </w:r>
          </w:p>
        </w:tc>
        <w:tc>
          <w:tcPr>
            <w:tcW w:w="1620" w:type="dxa"/>
            <w:tcBorders>
              <w:top w:val="single" w:sz="4" w:space="0" w:color="auto"/>
              <w:left w:val="single" w:sz="4" w:space="0" w:color="auto"/>
              <w:bottom w:val="single" w:sz="4" w:space="0" w:color="auto"/>
              <w:right w:val="single" w:sz="4" w:space="0" w:color="auto"/>
            </w:tcBorders>
            <w:hideMark/>
          </w:tcPr>
          <w:p w14:paraId="105CDB57" w14:textId="77777777" w:rsidR="003F7870" w:rsidRDefault="003F7870" w:rsidP="003F7870">
            <w:pPr>
              <w:jc w:val="both"/>
            </w:pPr>
            <w:r>
              <w:t>$39,900</w:t>
            </w:r>
          </w:p>
        </w:tc>
        <w:tc>
          <w:tcPr>
            <w:tcW w:w="1620" w:type="dxa"/>
            <w:tcBorders>
              <w:top w:val="single" w:sz="4" w:space="0" w:color="auto"/>
              <w:left w:val="single" w:sz="4" w:space="0" w:color="auto"/>
              <w:bottom w:val="single" w:sz="4" w:space="0" w:color="auto"/>
              <w:right w:val="single" w:sz="4" w:space="0" w:color="auto"/>
            </w:tcBorders>
            <w:hideMark/>
          </w:tcPr>
          <w:p w14:paraId="555755D2" w14:textId="77777777" w:rsidR="003F7870" w:rsidRDefault="003F7870" w:rsidP="003F7870">
            <w:pPr>
              <w:jc w:val="both"/>
            </w:pPr>
            <w:r>
              <w:t>$38,311</w:t>
            </w:r>
          </w:p>
        </w:tc>
        <w:tc>
          <w:tcPr>
            <w:tcW w:w="1530" w:type="dxa"/>
            <w:tcBorders>
              <w:top w:val="single" w:sz="4" w:space="0" w:color="auto"/>
              <w:left w:val="single" w:sz="4" w:space="0" w:color="auto"/>
              <w:bottom w:val="single" w:sz="4" w:space="0" w:color="auto"/>
              <w:right w:val="single" w:sz="4" w:space="0" w:color="auto"/>
            </w:tcBorders>
            <w:hideMark/>
          </w:tcPr>
          <w:p w14:paraId="1284427E" w14:textId="77777777" w:rsidR="003F7870" w:rsidRDefault="003F7870" w:rsidP="003F7870">
            <w:pPr>
              <w:jc w:val="both"/>
              <w:rPr>
                <w:highlight w:val="yellow"/>
              </w:rPr>
            </w:pPr>
            <w:r>
              <w:t>$21,585</w:t>
            </w:r>
          </w:p>
        </w:tc>
        <w:tc>
          <w:tcPr>
            <w:tcW w:w="1620" w:type="dxa"/>
            <w:tcBorders>
              <w:top w:val="single" w:sz="4" w:space="0" w:color="auto"/>
              <w:left w:val="single" w:sz="4" w:space="0" w:color="auto"/>
              <w:bottom w:val="single" w:sz="4" w:space="0" w:color="auto"/>
              <w:right w:val="single" w:sz="4" w:space="0" w:color="auto"/>
            </w:tcBorders>
            <w:hideMark/>
          </w:tcPr>
          <w:p w14:paraId="76F79025" w14:textId="77777777" w:rsidR="003F7870" w:rsidRDefault="003F7870" w:rsidP="003F7870">
            <w:pPr>
              <w:jc w:val="both"/>
            </w:pPr>
            <w:r>
              <w:t>$59,896</w:t>
            </w:r>
          </w:p>
        </w:tc>
      </w:tr>
      <w:tr w:rsidR="003F7870" w14:paraId="4A468A06" w14:textId="77777777" w:rsidTr="003F7870">
        <w:tc>
          <w:tcPr>
            <w:tcW w:w="9198" w:type="dxa"/>
            <w:gridSpan w:val="5"/>
            <w:tcBorders>
              <w:top w:val="single" w:sz="4" w:space="0" w:color="auto"/>
              <w:left w:val="single" w:sz="4" w:space="0" w:color="auto"/>
              <w:bottom w:val="single" w:sz="4" w:space="0" w:color="auto"/>
              <w:right w:val="single" w:sz="4" w:space="0" w:color="auto"/>
            </w:tcBorders>
            <w:hideMark/>
          </w:tcPr>
          <w:p w14:paraId="4F033CF6" w14:textId="77777777" w:rsidR="003F7870" w:rsidRDefault="003F7870" w:rsidP="003F7870">
            <w:pPr>
              <w:jc w:val="both"/>
              <w:rPr>
                <w:b/>
              </w:rPr>
            </w:pPr>
            <w:r>
              <w:rPr>
                <w:b/>
              </w:rPr>
              <w:t xml:space="preserve">General </w:t>
            </w:r>
          </w:p>
        </w:tc>
      </w:tr>
      <w:tr w:rsidR="003F7870" w14:paraId="5E3A368D"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0F29EE29" w14:textId="77777777" w:rsidR="003F7870" w:rsidRDefault="003F7870" w:rsidP="003F7870">
            <w:pPr>
              <w:jc w:val="both"/>
            </w:pPr>
            <w:r>
              <w:t xml:space="preserve">Maurice Gallarda </w:t>
            </w:r>
          </w:p>
        </w:tc>
        <w:tc>
          <w:tcPr>
            <w:tcW w:w="1620" w:type="dxa"/>
            <w:tcBorders>
              <w:top w:val="single" w:sz="4" w:space="0" w:color="auto"/>
              <w:left w:val="single" w:sz="4" w:space="0" w:color="auto"/>
              <w:bottom w:val="single" w:sz="4" w:space="0" w:color="auto"/>
              <w:right w:val="single" w:sz="4" w:space="0" w:color="auto"/>
            </w:tcBorders>
            <w:hideMark/>
          </w:tcPr>
          <w:p w14:paraId="56A25689" w14:textId="77777777" w:rsidR="003F7870" w:rsidRDefault="003F7870" w:rsidP="003F7870">
            <w:pPr>
              <w:jc w:val="both"/>
            </w:pPr>
            <w:r>
              <w:t>22,000</w:t>
            </w:r>
          </w:p>
        </w:tc>
        <w:tc>
          <w:tcPr>
            <w:tcW w:w="1620" w:type="dxa"/>
            <w:tcBorders>
              <w:top w:val="single" w:sz="4" w:space="0" w:color="auto"/>
              <w:left w:val="single" w:sz="4" w:space="0" w:color="auto"/>
              <w:bottom w:val="single" w:sz="4" w:space="0" w:color="auto"/>
              <w:right w:val="single" w:sz="4" w:space="0" w:color="auto"/>
            </w:tcBorders>
            <w:hideMark/>
          </w:tcPr>
          <w:p w14:paraId="2CDEB617" w14:textId="77777777" w:rsidR="003F7870" w:rsidRDefault="003F7870" w:rsidP="003F7870">
            <w:pPr>
              <w:jc w:val="both"/>
            </w:pPr>
            <w:r>
              <w:t>0</w:t>
            </w:r>
          </w:p>
        </w:tc>
        <w:tc>
          <w:tcPr>
            <w:tcW w:w="1530" w:type="dxa"/>
            <w:tcBorders>
              <w:top w:val="single" w:sz="4" w:space="0" w:color="auto"/>
              <w:left w:val="single" w:sz="4" w:space="0" w:color="auto"/>
              <w:bottom w:val="single" w:sz="4" w:space="0" w:color="auto"/>
              <w:right w:val="single" w:sz="4" w:space="0" w:color="auto"/>
            </w:tcBorders>
            <w:hideMark/>
          </w:tcPr>
          <w:p w14:paraId="76FC4E8B" w14:textId="77777777" w:rsidR="003F7870" w:rsidRDefault="003F7870" w:rsidP="003F7870">
            <w:pPr>
              <w:jc w:val="both"/>
            </w:pPr>
            <w:r>
              <w:t>0</w:t>
            </w:r>
          </w:p>
        </w:tc>
        <w:tc>
          <w:tcPr>
            <w:tcW w:w="1620" w:type="dxa"/>
            <w:tcBorders>
              <w:top w:val="single" w:sz="4" w:space="0" w:color="auto"/>
              <w:left w:val="single" w:sz="4" w:space="0" w:color="auto"/>
              <w:bottom w:val="single" w:sz="4" w:space="0" w:color="auto"/>
              <w:right w:val="single" w:sz="4" w:space="0" w:color="auto"/>
            </w:tcBorders>
            <w:hideMark/>
          </w:tcPr>
          <w:p w14:paraId="485E218F" w14:textId="77777777" w:rsidR="003F7870" w:rsidRDefault="003F7870" w:rsidP="003F7870">
            <w:pPr>
              <w:jc w:val="both"/>
            </w:pPr>
            <w:r>
              <w:t>0</w:t>
            </w:r>
          </w:p>
        </w:tc>
      </w:tr>
      <w:tr w:rsidR="003F7870" w14:paraId="42D11A40" w14:textId="77777777" w:rsidTr="003F7870">
        <w:tc>
          <w:tcPr>
            <w:tcW w:w="9198" w:type="dxa"/>
            <w:gridSpan w:val="5"/>
            <w:tcBorders>
              <w:top w:val="single" w:sz="4" w:space="0" w:color="auto"/>
              <w:left w:val="single" w:sz="4" w:space="0" w:color="auto"/>
              <w:bottom w:val="single" w:sz="4" w:space="0" w:color="auto"/>
              <w:right w:val="single" w:sz="4" w:space="0" w:color="auto"/>
            </w:tcBorders>
            <w:hideMark/>
          </w:tcPr>
          <w:p w14:paraId="7A4BA3A0" w14:textId="77777777" w:rsidR="003F7870" w:rsidRDefault="003F7870" w:rsidP="003F7870">
            <w:pPr>
              <w:jc w:val="both"/>
              <w:rPr>
                <w:b/>
              </w:rPr>
            </w:pPr>
            <w:r>
              <w:rPr>
                <w:b/>
              </w:rPr>
              <w:t xml:space="preserve">Accounting </w:t>
            </w:r>
          </w:p>
        </w:tc>
      </w:tr>
      <w:tr w:rsidR="003F7870" w14:paraId="7873457B"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6AE8DD18" w14:textId="77777777" w:rsidR="003F7870" w:rsidRDefault="003F7870" w:rsidP="003F7870">
            <w:pPr>
              <w:jc w:val="both"/>
            </w:pPr>
            <w:r>
              <w:t xml:space="preserve">Dan Winters </w:t>
            </w:r>
          </w:p>
        </w:tc>
        <w:tc>
          <w:tcPr>
            <w:tcW w:w="1620" w:type="dxa"/>
            <w:tcBorders>
              <w:top w:val="single" w:sz="4" w:space="0" w:color="auto"/>
              <w:left w:val="single" w:sz="4" w:space="0" w:color="auto"/>
              <w:bottom w:val="single" w:sz="4" w:space="0" w:color="auto"/>
              <w:right w:val="single" w:sz="4" w:space="0" w:color="auto"/>
            </w:tcBorders>
            <w:hideMark/>
          </w:tcPr>
          <w:p w14:paraId="0276C561" w14:textId="77777777" w:rsidR="003F7870" w:rsidRDefault="003F7870" w:rsidP="003F7870">
            <w:pPr>
              <w:jc w:val="both"/>
            </w:pPr>
            <w:r>
              <w:t>26,000</w:t>
            </w:r>
          </w:p>
        </w:tc>
        <w:tc>
          <w:tcPr>
            <w:tcW w:w="1620" w:type="dxa"/>
            <w:tcBorders>
              <w:top w:val="single" w:sz="4" w:space="0" w:color="auto"/>
              <w:left w:val="single" w:sz="4" w:space="0" w:color="auto"/>
              <w:bottom w:val="single" w:sz="4" w:space="0" w:color="auto"/>
              <w:right w:val="single" w:sz="4" w:space="0" w:color="auto"/>
            </w:tcBorders>
            <w:hideMark/>
          </w:tcPr>
          <w:p w14:paraId="217EBDD5" w14:textId="77777777" w:rsidR="003F7870" w:rsidRDefault="003F7870" w:rsidP="003F7870">
            <w:pPr>
              <w:jc w:val="both"/>
            </w:pPr>
            <w:r>
              <w:t>0</w:t>
            </w:r>
          </w:p>
        </w:tc>
        <w:tc>
          <w:tcPr>
            <w:tcW w:w="1530" w:type="dxa"/>
            <w:tcBorders>
              <w:top w:val="single" w:sz="4" w:space="0" w:color="auto"/>
              <w:left w:val="single" w:sz="4" w:space="0" w:color="auto"/>
              <w:bottom w:val="single" w:sz="4" w:space="0" w:color="auto"/>
              <w:right w:val="single" w:sz="4" w:space="0" w:color="auto"/>
            </w:tcBorders>
            <w:hideMark/>
          </w:tcPr>
          <w:p w14:paraId="16455293" w14:textId="77777777" w:rsidR="003F7870" w:rsidRDefault="003F7870" w:rsidP="003F7870">
            <w:pPr>
              <w:jc w:val="both"/>
            </w:pPr>
            <w:r>
              <w:t>0</w:t>
            </w:r>
          </w:p>
        </w:tc>
        <w:tc>
          <w:tcPr>
            <w:tcW w:w="1620" w:type="dxa"/>
            <w:tcBorders>
              <w:top w:val="single" w:sz="4" w:space="0" w:color="auto"/>
              <w:left w:val="single" w:sz="4" w:space="0" w:color="auto"/>
              <w:bottom w:val="single" w:sz="4" w:space="0" w:color="auto"/>
              <w:right w:val="single" w:sz="4" w:space="0" w:color="auto"/>
            </w:tcBorders>
            <w:hideMark/>
          </w:tcPr>
          <w:p w14:paraId="7C7D92BD" w14:textId="77777777" w:rsidR="003F7870" w:rsidRDefault="003F7870" w:rsidP="003F7870">
            <w:pPr>
              <w:jc w:val="both"/>
            </w:pPr>
            <w:r>
              <w:t>0</w:t>
            </w:r>
          </w:p>
        </w:tc>
      </w:tr>
      <w:tr w:rsidR="003F7870" w14:paraId="480C7174" w14:textId="77777777" w:rsidTr="003F7870">
        <w:tc>
          <w:tcPr>
            <w:tcW w:w="9198" w:type="dxa"/>
            <w:gridSpan w:val="5"/>
            <w:tcBorders>
              <w:top w:val="single" w:sz="4" w:space="0" w:color="auto"/>
              <w:left w:val="single" w:sz="4" w:space="0" w:color="auto"/>
              <w:bottom w:val="single" w:sz="4" w:space="0" w:color="auto"/>
              <w:right w:val="single" w:sz="4" w:space="0" w:color="auto"/>
            </w:tcBorders>
            <w:hideMark/>
          </w:tcPr>
          <w:p w14:paraId="793D8461" w14:textId="77777777" w:rsidR="003F7870" w:rsidRDefault="003F7870" w:rsidP="003F7870">
            <w:pPr>
              <w:jc w:val="both"/>
              <w:rPr>
                <w:b/>
              </w:rPr>
            </w:pPr>
            <w:r>
              <w:rPr>
                <w:b/>
              </w:rPr>
              <w:t>Billing</w:t>
            </w:r>
          </w:p>
        </w:tc>
      </w:tr>
      <w:tr w:rsidR="003F7870" w14:paraId="6FD37EA8"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20693E7E" w14:textId="77777777" w:rsidR="003F7870" w:rsidRDefault="003F7870" w:rsidP="003F7870">
            <w:pPr>
              <w:jc w:val="both"/>
            </w:pPr>
            <w:r>
              <w:t>Beverly Yopp</w:t>
            </w:r>
          </w:p>
        </w:tc>
        <w:tc>
          <w:tcPr>
            <w:tcW w:w="1620" w:type="dxa"/>
            <w:tcBorders>
              <w:top w:val="single" w:sz="4" w:space="0" w:color="auto"/>
              <w:left w:val="single" w:sz="4" w:space="0" w:color="auto"/>
              <w:bottom w:val="single" w:sz="4" w:space="0" w:color="auto"/>
              <w:right w:val="single" w:sz="4" w:space="0" w:color="auto"/>
            </w:tcBorders>
            <w:hideMark/>
          </w:tcPr>
          <w:p w14:paraId="008F28F7" w14:textId="77777777" w:rsidR="003F7870" w:rsidRDefault="003F7870" w:rsidP="003F7870">
            <w:pPr>
              <w:jc w:val="both"/>
            </w:pPr>
            <w:r>
              <w:t>6,000</w:t>
            </w:r>
          </w:p>
        </w:tc>
        <w:tc>
          <w:tcPr>
            <w:tcW w:w="1620" w:type="dxa"/>
            <w:tcBorders>
              <w:top w:val="single" w:sz="4" w:space="0" w:color="auto"/>
              <w:left w:val="single" w:sz="4" w:space="0" w:color="auto"/>
              <w:bottom w:val="single" w:sz="4" w:space="0" w:color="auto"/>
              <w:right w:val="single" w:sz="4" w:space="0" w:color="auto"/>
            </w:tcBorders>
            <w:hideMark/>
          </w:tcPr>
          <w:p w14:paraId="0F234042" w14:textId="77777777" w:rsidR="003F7870" w:rsidRDefault="003F7870" w:rsidP="003F7870">
            <w:pPr>
              <w:jc w:val="both"/>
            </w:pPr>
            <w:r>
              <w:t>0</w:t>
            </w:r>
          </w:p>
        </w:tc>
        <w:tc>
          <w:tcPr>
            <w:tcW w:w="1530" w:type="dxa"/>
            <w:tcBorders>
              <w:top w:val="single" w:sz="4" w:space="0" w:color="auto"/>
              <w:left w:val="single" w:sz="4" w:space="0" w:color="auto"/>
              <w:bottom w:val="single" w:sz="4" w:space="0" w:color="auto"/>
              <w:right w:val="single" w:sz="4" w:space="0" w:color="auto"/>
            </w:tcBorders>
            <w:hideMark/>
          </w:tcPr>
          <w:p w14:paraId="5664E41E" w14:textId="77777777" w:rsidR="003F7870" w:rsidRDefault="003F7870" w:rsidP="003F7870">
            <w:pPr>
              <w:jc w:val="both"/>
            </w:pPr>
            <w:r>
              <w:t>0</w:t>
            </w:r>
          </w:p>
        </w:tc>
        <w:tc>
          <w:tcPr>
            <w:tcW w:w="1620" w:type="dxa"/>
            <w:tcBorders>
              <w:top w:val="single" w:sz="4" w:space="0" w:color="auto"/>
              <w:left w:val="single" w:sz="4" w:space="0" w:color="auto"/>
              <w:bottom w:val="single" w:sz="4" w:space="0" w:color="auto"/>
              <w:right w:val="single" w:sz="4" w:space="0" w:color="auto"/>
            </w:tcBorders>
            <w:hideMark/>
          </w:tcPr>
          <w:p w14:paraId="77902474" w14:textId="77777777" w:rsidR="003F7870" w:rsidRDefault="003F7870" w:rsidP="003F7870">
            <w:pPr>
              <w:jc w:val="both"/>
            </w:pPr>
            <w:r>
              <w:t>0</w:t>
            </w:r>
          </w:p>
        </w:tc>
      </w:tr>
      <w:tr w:rsidR="003F7870" w14:paraId="157119A6" w14:textId="77777777" w:rsidTr="003F7870">
        <w:tc>
          <w:tcPr>
            <w:tcW w:w="9198" w:type="dxa"/>
            <w:gridSpan w:val="5"/>
            <w:tcBorders>
              <w:top w:val="single" w:sz="4" w:space="0" w:color="auto"/>
              <w:left w:val="single" w:sz="4" w:space="0" w:color="auto"/>
              <w:bottom w:val="single" w:sz="4" w:space="0" w:color="auto"/>
              <w:right w:val="single" w:sz="4" w:space="0" w:color="auto"/>
            </w:tcBorders>
            <w:hideMark/>
          </w:tcPr>
          <w:p w14:paraId="1FAEF170" w14:textId="77777777" w:rsidR="003F7870" w:rsidRDefault="003F7870" w:rsidP="003F7870">
            <w:pPr>
              <w:jc w:val="both"/>
              <w:rPr>
                <w:b/>
              </w:rPr>
            </w:pPr>
            <w:r>
              <w:rPr>
                <w:b/>
              </w:rPr>
              <w:t>Notices, Printing, &amp; Miscellaneous</w:t>
            </w:r>
          </w:p>
        </w:tc>
      </w:tr>
      <w:tr w:rsidR="003F7870" w14:paraId="1BF90F47"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2EF1C57B" w14:textId="77777777" w:rsidR="003F7870" w:rsidRDefault="003F7870" w:rsidP="003F7870">
            <w:pPr>
              <w:jc w:val="both"/>
            </w:pPr>
            <w:r>
              <w:t>Pluris Wedgefield</w:t>
            </w:r>
          </w:p>
        </w:tc>
        <w:tc>
          <w:tcPr>
            <w:tcW w:w="1620" w:type="dxa"/>
            <w:tcBorders>
              <w:top w:val="single" w:sz="4" w:space="0" w:color="auto"/>
              <w:left w:val="single" w:sz="4" w:space="0" w:color="auto"/>
              <w:bottom w:val="single" w:sz="4" w:space="0" w:color="auto"/>
              <w:right w:val="single" w:sz="4" w:space="0" w:color="auto"/>
            </w:tcBorders>
            <w:hideMark/>
          </w:tcPr>
          <w:p w14:paraId="0C31C0CD" w14:textId="77777777" w:rsidR="003F7870" w:rsidRDefault="003F7870" w:rsidP="003F7870">
            <w:pPr>
              <w:jc w:val="both"/>
            </w:pPr>
            <w:r>
              <w:t>25,000</w:t>
            </w:r>
          </w:p>
        </w:tc>
        <w:tc>
          <w:tcPr>
            <w:tcW w:w="1620" w:type="dxa"/>
            <w:tcBorders>
              <w:top w:val="single" w:sz="4" w:space="0" w:color="auto"/>
              <w:left w:val="single" w:sz="4" w:space="0" w:color="auto"/>
              <w:bottom w:val="single" w:sz="4" w:space="0" w:color="auto"/>
              <w:right w:val="single" w:sz="4" w:space="0" w:color="auto"/>
            </w:tcBorders>
            <w:hideMark/>
          </w:tcPr>
          <w:p w14:paraId="6BBE2607" w14:textId="77777777" w:rsidR="003F7870" w:rsidRDefault="003F7870" w:rsidP="003F7870">
            <w:pPr>
              <w:jc w:val="both"/>
            </w:pPr>
            <w:r>
              <w:t>3,800</w:t>
            </w:r>
          </w:p>
        </w:tc>
        <w:tc>
          <w:tcPr>
            <w:tcW w:w="1530" w:type="dxa"/>
            <w:tcBorders>
              <w:top w:val="single" w:sz="4" w:space="0" w:color="auto"/>
              <w:left w:val="single" w:sz="4" w:space="0" w:color="auto"/>
              <w:bottom w:val="single" w:sz="4" w:space="0" w:color="auto"/>
              <w:right w:val="single" w:sz="4" w:space="0" w:color="auto"/>
            </w:tcBorders>
            <w:hideMark/>
          </w:tcPr>
          <w:p w14:paraId="78C5C52A" w14:textId="77777777" w:rsidR="003F7870" w:rsidRDefault="003F7870" w:rsidP="003F7870">
            <w:pPr>
              <w:jc w:val="both"/>
            </w:pPr>
            <w:r>
              <w:t>4,950</w:t>
            </w:r>
          </w:p>
        </w:tc>
        <w:tc>
          <w:tcPr>
            <w:tcW w:w="1620" w:type="dxa"/>
            <w:tcBorders>
              <w:top w:val="single" w:sz="4" w:space="0" w:color="auto"/>
              <w:left w:val="single" w:sz="4" w:space="0" w:color="auto"/>
              <w:bottom w:val="single" w:sz="4" w:space="0" w:color="auto"/>
              <w:right w:val="single" w:sz="4" w:space="0" w:color="auto"/>
            </w:tcBorders>
            <w:hideMark/>
          </w:tcPr>
          <w:p w14:paraId="5629C861" w14:textId="77777777" w:rsidR="003F7870" w:rsidRDefault="003F7870" w:rsidP="003F7870">
            <w:pPr>
              <w:jc w:val="both"/>
            </w:pPr>
            <w:r>
              <w:t>8,750</w:t>
            </w:r>
          </w:p>
        </w:tc>
      </w:tr>
      <w:tr w:rsidR="003F7870" w14:paraId="5E1365D9"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3CCBC8B2" w14:textId="77777777" w:rsidR="003F7870" w:rsidRDefault="003F7870" w:rsidP="003F7870">
            <w:pPr>
              <w:jc w:val="both"/>
              <w:rPr>
                <w:b/>
              </w:rPr>
            </w:pPr>
            <w:r>
              <w:rPr>
                <w:b/>
              </w:rPr>
              <w:t>Filling Fee</w:t>
            </w:r>
          </w:p>
        </w:tc>
        <w:tc>
          <w:tcPr>
            <w:tcW w:w="1620" w:type="dxa"/>
            <w:tcBorders>
              <w:top w:val="single" w:sz="4" w:space="0" w:color="auto"/>
              <w:left w:val="single" w:sz="4" w:space="0" w:color="auto"/>
              <w:bottom w:val="single" w:sz="4" w:space="0" w:color="auto"/>
              <w:right w:val="single" w:sz="4" w:space="0" w:color="auto"/>
            </w:tcBorders>
            <w:hideMark/>
          </w:tcPr>
          <w:p w14:paraId="70DF2D74" w14:textId="77777777" w:rsidR="003F7870" w:rsidRDefault="003F7870" w:rsidP="003F7870">
            <w:pPr>
              <w:jc w:val="both"/>
              <w:rPr>
                <w:u w:val="single"/>
              </w:rPr>
            </w:pPr>
            <w:r>
              <w:rPr>
                <w:u w:val="single"/>
              </w:rPr>
              <w:t>4,000</w:t>
            </w:r>
          </w:p>
        </w:tc>
        <w:tc>
          <w:tcPr>
            <w:tcW w:w="1620" w:type="dxa"/>
            <w:tcBorders>
              <w:top w:val="single" w:sz="4" w:space="0" w:color="auto"/>
              <w:left w:val="single" w:sz="4" w:space="0" w:color="auto"/>
              <w:bottom w:val="single" w:sz="4" w:space="0" w:color="auto"/>
              <w:right w:val="single" w:sz="4" w:space="0" w:color="auto"/>
            </w:tcBorders>
            <w:hideMark/>
          </w:tcPr>
          <w:p w14:paraId="3CDF9E59" w14:textId="77777777" w:rsidR="003F7870" w:rsidRDefault="003F7870" w:rsidP="003F7870">
            <w:pPr>
              <w:jc w:val="both"/>
              <w:rPr>
                <w:u w:val="single"/>
              </w:rPr>
            </w:pPr>
            <w:r>
              <w:rPr>
                <w:u w:val="single"/>
              </w:rPr>
              <w:t>4,000</w:t>
            </w:r>
          </w:p>
        </w:tc>
        <w:tc>
          <w:tcPr>
            <w:tcW w:w="1530" w:type="dxa"/>
            <w:tcBorders>
              <w:top w:val="single" w:sz="4" w:space="0" w:color="auto"/>
              <w:left w:val="single" w:sz="4" w:space="0" w:color="auto"/>
              <w:bottom w:val="single" w:sz="4" w:space="0" w:color="auto"/>
              <w:right w:val="single" w:sz="4" w:space="0" w:color="auto"/>
            </w:tcBorders>
            <w:hideMark/>
          </w:tcPr>
          <w:p w14:paraId="69CA82B0" w14:textId="77777777" w:rsidR="003F7870" w:rsidRDefault="003F7870" w:rsidP="003F7870">
            <w:pPr>
              <w:jc w:val="both"/>
              <w:rPr>
                <w:u w:val="single"/>
              </w:rPr>
            </w:pPr>
            <w:r>
              <w:rPr>
                <w:u w:val="single"/>
              </w:rPr>
              <w:t>0</w:t>
            </w:r>
          </w:p>
        </w:tc>
        <w:tc>
          <w:tcPr>
            <w:tcW w:w="1620" w:type="dxa"/>
            <w:tcBorders>
              <w:top w:val="single" w:sz="4" w:space="0" w:color="auto"/>
              <w:left w:val="single" w:sz="4" w:space="0" w:color="auto"/>
              <w:bottom w:val="single" w:sz="4" w:space="0" w:color="auto"/>
              <w:right w:val="single" w:sz="4" w:space="0" w:color="auto"/>
            </w:tcBorders>
            <w:hideMark/>
          </w:tcPr>
          <w:p w14:paraId="19048949" w14:textId="77777777" w:rsidR="003F7870" w:rsidRDefault="003F7870" w:rsidP="003F7870">
            <w:pPr>
              <w:jc w:val="both"/>
              <w:rPr>
                <w:u w:val="single"/>
              </w:rPr>
            </w:pPr>
            <w:r>
              <w:rPr>
                <w:u w:val="single"/>
              </w:rPr>
              <w:t>4,000</w:t>
            </w:r>
          </w:p>
        </w:tc>
      </w:tr>
      <w:tr w:rsidR="003F7870" w14:paraId="301AF2A9" w14:textId="77777777" w:rsidTr="003F7870">
        <w:tc>
          <w:tcPr>
            <w:tcW w:w="2808" w:type="dxa"/>
            <w:tcBorders>
              <w:top w:val="single" w:sz="4" w:space="0" w:color="auto"/>
              <w:left w:val="single" w:sz="4" w:space="0" w:color="auto"/>
              <w:bottom w:val="single" w:sz="4" w:space="0" w:color="auto"/>
              <w:right w:val="single" w:sz="4" w:space="0" w:color="auto"/>
            </w:tcBorders>
            <w:hideMark/>
          </w:tcPr>
          <w:p w14:paraId="293715BE" w14:textId="77777777" w:rsidR="003F7870" w:rsidRDefault="003F7870" w:rsidP="003F7870">
            <w:pPr>
              <w:jc w:val="both"/>
              <w:rPr>
                <w:b/>
              </w:rPr>
            </w:pPr>
            <w:r>
              <w:rPr>
                <w:b/>
              </w:rPr>
              <w:t>Total</w:t>
            </w:r>
          </w:p>
        </w:tc>
        <w:tc>
          <w:tcPr>
            <w:tcW w:w="1620" w:type="dxa"/>
            <w:tcBorders>
              <w:top w:val="single" w:sz="4" w:space="0" w:color="auto"/>
              <w:left w:val="single" w:sz="4" w:space="0" w:color="auto"/>
              <w:bottom w:val="single" w:sz="4" w:space="0" w:color="auto"/>
              <w:right w:val="single" w:sz="4" w:space="0" w:color="auto"/>
            </w:tcBorders>
            <w:hideMark/>
          </w:tcPr>
          <w:p w14:paraId="4149E0AE" w14:textId="77777777" w:rsidR="003F7870" w:rsidRDefault="003F7870" w:rsidP="003F7870">
            <w:pPr>
              <w:jc w:val="both"/>
              <w:rPr>
                <w:b/>
                <w:u w:val="single"/>
              </w:rPr>
            </w:pPr>
            <w:r>
              <w:rPr>
                <w:b/>
                <w:u w:val="single"/>
              </w:rPr>
              <w:t>$122,900</w:t>
            </w:r>
          </w:p>
        </w:tc>
        <w:tc>
          <w:tcPr>
            <w:tcW w:w="1620" w:type="dxa"/>
            <w:tcBorders>
              <w:top w:val="single" w:sz="4" w:space="0" w:color="auto"/>
              <w:left w:val="single" w:sz="4" w:space="0" w:color="auto"/>
              <w:bottom w:val="single" w:sz="4" w:space="0" w:color="auto"/>
              <w:right w:val="single" w:sz="4" w:space="0" w:color="auto"/>
            </w:tcBorders>
            <w:hideMark/>
          </w:tcPr>
          <w:p w14:paraId="4A3D5810" w14:textId="77777777" w:rsidR="003F7870" w:rsidRDefault="003F7870" w:rsidP="003F7870">
            <w:pPr>
              <w:jc w:val="both"/>
              <w:rPr>
                <w:b/>
                <w:u w:val="single"/>
              </w:rPr>
            </w:pPr>
            <w:r>
              <w:rPr>
                <w:b/>
                <w:u w:val="single"/>
              </w:rPr>
              <w:t>$46,111</w:t>
            </w:r>
          </w:p>
        </w:tc>
        <w:tc>
          <w:tcPr>
            <w:tcW w:w="1530" w:type="dxa"/>
            <w:tcBorders>
              <w:top w:val="single" w:sz="4" w:space="0" w:color="auto"/>
              <w:left w:val="single" w:sz="4" w:space="0" w:color="auto"/>
              <w:bottom w:val="single" w:sz="4" w:space="0" w:color="auto"/>
              <w:right w:val="single" w:sz="4" w:space="0" w:color="auto"/>
            </w:tcBorders>
            <w:hideMark/>
          </w:tcPr>
          <w:p w14:paraId="2E684A63" w14:textId="77777777" w:rsidR="003F7870" w:rsidRDefault="003F7870" w:rsidP="003F7870">
            <w:pPr>
              <w:jc w:val="both"/>
              <w:rPr>
                <w:b/>
                <w:u w:val="single"/>
              </w:rPr>
            </w:pPr>
            <w:r>
              <w:rPr>
                <w:b/>
                <w:u w:val="single"/>
              </w:rPr>
              <w:t>$26,535</w:t>
            </w:r>
          </w:p>
        </w:tc>
        <w:tc>
          <w:tcPr>
            <w:tcW w:w="1620" w:type="dxa"/>
            <w:tcBorders>
              <w:top w:val="single" w:sz="4" w:space="0" w:color="auto"/>
              <w:left w:val="single" w:sz="4" w:space="0" w:color="auto"/>
              <w:bottom w:val="single" w:sz="4" w:space="0" w:color="auto"/>
              <w:right w:val="single" w:sz="4" w:space="0" w:color="auto"/>
            </w:tcBorders>
            <w:hideMark/>
          </w:tcPr>
          <w:p w14:paraId="71FA7301" w14:textId="77777777" w:rsidR="003F7870" w:rsidRDefault="003F7870" w:rsidP="003F7870">
            <w:pPr>
              <w:jc w:val="both"/>
              <w:rPr>
                <w:b/>
                <w:u w:val="single"/>
              </w:rPr>
            </w:pPr>
            <w:r>
              <w:rPr>
                <w:b/>
                <w:u w:val="single"/>
              </w:rPr>
              <w:t>$72,646</w:t>
            </w:r>
          </w:p>
        </w:tc>
      </w:tr>
    </w:tbl>
    <w:p w14:paraId="14DC1CA2" w14:textId="77777777" w:rsidR="003F7870" w:rsidRDefault="003F7870" w:rsidP="003F7870">
      <w:pPr>
        <w:pStyle w:val="TableSource"/>
        <w:spacing w:after="0"/>
      </w:pPr>
      <w:r>
        <w:t xml:space="preserve">Source: MFR Schedule B-10; along with Utility responses to staff data requests </w:t>
      </w:r>
    </w:p>
    <w:p w14:paraId="5B432128" w14:textId="77777777" w:rsidR="003F7870" w:rsidRDefault="003F7870" w:rsidP="003F7870">
      <w:pPr>
        <w:pStyle w:val="BodyText"/>
        <w:jc w:val="both"/>
      </w:pPr>
    </w:p>
    <w:p w14:paraId="395BDF1D" w14:textId="77777777" w:rsidR="003F7870" w:rsidRDefault="003F7870" w:rsidP="003F7870">
      <w:pPr>
        <w:pStyle w:val="BodyText"/>
        <w:numPr>
          <w:ilvl w:val="0"/>
          <w:numId w:val="11"/>
        </w:numPr>
        <w:spacing w:after="0"/>
        <w:ind w:left="1080"/>
        <w:jc w:val="both"/>
      </w:pPr>
      <w:r>
        <w:rPr>
          <w:u w:val="single"/>
        </w:rPr>
        <w:t>Rate Case Expense Adjustments</w:t>
      </w:r>
    </w:p>
    <w:p w14:paraId="148B1E60" w14:textId="77777777" w:rsidR="003F7870" w:rsidRPr="00BB70B9" w:rsidRDefault="003F7870" w:rsidP="003F7870">
      <w:pPr>
        <w:pStyle w:val="BodyText"/>
        <w:spacing w:after="0"/>
        <w:ind w:left="720"/>
        <w:jc w:val="both"/>
      </w:pPr>
    </w:p>
    <w:p w14:paraId="3818FD40" w14:textId="77777777" w:rsidR="003F7870" w:rsidRDefault="003F7870" w:rsidP="003F7870">
      <w:pPr>
        <w:pStyle w:val="BodyText"/>
        <w:spacing w:after="0"/>
        <w:ind w:firstLine="720"/>
        <w:jc w:val="both"/>
      </w:pPr>
      <w:r>
        <w:t>Pursuant to Section 367.081(7), F.S., we shall determine the reasonableness of rate case expense and shall disallow all rate case expense determined to be unreasonable. We have examined the requested actual expenses, supporting documentation, and estimated expenses as listed above for the current rate case. Based on our review, we find the following adjustments to Pluris’ requested rate case expense are appropriate.</w:t>
      </w:r>
    </w:p>
    <w:p w14:paraId="31B858D1" w14:textId="77777777" w:rsidR="003F7870" w:rsidRDefault="003F7870" w:rsidP="003F7870">
      <w:pPr>
        <w:pStyle w:val="BodyText"/>
        <w:spacing w:after="0"/>
        <w:jc w:val="both"/>
      </w:pPr>
    </w:p>
    <w:p w14:paraId="0834183B" w14:textId="77777777" w:rsidR="003F7870" w:rsidRDefault="003F7870" w:rsidP="003F7870">
      <w:pPr>
        <w:pStyle w:val="Second-LevelSubheading"/>
        <w:numPr>
          <w:ilvl w:val="0"/>
          <w:numId w:val="12"/>
        </w:numPr>
        <w:rPr>
          <w:rFonts w:ascii="Times New Roman" w:hAnsi="Times New Roman" w:cs="Times New Roman"/>
          <w:b w:val="0"/>
          <w:u w:val="single"/>
        </w:rPr>
      </w:pPr>
      <w:r w:rsidRPr="00213EFB">
        <w:rPr>
          <w:rFonts w:ascii="Times New Roman" w:hAnsi="Times New Roman" w:cs="Times New Roman"/>
          <w:b w:val="0"/>
          <w:u w:val="single"/>
        </w:rPr>
        <w:t>D</w:t>
      </w:r>
      <w:r>
        <w:rPr>
          <w:rFonts w:ascii="Times New Roman" w:hAnsi="Times New Roman" w:cs="Times New Roman"/>
          <w:b w:val="0"/>
          <w:u w:val="single"/>
        </w:rPr>
        <w:t>ean</w:t>
      </w:r>
      <w:r w:rsidRPr="00213EFB">
        <w:rPr>
          <w:rFonts w:ascii="Times New Roman" w:hAnsi="Times New Roman" w:cs="Times New Roman"/>
          <w:b w:val="0"/>
          <w:u w:val="single"/>
        </w:rPr>
        <w:t xml:space="preserve"> M</w:t>
      </w:r>
      <w:r>
        <w:rPr>
          <w:rFonts w:ascii="Times New Roman" w:hAnsi="Times New Roman" w:cs="Times New Roman"/>
          <w:b w:val="0"/>
          <w:u w:val="single"/>
        </w:rPr>
        <w:t>ead,</w:t>
      </w:r>
      <w:r w:rsidRPr="00213EFB">
        <w:rPr>
          <w:rFonts w:ascii="Times New Roman" w:hAnsi="Times New Roman" w:cs="Times New Roman"/>
          <w:b w:val="0"/>
          <w:u w:val="single"/>
        </w:rPr>
        <w:t xml:space="preserve"> P.A.</w:t>
      </w:r>
    </w:p>
    <w:p w14:paraId="51923BCA" w14:textId="77777777" w:rsidR="003F7870" w:rsidRPr="00213EFB" w:rsidRDefault="003F7870" w:rsidP="003F7870">
      <w:pPr>
        <w:pStyle w:val="BodyText"/>
        <w:spacing w:after="0"/>
      </w:pPr>
    </w:p>
    <w:p w14:paraId="720CA299" w14:textId="77777777" w:rsidR="003F7870" w:rsidRDefault="003F7870" w:rsidP="003F7870">
      <w:pPr>
        <w:pStyle w:val="BodyText"/>
        <w:spacing w:after="0"/>
        <w:ind w:firstLine="720"/>
        <w:jc w:val="both"/>
      </w:pPr>
      <w:r>
        <w:t xml:space="preserve">In its MFRs, Pluris included $39,900 in legal fees to complete the rate case. In response to staff’s first data request, the Utility provided documentation detailing this expense through February 16, 2024. The actual fees and costs totaled $38,311, with an estimated $21,585 to complete the rate case, totaling $59,896. </w:t>
      </w:r>
    </w:p>
    <w:p w14:paraId="69C6CF33" w14:textId="77777777" w:rsidR="003F7870" w:rsidRDefault="003F7870" w:rsidP="003F7870">
      <w:pPr>
        <w:pStyle w:val="BodyText"/>
        <w:spacing w:after="0"/>
        <w:jc w:val="both"/>
      </w:pPr>
    </w:p>
    <w:p w14:paraId="0B07CF0B" w14:textId="77777777" w:rsidR="003F7870" w:rsidRDefault="003F7870" w:rsidP="003F7870">
      <w:pPr>
        <w:pStyle w:val="BodyText"/>
        <w:spacing w:after="0"/>
        <w:ind w:firstLine="720"/>
        <w:jc w:val="both"/>
      </w:pPr>
      <w:r>
        <w:t>We reviewed supporting documentation and found 2.7 hours, equaling $1,107 in legal fees, related to correcting deficiencies. We have previously disallowed rate case expense associated with correcting MFR deficiencies because of duplicate filing costs.</w:t>
      </w:r>
      <w:r>
        <w:rPr>
          <w:rStyle w:val="FootnoteReference"/>
        </w:rPr>
        <w:footnoteReference w:id="27"/>
      </w:r>
      <w:r>
        <w:t xml:space="preserve"> Additionally, we found that a $4,000 filing fee that Dean Mead paid on behalf of the Utility was included in total legal fees. However, the cost of the Utility's filing fee is accounted for as its own line item on the </w:t>
      </w:r>
      <w:r>
        <w:lastRenderedPageBreak/>
        <w:t xml:space="preserve">B-10 Schedule of the Utility's MFRs, and as such shall be removed from legal fees. Consequently, we find an adjustment to reduce actual legal fees by $5,107. </w:t>
      </w:r>
    </w:p>
    <w:p w14:paraId="459E819B" w14:textId="77777777" w:rsidR="003F7870" w:rsidRDefault="003F7870" w:rsidP="003F7870">
      <w:pPr>
        <w:pStyle w:val="BodyText"/>
        <w:spacing w:after="0"/>
        <w:jc w:val="both"/>
      </w:pPr>
    </w:p>
    <w:p w14:paraId="6CDF0261" w14:textId="77777777" w:rsidR="003F7870" w:rsidRDefault="003F7870" w:rsidP="003F7870">
      <w:pPr>
        <w:pStyle w:val="BodyText"/>
        <w:spacing w:after="0"/>
        <w:ind w:firstLine="720"/>
        <w:jc w:val="both"/>
      </w:pPr>
      <w:r>
        <w:t xml:space="preserve">The estimate to complete the rate case includes fees for 48.5 hours at $410 an hour, totaling $19,885, plus $1,700 in travel and miscellaneous expense. We find the full amount of the estimate to complete the rate case is reasonable. Based on the above, we find that the total legal fees shall be reduced by $5,107. </w:t>
      </w:r>
    </w:p>
    <w:p w14:paraId="426B32BB" w14:textId="77777777" w:rsidR="003F7870" w:rsidRPr="00C031C8" w:rsidRDefault="003F7870" w:rsidP="003F7870">
      <w:pPr>
        <w:pStyle w:val="BodyText"/>
        <w:spacing w:after="0"/>
        <w:jc w:val="both"/>
        <w:rPr>
          <w:u w:val="single"/>
        </w:rPr>
      </w:pPr>
    </w:p>
    <w:p w14:paraId="25861490" w14:textId="77777777" w:rsidR="003F7870" w:rsidRDefault="003F7870" w:rsidP="003F7870">
      <w:pPr>
        <w:pStyle w:val="Second-LevelSubheading"/>
        <w:numPr>
          <w:ilvl w:val="0"/>
          <w:numId w:val="12"/>
        </w:numPr>
        <w:rPr>
          <w:rFonts w:ascii="Times New Roman" w:hAnsi="Times New Roman" w:cs="Times New Roman"/>
          <w:b w:val="0"/>
          <w:u w:val="single"/>
        </w:rPr>
      </w:pPr>
      <w:r w:rsidRPr="00C031C8">
        <w:rPr>
          <w:rFonts w:ascii="Times New Roman" w:hAnsi="Times New Roman" w:cs="Times New Roman"/>
          <w:b w:val="0"/>
          <w:u w:val="single"/>
        </w:rPr>
        <w:t>Maurice Gallarda, General</w:t>
      </w:r>
    </w:p>
    <w:p w14:paraId="23CFAFFB" w14:textId="77777777" w:rsidR="003F7870" w:rsidRPr="00C031C8" w:rsidRDefault="003F7870" w:rsidP="003F7870">
      <w:pPr>
        <w:pStyle w:val="BodyText"/>
        <w:spacing w:after="0"/>
      </w:pPr>
    </w:p>
    <w:p w14:paraId="719EF796" w14:textId="77777777" w:rsidR="003F7870" w:rsidRDefault="003F7870" w:rsidP="003F7870">
      <w:pPr>
        <w:pStyle w:val="BodyText"/>
        <w:spacing w:after="0"/>
        <w:ind w:firstLine="720"/>
        <w:jc w:val="both"/>
      </w:pPr>
      <w:r>
        <w:t xml:space="preserve">In its MFRs, Pluris included $22,000 of rate case expense related to the work performed by Mr. Gallarda. According to the Utility's response to staff’s fourth data request, costs associated with time expended by Mr. Gallarda related to Pluris’ rate case are included in the Utility’s management fees, and as such, no rate case expense shall also be included. As discussed in Section 12 of this order, we have included Mr. Gallarda’s salary in the management fees. Consequently, we find an adjustment reducing the Utility’s rate case expense by $22,000 related to Mr. Gallarda's involvement in the proceeding. </w:t>
      </w:r>
    </w:p>
    <w:p w14:paraId="7A8D39AA" w14:textId="77777777" w:rsidR="003F7870" w:rsidRDefault="003F7870" w:rsidP="003F7870">
      <w:pPr>
        <w:pStyle w:val="BodyText"/>
        <w:spacing w:after="0"/>
        <w:jc w:val="both"/>
      </w:pPr>
    </w:p>
    <w:p w14:paraId="16EA187C" w14:textId="77777777" w:rsidR="003F7870" w:rsidRDefault="003F7870" w:rsidP="003F7870">
      <w:pPr>
        <w:pStyle w:val="Second-LevelSubheading"/>
        <w:numPr>
          <w:ilvl w:val="0"/>
          <w:numId w:val="12"/>
        </w:numPr>
        <w:rPr>
          <w:rFonts w:ascii="Times New Roman" w:hAnsi="Times New Roman" w:cs="Times New Roman"/>
          <w:b w:val="0"/>
          <w:u w:val="single"/>
        </w:rPr>
      </w:pPr>
      <w:r w:rsidRPr="00C031C8">
        <w:rPr>
          <w:rFonts w:ascii="Times New Roman" w:hAnsi="Times New Roman" w:cs="Times New Roman"/>
          <w:b w:val="0"/>
          <w:u w:val="single"/>
        </w:rPr>
        <w:t>Dan Winters, Accounting</w:t>
      </w:r>
    </w:p>
    <w:p w14:paraId="2DBA0BEA" w14:textId="77777777" w:rsidR="003F7870" w:rsidRPr="00C031C8" w:rsidRDefault="003F7870" w:rsidP="003F7870">
      <w:pPr>
        <w:pStyle w:val="BodyText"/>
        <w:spacing w:after="0"/>
      </w:pPr>
    </w:p>
    <w:p w14:paraId="5567D2B1" w14:textId="77777777" w:rsidR="003F7870" w:rsidRDefault="003F7870" w:rsidP="003F7870">
      <w:pPr>
        <w:pStyle w:val="BodyText"/>
        <w:spacing w:after="0"/>
        <w:ind w:firstLine="720"/>
        <w:jc w:val="both"/>
      </w:pPr>
      <w:r>
        <w:t>In its MFRs, Pluris included $26,000 of rate case expense related to work provided by Mr. Winters. In its response to our staff’s ninth data request, the Utility provided a description of Mr. Winters' duties which includes accounting and financial oversight, and the preparation of all regulatory financial filings and rate filings. Mr. Winters is also listed as the preparer of nearly all schedules provided in the Utility’s MFRs.</w:t>
      </w:r>
    </w:p>
    <w:p w14:paraId="0B0AC378" w14:textId="77777777" w:rsidR="003F7870" w:rsidRDefault="003F7870" w:rsidP="003F7870">
      <w:pPr>
        <w:pStyle w:val="BodyText"/>
        <w:spacing w:after="0"/>
        <w:jc w:val="both"/>
      </w:pPr>
    </w:p>
    <w:p w14:paraId="36F98D0A" w14:textId="77777777" w:rsidR="003F7870" w:rsidRDefault="003F7870" w:rsidP="003F7870">
      <w:pPr>
        <w:pStyle w:val="BodyText"/>
        <w:spacing w:after="0"/>
        <w:ind w:firstLine="720"/>
        <w:jc w:val="both"/>
      </w:pPr>
      <w:r>
        <w:t>In the Utility’s response to staff’s fourth data request, the Utility stated that time expended by Mr. Winters is included in the management fee, and as a result, there is no rate case expense associated with his work. However, as previously discussed in Section 12, we are disallowing Mr. Winters' portion of the Utility’s management fees. Additionally, we have compared this amount to the approved amount of rate case expense for similar work done by the Stockdale Investment Group in the Utility’s 2012 rate case, as well as rate case expense included for similar functions in other rate cases, and find the amount to be reasonable.</w:t>
      </w:r>
      <w:r>
        <w:rPr>
          <w:rStyle w:val="FootnoteReference"/>
        </w:rPr>
        <w:footnoteReference w:id="28"/>
      </w:r>
      <w:r>
        <w:t xml:space="preserve"> As such, we find that total accounting fees of $26,000 shall be included for work performed by Mr. Winters.</w:t>
      </w:r>
    </w:p>
    <w:p w14:paraId="1EA48630" w14:textId="77777777" w:rsidR="003F7870" w:rsidRDefault="003F7870" w:rsidP="003F7870">
      <w:pPr>
        <w:pStyle w:val="BodyText"/>
        <w:spacing w:after="0"/>
        <w:jc w:val="both"/>
      </w:pPr>
    </w:p>
    <w:p w14:paraId="28BC92D7" w14:textId="77777777" w:rsidR="003F7870" w:rsidRDefault="003F7870" w:rsidP="003F7870">
      <w:pPr>
        <w:pStyle w:val="Second-LevelSubheading"/>
        <w:numPr>
          <w:ilvl w:val="0"/>
          <w:numId w:val="12"/>
        </w:numPr>
        <w:rPr>
          <w:rFonts w:ascii="Times New Roman" w:hAnsi="Times New Roman" w:cs="Times New Roman"/>
          <w:b w:val="0"/>
          <w:u w:val="single"/>
        </w:rPr>
      </w:pPr>
      <w:r w:rsidRPr="005878C8">
        <w:rPr>
          <w:rFonts w:ascii="Times New Roman" w:hAnsi="Times New Roman" w:cs="Times New Roman"/>
          <w:b w:val="0"/>
          <w:u w:val="single"/>
        </w:rPr>
        <w:t>Beverly Yopp, Billing</w:t>
      </w:r>
    </w:p>
    <w:p w14:paraId="655A0CCF" w14:textId="77777777" w:rsidR="003F7870" w:rsidRPr="005878C8" w:rsidRDefault="003F7870" w:rsidP="003F7870">
      <w:pPr>
        <w:pStyle w:val="BodyText"/>
        <w:spacing w:after="0"/>
      </w:pPr>
    </w:p>
    <w:p w14:paraId="4AAA3EB6" w14:textId="77777777" w:rsidR="003F7870" w:rsidRDefault="003F7870" w:rsidP="003F7870">
      <w:pPr>
        <w:pStyle w:val="BodyText"/>
        <w:spacing w:after="0"/>
        <w:ind w:firstLine="720"/>
        <w:jc w:val="both"/>
      </w:pPr>
      <w:r>
        <w:t xml:space="preserve">In its MFRs, Pluris included $6,000 of rate case expense related to the work performed by Ms. Yopp. According to the Utility’s response to our staff’s fourth data request, costs associated with time expended by Ms. Yopp related to Pluris’ rate case are included in the Utility’s management fees, and as such, no rate case expense shall be included. Ms. Yopp’s </w:t>
      </w:r>
      <w:r>
        <w:lastRenderedPageBreak/>
        <w:t xml:space="preserve">salary is included in the billing and collection expense reflected in management fees. Consequently, we find an adjustment to reduce the Utility's rate case expense by $6,000 related to Ms. Yopp's involvement in the proceeding. </w:t>
      </w:r>
    </w:p>
    <w:p w14:paraId="003499F9" w14:textId="77777777" w:rsidR="003F7870" w:rsidRDefault="003F7870" w:rsidP="003F7870">
      <w:pPr>
        <w:pStyle w:val="BodyText"/>
        <w:spacing w:after="0"/>
        <w:jc w:val="both"/>
      </w:pPr>
    </w:p>
    <w:p w14:paraId="7D038E5D" w14:textId="77777777" w:rsidR="003F7870" w:rsidRDefault="003F7870" w:rsidP="003F7870">
      <w:pPr>
        <w:pStyle w:val="Second-LevelSubheading"/>
        <w:numPr>
          <w:ilvl w:val="0"/>
          <w:numId w:val="12"/>
        </w:numPr>
        <w:rPr>
          <w:rFonts w:ascii="Times New Roman" w:hAnsi="Times New Roman" w:cs="Times New Roman"/>
          <w:b w:val="0"/>
          <w:u w:val="single"/>
        </w:rPr>
      </w:pPr>
      <w:r w:rsidRPr="005878C8">
        <w:rPr>
          <w:rFonts w:ascii="Times New Roman" w:hAnsi="Times New Roman" w:cs="Times New Roman"/>
          <w:b w:val="0"/>
          <w:u w:val="single"/>
        </w:rPr>
        <w:t xml:space="preserve">Noticing, Printing, and Miscellaneous </w:t>
      </w:r>
    </w:p>
    <w:p w14:paraId="0C798CBC" w14:textId="77777777" w:rsidR="003F7870" w:rsidRPr="005878C8" w:rsidRDefault="003F7870" w:rsidP="003F7870">
      <w:pPr>
        <w:pStyle w:val="BodyText"/>
        <w:spacing w:after="0"/>
      </w:pPr>
    </w:p>
    <w:p w14:paraId="2E18CF68" w14:textId="77777777" w:rsidR="003F7870" w:rsidRDefault="003F7870" w:rsidP="003F7870">
      <w:pPr>
        <w:pStyle w:val="BodyText"/>
        <w:spacing w:after="0"/>
        <w:ind w:firstLine="720"/>
        <w:jc w:val="both"/>
      </w:pPr>
      <w:r>
        <w:t xml:space="preserve">In its MFRs, the Utility included $25,000 of rate case expense related to notices, printing, envelopes, postage, travel, and miscellaneous expenses for Pluris through the completion of the Utility’s rate case. According to projections provided by the Utility in its response to staff’s fourth data request, the total cost of mailing, printing and miscellaneous is projected to be $8,750. Based on the projections discussed above, the total rate case expense included for notices, printing, and miscellaneous expense shall be $8,750, which results in a reduction of $16,250 </w:t>
      </w:r>
      <w:r w:rsidRPr="00CA2B68">
        <w:t>from Pluris’ original expense.</w:t>
      </w:r>
      <w:r>
        <w:t xml:space="preserve">  </w:t>
      </w:r>
    </w:p>
    <w:p w14:paraId="08D98AB9" w14:textId="77777777" w:rsidR="003F7870" w:rsidRDefault="003F7870" w:rsidP="003F7870">
      <w:pPr>
        <w:pStyle w:val="BodyText"/>
        <w:spacing w:after="0"/>
        <w:jc w:val="both"/>
      </w:pPr>
    </w:p>
    <w:p w14:paraId="1CAB88B1" w14:textId="77777777" w:rsidR="003F7870" w:rsidRDefault="003F7870" w:rsidP="003F7870">
      <w:pPr>
        <w:pStyle w:val="Second-LevelSubheading"/>
        <w:numPr>
          <w:ilvl w:val="0"/>
          <w:numId w:val="12"/>
        </w:numPr>
        <w:rPr>
          <w:rFonts w:ascii="Times New Roman" w:hAnsi="Times New Roman" w:cs="Times New Roman"/>
          <w:b w:val="0"/>
          <w:u w:val="single"/>
        </w:rPr>
      </w:pPr>
      <w:r w:rsidRPr="005878C8">
        <w:rPr>
          <w:rFonts w:ascii="Times New Roman" w:hAnsi="Times New Roman" w:cs="Times New Roman"/>
          <w:b w:val="0"/>
          <w:u w:val="single"/>
        </w:rPr>
        <w:t>Filing Fee</w:t>
      </w:r>
    </w:p>
    <w:p w14:paraId="7BA7AB97" w14:textId="77777777" w:rsidR="003F7870" w:rsidRPr="005878C8" w:rsidRDefault="003F7870" w:rsidP="003F7870">
      <w:pPr>
        <w:pStyle w:val="BodyText"/>
        <w:spacing w:after="0"/>
      </w:pPr>
    </w:p>
    <w:p w14:paraId="6A6EB005" w14:textId="77777777" w:rsidR="003F7870" w:rsidRDefault="003F7870" w:rsidP="003F7870">
      <w:pPr>
        <w:pStyle w:val="BodyText"/>
        <w:spacing w:after="0"/>
        <w:ind w:firstLine="720"/>
        <w:jc w:val="both"/>
      </w:pPr>
      <w:r>
        <w:t>On September 22, 2023, we received a payment of $4,000 from Dean Mead on behalf of Pluris for filing fees related to the Utility's application. The cost of the Utility's filing fee shall be allowed with no adjustment.</w:t>
      </w:r>
    </w:p>
    <w:p w14:paraId="3363ACDF" w14:textId="77777777" w:rsidR="003F7870" w:rsidRDefault="003F7870" w:rsidP="003F7870">
      <w:pPr>
        <w:pStyle w:val="BodyText"/>
        <w:spacing w:after="0"/>
        <w:jc w:val="both"/>
      </w:pPr>
    </w:p>
    <w:p w14:paraId="11EBC6EC" w14:textId="77777777" w:rsidR="003F7870" w:rsidRDefault="003F7870" w:rsidP="003F7870">
      <w:pPr>
        <w:pStyle w:val="First-LevelSubheading"/>
        <w:numPr>
          <w:ilvl w:val="0"/>
          <w:numId w:val="11"/>
        </w:numPr>
        <w:ind w:left="1080"/>
        <w:rPr>
          <w:rFonts w:ascii="Times New Roman" w:hAnsi="Times New Roman" w:cs="Times New Roman"/>
          <w:b w:val="0"/>
          <w:u w:val="single"/>
        </w:rPr>
      </w:pPr>
      <w:r w:rsidRPr="005878C8">
        <w:rPr>
          <w:rFonts w:ascii="Times New Roman" w:hAnsi="Times New Roman" w:cs="Times New Roman"/>
          <w:b w:val="0"/>
          <w:u w:val="single"/>
        </w:rPr>
        <w:t>Conclusion</w:t>
      </w:r>
    </w:p>
    <w:p w14:paraId="1D3B1265" w14:textId="77777777" w:rsidR="003F7870" w:rsidRPr="005878C8" w:rsidRDefault="003F7870" w:rsidP="003F7870">
      <w:pPr>
        <w:pStyle w:val="BodyText"/>
        <w:spacing w:after="0"/>
      </w:pPr>
    </w:p>
    <w:p w14:paraId="7E3D6B2E" w14:textId="77777777" w:rsidR="003F7870" w:rsidRDefault="003F7870" w:rsidP="003F7870">
      <w:pPr>
        <w:pStyle w:val="BodyText"/>
        <w:spacing w:after="0"/>
        <w:ind w:firstLine="720"/>
        <w:jc w:val="both"/>
      </w:pPr>
      <w:r>
        <w:t>Based upon the adjustments discussed above, Pluris’ revised rate case expense of $72,646 shall be increased by $20,893. A breakdown of the rate case expense of $93,539 is as follows:</w:t>
      </w:r>
    </w:p>
    <w:p w14:paraId="1545B049" w14:textId="77777777" w:rsidR="003F7870" w:rsidRPr="005878C8" w:rsidRDefault="003F7870" w:rsidP="003F7870">
      <w:pPr>
        <w:pStyle w:val="TableNumber"/>
        <w:keepNext/>
        <w:rPr>
          <w:rFonts w:ascii="Times New Roman" w:hAnsi="Times New Roman"/>
        </w:rPr>
      </w:pPr>
      <w:r>
        <w:rPr>
          <w:rFonts w:ascii="Times New Roman" w:hAnsi="Times New Roman"/>
        </w:rPr>
        <w:t>Table 8</w:t>
      </w:r>
    </w:p>
    <w:p w14:paraId="2D889BA4" w14:textId="77777777" w:rsidR="003F7870" w:rsidRPr="005878C8" w:rsidRDefault="003F7870" w:rsidP="003F7870">
      <w:pPr>
        <w:pStyle w:val="TableTitle"/>
        <w:keepNext/>
        <w:rPr>
          <w:rFonts w:ascii="Times New Roman" w:hAnsi="Times New Roman"/>
        </w:rPr>
      </w:pPr>
      <w:r>
        <w:rPr>
          <w:rFonts w:ascii="Times New Roman" w:hAnsi="Times New Roman"/>
        </w:rPr>
        <w:t>Approved</w:t>
      </w:r>
      <w:r w:rsidRPr="005878C8">
        <w:rPr>
          <w:rFonts w:ascii="Times New Roman" w:hAnsi="Times New Roman"/>
        </w:rPr>
        <w:t xml:space="preserve"> Rate Case Expense</w:t>
      </w:r>
    </w:p>
    <w:tbl>
      <w:tblPr>
        <w:tblStyle w:val="TableGrid"/>
        <w:tblW w:w="0" w:type="auto"/>
        <w:jc w:val="center"/>
        <w:tblLook w:val="04A0" w:firstRow="1" w:lastRow="0" w:firstColumn="1" w:lastColumn="0" w:noHBand="0" w:noVBand="1"/>
      </w:tblPr>
      <w:tblGrid>
        <w:gridCol w:w="3598"/>
        <w:gridCol w:w="1256"/>
        <w:gridCol w:w="1680"/>
        <w:gridCol w:w="1189"/>
        <w:gridCol w:w="1243"/>
      </w:tblGrid>
      <w:tr w:rsidR="003F7870" w14:paraId="688B38D5"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vAlign w:val="center"/>
            <w:hideMark/>
          </w:tcPr>
          <w:p w14:paraId="6CC7A21D" w14:textId="77777777" w:rsidR="003F7870" w:rsidRDefault="003F7870" w:rsidP="003F7870">
            <w:pPr>
              <w:jc w:val="both"/>
              <w:rPr>
                <w:b/>
              </w:rPr>
            </w:pPr>
            <w:r>
              <w:rPr>
                <w:b/>
              </w:rPr>
              <w:t>Description</w:t>
            </w:r>
          </w:p>
        </w:tc>
        <w:tc>
          <w:tcPr>
            <w:tcW w:w="1256" w:type="dxa"/>
            <w:tcBorders>
              <w:top w:val="single" w:sz="4" w:space="0" w:color="auto"/>
              <w:left w:val="single" w:sz="4" w:space="0" w:color="auto"/>
              <w:bottom w:val="single" w:sz="4" w:space="0" w:color="auto"/>
              <w:right w:val="single" w:sz="4" w:space="0" w:color="auto"/>
            </w:tcBorders>
            <w:vAlign w:val="center"/>
            <w:hideMark/>
          </w:tcPr>
          <w:p w14:paraId="41A333F0" w14:textId="77777777" w:rsidR="003F7870" w:rsidRDefault="003F7870" w:rsidP="003F7870">
            <w:pPr>
              <w:jc w:val="both"/>
              <w:rPr>
                <w:b/>
              </w:rPr>
            </w:pPr>
            <w:r>
              <w:rPr>
                <w:b/>
              </w:rPr>
              <w:t>MFR Estimated</w:t>
            </w:r>
          </w:p>
        </w:tc>
        <w:tc>
          <w:tcPr>
            <w:tcW w:w="1680" w:type="dxa"/>
            <w:tcBorders>
              <w:top w:val="single" w:sz="4" w:space="0" w:color="auto"/>
              <w:left w:val="single" w:sz="4" w:space="0" w:color="auto"/>
              <w:bottom w:val="single" w:sz="4" w:space="0" w:color="auto"/>
              <w:right w:val="single" w:sz="4" w:space="0" w:color="auto"/>
            </w:tcBorders>
            <w:hideMark/>
          </w:tcPr>
          <w:p w14:paraId="2D0C4C57" w14:textId="77777777" w:rsidR="003F7870" w:rsidRDefault="003F7870" w:rsidP="003F7870">
            <w:pPr>
              <w:jc w:val="both"/>
              <w:rPr>
                <w:b/>
              </w:rPr>
            </w:pPr>
            <w:r>
              <w:rPr>
                <w:b/>
              </w:rPr>
              <w:t>Utility</w:t>
            </w:r>
          </w:p>
          <w:p w14:paraId="4BD96A64" w14:textId="77777777" w:rsidR="003F7870" w:rsidRDefault="003F7870" w:rsidP="003F7870">
            <w:pPr>
              <w:jc w:val="both"/>
              <w:rPr>
                <w:b/>
              </w:rPr>
            </w:pPr>
            <w:r>
              <w:rPr>
                <w:b/>
              </w:rPr>
              <w:t xml:space="preserve"> Revised Actual &amp; Est.</w:t>
            </w:r>
          </w:p>
        </w:tc>
        <w:tc>
          <w:tcPr>
            <w:tcW w:w="1189" w:type="dxa"/>
            <w:tcBorders>
              <w:top w:val="single" w:sz="4" w:space="0" w:color="auto"/>
              <w:left w:val="single" w:sz="4" w:space="0" w:color="auto"/>
              <w:bottom w:val="single" w:sz="4" w:space="0" w:color="auto"/>
              <w:right w:val="single" w:sz="4" w:space="0" w:color="auto"/>
            </w:tcBorders>
            <w:vAlign w:val="center"/>
            <w:hideMark/>
          </w:tcPr>
          <w:p w14:paraId="6ED34E6D" w14:textId="77777777" w:rsidR="003F7870" w:rsidRDefault="003F7870" w:rsidP="003F7870">
            <w:pPr>
              <w:jc w:val="both"/>
              <w:rPr>
                <w:b/>
              </w:rPr>
            </w:pPr>
            <w:r>
              <w:rPr>
                <w:b/>
              </w:rPr>
              <w:t>Comm. Adj.</w:t>
            </w:r>
          </w:p>
        </w:tc>
        <w:tc>
          <w:tcPr>
            <w:tcW w:w="1080" w:type="dxa"/>
            <w:tcBorders>
              <w:top w:val="single" w:sz="4" w:space="0" w:color="auto"/>
              <w:left w:val="single" w:sz="4" w:space="0" w:color="auto"/>
              <w:bottom w:val="single" w:sz="4" w:space="0" w:color="auto"/>
              <w:right w:val="single" w:sz="4" w:space="0" w:color="auto"/>
            </w:tcBorders>
            <w:vAlign w:val="center"/>
            <w:hideMark/>
          </w:tcPr>
          <w:p w14:paraId="3B748C1B" w14:textId="77777777" w:rsidR="003F7870" w:rsidRDefault="003F7870" w:rsidP="003F7870">
            <w:pPr>
              <w:jc w:val="both"/>
              <w:rPr>
                <w:b/>
              </w:rPr>
            </w:pPr>
            <w:r>
              <w:rPr>
                <w:b/>
              </w:rPr>
              <w:t>Comm.</w:t>
            </w:r>
          </w:p>
          <w:p w14:paraId="012FBFDA" w14:textId="77777777" w:rsidR="003F7870" w:rsidRDefault="003F7870" w:rsidP="003F7870">
            <w:pPr>
              <w:jc w:val="both"/>
              <w:rPr>
                <w:b/>
              </w:rPr>
            </w:pPr>
            <w:r>
              <w:rPr>
                <w:b/>
              </w:rPr>
              <w:t>Approved</w:t>
            </w:r>
          </w:p>
          <w:p w14:paraId="1FDFD215" w14:textId="77777777" w:rsidR="003F7870" w:rsidRDefault="003F7870" w:rsidP="003F7870">
            <w:pPr>
              <w:jc w:val="both"/>
              <w:rPr>
                <w:b/>
              </w:rPr>
            </w:pPr>
            <w:r>
              <w:rPr>
                <w:b/>
              </w:rPr>
              <w:t xml:space="preserve"> Total</w:t>
            </w:r>
          </w:p>
        </w:tc>
      </w:tr>
      <w:tr w:rsidR="003F7870" w14:paraId="0278C535"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40103A7A" w14:textId="77777777" w:rsidR="003F7870" w:rsidRDefault="003F7870" w:rsidP="003F7870">
            <w:pPr>
              <w:jc w:val="both"/>
            </w:pPr>
            <w:r>
              <w:t>Legal Fees</w:t>
            </w:r>
          </w:p>
        </w:tc>
        <w:tc>
          <w:tcPr>
            <w:tcW w:w="1256" w:type="dxa"/>
            <w:tcBorders>
              <w:top w:val="single" w:sz="4" w:space="0" w:color="auto"/>
              <w:left w:val="single" w:sz="4" w:space="0" w:color="auto"/>
              <w:bottom w:val="single" w:sz="4" w:space="0" w:color="auto"/>
              <w:right w:val="single" w:sz="4" w:space="0" w:color="auto"/>
            </w:tcBorders>
            <w:hideMark/>
          </w:tcPr>
          <w:p w14:paraId="49A03C7A" w14:textId="77777777" w:rsidR="003F7870" w:rsidRDefault="003F7870" w:rsidP="003F7870">
            <w:pPr>
              <w:jc w:val="both"/>
            </w:pPr>
            <w:r>
              <w:t>$39,900</w:t>
            </w:r>
          </w:p>
        </w:tc>
        <w:tc>
          <w:tcPr>
            <w:tcW w:w="1680" w:type="dxa"/>
            <w:tcBorders>
              <w:top w:val="single" w:sz="4" w:space="0" w:color="auto"/>
              <w:left w:val="single" w:sz="4" w:space="0" w:color="auto"/>
              <w:bottom w:val="single" w:sz="4" w:space="0" w:color="auto"/>
              <w:right w:val="single" w:sz="4" w:space="0" w:color="auto"/>
            </w:tcBorders>
            <w:hideMark/>
          </w:tcPr>
          <w:p w14:paraId="233CEC37" w14:textId="77777777" w:rsidR="003F7870" w:rsidRDefault="003F7870" w:rsidP="003F7870">
            <w:pPr>
              <w:jc w:val="both"/>
            </w:pPr>
            <w:r>
              <w:t>$59,896</w:t>
            </w:r>
          </w:p>
        </w:tc>
        <w:tc>
          <w:tcPr>
            <w:tcW w:w="1189" w:type="dxa"/>
            <w:tcBorders>
              <w:top w:val="single" w:sz="4" w:space="0" w:color="auto"/>
              <w:left w:val="single" w:sz="4" w:space="0" w:color="auto"/>
              <w:bottom w:val="single" w:sz="4" w:space="0" w:color="auto"/>
              <w:right w:val="single" w:sz="4" w:space="0" w:color="auto"/>
            </w:tcBorders>
            <w:hideMark/>
          </w:tcPr>
          <w:p w14:paraId="733EAFED" w14:textId="77777777" w:rsidR="003F7870" w:rsidRDefault="003F7870" w:rsidP="003F7870">
            <w:pPr>
              <w:jc w:val="both"/>
            </w:pPr>
            <w:r>
              <w:t>($5,107)</w:t>
            </w:r>
          </w:p>
        </w:tc>
        <w:tc>
          <w:tcPr>
            <w:tcW w:w="1080" w:type="dxa"/>
            <w:tcBorders>
              <w:top w:val="single" w:sz="4" w:space="0" w:color="auto"/>
              <w:left w:val="single" w:sz="4" w:space="0" w:color="auto"/>
              <w:bottom w:val="single" w:sz="4" w:space="0" w:color="auto"/>
              <w:right w:val="single" w:sz="4" w:space="0" w:color="auto"/>
            </w:tcBorders>
            <w:hideMark/>
          </w:tcPr>
          <w:p w14:paraId="46F00EE8" w14:textId="77777777" w:rsidR="003F7870" w:rsidRDefault="003F7870" w:rsidP="003F7870">
            <w:pPr>
              <w:jc w:val="both"/>
            </w:pPr>
            <w:r>
              <w:t>$54,789</w:t>
            </w:r>
          </w:p>
        </w:tc>
      </w:tr>
      <w:tr w:rsidR="003F7870" w14:paraId="571020BD"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6E323D72" w14:textId="77777777" w:rsidR="003F7870" w:rsidRDefault="003F7870" w:rsidP="003F7870">
            <w:pPr>
              <w:jc w:val="both"/>
            </w:pPr>
            <w:r>
              <w:t>General</w:t>
            </w:r>
          </w:p>
        </w:tc>
        <w:tc>
          <w:tcPr>
            <w:tcW w:w="1256" w:type="dxa"/>
            <w:tcBorders>
              <w:top w:val="single" w:sz="4" w:space="0" w:color="auto"/>
              <w:left w:val="single" w:sz="4" w:space="0" w:color="auto"/>
              <w:bottom w:val="single" w:sz="4" w:space="0" w:color="auto"/>
              <w:right w:val="single" w:sz="4" w:space="0" w:color="auto"/>
            </w:tcBorders>
            <w:hideMark/>
          </w:tcPr>
          <w:p w14:paraId="186C2B4A" w14:textId="77777777" w:rsidR="003F7870" w:rsidRDefault="003F7870" w:rsidP="003F7870">
            <w:pPr>
              <w:jc w:val="both"/>
            </w:pPr>
            <w:r>
              <w:t>22,000</w:t>
            </w:r>
          </w:p>
        </w:tc>
        <w:tc>
          <w:tcPr>
            <w:tcW w:w="1680" w:type="dxa"/>
            <w:tcBorders>
              <w:top w:val="single" w:sz="4" w:space="0" w:color="auto"/>
              <w:left w:val="single" w:sz="4" w:space="0" w:color="auto"/>
              <w:bottom w:val="single" w:sz="4" w:space="0" w:color="auto"/>
              <w:right w:val="single" w:sz="4" w:space="0" w:color="auto"/>
            </w:tcBorders>
          </w:tcPr>
          <w:p w14:paraId="08C57D71" w14:textId="77777777" w:rsidR="003F7870" w:rsidRDefault="003F7870" w:rsidP="003F7870">
            <w:pPr>
              <w:jc w:val="both"/>
            </w:pPr>
            <w:r>
              <w:t>0</w:t>
            </w:r>
          </w:p>
        </w:tc>
        <w:tc>
          <w:tcPr>
            <w:tcW w:w="1189" w:type="dxa"/>
            <w:tcBorders>
              <w:top w:val="single" w:sz="4" w:space="0" w:color="auto"/>
              <w:left w:val="single" w:sz="4" w:space="0" w:color="auto"/>
              <w:bottom w:val="single" w:sz="4" w:space="0" w:color="auto"/>
              <w:right w:val="single" w:sz="4" w:space="0" w:color="auto"/>
            </w:tcBorders>
          </w:tcPr>
          <w:p w14:paraId="1B6A1D70" w14:textId="77777777" w:rsidR="003F7870" w:rsidRDefault="003F7870" w:rsidP="003F7870">
            <w:pPr>
              <w:jc w:val="both"/>
            </w:pPr>
            <w:r>
              <w:t>0</w:t>
            </w:r>
          </w:p>
        </w:tc>
        <w:tc>
          <w:tcPr>
            <w:tcW w:w="1080" w:type="dxa"/>
            <w:tcBorders>
              <w:top w:val="single" w:sz="4" w:space="0" w:color="auto"/>
              <w:left w:val="single" w:sz="4" w:space="0" w:color="auto"/>
              <w:bottom w:val="single" w:sz="4" w:space="0" w:color="auto"/>
              <w:right w:val="single" w:sz="4" w:space="0" w:color="auto"/>
            </w:tcBorders>
          </w:tcPr>
          <w:p w14:paraId="50F80CCE" w14:textId="77777777" w:rsidR="003F7870" w:rsidRDefault="003F7870" w:rsidP="003F7870">
            <w:pPr>
              <w:jc w:val="both"/>
            </w:pPr>
            <w:r>
              <w:t>0</w:t>
            </w:r>
          </w:p>
        </w:tc>
      </w:tr>
      <w:tr w:rsidR="003F7870" w14:paraId="3F1F7615"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20C4CDB3" w14:textId="77777777" w:rsidR="003F7870" w:rsidRDefault="003F7870" w:rsidP="003F7870">
            <w:pPr>
              <w:jc w:val="both"/>
            </w:pPr>
            <w:r>
              <w:t>Accounting</w:t>
            </w:r>
          </w:p>
        </w:tc>
        <w:tc>
          <w:tcPr>
            <w:tcW w:w="1256" w:type="dxa"/>
            <w:tcBorders>
              <w:top w:val="single" w:sz="4" w:space="0" w:color="auto"/>
              <w:left w:val="single" w:sz="4" w:space="0" w:color="auto"/>
              <w:bottom w:val="single" w:sz="4" w:space="0" w:color="auto"/>
              <w:right w:val="single" w:sz="4" w:space="0" w:color="auto"/>
            </w:tcBorders>
            <w:hideMark/>
          </w:tcPr>
          <w:p w14:paraId="39141A1A" w14:textId="77777777" w:rsidR="003F7870" w:rsidRDefault="003F7870" w:rsidP="003F7870">
            <w:pPr>
              <w:jc w:val="both"/>
            </w:pPr>
            <w:r>
              <w:t>26,000</w:t>
            </w:r>
          </w:p>
        </w:tc>
        <w:tc>
          <w:tcPr>
            <w:tcW w:w="1680" w:type="dxa"/>
            <w:tcBorders>
              <w:top w:val="single" w:sz="4" w:space="0" w:color="auto"/>
              <w:left w:val="single" w:sz="4" w:space="0" w:color="auto"/>
              <w:bottom w:val="single" w:sz="4" w:space="0" w:color="auto"/>
              <w:right w:val="single" w:sz="4" w:space="0" w:color="auto"/>
            </w:tcBorders>
          </w:tcPr>
          <w:p w14:paraId="533A3BA0" w14:textId="77777777" w:rsidR="003F7870" w:rsidRDefault="003F7870" w:rsidP="003F7870">
            <w:pPr>
              <w:jc w:val="both"/>
            </w:pPr>
            <w:r>
              <w:t>0</w:t>
            </w:r>
          </w:p>
        </w:tc>
        <w:tc>
          <w:tcPr>
            <w:tcW w:w="1189" w:type="dxa"/>
            <w:tcBorders>
              <w:top w:val="single" w:sz="4" w:space="0" w:color="auto"/>
              <w:left w:val="single" w:sz="4" w:space="0" w:color="auto"/>
              <w:bottom w:val="single" w:sz="4" w:space="0" w:color="auto"/>
              <w:right w:val="single" w:sz="4" w:space="0" w:color="auto"/>
            </w:tcBorders>
            <w:hideMark/>
          </w:tcPr>
          <w:p w14:paraId="7C0E3D57" w14:textId="77777777" w:rsidR="003F7870" w:rsidRDefault="003F7870" w:rsidP="003F7870">
            <w:pPr>
              <w:jc w:val="both"/>
            </w:pPr>
            <w:r>
              <w:t>26,000</w:t>
            </w:r>
          </w:p>
        </w:tc>
        <w:tc>
          <w:tcPr>
            <w:tcW w:w="1080" w:type="dxa"/>
            <w:tcBorders>
              <w:top w:val="single" w:sz="4" w:space="0" w:color="auto"/>
              <w:left w:val="single" w:sz="4" w:space="0" w:color="auto"/>
              <w:bottom w:val="single" w:sz="4" w:space="0" w:color="auto"/>
              <w:right w:val="single" w:sz="4" w:space="0" w:color="auto"/>
            </w:tcBorders>
            <w:hideMark/>
          </w:tcPr>
          <w:p w14:paraId="4954391A" w14:textId="77777777" w:rsidR="003F7870" w:rsidRDefault="003F7870" w:rsidP="003F7870">
            <w:pPr>
              <w:jc w:val="both"/>
            </w:pPr>
            <w:r>
              <w:t>26,000</w:t>
            </w:r>
          </w:p>
        </w:tc>
      </w:tr>
      <w:tr w:rsidR="003F7870" w14:paraId="043FB73C"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3501E317" w14:textId="77777777" w:rsidR="003F7870" w:rsidRDefault="003F7870" w:rsidP="003F7870">
            <w:pPr>
              <w:jc w:val="both"/>
            </w:pPr>
            <w:r>
              <w:t>Billing</w:t>
            </w:r>
          </w:p>
        </w:tc>
        <w:tc>
          <w:tcPr>
            <w:tcW w:w="1256" w:type="dxa"/>
            <w:tcBorders>
              <w:top w:val="single" w:sz="4" w:space="0" w:color="auto"/>
              <w:left w:val="single" w:sz="4" w:space="0" w:color="auto"/>
              <w:bottom w:val="single" w:sz="4" w:space="0" w:color="auto"/>
              <w:right w:val="single" w:sz="4" w:space="0" w:color="auto"/>
            </w:tcBorders>
            <w:hideMark/>
          </w:tcPr>
          <w:p w14:paraId="2471AC91" w14:textId="77777777" w:rsidR="003F7870" w:rsidRDefault="003F7870" w:rsidP="003F7870">
            <w:pPr>
              <w:jc w:val="both"/>
            </w:pPr>
            <w:r>
              <w:t>6,000</w:t>
            </w:r>
          </w:p>
        </w:tc>
        <w:tc>
          <w:tcPr>
            <w:tcW w:w="1680" w:type="dxa"/>
            <w:tcBorders>
              <w:top w:val="single" w:sz="4" w:space="0" w:color="auto"/>
              <w:left w:val="single" w:sz="4" w:space="0" w:color="auto"/>
              <w:bottom w:val="single" w:sz="4" w:space="0" w:color="auto"/>
              <w:right w:val="single" w:sz="4" w:space="0" w:color="auto"/>
            </w:tcBorders>
          </w:tcPr>
          <w:p w14:paraId="37F60DE5" w14:textId="77777777" w:rsidR="003F7870" w:rsidRDefault="003F7870" w:rsidP="003F7870">
            <w:pPr>
              <w:jc w:val="both"/>
            </w:pPr>
            <w:r>
              <w:t>0</w:t>
            </w:r>
          </w:p>
        </w:tc>
        <w:tc>
          <w:tcPr>
            <w:tcW w:w="1189" w:type="dxa"/>
            <w:tcBorders>
              <w:top w:val="single" w:sz="4" w:space="0" w:color="auto"/>
              <w:left w:val="single" w:sz="4" w:space="0" w:color="auto"/>
              <w:bottom w:val="single" w:sz="4" w:space="0" w:color="auto"/>
              <w:right w:val="single" w:sz="4" w:space="0" w:color="auto"/>
            </w:tcBorders>
          </w:tcPr>
          <w:p w14:paraId="757FCE26" w14:textId="77777777" w:rsidR="003F7870" w:rsidRDefault="003F7870" w:rsidP="003F7870">
            <w:pPr>
              <w:jc w:val="both"/>
            </w:pPr>
            <w:r>
              <w:t>0</w:t>
            </w:r>
          </w:p>
        </w:tc>
        <w:tc>
          <w:tcPr>
            <w:tcW w:w="1080" w:type="dxa"/>
            <w:tcBorders>
              <w:top w:val="single" w:sz="4" w:space="0" w:color="auto"/>
              <w:left w:val="single" w:sz="4" w:space="0" w:color="auto"/>
              <w:bottom w:val="single" w:sz="4" w:space="0" w:color="auto"/>
              <w:right w:val="single" w:sz="4" w:space="0" w:color="auto"/>
            </w:tcBorders>
          </w:tcPr>
          <w:p w14:paraId="43147E57" w14:textId="77777777" w:rsidR="003F7870" w:rsidRDefault="003F7870" w:rsidP="003F7870">
            <w:pPr>
              <w:jc w:val="both"/>
            </w:pPr>
            <w:r>
              <w:t>0</w:t>
            </w:r>
          </w:p>
        </w:tc>
      </w:tr>
      <w:tr w:rsidR="003F7870" w14:paraId="26DB50CD"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1B65344B" w14:textId="77777777" w:rsidR="003F7870" w:rsidRDefault="003F7870" w:rsidP="003F7870">
            <w:pPr>
              <w:jc w:val="both"/>
            </w:pPr>
            <w:r>
              <w:t>Notices, Printing &amp; Miscellaneous</w:t>
            </w:r>
          </w:p>
        </w:tc>
        <w:tc>
          <w:tcPr>
            <w:tcW w:w="1256" w:type="dxa"/>
            <w:tcBorders>
              <w:top w:val="single" w:sz="4" w:space="0" w:color="auto"/>
              <w:left w:val="single" w:sz="4" w:space="0" w:color="auto"/>
              <w:bottom w:val="single" w:sz="4" w:space="0" w:color="auto"/>
              <w:right w:val="single" w:sz="4" w:space="0" w:color="auto"/>
            </w:tcBorders>
            <w:vAlign w:val="bottom"/>
            <w:hideMark/>
          </w:tcPr>
          <w:p w14:paraId="1493DD44" w14:textId="77777777" w:rsidR="003F7870" w:rsidRDefault="003F7870" w:rsidP="003F7870">
            <w:pPr>
              <w:jc w:val="both"/>
            </w:pPr>
            <w:r>
              <w:t>25,000</w:t>
            </w:r>
          </w:p>
        </w:tc>
        <w:tc>
          <w:tcPr>
            <w:tcW w:w="1680" w:type="dxa"/>
            <w:tcBorders>
              <w:top w:val="single" w:sz="4" w:space="0" w:color="auto"/>
              <w:left w:val="single" w:sz="4" w:space="0" w:color="auto"/>
              <w:bottom w:val="single" w:sz="4" w:space="0" w:color="auto"/>
              <w:right w:val="single" w:sz="4" w:space="0" w:color="auto"/>
            </w:tcBorders>
            <w:vAlign w:val="bottom"/>
            <w:hideMark/>
          </w:tcPr>
          <w:p w14:paraId="079C4024" w14:textId="77777777" w:rsidR="003F7870" w:rsidRDefault="003F7870" w:rsidP="003F7870">
            <w:pPr>
              <w:jc w:val="both"/>
            </w:pPr>
            <w:r>
              <w:t>8,750</w:t>
            </w:r>
          </w:p>
        </w:tc>
        <w:tc>
          <w:tcPr>
            <w:tcW w:w="1189" w:type="dxa"/>
            <w:tcBorders>
              <w:top w:val="single" w:sz="4" w:space="0" w:color="auto"/>
              <w:left w:val="single" w:sz="4" w:space="0" w:color="auto"/>
              <w:bottom w:val="single" w:sz="4" w:space="0" w:color="auto"/>
              <w:right w:val="single" w:sz="4" w:space="0" w:color="auto"/>
            </w:tcBorders>
            <w:vAlign w:val="bottom"/>
          </w:tcPr>
          <w:p w14:paraId="10554EAB" w14:textId="77777777" w:rsidR="003F7870" w:rsidRDefault="003F7870" w:rsidP="003F7870">
            <w:pPr>
              <w:jc w:val="both"/>
            </w:pPr>
            <w:r>
              <w:t>0</w:t>
            </w:r>
          </w:p>
        </w:tc>
        <w:tc>
          <w:tcPr>
            <w:tcW w:w="1080" w:type="dxa"/>
            <w:tcBorders>
              <w:top w:val="single" w:sz="4" w:space="0" w:color="auto"/>
              <w:left w:val="single" w:sz="4" w:space="0" w:color="auto"/>
              <w:bottom w:val="single" w:sz="4" w:space="0" w:color="auto"/>
              <w:right w:val="single" w:sz="4" w:space="0" w:color="auto"/>
            </w:tcBorders>
            <w:vAlign w:val="bottom"/>
            <w:hideMark/>
          </w:tcPr>
          <w:p w14:paraId="33B7A254" w14:textId="77777777" w:rsidR="003F7870" w:rsidRDefault="003F7870" w:rsidP="003F7870">
            <w:pPr>
              <w:jc w:val="both"/>
            </w:pPr>
            <w:r>
              <w:t>8,750</w:t>
            </w:r>
          </w:p>
        </w:tc>
      </w:tr>
      <w:tr w:rsidR="003F7870" w14:paraId="21E6C86B"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46B78B9C" w14:textId="77777777" w:rsidR="003F7870" w:rsidRDefault="003F7870" w:rsidP="003F7870">
            <w:pPr>
              <w:jc w:val="both"/>
            </w:pPr>
            <w:r>
              <w:t>Filling Fee</w:t>
            </w:r>
          </w:p>
        </w:tc>
        <w:tc>
          <w:tcPr>
            <w:tcW w:w="1256" w:type="dxa"/>
            <w:tcBorders>
              <w:top w:val="single" w:sz="4" w:space="0" w:color="auto"/>
              <w:left w:val="single" w:sz="4" w:space="0" w:color="auto"/>
              <w:bottom w:val="single" w:sz="4" w:space="0" w:color="auto"/>
              <w:right w:val="single" w:sz="4" w:space="0" w:color="auto"/>
            </w:tcBorders>
            <w:hideMark/>
          </w:tcPr>
          <w:p w14:paraId="0A73AFEC" w14:textId="77777777" w:rsidR="003F7870" w:rsidRDefault="003F7870" w:rsidP="003F7870">
            <w:pPr>
              <w:jc w:val="both"/>
              <w:rPr>
                <w:u w:val="single"/>
              </w:rPr>
            </w:pPr>
            <w:r>
              <w:rPr>
                <w:u w:val="single"/>
              </w:rPr>
              <w:t>4,000</w:t>
            </w:r>
          </w:p>
        </w:tc>
        <w:tc>
          <w:tcPr>
            <w:tcW w:w="1680" w:type="dxa"/>
            <w:tcBorders>
              <w:top w:val="single" w:sz="4" w:space="0" w:color="auto"/>
              <w:left w:val="single" w:sz="4" w:space="0" w:color="auto"/>
              <w:bottom w:val="single" w:sz="4" w:space="0" w:color="auto"/>
              <w:right w:val="single" w:sz="4" w:space="0" w:color="auto"/>
            </w:tcBorders>
            <w:hideMark/>
          </w:tcPr>
          <w:p w14:paraId="1330B8D2" w14:textId="77777777" w:rsidR="003F7870" w:rsidRDefault="003F7870" w:rsidP="003F7870">
            <w:pPr>
              <w:jc w:val="both"/>
              <w:rPr>
                <w:u w:val="single"/>
              </w:rPr>
            </w:pPr>
            <w:r>
              <w:rPr>
                <w:u w:val="single"/>
              </w:rPr>
              <w:t>4,000</w:t>
            </w:r>
          </w:p>
        </w:tc>
        <w:tc>
          <w:tcPr>
            <w:tcW w:w="1189" w:type="dxa"/>
            <w:tcBorders>
              <w:top w:val="single" w:sz="4" w:space="0" w:color="auto"/>
              <w:left w:val="single" w:sz="4" w:space="0" w:color="auto"/>
              <w:bottom w:val="single" w:sz="4" w:space="0" w:color="auto"/>
              <w:right w:val="single" w:sz="4" w:space="0" w:color="auto"/>
            </w:tcBorders>
          </w:tcPr>
          <w:p w14:paraId="4F2EF9B9" w14:textId="77777777" w:rsidR="003F7870" w:rsidRDefault="003F7870" w:rsidP="003F7870">
            <w:pPr>
              <w:jc w:val="both"/>
              <w:rPr>
                <w:u w:val="single"/>
              </w:rPr>
            </w:pPr>
            <w:r>
              <w:rPr>
                <w:u w:val="single"/>
              </w:rPr>
              <w:t>0</w:t>
            </w:r>
          </w:p>
        </w:tc>
        <w:tc>
          <w:tcPr>
            <w:tcW w:w="1080" w:type="dxa"/>
            <w:tcBorders>
              <w:top w:val="single" w:sz="4" w:space="0" w:color="auto"/>
              <w:left w:val="single" w:sz="4" w:space="0" w:color="auto"/>
              <w:bottom w:val="single" w:sz="4" w:space="0" w:color="auto"/>
              <w:right w:val="single" w:sz="4" w:space="0" w:color="auto"/>
            </w:tcBorders>
            <w:hideMark/>
          </w:tcPr>
          <w:p w14:paraId="582F1934" w14:textId="77777777" w:rsidR="003F7870" w:rsidRDefault="003F7870" w:rsidP="003F7870">
            <w:pPr>
              <w:jc w:val="both"/>
              <w:rPr>
                <w:u w:val="single"/>
              </w:rPr>
            </w:pPr>
            <w:r>
              <w:rPr>
                <w:u w:val="single"/>
              </w:rPr>
              <w:t>4,000</w:t>
            </w:r>
          </w:p>
        </w:tc>
      </w:tr>
      <w:tr w:rsidR="003F7870" w14:paraId="304D39C8" w14:textId="77777777" w:rsidTr="003F7870">
        <w:trPr>
          <w:jc w:val="center"/>
        </w:trPr>
        <w:tc>
          <w:tcPr>
            <w:tcW w:w="3598" w:type="dxa"/>
            <w:tcBorders>
              <w:top w:val="single" w:sz="4" w:space="0" w:color="auto"/>
              <w:left w:val="single" w:sz="4" w:space="0" w:color="auto"/>
              <w:bottom w:val="single" w:sz="4" w:space="0" w:color="auto"/>
              <w:right w:val="single" w:sz="4" w:space="0" w:color="auto"/>
            </w:tcBorders>
            <w:hideMark/>
          </w:tcPr>
          <w:p w14:paraId="2DA37342" w14:textId="77777777" w:rsidR="003F7870" w:rsidRDefault="003F7870" w:rsidP="003F7870">
            <w:pPr>
              <w:jc w:val="both"/>
            </w:pPr>
            <w:r>
              <w:t>Total</w:t>
            </w:r>
          </w:p>
        </w:tc>
        <w:tc>
          <w:tcPr>
            <w:tcW w:w="1256" w:type="dxa"/>
            <w:tcBorders>
              <w:top w:val="single" w:sz="4" w:space="0" w:color="auto"/>
              <w:left w:val="single" w:sz="4" w:space="0" w:color="auto"/>
              <w:bottom w:val="single" w:sz="4" w:space="0" w:color="auto"/>
              <w:right w:val="single" w:sz="4" w:space="0" w:color="auto"/>
            </w:tcBorders>
            <w:hideMark/>
          </w:tcPr>
          <w:p w14:paraId="72898244" w14:textId="77777777" w:rsidR="003F7870" w:rsidRDefault="003F7870" w:rsidP="003F7870">
            <w:pPr>
              <w:jc w:val="both"/>
              <w:rPr>
                <w:u w:val="double"/>
              </w:rPr>
            </w:pPr>
            <w:r>
              <w:rPr>
                <w:u w:val="double"/>
              </w:rPr>
              <w:t>$122,900</w:t>
            </w:r>
          </w:p>
        </w:tc>
        <w:tc>
          <w:tcPr>
            <w:tcW w:w="1680" w:type="dxa"/>
            <w:tcBorders>
              <w:top w:val="single" w:sz="4" w:space="0" w:color="auto"/>
              <w:left w:val="single" w:sz="4" w:space="0" w:color="auto"/>
              <w:bottom w:val="single" w:sz="4" w:space="0" w:color="auto"/>
              <w:right w:val="single" w:sz="4" w:space="0" w:color="auto"/>
            </w:tcBorders>
            <w:hideMark/>
          </w:tcPr>
          <w:p w14:paraId="20575BFF" w14:textId="77777777" w:rsidR="003F7870" w:rsidRDefault="003F7870" w:rsidP="003F7870">
            <w:pPr>
              <w:jc w:val="both"/>
              <w:rPr>
                <w:u w:val="double"/>
              </w:rPr>
            </w:pPr>
            <w:r>
              <w:rPr>
                <w:u w:val="double"/>
              </w:rPr>
              <w:t>$72,646</w:t>
            </w:r>
          </w:p>
        </w:tc>
        <w:tc>
          <w:tcPr>
            <w:tcW w:w="1189" w:type="dxa"/>
            <w:tcBorders>
              <w:top w:val="single" w:sz="4" w:space="0" w:color="auto"/>
              <w:left w:val="single" w:sz="4" w:space="0" w:color="auto"/>
              <w:bottom w:val="single" w:sz="4" w:space="0" w:color="auto"/>
              <w:right w:val="single" w:sz="4" w:space="0" w:color="auto"/>
            </w:tcBorders>
            <w:hideMark/>
          </w:tcPr>
          <w:p w14:paraId="527111B0" w14:textId="77777777" w:rsidR="003F7870" w:rsidRDefault="003F7870" w:rsidP="003F7870">
            <w:pPr>
              <w:jc w:val="both"/>
              <w:rPr>
                <w:u w:val="double"/>
              </w:rPr>
            </w:pPr>
            <w:r>
              <w:rPr>
                <w:u w:val="double"/>
              </w:rPr>
              <w:t>$20,893</w:t>
            </w:r>
          </w:p>
        </w:tc>
        <w:tc>
          <w:tcPr>
            <w:tcW w:w="1080" w:type="dxa"/>
            <w:tcBorders>
              <w:top w:val="single" w:sz="4" w:space="0" w:color="auto"/>
              <w:left w:val="single" w:sz="4" w:space="0" w:color="auto"/>
              <w:bottom w:val="single" w:sz="4" w:space="0" w:color="auto"/>
              <w:right w:val="single" w:sz="4" w:space="0" w:color="auto"/>
            </w:tcBorders>
            <w:hideMark/>
          </w:tcPr>
          <w:p w14:paraId="56C074C9" w14:textId="77777777" w:rsidR="003F7870" w:rsidRDefault="003F7870" w:rsidP="003F7870">
            <w:pPr>
              <w:jc w:val="both"/>
              <w:rPr>
                <w:u w:val="double"/>
              </w:rPr>
            </w:pPr>
            <w:r>
              <w:rPr>
                <w:u w:val="double"/>
              </w:rPr>
              <w:t>$93,539</w:t>
            </w:r>
          </w:p>
        </w:tc>
      </w:tr>
    </w:tbl>
    <w:p w14:paraId="1DAE83AD" w14:textId="77777777" w:rsidR="003F7870" w:rsidRDefault="003F7870" w:rsidP="003F7870">
      <w:pPr>
        <w:pStyle w:val="TableSource"/>
        <w:spacing w:after="0"/>
      </w:pPr>
      <w:r>
        <w:t xml:space="preserve">    Source: MFR Schedule B-10, along with Utility responses to staff data requests </w:t>
      </w:r>
    </w:p>
    <w:p w14:paraId="4AFE4B67" w14:textId="77777777" w:rsidR="003F7870" w:rsidRPr="006B32A7" w:rsidRDefault="003F7870" w:rsidP="003F7870">
      <w:pPr>
        <w:pStyle w:val="BodyText"/>
        <w:jc w:val="both"/>
      </w:pPr>
    </w:p>
    <w:p w14:paraId="189F9A2B" w14:textId="77777777" w:rsidR="003F7870" w:rsidRDefault="003F7870" w:rsidP="003F7870">
      <w:pPr>
        <w:ind w:firstLine="720"/>
        <w:jc w:val="both"/>
      </w:pPr>
      <w:r>
        <w:t xml:space="preserve">In its MFRs, the Utility requested total rate case expense of $122,900. When amortized over four years, this represents an annual expense of $30,725, or $15,411 for water and $15,314 for wastewater. The total rate case expense of $93,539 shall be amortized over four years, pursuant to Section 367.081(8), F.S., as the Utility did not request or justify a longer amortization period. This represents an annual expense of $23,385, or $11,730 for water and </w:t>
      </w:r>
      <w:r>
        <w:lastRenderedPageBreak/>
        <w:t>$11,655</w:t>
      </w:r>
      <w:r w:rsidRPr="00687DB3">
        <w:t xml:space="preserve"> for wastewater.</w:t>
      </w:r>
      <w:r>
        <w:t xml:space="preserve"> As such, annual rate case expense shall </w:t>
      </w:r>
      <w:r w:rsidRPr="00687DB3">
        <w:t>be decreased by $3,68</w:t>
      </w:r>
      <w:r>
        <w:t>1</w:t>
      </w:r>
      <w:r w:rsidRPr="00687DB3">
        <w:t xml:space="preserve"> </w:t>
      </w:r>
      <w:r>
        <w:t xml:space="preserve">($15,411 - $11,730) </w:t>
      </w:r>
      <w:r w:rsidRPr="00687DB3">
        <w:t>for wa</w:t>
      </w:r>
      <w:r>
        <w:t>ter and $3,659</w:t>
      </w:r>
      <w:r w:rsidRPr="00687DB3">
        <w:t xml:space="preserve"> </w:t>
      </w:r>
      <w:r>
        <w:t>(</w:t>
      </w:r>
      <w:r w:rsidRPr="00687DB3">
        <w:t>$15,314</w:t>
      </w:r>
      <w:r>
        <w:t xml:space="preserve"> - $11,655) </w:t>
      </w:r>
      <w:r w:rsidRPr="00687DB3">
        <w:t>for wastewater, from the respective levels of expense included in the MFRs</w:t>
      </w:r>
      <w:r>
        <w:t>.</w:t>
      </w:r>
    </w:p>
    <w:p w14:paraId="3DEA1EBD" w14:textId="77777777" w:rsidR="003F7870" w:rsidRDefault="003F7870" w:rsidP="003F7870">
      <w:pPr>
        <w:jc w:val="both"/>
      </w:pPr>
    </w:p>
    <w:p w14:paraId="59AA1E90" w14:textId="77777777" w:rsidR="003F7870" w:rsidRPr="0074500F" w:rsidRDefault="003F7870" w:rsidP="003F7870">
      <w:pPr>
        <w:pStyle w:val="ListParagraph"/>
        <w:numPr>
          <w:ilvl w:val="0"/>
          <w:numId w:val="1"/>
        </w:numPr>
        <w:jc w:val="both"/>
      </w:pPr>
      <w:r>
        <w:rPr>
          <w:u w:val="single"/>
        </w:rPr>
        <w:t>Adjustments to O&amp;M Expense</w:t>
      </w:r>
    </w:p>
    <w:p w14:paraId="6E635559" w14:textId="77777777" w:rsidR="003F7870" w:rsidRDefault="003F7870" w:rsidP="003F7870">
      <w:pPr>
        <w:pStyle w:val="ListParagraph"/>
        <w:ind w:left="1080"/>
        <w:jc w:val="both"/>
      </w:pPr>
    </w:p>
    <w:p w14:paraId="73CE2BC5" w14:textId="77777777" w:rsidR="003F7870" w:rsidRDefault="003F7870" w:rsidP="003F7870">
      <w:pPr>
        <w:pStyle w:val="First-LevelSubheading"/>
        <w:numPr>
          <w:ilvl w:val="0"/>
          <w:numId w:val="13"/>
        </w:numPr>
        <w:ind w:left="1080"/>
        <w:rPr>
          <w:rFonts w:ascii="Times New Roman" w:hAnsi="Times New Roman" w:cs="Times New Roman"/>
          <w:b w:val="0"/>
          <w:u w:val="single"/>
        </w:rPr>
      </w:pPr>
      <w:r w:rsidRPr="0074500F">
        <w:rPr>
          <w:rFonts w:ascii="Times New Roman" w:hAnsi="Times New Roman" w:cs="Times New Roman"/>
          <w:b w:val="0"/>
          <w:u w:val="single"/>
        </w:rPr>
        <w:t xml:space="preserve">Salaries and Wages </w:t>
      </w:r>
      <w:r>
        <w:rPr>
          <w:rFonts w:ascii="Times New Roman" w:hAnsi="Times New Roman" w:cs="Times New Roman"/>
          <w:b w:val="0"/>
          <w:u w:val="single"/>
        </w:rPr>
        <w:t>–</w:t>
      </w:r>
      <w:r w:rsidRPr="0074500F">
        <w:rPr>
          <w:rFonts w:ascii="Times New Roman" w:hAnsi="Times New Roman" w:cs="Times New Roman"/>
          <w:b w:val="0"/>
          <w:u w:val="single"/>
        </w:rPr>
        <w:t xml:space="preserve"> Employees</w:t>
      </w:r>
    </w:p>
    <w:p w14:paraId="477208E5" w14:textId="77777777" w:rsidR="003F7870" w:rsidRPr="0074500F" w:rsidRDefault="003F7870" w:rsidP="003F7870">
      <w:pPr>
        <w:pStyle w:val="BodyText"/>
        <w:spacing w:after="0"/>
        <w:jc w:val="both"/>
      </w:pPr>
    </w:p>
    <w:p w14:paraId="7CCC1B6B" w14:textId="77777777" w:rsidR="003F7870" w:rsidRDefault="003F7870" w:rsidP="003F7870">
      <w:pPr>
        <w:pStyle w:val="BodyText"/>
        <w:spacing w:after="0"/>
        <w:ind w:firstLine="720"/>
        <w:jc w:val="both"/>
      </w:pPr>
      <w:r>
        <w:t>In its filing, the Utility recorded Salaries and Wages – Employees expense of $204,193 for water and $239,751 for wastewater. We reviewed the wages for each of the five current employees, as well as the 2023 American Water Works Asso</w:t>
      </w:r>
      <w:r w:rsidRPr="00EA1DB3">
        <w:t>ciation (AWWA)</w:t>
      </w:r>
      <w:r>
        <w:t xml:space="preserve"> compensation survey for small water and wastewater utilities. We find that the total salaries and wages expense included in the test year is excessive for the five current employees. However, the Utility currently has two vacant positions. Using the AWWA compensation survey, we estimated the annual salary for two entry level plant operators. The total test year amount is an appropriate amount for a fully staffed utility of seven full-time employees. As these positions are necessary to the Utility’s operation and will eventually be filled, an adjustment to remove Salary and Wages expense related to these two vacancies is not necessary.</w:t>
      </w:r>
    </w:p>
    <w:p w14:paraId="3D44DD18" w14:textId="77777777" w:rsidR="003F7870" w:rsidRDefault="003F7870" w:rsidP="003F7870">
      <w:pPr>
        <w:pStyle w:val="BodyText"/>
        <w:spacing w:after="0"/>
        <w:jc w:val="both"/>
      </w:pPr>
    </w:p>
    <w:p w14:paraId="15E2BA10" w14:textId="77777777" w:rsidR="003F7870" w:rsidRDefault="003F7870" w:rsidP="003F7870">
      <w:pPr>
        <w:pStyle w:val="BodyText"/>
        <w:spacing w:after="0"/>
        <w:ind w:firstLine="720"/>
        <w:jc w:val="both"/>
      </w:pPr>
      <w:r>
        <w:t>In response to our audit staff’s Document Request No. 30, the Utility stated that the general manager (Joe Kuhns) devotes 25 percent of his time to other systems and the field manager (Garth Armstrong) devotes 50 percent of his time to other systems. However, in response to staff’s ninth data request, the Utility stated that the general manager devotes only 5 percent of his time to other systems. Given the conflicting responses, we find it appropriate to make reductions to Salaries and Wages expense using the 25 and 50 percent allocations originally provided by the Utility to ensure non-utility expenses are not included in rates. Thus, we reduce  Salaries and Wages – Employees of $27,588 and $27,412 for water and wastewater, respectively. We also find it appropriate to make corresponding adjustments to reduce Employee Pensions and Benefits expense by $2,332 and $2,317 for water and wastewater, respectively. Further, we find corresponding adjustments shall be made to reduce Payroll Tax expense by $2,110 and $2,097 for water and wastewater, respectively.</w:t>
      </w:r>
    </w:p>
    <w:p w14:paraId="3608B135" w14:textId="77777777" w:rsidR="003F7870" w:rsidRPr="005C78AF" w:rsidRDefault="003F7870" w:rsidP="003F7870">
      <w:pPr>
        <w:pStyle w:val="BodyText"/>
        <w:spacing w:after="0"/>
        <w:jc w:val="both"/>
      </w:pPr>
    </w:p>
    <w:p w14:paraId="06831D57" w14:textId="77777777" w:rsidR="003F7870" w:rsidRDefault="003F7870" w:rsidP="003F7870">
      <w:pPr>
        <w:pStyle w:val="First-LevelSubheading"/>
        <w:numPr>
          <w:ilvl w:val="0"/>
          <w:numId w:val="13"/>
        </w:numPr>
        <w:ind w:left="1080"/>
        <w:rPr>
          <w:rFonts w:ascii="Times New Roman" w:hAnsi="Times New Roman" w:cs="Times New Roman"/>
          <w:b w:val="0"/>
          <w:u w:val="single"/>
        </w:rPr>
      </w:pPr>
      <w:r w:rsidRPr="0074500F">
        <w:rPr>
          <w:rFonts w:ascii="Times New Roman" w:hAnsi="Times New Roman" w:cs="Times New Roman"/>
          <w:b w:val="0"/>
          <w:u w:val="single"/>
        </w:rPr>
        <w:t>Non-Recurring Expenses</w:t>
      </w:r>
    </w:p>
    <w:p w14:paraId="6F095956" w14:textId="77777777" w:rsidR="003F7870" w:rsidRPr="0074500F" w:rsidRDefault="003F7870" w:rsidP="003F7870">
      <w:pPr>
        <w:pStyle w:val="BodyText"/>
        <w:spacing w:after="0"/>
      </w:pPr>
    </w:p>
    <w:p w14:paraId="54B52410" w14:textId="77777777" w:rsidR="003F7870" w:rsidRDefault="003F7870" w:rsidP="003F7870">
      <w:pPr>
        <w:pStyle w:val="BodyText"/>
        <w:spacing w:after="0"/>
        <w:ind w:firstLine="720"/>
        <w:jc w:val="both"/>
      </w:pPr>
      <w:r>
        <w:t xml:space="preserve">Rule 25-30.433(9), F.A.C., states “[n]on-recurring expenses shall be amortized over a 5-year period unless a shorter or longer period of time can be justified.” In response to our staff’s first data request, the Utility noted specific items included in O&amp;M expense that were non-recurring in nature. Account 636 Contractual Services – Other included non-recurring expenses of $9,626 to fix a waterline and $3,101 for compliance fire hydrant flow testing, totaling $12,727. Accounts 659 and 759 Insurance Expense – Other included non-recurring expenses to true up excess liability insurance for $3,496 and $708 for the water and wastewater systems, respectively. To recognize the amortization of these expenses, we approve decreases of $12,978 ([$12,727 + $3,496] x 4/5) and $566 ($708 x 4/5) to the water and wastewater systems, respectively.  </w:t>
      </w:r>
    </w:p>
    <w:p w14:paraId="44356256" w14:textId="77777777" w:rsidR="003F7870" w:rsidRDefault="003F7870" w:rsidP="003F7870">
      <w:pPr>
        <w:pStyle w:val="BodyText"/>
        <w:spacing w:after="0"/>
        <w:jc w:val="both"/>
      </w:pPr>
    </w:p>
    <w:p w14:paraId="4F0A65FE" w14:textId="77777777" w:rsidR="003F7870" w:rsidRDefault="003F7870" w:rsidP="003F7870">
      <w:pPr>
        <w:pStyle w:val="BodyText"/>
        <w:spacing w:after="0"/>
        <w:ind w:firstLine="720"/>
        <w:jc w:val="both"/>
      </w:pPr>
      <w:r>
        <w:lastRenderedPageBreak/>
        <w:t>In its letter dated February 16, 2024, OPC identified additional non-recurring hurricane expenses recorded to the wastewater system. This included amounts of $3,989 for hurricane damage repair recorded in Account 775, $23,226 for hurricane preparation in Account 736, and $5,302 for hurricane pumps in Account 742, for a total of $32,517 in hurricane related expenses. Based on our review of OPC’s assertion, we agree that adjustments are necessary to recognize the amortization of these non-recurring expenses. As such, we find a decrease of $26,014 ($32,517 x 4/5) to the wastewater system. We also find a corresponding adjustment to increase working capital allowance by $39,558 ($12,978 + $566 + $26,014) to reflect the total unamortized balance of the non-recurring expense adjustments.</w:t>
      </w:r>
    </w:p>
    <w:p w14:paraId="5CF79890" w14:textId="77777777" w:rsidR="003F7870" w:rsidRDefault="003F7870" w:rsidP="003F7870">
      <w:pPr>
        <w:pStyle w:val="BodyText"/>
        <w:spacing w:after="0"/>
        <w:ind w:firstLine="720"/>
        <w:jc w:val="both"/>
      </w:pPr>
    </w:p>
    <w:p w14:paraId="21A4BD9B" w14:textId="77777777" w:rsidR="003F7870" w:rsidRDefault="003F7870" w:rsidP="003F7870">
      <w:pPr>
        <w:pStyle w:val="First-LevelSubheading"/>
        <w:numPr>
          <w:ilvl w:val="0"/>
          <w:numId w:val="13"/>
        </w:numPr>
        <w:ind w:left="1080"/>
        <w:rPr>
          <w:rFonts w:ascii="Times New Roman" w:hAnsi="Times New Roman" w:cs="Times New Roman"/>
          <w:b w:val="0"/>
          <w:u w:val="single"/>
        </w:rPr>
      </w:pPr>
      <w:r w:rsidRPr="005D2D66">
        <w:rPr>
          <w:rFonts w:ascii="Times New Roman" w:hAnsi="Times New Roman" w:cs="Times New Roman"/>
          <w:b w:val="0"/>
          <w:u w:val="single"/>
        </w:rPr>
        <w:t>Fuel for Power Production</w:t>
      </w:r>
    </w:p>
    <w:p w14:paraId="480AAF5C" w14:textId="77777777" w:rsidR="003F7870" w:rsidRPr="005D2D66" w:rsidRDefault="003F7870" w:rsidP="003F7870">
      <w:pPr>
        <w:pStyle w:val="BodyText"/>
        <w:spacing w:after="0"/>
      </w:pPr>
    </w:p>
    <w:p w14:paraId="5CF64445" w14:textId="77777777" w:rsidR="003F7870" w:rsidRDefault="003F7870" w:rsidP="003F7870">
      <w:pPr>
        <w:pStyle w:val="BodyText"/>
        <w:spacing w:after="0"/>
        <w:ind w:firstLine="720"/>
        <w:jc w:val="both"/>
      </w:pPr>
      <w:r>
        <w:t xml:space="preserve">In its letter dated February 16, 2024, OPC asserted than an adjustment to Fuel for Power Production expense is necessary, as the test year is not representative of a normal full year of operation. The test year included a Fuel for Power Production expense of $4,288 and $1,038 for water and wastewater, respectively. </w:t>
      </w:r>
      <w:r w:rsidRPr="003933DC">
        <w:t xml:space="preserve">As part of </w:t>
      </w:r>
      <w:r>
        <w:t>our</w:t>
      </w:r>
      <w:r w:rsidRPr="003933DC">
        <w:t xml:space="preserve"> review of fuel expenses, </w:t>
      </w:r>
      <w:r>
        <w:t>we</w:t>
      </w:r>
      <w:r w:rsidRPr="003933DC">
        <w:t xml:space="preserve"> note that consumption of fuel for power generation was increased </w:t>
      </w:r>
      <w:r>
        <w:t>during the test year and coincided with</w:t>
      </w:r>
      <w:r w:rsidRPr="003933DC">
        <w:t xml:space="preserve"> an abnormal event, </w:t>
      </w:r>
      <w:r>
        <w:t>Hurricane Ian</w:t>
      </w:r>
      <w:r w:rsidRPr="003933DC">
        <w:t>.</w:t>
      </w:r>
      <w:r>
        <w:t xml:space="preserve"> We agree with OPC that a normalization adjustment is necessary. OPC has proposed the use of a 4-year average consistent with a 2009 order for Palm Valley Utilities where we used a 4-year average to normalize Fuel for Power Production expense.</w:t>
      </w:r>
      <w:r>
        <w:rPr>
          <w:rStyle w:val="FootnoteReference"/>
        </w:rPr>
        <w:footnoteReference w:id="29"/>
      </w:r>
      <w:r>
        <w:t xml:space="preserve"> We find this is a reasonable averaging adjustment. As such, Fuel for Power Production expense shall be reduced by $2,417 and $331 for the water and wastewater systems, respectively.</w:t>
      </w:r>
    </w:p>
    <w:p w14:paraId="6EA601D3" w14:textId="77777777" w:rsidR="003F7870" w:rsidRDefault="003F7870" w:rsidP="003F7870">
      <w:pPr>
        <w:pStyle w:val="BodyText"/>
        <w:spacing w:after="0"/>
        <w:jc w:val="both"/>
      </w:pPr>
    </w:p>
    <w:p w14:paraId="71A0F808" w14:textId="77777777" w:rsidR="003F7870" w:rsidRDefault="003F7870" w:rsidP="003F7870">
      <w:pPr>
        <w:pStyle w:val="First-LevelSubheading"/>
        <w:numPr>
          <w:ilvl w:val="0"/>
          <w:numId w:val="13"/>
        </w:numPr>
        <w:ind w:left="1080"/>
        <w:rPr>
          <w:rFonts w:ascii="Times New Roman" w:hAnsi="Times New Roman" w:cs="Times New Roman"/>
          <w:b w:val="0"/>
          <w:u w:val="single"/>
        </w:rPr>
      </w:pPr>
      <w:r w:rsidRPr="005D2D66">
        <w:rPr>
          <w:rFonts w:ascii="Times New Roman" w:hAnsi="Times New Roman" w:cs="Times New Roman"/>
          <w:b w:val="0"/>
          <w:u w:val="single"/>
        </w:rPr>
        <w:t>Conclusion</w:t>
      </w:r>
    </w:p>
    <w:p w14:paraId="475838D3" w14:textId="77777777" w:rsidR="003F7870" w:rsidRPr="005D2D66" w:rsidRDefault="003F7870" w:rsidP="003F7870">
      <w:pPr>
        <w:pStyle w:val="BodyText"/>
        <w:spacing w:after="0"/>
      </w:pPr>
    </w:p>
    <w:p w14:paraId="1E88E27A" w14:textId="77777777" w:rsidR="003F7870" w:rsidRDefault="003F7870" w:rsidP="003F7870">
      <w:pPr>
        <w:ind w:firstLine="720"/>
        <w:jc w:val="both"/>
      </w:pPr>
      <w:r>
        <w:t>Based on the discussion above, O&amp;M expenses shall be further reduced by $45,314 ($27,588 + $2,332 + $12,978 + $2,417) and $56,640 ($27,412 + $2,317 + $26,580 + $331), for the water and wastewater systems, respectively.</w:t>
      </w:r>
    </w:p>
    <w:p w14:paraId="04652469" w14:textId="77777777" w:rsidR="003F7870" w:rsidRDefault="003F7870" w:rsidP="003F7870">
      <w:pPr>
        <w:jc w:val="both"/>
      </w:pPr>
    </w:p>
    <w:p w14:paraId="37328B90" w14:textId="77777777" w:rsidR="003F7870" w:rsidRDefault="003F7870" w:rsidP="003F7870">
      <w:pPr>
        <w:pStyle w:val="ListParagraph"/>
        <w:numPr>
          <w:ilvl w:val="0"/>
          <w:numId w:val="1"/>
        </w:numPr>
        <w:jc w:val="both"/>
      </w:pPr>
      <w:r>
        <w:rPr>
          <w:u w:val="single"/>
        </w:rPr>
        <w:t>Income Tax Expense</w:t>
      </w:r>
    </w:p>
    <w:p w14:paraId="2920EEBA" w14:textId="77777777" w:rsidR="003F7870" w:rsidRDefault="003F7870" w:rsidP="003F7870">
      <w:pPr>
        <w:pStyle w:val="BodyText"/>
        <w:spacing w:after="0"/>
        <w:jc w:val="both"/>
      </w:pPr>
    </w:p>
    <w:p w14:paraId="6F73201F" w14:textId="77777777" w:rsidR="003F7870" w:rsidRDefault="003F7870" w:rsidP="003F7870">
      <w:pPr>
        <w:ind w:firstLine="720"/>
        <w:jc w:val="both"/>
      </w:pPr>
      <w:r>
        <w:t xml:space="preserve">In its filing, the Utility requested income tax expense of $163,539 and $29,478 for water and wastewater, respectively. </w:t>
      </w:r>
      <w:r w:rsidRPr="00A578DD">
        <w:t xml:space="preserve">The </w:t>
      </w:r>
      <w:r>
        <w:t>Internal Revenue Service</w:t>
      </w:r>
      <w:r w:rsidRPr="00A578DD">
        <w:t xml:space="preserve"> defines a partnership as </w:t>
      </w:r>
      <w:r>
        <w:t>“</w:t>
      </w:r>
      <w:r w:rsidRPr="0050323E">
        <w:t>the relationship between two or more people to do trade</w:t>
      </w:r>
      <w:r>
        <w:t xml:space="preserve"> or business” and adds that a partnership “does not pay income tax; instead, it ‘passes through’ profits or losses to its partners. Each partner reports their share of the partnership’s income or loss on their tax return.”</w:t>
      </w:r>
      <w:r>
        <w:rPr>
          <w:rStyle w:val="FootnoteReference"/>
        </w:rPr>
        <w:footnoteReference w:id="30"/>
      </w:r>
      <w:r w:rsidRPr="00A578DD">
        <w:t xml:space="preserve"> </w:t>
      </w:r>
      <w:r>
        <w:t>In its last rate case, Pluris was a registered corporation and thus had to pay income taxes directly. H</w:t>
      </w:r>
      <w:r w:rsidRPr="004D33EA">
        <w:t xml:space="preserve">owever, according to its annual report, the Utility is now a limited liability corporation, classified as a partnership. </w:t>
      </w:r>
      <w:r>
        <w:t>Our</w:t>
      </w:r>
      <w:r w:rsidRPr="004D33EA">
        <w:t xml:space="preserve"> practice has been to remove income tax expense for partnerships as they do not </w:t>
      </w:r>
      <w:r w:rsidRPr="004D33EA">
        <w:lastRenderedPageBreak/>
        <w:t>pay income taxes directly.</w:t>
      </w:r>
      <w:r w:rsidRPr="004D33EA">
        <w:rPr>
          <w:rStyle w:val="FootnoteReference"/>
        </w:rPr>
        <w:footnoteReference w:id="31"/>
      </w:r>
      <w:r w:rsidRPr="004D33EA">
        <w:t xml:space="preserve"> </w:t>
      </w:r>
      <w:r>
        <w:t>Therefore, we decrease income tax expense in the amount of $163,539 and $29,478 for the water and wastewater systems, respectively, resulting in a $0 balance in both accounts.</w:t>
      </w:r>
    </w:p>
    <w:p w14:paraId="2EA43B33" w14:textId="77777777" w:rsidR="003F7870" w:rsidRDefault="003F7870" w:rsidP="003F7870">
      <w:pPr>
        <w:jc w:val="both"/>
      </w:pPr>
    </w:p>
    <w:p w14:paraId="6D7FE9C4" w14:textId="77777777" w:rsidR="003F7870" w:rsidRDefault="003F7870" w:rsidP="003F7870">
      <w:pPr>
        <w:pStyle w:val="ListParagraph"/>
        <w:numPr>
          <w:ilvl w:val="0"/>
          <w:numId w:val="1"/>
        </w:numPr>
        <w:jc w:val="both"/>
      </w:pPr>
      <w:r>
        <w:rPr>
          <w:u w:val="single"/>
        </w:rPr>
        <w:t>Taxes Other Than Income (TOTI)</w:t>
      </w:r>
    </w:p>
    <w:p w14:paraId="5F380707" w14:textId="77777777" w:rsidR="003F7870" w:rsidRDefault="003F7870" w:rsidP="003F7870">
      <w:pPr>
        <w:pStyle w:val="BodyText"/>
        <w:spacing w:after="0"/>
        <w:jc w:val="both"/>
      </w:pPr>
    </w:p>
    <w:p w14:paraId="03727715" w14:textId="77777777" w:rsidR="003F7870" w:rsidRDefault="003F7870" w:rsidP="003F7870">
      <w:pPr>
        <w:ind w:firstLine="720"/>
        <w:jc w:val="both"/>
      </w:pPr>
      <w:r>
        <w:t>The Utility recorded TOTI of $190,223 for water, and $166,829 for wastewater. We shall decrease wastewater TOTI by $646 as a result of the non-U&amp;U adjustment discussed in Section 4. We shall increase water TOTI by $29,695 to reflect the increase in property taxes due to the pro forma adjustment discussed in Section 5. We shall further decrease TOTI by $50,088 and $24,765 for water and wastewater, respectively, to reflect the proper test year revenues, as discussed in Section 10. We shall also decrease TOTI by $2,110 and $2,097 for water and wastewater, respectively, to reflect the fallout of the salary adjustment discussed in Section 13. Based on the adjustments discussed above, we find a decrease in TOTI of $22,503 ($29,695 - $50,088 - $2,110) for the water system, and a decrease of $27,508 ($646 + $24,765 + $2,097) for the wastewater system.</w:t>
      </w:r>
    </w:p>
    <w:p w14:paraId="594F0472" w14:textId="77777777" w:rsidR="003F7870" w:rsidRDefault="003F7870" w:rsidP="003F7870">
      <w:pPr>
        <w:jc w:val="both"/>
      </w:pPr>
    </w:p>
    <w:p w14:paraId="476A5C82" w14:textId="77777777" w:rsidR="003F7870" w:rsidRDefault="003F7870" w:rsidP="003F7870">
      <w:pPr>
        <w:pStyle w:val="ListParagraph"/>
        <w:numPr>
          <w:ilvl w:val="0"/>
          <w:numId w:val="1"/>
        </w:numPr>
        <w:jc w:val="both"/>
      </w:pPr>
      <w:r>
        <w:rPr>
          <w:u w:val="single"/>
        </w:rPr>
        <w:t>Revenue Requirement</w:t>
      </w:r>
    </w:p>
    <w:p w14:paraId="566BD1EC" w14:textId="77777777" w:rsidR="003F7870" w:rsidRDefault="003F7870" w:rsidP="003F7870">
      <w:pPr>
        <w:pStyle w:val="BodyText"/>
        <w:spacing w:after="0"/>
        <w:jc w:val="both"/>
      </w:pPr>
    </w:p>
    <w:p w14:paraId="01613DC1" w14:textId="77777777" w:rsidR="003F7870" w:rsidRDefault="003F7870" w:rsidP="003F7870">
      <w:pPr>
        <w:pStyle w:val="BodyText"/>
        <w:spacing w:after="0"/>
        <w:ind w:firstLine="720"/>
        <w:jc w:val="both"/>
      </w:pPr>
      <w:r>
        <w:t>In its filing, the Utility requested a revenue requirement to generate annual revenue of $2,713,189 for water and $1,608,064 for wastewater. The requested revenue requirement represents a revenue increase of $1,085,570 or approximately 66.70 percent for the water system and $556,115 or approximately 52.87 percent for the wastewater system. Consistent with our adjustments to rate base, cost of capital, and operating income, we approve rates designed to generate a revenue requirement of $2,252,986 for the water system and $1,213,948 for the wastewater system. This results in an increase of 40.80 percent for the water system and 14.77 percent for the wastewater system. This revenue requirement will allow the Utility the opportunity to recover its expenses and earn an 8.24 percent return on its investment in rate base. The revenue requirement for each system is reflected in Schedule Nos. 3-A and 3-B, and the adjustments are shown on Schedule 3-C, attached herein.</w:t>
      </w:r>
    </w:p>
    <w:p w14:paraId="0A8AC1A0" w14:textId="77777777" w:rsidR="003F7870" w:rsidRDefault="003F7870" w:rsidP="003F7870">
      <w:pPr>
        <w:pStyle w:val="BodyText"/>
        <w:spacing w:after="0"/>
        <w:jc w:val="both"/>
      </w:pPr>
    </w:p>
    <w:p w14:paraId="0832C68F" w14:textId="77777777" w:rsidR="003F7870" w:rsidRDefault="003F7870" w:rsidP="003F7870">
      <w:pPr>
        <w:pStyle w:val="BodyText"/>
        <w:spacing w:after="0"/>
        <w:jc w:val="both"/>
      </w:pPr>
      <w:r>
        <w:tab/>
        <w:t>Consistent with our findings on rate base, cost of capital, and net operating income, the following revenue requirement shall be approved:</w:t>
      </w:r>
    </w:p>
    <w:p w14:paraId="1EF81A1B" w14:textId="77777777" w:rsidR="003F7870" w:rsidRDefault="003F7870" w:rsidP="003F7870">
      <w:pPr>
        <w:pStyle w:val="BodyText"/>
        <w:spacing w:after="0"/>
        <w:jc w:val="both"/>
      </w:pPr>
    </w:p>
    <w:tbl>
      <w:tblPr>
        <w:tblStyle w:val="TableGrid"/>
        <w:tblW w:w="0" w:type="auto"/>
        <w:jc w:val="center"/>
        <w:tblLook w:val="04A0" w:firstRow="1" w:lastRow="0" w:firstColumn="1" w:lastColumn="0" w:noHBand="0" w:noVBand="1"/>
      </w:tblPr>
      <w:tblGrid>
        <w:gridCol w:w="1521"/>
        <w:gridCol w:w="1584"/>
        <w:gridCol w:w="1440"/>
        <w:gridCol w:w="1563"/>
        <w:gridCol w:w="1440"/>
      </w:tblGrid>
      <w:tr w:rsidR="003F7870" w14:paraId="586644D8" w14:textId="77777777" w:rsidTr="003F7870">
        <w:trPr>
          <w:jc w:val="center"/>
        </w:trPr>
        <w:tc>
          <w:tcPr>
            <w:tcW w:w="1521" w:type="dxa"/>
            <w:vAlign w:val="center"/>
          </w:tcPr>
          <w:p w14:paraId="2F0E37D8" w14:textId="77777777" w:rsidR="003F7870" w:rsidRPr="00183F91" w:rsidRDefault="003F7870" w:rsidP="003F7870">
            <w:pPr>
              <w:jc w:val="both"/>
              <w:rPr>
                <w:b/>
              </w:rPr>
            </w:pPr>
            <w:r>
              <w:rPr>
                <w:b/>
              </w:rPr>
              <w:t>System</w:t>
            </w:r>
          </w:p>
        </w:tc>
        <w:tc>
          <w:tcPr>
            <w:tcW w:w="1584" w:type="dxa"/>
            <w:vAlign w:val="center"/>
          </w:tcPr>
          <w:p w14:paraId="4F8113E0" w14:textId="77777777" w:rsidR="003F7870" w:rsidRPr="00183F91" w:rsidRDefault="003F7870" w:rsidP="003F7870">
            <w:pPr>
              <w:rPr>
                <w:b/>
              </w:rPr>
            </w:pPr>
            <w:r w:rsidRPr="00183F91">
              <w:rPr>
                <w:b/>
              </w:rPr>
              <w:t>Test Year Revenues</w:t>
            </w:r>
          </w:p>
        </w:tc>
        <w:tc>
          <w:tcPr>
            <w:tcW w:w="1440" w:type="dxa"/>
            <w:vAlign w:val="center"/>
          </w:tcPr>
          <w:p w14:paraId="25E455A0" w14:textId="77777777" w:rsidR="003F7870" w:rsidRPr="00183F91" w:rsidRDefault="003F7870" w:rsidP="003F7870">
            <w:pPr>
              <w:jc w:val="both"/>
              <w:rPr>
                <w:b/>
              </w:rPr>
            </w:pPr>
            <w:r w:rsidRPr="00183F91">
              <w:rPr>
                <w:b/>
              </w:rPr>
              <w:t>$ Increase</w:t>
            </w:r>
          </w:p>
        </w:tc>
        <w:tc>
          <w:tcPr>
            <w:tcW w:w="1485" w:type="dxa"/>
            <w:vAlign w:val="center"/>
          </w:tcPr>
          <w:p w14:paraId="43B5A3CE" w14:textId="77777777" w:rsidR="003F7870" w:rsidRPr="00183F91" w:rsidRDefault="003F7870" w:rsidP="003F7870">
            <w:pPr>
              <w:jc w:val="both"/>
              <w:rPr>
                <w:b/>
              </w:rPr>
            </w:pPr>
            <w:r w:rsidRPr="00183F91">
              <w:rPr>
                <w:b/>
              </w:rPr>
              <w:t>Revenue Requirement</w:t>
            </w:r>
          </w:p>
        </w:tc>
        <w:tc>
          <w:tcPr>
            <w:tcW w:w="1440" w:type="dxa"/>
            <w:vAlign w:val="center"/>
          </w:tcPr>
          <w:p w14:paraId="2A59F705" w14:textId="77777777" w:rsidR="003F7870" w:rsidRPr="00183F91" w:rsidRDefault="003F7870" w:rsidP="003F7870">
            <w:pPr>
              <w:jc w:val="both"/>
              <w:rPr>
                <w:b/>
              </w:rPr>
            </w:pPr>
            <w:r w:rsidRPr="00183F91">
              <w:rPr>
                <w:b/>
              </w:rPr>
              <w:t>% Increase</w:t>
            </w:r>
          </w:p>
        </w:tc>
      </w:tr>
      <w:tr w:rsidR="003F7870" w14:paraId="5BC76C0F" w14:textId="77777777" w:rsidTr="003F7870">
        <w:trPr>
          <w:jc w:val="center"/>
        </w:trPr>
        <w:tc>
          <w:tcPr>
            <w:tcW w:w="1521" w:type="dxa"/>
            <w:vAlign w:val="bottom"/>
          </w:tcPr>
          <w:p w14:paraId="666BFDFD" w14:textId="77777777" w:rsidR="003F7870" w:rsidRPr="00776D32" w:rsidRDefault="003F7870" w:rsidP="003F7870">
            <w:pPr>
              <w:jc w:val="both"/>
            </w:pPr>
            <w:r>
              <w:t>Water</w:t>
            </w:r>
          </w:p>
        </w:tc>
        <w:tc>
          <w:tcPr>
            <w:tcW w:w="1584" w:type="dxa"/>
            <w:vAlign w:val="center"/>
          </w:tcPr>
          <w:p w14:paraId="57FBC5D9" w14:textId="77777777" w:rsidR="003F7870" w:rsidRPr="00776D32" w:rsidRDefault="003F7870" w:rsidP="003F7870">
            <w:pPr>
              <w:jc w:val="both"/>
            </w:pPr>
            <w:r>
              <w:t>$1,600,131</w:t>
            </w:r>
          </w:p>
        </w:tc>
        <w:tc>
          <w:tcPr>
            <w:tcW w:w="1440" w:type="dxa"/>
            <w:vAlign w:val="center"/>
          </w:tcPr>
          <w:p w14:paraId="70E20818" w14:textId="77777777" w:rsidR="003F7870" w:rsidRPr="00776D32" w:rsidRDefault="003F7870" w:rsidP="003F7870">
            <w:pPr>
              <w:jc w:val="both"/>
            </w:pPr>
            <w:r>
              <w:t>$652,855</w:t>
            </w:r>
          </w:p>
        </w:tc>
        <w:tc>
          <w:tcPr>
            <w:tcW w:w="1485" w:type="dxa"/>
            <w:vAlign w:val="center"/>
          </w:tcPr>
          <w:p w14:paraId="2A5D80FF" w14:textId="77777777" w:rsidR="003F7870" w:rsidRPr="00776D32" w:rsidRDefault="003F7870" w:rsidP="003F7870">
            <w:pPr>
              <w:jc w:val="both"/>
            </w:pPr>
            <w:r>
              <w:t>$2,252,986</w:t>
            </w:r>
          </w:p>
        </w:tc>
        <w:tc>
          <w:tcPr>
            <w:tcW w:w="1440" w:type="dxa"/>
            <w:vAlign w:val="center"/>
          </w:tcPr>
          <w:p w14:paraId="602A8F46" w14:textId="77777777" w:rsidR="003F7870" w:rsidRPr="00776D32" w:rsidRDefault="003F7870" w:rsidP="003F7870">
            <w:pPr>
              <w:jc w:val="both"/>
            </w:pPr>
            <w:r>
              <w:t>40.80%</w:t>
            </w:r>
          </w:p>
        </w:tc>
      </w:tr>
      <w:tr w:rsidR="003F7870" w14:paraId="7608DEA4" w14:textId="77777777" w:rsidTr="003F7870">
        <w:trPr>
          <w:jc w:val="center"/>
        </w:trPr>
        <w:tc>
          <w:tcPr>
            <w:tcW w:w="1521" w:type="dxa"/>
            <w:vAlign w:val="bottom"/>
          </w:tcPr>
          <w:p w14:paraId="0C89706A" w14:textId="77777777" w:rsidR="003F7870" w:rsidRPr="00776D32" w:rsidRDefault="003F7870" w:rsidP="003F7870">
            <w:pPr>
              <w:jc w:val="both"/>
            </w:pPr>
            <w:r>
              <w:t>Wastewater</w:t>
            </w:r>
          </w:p>
        </w:tc>
        <w:tc>
          <w:tcPr>
            <w:tcW w:w="1584" w:type="dxa"/>
            <w:vAlign w:val="center"/>
          </w:tcPr>
          <w:p w14:paraId="0FAA5ABE" w14:textId="77777777" w:rsidR="003F7870" w:rsidRPr="00776D32" w:rsidRDefault="003F7870" w:rsidP="003F7870">
            <w:pPr>
              <w:jc w:val="both"/>
            </w:pPr>
            <w:r w:rsidRPr="00776D32">
              <w:t>$</w:t>
            </w:r>
            <w:r>
              <w:t>1,057,726</w:t>
            </w:r>
          </w:p>
        </w:tc>
        <w:tc>
          <w:tcPr>
            <w:tcW w:w="1440" w:type="dxa"/>
            <w:vAlign w:val="center"/>
          </w:tcPr>
          <w:p w14:paraId="1567E266" w14:textId="77777777" w:rsidR="003F7870" w:rsidRPr="00776D32" w:rsidRDefault="003F7870" w:rsidP="003F7870">
            <w:pPr>
              <w:jc w:val="both"/>
            </w:pPr>
            <w:r w:rsidRPr="00776D32">
              <w:t>$</w:t>
            </w:r>
            <w:r>
              <w:t>156,222</w:t>
            </w:r>
          </w:p>
        </w:tc>
        <w:tc>
          <w:tcPr>
            <w:tcW w:w="1485" w:type="dxa"/>
            <w:vAlign w:val="center"/>
          </w:tcPr>
          <w:p w14:paraId="4D651F72" w14:textId="77777777" w:rsidR="003F7870" w:rsidRPr="00776D32" w:rsidRDefault="003F7870" w:rsidP="003F7870">
            <w:pPr>
              <w:jc w:val="both"/>
            </w:pPr>
            <w:r w:rsidRPr="00776D32">
              <w:t>$</w:t>
            </w:r>
            <w:r>
              <w:t>1,213,948</w:t>
            </w:r>
          </w:p>
        </w:tc>
        <w:tc>
          <w:tcPr>
            <w:tcW w:w="1440" w:type="dxa"/>
            <w:vAlign w:val="center"/>
          </w:tcPr>
          <w:p w14:paraId="3B7441B0" w14:textId="77777777" w:rsidR="003F7870" w:rsidRDefault="003F7870" w:rsidP="003F7870">
            <w:pPr>
              <w:jc w:val="both"/>
            </w:pPr>
            <w:r>
              <w:t>14.77</w:t>
            </w:r>
            <w:r w:rsidRPr="00776D32">
              <w:t>%</w:t>
            </w:r>
          </w:p>
        </w:tc>
      </w:tr>
    </w:tbl>
    <w:p w14:paraId="4D523463" w14:textId="77777777" w:rsidR="003F7870" w:rsidRDefault="003F7870" w:rsidP="003F7870">
      <w:pPr>
        <w:pStyle w:val="BodyText"/>
        <w:spacing w:after="0"/>
        <w:jc w:val="both"/>
      </w:pPr>
    </w:p>
    <w:p w14:paraId="65B088B6" w14:textId="77777777" w:rsidR="003F7870" w:rsidRDefault="003F7870" w:rsidP="003F7870">
      <w:pPr>
        <w:pStyle w:val="ListParagraph"/>
        <w:numPr>
          <w:ilvl w:val="0"/>
          <w:numId w:val="1"/>
        </w:numPr>
      </w:pPr>
      <w:r>
        <w:rPr>
          <w:u w:val="single"/>
        </w:rPr>
        <w:lastRenderedPageBreak/>
        <w:t>Rates and Rate Structure</w:t>
      </w:r>
    </w:p>
    <w:p w14:paraId="4079AAA6" w14:textId="77777777" w:rsidR="003F7870" w:rsidRDefault="003F7870" w:rsidP="003F7870">
      <w:pPr>
        <w:jc w:val="both"/>
      </w:pPr>
    </w:p>
    <w:p w14:paraId="169477CD" w14:textId="77777777" w:rsidR="003F7870" w:rsidRDefault="003F7870" w:rsidP="003F7870">
      <w:pPr>
        <w:pStyle w:val="First-LevelSubheading"/>
        <w:numPr>
          <w:ilvl w:val="0"/>
          <w:numId w:val="14"/>
        </w:numPr>
        <w:ind w:left="1080"/>
        <w:rPr>
          <w:rFonts w:ascii="Times New Roman" w:hAnsi="Times New Roman" w:cs="Times New Roman"/>
          <w:b w:val="0"/>
          <w:u w:val="single"/>
        </w:rPr>
      </w:pPr>
      <w:r w:rsidRPr="00B22674">
        <w:rPr>
          <w:rFonts w:ascii="Times New Roman" w:hAnsi="Times New Roman" w:cs="Times New Roman"/>
          <w:b w:val="0"/>
          <w:u w:val="single"/>
        </w:rPr>
        <w:t>Water Rates</w:t>
      </w:r>
    </w:p>
    <w:p w14:paraId="58C4B09D" w14:textId="77777777" w:rsidR="003F7870" w:rsidRPr="00B22674" w:rsidRDefault="003F7870" w:rsidP="003F7870">
      <w:pPr>
        <w:pStyle w:val="BodyText"/>
        <w:spacing w:after="0"/>
      </w:pPr>
    </w:p>
    <w:p w14:paraId="0CB85945" w14:textId="77777777" w:rsidR="003F7870" w:rsidRDefault="003F7870" w:rsidP="003F7870">
      <w:pPr>
        <w:pStyle w:val="BodyText"/>
        <w:spacing w:after="0"/>
        <w:ind w:firstLine="720"/>
        <w:jc w:val="both"/>
      </w:pPr>
      <w:r w:rsidRPr="00D4110B">
        <w:t xml:space="preserve">Pluris is located in Orange County, within the South Johns River Water Management District. The Utility provides water service to 1,711 residential customers with </w:t>
      </w:r>
      <w:r>
        <w:t>eight</w:t>
      </w:r>
      <w:r w:rsidRPr="00D4110B">
        <w:t xml:space="preserve"> customers having a separate meter for irrigation</w:t>
      </w:r>
      <w:r>
        <w:t xml:space="preserve">, </w:t>
      </w:r>
      <w:r w:rsidRPr="00D4110B">
        <w:t>30 general service customers</w:t>
      </w:r>
      <w:r>
        <w:t>, and two private fire protection customers</w:t>
      </w:r>
      <w:r w:rsidRPr="00D4110B">
        <w:t>. Approximately 4 percent of the residential customer bills during the test year had zero gallons, indicating a non-seasonal customer base. The average residential water demand</w:t>
      </w:r>
      <w:r>
        <w:t xml:space="preserve"> is 4,395</w:t>
      </w:r>
      <w:r w:rsidRPr="00D4110B">
        <w:t xml:space="preserve"> gallons per month. The average water demand excl</w:t>
      </w:r>
      <w:r>
        <w:t>uding zero gallon bills is 4,573</w:t>
      </w:r>
      <w:r w:rsidRPr="00D4110B">
        <w:t xml:space="preserve"> gallons per month. Currently, the rate structure for the water system consists of a </w:t>
      </w:r>
      <w:r>
        <w:t>base facility charge (</w:t>
      </w:r>
      <w:r w:rsidRPr="00D4110B">
        <w:t>BFC</w:t>
      </w:r>
      <w:r>
        <w:t>)</w:t>
      </w:r>
      <w:r w:rsidRPr="00D4110B">
        <w:t xml:space="preserve"> and a three-tier inclining block gallonage charge</w:t>
      </w:r>
      <w:r>
        <w:t xml:space="preserve"> for the residential class. For the general service class, the rate structure is a BFC and uniform gallonage charge. As discussed in Section 20, the Utility also has two private fire protection customers that were incorrectly billed under the general service rate structure.</w:t>
      </w:r>
    </w:p>
    <w:p w14:paraId="17456491" w14:textId="77777777" w:rsidR="003F7870" w:rsidRPr="00D4110B" w:rsidRDefault="003F7870" w:rsidP="003F7870">
      <w:pPr>
        <w:pStyle w:val="BodyText"/>
        <w:spacing w:after="0"/>
        <w:jc w:val="both"/>
      </w:pPr>
    </w:p>
    <w:p w14:paraId="5C2FC080" w14:textId="77777777" w:rsidR="003F7870" w:rsidRDefault="003F7870" w:rsidP="003F7870">
      <w:pPr>
        <w:pStyle w:val="BodyText"/>
        <w:spacing w:after="0"/>
        <w:ind w:firstLine="720"/>
        <w:jc w:val="both"/>
      </w:pPr>
      <w:r>
        <w:t>We</w:t>
      </w:r>
      <w:r w:rsidRPr="00D4110B">
        <w:t xml:space="preserve"> performed an analysis of the Utility’s billing data in order to evaluate the appropriate rate structure for the residential water customers. The goal of the evaluation was to select the rate design parameters that: (1) produce the </w:t>
      </w:r>
      <w:r>
        <w:t>approved</w:t>
      </w:r>
      <w:r w:rsidRPr="00D4110B">
        <w:t xml:space="preserve"> revenue requirement; (2) equitably distribute cost recovery among the Utility’s customers; (3) establish the appropriate non-discretionary usage threshold for restricting repression; and (4) implement, where appropriate, water conserving rate structures consi</w:t>
      </w:r>
      <w:r>
        <w:t>stent with our practice.</w:t>
      </w:r>
    </w:p>
    <w:p w14:paraId="2EF8E6B0" w14:textId="77777777" w:rsidR="003F7870" w:rsidRPr="00D4110B" w:rsidRDefault="003F7870" w:rsidP="003F7870">
      <w:pPr>
        <w:pStyle w:val="BodyText"/>
        <w:spacing w:after="0"/>
        <w:jc w:val="both"/>
      </w:pPr>
    </w:p>
    <w:p w14:paraId="1DB6AEE7" w14:textId="77777777" w:rsidR="003F7870" w:rsidRDefault="003F7870" w:rsidP="003F7870">
      <w:pPr>
        <w:pStyle w:val="BodyText"/>
        <w:spacing w:after="0"/>
        <w:ind w:firstLine="720"/>
        <w:jc w:val="both"/>
      </w:pPr>
      <w:r>
        <w:t>For this case,</w:t>
      </w:r>
      <w:r w:rsidRPr="00D4110B">
        <w:t xml:space="preserve"> 35 percent of the water revenues</w:t>
      </w:r>
      <w:r>
        <w:t xml:space="preserve"> shall</w:t>
      </w:r>
      <w:r w:rsidRPr="00D4110B">
        <w:t xml:space="preserve"> be generated from the BFC, which will provide sufficient revenues to design gallonage charges that send pricing signals to customers using above the non-discretionary level. The average people per household served by the water system is 2.83</w:t>
      </w:r>
      <w:r>
        <w:t>;</w:t>
      </w:r>
      <w:r>
        <w:rPr>
          <w:rStyle w:val="FootnoteReference"/>
        </w:rPr>
        <w:footnoteReference w:id="32"/>
      </w:r>
      <w:r w:rsidRPr="00D4110B">
        <w:t xml:space="preserve"> therefore, based on the number of people per household, 50 gallons per day per person, and the number of days per month, the non-discretionary usage threshold sh</w:t>
      </w:r>
      <w:r>
        <w:t>all</w:t>
      </w:r>
      <w:r w:rsidRPr="00D4110B">
        <w:t xml:space="preserve"> be 5,000 gallons per month. </w:t>
      </w:r>
      <w:r>
        <w:t>Our</w:t>
      </w:r>
      <w:r w:rsidRPr="00D4110B">
        <w:t xml:space="preserve"> review of the billing data indicates that discretionary usage above 5,000 gallons represents approximately </w:t>
      </w:r>
      <w:r>
        <w:t>26</w:t>
      </w:r>
      <w:r w:rsidRPr="00D4110B">
        <w:t xml:space="preserve"> percent of the bills, which accounts for approximately </w:t>
      </w:r>
      <w:r>
        <w:t>20</w:t>
      </w:r>
      <w:r w:rsidRPr="00D4110B">
        <w:t xml:space="preserve"> percent of water demand. This indicates that there is moderate amount of discretionary usage above 5,000 gallons.</w:t>
      </w:r>
    </w:p>
    <w:p w14:paraId="046099E8" w14:textId="77777777" w:rsidR="003F7870" w:rsidRPr="00D4110B" w:rsidRDefault="003F7870" w:rsidP="003F7870">
      <w:pPr>
        <w:pStyle w:val="BodyText"/>
        <w:spacing w:after="0"/>
        <w:jc w:val="both"/>
      </w:pPr>
    </w:p>
    <w:p w14:paraId="08FCFF6C" w14:textId="77777777" w:rsidR="003F7870" w:rsidRDefault="003F7870" w:rsidP="003F7870">
      <w:pPr>
        <w:pStyle w:val="BodyText"/>
        <w:spacing w:after="0"/>
        <w:ind w:firstLine="720"/>
        <w:jc w:val="both"/>
      </w:pPr>
      <w:r w:rsidRPr="00D4110B">
        <w:t xml:space="preserve">In its MFRs, the Utility proposed a continuation of its existing rate structure, which includes a BFC and a three-tier inclining block gallonage charge for residential water rates. The rate blocks are: 1) 0-5,000 gallons, 2) 5,000 – 10,000 gallons, 3) Over 10,000 per month. Due to the moderate usage above 5,000 gallons per month, </w:t>
      </w:r>
      <w:r>
        <w:t>we approve</w:t>
      </w:r>
      <w:r w:rsidRPr="00D4110B">
        <w:t xml:space="preserve"> a rate factor of 1.25 in the second tier and a rate factor of 2.00 in the third tier because it will target those customers with higher levels of consumption. General service customers </w:t>
      </w:r>
      <w:r>
        <w:t>shall</w:t>
      </w:r>
      <w:r w:rsidRPr="00D4110B">
        <w:t xml:space="preserve"> continue to be billed a BFC and uniform gallonage charge. Based on Rule 25-30.465, F.A.C., private fire protection customers </w:t>
      </w:r>
      <w:r>
        <w:t>shall</w:t>
      </w:r>
      <w:r w:rsidRPr="00D4110B">
        <w:t xml:space="preserve"> be billed one-twelfth of the BFC</w:t>
      </w:r>
      <w:r>
        <w:t xml:space="preserve"> for the respective meter size.</w:t>
      </w:r>
    </w:p>
    <w:p w14:paraId="6CDF972A" w14:textId="77777777" w:rsidR="003F7870" w:rsidRPr="00D4110B" w:rsidRDefault="003F7870" w:rsidP="003F7870">
      <w:pPr>
        <w:pStyle w:val="BodyText"/>
        <w:spacing w:after="0"/>
        <w:jc w:val="both"/>
      </w:pPr>
    </w:p>
    <w:p w14:paraId="58B72AA8" w14:textId="25835C0B" w:rsidR="003F7870" w:rsidRDefault="003F7870" w:rsidP="003F7870">
      <w:pPr>
        <w:pStyle w:val="BodyText"/>
        <w:spacing w:after="0"/>
        <w:ind w:firstLine="720"/>
        <w:jc w:val="both"/>
      </w:pPr>
      <w:r w:rsidRPr="00D4110B">
        <w:lastRenderedPageBreak/>
        <w:t xml:space="preserve">Based on </w:t>
      </w:r>
      <w:r>
        <w:t>our</w:t>
      </w:r>
      <w:r w:rsidRPr="00D4110B">
        <w:t xml:space="preserve"> revenue increase of </w:t>
      </w:r>
      <w:r w:rsidR="00BA1476">
        <w:t>41.6</w:t>
      </w:r>
      <w:r>
        <w:t>0</w:t>
      </w:r>
      <w:r w:rsidRPr="00D4110B">
        <w:t xml:space="preserve"> percent, which excludes miscellaneous revenues, the residential consumption can </w:t>
      </w:r>
      <w:r w:rsidR="00BA1476">
        <w:t>be expected to decline by 3,464</w:t>
      </w:r>
      <w:r>
        <w:t>,000</w:t>
      </w:r>
      <w:r w:rsidRPr="00D4110B">
        <w:t xml:space="preserve"> gallons resulting in anticipated ave</w:t>
      </w:r>
      <w:r>
        <w:t>rage residential demand of 4,228</w:t>
      </w:r>
      <w:r w:rsidRPr="00D4110B">
        <w:t xml:space="preserve"> gallons per month. </w:t>
      </w:r>
      <w:r>
        <w:t>We find</w:t>
      </w:r>
      <w:r w:rsidRPr="00D4110B">
        <w:t xml:space="preserve"> a 3.8 percent reduction in test year residential gallons for rate setting purposes. As a result, the cor</w:t>
      </w:r>
      <w:r w:rsidR="00BA1476">
        <w:t>responding reductions are $1,641</w:t>
      </w:r>
      <w:r w:rsidRPr="00D4110B">
        <w:t xml:space="preserve"> for </w:t>
      </w:r>
      <w:r w:rsidR="00BA1476">
        <w:t>purchased power expense, $12,578 for chemicals expense, and $670</w:t>
      </w:r>
      <w:r w:rsidRPr="00D4110B">
        <w:t xml:space="preserve"> for </w:t>
      </w:r>
      <w:r>
        <w:t>Regulatory Assessment Fees (</w:t>
      </w:r>
      <w:r w:rsidRPr="00D4110B">
        <w:t>RAFs</w:t>
      </w:r>
      <w:r>
        <w:t>)</w:t>
      </w:r>
      <w:r w:rsidRPr="00D4110B">
        <w:t xml:space="preserve"> to reflect the anticipated repression, which results in a post repression</w:t>
      </w:r>
      <w:r>
        <w:t xml:space="preserve"> revenue requirement of $2,19</w:t>
      </w:r>
      <w:r w:rsidR="00BA1476">
        <w:t>5,654</w:t>
      </w:r>
      <w:r w:rsidRPr="00D4110B">
        <w:t>.</w:t>
      </w:r>
    </w:p>
    <w:p w14:paraId="05EC4760" w14:textId="77777777" w:rsidR="003F7870" w:rsidRPr="00D4110B" w:rsidRDefault="003F7870" w:rsidP="003F7870">
      <w:pPr>
        <w:pStyle w:val="BodyText"/>
        <w:spacing w:after="0"/>
        <w:jc w:val="both"/>
      </w:pPr>
    </w:p>
    <w:p w14:paraId="547AE745" w14:textId="77777777" w:rsidR="003F7870" w:rsidRDefault="003F7870" w:rsidP="003F7870">
      <w:pPr>
        <w:pStyle w:val="First-LevelSubheading"/>
        <w:numPr>
          <w:ilvl w:val="0"/>
          <w:numId w:val="14"/>
        </w:numPr>
        <w:ind w:left="1080"/>
        <w:rPr>
          <w:rFonts w:ascii="Times New Roman" w:hAnsi="Times New Roman" w:cs="Times New Roman"/>
          <w:b w:val="0"/>
          <w:u w:val="single"/>
        </w:rPr>
      </w:pPr>
      <w:r w:rsidRPr="00B22674">
        <w:rPr>
          <w:rFonts w:ascii="Times New Roman" w:hAnsi="Times New Roman" w:cs="Times New Roman"/>
          <w:b w:val="0"/>
          <w:u w:val="single"/>
        </w:rPr>
        <w:t>Wastewater Rates</w:t>
      </w:r>
    </w:p>
    <w:p w14:paraId="0A072127" w14:textId="77777777" w:rsidR="003F7870" w:rsidRPr="00B22674" w:rsidRDefault="003F7870" w:rsidP="003F7870">
      <w:pPr>
        <w:pStyle w:val="BodyText"/>
        <w:spacing w:after="0"/>
      </w:pPr>
    </w:p>
    <w:p w14:paraId="4E8F9BE6" w14:textId="77777777" w:rsidR="003F7870" w:rsidRDefault="003F7870" w:rsidP="003F7870">
      <w:pPr>
        <w:pStyle w:val="BodyText"/>
        <w:spacing w:after="0"/>
        <w:ind w:firstLine="720"/>
        <w:jc w:val="both"/>
      </w:pPr>
      <w:r w:rsidRPr="00D4110B">
        <w:t>Pluris provides wastewater service to approximately 1,701 residential customers and 10 general service customer. Currently, the wastewater rate structure for residential customers consists of a monthly uniform BFC for all meter sizes and gallonage charge with a</w:t>
      </w:r>
      <w:r>
        <w:t>n</w:t>
      </w:r>
      <w:r w:rsidRPr="00D4110B">
        <w:t xml:space="preserve"> 8,000 gallonage cap. </w:t>
      </w:r>
      <w:r>
        <w:t>The g</w:t>
      </w:r>
      <w:r w:rsidRPr="00D4110B">
        <w:t xml:space="preserve">eneral service </w:t>
      </w:r>
      <w:r>
        <w:t xml:space="preserve">rate structure consists of </w:t>
      </w:r>
      <w:r w:rsidRPr="00D4110B">
        <w:t>BFC</w:t>
      </w:r>
      <w:r>
        <w:t>s</w:t>
      </w:r>
      <w:r w:rsidRPr="00D4110B">
        <w:t xml:space="preserve"> by meter size and </w:t>
      </w:r>
      <w:r>
        <w:t xml:space="preserve">a </w:t>
      </w:r>
      <w:r w:rsidRPr="00D4110B">
        <w:t>gallonage charge</w:t>
      </w:r>
      <w:r>
        <w:t xml:space="preserve"> that is 1.2 times higher than the residential gallonage charge</w:t>
      </w:r>
      <w:r w:rsidRPr="00D4110B">
        <w:t xml:space="preserve">. </w:t>
      </w:r>
    </w:p>
    <w:p w14:paraId="765CB260" w14:textId="77777777" w:rsidR="003F7870" w:rsidRPr="00D4110B" w:rsidRDefault="003F7870" w:rsidP="003F7870">
      <w:pPr>
        <w:pStyle w:val="BodyText"/>
        <w:spacing w:after="0"/>
        <w:jc w:val="both"/>
      </w:pPr>
    </w:p>
    <w:p w14:paraId="5D33F553" w14:textId="77777777" w:rsidR="003F7870" w:rsidRDefault="003F7870" w:rsidP="003F7870">
      <w:pPr>
        <w:pStyle w:val="BodyText"/>
        <w:spacing w:after="0"/>
        <w:ind w:firstLine="720"/>
        <w:jc w:val="both"/>
      </w:pPr>
      <w:r>
        <w:t>We</w:t>
      </w:r>
      <w:r w:rsidRPr="00D4110B">
        <w:t xml:space="preserve"> performed an analysis of the Utility’s billing data in order to evaluate various BFC cost recovery percentages and gallonage caps for the residential wastewater customers. The goal of the evaluation was to select the rate design parameters that: 1) produce the </w:t>
      </w:r>
      <w:r>
        <w:t>approved</w:t>
      </w:r>
      <w:r w:rsidRPr="00D4110B">
        <w:t xml:space="preserve"> revenue requirement; 2) equitably distribute cost recovery among the Utility’s customers; and 3) implement a gallonage cap, where appropriate, that considers approximately the amount of water that may r</w:t>
      </w:r>
      <w:r>
        <w:t>eturn to the wastewater system.</w:t>
      </w:r>
    </w:p>
    <w:p w14:paraId="2D575316" w14:textId="77777777" w:rsidR="003F7870" w:rsidRPr="00D4110B" w:rsidRDefault="003F7870" w:rsidP="003F7870">
      <w:pPr>
        <w:pStyle w:val="BodyText"/>
        <w:spacing w:after="0"/>
        <w:jc w:val="both"/>
      </w:pPr>
    </w:p>
    <w:p w14:paraId="0A1B35FB" w14:textId="77777777" w:rsidR="003F7870" w:rsidRDefault="003F7870" w:rsidP="003F7870">
      <w:pPr>
        <w:pStyle w:val="BodyText"/>
        <w:spacing w:after="0"/>
        <w:ind w:firstLine="720"/>
        <w:jc w:val="both"/>
      </w:pPr>
      <w:r w:rsidRPr="00D4110B">
        <w:t xml:space="preserve">Consistent with </w:t>
      </w:r>
      <w:r>
        <w:t>our</w:t>
      </w:r>
      <w:r w:rsidRPr="00D4110B">
        <w:t xml:space="preserve"> practice, </w:t>
      </w:r>
      <w:r>
        <w:t>we</w:t>
      </w:r>
      <w:r w:rsidRPr="00D4110B">
        <w:t xml:space="preserve"> allocated 50 percent of the wastewater revenue to the BFC due to the capital intensive nature of wastewater plants. The Utility’s current wastewater gallonage cap is set at 8,000 gallons per month. The wastewater gallonage cap recognizes that not all water used by the residential customers is returned to the wastewater system. It is </w:t>
      </w:r>
      <w:r>
        <w:t>our</w:t>
      </w:r>
      <w:r w:rsidRPr="00D4110B">
        <w:t xml:space="preserve"> practice to set the wastewater cap at approximately 80 percent of residential water sold, which typically results in gallonage caps of 6,000, 8,000, or 10,000. Based on </w:t>
      </w:r>
      <w:r>
        <w:t>our</w:t>
      </w:r>
      <w:r w:rsidRPr="00D4110B">
        <w:t xml:space="preserve"> review of the billing analysis, 86 percent of the gallons are captured at the 6,000 gallon consumption level. Therefore, the gallonage cap for residential customers</w:t>
      </w:r>
      <w:r>
        <w:t xml:space="preserve"> shall</w:t>
      </w:r>
      <w:r w:rsidRPr="00D4110B">
        <w:t xml:space="preserve"> be reduced to 6,000 gallons. </w:t>
      </w:r>
      <w:r>
        <w:t>We</w:t>
      </w:r>
      <w:r w:rsidRPr="00D4110B">
        <w:t xml:space="preserve"> also </w:t>
      </w:r>
      <w:r>
        <w:t>find</w:t>
      </w:r>
      <w:r w:rsidRPr="00D4110B">
        <w:t xml:space="preserve"> that the general service gallonage charge</w:t>
      </w:r>
      <w:r>
        <w:t xml:space="preserve"> shall</w:t>
      </w:r>
      <w:r w:rsidRPr="00D4110B">
        <w:t xml:space="preserve"> continue to be 1.2 times greater than the residential gallonage charge, which is consi</w:t>
      </w:r>
      <w:r>
        <w:t>stent with our practice.</w:t>
      </w:r>
    </w:p>
    <w:p w14:paraId="50F2A07F" w14:textId="77777777" w:rsidR="003F7870" w:rsidRPr="00D4110B" w:rsidRDefault="003F7870" w:rsidP="003F7870">
      <w:pPr>
        <w:pStyle w:val="BodyText"/>
        <w:spacing w:after="0"/>
        <w:jc w:val="both"/>
      </w:pPr>
    </w:p>
    <w:p w14:paraId="0703F877" w14:textId="77777777" w:rsidR="003F7870" w:rsidRDefault="003F7870" w:rsidP="003F7870">
      <w:pPr>
        <w:pStyle w:val="BodyText"/>
        <w:spacing w:after="0"/>
        <w:ind w:firstLine="720"/>
        <w:jc w:val="both"/>
      </w:pPr>
      <w:r w:rsidRPr="00D4110B">
        <w:t>In addition, wastewater rates are calculated on customers’ water demand; if those customers’ water demand is expect</w:t>
      </w:r>
      <w:r>
        <w:t>ed to decline due to repression,</w:t>
      </w:r>
      <w:r w:rsidRPr="00D4110B">
        <w:t xml:space="preserve"> then the billing determinants used to calculate wastewater rates should be adjusted</w:t>
      </w:r>
      <w:r>
        <w:t xml:space="preserve"> </w:t>
      </w:r>
      <w:r w:rsidRPr="00D4110B">
        <w:t xml:space="preserve">accordingly. In determining the number of wastewater </w:t>
      </w:r>
      <w:r>
        <w:t>gallons subject to repression, we use</w:t>
      </w:r>
      <w:r w:rsidRPr="00D4110B">
        <w:t xml:space="preserve"> the gallons between the non-discretionary threshold and the wa</w:t>
      </w:r>
      <w:r>
        <w:t>stewater gallonage cap and apply</w:t>
      </w:r>
      <w:r w:rsidRPr="00D4110B">
        <w:t xml:space="preserve"> the percentage reduction in water gallons. In this case, it results in a </w:t>
      </w:r>
      <w:r>
        <w:t>0.26</w:t>
      </w:r>
      <w:r w:rsidRPr="00D4110B">
        <w:t xml:space="preserve"> percent reduction to the wastewater gallons for ratesetting purposes, which is de minimis.</w:t>
      </w:r>
      <w:r>
        <w:t xml:space="preserve"> Therefore, a repression adjustment for wastewater is unnecessary.</w:t>
      </w:r>
    </w:p>
    <w:p w14:paraId="3E5F95EB" w14:textId="77777777" w:rsidR="003F7870" w:rsidRDefault="003F7870" w:rsidP="003F7870">
      <w:pPr>
        <w:pStyle w:val="BodyText"/>
        <w:spacing w:after="0"/>
        <w:ind w:firstLine="720"/>
        <w:jc w:val="both"/>
      </w:pPr>
    </w:p>
    <w:p w14:paraId="7407240C" w14:textId="77777777" w:rsidR="003F7870" w:rsidRDefault="003F7870" w:rsidP="003F7870">
      <w:pPr>
        <w:pStyle w:val="BodyText"/>
        <w:spacing w:after="0"/>
        <w:ind w:firstLine="720"/>
        <w:jc w:val="both"/>
      </w:pPr>
    </w:p>
    <w:p w14:paraId="50FECBBB" w14:textId="77777777" w:rsidR="003F7870" w:rsidRDefault="003F7870" w:rsidP="003F7870">
      <w:pPr>
        <w:pStyle w:val="BodyText"/>
        <w:spacing w:after="0"/>
        <w:ind w:firstLine="720"/>
        <w:jc w:val="both"/>
      </w:pPr>
    </w:p>
    <w:p w14:paraId="59DAAA03" w14:textId="77777777" w:rsidR="003F7870" w:rsidRPr="00D4110B" w:rsidRDefault="003F7870" w:rsidP="003F7870">
      <w:pPr>
        <w:pStyle w:val="BodyText"/>
        <w:spacing w:after="0"/>
        <w:jc w:val="both"/>
        <w:rPr>
          <w:color w:val="000000"/>
        </w:rPr>
      </w:pPr>
    </w:p>
    <w:p w14:paraId="34B91034" w14:textId="77777777" w:rsidR="003F7870" w:rsidRDefault="003F7870" w:rsidP="003F7870">
      <w:pPr>
        <w:pStyle w:val="First-LevelSubheading"/>
        <w:numPr>
          <w:ilvl w:val="0"/>
          <w:numId w:val="14"/>
        </w:numPr>
        <w:ind w:left="1080"/>
        <w:rPr>
          <w:rFonts w:ascii="Times New Roman" w:hAnsi="Times New Roman" w:cs="Times New Roman"/>
          <w:b w:val="0"/>
          <w:u w:val="single"/>
        </w:rPr>
      </w:pPr>
      <w:r w:rsidRPr="00B22674">
        <w:rPr>
          <w:rFonts w:ascii="Times New Roman" w:hAnsi="Times New Roman" w:cs="Times New Roman"/>
          <w:b w:val="0"/>
          <w:u w:val="single"/>
        </w:rPr>
        <w:lastRenderedPageBreak/>
        <w:t>Conclusion</w:t>
      </w:r>
    </w:p>
    <w:p w14:paraId="3AAF6FEF" w14:textId="77777777" w:rsidR="003F7870" w:rsidRPr="00B22674" w:rsidRDefault="003F7870" w:rsidP="003F7870">
      <w:pPr>
        <w:pStyle w:val="BodyText"/>
        <w:spacing w:after="0"/>
      </w:pPr>
    </w:p>
    <w:p w14:paraId="776603E1" w14:textId="77777777" w:rsidR="003F7870" w:rsidRDefault="003F7870" w:rsidP="003F7870">
      <w:pPr>
        <w:ind w:firstLine="720"/>
        <w:jc w:val="both"/>
      </w:pPr>
      <w:r w:rsidRPr="00D4110B">
        <w:t xml:space="preserve">The </w:t>
      </w:r>
      <w:r>
        <w:t>approved</w:t>
      </w:r>
      <w:r w:rsidRPr="00D4110B">
        <w:t xml:space="preserve"> rate structures and monthly water </w:t>
      </w:r>
      <w:r>
        <w:t xml:space="preserve">and wastewater </w:t>
      </w:r>
      <w:r w:rsidRPr="00D4110B">
        <w:t>rates are shown on Schedule No</w:t>
      </w:r>
      <w:r>
        <w:t>s</w:t>
      </w:r>
      <w:r w:rsidRPr="00D4110B">
        <w:t>. 4</w:t>
      </w:r>
      <w:r>
        <w:t>-A and 4-B</w:t>
      </w:r>
      <w:r w:rsidRPr="00D4110B">
        <w:t xml:space="preserve">. The Utility </w:t>
      </w:r>
      <w:r>
        <w:t>shall</w:t>
      </w:r>
      <w:r w:rsidRPr="00D4110B">
        <w:t xml:space="preserve"> file revised tariff sheets and a proposed customer notice to reflect </w:t>
      </w:r>
      <w:r>
        <w:t xml:space="preserve">our </w:t>
      </w:r>
      <w:r w:rsidRPr="00D4110B">
        <w:t xml:space="preserve">approved rates. The approved rates </w:t>
      </w:r>
      <w:r>
        <w:t>shall</w:t>
      </w:r>
      <w:r w:rsidRPr="00D4110B">
        <w:t xml:space="preserve"> be effective for service rendered on or after the stamped approval date on the tariff sheets pursuant to Rule 25-30.475(1), F.A.C. In addition, the approved rates </w:t>
      </w:r>
      <w:r>
        <w:t>shall</w:t>
      </w:r>
      <w:r w:rsidRPr="00D4110B">
        <w:t xml:space="preserve"> not be implemented until </w:t>
      </w:r>
      <w:r>
        <w:t xml:space="preserve">our </w:t>
      </w:r>
      <w:r w:rsidRPr="00D4110B">
        <w:t xml:space="preserve">staff has approved the proposed customer notice and the notice has been received by the customers. The Utility </w:t>
      </w:r>
      <w:r>
        <w:t>shall</w:t>
      </w:r>
      <w:r w:rsidRPr="00D4110B">
        <w:t xml:space="preserve"> provide proof of the date notice was given within 10 days of the date of the notice</w:t>
      </w:r>
      <w:r>
        <w:t>.</w:t>
      </w:r>
    </w:p>
    <w:p w14:paraId="1FAFC9B3" w14:textId="77777777" w:rsidR="003F7870" w:rsidRDefault="003F7870" w:rsidP="003F7870">
      <w:pPr>
        <w:jc w:val="both"/>
      </w:pPr>
    </w:p>
    <w:p w14:paraId="35D98E5A" w14:textId="77777777" w:rsidR="003F7870" w:rsidRDefault="003F7870" w:rsidP="003F7870">
      <w:pPr>
        <w:pStyle w:val="ListParagraph"/>
        <w:numPr>
          <w:ilvl w:val="0"/>
          <w:numId w:val="1"/>
        </w:numPr>
        <w:jc w:val="both"/>
      </w:pPr>
      <w:r>
        <w:rPr>
          <w:u w:val="single"/>
        </w:rPr>
        <w:t>Miscellaneous Service Charges</w:t>
      </w:r>
    </w:p>
    <w:p w14:paraId="7636E09E" w14:textId="77777777" w:rsidR="003F7870" w:rsidRDefault="003F7870" w:rsidP="003F7870">
      <w:pPr>
        <w:pStyle w:val="BodyText"/>
        <w:spacing w:after="0"/>
      </w:pPr>
    </w:p>
    <w:p w14:paraId="32540A01" w14:textId="77777777" w:rsidR="003F7870" w:rsidRDefault="003F7870" w:rsidP="003F7870">
      <w:pPr>
        <w:pStyle w:val="BodyText"/>
        <w:spacing w:after="0"/>
        <w:ind w:firstLine="720"/>
        <w:jc w:val="both"/>
        <w:rPr>
          <w:rFonts w:eastAsia="Arial"/>
        </w:rPr>
      </w:pPr>
      <w:r>
        <w:t>P</w:t>
      </w:r>
      <w:r>
        <w:rPr>
          <w:rFonts w:eastAsia="Arial"/>
        </w:rPr>
        <w:t xml:space="preserve">luris </w:t>
      </w:r>
      <w:r w:rsidRPr="009E5D88">
        <w:rPr>
          <w:rFonts w:eastAsia="Arial"/>
        </w:rPr>
        <w:t>is requesting to revise its existing miscellaneous service charges.</w:t>
      </w:r>
      <w:r>
        <w:rPr>
          <w:rFonts w:eastAsia="Arial"/>
        </w:rPr>
        <w:t xml:space="preserve"> </w:t>
      </w:r>
      <w:r>
        <w:t>The Utility</w:t>
      </w:r>
      <w:r w:rsidRPr="00220CE6">
        <w:t xml:space="preserve">’s </w:t>
      </w:r>
      <w:r>
        <w:t>existing</w:t>
      </w:r>
      <w:r w:rsidRPr="00220CE6">
        <w:t xml:space="preserve"> miscellaneous service charges </w:t>
      </w:r>
      <w:r>
        <w:t xml:space="preserve">for water </w:t>
      </w:r>
      <w:r w:rsidRPr="00220CE6">
        <w:t>were established in Docket No. 070694-WS</w:t>
      </w:r>
      <w:r>
        <w:t>.</w:t>
      </w:r>
      <w:r>
        <w:rPr>
          <w:rStyle w:val="FootnoteReference"/>
        </w:rPr>
        <w:footnoteReference w:id="33"/>
      </w:r>
      <w:r w:rsidRPr="00220CE6">
        <w:t xml:space="preserve"> Subsequently, the miscellaneous service charges for wastewater were established in </w:t>
      </w:r>
      <w:r w:rsidRPr="0079080B">
        <w:t>Docket No. 100381-WS</w:t>
      </w:r>
      <w:r>
        <w:t>.</w:t>
      </w:r>
      <w:r>
        <w:rPr>
          <w:rStyle w:val="FootnoteReference"/>
        </w:rPr>
        <w:footnoteReference w:id="34"/>
      </w:r>
      <w:r w:rsidRPr="00220CE6">
        <w:t xml:space="preserve"> </w:t>
      </w:r>
      <w:r w:rsidRPr="009E5D88">
        <w:rPr>
          <w:rFonts w:eastAsia="Arial"/>
        </w:rPr>
        <w:t xml:space="preserve">Section 367.091, F.S., authorizes </w:t>
      </w:r>
      <w:r>
        <w:rPr>
          <w:rFonts w:eastAsia="Arial"/>
        </w:rPr>
        <w:t>us</w:t>
      </w:r>
      <w:r w:rsidRPr="009E5D88">
        <w:rPr>
          <w:rFonts w:eastAsia="Arial"/>
        </w:rPr>
        <w:t xml:space="preserve"> to change miscellaneous service charges.</w:t>
      </w:r>
      <w:r>
        <w:rPr>
          <w:rFonts w:eastAsia="Arial"/>
        </w:rPr>
        <w:t xml:space="preserve"> </w:t>
      </w:r>
      <w:r w:rsidRPr="009E5D88">
        <w:rPr>
          <w:rFonts w:eastAsia="Arial"/>
        </w:rPr>
        <w:t>The Utility’s requested miscellaneous charges were accompanied by its reason for requesting the charges, as well as the cost justification required by Section 367.091(6), F.S. The Utility’s existing and requested miscellaneous service charges are shown below</w:t>
      </w:r>
      <w:r>
        <w:rPr>
          <w:rFonts w:eastAsia="Arial"/>
        </w:rPr>
        <w:t xml:space="preserve"> in Tables 9 and 10.</w:t>
      </w:r>
    </w:p>
    <w:p w14:paraId="5D10A4E6" w14:textId="77777777" w:rsidR="003F7870" w:rsidRPr="00571C41" w:rsidRDefault="003F7870" w:rsidP="003F7870">
      <w:pPr>
        <w:pStyle w:val="TableNumber"/>
        <w:rPr>
          <w:rFonts w:ascii="Times New Roman" w:eastAsia="Arial" w:hAnsi="Times New Roman"/>
        </w:rPr>
      </w:pPr>
      <w:r w:rsidRPr="00571C41">
        <w:rPr>
          <w:rFonts w:ascii="Times New Roman" w:eastAsia="Arial" w:hAnsi="Times New Roman"/>
        </w:rPr>
        <w:t xml:space="preserve">Table </w:t>
      </w:r>
      <w:r>
        <w:rPr>
          <w:rFonts w:ascii="Times New Roman" w:eastAsia="Arial" w:hAnsi="Times New Roman"/>
        </w:rPr>
        <w:t>9</w:t>
      </w:r>
    </w:p>
    <w:p w14:paraId="6292F1E8" w14:textId="77777777" w:rsidR="003F7870" w:rsidRPr="00571C41" w:rsidRDefault="003F7870" w:rsidP="003F7870">
      <w:pPr>
        <w:pStyle w:val="TableTitle"/>
        <w:rPr>
          <w:rFonts w:ascii="Times New Roman" w:hAnsi="Times New Roman"/>
        </w:rPr>
      </w:pPr>
      <w:r w:rsidRPr="00571C41">
        <w:rPr>
          <w:rFonts w:ascii="Times New Roman" w:hAnsi="Times New Roman"/>
        </w:rPr>
        <w:t>Pluris’ Existing Miscellaneous Service Charges</w:t>
      </w:r>
    </w:p>
    <w:p w14:paraId="3A572FC4" w14:textId="77777777" w:rsidR="003F7870" w:rsidRPr="00571C41" w:rsidRDefault="003F7870" w:rsidP="003F7870">
      <w:pPr>
        <w:pStyle w:val="TableTitle"/>
        <w:rPr>
          <w:rFonts w:ascii="Times New Roman" w:hAnsi="Times New Roman"/>
        </w:rPr>
      </w:pPr>
      <w:r w:rsidRPr="00571C41">
        <w:rPr>
          <w:rFonts w:ascii="Times New Roman" w:hAnsi="Times New Roman"/>
        </w:rPr>
        <w:t>Water and Wastewater</w:t>
      </w:r>
    </w:p>
    <w:tbl>
      <w:tblPr>
        <w:tblStyle w:val="TableGrid1"/>
        <w:tblW w:w="0" w:type="auto"/>
        <w:jc w:val="center"/>
        <w:tblLook w:val="04A0" w:firstRow="1" w:lastRow="0" w:firstColumn="1" w:lastColumn="0" w:noHBand="0" w:noVBand="1"/>
      </w:tblPr>
      <w:tblGrid>
        <w:gridCol w:w="5305"/>
        <w:gridCol w:w="2160"/>
        <w:gridCol w:w="1885"/>
      </w:tblGrid>
      <w:tr w:rsidR="003F7870" w:rsidRPr="009E5D88" w14:paraId="4A2C2509" w14:textId="77777777" w:rsidTr="003F7870">
        <w:trPr>
          <w:trHeight w:hRule="exact" w:val="288"/>
          <w:jc w:val="center"/>
        </w:trPr>
        <w:tc>
          <w:tcPr>
            <w:tcW w:w="5305" w:type="dxa"/>
            <w:vAlign w:val="center"/>
          </w:tcPr>
          <w:p w14:paraId="3DD04DEA" w14:textId="77777777" w:rsidR="003F7870" w:rsidRPr="009E5D88" w:rsidRDefault="003F7870" w:rsidP="003F7870">
            <w:pPr>
              <w:spacing w:after="240"/>
              <w:jc w:val="both"/>
              <w:rPr>
                <w:rFonts w:eastAsia="Arial"/>
              </w:rPr>
            </w:pPr>
          </w:p>
        </w:tc>
        <w:tc>
          <w:tcPr>
            <w:tcW w:w="2160" w:type="dxa"/>
          </w:tcPr>
          <w:p w14:paraId="7B49F06E" w14:textId="77777777" w:rsidR="003F7870" w:rsidRPr="00EA1230" w:rsidRDefault="003F7870" w:rsidP="003F7870">
            <w:pPr>
              <w:spacing w:after="240"/>
              <w:jc w:val="both"/>
              <w:rPr>
                <w:rFonts w:eastAsia="Arial"/>
                <w:b/>
                <w:bCs/>
              </w:rPr>
            </w:pPr>
            <w:r w:rsidRPr="00EA1230">
              <w:rPr>
                <w:rFonts w:eastAsia="Arial"/>
                <w:b/>
                <w:bCs/>
              </w:rPr>
              <w:t>Normal Hours</w:t>
            </w:r>
          </w:p>
        </w:tc>
        <w:tc>
          <w:tcPr>
            <w:tcW w:w="1885" w:type="dxa"/>
            <w:vAlign w:val="center"/>
          </w:tcPr>
          <w:p w14:paraId="5E99B7C7" w14:textId="77777777" w:rsidR="003F7870" w:rsidRPr="00EA1230" w:rsidRDefault="003F7870" w:rsidP="003F7870">
            <w:pPr>
              <w:spacing w:after="240"/>
              <w:jc w:val="both"/>
              <w:rPr>
                <w:rFonts w:eastAsia="Arial"/>
                <w:b/>
                <w:bCs/>
              </w:rPr>
            </w:pPr>
            <w:r w:rsidRPr="00EA1230">
              <w:rPr>
                <w:rFonts w:eastAsia="Arial"/>
                <w:b/>
                <w:bCs/>
              </w:rPr>
              <w:t>After Hours</w:t>
            </w:r>
          </w:p>
        </w:tc>
      </w:tr>
      <w:tr w:rsidR="003F7870" w:rsidRPr="009E5D88" w14:paraId="5DC7611F" w14:textId="77777777" w:rsidTr="003F7870">
        <w:trPr>
          <w:trHeight w:hRule="exact" w:val="288"/>
          <w:jc w:val="center"/>
        </w:trPr>
        <w:tc>
          <w:tcPr>
            <w:tcW w:w="5305" w:type="dxa"/>
            <w:vAlign w:val="center"/>
          </w:tcPr>
          <w:p w14:paraId="1A9598A6" w14:textId="77777777" w:rsidR="003F7870" w:rsidRPr="009E5D88" w:rsidRDefault="003F7870" w:rsidP="003F7870">
            <w:pPr>
              <w:spacing w:after="240"/>
              <w:jc w:val="both"/>
              <w:rPr>
                <w:rFonts w:eastAsia="Arial"/>
              </w:rPr>
            </w:pPr>
            <w:r w:rsidRPr="009E5D88">
              <w:rPr>
                <w:rFonts w:eastAsia="Arial"/>
              </w:rPr>
              <w:t>Initial Connection Charge</w:t>
            </w:r>
          </w:p>
        </w:tc>
        <w:tc>
          <w:tcPr>
            <w:tcW w:w="2160" w:type="dxa"/>
          </w:tcPr>
          <w:p w14:paraId="780DCBA1" w14:textId="77777777" w:rsidR="003F7870" w:rsidRPr="009E5D88" w:rsidRDefault="003F7870" w:rsidP="003F7870">
            <w:pPr>
              <w:spacing w:after="240"/>
              <w:jc w:val="both"/>
              <w:rPr>
                <w:rFonts w:eastAsia="Arial"/>
              </w:rPr>
            </w:pPr>
            <w:r>
              <w:rPr>
                <w:rFonts w:eastAsia="Arial"/>
              </w:rPr>
              <w:t>$21.00</w:t>
            </w:r>
          </w:p>
        </w:tc>
        <w:tc>
          <w:tcPr>
            <w:tcW w:w="1885" w:type="dxa"/>
            <w:vAlign w:val="center"/>
          </w:tcPr>
          <w:p w14:paraId="4449C996" w14:textId="77777777" w:rsidR="003F7870" w:rsidRPr="009E5D88" w:rsidRDefault="003F7870" w:rsidP="003F7870">
            <w:pPr>
              <w:spacing w:after="240"/>
              <w:jc w:val="both"/>
              <w:rPr>
                <w:rFonts w:eastAsia="Arial"/>
              </w:rPr>
            </w:pPr>
            <w:r>
              <w:rPr>
                <w:rFonts w:eastAsia="Arial"/>
              </w:rPr>
              <w:t>$42.00</w:t>
            </w:r>
          </w:p>
        </w:tc>
      </w:tr>
      <w:tr w:rsidR="003F7870" w:rsidRPr="009E5D88" w14:paraId="637CEE77" w14:textId="77777777" w:rsidTr="003F7870">
        <w:trPr>
          <w:trHeight w:hRule="exact" w:val="288"/>
          <w:jc w:val="center"/>
        </w:trPr>
        <w:tc>
          <w:tcPr>
            <w:tcW w:w="5305" w:type="dxa"/>
            <w:vAlign w:val="center"/>
          </w:tcPr>
          <w:p w14:paraId="44E5D61A" w14:textId="77777777" w:rsidR="003F7870" w:rsidRPr="009E5D88" w:rsidRDefault="003F7870" w:rsidP="003F7870">
            <w:pPr>
              <w:spacing w:after="240"/>
              <w:jc w:val="both"/>
              <w:rPr>
                <w:rFonts w:eastAsia="Arial"/>
              </w:rPr>
            </w:pPr>
            <w:r w:rsidRPr="009E5D88">
              <w:rPr>
                <w:rFonts w:eastAsia="Arial"/>
              </w:rPr>
              <w:t>Normal Reconnection Charge</w:t>
            </w:r>
          </w:p>
        </w:tc>
        <w:tc>
          <w:tcPr>
            <w:tcW w:w="2160" w:type="dxa"/>
          </w:tcPr>
          <w:p w14:paraId="4053763E" w14:textId="77777777" w:rsidR="003F7870" w:rsidRPr="009E5D88" w:rsidRDefault="003F7870" w:rsidP="003F7870">
            <w:pPr>
              <w:spacing w:after="240"/>
              <w:jc w:val="both"/>
              <w:rPr>
                <w:rFonts w:eastAsia="Arial"/>
              </w:rPr>
            </w:pPr>
            <w:r>
              <w:rPr>
                <w:rFonts w:eastAsia="Arial"/>
              </w:rPr>
              <w:t>$21.00</w:t>
            </w:r>
          </w:p>
        </w:tc>
        <w:tc>
          <w:tcPr>
            <w:tcW w:w="1885" w:type="dxa"/>
            <w:vAlign w:val="bottom"/>
          </w:tcPr>
          <w:p w14:paraId="5CEBF759" w14:textId="77777777" w:rsidR="003F7870" w:rsidRPr="009E5D88" w:rsidRDefault="003F7870" w:rsidP="003F7870">
            <w:pPr>
              <w:spacing w:after="240"/>
              <w:jc w:val="both"/>
              <w:rPr>
                <w:rFonts w:eastAsia="Arial"/>
              </w:rPr>
            </w:pPr>
            <w:r w:rsidRPr="009E5D88">
              <w:rPr>
                <w:rFonts w:eastAsia="Arial"/>
              </w:rPr>
              <w:t>$42.00</w:t>
            </w:r>
          </w:p>
        </w:tc>
      </w:tr>
      <w:tr w:rsidR="003F7870" w:rsidRPr="009E5D88" w14:paraId="5B1405DB" w14:textId="77777777" w:rsidTr="003F7870">
        <w:trPr>
          <w:trHeight w:hRule="exact" w:val="288"/>
          <w:jc w:val="center"/>
        </w:trPr>
        <w:tc>
          <w:tcPr>
            <w:tcW w:w="5305" w:type="dxa"/>
            <w:vAlign w:val="center"/>
          </w:tcPr>
          <w:p w14:paraId="4AD542F7" w14:textId="77777777" w:rsidR="003F7870" w:rsidRPr="009E5D88" w:rsidRDefault="003F7870" w:rsidP="003F7870">
            <w:pPr>
              <w:spacing w:after="240"/>
              <w:jc w:val="both"/>
              <w:rPr>
                <w:rFonts w:eastAsia="Arial"/>
              </w:rPr>
            </w:pPr>
            <w:r w:rsidRPr="009E5D88">
              <w:rPr>
                <w:rFonts w:eastAsia="Arial"/>
              </w:rPr>
              <w:t>Violation Reconnection Charge</w:t>
            </w:r>
          </w:p>
        </w:tc>
        <w:tc>
          <w:tcPr>
            <w:tcW w:w="2160" w:type="dxa"/>
          </w:tcPr>
          <w:p w14:paraId="7276E19B" w14:textId="77777777" w:rsidR="003F7870" w:rsidRPr="009E5D88" w:rsidRDefault="003F7870" w:rsidP="003F7870">
            <w:pPr>
              <w:spacing w:after="240"/>
              <w:jc w:val="both"/>
              <w:rPr>
                <w:rFonts w:eastAsia="Arial"/>
              </w:rPr>
            </w:pPr>
            <w:r>
              <w:rPr>
                <w:rFonts w:eastAsia="Arial"/>
              </w:rPr>
              <w:t>$21.00</w:t>
            </w:r>
          </w:p>
        </w:tc>
        <w:tc>
          <w:tcPr>
            <w:tcW w:w="1885" w:type="dxa"/>
            <w:vAlign w:val="bottom"/>
          </w:tcPr>
          <w:p w14:paraId="55B9FC61" w14:textId="77777777" w:rsidR="003F7870" w:rsidRPr="009E5D88" w:rsidRDefault="003F7870" w:rsidP="003F7870">
            <w:pPr>
              <w:spacing w:after="240"/>
              <w:jc w:val="both"/>
              <w:rPr>
                <w:rFonts w:eastAsia="Arial"/>
              </w:rPr>
            </w:pPr>
            <w:r w:rsidRPr="009E5D88">
              <w:rPr>
                <w:rFonts w:eastAsia="Arial"/>
              </w:rPr>
              <w:t>$42.00</w:t>
            </w:r>
          </w:p>
        </w:tc>
      </w:tr>
      <w:tr w:rsidR="003F7870" w:rsidRPr="009E5D88" w14:paraId="2C4B4A34" w14:textId="77777777" w:rsidTr="003F7870">
        <w:trPr>
          <w:trHeight w:hRule="exact" w:val="316"/>
          <w:jc w:val="center"/>
        </w:trPr>
        <w:tc>
          <w:tcPr>
            <w:tcW w:w="5305" w:type="dxa"/>
            <w:vAlign w:val="center"/>
          </w:tcPr>
          <w:p w14:paraId="2A317CA0" w14:textId="77777777" w:rsidR="003F7870" w:rsidRPr="009E5D88" w:rsidRDefault="003F7870" w:rsidP="003F7870">
            <w:pPr>
              <w:spacing w:after="240"/>
              <w:jc w:val="both"/>
              <w:rPr>
                <w:rFonts w:eastAsia="Arial"/>
              </w:rPr>
            </w:pPr>
            <w:r w:rsidRPr="009E5D88">
              <w:rPr>
                <w:rFonts w:eastAsia="Arial"/>
              </w:rPr>
              <w:t>Premises Visit Charge (in lieu of disconnection)</w:t>
            </w:r>
          </w:p>
        </w:tc>
        <w:tc>
          <w:tcPr>
            <w:tcW w:w="2160" w:type="dxa"/>
          </w:tcPr>
          <w:p w14:paraId="4786C657" w14:textId="77777777" w:rsidR="003F7870" w:rsidRPr="009E5D88" w:rsidRDefault="003F7870" w:rsidP="003F7870">
            <w:pPr>
              <w:spacing w:after="240"/>
              <w:jc w:val="both"/>
              <w:rPr>
                <w:rFonts w:eastAsia="Arial"/>
              </w:rPr>
            </w:pPr>
            <w:r>
              <w:rPr>
                <w:rFonts w:eastAsia="Arial"/>
              </w:rPr>
              <w:t>$21.00</w:t>
            </w:r>
          </w:p>
        </w:tc>
        <w:tc>
          <w:tcPr>
            <w:tcW w:w="1885" w:type="dxa"/>
            <w:vAlign w:val="bottom"/>
          </w:tcPr>
          <w:p w14:paraId="1873C4A2" w14:textId="77777777" w:rsidR="003F7870" w:rsidRPr="009E5D88" w:rsidRDefault="003F7870" w:rsidP="003F7870">
            <w:pPr>
              <w:spacing w:after="240"/>
              <w:jc w:val="both"/>
              <w:rPr>
                <w:rFonts w:eastAsia="Arial"/>
              </w:rPr>
            </w:pPr>
            <w:r w:rsidRPr="009E5D88">
              <w:rPr>
                <w:rFonts w:eastAsia="Arial"/>
              </w:rPr>
              <w:t>$42.00</w:t>
            </w:r>
          </w:p>
        </w:tc>
      </w:tr>
    </w:tbl>
    <w:p w14:paraId="5F6A6E14" w14:textId="77777777" w:rsidR="003F7870" w:rsidRPr="0088047E" w:rsidRDefault="003F7870" w:rsidP="003F7870">
      <w:pPr>
        <w:pStyle w:val="TableSource"/>
      </w:pPr>
      <w:r>
        <w:t xml:space="preserve">Source: </w:t>
      </w:r>
      <w:r w:rsidRPr="003A6A93">
        <w:t xml:space="preserve">Utility’s Current Tariffs </w:t>
      </w:r>
      <w:r>
        <w:t>and MFR</w:t>
      </w:r>
      <w:r w:rsidRPr="003A6A93">
        <w:t>s.</w:t>
      </w:r>
    </w:p>
    <w:p w14:paraId="110DD028" w14:textId="77777777" w:rsidR="003F7870" w:rsidRPr="00571C41" w:rsidRDefault="003F7870" w:rsidP="003F7870">
      <w:pPr>
        <w:pStyle w:val="TableNumber"/>
        <w:rPr>
          <w:rFonts w:ascii="Times New Roman" w:eastAsia="Arial" w:hAnsi="Times New Roman"/>
        </w:rPr>
      </w:pPr>
      <w:r w:rsidRPr="00571C41">
        <w:rPr>
          <w:rFonts w:ascii="Times New Roman" w:eastAsia="Arial" w:hAnsi="Times New Roman"/>
        </w:rPr>
        <w:t xml:space="preserve">Table </w:t>
      </w:r>
      <w:r>
        <w:rPr>
          <w:rFonts w:ascii="Times New Roman" w:eastAsia="Arial" w:hAnsi="Times New Roman"/>
        </w:rPr>
        <w:t>10</w:t>
      </w:r>
    </w:p>
    <w:p w14:paraId="59F74EAB" w14:textId="77777777" w:rsidR="003F7870" w:rsidRPr="00571C41" w:rsidRDefault="003F7870" w:rsidP="003F7870">
      <w:pPr>
        <w:pStyle w:val="TableTitle"/>
        <w:rPr>
          <w:rFonts w:ascii="Times New Roman" w:hAnsi="Times New Roman"/>
        </w:rPr>
      </w:pPr>
      <w:r w:rsidRPr="00571C41">
        <w:rPr>
          <w:rFonts w:ascii="Times New Roman" w:hAnsi="Times New Roman"/>
        </w:rPr>
        <w:t>Pluris’ Requested Miscellaneous Service Charges</w:t>
      </w:r>
    </w:p>
    <w:p w14:paraId="7F91E28A" w14:textId="77777777" w:rsidR="003F7870" w:rsidRPr="00571C41" w:rsidRDefault="003F7870" w:rsidP="003F7870">
      <w:pPr>
        <w:pStyle w:val="TableTitle"/>
        <w:rPr>
          <w:rFonts w:ascii="Times New Roman" w:hAnsi="Times New Roman"/>
        </w:rPr>
      </w:pPr>
      <w:r w:rsidRPr="00571C41">
        <w:rPr>
          <w:rFonts w:ascii="Times New Roman" w:hAnsi="Times New Roman"/>
        </w:rPr>
        <w:t>Water and Wastewater</w:t>
      </w:r>
    </w:p>
    <w:tbl>
      <w:tblPr>
        <w:tblStyle w:val="TableGrid1"/>
        <w:tblW w:w="0" w:type="auto"/>
        <w:jc w:val="center"/>
        <w:tblLook w:val="04A0" w:firstRow="1" w:lastRow="0" w:firstColumn="1" w:lastColumn="0" w:noHBand="0" w:noVBand="1"/>
      </w:tblPr>
      <w:tblGrid>
        <w:gridCol w:w="5305"/>
        <w:gridCol w:w="2160"/>
        <w:gridCol w:w="1885"/>
      </w:tblGrid>
      <w:tr w:rsidR="003F7870" w:rsidRPr="009E5D88" w14:paraId="432887FA" w14:textId="77777777" w:rsidTr="003F7870">
        <w:trPr>
          <w:trHeight w:hRule="exact" w:val="288"/>
          <w:jc w:val="center"/>
        </w:trPr>
        <w:tc>
          <w:tcPr>
            <w:tcW w:w="5305" w:type="dxa"/>
            <w:vAlign w:val="center"/>
          </w:tcPr>
          <w:p w14:paraId="1AACC1F8" w14:textId="77777777" w:rsidR="003F7870" w:rsidRPr="009E5D88" w:rsidRDefault="003F7870" w:rsidP="003F7870">
            <w:pPr>
              <w:spacing w:after="240"/>
              <w:jc w:val="both"/>
              <w:rPr>
                <w:rFonts w:eastAsia="Arial"/>
              </w:rPr>
            </w:pPr>
          </w:p>
        </w:tc>
        <w:tc>
          <w:tcPr>
            <w:tcW w:w="2160" w:type="dxa"/>
          </w:tcPr>
          <w:p w14:paraId="709A080E" w14:textId="77777777" w:rsidR="003F7870" w:rsidRPr="00EA1230" w:rsidRDefault="003F7870" w:rsidP="003F7870">
            <w:pPr>
              <w:spacing w:after="240"/>
              <w:jc w:val="both"/>
              <w:rPr>
                <w:rFonts w:eastAsia="Arial"/>
                <w:b/>
                <w:bCs/>
              </w:rPr>
            </w:pPr>
            <w:r w:rsidRPr="00EA1230">
              <w:rPr>
                <w:rFonts w:eastAsia="Arial"/>
                <w:b/>
                <w:bCs/>
              </w:rPr>
              <w:t>Normal Hours</w:t>
            </w:r>
          </w:p>
        </w:tc>
        <w:tc>
          <w:tcPr>
            <w:tcW w:w="1885" w:type="dxa"/>
            <w:vAlign w:val="center"/>
          </w:tcPr>
          <w:p w14:paraId="6033ED6E" w14:textId="77777777" w:rsidR="003F7870" w:rsidRPr="00EA1230" w:rsidRDefault="003F7870" w:rsidP="003F7870">
            <w:pPr>
              <w:spacing w:after="240"/>
              <w:jc w:val="both"/>
              <w:rPr>
                <w:rFonts w:eastAsia="Arial"/>
                <w:b/>
                <w:bCs/>
              </w:rPr>
            </w:pPr>
            <w:r w:rsidRPr="00EA1230">
              <w:rPr>
                <w:rFonts w:eastAsia="Arial"/>
                <w:b/>
                <w:bCs/>
              </w:rPr>
              <w:t>After Hours</w:t>
            </w:r>
          </w:p>
        </w:tc>
      </w:tr>
      <w:tr w:rsidR="003F7870" w:rsidRPr="009E5D88" w14:paraId="6425EB0B" w14:textId="77777777" w:rsidTr="003F7870">
        <w:trPr>
          <w:trHeight w:hRule="exact" w:val="288"/>
          <w:jc w:val="center"/>
        </w:trPr>
        <w:tc>
          <w:tcPr>
            <w:tcW w:w="5305" w:type="dxa"/>
            <w:vAlign w:val="center"/>
          </w:tcPr>
          <w:p w14:paraId="04F554B2" w14:textId="77777777" w:rsidR="003F7870" w:rsidRPr="009E5D88" w:rsidRDefault="003F7870" w:rsidP="003F7870">
            <w:pPr>
              <w:spacing w:after="240"/>
              <w:jc w:val="both"/>
              <w:rPr>
                <w:rFonts w:eastAsia="Arial"/>
              </w:rPr>
            </w:pPr>
            <w:r w:rsidRPr="009E5D88">
              <w:rPr>
                <w:rFonts w:eastAsia="Arial"/>
              </w:rPr>
              <w:t>Initial Connection Charge</w:t>
            </w:r>
          </w:p>
        </w:tc>
        <w:tc>
          <w:tcPr>
            <w:tcW w:w="2160" w:type="dxa"/>
          </w:tcPr>
          <w:p w14:paraId="52BEE018" w14:textId="77777777" w:rsidR="003F7870" w:rsidRPr="009E5D88" w:rsidRDefault="003F7870" w:rsidP="003F7870">
            <w:pPr>
              <w:spacing w:after="240"/>
              <w:jc w:val="both"/>
              <w:rPr>
                <w:rFonts w:eastAsia="Arial"/>
              </w:rPr>
            </w:pPr>
            <w:r>
              <w:rPr>
                <w:rFonts w:eastAsia="Arial"/>
              </w:rPr>
              <w:t>$37.50</w:t>
            </w:r>
          </w:p>
        </w:tc>
        <w:tc>
          <w:tcPr>
            <w:tcW w:w="1885" w:type="dxa"/>
            <w:vAlign w:val="center"/>
          </w:tcPr>
          <w:p w14:paraId="7FA7D1BB" w14:textId="77777777" w:rsidR="003F7870" w:rsidRPr="009E5D88" w:rsidRDefault="003F7870" w:rsidP="003F7870">
            <w:pPr>
              <w:spacing w:after="240"/>
              <w:jc w:val="both"/>
              <w:rPr>
                <w:rFonts w:eastAsia="Arial"/>
              </w:rPr>
            </w:pPr>
            <w:r>
              <w:rPr>
                <w:rFonts w:eastAsia="Arial"/>
              </w:rPr>
              <w:t>$75.00</w:t>
            </w:r>
          </w:p>
        </w:tc>
      </w:tr>
      <w:tr w:rsidR="003F7870" w:rsidRPr="009E5D88" w14:paraId="1D7457A0" w14:textId="77777777" w:rsidTr="003F7870">
        <w:trPr>
          <w:trHeight w:hRule="exact" w:val="288"/>
          <w:jc w:val="center"/>
        </w:trPr>
        <w:tc>
          <w:tcPr>
            <w:tcW w:w="5305" w:type="dxa"/>
            <w:vAlign w:val="center"/>
          </w:tcPr>
          <w:p w14:paraId="1DB6E56E" w14:textId="77777777" w:rsidR="003F7870" w:rsidRPr="009E5D88" w:rsidRDefault="003F7870" w:rsidP="003F7870">
            <w:pPr>
              <w:spacing w:after="240"/>
              <w:jc w:val="both"/>
              <w:rPr>
                <w:rFonts w:eastAsia="Arial"/>
              </w:rPr>
            </w:pPr>
            <w:r w:rsidRPr="009E5D88">
              <w:rPr>
                <w:rFonts w:eastAsia="Arial"/>
              </w:rPr>
              <w:t>Normal Reconnection Charge</w:t>
            </w:r>
          </w:p>
        </w:tc>
        <w:tc>
          <w:tcPr>
            <w:tcW w:w="2160" w:type="dxa"/>
          </w:tcPr>
          <w:p w14:paraId="0C8C7E09" w14:textId="77777777" w:rsidR="003F7870" w:rsidRPr="009E5D88" w:rsidRDefault="003F7870" w:rsidP="003F7870">
            <w:pPr>
              <w:spacing w:after="240"/>
              <w:jc w:val="both"/>
              <w:rPr>
                <w:rFonts w:eastAsia="Arial"/>
              </w:rPr>
            </w:pPr>
            <w:r w:rsidRPr="00A46ED1">
              <w:rPr>
                <w:rFonts w:eastAsia="Arial"/>
              </w:rPr>
              <w:t>$37.50</w:t>
            </w:r>
          </w:p>
        </w:tc>
        <w:tc>
          <w:tcPr>
            <w:tcW w:w="1885" w:type="dxa"/>
            <w:vAlign w:val="bottom"/>
          </w:tcPr>
          <w:p w14:paraId="04CBE748" w14:textId="77777777" w:rsidR="003F7870" w:rsidRPr="009E5D88" w:rsidRDefault="003F7870" w:rsidP="003F7870">
            <w:pPr>
              <w:spacing w:after="240"/>
              <w:jc w:val="both"/>
              <w:rPr>
                <w:rFonts w:eastAsia="Arial"/>
              </w:rPr>
            </w:pPr>
            <w:r>
              <w:rPr>
                <w:rFonts w:eastAsia="Arial"/>
              </w:rPr>
              <w:t>$75.00</w:t>
            </w:r>
          </w:p>
        </w:tc>
      </w:tr>
      <w:tr w:rsidR="003F7870" w:rsidRPr="009E5D88" w14:paraId="3717F032" w14:textId="77777777" w:rsidTr="003F7870">
        <w:trPr>
          <w:trHeight w:hRule="exact" w:val="288"/>
          <w:jc w:val="center"/>
        </w:trPr>
        <w:tc>
          <w:tcPr>
            <w:tcW w:w="5305" w:type="dxa"/>
            <w:vAlign w:val="center"/>
          </w:tcPr>
          <w:p w14:paraId="13525DE2" w14:textId="77777777" w:rsidR="003F7870" w:rsidRPr="009E5D88" w:rsidRDefault="003F7870" w:rsidP="003F7870">
            <w:pPr>
              <w:spacing w:after="240"/>
              <w:jc w:val="both"/>
              <w:rPr>
                <w:rFonts w:eastAsia="Arial"/>
              </w:rPr>
            </w:pPr>
            <w:r w:rsidRPr="009E5D88">
              <w:rPr>
                <w:rFonts w:eastAsia="Arial"/>
              </w:rPr>
              <w:t>Violation Reconnection Charge</w:t>
            </w:r>
          </w:p>
        </w:tc>
        <w:tc>
          <w:tcPr>
            <w:tcW w:w="2160" w:type="dxa"/>
          </w:tcPr>
          <w:p w14:paraId="59E868E3" w14:textId="77777777" w:rsidR="003F7870" w:rsidRPr="009E5D88" w:rsidRDefault="003F7870" w:rsidP="003F7870">
            <w:pPr>
              <w:spacing w:after="240"/>
              <w:jc w:val="both"/>
              <w:rPr>
                <w:rFonts w:eastAsia="Arial"/>
              </w:rPr>
            </w:pPr>
            <w:r>
              <w:rPr>
                <w:rFonts w:eastAsia="Arial"/>
              </w:rPr>
              <w:t>$75.00</w:t>
            </w:r>
          </w:p>
        </w:tc>
        <w:tc>
          <w:tcPr>
            <w:tcW w:w="1885" w:type="dxa"/>
            <w:vAlign w:val="bottom"/>
          </w:tcPr>
          <w:p w14:paraId="440CB8BC" w14:textId="77777777" w:rsidR="003F7870" w:rsidRPr="009E5D88" w:rsidRDefault="003F7870" w:rsidP="003F7870">
            <w:pPr>
              <w:spacing w:after="240"/>
              <w:jc w:val="both"/>
              <w:rPr>
                <w:rFonts w:eastAsia="Arial"/>
              </w:rPr>
            </w:pPr>
            <w:r>
              <w:rPr>
                <w:rFonts w:eastAsia="Arial"/>
              </w:rPr>
              <w:t>$150.00</w:t>
            </w:r>
          </w:p>
        </w:tc>
      </w:tr>
      <w:tr w:rsidR="003F7870" w:rsidRPr="009E5D88" w14:paraId="107B7E47" w14:textId="77777777" w:rsidTr="003F7870">
        <w:trPr>
          <w:trHeight w:hRule="exact" w:val="316"/>
          <w:jc w:val="center"/>
        </w:trPr>
        <w:tc>
          <w:tcPr>
            <w:tcW w:w="5305" w:type="dxa"/>
            <w:vAlign w:val="center"/>
          </w:tcPr>
          <w:p w14:paraId="2C667738" w14:textId="77777777" w:rsidR="003F7870" w:rsidRPr="009E5D88" w:rsidRDefault="003F7870" w:rsidP="003F7870">
            <w:pPr>
              <w:spacing w:after="240"/>
              <w:jc w:val="both"/>
              <w:rPr>
                <w:rFonts w:eastAsia="Arial"/>
              </w:rPr>
            </w:pPr>
            <w:r w:rsidRPr="009E5D88">
              <w:rPr>
                <w:rFonts w:eastAsia="Arial"/>
              </w:rPr>
              <w:lastRenderedPageBreak/>
              <w:t>Premises Visit Charge (in lieu of disconnection)</w:t>
            </w:r>
          </w:p>
        </w:tc>
        <w:tc>
          <w:tcPr>
            <w:tcW w:w="2160" w:type="dxa"/>
          </w:tcPr>
          <w:p w14:paraId="71F87D00" w14:textId="77777777" w:rsidR="003F7870" w:rsidRPr="009E5D88" w:rsidRDefault="003F7870" w:rsidP="003F7870">
            <w:pPr>
              <w:spacing w:after="240"/>
              <w:jc w:val="both"/>
              <w:rPr>
                <w:rFonts w:eastAsia="Arial"/>
              </w:rPr>
            </w:pPr>
            <w:r w:rsidRPr="00A46ED1">
              <w:rPr>
                <w:rFonts w:eastAsia="Arial"/>
              </w:rPr>
              <w:t>$37.50</w:t>
            </w:r>
          </w:p>
        </w:tc>
        <w:tc>
          <w:tcPr>
            <w:tcW w:w="1885" w:type="dxa"/>
            <w:vAlign w:val="bottom"/>
          </w:tcPr>
          <w:p w14:paraId="64E06B26" w14:textId="77777777" w:rsidR="003F7870" w:rsidRPr="009E5D88" w:rsidRDefault="003F7870" w:rsidP="003F7870">
            <w:pPr>
              <w:spacing w:after="240"/>
              <w:jc w:val="both"/>
              <w:rPr>
                <w:rFonts w:eastAsia="Arial"/>
              </w:rPr>
            </w:pPr>
            <w:r>
              <w:rPr>
                <w:rFonts w:eastAsia="Arial"/>
              </w:rPr>
              <w:t>$75.00</w:t>
            </w:r>
          </w:p>
        </w:tc>
      </w:tr>
      <w:tr w:rsidR="003F7870" w:rsidRPr="009E5D88" w14:paraId="16004E07" w14:textId="77777777" w:rsidTr="003F7870">
        <w:trPr>
          <w:trHeight w:hRule="exact" w:val="316"/>
          <w:jc w:val="center"/>
        </w:trPr>
        <w:tc>
          <w:tcPr>
            <w:tcW w:w="5305" w:type="dxa"/>
            <w:vAlign w:val="center"/>
          </w:tcPr>
          <w:p w14:paraId="6CA82BBA" w14:textId="77777777" w:rsidR="003F7870" w:rsidRPr="009E5D88" w:rsidRDefault="003F7870" w:rsidP="003F7870">
            <w:pPr>
              <w:spacing w:after="240"/>
              <w:jc w:val="both"/>
              <w:rPr>
                <w:rFonts w:eastAsia="Arial"/>
              </w:rPr>
            </w:pPr>
            <w:r>
              <w:rPr>
                <w:rFonts w:eastAsia="Arial"/>
              </w:rPr>
              <w:t>Meter Tampering Charge</w:t>
            </w:r>
          </w:p>
        </w:tc>
        <w:tc>
          <w:tcPr>
            <w:tcW w:w="4045" w:type="dxa"/>
            <w:gridSpan w:val="2"/>
          </w:tcPr>
          <w:p w14:paraId="0AA278C8" w14:textId="77777777" w:rsidR="003F7870" w:rsidRDefault="003F7870" w:rsidP="003F7870">
            <w:pPr>
              <w:spacing w:after="240"/>
              <w:jc w:val="both"/>
              <w:rPr>
                <w:rFonts w:eastAsia="Arial"/>
              </w:rPr>
            </w:pPr>
            <w:r>
              <w:rPr>
                <w:rFonts w:eastAsia="Arial"/>
              </w:rPr>
              <w:t>$60.00</w:t>
            </w:r>
          </w:p>
        </w:tc>
      </w:tr>
    </w:tbl>
    <w:p w14:paraId="24BE0CF4" w14:textId="77777777" w:rsidR="003F7870" w:rsidRDefault="003F7870" w:rsidP="003F7870">
      <w:pPr>
        <w:pStyle w:val="TableSource"/>
        <w:spacing w:after="0"/>
      </w:pPr>
      <w:r w:rsidRPr="009E5D88">
        <w:t>Source: Utility’s</w:t>
      </w:r>
      <w:r>
        <w:t xml:space="preserve"> Current Tariffs and MFRs</w:t>
      </w:r>
      <w:r w:rsidRPr="009E5D88">
        <w:t>.</w:t>
      </w:r>
    </w:p>
    <w:p w14:paraId="2A03BF23" w14:textId="77777777" w:rsidR="003F7870" w:rsidRPr="006B32A7" w:rsidRDefault="003F7870" w:rsidP="003F7870">
      <w:pPr>
        <w:pStyle w:val="BodyText"/>
        <w:jc w:val="both"/>
      </w:pPr>
    </w:p>
    <w:p w14:paraId="6CC87B07" w14:textId="77777777" w:rsidR="003F7870" w:rsidRDefault="003F7870" w:rsidP="003F7870">
      <w:pPr>
        <w:pStyle w:val="First-LevelSubheading"/>
        <w:numPr>
          <w:ilvl w:val="0"/>
          <w:numId w:val="15"/>
        </w:numPr>
        <w:ind w:left="1080"/>
        <w:rPr>
          <w:rFonts w:ascii="Times New Roman" w:hAnsi="Times New Roman" w:cs="Times New Roman"/>
          <w:b w:val="0"/>
          <w:u w:val="single"/>
        </w:rPr>
      </w:pPr>
      <w:r w:rsidRPr="00571C41">
        <w:rPr>
          <w:rFonts w:ascii="Times New Roman" w:hAnsi="Times New Roman" w:cs="Times New Roman"/>
          <w:b w:val="0"/>
          <w:u w:val="single"/>
        </w:rPr>
        <w:t>Premises Visit and Violation Reconnection Charge</w:t>
      </w:r>
    </w:p>
    <w:p w14:paraId="6224A929" w14:textId="77777777" w:rsidR="003F7870" w:rsidRPr="00571C41" w:rsidRDefault="003F7870" w:rsidP="003F7870">
      <w:pPr>
        <w:pStyle w:val="BodyText"/>
        <w:spacing w:after="0"/>
      </w:pPr>
    </w:p>
    <w:p w14:paraId="337A8035" w14:textId="77777777" w:rsidR="003F7870" w:rsidRDefault="003F7870" w:rsidP="003F7870">
      <w:pPr>
        <w:pStyle w:val="BodyText"/>
        <w:spacing w:after="0"/>
        <w:ind w:firstLine="720"/>
        <w:jc w:val="both"/>
      </w:pPr>
      <w:r w:rsidRPr="009E5D88">
        <w:rPr>
          <w:rFonts w:eastAsia="Arial"/>
        </w:rPr>
        <w:t xml:space="preserve">As shown on Table </w:t>
      </w:r>
      <w:r>
        <w:rPr>
          <w:rFonts w:eastAsia="Arial"/>
        </w:rPr>
        <w:t>10, the Utility’s</w:t>
      </w:r>
      <w:r w:rsidRPr="009E5D88">
        <w:rPr>
          <w:rFonts w:eastAsia="Arial"/>
        </w:rPr>
        <w:t xml:space="preserve"> request consists of several</w:t>
      </w:r>
      <w:r>
        <w:rPr>
          <w:rFonts w:eastAsia="Arial"/>
        </w:rPr>
        <w:t xml:space="preserve"> miscellaneous service charges. </w:t>
      </w:r>
      <w:r w:rsidRPr="009E5D88">
        <w:t xml:space="preserve">Rule 25-30.460, F.A.C., </w:t>
      </w:r>
      <w:r>
        <w:t>does not allow for</w:t>
      </w:r>
      <w:r w:rsidRPr="009E5D88">
        <w:t xml:space="preserve"> initial connection and normal reconnection charges.</w:t>
      </w:r>
      <w:r w:rsidRPr="009E5D88">
        <w:rPr>
          <w:vertAlign w:val="superscript"/>
        </w:rPr>
        <w:footnoteReference w:id="35"/>
      </w:r>
      <w:r w:rsidRPr="009E5D88">
        <w:t xml:space="preserve"> </w:t>
      </w:r>
      <w:r>
        <w:t>T</w:t>
      </w:r>
      <w:r w:rsidRPr="009E5D88">
        <w:t>he Utility’s requested init</w:t>
      </w:r>
      <w:r>
        <w:t>ial connection and normal reconn</w:t>
      </w:r>
      <w:r w:rsidRPr="009E5D88">
        <w:t>ection charges</w:t>
      </w:r>
      <w:r>
        <w:t xml:space="preserve"> are obsolete and inconsistent with the rule. </w:t>
      </w:r>
    </w:p>
    <w:p w14:paraId="7D9543D2" w14:textId="77777777" w:rsidR="003F7870" w:rsidRDefault="003F7870" w:rsidP="003F7870">
      <w:pPr>
        <w:pStyle w:val="BodyText"/>
        <w:spacing w:after="0"/>
        <w:jc w:val="both"/>
      </w:pPr>
    </w:p>
    <w:p w14:paraId="6257D5EF" w14:textId="77777777" w:rsidR="003F7870" w:rsidRDefault="003F7870" w:rsidP="003F7870">
      <w:pPr>
        <w:pStyle w:val="BodyText"/>
        <w:spacing w:after="0"/>
        <w:ind w:firstLine="720"/>
        <w:jc w:val="both"/>
      </w:pPr>
      <w:r w:rsidRPr="009E5D88">
        <w:t>The Utility’s calculation for the premises visit charge and violation recon</w:t>
      </w:r>
      <w:r>
        <w:t>nection are shown below in Table 11</w:t>
      </w:r>
      <w:r w:rsidRPr="009E5D88">
        <w:t>. The Utility pr</w:t>
      </w:r>
      <w:r>
        <w:t>ovided cost justification of $38.98; however, the Utility requested a charge of $37.50</w:t>
      </w:r>
      <w:r w:rsidRPr="009E5D88">
        <w:t xml:space="preserve"> for both the premises visit and violation reconnection charges which represents the cost of a trip to perform a specified service. </w:t>
      </w:r>
      <w:r>
        <w:t>T</w:t>
      </w:r>
      <w:r w:rsidRPr="009E5D88">
        <w:t xml:space="preserve">he violation reconnection charge </w:t>
      </w:r>
      <w:r>
        <w:t xml:space="preserve">of $75 ($37.50 x 2) </w:t>
      </w:r>
      <w:r w:rsidRPr="009E5D88">
        <w:t>account</w:t>
      </w:r>
      <w:r>
        <w:t>s for two trips which are</w:t>
      </w:r>
      <w:r w:rsidRPr="009E5D88">
        <w:t xml:space="preserve"> the discontinuance of service and the subsequent reconnection of service.</w:t>
      </w:r>
      <w:r>
        <w:t xml:space="preserve"> We find</w:t>
      </w:r>
      <w:r w:rsidRPr="009E5D88">
        <w:t xml:space="preserve"> the cost justification is reasonable and </w:t>
      </w:r>
      <w:r>
        <w:t>imposes</w:t>
      </w:r>
      <w:r w:rsidRPr="009E5D88">
        <w:t xml:space="preserve"> the cost </w:t>
      </w:r>
      <w:r>
        <w:t>on</w:t>
      </w:r>
      <w:r w:rsidRPr="009E5D88">
        <w:t xml:space="preserve"> cost causer. Based on the rule, </w:t>
      </w:r>
      <w:r>
        <w:t xml:space="preserve">we find </w:t>
      </w:r>
      <w:r w:rsidRPr="009E5D88">
        <w:t xml:space="preserve">that the initial connection and normal reconnection charges </w:t>
      </w:r>
      <w:r>
        <w:t xml:space="preserve">shall </w:t>
      </w:r>
      <w:r w:rsidRPr="009E5D88">
        <w:t xml:space="preserve">be removed. </w:t>
      </w:r>
      <w:r>
        <w:t xml:space="preserve">The </w:t>
      </w:r>
      <w:r w:rsidRPr="003E3861">
        <w:t>premises visit char</w:t>
      </w:r>
      <w:r>
        <w:t>ge shall be $37.50 for normal hours and $75.00</w:t>
      </w:r>
      <w:r w:rsidRPr="003E3861">
        <w:t xml:space="preserve"> for after hours for both water</w:t>
      </w:r>
      <w:r>
        <w:t xml:space="preserve"> and wastewater. The violation </w:t>
      </w:r>
      <w:r w:rsidRPr="003E3861">
        <w:t xml:space="preserve">reconnection </w:t>
      </w:r>
      <w:r>
        <w:t>for water shall</w:t>
      </w:r>
      <w:r w:rsidRPr="003E3861">
        <w:t xml:space="preserve"> be </w:t>
      </w:r>
      <w:r>
        <w:t>$75.00 for normal hours and $150</w:t>
      </w:r>
      <w:r w:rsidRPr="003E3861">
        <w:t xml:space="preserve"> for after hours and at actual cost for wastewater. </w:t>
      </w:r>
      <w:r>
        <w:t>This change to miscellaneous service charges results in an increase in miscellaneous revenues of $12,790 for water on a prospective basis, which results in total miscellaneous revenues of $42,442</w:t>
      </w:r>
      <w:r w:rsidRPr="00534489">
        <w:t>.</w:t>
      </w:r>
    </w:p>
    <w:p w14:paraId="5EB71B66" w14:textId="77777777" w:rsidR="003F7870" w:rsidRPr="006C15A2" w:rsidRDefault="003F7870" w:rsidP="003F7870">
      <w:pPr>
        <w:pStyle w:val="TableNumber"/>
        <w:rPr>
          <w:rFonts w:ascii="Times New Roman" w:hAnsi="Times New Roman"/>
        </w:rPr>
      </w:pPr>
      <w:r w:rsidRPr="006C15A2">
        <w:rPr>
          <w:rFonts w:ascii="Times New Roman" w:hAnsi="Times New Roman"/>
        </w:rPr>
        <w:t xml:space="preserve">Table </w:t>
      </w:r>
      <w:r>
        <w:rPr>
          <w:rFonts w:ascii="Times New Roman" w:hAnsi="Times New Roman"/>
        </w:rPr>
        <w:t>11</w:t>
      </w:r>
    </w:p>
    <w:p w14:paraId="31A2EF46" w14:textId="77777777" w:rsidR="003F7870" w:rsidRPr="006C15A2" w:rsidRDefault="003F7870" w:rsidP="003F7870">
      <w:pPr>
        <w:pStyle w:val="TableTitle"/>
        <w:rPr>
          <w:rFonts w:ascii="Times New Roman" w:hAnsi="Times New Roman"/>
        </w:rPr>
      </w:pPr>
      <w:r w:rsidRPr="006C15A2">
        <w:rPr>
          <w:rFonts w:ascii="Times New Roman" w:hAnsi="Times New Roman"/>
        </w:rPr>
        <w:t>Calculation for Proposed Premises Visit and Violation Reconnection Charge</w:t>
      </w:r>
    </w:p>
    <w:tbl>
      <w:tblPr>
        <w:tblW w:w="5000" w:type="pct"/>
        <w:jc w:val="center"/>
        <w:tblBorders>
          <w:top w:val="single" w:sz="6" w:space="0" w:color="000000"/>
          <w:left w:val="single" w:sz="6" w:space="0" w:color="000000"/>
          <w:bottom w:val="single" w:sz="6" w:space="0" w:color="000000"/>
          <w:right w:val="single" w:sz="6" w:space="0" w:color="000000"/>
        </w:tblBorders>
        <w:tblLook w:val="0600" w:firstRow="0" w:lastRow="0" w:firstColumn="0" w:lastColumn="0" w:noHBand="1" w:noVBand="1"/>
      </w:tblPr>
      <w:tblGrid>
        <w:gridCol w:w="8248"/>
        <w:gridCol w:w="1312"/>
      </w:tblGrid>
      <w:tr w:rsidR="003F7870" w:rsidRPr="009E5D88" w14:paraId="43A6E5FA" w14:textId="77777777" w:rsidTr="003F7870">
        <w:trPr>
          <w:cantSplit/>
          <w:trHeight w:hRule="exact" w:val="288"/>
          <w:jc w:val="center"/>
        </w:trPr>
        <w:tc>
          <w:tcPr>
            <w:tcW w:w="4314" w:type="pct"/>
            <w:tcMar>
              <w:top w:w="0" w:type="dxa"/>
              <w:left w:w="100" w:type="dxa"/>
              <w:bottom w:w="0" w:type="dxa"/>
              <w:right w:w="100" w:type="dxa"/>
            </w:tcMar>
          </w:tcPr>
          <w:p w14:paraId="52C21464" w14:textId="77777777" w:rsidR="003F7870" w:rsidRPr="009E5D88" w:rsidRDefault="003F7870" w:rsidP="003F7870">
            <w:pPr>
              <w:jc w:val="both"/>
              <w:rPr>
                <w:b/>
              </w:rPr>
            </w:pPr>
            <w:r w:rsidRPr="009E5D88">
              <w:rPr>
                <w:b/>
              </w:rPr>
              <w:t>Activity</w:t>
            </w:r>
          </w:p>
        </w:tc>
        <w:tc>
          <w:tcPr>
            <w:tcW w:w="686" w:type="pct"/>
            <w:tcMar>
              <w:top w:w="0" w:type="dxa"/>
              <w:left w:w="100" w:type="dxa"/>
              <w:bottom w:w="0" w:type="dxa"/>
              <w:right w:w="100" w:type="dxa"/>
            </w:tcMar>
          </w:tcPr>
          <w:p w14:paraId="7A951080" w14:textId="77777777" w:rsidR="003F7870" w:rsidRPr="009E5D88" w:rsidRDefault="003F7870" w:rsidP="003F7870">
            <w:pPr>
              <w:jc w:val="both"/>
              <w:rPr>
                <w:b/>
              </w:rPr>
            </w:pPr>
            <w:r w:rsidRPr="009E5D88">
              <w:rPr>
                <w:b/>
              </w:rPr>
              <w:t>Cost</w:t>
            </w:r>
          </w:p>
        </w:tc>
      </w:tr>
      <w:tr w:rsidR="003F7870" w:rsidRPr="009E5D88" w14:paraId="2BAFDC18" w14:textId="77777777" w:rsidTr="003F7870">
        <w:trPr>
          <w:cantSplit/>
          <w:trHeight w:hRule="exact" w:val="288"/>
          <w:jc w:val="center"/>
        </w:trPr>
        <w:tc>
          <w:tcPr>
            <w:tcW w:w="4314" w:type="pct"/>
            <w:tcMar>
              <w:top w:w="0" w:type="dxa"/>
              <w:left w:w="100" w:type="dxa"/>
              <w:bottom w:w="0" w:type="dxa"/>
              <w:right w:w="100" w:type="dxa"/>
            </w:tcMar>
          </w:tcPr>
          <w:p w14:paraId="74D17BD0" w14:textId="77777777" w:rsidR="003F7870" w:rsidRPr="009E5D88" w:rsidRDefault="003F7870" w:rsidP="003F7870">
            <w:pPr>
              <w:jc w:val="both"/>
            </w:pPr>
            <w:r w:rsidRPr="009E5D88">
              <w:t>Mile</w:t>
            </w:r>
            <w:r>
              <w:t>age ($0.67 per mile x 3</w:t>
            </w:r>
            <w:r w:rsidRPr="009E5D88">
              <w:t>)</w:t>
            </w:r>
          </w:p>
        </w:tc>
        <w:tc>
          <w:tcPr>
            <w:tcW w:w="686" w:type="pct"/>
            <w:tcMar>
              <w:top w:w="0" w:type="dxa"/>
              <w:left w:w="100" w:type="dxa"/>
              <w:bottom w:w="0" w:type="dxa"/>
              <w:right w:w="100" w:type="dxa"/>
            </w:tcMar>
          </w:tcPr>
          <w:p w14:paraId="2387CC28" w14:textId="77777777" w:rsidR="003F7870" w:rsidRPr="009E5D88" w:rsidRDefault="003F7870" w:rsidP="003F7870">
            <w:pPr>
              <w:jc w:val="both"/>
            </w:pPr>
            <w:r>
              <w:t>$2.01</w:t>
            </w:r>
          </w:p>
        </w:tc>
      </w:tr>
      <w:tr w:rsidR="003F7870" w:rsidRPr="009E5D88" w14:paraId="593EB7C2" w14:textId="77777777" w:rsidTr="003F7870">
        <w:trPr>
          <w:cantSplit/>
          <w:trHeight w:hRule="exact" w:val="288"/>
          <w:jc w:val="center"/>
        </w:trPr>
        <w:tc>
          <w:tcPr>
            <w:tcW w:w="4314" w:type="pct"/>
            <w:tcMar>
              <w:top w:w="0" w:type="dxa"/>
              <w:left w:w="100" w:type="dxa"/>
              <w:bottom w:w="0" w:type="dxa"/>
              <w:right w:w="100" w:type="dxa"/>
            </w:tcMar>
          </w:tcPr>
          <w:p w14:paraId="149B5C17" w14:textId="77777777" w:rsidR="003F7870" w:rsidRPr="009E5D88" w:rsidRDefault="003F7870" w:rsidP="003F7870">
            <w:pPr>
              <w:jc w:val="both"/>
            </w:pPr>
            <w:r>
              <w:t>Labor – Tech – Round Trip Drive ($39.43 x .10)</w:t>
            </w:r>
          </w:p>
        </w:tc>
        <w:tc>
          <w:tcPr>
            <w:tcW w:w="686" w:type="pct"/>
            <w:tcMar>
              <w:top w:w="0" w:type="dxa"/>
              <w:left w:w="100" w:type="dxa"/>
              <w:bottom w:w="0" w:type="dxa"/>
              <w:right w:w="100" w:type="dxa"/>
            </w:tcMar>
          </w:tcPr>
          <w:p w14:paraId="272889E4" w14:textId="77777777" w:rsidR="003F7870" w:rsidRDefault="003F7870" w:rsidP="003F7870">
            <w:pPr>
              <w:jc w:val="both"/>
            </w:pPr>
            <w:r>
              <w:t>$3.94</w:t>
            </w:r>
          </w:p>
        </w:tc>
      </w:tr>
      <w:tr w:rsidR="003F7870" w:rsidRPr="009E5D88" w14:paraId="2271AF1E" w14:textId="77777777" w:rsidTr="003F7870">
        <w:trPr>
          <w:cantSplit/>
          <w:trHeight w:hRule="exact" w:val="288"/>
          <w:jc w:val="center"/>
        </w:trPr>
        <w:tc>
          <w:tcPr>
            <w:tcW w:w="4314" w:type="pct"/>
            <w:tcMar>
              <w:top w:w="0" w:type="dxa"/>
              <w:left w:w="100" w:type="dxa"/>
              <w:bottom w:w="0" w:type="dxa"/>
              <w:right w:w="100" w:type="dxa"/>
            </w:tcMar>
          </w:tcPr>
          <w:p w14:paraId="561C75B3" w14:textId="77777777" w:rsidR="003F7870" w:rsidRDefault="003F7870" w:rsidP="003F7870">
            <w:pPr>
              <w:jc w:val="both"/>
            </w:pPr>
            <w:r>
              <w:t>Labor – Tech – Location Labor Time ($39.43 x .50)</w:t>
            </w:r>
          </w:p>
          <w:p w14:paraId="1CDC4745" w14:textId="77777777" w:rsidR="003F7870" w:rsidRDefault="003F7870" w:rsidP="003F7870">
            <w:pPr>
              <w:jc w:val="both"/>
            </w:pPr>
          </w:p>
        </w:tc>
        <w:tc>
          <w:tcPr>
            <w:tcW w:w="686" w:type="pct"/>
            <w:tcMar>
              <w:top w:w="0" w:type="dxa"/>
              <w:left w:w="100" w:type="dxa"/>
              <w:bottom w:w="0" w:type="dxa"/>
              <w:right w:w="100" w:type="dxa"/>
            </w:tcMar>
          </w:tcPr>
          <w:p w14:paraId="49A6E37B" w14:textId="77777777" w:rsidR="003F7870" w:rsidRDefault="003F7870" w:rsidP="003F7870">
            <w:pPr>
              <w:jc w:val="both"/>
            </w:pPr>
            <w:r>
              <w:t>$19.72</w:t>
            </w:r>
          </w:p>
        </w:tc>
      </w:tr>
      <w:tr w:rsidR="003F7870" w:rsidRPr="009E5D88" w14:paraId="31300CF6" w14:textId="77777777" w:rsidTr="003F7870">
        <w:trPr>
          <w:cantSplit/>
          <w:trHeight w:hRule="exact" w:val="288"/>
          <w:jc w:val="center"/>
        </w:trPr>
        <w:tc>
          <w:tcPr>
            <w:tcW w:w="4314" w:type="pct"/>
            <w:tcMar>
              <w:top w:w="0" w:type="dxa"/>
              <w:left w:w="100" w:type="dxa"/>
              <w:bottom w:w="0" w:type="dxa"/>
              <w:right w:w="100" w:type="dxa"/>
            </w:tcMar>
          </w:tcPr>
          <w:p w14:paraId="7E57C5AC" w14:textId="77777777" w:rsidR="003F7870" w:rsidRDefault="003F7870" w:rsidP="003F7870">
            <w:pPr>
              <w:jc w:val="both"/>
            </w:pPr>
            <w:r>
              <w:t>Labor – Tech – Processing of Work Order ($39.43 x .15)</w:t>
            </w:r>
          </w:p>
        </w:tc>
        <w:tc>
          <w:tcPr>
            <w:tcW w:w="686" w:type="pct"/>
            <w:tcMar>
              <w:top w:w="0" w:type="dxa"/>
              <w:left w:w="100" w:type="dxa"/>
              <w:bottom w:w="0" w:type="dxa"/>
              <w:right w:w="100" w:type="dxa"/>
            </w:tcMar>
          </w:tcPr>
          <w:p w14:paraId="08474509" w14:textId="77777777" w:rsidR="003F7870" w:rsidRDefault="003F7870" w:rsidP="003F7870">
            <w:pPr>
              <w:jc w:val="both"/>
            </w:pPr>
            <w:r>
              <w:t>$5.92</w:t>
            </w:r>
          </w:p>
        </w:tc>
      </w:tr>
      <w:tr w:rsidR="003F7870" w:rsidRPr="009E5D88" w14:paraId="7901DAE8" w14:textId="77777777" w:rsidTr="003F7870">
        <w:trPr>
          <w:cantSplit/>
          <w:trHeight w:hRule="exact" w:val="288"/>
          <w:jc w:val="center"/>
        </w:trPr>
        <w:tc>
          <w:tcPr>
            <w:tcW w:w="4314" w:type="pct"/>
            <w:tcMar>
              <w:top w:w="0" w:type="dxa"/>
              <w:left w:w="100" w:type="dxa"/>
              <w:bottom w:w="0" w:type="dxa"/>
              <w:right w:w="100" w:type="dxa"/>
            </w:tcMar>
          </w:tcPr>
          <w:p w14:paraId="1B6E1708" w14:textId="77777777" w:rsidR="003F7870" w:rsidRDefault="003F7870" w:rsidP="003F7870">
            <w:pPr>
              <w:jc w:val="both"/>
            </w:pPr>
            <w:r>
              <w:t>Fuel – Fuel and Maintenance ($3.00 x .10)</w:t>
            </w:r>
          </w:p>
        </w:tc>
        <w:tc>
          <w:tcPr>
            <w:tcW w:w="686" w:type="pct"/>
            <w:tcMar>
              <w:top w:w="0" w:type="dxa"/>
              <w:left w:w="100" w:type="dxa"/>
              <w:bottom w:w="0" w:type="dxa"/>
              <w:right w:w="100" w:type="dxa"/>
            </w:tcMar>
          </w:tcPr>
          <w:p w14:paraId="69764354" w14:textId="77777777" w:rsidR="003F7870" w:rsidRDefault="003F7870" w:rsidP="003F7870">
            <w:pPr>
              <w:jc w:val="both"/>
            </w:pPr>
            <w:r>
              <w:t>$0.30</w:t>
            </w:r>
          </w:p>
        </w:tc>
      </w:tr>
      <w:tr w:rsidR="003F7870" w:rsidRPr="009E5D88" w14:paraId="07C6DD2D" w14:textId="77777777" w:rsidTr="003F7870">
        <w:trPr>
          <w:cantSplit/>
          <w:trHeight w:hRule="exact" w:val="288"/>
          <w:jc w:val="center"/>
        </w:trPr>
        <w:tc>
          <w:tcPr>
            <w:tcW w:w="4314" w:type="pct"/>
            <w:tcMar>
              <w:top w:w="0" w:type="dxa"/>
              <w:left w:w="100" w:type="dxa"/>
              <w:bottom w:w="0" w:type="dxa"/>
              <w:right w:w="100" w:type="dxa"/>
            </w:tcMar>
          </w:tcPr>
          <w:p w14:paraId="5737FDFA" w14:textId="77777777" w:rsidR="003F7870" w:rsidRPr="009E5D88" w:rsidRDefault="003F7870" w:rsidP="003F7870">
            <w:pPr>
              <w:jc w:val="both"/>
            </w:pPr>
            <w:r>
              <w:t>Insurance – Workers Comp Insurance ($0.70 x .75</w:t>
            </w:r>
            <w:r w:rsidRPr="009E5D88">
              <w:t>)</w:t>
            </w:r>
          </w:p>
        </w:tc>
        <w:tc>
          <w:tcPr>
            <w:tcW w:w="686" w:type="pct"/>
            <w:tcMar>
              <w:top w:w="0" w:type="dxa"/>
              <w:left w:w="100" w:type="dxa"/>
              <w:bottom w:w="0" w:type="dxa"/>
              <w:right w:w="100" w:type="dxa"/>
            </w:tcMar>
          </w:tcPr>
          <w:p w14:paraId="1A1737DD" w14:textId="77777777" w:rsidR="003F7870" w:rsidRPr="009E5D88" w:rsidRDefault="003F7870" w:rsidP="003F7870">
            <w:pPr>
              <w:jc w:val="both"/>
            </w:pPr>
            <w:r>
              <w:t>$0.53</w:t>
            </w:r>
          </w:p>
        </w:tc>
      </w:tr>
      <w:tr w:rsidR="003F7870" w:rsidRPr="009E5D88" w14:paraId="08092FD1" w14:textId="77777777" w:rsidTr="003F7870">
        <w:trPr>
          <w:cantSplit/>
          <w:trHeight w:hRule="exact" w:val="288"/>
          <w:jc w:val="center"/>
        </w:trPr>
        <w:tc>
          <w:tcPr>
            <w:tcW w:w="4314" w:type="pct"/>
            <w:tcMar>
              <w:top w:w="0" w:type="dxa"/>
              <w:left w:w="100" w:type="dxa"/>
              <w:bottom w:w="0" w:type="dxa"/>
              <w:right w:w="100" w:type="dxa"/>
            </w:tcMar>
          </w:tcPr>
          <w:p w14:paraId="731FAA30" w14:textId="77777777" w:rsidR="003F7870" w:rsidRPr="009E5D88" w:rsidRDefault="003F7870" w:rsidP="003F7870">
            <w:pPr>
              <w:jc w:val="both"/>
            </w:pPr>
            <w:r w:rsidRPr="009E5D88">
              <w:t>Labor</w:t>
            </w:r>
            <w:r>
              <w:t xml:space="preserve"> – CCR – Customer Care Representatives ($13.14 x .50</w:t>
            </w:r>
            <w:r w:rsidRPr="009E5D88">
              <w:t>)</w:t>
            </w:r>
          </w:p>
        </w:tc>
        <w:tc>
          <w:tcPr>
            <w:tcW w:w="686" w:type="pct"/>
            <w:tcMar>
              <w:top w:w="0" w:type="dxa"/>
              <w:left w:w="100" w:type="dxa"/>
              <w:bottom w:w="0" w:type="dxa"/>
              <w:right w:w="100" w:type="dxa"/>
            </w:tcMar>
          </w:tcPr>
          <w:p w14:paraId="20D0DF09" w14:textId="77777777" w:rsidR="003F7870" w:rsidRPr="009E5D88" w:rsidRDefault="003F7870" w:rsidP="003F7870">
            <w:pPr>
              <w:jc w:val="both"/>
              <w:rPr>
                <w:u w:val="single"/>
              </w:rPr>
            </w:pPr>
            <w:r>
              <w:rPr>
                <w:u w:val="single"/>
              </w:rPr>
              <w:t>$6.57</w:t>
            </w:r>
          </w:p>
        </w:tc>
      </w:tr>
      <w:tr w:rsidR="003F7870" w:rsidRPr="009E5D88" w14:paraId="04AAD91E" w14:textId="77777777" w:rsidTr="003F7870">
        <w:trPr>
          <w:cantSplit/>
          <w:trHeight w:hRule="exact" w:val="288"/>
          <w:jc w:val="center"/>
        </w:trPr>
        <w:tc>
          <w:tcPr>
            <w:tcW w:w="4314" w:type="pct"/>
            <w:tcMar>
              <w:top w:w="0" w:type="dxa"/>
              <w:left w:w="100" w:type="dxa"/>
              <w:bottom w:w="0" w:type="dxa"/>
              <w:right w:w="100" w:type="dxa"/>
            </w:tcMar>
          </w:tcPr>
          <w:p w14:paraId="637C2CB5" w14:textId="77777777" w:rsidR="003F7870" w:rsidRPr="009E5D88" w:rsidRDefault="003F7870" w:rsidP="003F7870">
            <w:pPr>
              <w:jc w:val="both"/>
            </w:pPr>
            <w:r w:rsidRPr="009E5D88">
              <w:t xml:space="preserve">   Total</w:t>
            </w:r>
          </w:p>
        </w:tc>
        <w:tc>
          <w:tcPr>
            <w:tcW w:w="686" w:type="pct"/>
            <w:tcMar>
              <w:top w:w="0" w:type="dxa"/>
              <w:left w:w="100" w:type="dxa"/>
              <w:bottom w:w="0" w:type="dxa"/>
              <w:right w:w="100" w:type="dxa"/>
            </w:tcMar>
          </w:tcPr>
          <w:p w14:paraId="2DCBF60B" w14:textId="77777777" w:rsidR="003F7870" w:rsidRPr="009E5D88" w:rsidRDefault="003F7870" w:rsidP="003F7870">
            <w:pPr>
              <w:jc w:val="both"/>
              <w:rPr>
                <w:u w:val="double"/>
              </w:rPr>
            </w:pPr>
            <w:r>
              <w:rPr>
                <w:u w:val="double"/>
              </w:rPr>
              <w:t>$38.99</w:t>
            </w:r>
          </w:p>
        </w:tc>
      </w:tr>
    </w:tbl>
    <w:p w14:paraId="29581490" w14:textId="77777777" w:rsidR="003F7870" w:rsidRDefault="003F7870" w:rsidP="003F7870">
      <w:pPr>
        <w:pStyle w:val="TableSource"/>
        <w:spacing w:after="0"/>
      </w:pPr>
      <w:r w:rsidRPr="009E5D88">
        <w:t xml:space="preserve">Source: </w:t>
      </w:r>
      <w:r w:rsidRPr="00F47784">
        <w:t xml:space="preserve">Utility’s </w:t>
      </w:r>
      <w:r>
        <w:t>cost justification</w:t>
      </w:r>
      <w:r w:rsidRPr="00F47784">
        <w:t>.</w:t>
      </w:r>
    </w:p>
    <w:p w14:paraId="3319A8C9" w14:textId="77777777" w:rsidR="003F7870" w:rsidRDefault="003F7870" w:rsidP="003F7870">
      <w:pPr>
        <w:pStyle w:val="BodyText"/>
        <w:jc w:val="both"/>
      </w:pPr>
    </w:p>
    <w:p w14:paraId="7A6D0401" w14:textId="77777777" w:rsidR="003F7870" w:rsidRDefault="003F7870" w:rsidP="003F7870">
      <w:pPr>
        <w:pStyle w:val="BodyText"/>
        <w:jc w:val="both"/>
      </w:pPr>
    </w:p>
    <w:p w14:paraId="433F842A" w14:textId="77777777" w:rsidR="003F7870" w:rsidRPr="00B83921" w:rsidRDefault="003F7870" w:rsidP="003F7870">
      <w:pPr>
        <w:pStyle w:val="BodyText"/>
        <w:jc w:val="both"/>
      </w:pPr>
    </w:p>
    <w:p w14:paraId="76BE0503" w14:textId="77777777" w:rsidR="003F7870" w:rsidRDefault="003F7870" w:rsidP="003F7870">
      <w:pPr>
        <w:pStyle w:val="First-LevelSubheading"/>
        <w:numPr>
          <w:ilvl w:val="0"/>
          <w:numId w:val="15"/>
        </w:numPr>
        <w:ind w:left="1080"/>
        <w:rPr>
          <w:rFonts w:ascii="Times New Roman" w:hAnsi="Times New Roman" w:cs="Times New Roman"/>
          <w:b w:val="0"/>
          <w:u w:val="single"/>
        </w:rPr>
      </w:pPr>
      <w:r w:rsidRPr="006C15A2">
        <w:rPr>
          <w:rFonts w:ascii="Times New Roman" w:hAnsi="Times New Roman" w:cs="Times New Roman"/>
          <w:b w:val="0"/>
          <w:u w:val="single"/>
        </w:rPr>
        <w:lastRenderedPageBreak/>
        <w:t>Investigation of Meter Tampering Charge and Meter Tampering Charges</w:t>
      </w:r>
    </w:p>
    <w:p w14:paraId="72D34869" w14:textId="77777777" w:rsidR="003F7870" w:rsidRPr="006C15A2" w:rsidRDefault="003F7870" w:rsidP="003F7870">
      <w:pPr>
        <w:pStyle w:val="BodyText"/>
        <w:spacing w:after="0"/>
      </w:pPr>
    </w:p>
    <w:p w14:paraId="2E8DDBF5" w14:textId="77777777" w:rsidR="003F7870" w:rsidRDefault="003F7870" w:rsidP="003F7870">
      <w:pPr>
        <w:pStyle w:val="BodyText"/>
        <w:spacing w:after="0"/>
        <w:ind w:firstLine="720"/>
        <w:jc w:val="both"/>
      </w:pPr>
      <w:r>
        <w:t xml:space="preserve">In its MFRs, Pluris requested a meter tampering charge of $200.00 as well as actual cost for repairs. Subsequently, the Utility revised its request and provided cost justification of a meter tampering charge of $60.00. The Utility’s cost justification is shown below on Table 12 and includes mileage, administrative labor, field labor, and insurance costs. Rule 25-30.320(2)(i), F.A.C., provides that a customer’s service may be discontinued without notice in the event of tampering with the meter or other facilities furnished or owned by the Utility. In addition, Rule 25-30.320(2)(j), F.A.C., provides that a customer’s service may be discontinued in the event of an unauthorized or fraudulent use of service. The rule allows the Utility to require the customer to reimburse the Utility for all changes in piping or equipment necessary to eliminate the illegal use and to pay an amount reasonably estimated as the deficiency in revenue resulting from the customer’s fraudulent use before restoring service.  </w:t>
      </w:r>
    </w:p>
    <w:p w14:paraId="133C0A91" w14:textId="77777777" w:rsidR="003F7870" w:rsidRDefault="003F7870" w:rsidP="003F7870">
      <w:pPr>
        <w:pStyle w:val="BodyText"/>
        <w:spacing w:after="0"/>
        <w:jc w:val="both"/>
      </w:pPr>
    </w:p>
    <w:p w14:paraId="016E17E0" w14:textId="77777777" w:rsidR="003F7870" w:rsidRDefault="003F7870" w:rsidP="003F7870">
      <w:pPr>
        <w:pStyle w:val="BodyText"/>
        <w:spacing w:after="0"/>
        <w:ind w:firstLine="720"/>
        <w:jc w:val="both"/>
      </w:pPr>
      <w:r>
        <w:t>The Utility’s cost justification supports a charge of $57 and shall be considered as cost recovery for an investigation of meter tampering. The charge shall only be assessed where an investigation reveals evidence of meter tampering. The Utility’s requested charge is similar to other investigation of meter tampering charges previously approved by us.</w:t>
      </w:r>
      <w:r>
        <w:rPr>
          <w:rStyle w:val="FootnoteReference"/>
        </w:rPr>
        <w:footnoteReference w:id="36"/>
      </w:r>
      <w:r>
        <w:t xml:space="preserve"> If meter tampering is revealed, Rule 25-30.320, F.A.C., allows the Utility to assess actual cost of any damages incurred. Therefore, we approve an investigation of meter tampering charge of $57 and a meter tampering charge at actual cost. The approved miscellaneous service charges are shown in Table 13.</w:t>
      </w:r>
    </w:p>
    <w:p w14:paraId="77968C84" w14:textId="77777777" w:rsidR="003F7870" w:rsidRDefault="003F7870" w:rsidP="003F7870">
      <w:pPr>
        <w:pStyle w:val="BodyText"/>
        <w:spacing w:after="0"/>
        <w:ind w:firstLine="720"/>
        <w:jc w:val="both"/>
      </w:pPr>
    </w:p>
    <w:p w14:paraId="6599A13C" w14:textId="77777777" w:rsidR="003F7870" w:rsidRPr="00310188" w:rsidRDefault="003F7870" w:rsidP="003F7870">
      <w:pPr>
        <w:pStyle w:val="BodyText"/>
        <w:spacing w:after="0"/>
        <w:ind w:firstLine="720"/>
        <w:jc w:val="center"/>
        <w:rPr>
          <w:b/>
        </w:rPr>
      </w:pPr>
      <w:r w:rsidRPr="00310188">
        <w:rPr>
          <w:b/>
        </w:rPr>
        <w:t>Table 12</w:t>
      </w:r>
    </w:p>
    <w:p w14:paraId="51CB54C9" w14:textId="77777777" w:rsidR="003F7870" w:rsidRPr="00310188" w:rsidRDefault="003F7870" w:rsidP="003F7870">
      <w:pPr>
        <w:pStyle w:val="TableTitle"/>
        <w:keepNext/>
        <w:rPr>
          <w:rFonts w:ascii="Times New Roman" w:hAnsi="Times New Roman"/>
        </w:rPr>
      </w:pPr>
      <w:r w:rsidRPr="00310188">
        <w:rPr>
          <w:rFonts w:ascii="Times New Roman" w:hAnsi="Times New Roman"/>
        </w:rPr>
        <w:t>Investigation of Meter Tampering Charge Cost Justification</w:t>
      </w:r>
    </w:p>
    <w:tbl>
      <w:tblPr>
        <w:tblStyle w:val="TableGrid"/>
        <w:tblW w:w="0" w:type="auto"/>
        <w:jc w:val="center"/>
        <w:tblLook w:val="04A0" w:firstRow="1" w:lastRow="0" w:firstColumn="1" w:lastColumn="0" w:noHBand="0" w:noVBand="1"/>
      </w:tblPr>
      <w:tblGrid>
        <w:gridCol w:w="3618"/>
        <w:gridCol w:w="2250"/>
      </w:tblGrid>
      <w:tr w:rsidR="003F7870" w14:paraId="3636DB31" w14:textId="77777777" w:rsidTr="003F7870">
        <w:trPr>
          <w:jc w:val="center"/>
        </w:trPr>
        <w:tc>
          <w:tcPr>
            <w:tcW w:w="3618" w:type="dxa"/>
          </w:tcPr>
          <w:p w14:paraId="008082A2" w14:textId="77777777" w:rsidR="003F7870" w:rsidRDefault="003F7870" w:rsidP="003F7870">
            <w:pPr>
              <w:jc w:val="both"/>
            </w:pPr>
            <w:r>
              <w:t>Field Labor</w:t>
            </w:r>
          </w:p>
        </w:tc>
        <w:tc>
          <w:tcPr>
            <w:tcW w:w="2250" w:type="dxa"/>
            <w:vAlign w:val="bottom"/>
          </w:tcPr>
          <w:p w14:paraId="5D202BA2" w14:textId="77777777" w:rsidR="003F7870" w:rsidRPr="00E65F04" w:rsidRDefault="003F7870" w:rsidP="003F7870">
            <w:pPr>
              <w:jc w:val="both"/>
            </w:pPr>
            <w:r w:rsidRPr="00E65F04">
              <w:t>$39.43</w:t>
            </w:r>
          </w:p>
        </w:tc>
      </w:tr>
      <w:tr w:rsidR="003F7870" w14:paraId="186085D2" w14:textId="77777777" w:rsidTr="003F7870">
        <w:trPr>
          <w:jc w:val="center"/>
        </w:trPr>
        <w:tc>
          <w:tcPr>
            <w:tcW w:w="3618" w:type="dxa"/>
          </w:tcPr>
          <w:p w14:paraId="7183B6F9" w14:textId="77777777" w:rsidR="003F7870" w:rsidRDefault="003F7870" w:rsidP="003F7870">
            <w:pPr>
              <w:jc w:val="both"/>
            </w:pPr>
            <w:r>
              <w:t>Administrative Labor</w:t>
            </w:r>
          </w:p>
        </w:tc>
        <w:tc>
          <w:tcPr>
            <w:tcW w:w="2250" w:type="dxa"/>
            <w:vAlign w:val="bottom"/>
          </w:tcPr>
          <w:p w14:paraId="650F55EE" w14:textId="77777777" w:rsidR="003F7870" w:rsidRPr="00E65F04" w:rsidRDefault="003F7870" w:rsidP="003F7870">
            <w:pPr>
              <w:jc w:val="both"/>
            </w:pPr>
            <w:r w:rsidRPr="00E65F04">
              <w:t>$13.14</w:t>
            </w:r>
          </w:p>
        </w:tc>
      </w:tr>
      <w:tr w:rsidR="003F7870" w14:paraId="510A561B" w14:textId="77777777" w:rsidTr="003F7870">
        <w:trPr>
          <w:jc w:val="center"/>
        </w:trPr>
        <w:tc>
          <w:tcPr>
            <w:tcW w:w="3618" w:type="dxa"/>
          </w:tcPr>
          <w:p w14:paraId="49FA9484" w14:textId="77777777" w:rsidR="003F7870" w:rsidRDefault="003F7870" w:rsidP="003F7870">
            <w:pPr>
              <w:jc w:val="both"/>
            </w:pPr>
            <w:r>
              <w:t>Mileage</w:t>
            </w:r>
          </w:p>
        </w:tc>
        <w:tc>
          <w:tcPr>
            <w:tcW w:w="2250" w:type="dxa"/>
            <w:vAlign w:val="bottom"/>
          </w:tcPr>
          <w:p w14:paraId="2D2073E1" w14:textId="77777777" w:rsidR="003F7870" w:rsidRPr="00E65F04" w:rsidRDefault="003F7870" w:rsidP="003F7870">
            <w:pPr>
              <w:jc w:val="both"/>
            </w:pPr>
            <w:r w:rsidRPr="00E65F04">
              <w:t>$3.00</w:t>
            </w:r>
          </w:p>
        </w:tc>
      </w:tr>
      <w:tr w:rsidR="003F7870" w14:paraId="05BA3FCE" w14:textId="77777777" w:rsidTr="003F7870">
        <w:trPr>
          <w:jc w:val="center"/>
        </w:trPr>
        <w:tc>
          <w:tcPr>
            <w:tcW w:w="3618" w:type="dxa"/>
          </w:tcPr>
          <w:p w14:paraId="14961BB5" w14:textId="77777777" w:rsidR="003F7870" w:rsidRDefault="003F7870" w:rsidP="003F7870">
            <w:pPr>
              <w:jc w:val="both"/>
            </w:pPr>
            <w:r>
              <w:t>Insurance Costs</w:t>
            </w:r>
          </w:p>
        </w:tc>
        <w:tc>
          <w:tcPr>
            <w:tcW w:w="2250" w:type="dxa"/>
            <w:vAlign w:val="bottom"/>
          </w:tcPr>
          <w:p w14:paraId="5DB1B6AF" w14:textId="77777777" w:rsidR="003F7870" w:rsidRPr="00E65F04" w:rsidRDefault="003F7870" w:rsidP="003F7870">
            <w:pPr>
              <w:jc w:val="both"/>
            </w:pPr>
            <w:r w:rsidRPr="00E65F04">
              <w:t>$0.70</w:t>
            </w:r>
          </w:p>
        </w:tc>
      </w:tr>
      <w:tr w:rsidR="003F7870" w14:paraId="1505299B" w14:textId="77777777" w:rsidTr="003F7870">
        <w:trPr>
          <w:jc w:val="center"/>
        </w:trPr>
        <w:tc>
          <w:tcPr>
            <w:tcW w:w="3618" w:type="dxa"/>
          </w:tcPr>
          <w:p w14:paraId="552E6859" w14:textId="77777777" w:rsidR="003F7870" w:rsidRDefault="003F7870" w:rsidP="003F7870">
            <w:pPr>
              <w:jc w:val="both"/>
            </w:pPr>
            <w:r>
              <w:t>Total</w:t>
            </w:r>
          </w:p>
        </w:tc>
        <w:tc>
          <w:tcPr>
            <w:tcW w:w="2250" w:type="dxa"/>
            <w:vAlign w:val="bottom"/>
          </w:tcPr>
          <w:p w14:paraId="7066061B" w14:textId="77777777" w:rsidR="003F7870" w:rsidRDefault="003F7870" w:rsidP="003F7870">
            <w:pPr>
              <w:jc w:val="both"/>
            </w:pPr>
            <w:r w:rsidRPr="00E65F04">
              <w:t>$56.27</w:t>
            </w:r>
          </w:p>
        </w:tc>
      </w:tr>
    </w:tbl>
    <w:p w14:paraId="0219D317" w14:textId="77777777" w:rsidR="003F7870" w:rsidRDefault="003F7870" w:rsidP="003F7870">
      <w:pPr>
        <w:pStyle w:val="TableSource"/>
      </w:pPr>
      <w:r>
        <w:t xml:space="preserve">                             Source: Utility’s Cost Justification.</w:t>
      </w:r>
    </w:p>
    <w:p w14:paraId="33C3BA2D" w14:textId="77777777" w:rsidR="003F7870" w:rsidRPr="00310188" w:rsidRDefault="003F7870" w:rsidP="003F7870">
      <w:pPr>
        <w:pStyle w:val="TableNumber"/>
        <w:keepNext/>
        <w:rPr>
          <w:rFonts w:ascii="Times New Roman" w:hAnsi="Times New Roman"/>
        </w:rPr>
      </w:pPr>
      <w:r>
        <w:rPr>
          <w:rFonts w:ascii="Times New Roman" w:hAnsi="Times New Roman"/>
        </w:rPr>
        <w:t>Table 13</w:t>
      </w:r>
    </w:p>
    <w:p w14:paraId="76CA1941" w14:textId="77777777" w:rsidR="003F7870" w:rsidRPr="00310188" w:rsidRDefault="003F7870" w:rsidP="003F7870">
      <w:pPr>
        <w:pStyle w:val="TableTitle"/>
        <w:keepNext/>
        <w:rPr>
          <w:rFonts w:ascii="Times New Roman" w:hAnsi="Times New Roman"/>
        </w:rPr>
      </w:pPr>
      <w:r>
        <w:rPr>
          <w:rFonts w:ascii="Times New Roman" w:hAnsi="Times New Roman"/>
        </w:rPr>
        <w:t>Comm. Approved</w:t>
      </w:r>
      <w:r w:rsidRPr="00310188">
        <w:rPr>
          <w:rFonts w:ascii="Times New Roman" w:hAnsi="Times New Roman"/>
        </w:rPr>
        <w:t xml:space="preserve"> Miscellaneous Service Charges</w:t>
      </w:r>
    </w:p>
    <w:tbl>
      <w:tblPr>
        <w:tblStyle w:val="TableGrid"/>
        <w:tblW w:w="0" w:type="auto"/>
        <w:jc w:val="center"/>
        <w:tblLook w:val="04A0" w:firstRow="1" w:lastRow="0" w:firstColumn="1" w:lastColumn="0" w:noHBand="0" w:noVBand="1"/>
      </w:tblPr>
      <w:tblGrid>
        <w:gridCol w:w="4698"/>
        <w:gridCol w:w="1686"/>
        <w:gridCol w:w="1554"/>
      </w:tblGrid>
      <w:tr w:rsidR="003F7870" w14:paraId="592686C8" w14:textId="77777777" w:rsidTr="003F7870">
        <w:trPr>
          <w:jc w:val="center"/>
        </w:trPr>
        <w:tc>
          <w:tcPr>
            <w:tcW w:w="4698" w:type="dxa"/>
          </w:tcPr>
          <w:p w14:paraId="4237B957" w14:textId="77777777" w:rsidR="003F7870" w:rsidRPr="009A62B9" w:rsidRDefault="003F7870" w:rsidP="003F7870">
            <w:pPr>
              <w:jc w:val="both"/>
            </w:pPr>
          </w:p>
        </w:tc>
        <w:tc>
          <w:tcPr>
            <w:tcW w:w="1686" w:type="dxa"/>
            <w:vAlign w:val="bottom"/>
          </w:tcPr>
          <w:p w14:paraId="6ECE19A4" w14:textId="77777777" w:rsidR="003F7870" w:rsidRPr="009A62B9" w:rsidRDefault="003F7870" w:rsidP="003F7870">
            <w:pPr>
              <w:jc w:val="both"/>
            </w:pPr>
            <w:r w:rsidRPr="009A62B9">
              <w:t>Normal Hours</w:t>
            </w:r>
          </w:p>
        </w:tc>
        <w:tc>
          <w:tcPr>
            <w:tcW w:w="1554" w:type="dxa"/>
            <w:vAlign w:val="bottom"/>
          </w:tcPr>
          <w:p w14:paraId="73BA9D04" w14:textId="77777777" w:rsidR="003F7870" w:rsidRPr="009A62B9" w:rsidRDefault="003F7870" w:rsidP="003F7870">
            <w:pPr>
              <w:jc w:val="both"/>
            </w:pPr>
            <w:r w:rsidRPr="009A62B9">
              <w:t>After Hours</w:t>
            </w:r>
          </w:p>
        </w:tc>
      </w:tr>
      <w:tr w:rsidR="003F7870" w14:paraId="3EE40CCA" w14:textId="77777777" w:rsidTr="003F7870">
        <w:trPr>
          <w:jc w:val="center"/>
        </w:trPr>
        <w:tc>
          <w:tcPr>
            <w:tcW w:w="4698" w:type="dxa"/>
          </w:tcPr>
          <w:p w14:paraId="360D88E3" w14:textId="77777777" w:rsidR="003F7870" w:rsidRPr="009A62B9" w:rsidRDefault="003F7870" w:rsidP="003F7870">
            <w:pPr>
              <w:jc w:val="both"/>
            </w:pPr>
            <w:r w:rsidRPr="009A62B9">
              <w:t>Violation Reconnection Charge – Water</w:t>
            </w:r>
          </w:p>
        </w:tc>
        <w:tc>
          <w:tcPr>
            <w:tcW w:w="1686" w:type="dxa"/>
            <w:vAlign w:val="bottom"/>
          </w:tcPr>
          <w:p w14:paraId="40494B53" w14:textId="77777777" w:rsidR="003F7870" w:rsidRPr="009A62B9" w:rsidRDefault="003F7870" w:rsidP="003F7870">
            <w:pPr>
              <w:jc w:val="both"/>
            </w:pPr>
            <w:r w:rsidRPr="009A62B9">
              <w:t>$75.00</w:t>
            </w:r>
          </w:p>
        </w:tc>
        <w:tc>
          <w:tcPr>
            <w:tcW w:w="1554" w:type="dxa"/>
            <w:vAlign w:val="bottom"/>
          </w:tcPr>
          <w:p w14:paraId="56DB8758" w14:textId="77777777" w:rsidR="003F7870" w:rsidRPr="009A62B9" w:rsidRDefault="003F7870" w:rsidP="003F7870">
            <w:pPr>
              <w:jc w:val="both"/>
            </w:pPr>
            <w:r w:rsidRPr="009A62B9">
              <w:t>150.00</w:t>
            </w:r>
          </w:p>
        </w:tc>
      </w:tr>
      <w:tr w:rsidR="003F7870" w14:paraId="610E9036" w14:textId="77777777" w:rsidTr="003F7870">
        <w:trPr>
          <w:jc w:val="center"/>
        </w:trPr>
        <w:tc>
          <w:tcPr>
            <w:tcW w:w="4698" w:type="dxa"/>
          </w:tcPr>
          <w:p w14:paraId="4DCB88B5" w14:textId="77777777" w:rsidR="003F7870" w:rsidRPr="009A62B9" w:rsidRDefault="003F7870" w:rsidP="003F7870">
            <w:pPr>
              <w:jc w:val="both"/>
            </w:pPr>
            <w:r w:rsidRPr="009A62B9">
              <w:t>Violation Reconnection Charge –Wastewater</w:t>
            </w:r>
          </w:p>
        </w:tc>
        <w:tc>
          <w:tcPr>
            <w:tcW w:w="1686" w:type="dxa"/>
            <w:vAlign w:val="bottom"/>
          </w:tcPr>
          <w:p w14:paraId="1448741A" w14:textId="77777777" w:rsidR="003F7870" w:rsidRPr="009A62B9" w:rsidRDefault="003F7870" w:rsidP="003F7870">
            <w:pPr>
              <w:jc w:val="both"/>
            </w:pPr>
            <w:r w:rsidRPr="009A62B9">
              <w:t>Actual Cost</w:t>
            </w:r>
          </w:p>
        </w:tc>
        <w:tc>
          <w:tcPr>
            <w:tcW w:w="1554" w:type="dxa"/>
            <w:vAlign w:val="bottom"/>
          </w:tcPr>
          <w:p w14:paraId="3A9AD5F3" w14:textId="77777777" w:rsidR="003F7870" w:rsidRPr="009A62B9" w:rsidRDefault="003F7870" w:rsidP="003F7870">
            <w:pPr>
              <w:jc w:val="both"/>
            </w:pPr>
            <w:r w:rsidRPr="009A62B9">
              <w:t>Actual Cost</w:t>
            </w:r>
          </w:p>
        </w:tc>
      </w:tr>
      <w:tr w:rsidR="003F7870" w14:paraId="0B2D7652" w14:textId="77777777" w:rsidTr="003F7870">
        <w:trPr>
          <w:jc w:val="center"/>
        </w:trPr>
        <w:tc>
          <w:tcPr>
            <w:tcW w:w="4698" w:type="dxa"/>
          </w:tcPr>
          <w:p w14:paraId="06BF45A8" w14:textId="77777777" w:rsidR="003F7870" w:rsidRPr="009A62B9" w:rsidRDefault="003F7870" w:rsidP="003F7870">
            <w:pPr>
              <w:jc w:val="both"/>
            </w:pPr>
            <w:r w:rsidRPr="009A62B9">
              <w:t>Premises Visit Charge</w:t>
            </w:r>
          </w:p>
        </w:tc>
        <w:tc>
          <w:tcPr>
            <w:tcW w:w="1686" w:type="dxa"/>
            <w:vAlign w:val="bottom"/>
          </w:tcPr>
          <w:p w14:paraId="72DFEFEE" w14:textId="77777777" w:rsidR="003F7870" w:rsidRPr="009A62B9" w:rsidRDefault="003F7870" w:rsidP="003F7870">
            <w:pPr>
              <w:jc w:val="both"/>
            </w:pPr>
            <w:r w:rsidRPr="009A62B9">
              <w:t>$37.50</w:t>
            </w:r>
          </w:p>
        </w:tc>
        <w:tc>
          <w:tcPr>
            <w:tcW w:w="1554" w:type="dxa"/>
            <w:vAlign w:val="bottom"/>
          </w:tcPr>
          <w:p w14:paraId="14047C9E" w14:textId="77777777" w:rsidR="003F7870" w:rsidRDefault="003F7870" w:rsidP="003F7870">
            <w:pPr>
              <w:jc w:val="both"/>
            </w:pPr>
            <w:r w:rsidRPr="009A62B9">
              <w:t>$75.00</w:t>
            </w:r>
          </w:p>
        </w:tc>
      </w:tr>
      <w:tr w:rsidR="003F7870" w14:paraId="674ED586" w14:textId="77777777" w:rsidTr="003F7870">
        <w:trPr>
          <w:jc w:val="center"/>
        </w:trPr>
        <w:tc>
          <w:tcPr>
            <w:tcW w:w="4698" w:type="dxa"/>
          </w:tcPr>
          <w:p w14:paraId="6A20CEC0" w14:textId="77777777" w:rsidR="003F7870" w:rsidRPr="00152732" w:rsidRDefault="003F7870" w:rsidP="003F7870">
            <w:pPr>
              <w:jc w:val="both"/>
            </w:pPr>
            <w:r w:rsidRPr="00152732">
              <w:t>Investigation of Meter Tampering Charge</w:t>
            </w:r>
          </w:p>
        </w:tc>
        <w:tc>
          <w:tcPr>
            <w:tcW w:w="3240" w:type="dxa"/>
            <w:gridSpan w:val="2"/>
            <w:vAlign w:val="bottom"/>
          </w:tcPr>
          <w:p w14:paraId="07A886FA" w14:textId="77777777" w:rsidR="003F7870" w:rsidRDefault="003F7870" w:rsidP="003F7870">
            <w:pPr>
              <w:jc w:val="both"/>
            </w:pPr>
            <w:r w:rsidRPr="00152732">
              <w:t>$57.00</w:t>
            </w:r>
          </w:p>
        </w:tc>
      </w:tr>
      <w:tr w:rsidR="003F7870" w14:paraId="504F3D95" w14:textId="77777777" w:rsidTr="003F7870">
        <w:trPr>
          <w:jc w:val="center"/>
        </w:trPr>
        <w:tc>
          <w:tcPr>
            <w:tcW w:w="4698" w:type="dxa"/>
          </w:tcPr>
          <w:p w14:paraId="56625211" w14:textId="77777777" w:rsidR="003F7870" w:rsidRPr="00152732" w:rsidRDefault="003F7870" w:rsidP="003F7870">
            <w:pPr>
              <w:jc w:val="both"/>
            </w:pPr>
            <w:r>
              <w:t>Meter Tampering Charge</w:t>
            </w:r>
          </w:p>
        </w:tc>
        <w:tc>
          <w:tcPr>
            <w:tcW w:w="3240" w:type="dxa"/>
            <w:gridSpan w:val="2"/>
            <w:vAlign w:val="bottom"/>
          </w:tcPr>
          <w:p w14:paraId="14F32E98" w14:textId="77777777" w:rsidR="003F7870" w:rsidRPr="00152732" w:rsidRDefault="003F7870" w:rsidP="003F7870">
            <w:pPr>
              <w:jc w:val="both"/>
            </w:pPr>
            <w:r>
              <w:t>Actual Cost</w:t>
            </w:r>
          </w:p>
        </w:tc>
      </w:tr>
    </w:tbl>
    <w:p w14:paraId="0AFA5818" w14:textId="77777777" w:rsidR="003F7870" w:rsidRDefault="003F7870" w:rsidP="003F7870">
      <w:pPr>
        <w:pStyle w:val="TableSource"/>
        <w:spacing w:after="0"/>
      </w:pPr>
      <w:r>
        <w:t xml:space="preserve">            Source: Staff’s Recommendation.</w:t>
      </w:r>
    </w:p>
    <w:p w14:paraId="411257D3" w14:textId="77777777" w:rsidR="003F7870" w:rsidRDefault="003F7870" w:rsidP="003F7870">
      <w:pPr>
        <w:pStyle w:val="First-LevelSubheading"/>
        <w:numPr>
          <w:ilvl w:val="0"/>
          <w:numId w:val="15"/>
        </w:numPr>
        <w:ind w:left="1080"/>
        <w:rPr>
          <w:rFonts w:ascii="Times New Roman" w:hAnsi="Times New Roman" w:cs="Times New Roman"/>
          <w:b w:val="0"/>
          <w:u w:val="single"/>
        </w:rPr>
      </w:pPr>
      <w:r w:rsidRPr="00310188">
        <w:rPr>
          <w:rFonts w:ascii="Times New Roman" w:hAnsi="Times New Roman" w:cs="Times New Roman"/>
          <w:b w:val="0"/>
          <w:u w:val="single"/>
        </w:rPr>
        <w:lastRenderedPageBreak/>
        <w:t>Conclusion</w:t>
      </w:r>
    </w:p>
    <w:p w14:paraId="77C021F3" w14:textId="77777777" w:rsidR="003F7870" w:rsidRPr="00310188" w:rsidRDefault="003F7870" w:rsidP="003F7870">
      <w:pPr>
        <w:pStyle w:val="BodyText"/>
        <w:spacing w:after="0"/>
      </w:pPr>
    </w:p>
    <w:p w14:paraId="20E3617D" w14:textId="77777777" w:rsidR="003F7870" w:rsidRDefault="003F7870" w:rsidP="003F7870">
      <w:pPr>
        <w:ind w:firstLine="720"/>
        <w:jc w:val="both"/>
      </w:pPr>
      <w:r w:rsidRPr="008C0408">
        <w:t xml:space="preserve">The </w:t>
      </w:r>
      <w:r>
        <w:t xml:space="preserve">appropriate </w:t>
      </w:r>
      <w:r w:rsidRPr="008C0408">
        <w:t>miscella</w:t>
      </w:r>
      <w:r>
        <w:t xml:space="preserve">neous service charges are shown on Table 13 and shall be approved. </w:t>
      </w:r>
      <w:r w:rsidRPr="008C0408">
        <w:t xml:space="preserve">The Utility </w:t>
      </w:r>
      <w:r>
        <w:t>shall</w:t>
      </w:r>
      <w:r w:rsidRPr="008C0408">
        <w:t xml:space="preserve"> be required to file a proposed customer notice to reflect </w:t>
      </w:r>
      <w:r>
        <w:t xml:space="preserve">our </w:t>
      </w:r>
      <w:r w:rsidRPr="008C0408">
        <w:t>approved charges</w:t>
      </w:r>
      <w:r>
        <w:t xml:space="preserve">. </w:t>
      </w:r>
      <w:r w:rsidRPr="008C0408">
        <w:t xml:space="preserve">The approved charges </w:t>
      </w:r>
      <w:r>
        <w:t>shall</w:t>
      </w:r>
      <w:r w:rsidRPr="008C0408">
        <w:t xml:space="preserve"> be effective on or after the stamped approval date on the tariff sheet pursuant to Rule 25-30.475(1), F.A.C. In addition, the approved charge </w:t>
      </w:r>
      <w:r>
        <w:t>shall</w:t>
      </w:r>
      <w:r w:rsidRPr="008C0408">
        <w:t xml:space="preserve"> not be implemented until </w:t>
      </w:r>
      <w:r>
        <w:t xml:space="preserve">our </w:t>
      </w:r>
      <w:r w:rsidRPr="008C0408">
        <w:t xml:space="preserve">staff has approved the proposed customer notice and the notice has been received by customers. The Utility </w:t>
      </w:r>
      <w:r>
        <w:t>shall</w:t>
      </w:r>
      <w:r w:rsidRPr="008C0408">
        <w:t xml:space="preserve"> provide proof of the date notice was given no less than 10 days after the date of the notice</w:t>
      </w:r>
      <w:r>
        <w:t>.</w:t>
      </w:r>
    </w:p>
    <w:p w14:paraId="4E1FB5C7" w14:textId="77777777" w:rsidR="003F7870" w:rsidRDefault="003F7870" w:rsidP="003F7870">
      <w:pPr>
        <w:jc w:val="both"/>
      </w:pPr>
    </w:p>
    <w:p w14:paraId="318D6411" w14:textId="77777777" w:rsidR="003F7870" w:rsidRDefault="003F7870" w:rsidP="003F7870">
      <w:pPr>
        <w:pStyle w:val="ListParagraph"/>
        <w:numPr>
          <w:ilvl w:val="0"/>
          <w:numId w:val="1"/>
        </w:numPr>
        <w:jc w:val="both"/>
      </w:pPr>
      <w:r>
        <w:rPr>
          <w:u w:val="single"/>
        </w:rPr>
        <w:t>Initial Customer Deposits</w:t>
      </w:r>
    </w:p>
    <w:p w14:paraId="1844B2AD" w14:textId="77777777" w:rsidR="003F7870" w:rsidRDefault="003F7870" w:rsidP="003F7870">
      <w:pPr>
        <w:pStyle w:val="BodyText"/>
        <w:spacing w:after="0"/>
        <w:jc w:val="both"/>
      </w:pPr>
    </w:p>
    <w:p w14:paraId="1E8749CD" w14:textId="0A846100" w:rsidR="003F7870" w:rsidRDefault="003F7870" w:rsidP="003F7870">
      <w:pPr>
        <w:pStyle w:val="BodyText"/>
        <w:spacing w:after="0"/>
        <w:ind w:firstLine="720"/>
        <w:jc w:val="both"/>
      </w:pPr>
      <w:r>
        <w:t>R</w:t>
      </w:r>
      <w:r w:rsidRPr="003257E4">
        <w:t xml:space="preserve">ule 25-30.311, F.A.C., provides the criteria for collecting, administering, and refunding customer deposits. Customer deposits are designed to minimize the exposure of bad debt expense for the Utility and, ultimately, the general body of ratepayers. An initial customer deposit ensures that the cost of providing service is recovered from the cost causer. Historically, </w:t>
      </w:r>
      <w:r>
        <w:t>we have</w:t>
      </w:r>
      <w:r w:rsidRPr="003257E4">
        <w:t xml:space="preserve"> set initial customer deposits equal to two times the average estimated bill.</w:t>
      </w:r>
      <w:r w:rsidRPr="003257E4">
        <w:rPr>
          <w:color w:val="000000"/>
        </w:rPr>
        <w:t xml:space="preserve"> </w:t>
      </w:r>
      <w:r w:rsidRPr="003257E4">
        <w:t xml:space="preserve">Currently, the Utility’s </w:t>
      </w:r>
      <w:r>
        <w:t xml:space="preserve">water and wastewater </w:t>
      </w:r>
      <w:r w:rsidRPr="003257E4">
        <w:t>initial customer deposit for the 5/8 inch</w:t>
      </w:r>
      <w:r>
        <w:t xml:space="preserve"> x 3/4 inch meter size is $20</w:t>
      </w:r>
      <w:r w:rsidRPr="003257E4">
        <w:t xml:space="preserve"> for water</w:t>
      </w:r>
      <w:r w:rsidRPr="003257E4" w:rsidDel="00E87D5B">
        <w:t xml:space="preserve"> </w:t>
      </w:r>
      <w:r>
        <w:t>and $60 for general service</w:t>
      </w:r>
      <w:r w:rsidRPr="003257E4">
        <w:t>.</w:t>
      </w:r>
      <w:r>
        <w:t xml:space="preserve"> </w:t>
      </w:r>
      <w:r w:rsidRPr="00915BF7">
        <w:t xml:space="preserve">However, these amounts do not cover two months’ average bills based on </w:t>
      </w:r>
      <w:r>
        <w:t>our approved</w:t>
      </w:r>
      <w:r w:rsidRPr="00915BF7">
        <w:t xml:space="preserve"> rates. The Utility’s anticipated post-repression average monthly residential usag</w:t>
      </w:r>
      <w:r>
        <w:t>e is 4,228 gallons per customer</w:t>
      </w:r>
      <w:r w:rsidRPr="003257E4">
        <w:t xml:space="preserve">. </w:t>
      </w:r>
      <w:r w:rsidRPr="003257E4">
        <w:rPr>
          <w:bCs/>
          <w:iCs/>
        </w:rPr>
        <w:t>Therefore, the average residential mont</w:t>
      </w:r>
      <w:r>
        <w:rPr>
          <w:bCs/>
          <w:iCs/>
        </w:rPr>
        <w:t>hly bill is approx</w:t>
      </w:r>
      <w:r w:rsidR="00727F11">
        <w:rPr>
          <w:bCs/>
          <w:iCs/>
        </w:rPr>
        <w:t>imately $94 for water and $60</w:t>
      </w:r>
      <w:r w:rsidRPr="003257E4">
        <w:rPr>
          <w:bCs/>
          <w:iCs/>
        </w:rPr>
        <w:t xml:space="preserve"> for wastewater service based on </w:t>
      </w:r>
      <w:r>
        <w:t>our approved</w:t>
      </w:r>
      <w:r w:rsidRPr="003257E4">
        <w:t xml:space="preserve"> rates.</w:t>
      </w:r>
    </w:p>
    <w:p w14:paraId="472704BB" w14:textId="77777777" w:rsidR="003F7870" w:rsidRPr="003257E4" w:rsidRDefault="003F7870" w:rsidP="003F7870">
      <w:pPr>
        <w:pStyle w:val="BodyText"/>
        <w:spacing w:after="0"/>
        <w:jc w:val="both"/>
      </w:pPr>
    </w:p>
    <w:p w14:paraId="3EED49CF" w14:textId="037ACD01" w:rsidR="003F7870" w:rsidRDefault="003F7870" w:rsidP="003F7870">
      <w:pPr>
        <w:ind w:firstLine="720"/>
        <w:jc w:val="both"/>
      </w:pPr>
      <w:r>
        <w:t>We find that</w:t>
      </w:r>
      <w:r w:rsidRPr="003257E4">
        <w:t xml:space="preserve"> the appropriate initial customer deposits for the residential 5/8 inch x 3</w:t>
      </w:r>
      <w:r>
        <w:t>/4 inch meter size shall be $</w:t>
      </w:r>
      <w:r w:rsidR="00727F11">
        <w:t>188 ($94 x 2) for water and $120</w:t>
      </w:r>
      <w:r w:rsidRPr="003257E4">
        <w:t xml:space="preserve"> </w:t>
      </w:r>
      <w:r w:rsidR="00727F11">
        <w:t>($60</w:t>
      </w:r>
      <w:r>
        <w:t xml:space="preserve"> x 2) </w:t>
      </w:r>
      <w:r w:rsidRPr="003257E4">
        <w:t xml:space="preserve">for wastewater. The initial customer deposits for all other residential meter sizes and all general service meter sizes </w:t>
      </w:r>
      <w:r>
        <w:t>shall</w:t>
      </w:r>
      <w:r w:rsidRPr="003257E4">
        <w:t xml:space="preserve"> be two times the average estimated bill. The approved initial customer deposits </w:t>
      </w:r>
      <w:r>
        <w:t>shall</w:t>
      </w:r>
      <w:r w:rsidRPr="003257E4">
        <w:t xml:space="preserve"> be effective for services rendered or connections made on or after the stamped approval date on the tariff sheets pursuant to Rule 25-30.475, F.A.C. The Utility </w:t>
      </w:r>
      <w:r>
        <w:t>shall</w:t>
      </w:r>
      <w:r w:rsidRPr="003257E4">
        <w:t xml:space="preserve"> be required to collect the approved deposits until authorized to change them by </w:t>
      </w:r>
      <w:r>
        <w:t>us in a subsequent proceedin</w:t>
      </w:r>
      <w:r w:rsidRPr="003257E4">
        <w:t>g</w:t>
      </w:r>
      <w:r>
        <w:t>.</w:t>
      </w:r>
    </w:p>
    <w:p w14:paraId="303555CE" w14:textId="77777777" w:rsidR="003F7870" w:rsidRDefault="003F7870" w:rsidP="003F7870">
      <w:pPr>
        <w:jc w:val="both"/>
      </w:pPr>
    </w:p>
    <w:p w14:paraId="09297DE1" w14:textId="77777777" w:rsidR="003F7870" w:rsidRDefault="003F7870" w:rsidP="003F7870">
      <w:pPr>
        <w:pStyle w:val="ListParagraph"/>
        <w:numPr>
          <w:ilvl w:val="0"/>
          <w:numId w:val="1"/>
        </w:numPr>
        <w:jc w:val="both"/>
      </w:pPr>
      <w:r>
        <w:rPr>
          <w:u w:val="single"/>
        </w:rPr>
        <w:t>Private Fire Protection Refund</w:t>
      </w:r>
    </w:p>
    <w:p w14:paraId="17CEE381" w14:textId="77777777" w:rsidR="003F7870" w:rsidRDefault="003F7870" w:rsidP="003F7870"/>
    <w:p w14:paraId="76FA7944" w14:textId="77777777" w:rsidR="003F7870" w:rsidRDefault="003F7870" w:rsidP="003F7870">
      <w:pPr>
        <w:pStyle w:val="BodyText"/>
        <w:spacing w:after="0"/>
        <w:ind w:firstLine="720"/>
        <w:jc w:val="both"/>
        <w:rPr>
          <w:spacing w:val="-3"/>
        </w:rPr>
      </w:pPr>
      <w:r>
        <w:t xml:space="preserve">In its MFRs, Pluris indicated that there were two fire protection customers. Since the Utility does not have an approved tariff for private fire protection, we asked for information from the Utility in regard to the customers. We were informed that the customers were the </w:t>
      </w:r>
      <w:r w:rsidRPr="00631836">
        <w:rPr>
          <w:spacing w:val="-3"/>
        </w:rPr>
        <w:t>Villas of Wedge</w:t>
      </w:r>
      <w:r>
        <w:rPr>
          <w:spacing w:val="-3"/>
        </w:rPr>
        <w:t>field Homeowner’s Association, Inc.</w:t>
      </w:r>
      <w:r w:rsidRPr="00EE101C">
        <w:rPr>
          <w:spacing w:val="-3"/>
        </w:rPr>
        <w:t xml:space="preserve"> </w:t>
      </w:r>
      <w:r>
        <w:rPr>
          <w:spacing w:val="-3"/>
        </w:rPr>
        <w:t>(HOA), which is being served by a 5/8-inch line, and the Orange County School Board (school board), which is being served by an 8-inch line. The Utility bills both customers a BFC by meter size and a gallonage charge per 1,000 gallons under the general service tariff.</w:t>
      </w:r>
    </w:p>
    <w:p w14:paraId="020B28C2" w14:textId="77777777" w:rsidR="003F7870" w:rsidRDefault="003F7870" w:rsidP="003F7870">
      <w:pPr>
        <w:pStyle w:val="BodyText"/>
        <w:spacing w:after="0"/>
        <w:jc w:val="both"/>
        <w:rPr>
          <w:spacing w:val="-3"/>
        </w:rPr>
      </w:pPr>
    </w:p>
    <w:p w14:paraId="0127421E" w14:textId="77777777" w:rsidR="003F7870" w:rsidRDefault="003F7870" w:rsidP="003F7870">
      <w:pPr>
        <w:pStyle w:val="BodyText"/>
        <w:spacing w:after="0"/>
        <w:ind w:firstLine="720"/>
        <w:jc w:val="both"/>
        <w:rPr>
          <w:spacing w:val="-3"/>
        </w:rPr>
      </w:pPr>
      <w:r>
        <w:rPr>
          <w:spacing w:val="-3"/>
        </w:rPr>
        <w:t xml:space="preserve">In accordance with Rule 25-30.465, F.A.C., private fire protection shall be a charge based on the size of the connection rather than the number of fixtures connected. According to the rule, the rate shall be one-twelfth the current BFC of the Utility’s meter sizes, unless otherwise supported by the Utility. In our staff’s third data request, we referenced the rule that governs private fire </w:t>
      </w:r>
      <w:r>
        <w:rPr>
          <w:spacing w:val="-3"/>
        </w:rPr>
        <w:lastRenderedPageBreak/>
        <w:t>protection rates.</w:t>
      </w:r>
      <w:r>
        <w:rPr>
          <w:rStyle w:val="FootnoteReference"/>
          <w:spacing w:val="-3"/>
        </w:rPr>
        <w:footnoteReference w:id="37"/>
      </w:r>
      <w:r>
        <w:rPr>
          <w:spacing w:val="-3"/>
        </w:rPr>
        <w:t xml:space="preserve"> In response, the Utility indicated that any implication that it improperly charged the private fire protection customers was erroneous and asserted that the rule does not automatically establish private fire protection rates.</w:t>
      </w:r>
      <w:r>
        <w:rPr>
          <w:rStyle w:val="FootnoteReference"/>
          <w:spacing w:val="-3"/>
        </w:rPr>
        <w:footnoteReference w:id="38"/>
      </w:r>
      <w:r>
        <w:rPr>
          <w:spacing w:val="-3"/>
        </w:rPr>
        <w:t xml:space="preserve"> </w:t>
      </w:r>
    </w:p>
    <w:p w14:paraId="5A202FBF" w14:textId="77777777" w:rsidR="003F7870" w:rsidRDefault="003F7870" w:rsidP="003F7870">
      <w:pPr>
        <w:pStyle w:val="BodyText"/>
        <w:spacing w:after="0"/>
        <w:jc w:val="both"/>
        <w:rPr>
          <w:spacing w:val="-3"/>
        </w:rPr>
      </w:pPr>
    </w:p>
    <w:p w14:paraId="1FD4A1BA" w14:textId="77777777" w:rsidR="003F7870" w:rsidRDefault="003F7870" w:rsidP="003F7870">
      <w:pPr>
        <w:pStyle w:val="BodyText"/>
        <w:spacing w:after="0"/>
        <w:ind w:firstLine="720"/>
        <w:jc w:val="both"/>
        <w:rPr>
          <w:spacing w:val="-3"/>
        </w:rPr>
      </w:pPr>
      <w:r>
        <w:rPr>
          <w:spacing w:val="-3"/>
        </w:rPr>
        <w:t>We disagree with the Utility’s assertion. The rules govern the manner in which a private fire protection customer can be billed. It is incumbent on the Utility to be knowledgeable of the statutes and rules that govern it as a regulated utility. The HOA became a private fire protection customer in February of 2014. Since Pluris did not have a private fire protection tariff, providing the private fire protection service was a new class of service. Pursuant to Section 367.091(5), F.S., i</w:t>
      </w:r>
      <w:r w:rsidRPr="001C025D">
        <w:rPr>
          <w:spacing w:val="-3"/>
        </w:rPr>
        <w:t>f any request for service of a utility shall be for a new class of service not previously approved, the utility may furnish the new class of service and fix and charge just, reasonable, and compensatory rates or charges therefor. A schedule of rates or charges so</w:t>
      </w:r>
      <w:r>
        <w:rPr>
          <w:spacing w:val="-3"/>
        </w:rPr>
        <w:t xml:space="preserve"> fixed shall be filed with us</w:t>
      </w:r>
      <w:r w:rsidRPr="001C025D">
        <w:rPr>
          <w:spacing w:val="-3"/>
        </w:rPr>
        <w:t xml:space="preserve"> within 10 days </w:t>
      </w:r>
      <w:r>
        <w:rPr>
          <w:spacing w:val="-3"/>
        </w:rPr>
        <w:t xml:space="preserve">after the service is furnished. Pursuant to Rule 25-30.465, F.A.C., the just, reasonable, and compensatory rate for a private fire protection customer is one-twelfth of the respective BFC, which would have been one-twelfth of its 5/8-inch general service BFC. </w:t>
      </w:r>
    </w:p>
    <w:p w14:paraId="3B4D2028" w14:textId="77777777" w:rsidR="003F7870" w:rsidRDefault="003F7870" w:rsidP="003F7870">
      <w:pPr>
        <w:pStyle w:val="BodyText"/>
        <w:spacing w:after="0"/>
        <w:jc w:val="both"/>
        <w:rPr>
          <w:spacing w:val="-3"/>
        </w:rPr>
      </w:pPr>
    </w:p>
    <w:p w14:paraId="18D7723B" w14:textId="77777777" w:rsidR="003F7870" w:rsidRDefault="003F7870" w:rsidP="003F7870">
      <w:pPr>
        <w:pStyle w:val="BodyText"/>
        <w:spacing w:after="0"/>
        <w:ind w:firstLine="720"/>
        <w:jc w:val="both"/>
        <w:rPr>
          <w:spacing w:val="-3"/>
        </w:rPr>
      </w:pPr>
      <w:r>
        <w:rPr>
          <w:spacing w:val="-3"/>
        </w:rPr>
        <w:t>Pluris started serving the school board as a private fire protection customer in August of 2016. The school board has an 8-inch line. At the time, the Utility’s tariff rates only went up to the 6-inch meter size. Therefore, Pluris billed the school board the general service rate for a 6-inch meter size. In December of 2017, the Utility started billing an 8-inch turbine meter size BFC which was not authorized under its general service tariff. In 2019, the Utility requested and was approved for an eight inch turbine meter size BFC.</w:t>
      </w:r>
      <w:r>
        <w:rPr>
          <w:rStyle w:val="FootnoteReference"/>
          <w:spacing w:val="-3"/>
        </w:rPr>
        <w:footnoteReference w:id="39"/>
      </w:r>
      <w:r>
        <w:rPr>
          <w:spacing w:val="-3"/>
        </w:rPr>
        <w:t xml:space="preserve"> In the petition, Pluris indicated it had added a general service customer with an 8-inch turbine meter and it wanted a BFC for that meter size based on the meter equivalency factors in Rule 25-30.055, F.A.C. Further, the petition emphasized it was not a request for a new class of service.</w:t>
      </w:r>
    </w:p>
    <w:p w14:paraId="1C45F0CA" w14:textId="77777777" w:rsidR="003F7870" w:rsidRDefault="003F7870" w:rsidP="003F7870">
      <w:pPr>
        <w:pStyle w:val="BodyText"/>
        <w:spacing w:after="0"/>
        <w:jc w:val="both"/>
        <w:rPr>
          <w:spacing w:val="-3"/>
        </w:rPr>
      </w:pPr>
    </w:p>
    <w:p w14:paraId="4233476E" w14:textId="77777777" w:rsidR="003F7870" w:rsidRDefault="003F7870" w:rsidP="003F7870">
      <w:pPr>
        <w:pStyle w:val="BodyText"/>
        <w:spacing w:after="0"/>
        <w:ind w:firstLine="720"/>
        <w:jc w:val="both"/>
        <w:rPr>
          <w:spacing w:val="-3"/>
        </w:rPr>
      </w:pPr>
      <w:r>
        <w:rPr>
          <w:spacing w:val="-3"/>
        </w:rPr>
        <w:t>The school board is the only customer of Pluris with 8-inch service. When Pluris petitioned for approval of the 8-inch BFC, the BFC was for the school board. We were unaware that the general service customer was a private fire protection customer. However, the Utility was aware, yet it requested just the full 8-inch meter size BFC and not one-twelfth of the 8-inch meter size, which is appropriate for the private fire protection customer. The Utility filed a petition when it did not have an approved rate for a particular meter size, but chose to use the general service rates for private fire protection when it did not have approved private fire protection rates.</w:t>
      </w:r>
    </w:p>
    <w:p w14:paraId="44481CD4" w14:textId="77777777" w:rsidR="003F7870" w:rsidRDefault="003F7870" w:rsidP="003F7870">
      <w:pPr>
        <w:pStyle w:val="BodyText"/>
        <w:spacing w:after="0"/>
        <w:jc w:val="both"/>
        <w:rPr>
          <w:spacing w:val="-3"/>
        </w:rPr>
      </w:pPr>
    </w:p>
    <w:p w14:paraId="1D86D100" w14:textId="77777777" w:rsidR="003F7870" w:rsidRDefault="003F7870" w:rsidP="003F7870">
      <w:pPr>
        <w:pStyle w:val="BodyText"/>
        <w:spacing w:after="0"/>
        <w:ind w:firstLine="720"/>
        <w:jc w:val="both"/>
        <w:rPr>
          <w:spacing w:val="-3"/>
        </w:rPr>
      </w:pPr>
      <w:r>
        <w:rPr>
          <w:spacing w:val="-3"/>
        </w:rPr>
        <w:t xml:space="preserve">The Utility has billed the two private fire protection customers inappropriately. The customers were billed for a full BFC rather than one-twelfth and also for usage, which is not typical for private fire protection. Pursuant to Rule 25-30.350 (2), F.A.C., in the event of an overbilling, the utility shall refund the overcharge to the customer based on available records. The Utility provided records indicating how much the two private fire protection customers have been billed since service started being provided. To determine the appropriate refund, we calculated the difference in Utility’s recorded revenues for the two private fire protection customers and our corrected </w:t>
      </w:r>
      <w:r>
        <w:rPr>
          <w:spacing w:val="-3"/>
        </w:rPr>
        <w:lastRenderedPageBreak/>
        <w:t xml:space="preserve">calculation of the appropriate private fire protection based on </w:t>
      </w:r>
      <w:r w:rsidRPr="00B1798A">
        <w:rPr>
          <w:spacing w:val="-3"/>
        </w:rPr>
        <w:t xml:space="preserve">one-twelfth of the </w:t>
      </w:r>
      <w:r>
        <w:rPr>
          <w:spacing w:val="-3"/>
        </w:rPr>
        <w:t>base facility charge for each</w:t>
      </w:r>
      <w:r w:rsidRPr="00B1798A">
        <w:rPr>
          <w:spacing w:val="-3"/>
        </w:rPr>
        <w:t xml:space="preserve"> meter size.</w:t>
      </w:r>
      <w:r>
        <w:rPr>
          <w:spacing w:val="-3"/>
        </w:rPr>
        <w:t xml:space="preserve"> As of the February 2024 billing, we determined that the Villas of Wedgefield HOA shall receive a refund in the amount of </w:t>
      </w:r>
      <w:r w:rsidRPr="00A319AC">
        <w:rPr>
          <w:spacing w:val="-3"/>
        </w:rPr>
        <w:t>$3,</w:t>
      </w:r>
      <w:r>
        <w:rPr>
          <w:spacing w:val="-3"/>
        </w:rPr>
        <w:t xml:space="preserve">174 plus interest and the School Board of Orange County shall receive a refund in the amount of </w:t>
      </w:r>
      <w:r w:rsidRPr="00A319AC">
        <w:rPr>
          <w:spacing w:val="-3"/>
        </w:rPr>
        <w:t>$</w:t>
      </w:r>
      <w:r>
        <w:rPr>
          <w:spacing w:val="-3"/>
        </w:rPr>
        <w:t>213,386 plus interest</w:t>
      </w:r>
      <w:r w:rsidRPr="00A319AC">
        <w:rPr>
          <w:spacing w:val="-3"/>
        </w:rPr>
        <w:t>.</w:t>
      </w:r>
      <w:r>
        <w:rPr>
          <w:spacing w:val="-3"/>
        </w:rPr>
        <w:t xml:space="preserve"> Pursuant to Rule 25-30.350(3), F.A.C., in the event of overbilling, the customer may elect to receive as a one-time disbursement, if the refund is in excess of $20, or as a credit to future billings. The Utility shall provide a calculation for approval by our staff which includes billing periods beyond February 2024 up to the implementation of the approved private fire protection rates.</w:t>
      </w:r>
    </w:p>
    <w:p w14:paraId="580CBAA0" w14:textId="77777777" w:rsidR="003F7870" w:rsidRDefault="003F7870" w:rsidP="003F7870">
      <w:pPr>
        <w:pStyle w:val="BodyText"/>
        <w:spacing w:after="0"/>
        <w:jc w:val="both"/>
        <w:rPr>
          <w:spacing w:val="-3"/>
        </w:rPr>
      </w:pPr>
    </w:p>
    <w:p w14:paraId="7B606CDB" w14:textId="77777777" w:rsidR="003F7870" w:rsidRDefault="003F7870" w:rsidP="003F7870">
      <w:pPr>
        <w:ind w:firstLine="720"/>
        <w:jc w:val="both"/>
        <w:rPr>
          <w:spacing w:val="-3"/>
        </w:rPr>
      </w:pPr>
      <w:r>
        <w:rPr>
          <w:spacing w:val="-3"/>
        </w:rPr>
        <w:t>We find</w:t>
      </w:r>
      <w:r w:rsidRPr="00800678">
        <w:rPr>
          <w:spacing w:val="-3"/>
        </w:rPr>
        <w:t xml:space="preserve"> </w:t>
      </w:r>
      <w:r w:rsidRPr="00800678">
        <w:t xml:space="preserve">that Pluris’ two private fire protection customers </w:t>
      </w:r>
      <w:r>
        <w:t>shall</w:t>
      </w:r>
      <w:r w:rsidRPr="00800678">
        <w:t xml:space="preserve"> be granted a refund. </w:t>
      </w:r>
      <w:r w:rsidRPr="00B87617">
        <w:t xml:space="preserve">The Utility </w:t>
      </w:r>
      <w:r>
        <w:t>shall</w:t>
      </w:r>
      <w:r w:rsidRPr="00B87617">
        <w:t xml:space="preserve"> be required to refund the </w:t>
      </w:r>
      <w:r>
        <w:t>difference between the total revenues collected and the appropriate revenues calculated based on one-twelfth of the BFC that is relative to the size of the line since the fire protection customers began receiving service.</w:t>
      </w:r>
      <w:r w:rsidRPr="00B87617">
        <w:t xml:space="preserve"> </w:t>
      </w:r>
      <w:r>
        <w:t>Our staff shall be given administrative authority to approve the refund amount based on the aforementioned calculation.</w:t>
      </w:r>
      <w:r w:rsidRPr="00800678">
        <w:rPr>
          <w:spacing w:val="-3"/>
        </w:rPr>
        <w:t xml:space="preserve"> </w:t>
      </w:r>
      <w:r>
        <w:t xml:space="preserve">The refund amount shall be provided to our staff for approval within 14 days of this order. </w:t>
      </w:r>
      <w:r w:rsidRPr="00800678">
        <w:t xml:space="preserve">The refunds </w:t>
      </w:r>
      <w:r>
        <w:t>shall</w:t>
      </w:r>
      <w:r w:rsidRPr="00800678">
        <w:t xml:space="preserve"> be made with interest in accordance with Rule 25-30.360(4), F.A.C. Pursuant to Rule 25-30.360(7), F.A.C., the refund </w:t>
      </w:r>
      <w:r>
        <w:t>shall</w:t>
      </w:r>
      <w:r w:rsidRPr="00800678">
        <w:t xml:space="preserve"> be made within 90 days of </w:t>
      </w:r>
      <w:r>
        <w:t>our</w:t>
      </w:r>
      <w:r w:rsidRPr="00800678">
        <w:t xml:space="preserve"> order. </w:t>
      </w:r>
      <w:r w:rsidRPr="00800678">
        <w:rPr>
          <w:spacing w:val="-3"/>
        </w:rPr>
        <w:t xml:space="preserve">During the processing of the refund, monthly reports on the status of the refund </w:t>
      </w:r>
      <w:r>
        <w:rPr>
          <w:spacing w:val="-3"/>
        </w:rPr>
        <w:t>shall</w:t>
      </w:r>
      <w:r w:rsidRPr="00800678">
        <w:rPr>
          <w:spacing w:val="-3"/>
        </w:rPr>
        <w:t xml:space="preserve"> be made by the 20th of the following month</w:t>
      </w:r>
      <w:r>
        <w:rPr>
          <w:spacing w:val="-3"/>
        </w:rPr>
        <w:t>.</w:t>
      </w:r>
    </w:p>
    <w:p w14:paraId="3D3CFA81" w14:textId="77777777" w:rsidR="003F7870" w:rsidRDefault="003F7870" w:rsidP="003F7870">
      <w:pPr>
        <w:jc w:val="both"/>
        <w:rPr>
          <w:spacing w:val="-3"/>
        </w:rPr>
      </w:pPr>
    </w:p>
    <w:p w14:paraId="676304E5" w14:textId="77777777" w:rsidR="003F7870" w:rsidRPr="00CA0EFD" w:rsidRDefault="003F7870" w:rsidP="003F7870">
      <w:pPr>
        <w:pStyle w:val="ListParagraph"/>
        <w:numPr>
          <w:ilvl w:val="0"/>
          <w:numId w:val="1"/>
        </w:numPr>
        <w:jc w:val="both"/>
        <w:rPr>
          <w:spacing w:val="-3"/>
        </w:rPr>
      </w:pPr>
      <w:r>
        <w:rPr>
          <w:spacing w:val="-3"/>
          <w:u w:val="single"/>
        </w:rPr>
        <w:t>Temporary Hydrant Meter Deposit</w:t>
      </w:r>
    </w:p>
    <w:p w14:paraId="5CBFC3D2" w14:textId="77777777" w:rsidR="003F7870" w:rsidRDefault="003F7870" w:rsidP="003F7870">
      <w:pPr>
        <w:rPr>
          <w:spacing w:val="-3"/>
        </w:rPr>
      </w:pPr>
    </w:p>
    <w:p w14:paraId="43C82814" w14:textId="77777777" w:rsidR="003F7870" w:rsidRDefault="003F7870" w:rsidP="003F7870">
      <w:pPr>
        <w:pStyle w:val="BodyText"/>
        <w:spacing w:after="0"/>
        <w:ind w:firstLine="720"/>
        <w:jc w:val="both"/>
        <w:rPr>
          <w:rFonts w:eastAsia="Arial"/>
        </w:rPr>
      </w:pPr>
      <w:r>
        <w:t>I</w:t>
      </w:r>
      <w:r w:rsidRPr="00926CFB">
        <w:t xml:space="preserve">n its application, Pluris </w:t>
      </w:r>
      <w:r>
        <w:t>r</w:t>
      </w:r>
      <w:r w:rsidRPr="00926CFB">
        <w:t xml:space="preserve">equested to establish a temporary hydrant meter deposit. The requested deposit of $1,500 is </w:t>
      </w:r>
      <w:r>
        <w:t>consistent</w:t>
      </w:r>
      <w:r w:rsidRPr="00926CFB">
        <w:t xml:space="preserve"> with Rules 25-30.315 and</w:t>
      </w:r>
      <w:r>
        <w:t xml:space="preserve"> 25-30.345, F.A.C., which allow</w:t>
      </w:r>
      <w:r w:rsidRPr="00926CFB">
        <w:t xml:space="preserve"> the Utility to charge an applicant a reasonable charge to defray the costs of installing and removing facilities and materials for temporary service. </w:t>
      </w:r>
      <w:r w:rsidRPr="00926CFB">
        <w:rPr>
          <w:rFonts w:eastAsia="Arial"/>
        </w:rPr>
        <w:t xml:space="preserve">The Utility’s request for a temporary hydrant meter deposit charge was </w:t>
      </w:r>
      <w:r>
        <w:rPr>
          <w:rFonts w:eastAsia="Arial"/>
        </w:rPr>
        <w:t>supported by documentation</w:t>
      </w:r>
      <w:r w:rsidRPr="00926CFB">
        <w:rPr>
          <w:rFonts w:eastAsia="Arial"/>
        </w:rPr>
        <w:t xml:space="preserve">. The Utility’s requested </w:t>
      </w:r>
      <w:r>
        <w:rPr>
          <w:rFonts w:eastAsia="Arial"/>
        </w:rPr>
        <w:t>deposit</w:t>
      </w:r>
      <w:r w:rsidRPr="00926CFB">
        <w:rPr>
          <w:rFonts w:eastAsia="Arial"/>
        </w:rPr>
        <w:t xml:space="preserve"> is shown below in Table </w:t>
      </w:r>
      <w:r>
        <w:rPr>
          <w:rFonts w:eastAsia="Arial"/>
        </w:rPr>
        <w:t xml:space="preserve">14. </w:t>
      </w:r>
      <w:r w:rsidRPr="00926CFB">
        <w:t xml:space="preserve">The deposit would be collected from commercial entities requesting a temporary meter for construction activities. The temporary meter is a </w:t>
      </w:r>
      <w:r>
        <w:t>2</w:t>
      </w:r>
      <w:r w:rsidRPr="00926CFB">
        <w:t xml:space="preserve">-inch portable meter hooked to the fire hydrant, which is used for temporary water at the commercial work site. </w:t>
      </w:r>
      <w:r>
        <w:t xml:space="preserve">Based on the cost justification, we find the deposit is reasonable and shall be approved. </w:t>
      </w:r>
      <w:r w:rsidRPr="00926CFB">
        <w:t>Once the temporary meter service is terminated, the Utility</w:t>
      </w:r>
      <w:r>
        <w:t xml:space="preserve"> shall</w:t>
      </w:r>
      <w:r w:rsidRPr="00926CFB">
        <w:t xml:space="preserve"> credit the customer with the reasonable salvage value of the service facilities and materials consistent with Rules 25-30.315</w:t>
      </w:r>
      <w:r>
        <w:t>(2),</w:t>
      </w:r>
      <w:r w:rsidRPr="00926CFB">
        <w:t xml:space="preserve"> F.A.C.</w:t>
      </w:r>
    </w:p>
    <w:p w14:paraId="70B66A78" w14:textId="77777777" w:rsidR="003F7870" w:rsidRPr="00752FD0" w:rsidRDefault="003F7870" w:rsidP="003F7870">
      <w:pPr>
        <w:pStyle w:val="TableNumber"/>
        <w:rPr>
          <w:rFonts w:ascii="Times New Roman" w:eastAsia="Arial" w:hAnsi="Times New Roman"/>
        </w:rPr>
      </w:pPr>
      <w:r w:rsidRPr="00752FD0">
        <w:rPr>
          <w:rFonts w:ascii="Times New Roman" w:eastAsia="Arial" w:hAnsi="Times New Roman"/>
        </w:rPr>
        <w:t xml:space="preserve">Table </w:t>
      </w:r>
      <w:r>
        <w:rPr>
          <w:rFonts w:ascii="Times New Roman" w:eastAsia="Arial" w:hAnsi="Times New Roman"/>
        </w:rPr>
        <w:t>14</w:t>
      </w:r>
    </w:p>
    <w:p w14:paraId="211F6A51" w14:textId="77777777" w:rsidR="003F7870" w:rsidRPr="00752FD0" w:rsidRDefault="003F7870" w:rsidP="003F7870">
      <w:pPr>
        <w:pStyle w:val="TableTitle"/>
        <w:rPr>
          <w:rFonts w:ascii="Times New Roman" w:hAnsi="Times New Roman"/>
        </w:rPr>
      </w:pPr>
      <w:r w:rsidRPr="00752FD0">
        <w:rPr>
          <w:rFonts w:ascii="Times New Roman" w:hAnsi="Times New Roman"/>
        </w:rPr>
        <w:t>Utility’s Cost Justification For Temporary Hydrant Meter</w:t>
      </w:r>
    </w:p>
    <w:tbl>
      <w:tblPr>
        <w:tblStyle w:val="TableGrid3"/>
        <w:tblW w:w="0" w:type="auto"/>
        <w:tblLook w:val="04A0" w:firstRow="1" w:lastRow="0" w:firstColumn="1" w:lastColumn="0" w:noHBand="0" w:noVBand="1"/>
      </w:tblPr>
      <w:tblGrid>
        <w:gridCol w:w="7668"/>
        <w:gridCol w:w="1908"/>
      </w:tblGrid>
      <w:tr w:rsidR="003F7870" w:rsidRPr="00E812D6" w14:paraId="69FB05C1" w14:textId="77777777" w:rsidTr="003F7870">
        <w:tc>
          <w:tcPr>
            <w:tcW w:w="7668" w:type="dxa"/>
          </w:tcPr>
          <w:p w14:paraId="4D3E6E7B" w14:textId="77777777" w:rsidR="003F7870" w:rsidRPr="00EA1230" w:rsidRDefault="003F7870" w:rsidP="003F7870">
            <w:pPr>
              <w:jc w:val="both"/>
              <w:rPr>
                <w:rFonts w:ascii="Times New Roman" w:eastAsia="Times New Roman" w:hAnsi="Times New Roman" w:cs="Times New Roman"/>
                <w:b/>
              </w:rPr>
            </w:pPr>
            <w:r w:rsidRPr="00EA1230">
              <w:rPr>
                <w:rFonts w:ascii="Times New Roman" w:eastAsia="Times New Roman" w:hAnsi="Times New Roman" w:cs="Times New Roman"/>
                <w:b/>
              </w:rPr>
              <w:t>Materials</w:t>
            </w:r>
          </w:p>
        </w:tc>
        <w:tc>
          <w:tcPr>
            <w:tcW w:w="1908" w:type="dxa"/>
          </w:tcPr>
          <w:p w14:paraId="6F214257" w14:textId="77777777" w:rsidR="003F7870" w:rsidRPr="00EA1230" w:rsidRDefault="003F7870" w:rsidP="003F7870">
            <w:pPr>
              <w:jc w:val="both"/>
              <w:rPr>
                <w:rFonts w:ascii="Times New Roman" w:eastAsia="Times New Roman" w:hAnsi="Times New Roman" w:cs="Times New Roman"/>
                <w:b/>
              </w:rPr>
            </w:pPr>
            <w:r w:rsidRPr="00EA1230">
              <w:rPr>
                <w:rFonts w:ascii="Times New Roman" w:eastAsia="Times New Roman" w:hAnsi="Times New Roman" w:cs="Times New Roman"/>
                <w:b/>
              </w:rPr>
              <w:t>Cost</w:t>
            </w:r>
          </w:p>
        </w:tc>
      </w:tr>
      <w:tr w:rsidR="003F7870" w:rsidRPr="00E812D6" w14:paraId="1EB195CF" w14:textId="77777777" w:rsidTr="003F7870">
        <w:tc>
          <w:tcPr>
            <w:tcW w:w="7668" w:type="dxa"/>
          </w:tcPr>
          <w:p w14:paraId="5E18AA95"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 xml:space="preserve">2” Turbo Meter/Meter Flange Set </w:t>
            </w:r>
          </w:p>
        </w:tc>
        <w:tc>
          <w:tcPr>
            <w:tcW w:w="1908" w:type="dxa"/>
          </w:tcPr>
          <w:p w14:paraId="7354FE6D"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$951.25</w:t>
            </w:r>
          </w:p>
        </w:tc>
      </w:tr>
      <w:tr w:rsidR="003F7870" w:rsidRPr="00E812D6" w14:paraId="1DC1C847" w14:textId="77777777" w:rsidTr="003F7870">
        <w:tc>
          <w:tcPr>
            <w:tcW w:w="7668" w:type="dxa"/>
          </w:tcPr>
          <w:p w14:paraId="1DCCE391"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NL Pressure Backflow/Brass Nipple</w:t>
            </w:r>
          </w:p>
        </w:tc>
        <w:tc>
          <w:tcPr>
            <w:tcW w:w="1908" w:type="dxa"/>
          </w:tcPr>
          <w:p w14:paraId="58430273"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$442.39</w:t>
            </w:r>
          </w:p>
        </w:tc>
      </w:tr>
      <w:tr w:rsidR="003F7870" w:rsidRPr="00E812D6" w14:paraId="192D05D1" w14:textId="77777777" w:rsidTr="003F7870">
        <w:tc>
          <w:tcPr>
            <w:tcW w:w="7668" w:type="dxa"/>
          </w:tcPr>
          <w:p w14:paraId="2E2CFEBF"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Saddle Pipe Support</w:t>
            </w:r>
          </w:p>
        </w:tc>
        <w:tc>
          <w:tcPr>
            <w:tcW w:w="1908" w:type="dxa"/>
          </w:tcPr>
          <w:p w14:paraId="0F35ACA6"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$102.36</w:t>
            </w:r>
          </w:p>
        </w:tc>
      </w:tr>
      <w:tr w:rsidR="003F7870" w:rsidRPr="00E812D6" w14:paraId="33951F8A" w14:textId="77777777" w:rsidTr="003F7870">
        <w:tc>
          <w:tcPr>
            <w:tcW w:w="7668" w:type="dxa"/>
          </w:tcPr>
          <w:p w14:paraId="6F44EE87"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Total</w:t>
            </w:r>
          </w:p>
        </w:tc>
        <w:tc>
          <w:tcPr>
            <w:tcW w:w="1908" w:type="dxa"/>
          </w:tcPr>
          <w:p w14:paraId="427F9572" w14:textId="77777777" w:rsidR="003F7870" w:rsidRPr="00E812D6" w:rsidRDefault="003F7870" w:rsidP="003F7870">
            <w:pPr>
              <w:jc w:val="both"/>
              <w:rPr>
                <w:rFonts w:ascii="Times New Roman" w:eastAsia="Times New Roman" w:hAnsi="Times New Roman" w:cs="Times New Roman"/>
              </w:rPr>
            </w:pPr>
            <w:r w:rsidRPr="00E812D6">
              <w:rPr>
                <w:rFonts w:ascii="Times New Roman" w:eastAsia="Times New Roman" w:hAnsi="Times New Roman" w:cs="Times New Roman"/>
              </w:rPr>
              <w:t>$1,496.00</w:t>
            </w:r>
          </w:p>
        </w:tc>
      </w:tr>
    </w:tbl>
    <w:p w14:paraId="7AE7C4E6" w14:textId="77777777" w:rsidR="003F7870" w:rsidRDefault="003F7870" w:rsidP="003F7870">
      <w:pPr>
        <w:pStyle w:val="TableSource"/>
        <w:spacing w:after="0"/>
      </w:pPr>
      <w:r w:rsidRPr="00926CFB">
        <w:t>Source: Utility’s Cost Justification</w:t>
      </w:r>
      <w:r>
        <w:t>.</w:t>
      </w:r>
    </w:p>
    <w:p w14:paraId="2879AE9B" w14:textId="77777777" w:rsidR="003F7870" w:rsidRPr="00B83921" w:rsidRDefault="003F7870" w:rsidP="003F7870">
      <w:pPr>
        <w:pStyle w:val="BodyText"/>
        <w:jc w:val="both"/>
      </w:pPr>
    </w:p>
    <w:p w14:paraId="5F2C3E4F" w14:textId="77777777" w:rsidR="003F7870" w:rsidRDefault="003F7870" w:rsidP="003F7870">
      <w:pPr>
        <w:ind w:firstLine="720"/>
        <w:jc w:val="both"/>
      </w:pPr>
      <w:r w:rsidRPr="00926CFB">
        <w:lastRenderedPageBreak/>
        <w:t xml:space="preserve">Based on the above, the Utility’s requested temporary hydrant meter deposit </w:t>
      </w:r>
      <w:r>
        <w:rPr>
          <w:bCs/>
          <w:iCs/>
          <w:szCs w:val="28"/>
        </w:rPr>
        <w:t>shall</w:t>
      </w:r>
      <w:r w:rsidRPr="00926CFB">
        <w:rPr>
          <w:bCs/>
          <w:iCs/>
          <w:szCs w:val="28"/>
        </w:rPr>
        <w:t xml:space="preserve"> be approved. </w:t>
      </w:r>
      <w:r>
        <w:t xml:space="preserve">Once the temporary meter service is terminated, </w:t>
      </w:r>
      <w:r w:rsidRPr="00926CFB">
        <w:t>the Utility</w:t>
      </w:r>
      <w:r>
        <w:t xml:space="preserve"> shall</w:t>
      </w:r>
      <w:r w:rsidRPr="00926CFB">
        <w:t xml:space="preserve"> credit the customer with the reasonable salvage value of the service facilities and materials </w:t>
      </w:r>
      <w:r>
        <w:t xml:space="preserve">pursuant to </w:t>
      </w:r>
      <w:r w:rsidRPr="00926CFB">
        <w:t>Rule 25-30.315</w:t>
      </w:r>
      <w:r>
        <w:t>(2)</w:t>
      </w:r>
      <w:r w:rsidRPr="00926CFB">
        <w:t>, F.A.C.</w:t>
      </w:r>
      <w:r>
        <w:t xml:space="preserve"> </w:t>
      </w:r>
      <w:r w:rsidRPr="00926CFB">
        <w:rPr>
          <w:bCs/>
          <w:iCs/>
          <w:szCs w:val="28"/>
        </w:rPr>
        <w:t xml:space="preserve">The approved temporary meter deposit </w:t>
      </w:r>
      <w:r>
        <w:rPr>
          <w:bCs/>
          <w:iCs/>
          <w:szCs w:val="28"/>
        </w:rPr>
        <w:t>shall</w:t>
      </w:r>
      <w:r w:rsidRPr="00926CFB">
        <w:rPr>
          <w:bCs/>
          <w:iCs/>
          <w:szCs w:val="28"/>
        </w:rPr>
        <w:t xml:space="preserve"> be effective for service rendered on or after the stamped approval date on the tariff pursuant to Rule 25-30.475, F.A.C. </w:t>
      </w:r>
      <w:r>
        <w:rPr>
          <w:bCs/>
          <w:iCs/>
          <w:szCs w:val="28"/>
        </w:rPr>
        <w:t>The Utility</w:t>
      </w:r>
      <w:r w:rsidRPr="00926CFB">
        <w:rPr>
          <w:bCs/>
          <w:iCs/>
          <w:szCs w:val="28"/>
        </w:rPr>
        <w:t xml:space="preserve"> </w:t>
      </w:r>
      <w:r>
        <w:t>shall</w:t>
      </w:r>
      <w:r w:rsidRPr="00926CFB">
        <w:t xml:space="preserve"> be required to collect the approved deposit, which covers the anticipated costs of installing and removing facilities and materials for temporary service, until authorized to change it by </w:t>
      </w:r>
      <w:r>
        <w:t>us</w:t>
      </w:r>
      <w:r w:rsidRPr="00926CFB">
        <w:t xml:space="preserve"> in a subsequent proceeding</w:t>
      </w:r>
      <w:r>
        <w:t>.</w:t>
      </w:r>
    </w:p>
    <w:p w14:paraId="3F5F39E9" w14:textId="77777777" w:rsidR="003F7870" w:rsidRDefault="003F7870" w:rsidP="003F7870">
      <w:pPr>
        <w:jc w:val="both"/>
      </w:pPr>
    </w:p>
    <w:p w14:paraId="433D77FC" w14:textId="77777777" w:rsidR="003F7870" w:rsidRDefault="003F7870" w:rsidP="003F7870">
      <w:pPr>
        <w:pStyle w:val="ListParagraph"/>
        <w:numPr>
          <w:ilvl w:val="0"/>
          <w:numId w:val="1"/>
        </w:numPr>
        <w:jc w:val="both"/>
      </w:pPr>
      <w:r>
        <w:rPr>
          <w:u w:val="single"/>
        </w:rPr>
        <w:t>Service Availability Charges</w:t>
      </w:r>
    </w:p>
    <w:p w14:paraId="2830DE4F" w14:textId="77777777" w:rsidR="003F7870" w:rsidRDefault="003F7870" w:rsidP="003F7870"/>
    <w:p w14:paraId="75CD356B" w14:textId="77777777" w:rsidR="003F7870" w:rsidRDefault="003F7870" w:rsidP="003F7870">
      <w:pPr>
        <w:pStyle w:val="BodyText"/>
        <w:spacing w:after="0"/>
        <w:ind w:firstLine="720"/>
        <w:jc w:val="both"/>
      </w:pPr>
      <w:r>
        <w:t xml:space="preserve">In its filing, the Utility only proposed to change its meter installation charge. </w:t>
      </w:r>
      <w:r w:rsidRPr="000E7353">
        <w:t xml:space="preserve">However, </w:t>
      </w:r>
      <w:r>
        <w:t>we</w:t>
      </w:r>
      <w:r w:rsidRPr="000E7353">
        <w:t xml:space="preserve"> may adjust se</w:t>
      </w:r>
      <w:r>
        <w:t>rvice availability charges if we deem</w:t>
      </w:r>
      <w:r w:rsidRPr="000E7353">
        <w:t xml:space="preserve"> </w:t>
      </w:r>
      <w:r>
        <w:t xml:space="preserve">it </w:t>
      </w:r>
      <w:r w:rsidRPr="000E7353">
        <w:t>to be appropriate</w:t>
      </w:r>
      <w:r>
        <w:t>. Pluris’</w:t>
      </w:r>
      <w:r w:rsidRPr="001E1B45">
        <w:t xml:space="preserve"> existing service availability charges </w:t>
      </w:r>
      <w:r>
        <w:t>for water consist of a meter installation charge of $268 for t</w:t>
      </w:r>
      <w:r w:rsidRPr="001E1B45">
        <w:t xml:space="preserve">he 5/8 inch x </w:t>
      </w:r>
      <w:r>
        <w:t>3/4</w:t>
      </w:r>
      <w:r w:rsidRPr="001E1B45">
        <w:t xml:space="preserve"> inch meter</w:t>
      </w:r>
      <w:r>
        <w:t xml:space="preserve"> size with all other meter sizes at actual cost and a system capacity charge of $640. For wastewater, the Utility’s existing service availability charges consist of a $2,250 system capacity charge. </w:t>
      </w:r>
    </w:p>
    <w:p w14:paraId="5C8736F7" w14:textId="77777777" w:rsidR="003F7870" w:rsidRDefault="003F7870" w:rsidP="003F7870">
      <w:pPr>
        <w:pStyle w:val="BodyText"/>
        <w:spacing w:after="0"/>
        <w:jc w:val="both"/>
      </w:pPr>
    </w:p>
    <w:p w14:paraId="4A548D8D" w14:textId="77777777" w:rsidR="003F7870" w:rsidRDefault="003F7870" w:rsidP="003F7870">
      <w:pPr>
        <w:pStyle w:val="BodyText"/>
        <w:spacing w:after="0"/>
        <w:ind w:firstLine="720"/>
        <w:jc w:val="both"/>
      </w:pPr>
      <w:r w:rsidRPr="001E1B45">
        <w:t xml:space="preserve">A system capacity charge is a single service availability charge that includes the cost of both plant and lines. For a </w:t>
      </w:r>
      <w:r>
        <w:t>u</w:t>
      </w:r>
      <w:r w:rsidRPr="001E1B45">
        <w:t>tility that receives donated lines from a developer, an individual customer connecting to those lines should only be responsible for a service availability charge that reflects plant costs. Therefore, separate charges are typically developed to reflect the customer’s share of plant costs (plant capacity charges) and the cost of lines in lieu of donated lines (main extension charges).</w:t>
      </w:r>
    </w:p>
    <w:p w14:paraId="28C742AD" w14:textId="77777777" w:rsidR="003F7870" w:rsidRPr="001E1B45" w:rsidRDefault="003F7870" w:rsidP="003F7870">
      <w:pPr>
        <w:pStyle w:val="BodyText"/>
        <w:spacing w:after="0"/>
        <w:jc w:val="both"/>
      </w:pPr>
    </w:p>
    <w:p w14:paraId="7F55A243" w14:textId="77777777" w:rsidR="003F7870" w:rsidRDefault="003F7870" w:rsidP="003F7870">
      <w:pPr>
        <w:pStyle w:val="BodyText"/>
        <w:spacing w:after="0"/>
        <w:ind w:firstLine="720"/>
        <w:jc w:val="both"/>
      </w:pPr>
      <w:r w:rsidRPr="001E1B45">
        <w:t xml:space="preserve">Rule 25-30.580, F.A.C., establishes guidelines for designing service availability charges. Pursuant to the rule, the maximum amount of </w:t>
      </w:r>
      <w:r>
        <w:t>CIAC</w:t>
      </w:r>
      <w:r w:rsidRPr="001E1B45">
        <w:t>, net of amortization, should not exceed 75 percent of the total original cost, net of accumulated depreciation, of the Utility’s facilities and plant when the facilities and plant are at their designed capacity. The minimum amount of CIAC should not be less than the percentage of such facilities and plant that is represented by the water transmission and distribution system and sewage collection systems.</w:t>
      </w:r>
      <w:r w:rsidRPr="00F9556D">
        <w:t xml:space="preserve"> The current contribution levels are </w:t>
      </w:r>
      <w:r>
        <w:t>19.09</w:t>
      </w:r>
      <w:r w:rsidRPr="00F9556D">
        <w:t xml:space="preserve"> percent and </w:t>
      </w:r>
      <w:r>
        <w:t>57.46</w:t>
      </w:r>
      <w:r w:rsidRPr="00F9556D">
        <w:t xml:space="preserve"> percent for water and wastewater, respectively. </w:t>
      </w:r>
      <w:r>
        <w:t xml:space="preserve">The percentage of the water transmission and distribution system to total plant results is a minimum contribution of 28.55 percent for the water system. For the wastewater system, the percentage of the wastewater collection system to plant results is a minimum contribution level of 30.32 percent. </w:t>
      </w:r>
      <w:r w:rsidRPr="00F9556D">
        <w:t>Below is the discussion in regard to the appropriate service availability charges.</w:t>
      </w:r>
    </w:p>
    <w:p w14:paraId="133EE61E" w14:textId="77777777" w:rsidR="003F7870" w:rsidRPr="001E1B45" w:rsidRDefault="003F7870" w:rsidP="003F7870">
      <w:pPr>
        <w:pStyle w:val="BodyText"/>
        <w:spacing w:after="0"/>
        <w:jc w:val="both"/>
      </w:pPr>
    </w:p>
    <w:p w14:paraId="6F0ED773" w14:textId="77777777" w:rsidR="003F7870" w:rsidRDefault="003F7870" w:rsidP="003F7870">
      <w:pPr>
        <w:pStyle w:val="First-LevelSubheading"/>
        <w:numPr>
          <w:ilvl w:val="0"/>
          <w:numId w:val="16"/>
        </w:numPr>
        <w:ind w:left="1080"/>
        <w:rPr>
          <w:rFonts w:ascii="Times New Roman" w:hAnsi="Times New Roman" w:cs="Times New Roman"/>
          <w:b w:val="0"/>
          <w:u w:val="single"/>
        </w:rPr>
      </w:pPr>
      <w:r w:rsidRPr="00E60703">
        <w:rPr>
          <w:rFonts w:ascii="Times New Roman" w:hAnsi="Times New Roman" w:cs="Times New Roman"/>
          <w:b w:val="0"/>
          <w:u w:val="single"/>
        </w:rPr>
        <w:t>Meter Installation Charge</w:t>
      </w:r>
    </w:p>
    <w:p w14:paraId="276C4CB7" w14:textId="77777777" w:rsidR="003F7870" w:rsidRPr="00E60703" w:rsidRDefault="003F7870" w:rsidP="003F7870">
      <w:pPr>
        <w:pStyle w:val="BodyText"/>
        <w:spacing w:after="0"/>
      </w:pPr>
    </w:p>
    <w:p w14:paraId="00C7DEBA" w14:textId="77777777" w:rsidR="003F7870" w:rsidRDefault="003F7870" w:rsidP="003F7870">
      <w:pPr>
        <w:pStyle w:val="BodyText"/>
        <w:spacing w:after="0"/>
        <w:ind w:firstLine="720"/>
        <w:jc w:val="both"/>
      </w:pPr>
      <w:r w:rsidRPr="001E1B45">
        <w:t xml:space="preserve">A meter installation charge is designed to recover the cost of the meter and the installation. The Utility’s current meter installation charge </w:t>
      </w:r>
      <w:r>
        <w:t>is</w:t>
      </w:r>
      <w:r w:rsidRPr="001E1B45">
        <w:t xml:space="preserve"> $268 for the 5/8 inch x </w:t>
      </w:r>
      <w:r>
        <w:t>3/4</w:t>
      </w:r>
      <w:r w:rsidRPr="001E1B45">
        <w:t xml:space="preserve"> inch meter</w:t>
      </w:r>
      <w:r>
        <w:t xml:space="preserve"> size.</w:t>
      </w:r>
      <w:r w:rsidRPr="001E1B45">
        <w:t xml:space="preserve"> Based on th</w:t>
      </w:r>
      <w:r>
        <w:t>e cost justification provided, we find</w:t>
      </w:r>
      <w:r w:rsidRPr="001E1B45">
        <w:t xml:space="preserve"> </w:t>
      </w:r>
      <w:r>
        <w:t xml:space="preserve">that </w:t>
      </w:r>
      <w:r w:rsidRPr="001E1B45">
        <w:t>it is appropriate to update the Utility’s existing meter installation charge.</w:t>
      </w:r>
      <w:r>
        <w:rPr>
          <w:rStyle w:val="FootnoteReference"/>
        </w:rPr>
        <w:footnoteReference w:id="40"/>
      </w:r>
      <w:r w:rsidRPr="001E1B45">
        <w:t xml:space="preserve"> </w:t>
      </w:r>
      <w:r>
        <w:t>T</w:t>
      </w:r>
      <w:r w:rsidRPr="001E1B45">
        <w:t>he requested meter installation charge of $674</w:t>
      </w:r>
      <w:r>
        <w:t xml:space="preserve"> for </w:t>
      </w:r>
      <w:r>
        <w:lastRenderedPageBreak/>
        <w:t xml:space="preserve">the </w:t>
      </w:r>
      <w:r w:rsidRPr="001E1B45">
        <w:t xml:space="preserve">5/8 inch x </w:t>
      </w:r>
      <w:r>
        <w:t>3/4</w:t>
      </w:r>
      <w:r w:rsidRPr="001E1B45">
        <w:t xml:space="preserve"> inch meter</w:t>
      </w:r>
      <w:r>
        <w:t xml:space="preserve"> size</w:t>
      </w:r>
      <w:r w:rsidRPr="001E1B45">
        <w:t xml:space="preserve"> is reasonable</w:t>
      </w:r>
      <w:r>
        <w:t xml:space="preserve"> and all other meter sizes shall continue at actual cost</w:t>
      </w:r>
      <w:r w:rsidRPr="001E1B45">
        <w:t>.</w:t>
      </w:r>
    </w:p>
    <w:p w14:paraId="0EB83BAC" w14:textId="77777777" w:rsidR="003F7870" w:rsidRPr="001E1B45" w:rsidRDefault="003F7870" w:rsidP="003F7870">
      <w:pPr>
        <w:pStyle w:val="BodyText"/>
        <w:spacing w:after="0"/>
        <w:jc w:val="both"/>
      </w:pPr>
    </w:p>
    <w:p w14:paraId="4CD5EE81" w14:textId="77777777" w:rsidR="003F7870" w:rsidRDefault="003F7870" w:rsidP="003F7870">
      <w:pPr>
        <w:pStyle w:val="First-LevelSubheading"/>
        <w:numPr>
          <w:ilvl w:val="0"/>
          <w:numId w:val="16"/>
        </w:numPr>
        <w:ind w:left="1080"/>
        <w:rPr>
          <w:rFonts w:ascii="Times New Roman" w:hAnsi="Times New Roman" w:cs="Times New Roman"/>
          <w:b w:val="0"/>
          <w:u w:val="single"/>
        </w:rPr>
      </w:pPr>
      <w:r w:rsidRPr="00E60703">
        <w:rPr>
          <w:rFonts w:ascii="Times New Roman" w:hAnsi="Times New Roman" w:cs="Times New Roman"/>
          <w:b w:val="0"/>
          <w:u w:val="single"/>
        </w:rPr>
        <w:t>Main Extension Charge</w:t>
      </w:r>
    </w:p>
    <w:p w14:paraId="462BB8F8" w14:textId="77777777" w:rsidR="003F7870" w:rsidRPr="00E60703" w:rsidRDefault="003F7870" w:rsidP="003F7870">
      <w:pPr>
        <w:pStyle w:val="BodyText"/>
        <w:spacing w:after="0"/>
      </w:pPr>
    </w:p>
    <w:p w14:paraId="1663EC0C" w14:textId="77777777" w:rsidR="003F7870" w:rsidRDefault="003F7870" w:rsidP="003F7870">
      <w:pPr>
        <w:pStyle w:val="Second-LevelSubheading"/>
        <w:numPr>
          <w:ilvl w:val="0"/>
          <w:numId w:val="18"/>
        </w:numPr>
        <w:rPr>
          <w:rFonts w:ascii="Times New Roman" w:hAnsi="Times New Roman" w:cs="Times New Roman"/>
          <w:b w:val="0"/>
        </w:rPr>
      </w:pPr>
      <w:r w:rsidRPr="00E60703">
        <w:rPr>
          <w:rFonts w:ascii="Times New Roman" w:hAnsi="Times New Roman" w:cs="Times New Roman"/>
          <w:b w:val="0"/>
        </w:rPr>
        <w:t>Water</w:t>
      </w:r>
    </w:p>
    <w:p w14:paraId="126335B2" w14:textId="77777777" w:rsidR="003F7870" w:rsidRPr="00E60703" w:rsidRDefault="003F7870" w:rsidP="003F7870">
      <w:pPr>
        <w:pStyle w:val="BodyText"/>
        <w:spacing w:after="0"/>
      </w:pPr>
    </w:p>
    <w:p w14:paraId="030F9D06" w14:textId="77777777" w:rsidR="003F7870" w:rsidRDefault="003F7870" w:rsidP="003F7870">
      <w:pPr>
        <w:pStyle w:val="BodyText"/>
        <w:spacing w:after="0"/>
        <w:ind w:firstLine="720"/>
        <w:jc w:val="both"/>
      </w:pPr>
      <w:r>
        <w:t>Our approved</w:t>
      </w:r>
      <w:r w:rsidRPr="001E1B45">
        <w:t xml:space="preserve"> cost of the water distribution system is $</w:t>
      </w:r>
      <w:r>
        <w:t>4,063,347</w:t>
      </w:r>
      <w:r w:rsidRPr="001E1B45">
        <w:t xml:space="preserve">. The water distribution system has a design capacity of </w:t>
      </w:r>
      <w:r>
        <w:t>1,911</w:t>
      </w:r>
      <w:r w:rsidRPr="001E1B45">
        <w:t xml:space="preserve"> ERCs</w:t>
      </w:r>
      <w:r>
        <w:t>, which results in a main extension charge of $2,126 per ERC ($4,063,347/1,911 ERCs)</w:t>
      </w:r>
      <w:r w:rsidRPr="001E1B45">
        <w:t xml:space="preserve">. </w:t>
      </w:r>
      <w:r>
        <w:t xml:space="preserve">Currently, at a 19.09 percent contribution level, the water system is below its minimum contribution level of 28.55 percent. In order to bring the water system up to a minimum contribution level at least by build out, it would take a charge in excess of the calculated $2,126 main extension charge. The service territory is approximately 91 percent built out. Historically, customers have paid a $640 system capacity charge, which includes cost for both plant and lines. We find that it is not appropriate to impose an exorbitant charge on the remaining nine percent of future customers in order to compensate for the below minimum contribution level. As a result, we find the existing charge of $640 shall remain in place; however, it shall be reclassified as the main extension charge. </w:t>
      </w:r>
    </w:p>
    <w:p w14:paraId="09079ADE" w14:textId="77777777" w:rsidR="003F7870" w:rsidRDefault="003F7870" w:rsidP="003F7870">
      <w:pPr>
        <w:pStyle w:val="BodyText"/>
        <w:spacing w:after="0"/>
        <w:jc w:val="both"/>
      </w:pPr>
    </w:p>
    <w:p w14:paraId="03CCE629" w14:textId="77777777" w:rsidR="003F7870" w:rsidRDefault="003F7870" w:rsidP="003F7870">
      <w:pPr>
        <w:pStyle w:val="Second-LevelSubheading"/>
        <w:numPr>
          <w:ilvl w:val="0"/>
          <w:numId w:val="18"/>
        </w:numPr>
        <w:rPr>
          <w:rFonts w:ascii="Times New Roman" w:hAnsi="Times New Roman" w:cs="Times New Roman"/>
          <w:b w:val="0"/>
        </w:rPr>
      </w:pPr>
      <w:r w:rsidRPr="00E60703">
        <w:rPr>
          <w:rFonts w:ascii="Times New Roman" w:hAnsi="Times New Roman" w:cs="Times New Roman"/>
          <w:b w:val="0"/>
        </w:rPr>
        <w:t>Wastewater</w:t>
      </w:r>
    </w:p>
    <w:p w14:paraId="66A65D25" w14:textId="77777777" w:rsidR="003F7870" w:rsidRPr="005E6B62" w:rsidRDefault="003F7870" w:rsidP="003F7870">
      <w:pPr>
        <w:pStyle w:val="BodyText"/>
        <w:spacing w:after="0"/>
      </w:pPr>
    </w:p>
    <w:p w14:paraId="1750301C" w14:textId="77777777" w:rsidR="003F7870" w:rsidRDefault="003F7870" w:rsidP="003F7870">
      <w:pPr>
        <w:pStyle w:val="BodyText"/>
        <w:spacing w:after="0"/>
        <w:ind w:firstLine="720"/>
        <w:jc w:val="both"/>
      </w:pPr>
      <w:r>
        <w:t>Our approved</w:t>
      </w:r>
      <w:r w:rsidRPr="001E1B45">
        <w:t xml:space="preserve"> cost of the </w:t>
      </w:r>
      <w:r>
        <w:t>collection</w:t>
      </w:r>
      <w:r w:rsidRPr="001E1B45">
        <w:t xml:space="preserve"> system is $</w:t>
      </w:r>
      <w:r>
        <w:t>2,799,538</w:t>
      </w:r>
      <w:r w:rsidRPr="001E1B45">
        <w:t xml:space="preserve">. The </w:t>
      </w:r>
      <w:r>
        <w:t>wastewater collection system</w:t>
      </w:r>
      <w:r w:rsidRPr="001E1B45">
        <w:t xml:space="preserve"> has a design capacity of </w:t>
      </w:r>
      <w:r>
        <w:t>1,911</w:t>
      </w:r>
      <w:r w:rsidRPr="001E1B45">
        <w:t xml:space="preserve"> ERCs</w:t>
      </w:r>
      <w:r>
        <w:t>, which results in a main extension charge of $1,465 per ERC ($2,799,538/1,911 ERCs)</w:t>
      </w:r>
      <w:r w:rsidRPr="001E1B45">
        <w:t>.</w:t>
      </w:r>
      <w:r>
        <w:t xml:space="preserve"> Currently, at a 57.46 percent contribution level, the wastewater system is meeting its minimum contribution level of 30.32 percent. However, due to the past $2,250 system capacity charge, the rate of depreciation on plant, and the rate of amortization of CIAC, the wastewater system will become over-contributed in three years and the over-contribution will continue to escalate. As a result, we find that no main extension charge shall be implemented and the system capacity charge shall be discontinued. </w:t>
      </w:r>
    </w:p>
    <w:p w14:paraId="7A5262AF" w14:textId="77777777" w:rsidR="003F7870" w:rsidRPr="00E60703" w:rsidRDefault="003F7870" w:rsidP="003F7870">
      <w:pPr>
        <w:pStyle w:val="BodyText"/>
        <w:spacing w:after="0"/>
        <w:jc w:val="both"/>
        <w:rPr>
          <w:u w:val="single"/>
        </w:rPr>
      </w:pPr>
    </w:p>
    <w:p w14:paraId="45A0BC79" w14:textId="77777777" w:rsidR="003F7870" w:rsidRDefault="003F7870" w:rsidP="003F7870">
      <w:pPr>
        <w:pStyle w:val="First-LevelSubheading"/>
        <w:numPr>
          <w:ilvl w:val="0"/>
          <w:numId w:val="16"/>
        </w:numPr>
        <w:ind w:left="1080"/>
        <w:rPr>
          <w:rFonts w:ascii="Times New Roman" w:hAnsi="Times New Roman" w:cs="Times New Roman"/>
          <w:b w:val="0"/>
          <w:u w:val="single"/>
        </w:rPr>
      </w:pPr>
      <w:r w:rsidRPr="00E60703">
        <w:rPr>
          <w:rFonts w:ascii="Times New Roman" w:hAnsi="Times New Roman" w:cs="Times New Roman"/>
          <w:b w:val="0"/>
          <w:u w:val="single"/>
        </w:rPr>
        <w:t>Conclusion</w:t>
      </w:r>
    </w:p>
    <w:p w14:paraId="426B532F" w14:textId="77777777" w:rsidR="003F7870" w:rsidRPr="00E60703" w:rsidRDefault="003F7870" w:rsidP="003F7870">
      <w:pPr>
        <w:pStyle w:val="BodyText"/>
        <w:spacing w:after="0"/>
      </w:pPr>
    </w:p>
    <w:p w14:paraId="2A631B20" w14:textId="77777777" w:rsidR="003F7870" w:rsidRDefault="003F7870" w:rsidP="003F7870">
      <w:pPr>
        <w:ind w:firstLine="720"/>
        <w:jc w:val="both"/>
      </w:pPr>
      <w:r w:rsidRPr="001E1B45">
        <w:t>Based on the above, Pluris</w:t>
      </w:r>
      <w:r>
        <w:t>’</w:t>
      </w:r>
      <w:r w:rsidRPr="001E1B45">
        <w:t xml:space="preserve"> existing </w:t>
      </w:r>
      <w:r>
        <w:t xml:space="preserve">service availability charges shall be </w:t>
      </w:r>
      <w:r w:rsidRPr="001E1B45">
        <w:t>revised</w:t>
      </w:r>
      <w:r>
        <w:t>. The Utility’s requested meter installation charge of $674 shall be approved. The water system capacity charge of $640 shall be reclassified as the main extension charge. The wastewater system capacity charge shall be discontinued. There are no other service availability charges applicable. The Utility shall file a revised tariff sheet and a proposed notice to reflect the approved meter installation and main extension charges. Pluris shall provide notice to property owners who have requested service beginning 12 months prior to the establishment of this docket. The approved charge shall be effective for connections made on or after the stamped approval date on the tariff sheet. The Utility shall provide proof of noticing within 10 days of rendering the approved notice.</w:t>
      </w:r>
    </w:p>
    <w:p w14:paraId="3714676D" w14:textId="77777777" w:rsidR="003F7870" w:rsidRDefault="003F7870" w:rsidP="003F7870">
      <w:pPr>
        <w:ind w:firstLine="720"/>
        <w:jc w:val="both"/>
      </w:pPr>
    </w:p>
    <w:p w14:paraId="24D0A168" w14:textId="77777777" w:rsidR="003F7870" w:rsidRDefault="003F7870" w:rsidP="003F7870">
      <w:pPr>
        <w:ind w:firstLine="720"/>
        <w:jc w:val="both"/>
      </w:pPr>
    </w:p>
    <w:p w14:paraId="72CCE054" w14:textId="77777777" w:rsidR="003F7870" w:rsidRDefault="003F7870" w:rsidP="003F7870">
      <w:pPr>
        <w:jc w:val="both"/>
      </w:pPr>
    </w:p>
    <w:p w14:paraId="38C6F6A5" w14:textId="77777777" w:rsidR="003F7870" w:rsidRDefault="003F7870" w:rsidP="003F7870">
      <w:pPr>
        <w:pStyle w:val="ListParagraph"/>
        <w:numPr>
          <w:ilvl w:val="0"/>
          <w:numId w:val="1"/>
        </w:numPr>
        <w:jc w:val="both"/>
      </w:pPr>
      <w:r>
        <w:rPr>
          <w:u w:val="single"/>
        </w:rPr>
        <w:lastRenderedPageBreak/>
        <w:t>Interim Revenue Refund</w:t>
      </w:r>
    </w:p>
    <w:p w14:paraId="43F0E2CB" w14:textId="77777777" w:rsidR="003F7870" w:rsidRDefault="003F7870" w:rsidP="003F7870"/>
    <w:p w14:paraId="0B397132" w14:textId="77777777" w:rsidR="003F7870" w:rsidRDefault="003F7870" w:rsidP="003F7870">
      <w:pPr>
        <w:pStyle w:val="BodyText"/>
        <w:spacing w:after="0"/>
        <w:ind w:firstLine="720"/>
        <w:jc w:val="both"/>
      </w:pPr>
      <w:r>
        <w:t>By Order No. PSC-2023-0387-PCO-WS, issued December 27, 2023, we authorized the collection of interim water and wastewater rates, subject to refund, pursuant to Section 367.082, F.S. An interim revenue requirement of $2,040,748 and $1,301,113 was granted for the water and wastewater systems, respectively.</w:t>
      </w:r>
    </w:p>
    <w:p w14:paraId="35B850C6" w14:textId="77777777" w:rsidR="003F7870" w:rsidRDefault="003F7870" w:rsidP="003F7870">
      <w:pPr>
        <w:pStyle w:val="BodyText"/>
        <w:spacing w:after="0"/>
        <w:jc w:val="both"/>
      </w:pPr>
    </w:p>
    <w:p w14:paraId="7AFF8BF3" w14:textId="77777777" w:rsidR="003F7870" w:rsidRDefault="003F7870" w:rsidP="003F7870">
      <w:pPr>
        <w:pStyle w:val="BodyText"/>
        <w:spacing w:after="0"/>
        <w:ind w:firstLine="720"/>
        <w:jc w:val="both"/>
      </w:pPr>
      <w:r>
        <w:t xml:space="preserve">According to Section 367.082, </w:t>
      </w:r>
      <w:r w:rsidRPr="00F33F85">
        <w:t>F.S.</w:t>
      </w:r>
      <w:r>
        <w:t>,</w:t>
      </w:r>
      <w:r w:rsidRPr="00F33F85">
        <w:t xml:space="preserve"> </w:t>
      </w:r>
      <w:r>
        <w:t>any refund shall be calculated to reduce the rate of return of the utility during the pendency of the proceeding to the same level within the range of the newly authorized rate of return. Adjustments made in the rate case test period that do not relate to the period interim rates are in effect shall be removed</w:t>
      </w:r>
      <w:r w:rsidRPr="00F33F85">
        <w:t>.</w:t>
      </w:r>
    </w:p>
    <w:p w14:paraId="38A8E92E" w14:textId="77777777" w:rsidR="003F7870" w:rsidRDefault="003F7870" w:rsidP="003F7870">
      <w:pPr>
        <w:pStyle w:val="BodyText"/>
        <w:spacing w:after="0"/>
        <w:jc w:val="both"/>
      </w:pPr>
    </w:p>
    <w:p w14:paraId="430665F3" w14:textId="77777777" w:rsidR="003F7870" w:rsidRDefault="003F7870" w:rsidP="003F7870">
      <w:pPr>
        <w:pStyle w:val="BodyText"/>
        <w:spacing w:after="0"/>
        <w:ind w:firstLine="720"/>
        <w:jc w:val="both"/>
      </w:pPr>
      <w:r>
        <w:t>In this rate case, the test period for establishment of interim and final rates is the 12-month period ended December 31, 2022. Pluris’ approved interim rates did not include any provisions for pro forma plant or projected operating expenses. The interim increase was designed to allow recovery at the lower limit of the last authorized range of return on equity.</w:t>
      </w:r>
    </w:p>
    <w:p w14:paraId="6781E5C1" w14:textId="77777777" w:rsidR="003F7870" w:rsidRDefault="003F7870" w:rsidP="003F7870">
      <w:pPr>
        <w:pStyle w:val="BodyText"/>
        <w:spacing w:after="0"/>
        <w:ind w:firstLine="720"/>
        <w:jc w:val="both"/>
      </w:pPr>
    </w:p>
    <w:p w14:paraId="7D580C14" w14:textId="77777777" w:rsidR="003F7870" w:rsidRDefault="003F7870" w:rsidP="003F7870">
      <w:pPr>
        <w:pStyle w:val="BodyText"/>
        <w:spacing w:after="0"/>
        <w:ind w:firstLine="720"/>
        <w:jc w:val="both"/>
      </w:pPr>
      <w:r>
        <w:t>To establish the proper refund amount, we calculated a revised interim revenue requirement utilizing the same data used to establish final rates. Pro forma plant and rate case expense were excluded because these items are prospective in nature and did not occur during the interim collection period. Our revised interim revenue requirement is $1,938,636 and $1,200,719 for the water and wastewater systems, respectively. These revised amounts reflect a difference of $102,112 (</w:t>
      </w:r>
      <w:r w:rsidRPr="008F51E4">
        <w:t>$2,040,748</w:t>
      </w:r>
      <w:r>
        <w:t xml:space="preserve"> - $1,938,636) for water and $100,394 (</w:t>
      </w:r>
      <w:r w:rsidRPr="008F51E4">
        <w:t>$1,301,113</w:t>
      </w:r>
      <w:r>
        <w:t xml:space="preserve"> - $1,200,719) for wastewater.</w:t>
      </w:r>
    </w:p>
    <w:p w14:paraId="35D45BD8" w14:textId="77777777" w:rsidR="003F7870" w:rsidRDefault="003F7870" w:rsidP="003F7870">
      <w:pPr>
        <w:pStyle w:val="BodyText"/>
        <w:spacing w:after="0"/>
        <w:jc w:val="both"/>
      </w:pPr>
    </w:p>
    <w:p w14:paraId="2ED43B9F" w14:textId="77777777" w:rsidR="003F7870" w:rsidRDefault="003F7870" w:rsidP="003F7870">
      <w:pPr>
        <w:pStyle w:val="BodyText"/>
        <w:spacing w:after="0"/>
        <w:ind w:firstLine="720"/>
        <w:jc w:val="both"/>
      </w:pPr>
      <w:r>
        <w:t xml:space="preserve">Based on the above, we find refunds of 5.00 percent ($102,112 / $2,040,748) and 7.72 percent ($100,394 / $1,301,113) for the water and wastewater systems, respectively. The refunds shall be made with interest in accordance with Rule 25-30.360(4), F.A.C. The Utility shall be required to submit proper refund reports pursuant to Rule 25-30.360(7), F.A.C. The Utility shall treat any unclaimed refunds as CIAC pursuant to Rule 25-30.360(8), F.A.C. </w:t>
      </w:r>
      <w:r w:rsidRPr="0024646B">
        <w:t xml:space="preserve">Once the appropriate amounts of interim revenues are refunded and the refund amounts are verified by </w:t>
      </w:r>
      <w:r>
        <w:t xml:space="preserve">our </w:t>
      </w:r>
      <w:r w:rsidRPr="0024646B">
        <w:t xml:space="preserve">staff, the corporate undertaking </w:t>
      </w:r>
      <w:r>
        <w:t>shall</w:t>
      </w:r>
      <w:r w:rsidRPr="0024646B">
        <w:t xml:space="preserve"> be release</w:t>
      </w:r>
      <w:r>
        <w:t>d.</w:t>
      </w:r>
    </w:p>
    <w:p w14:paraId="1F00078C" w14:textId="77777777" w:rsidR="003F7870" w:rsidRDefault="003F7870" w:rsidP="003F7870">
      <w:pPr>
        <w:pStyle w:val="BodyText"/>
        <w:spacing w:after="0"/>
        <w:jc w:val="both"/>
      </w:pPr>
    </w:p>
    <w:p w14:paraId="5F2E55F5" w14:textId="77777777" w:rsidR="003F7870" w:rsidRDefault="003F7870" w:rsidP="003F7870">
      <w:pPr>
        <w:pStyle w:val="BodyText"/>
        <w:numPr>
          <w:ilvl w:val="0"/>
          <w:numId w:val="1"/>
        </w:numPr>
        <w:spacing w:after="0"/>
        <w:jc w:val="both"/>
      </w:pPr>
      <w:r>
        <w:rPr>
          <w:u w:val="single"/>
        </w:rPr>
        <w:t>Removal of Amortized Rate Case Expense</w:t>
      </w:r>
    </w:p>
    <w:p w14:paraId="0FA47884" w14:textId="77777777" w:rsidR="003F7870" w:rsidRDefault="003F7870" w:rsidP="003F7870">
      <w:pPr>
        <w:pStyle w:val="BodyText"/>
        <w:spacing w:after="0"/>
      </w:pPr>
    </w:p>
    <w:p w14:paraId="33B011A2" w14:textId="77777777" w:rsidR="003F7870" w:rsidRDefault="003F7870" w:rsidP="003F7870">
      <w:pPr>
        <w:pStyle w:val="BodyText"/>
        <w:spacing w:after="0"/>
        <w:ind w:firstLine="720"/>
        <w:jc w:val="both"/>
      </w:pPr>
      <w:r>
        <w:t>T</w:t>
      </w:r>
      <w:r w:rsidRPr="00C553EC">
        <w:t xml:space="preserve">he water and wastewater rates </w:t>
      </w:r>
      <w:r>
        <w:t>shall</w:t>
      </w:r>
      <w:r w:rsidRPr="00C553EC">
        <w:t xml:space="preserve"> be reduced, as shown in Schedule Nos. 4-A and 4-B</w:t>
      </w:r>
      <w:r>
        <w:t>,</w:t>
      </w:r>
      <w:r w:rsidRPr="00C553EC">
        <w:t xml:space="preserve"> respectively, to remove the annual amortization of rate case expense grossed-up for RAFs. The decrease in rates </w:t>
      </w:r>
      <w:r>
        <w:t>shall</w:t>
      </w:r>
      <w:r w:rsidRPr="00C553EC">
        <w:t xml:space="preserve"> become effective immediately following the expiration of the rate case expense recovery period. </w:t>
      </w:r>
      <w:r>
        <w:t>Pluris</w:t>
      </w:r>
      <w:r w:rsidRPr="00C553EC">
        <w:t xml:space="preserve"> </w:t>
      </w:r>
      <w:r>
        <w:t>shall</w:t>
      </w:r>
      <w:r w:rsidRPr="00C553EC">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t>shall</w:t>
      </w:r>
      <w:r w:rsidRPr="00C553EC">
        <w:t xml:space="preserve"> be filed for the price index and/or pass through increase or decrease and the reduction in the rates due to the amortized rate case expense</w:t>
      </w:r>
      <w:r>
        <w:t>.</w:t>
      </w:r>
    </w:p>
    <w:p w14:paraId="04A137BE" w14:textId="77777777" w:rsidR="003F7870" w:rsidRDefault="003F7870" w:rsidP="003F7870">
      <w:pPr>
        <w:pStyle w:val="BodyText"/>
        <w:spacing w:after="0"/>
        <w:jc w:val="both"/>
      </w:pPr>
    </w:p>
    <w:p w14:paraId="37E416DE" w14:textId="77777777" w:rsidR="003F7870" w:rsidRDefault="003F7870" w:rsidP="003F7870">
      <w:pPr>
        <w:pStyle w:val="BodyText"/>
        <w:numPr>
          <w:ilvl w:val="0"/>
          <w:numId w:val="1"/>
        </w:numPr>
        <w:spacing w:after="0"/>
        <w:jc w:val="both"/>
      </w:pPr>
      <w:r>
        <w:rPr>
          <w:u w:val="single"/>
        </w:rPr>
        <w:lastRenderedPageBreak/>
        <w:t>Commission Ordered Adjustments</w:t>
      </w:r>
    </w:p>
    <w:p w14:paraId="444E07E2" w14:textId="77777777" w:rsidR="003F7870" w:rsidRDefault="003F7870" w:rsidP="003F7870">
      <w:pPr>
        <w:pStyle w:val="BodyText"/>
        <w:spacing w:after="0"/>
      </w:pPr>
    </w:p>
    <w:p w14:paraId="00913CA7" w14:textId="77777777" w:rsidR="003F7870" w:rsidRDefault="003F7870" w:rsidP="003F7870">
      <w:pPr>
        <w:ind w:firstLine="720"/>
        <w:jc w:val="both"/>
      </w:pPr>
      <w:r>
        <w:t>T</w:t>
      </w:r>
      <w:r w:rsidRPr="00794C0B">
        <w:t xml:space="preserve">he Utility </w:t>
      </w:r>
      <w:r>
        <w:t>shall</w:t>
      </w:r>
      <w:r w:rsidRPr="00794C0B">
        <w:t xml:space="preserve"> be required to notify </w:t>
      </w:r>
      <w:r>
        <w:t>us</w:t>
      </w:r>
      <w:r w:rsidRPr="00794C0B">
        <w:t xml:space="preserve">, in writing, that it has adjusted its books in accordance with </w:t>
      </w:r>
      <w:r>
        <w:t>our</w:t>
      </w:r>
      <w:r w:rsidRPr="00794C0B">
        <w:t xml:space="preserve"> decision. </w:t>
      </w:r>
      <w:r>
        <w:t>Pluris</w:t>
      </w:r>
      <w:r w:rsidRPr="00794C0B">
        <w:t xml:space="preserve"> </w:t>
      </w:r>
      <w:r>
        <w:t>shall</w:t>
      </w:r>
      <w:r w:rsidRPr="00794C0B">
        <w:t xml:space="preserve"> submit a letter within 90 days of</w:t>
      </w:r>
      <w:r>
        <w:t xml:space="preserve"> the final order in this docket</w:t>
      </w:r>
      <w:r w:rsidRPr="00794C0B">
        <w:t xml:space="preserve"> confirming that the adjustments to all the applicable NARUC USOA accounts have been made to the Utility’s books and records. In the event the Utility needs additional time to complete the adjustments, notice </w:t>
      </w:r>
      <w:r>
        <w:t>shall</w:t>
      </w:r>
      <w:r w:rsidRPr="00794C0B">
        <w:t xml:space="preserve"> be provided within seven days prior to deadline. Upon providing good cause, </w:t>
      </w:r>
      <w:r>
        <w:t xml:space="preserve">our </w:t>
      </w:r>
      <w:r w:rsidRPr="00794C0B">
        <w:t xml:space="preserve">staff </w:t>
      </w:r>
      <w:r>
        <w:t>shall</w:t>
      </w:r>
      <w:r w:rsidRPr="00794C0B">
        <w:t xml:space="preserve"> be given administrative authority to grant an extension of up to 60 days</w:t>
      </w:r>
      <w:r>
        <w:t>.</w:t>
      </w:r>
    </w:p>
    <w:p w14:paraId="5ED07416" w14:textId="77777777" w:rsidR="003F7870" w:rsidRDefault="003F7870" w:rsidP="003F7870"/>
    <w:p w14:paraId="7E024A47" w14:textId="77777777" w:rsidR="003F7870" w:rsidRDefault="003F7870" w:rsidP="003F7870">
      <w:pPr>
        <w:pStyle w:val="OrderBody"/>
      </w:pPr>
      <w:r>
        <w:tab/>
        <w:t>Based on the foregoing, it is</w:t>
      </w:r>
    </w:p>
    <w:p w14:paraId="38E88CBD" w14:textId="77777777" w:rsidR="003F7870" w:rsidRDefault="003F7870" w:rsidP="003F7870">
      <w:pPr>
        <w:pStyle w:val="OrderBody"/>
      </w:pPr>
    </w:p>
    <w:p w14:paraId="4C6C0DBE" w14:textId="77777777" w:rsidR="003F7870" w:rsidRDefault="003F7870" w:rsidP="003F7870">
      <w:pPr>
        <w:pStyle w:val="OrderBody"/>
        <w:rPr>
          <w:rFonts w:ascii="TimesNewRomanPSMT" w:hAnsi="TimesNewRomanPSMT" w:cs="TimesNewRomanPSMT"/>
        </w:rPr>
      </w:pPr>
      <w:r>
        <w:tab/>
        <w:t>ORDERED by the Florida Public Service Commission that the application for increase in water and wastewater rates by Pluris Wedgefield, LLC, is granted in part as set forth in the body of this order. It is further</w:t>
      </w:r>
      <w:r w:rsidRPr="00553FF6">
        <w:rPr>
          <w:rFonts w:ascii="TimesNewRomanPSMT" w:hAnsi="TimesNewRomanPSMT" w:cs="TimesNewRomanPSMT"/>
        </w:rPr>
        <w:t xml:space="preserve"> </w:t>
      </w:r>
    </w:p>
    <w:p w14:paraId="68581F1E" w14:textId="77777777" w:rsidR="003F7870" w:rsidRDefault="003F7870" w:rsidP="003F7870">
      <w:pPr>
        <w:pStyle w:val="OrderBody"/>
        <w:rPr>
          <w:rFonts w:ascii="TimesNewRomanPSMT" w:hAnsi="TimesNewRomanPSMT" w:cs="TimesNewRomanPSMT"/>
        </w:rPr>
      </w:pPr>
    </w:p>
    <w:p w14:paraId="17AEADB9" w14:textId="77777777" w:rsidR="003F7870" w:rsidRDefault="003F7870" w:rsidP="003F7870">
      <w:pPr>
        <w:pStyle w:val="OrderBody"/>
        <w:ind w:firstLine="720"/>
        <w:rPr>
          <w:rFonts w:ascii="TimesNewRomanPSMT" w:hAnsi="TimesNewRomanPSMT" w:cs="TimesNewRomanPSMT"/>
        </w:rPr>
      </w:pPr>
      <w:r>
        <w:rPr>
          <w:rFonts w:ascii="TimesNewRomanPSMT" w:hAnsi="TimesNewRomanPSMT" w:cs="TimesNewRomanPSMT"/>
        </w:rPr>
        <w:t>ORDERED that the Utility is authorized to charge the new rates and charges as set forth in the body of this order and the attachments and schedules attached hereto. The approved rates shall remain in effect until we authorize a change in a subsequent proceeding. It is further</w:t>
      </w:r>
    </w:p>
    <w:p w14:paraId="234B544C" w14:textId="77777777" w:rsidR="003F7870" w:rsidRDefault="003F7870" w:rsidP="003F7870">
      <w:pPr>
        <w:pStyle w:val="OrderBody"/>
      </w:pPr>
    </w:p>
    <w:p w14:paraId="1BEDA308" w14:textId="77777777" w:rsidR="003F7870" w:rsidRDefault="003F7870" w:rsidP="003F7870">
      <w:pPr>
        <w:pStyle w:val="OrderBody"/>
      </w:pPr>
      <w:r>
        <w:tab/>
        <w:t>ORDERED that all matters contained in the schedules appended to this Order are incorporated herein by reference. It is further</w:t>
      </w:r>
    </w:p>
    <w:p w14:paraId="06941EF6" w14:textId="77777777" w:rsidR="003F7870" w:rsidRDefault="003F7870" w:rsidP="003F7870">
      <w:pPr>
        <w:pStyle w:val="OrderBody"/>
      </w:pPr>
    </w:p>
    <w:p w14:paraId="7B74678E" w14:textId="77777777" w:rsidR="003F7870" w:rsidRDefault="003F7870" w:rsidP="003F7870">
      <w:pPr>
        <w:pStyle w:val="OrderBody"/>
        <w:rPr>
          <w:color w:val="000000"/>
        </w:rPr>
      </w:pPr>
      <w:r>
        <w:tab/>
        <w:t>ORDERED that t</w:t>
      </w:r>
      <w:r w:rsidRPr="00D4110B">
        <w:rPr>
          <w:color w:val="000000"/>
        </w:rPr>
        <w:t>he Utility sh</w:t>
      </w:r>
      <w:r>
        <w:rPr>
          <w:color w:val="000000"/>
        </w:rPr>
        <w:t>all</w:t>
      </w:r>
      <w:r w:rsidRPr="00D4110B">
        <w:rPr>
          <w:color w:val="000000"/>
        </w:rPr>
        <w:t xml:space="preserve"> file revised tariff sheets and a proposed customer notice to reflect the Commission-approved rates. The approved rates sh</w:t>
      </w:r>
      <w:r>
        <w:rPr>
          <w:color w:val="000000"/>
        </w:rPr>
        <w:t>all</w:t>
      </w:r>
      <w:r w:rsidRPr="00D4110B">
        <w:rPr>
          <w:color w:val="000000"/>
        </w:rPr>
        <w:t xml:space="preserve"> be effective for service rendered on or after the stamped approval date on the tariff sheets pursuant to Rule 25-30.475(1), F.A.C. In addition, the approved rates sh</w:t>
      </w:r>
      <w:r>
        <w:rPr>
          <w:color w:val="000000"/>
        </w:rPr>
        <w:t>all</w:t>
      </w:r>
      <w:r w:rsidRPr="00D4110B">
        <w:rPr>
          <w:color w:val="000000"/>
        </w:rPr>
        <w:t xml:space="preserve"> not be implemented until </w:t>
      </w:r>
      <w:r>
        <w:rPr>
          <w:color w:val="000000"/>
        </w:rPr>
        <w:t xml:space="preserve">our </w:t>
      </w:r>
      <w:r w:rsidRPr="00D4110B">
        <w:rPr>
          <w:color w:val="000000"/>
        </w:rPr>
        <w:t>staff has approved the proposed customer notice and the notice has been received by the customers. The Utility sh</w:t>
      </w:r>
      <w:r>
        <w:rPr>
          <w:color w:val="000000"/>
        </w:rPr>
        <w:t>all</w:t>
      </w:r>
      <w:r w:rsidRPr="00D4110B">
        <w:rPr>
          <w:color w:val="000000"/>
        </w:rPr>
        <w:t xml:space="preserve"> provide proof of the date notice was given within 10 days of the date of the notice</w:t>
      </w:r>
      <w:r>
        <w:rPr>
          <w:color w:val="000000"/>
        </w:rPr>
        <w:t>. It is further</w:t>
      </w:r>
    </w:p>
    <w:p w14:paraId="3BB5A886" w14:textId="77777777" w:rsidR="003F7870" w:rsidRDefault="003F7870" w:rsidP="003F7870">
      <w:pPr>
        <w:pStyle w:val="OrderBody"/>
        <w:rPr>
          <w:color w:val="000000"/>
        </w:rPr>
      </w:pPr>
    </w:p>
    <w:p w14:paraId="430EF2EC" w14:textId="77777777" w:rsidR="003F7870" w:rsidRDefault="003F7870" w:rsidP="003F7870">
      <w:pPr>
        <w:pStyle w:val="OrderBody"/>
      </w:pPr>
      <w:r>
        <w:rPr>
          <w:color w:val="000000"/>
        </w:rPr>
        <w:tab/>
      </w:r>
      <w:r>
        <w:t xml:space="preserve">ORDERED that the Utility’s miscellaneous service charges shall be revised as set forth in the body of this Order. </w:t>
      </w:r>
      <w:r w:rsidRPr="008C0408">
        <w:t xml:space="preserve">The Utility </w:t>
      </w:r>
      <w:r>
        <w:t>shall</w:t>
      </w:r>
      <w:r w:rsidRPr="008C0408">
        <w:t xml:space="preserve"> be required to file a proposed customer notice to reflect </w:t>
      </w:r>
      <w:r>
        <w:t xml:space="preserve">our </w:t>
      </w:r>
      <w:r w:rsidRPr="008C0408">
        <w:t>approved charges</w:t>
      </w:r>
      <w:r>
        <w:t xml:space="preserve">. </w:t>
      </w:r>
      <w:r w:rsidRPr="008C0408">
        <w:t xml:space="preserve">The approved charges </w:t>
      </w:r>
      <w:r>
        <w:t>shall</w:t>
      </w:r>
      <w:r w:rsidRPr="008C0408">
        <w:t xml:space="preserve"> be effective on or after the stamped approval date on the tariff sheet pursuant to Rule 25-30.475(1), F.A.C. In addition, the approved charge </w:t>
      </w:r>
      <w:r>
        <w:t>shall</w:t>
      </w:r>
      <w:r w:rsidRPr="008C0408">
        <w:t xml:space="preserve"> not be implemented until </w:t>
      </w:r>
      <w:r>
        <w:t xml:space="preserve">our </w:t>
      </w:r>
      <w:r w:rsidRPr="008C0408">
        <w:t xml:space="preserve">staff has approved the proposed customer notice and the notice has been received by customers. The Utility </w:t>
      </w:r>
      <w:r>
        <w:t>shall</w:t>
      </w:r>
      <w:r w:rsidRPr="008C0408">
        <w:t xml:space="preserve"> provide proof of the date notice was given no less than 10 days after the date of the notice</w:t>
      </w:r>
      <w:r>
        <w:t>. It is further</w:t>
      </w:r>
    </w:p>
    <w:p w14:paraId="2F8A2432" w14:textId="77777777" w:rsidR="003F7870" w:rsidRDefault="003F7870" w:rsidP="003F7870">
      <w:pPr>
        <w:pStyle w:val="OrderBody"/>
      </w:pPr>
    </w:p>
    <w:p w14:paraId="619B718C" w14:textId="1931FEDB" w:rsidR="003F7870" w:rsidRDefault="003F7870" w:rsidP="003F7870">
      <w:pPr>
        <w:pStyle w:val="OrderBody"/>
      </w:pPr>
      <w:r>
        <w:tab/>
        <w:t>ORDERED that t</w:t>
      </w:r>
      <w:r w:rsidRPr="003257E4">
        <w:t xml:space="preserve">he appropriate initial customer deposits for the residential 5/8 inch x 3/4 inch meter size </w:t>
      </w:r>
      <w:r>
        <w:t>shall</w:t>
      </w:r>
      <w:r w:rsidR="00727F11">
        <w:t xml:space="preserve"> be $188 for water and $120</w:t>
      </w:r>
      <w:r w:rsidRPr="003257E4">
        <w:t xml:space="preserve"> for wastewater. The initial customer deposits for all other residential meter sizes and all general service meter sizes sh</w:t>
      </w:r>
      <w:r>
        <w:t>all</w:t>
      </w:r>
      <w:r w:rsidRPr="003257E4">
        <w:t xml:space="preserve"> be two times the average estimated bill. The approved initial customer deposits sh</w:t>
      </w:r>
      <w:r>
        <w:t>all</w:t>
      </w:r>
      <w:r w:rsidRPr="003257E4">
        <w:t xml:space="preserve"> be effective for services rendered or connections made on or after the stamped approval date on the tariff sheets pursuant to Rule 25-30.475, F.A.C. The Utility sh</w:t>
      </w:r>
      <w:r>
        <w:t>all</w:t>
      </w:r>
      <w:r w:rsidRPr="003257E4">
        <w:t xml:space="preserve"> collect the approved deposits until authorized to change them by </w:t>
      </w:r>
      <w:r>
        <w:t xml:space="preserve">us </w:t>
      </w:r>
      <w:r w:rsidRPr="003257E4">
        <w:t>in a subsequent proceeding</w:t>
      </w:r>
      <w:r>
        <w:t>. It is further</w:t>
      </w:r>
    </w:p>
    <w:p w14:paraId="235FEA78" w14:textId="77777777" w:rsidR="003F7870" w:rsidRDefault="003F7870" w:rsidP="003F7870">
      <w:pPr>
        <w:pStyle w:val="OrderBody"/>
        <w:rPr>
          <w:spacing w:val="-3"/>
        </w:rPr>
      </w:pPr>
      <w:r>
        <w:lastRenderedPageBreak/>
        <w:tab/>
        <w:t xml:space="preserve">ORDERED that </w:t>
      </w:r>
      <w:r w:rsidRPr="00B87617">
        <w:t>Pluris’ two private fire protection customers sh</w:t>
      </w:r>
      <w:r>
        <w:t>all</w:t>
      </w:r>
      <w:r w:rsidRPr="00B87617">
        <w:t xml:space="preserve"> be granted a refund. The Utility sh</w:t>
      </w:r>
      <w:r>
        <w:t>all</w:t>
      </w:r>
      <w:r w:rsidRPr="00B87617">
        <w:t xml:space="preserve"> refund the </w:t>
      </w:r>
      <w:r>
        <w:t>difference between the total revenues collected and the appropriate revenues calculated based on one-twelfth of the BFC that is relative to the size of the line since the fire protection customers began receiving service.</w:t>
      </w:r>
      <w:r w:rsidRPr="00B87617">
        <w:t xml:space="preserve"> </w:t>
      </w:r>
      <w:r>
        <w:t xml:space="preserve">Our staff should be given administrative authority to approve the refund amount based on the aforementioned calculation.  The refund amount shall be provided to staff for approval within 14 days of issuance of this order. </w:t>
      </w:r>
      <w:r w:rsidRPr="00B87617">
        <w:t>The refunds sh</w:t>
      </w:r>
      <w:r>
        <w:t>all</w:t>
      </w:r>
      <w:r w:rsidRPr="00B87617">
        <w:t xml:space="preserve"> be made with interest in accordance with Rule 25-30.360(4), F.A.C. Pursuant to Rule 25-30.360(7), F.A.C., the refund sh</w:t>
      </w:r>
      <w:r>
        <w:t>all</w:t>
      </w:r>
      <w:r w:rsidRPr="00B87617">
        <w:t xml:space="preserve"> be made within 90 days of </w:t>
      </w:r>
      <w:r>
        <w:t>issuance of this</w:t>
      </w:r>
      <w:r w:rsidRPr="00B87617">
        <w:t xml:space="preserve"> order. During the processing of the refund, monthly reports on the status of the refund sh</w:t>
      </w:r>
      <w:r>
        <w:t>all</w:t>
      </w:r>
      <w:r w:rsidRPr="00B87617">
        <w:t xml:space="preserve"> be made by the 20th of the fo</w:t>
      </w:r>
      <w:r>
        <w:t>llowing month</w:t>
      </w:r>
      <w:r>
        <w:rPr>
          <w:spacing w:val="-3"/>
        </w:rPr>
        <w:t>. It is further</w:t>
      </w:r>
    </w:p>
    <w:p w14:paraId="31B2B292" w14:textId="77777777" w:rsidR="003F7870" w:rsidRDefault="003F7870" w:rsidP="003F7870">
      <w:pPr>
        <w:pStyle w:val="OrderBody"/>
        <w:rPr>
          <w:spacing w:val="-3"/>
        </w:rPr>
      </w:pPr>
    </w:p>
    <w:p w14:paraId="2F794EA0" w14:textId="77777777" w:rsidR="003F7870" w:rsidRDefault="003F7870" w:rsidP="003F7870">
      <w:pPr>
        <w:pStyle w:val="OrderBody"/>
      </w:pPr>
      <w:r>
        <w:rPr>
          <w:spacing w:val="-3"/>
        </w:rPr>
        <w:tab/>
        <w:t xml:space="preserve">ORDERED that </w:t>
      </w:r>
      <w:r w:rsidRPr="00926CFB">
        <w:t>Pluris</w:t>
      </w:r>
      <w:r>
        <w:t>’</w:t>
      </w:r>
      <w:r w:rsidRPr="00926CFB">
        <w:t xml:space="preserve"> requested temporary hydrant meter deposit </w:t>
      </w:r>
      <w:r>
        <w:t>is</w:t>
      </w:r>
      <w:r w:rsidRPr="00926CFB">
        <w:t xml:space="preserve"> approved. </w:t>
      </w:r>
      <w:r>
        <w:t xml:space="preserve">Once the temporary meter service is terminated, the Utility shall credit the customer with the reasonable salvage value of the service facilities and materials pursuant to Rule 25-30.315(2), F.A.C. </w:t>
      </w:r>
      <w:r w:rsidRPr="000E7353">
        <w:t>The approved temporary meter deposit sh</w:t>
      </w:r>
      <w:r>
        <w:t>all</w:t>
      </w:r>
      <w:r w:rsidRPr="000E7353">
        <w:t xml:space="preserve"> be effective for services rendered or connections made on or after the stamped approval date on the tariff sheets pursuant to Rule 25-30.475, F.A.C</w:t>
      </w:r>
      <w:r w:rsidRPr="00926CFB">
        <w:t>. The Utility sh</w:t>
      </w:r>
      <w:r>
        <w:t>all</w:t>
      </w:r>
      <w:r w:rsidRPr="00926CFB">
        <w:t xml:space="preserve"> collect the approved deposit until authorized to change it by </w:t>
      </w:r>
      <w:r>
        <w:t xml:space="preserve">us </w:t>
      </w:r>
      <w:r w:rsidRPr="00926CFB">
        <w:t>in a subsequent proceeding</w:t>
      </w:r>
      <w:r>
        <w:t>. It is further</w:t>
      </w:r>
    </w:p>
    <w:p w14:paraId="5BCA23D2" w14:textId="77777777" w:rsidR="003F7870" w:rsidRDefault="003F7870" w:rsidP="003F7870">
      <w:pPr>
        <w:pStyle w:val="OrderBody"/>
      </w:pPr>
    </w:p>
    <w:p w14:paraId="74CD0501" w14:textId="77777777" w:rsidR="003F7870" w:rsidRDefault="003F7870" w:rsidP="003F7870">
      <w:pPr>
        <w:pStyle w:val="OrderBody"/>
      </w:pPr>
      <w:r>
        <w:tab/>
        <w:t>ORDERED that Pluris’</w:t>
      </w:r>
      <w:r w:rsidRPr="001E1B45">
        <w:t xml:space="preserve"> existing </w:t>
      </w:r>
      <w:r>
        <w:t xml:space="preserve">service availability charges are </w:t>
      </w:r>
      <w:r w:rsidRPr="001E1B45">
        <w:t>revised</w:t>
      </w:r>
      <w:r>
        <w:t xml:space="preserve"> as set forth herein. The Utility shall file a revised tariff sheet and a proposed notice to reflect the Commission-approved meter installation and main extension charges. Pluris shall provide notice to property owners who have requested service beginning 12 months prior to the establishment of this docket. The approved charge shall be effective for connections made on or after the stamped approval date on the tariff sheet. The utility shall provide proof of noticing within 10 days of rendering the approved notice. It is further</w:t>
      </w:r>
    </w:p>
    <w:p w14:paraId="7845EFC5" w14:textId="77777777" w:rsidR="003F7870" w:rsidRDefault="003F7870" w:rsidP="003F7870">
      <w:pPr>
        <w:pStyle w:val="OrderBody"/>
      </w:pPr>
    </w:p>
    <w:p w14:paraId="2E0C54E0" w14:textId="77777777" w:rsidR="003F7870" w:rsidRDefault="003F7870" w:rsidP="003F7870">
      <w:pPr>
        <w:pStyle w:val="OrderBody"/>
      </w:pPr>
      <w:r>
        <w:tab/>
        <w:t xml:space="preserve">ORDERED that interim revenue shall be refunded as set forth in the body of this Order. The refunds shall be made with interest in accordance with Rule 25-30.360(4), F.A.C. The Utility shall be required to submit proper refund reports pursuant to Rule 25-30.360(7), F.A.C. The Utility shall treat any unclaimed refunds as CIAC pursuant to Rule 25-30.360(8), F.A.C. </w:t>
      </w:r>
      <w:r w:rsidRPr="0024646B">
        <w:t xml:space="preserve">Once the appropriate amounts of interim revenues are refunded and the refund amounts are verified by </w:t>
      </w:r>
      <w:r>
        <w:t xml:space="preserve">our </w:t>
      </w:r>
      <w:r w:rsidRPr="0024646B">
        <w:t xml:space="preserve">staff, the corporate undertaking </w:t>
      </w:r>
      <w:r>
        <w:t>shall</w:t>
      </w:r>
      <w:r w:rsidRPr="0024646B">
        <w:t xml:space="preserve"> be release</w:t>
      </w:r>
      <w:r>
        <w:t>d. It is further</w:t>
      </w:r>
    </w:p>
    <w:p w14:paraId="2A20D60A" w14:textId="77777777" w:rsidR="003F7870" w:rsidRDefault="003F7870" w:rsidP="003F7870">
      <w:pPr>
        <w:pStyle w:val="OrderBody"/>
      </w:pPr>
    </w:p>
    <w:p w14:paraId="48C00E1B" w14:textId="77777777" w:rsidR="003F7870" w:rsidRDefault="003F7870" w:rsidP="003F7870">
      <w:pPr>
        <w:pStyle w:val="BodyText"/>
        <w:spacing w:after="0"/>
        <w:ind w:firstLine="720"/>
        <w:jc w:val="both"/>
      </w:pPr>
      <w:r>
        <w:t>ORDERED that the Utility’s</w:t>
      </w:r>
      <w:r w:rsidRPr="00C553EC">
        <w:t xml:space="preserve"> water and wastewater rates </w:t>
      </w:r>
      <w:r>
        <w:t>shall</w:t>
      </w:r>
      <w:r w:rsidRPr="00C553EC">
        <w:t xml:space="preserve"> be reduced, as shown in Schedule Nos. 4-A and 4-B</w:t>
      </w:r>
      <w:r>
        <w:t>,</w:t>
      </w:r>
      <w:r w:rsidRPr="00C553EC">
        <w:t xml:space="preserve"> respectively, to remove the annual amortization of rate case expense grossed-up for RAFs. The decrease in rates </w:t>
      </w:r>
      <w:r>
        <w:t>shall</w:t>
      </w:r>
      <w:r w:rsidRPr="00C553EC">
        <w:t xml:space="preserve"> become effective immediately following the expiration of the rate case expense recovery period. </w:t>
      </w:r>
      <w:r>
        <w:t>Pluris</w:t>
      </w:r>
      <w:r w:rsidRPr="00C553EC">
        <w:t xml:space="preserve"> </w:t>
      </w:r>
      <w:r>
        <w:t>shall</w:t>
      </w:r>
      <w:r w:rsidRPr="00C553EC">
        <w:t xml:space="preserve"> be required to file revised tariffs and a proposed customer notice setting forth the lower rates and the reason for the reduction no later than one month prior to the actual date of the required rate reduction. If the Utility files this reduction in conjunction with a price index or pass-through rate adjustment, separate data </w:t>
      </w:r>
      <w:r>
        <w:t>shall</w:t>
      </w:r>
      <w:r w:rsidRPr="00C553EC">
        <w:t xml:space="preserve"> be filed for the price index and/or pass through increase or decrease and the reduction in the rates due to the amortized rate case expense</w:t>
      </w:r>
      <w:r>
        <w:t>. It is further</w:t>
      </w:r>
    </w:p>
    <w:p w14:paraId="0AE9FECC" w14:textId="77777777" w:rsidR="003F7870" w:rsidRDefault="003F7870" w:rsidP="003F7870">
      <w:pPr>
        <w:pStyle w:val="OrderBody"/>
      </w:pPr>
    </w:p>
    <w:p w14:paraId="4DE09B8B" w14:textId="77777777" w:rsidR="003F7870" w:rsidRDefault="003F7870" w:rsidP="003F7870">
      <w:pPr>
        <w:pStyle w:val="OrderBody"/>
      </w:pPr>
      <w:r>
        <w:lastRenderedPageBreak/>
        <w:tab/>
      </w:r>
      <w:r>
        <w:rPr>
          <w:rFonts w:ascii="TimesNewRomanPSMT" w:hAnsi="TimesNewRomanPSMT" w:cs="TimesNewRomanPSMT"/>
        </w:rPr>
        <w:t xml:space="preserve">ORDERED that </w:t>
      </w:r>
      <w:r>
        <w:t>in its next rate filing, the Utility shall be responsible for providing information that details the relationship of all parent-level and above related parties, total expenses on all levels, and the allocation of expenses and duties performed by employees associated with each entity. It is further</w:t>
      </w:r>
    </w:p>
    <w:p w14:paraId="3CBC0F9E" w14:textId="77777777" w:rsidR="003F7870" w:rsidRDefault="003F7870" w:rsidP="003F7870">
      <w:pPr>
        <w:pStyle w:val="OrderBody"/>
      </w:pPr>
    </w:p>
    <w:p w14:paraId="15AFFE5D" w14:textId="77777777" w:rsidR="003F7870" w:rsidRDefault="003F7870" w:rsidP="003F7870">
      <w:pPr>
        <w:pStyle w:val="OrderBody"/>
      </w:pPr>
      <w:r>
        <w:tab/>
        <w:t>ORDERED that the provisions of this Order, issued as proposed agency action, shall become final and effective upon the issuance of a Consummating Order unless an appropriate petition, in the form provided by Rule 28-106.201, Florida Administrative Code, is received by the Commission Clerk, 2540 Shumard Oak Boulevard, Tallahassee, Florida 32399-0850, by the close of business on the date set forth in the “Notice of Further Proceedings” attached hereto.  It is further</w:t>
      </w:r>
    </w:p>
    <w:p w14:paraId="1BBDE0B9" w14:textId="77777777" w:rsidR="003F7870" w:rsidRDefault="003F7870" w:rsidP="003F7870">
      <w:pPr>
        <w:pStyle w:val="OrderBody"/>
      </w:pPr>
    </w:p>
    <w:p w14:paraId="5E62CFC1" w14:textId="77777777" w:rsidR="003F7870" w:rsidRDefault="003F7870" w:rsidP="003F7870">
      <w:pPr>
        <w:pStyle w:val="OrderBody"/>
      </w:pPr>
      <w:r>
        <w:tab/>
        <w:t>ORDERED that in the event this Order becomes final, this docket shall remain open for our staff’s verification that the revised tariff sheets and customer notice have been filed by the Utility and approved by our staff, the Utility has notified our staff that the adjustments for all the applicable National Association of Regulatory Commissioners Uniform System of Accounts primary accounts have been made, and the interim refund report has been filed. Once these actions are complete, this docket shall be closed administratively.</w:t>
      </w:r>
    </w:p>
    <w:p w14:paraId="5B0FD173" w14:textId="6C8D8A9F" w:rsidR="000637A7" w:rsidRDefault="000637A7" w:rsidP="003F7870">
      <w:pPr>
        <w:pStyle w:val="OrderBody"/>
      </w:pPr>
    </w:p>
    <w:p w14:paraId="0B2F9350" w14:textId="46C7B05D" w:rsidR="000637A7" w:rsidRDefault="000637A7" w:rsidP="000637A7">
      <w:pPr>
        <w:pStyle w:val="OrderBody"/>
        <w:keepNext/>
        <w:keepLines/>
      </w:pPr>
      <w:r>
        <w:tab/>
        <w:t xml:space="preserve">By ORDER of the Florida Public Service Commission this </w:t>
      </w:r>
      <w:bookmarkStart w:id="9" w:name="replaceDate"/>
      <w:bookmarkEnd w:id="9"/>
      <w:r w:rsidR="00B8457D">
        <w:rPr>
          <w:u w:val="single"/>
        </w:rPr>
        <w:t>23rd</w:t>
      </w:r>
      <w:r w:rsidR="00B8457D">
        <w:t xml:space="preserve"> day of </w:t>
      </w:r>
      <w:r w:rsidR="00B8457D">
        <w:rPr>
          <w:u w:val="single"/>
        </w:rPr>
        <w:t>April</w:t>
      </w:r>
      <w:r w:rsidR="00B8457D">
        <w:t xml:space="preserve">, </w:t>
      </w:r>
      <w:r w:rsidR="00B8457D">
        <w:rPr>
          <w:u w:val="single"/>
        </w:rPr>
        <w:t>2024</w:t>
      </w:r>
      <w:r w:rsidR="00B8457D">
        <w:t>.</w:t>
      </w:r>
    </w:p>
    <w:p w14:paraId="75C5AFCE" w14:textId="77777777" w:rsidR="00B8457D" w:rsidRPr="00B8457D" w:rsidRDefault="00B8457D" w:rsidP="000637A7">
      <w:pPr>
        <w:pStyle w:val="OrderBody"/>
        <w:keepNext/>
        <w:keepLines/>
      </w:pPr>
    </w:p>
    <w:p w14:paraId="3B330901" w14:textId="77777777" w:rsidR="000637A7" w:rsidRDefault="000637A7" w:rsidP="000637A7">
      <w:pPr>
        <w:pStyle w:val="OrderBody"/>
        <w:keepNext/>
        <w:keepLines/>
      </w:pPr>
    </w:p>
    <w:p w14:paraId="2FED33E5" w14:textId="77777777" w:rsidR="000637A7" w:rsidRDefault="000637A7" w:rsidP="000637A7">
      <w:pPr>
        <w:pStyle w:val="OrderBody"/>
        <w:keepNext/>
        <w:keepLines/>
      </w:pPr>
    </w:p>
    <w:p w14:paraId="39ECAB70" w14:textId="77777777" w:rsidR="000637A7" w:rsidRDefault="000637A7" w:rsidP="000637A7">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0637A7" w14:paraId="5D3F63E9" w14:textId="77777777" w:rsidTr="000637A7">
        <w:tc>
          <w:tcPr>
            <w:tcW w:w="720" w:type="dxa"/>
            <w:shd w:val="clear" w:color="auto" w:fill="auto"/>
          </w:tcPr>
          <w:p w14:paraId="4779B9F5" w14:textId="77777777" w:rsidR="000637A7" w:rsidRDefault="000637A7" w:rsidP="000637A7">
            <w:pPr>
              <w:pStyle w:val="OrderBody"/>
              <w:keepNext/>
              <w:keepLines/>
            </w:pPr>
            <w:bookmarkStart w:id="10" w:name="bkmrkSignature" w:colFirst="0" w:colLast="0"/>
          </w:p>
        </w:tc>
        <w:tc>
          <w:tcPr>
            <w:tcW w:w="4320" w:type="dxa"/>
            <w:tcBorders>
              <w:bottom w:val="single" w:sz="4" w:space="0" w:color="auto"/>
            </w:tcBorders>
            <w:shd w:val="clear" w:color="auto" w:fill="auto"/>
          </w:tcPr>
          <w:p w14:paraId="23DFD6C7" w14:textId="3A1E2F98" w:rsidR="000637A7" w:rsidRDefault="007617EB" w:rsidP="000637A7">
            <w:pPr>
              <w:pStyle w:val="OrderBody"/>
              <w:keepNext/>
              <w:keepLines/>
            </w:pPr>
            <w:r>
              <w:t>/s/ Adam J. Teitzman</w:t>
            </w:r>
            <w:bookmarkStart w:id="11" w:name="_GoBack"/>
            <w:bookmarkEnd w:id="11"/>
          </w:p>
        </w:tc>
      </w:tr>
      <w:bookmarkEnd w:id="10"/>
      <w:tr w:rsidR="000637A7" w14:paraId="23E7CEE8" w14:textId="77777777" w:rsidTr="000637A7">
        <w:tc>
          <w:tcPr>
            <w:tcW w:w="720" w:type="dxa"/>
            <w:shd w:val="clear" w:color="auto" w:fill="auto"/>
          </w:tcPr>
          <w:p w14:paraId="63E8D6C1" w14:textId="77777777" w:rsidR="000637A7" w:rsidRDefault="000637A7" w:rsidP="000637A7">
            <w:pPr>
              <w:pStyle w:val="OrderBody"/>
              <w:keepNext/>
              <w:keepLines/>
            </w:pPr>
          </w:p>
        </w:tc>
        <w:tc>
          <w:tcPr>
            <w:tcW w:w="4320" w:type="dxa"/>
            <w:tcBorders>
              <w:top w:val="single" w:sz="4" w:space="0" w:color="auto"/>
            </w:tcBorders>
            <w:shd w:val="clear" w:color="auto" w:fill="auto"/>
          </w:tcPr>
          <w:p w14:paraId="7683A6A4" w14:textId="77777777" w:rsidR="000637A7" w:rsidRDefault="000637A7" w:rsidP="000637A7">
            <w:pPr>
              <w:pStyle w:val="OrderBody"/>
              <w:keepNext/>
              <w:keepLines/>
            </w:pPr>
            <w:r>
              <w:t>ADAM J. TEITZMAN</w:t>
            </w:r>
          </w:p>
          <w:p w14:paraId="339CDD70" w14:textId="77777777" w:rsidR="000637A7" w:rsidRDefault="000637A7" w:rsidP="000637A7">
            <w:pPr>
              <w:pStyle w:val="OrderBody"/>
              <w:keepNext/>
              <w:keepLines/>
            </w:pPr>
            <w:r>
              <w:t>Commission Clerk</w:t>
            </w:r>
          </w:p>
        </w:tc>
      </w:tr>
    </w:tbl>
    <w:p w14:paraId="0EF95D1F" w14:textId="77777777" w:rsidR="000637A7" w:rsidRDefault="000637A7" w:rsidP="000637A7">
      <w:pPr>
        <w:pStyle w:val="OrderSigInfo"/>
        <w:keepNext/>
        <w:keepLines/>
      </w:pPr>
      <w:r>
        <w:t>Florida Public Service Commission</w:t>
      </w:r>
    </w:p>
    <w:p w14:paraId="0F7622A4" w14:textId="77777777" w:rsidR="000637A7" w:rsidRDefault="000637A7" w:rsidP="000637A7">
      <w:pPr>
        <w:pStyle w:val="OrderSigInfo"/>
        <w:keepNext/>
        <w:keepLines/>
      </w:pPr>
      <w:r>
        <w:t>2540 Shumard Oak Boulevard</w:t>
      </w:r>
    </w:p>
    <w:p w14:paraId="421B9FC8" w14:textId="77777777" w:rsidR="000637A7" w:rsidRDefault="000637A7" w:rsidP="000637A7">
      <w:pPr>
        <w:pStyle w:val="OrderSigInfo"/>
        <w:keepNext/>
        <w:keepLines/>
      </w:pPr>
      <w:r>
        <w:t>Tallahassee, Florida 32399</w:t>
      </w:r>
    </w:p>
    <w:p w14:paraId="38CD89F5" w14:textId="77777777" w:rsidR="000637A7" w:rsidRDefault="000637A7" w:rsidP="000637A7">
      <w:pPr>
        <w:pStyle w:val="OrderSigInfo"/>
        <w:keepNext/>
        <w:keepLines/>
      </w:pPr>
      <w:r>
        <w:t>(850) 413</w:t>
      </w:r>
      <w:r>
        <w:noBreakHyphen/>
        <w:t>6770</w:t>
      </w:r>
    </w:p>
    <w:p w14:paraId="40324EBA" w14:textId="77777777" w:rsidR="000637A7" w:rsidRDefault="000637A7" w:rsidP="000637A7">
      <w:pPr>
        <w:pStyle w:val="OrderSigInfo"/>
        <w:keepNext/>
        <w:keepLines/>
      </w:pPr>
      <w:r>
        <w:t>www.floridapsc.com</w:t>
      </w:r>
    </w:p>
    <w:p w14:paraId="6502FD6D" w14:textId="77777777" w:rsidR="000637A7" w:rsidRDefault="000637A7" w:rsidP="000637A7">
      <w:pPr>
        <w:pStyle w:val="OrderSigInfo"/>
        <w:keepNext/>
        <w:keepLines/>
      </w:pPr>
    </w:p>
    <w:p w14:paraId="3EC11FDB" w14:textId="77777777" w:rsidR="000637A7" w:rsidRDefault="000637A7" w:rsidP="000637A7">
      <w:pPr>
        <w:pStyle w:val="OrderSigInfo"/>
        <w:keepNext/>
        <w:keepLines/>
      </w:pPr>
      <w:r>
        <w:t>Copies furnished:  A copy of this document is provided to the parties of record at the time of issuance and, if applicable, interested persons.</w:t>
      </w:r>
    </w:p>
    <w:p w14:paraId="11EFE58F" w14:textId="77777777" w:rsidR="000637A7" w:rsidRDefault="000637A7" w:rsidP="000637A7">
      <w:pPr>
        <w:pStyle w:val="OrderBody"/>
        <w:keepNext/>
        <w:keepLines/>
      </w:pPr>
    </w:p>
    <w:p w14:paraId="3B465FFD" w14:textId="77777777" w:rsidR="000637A7" w:rsidRDefault="000637A7" w:rsidP="000637A7">
      <w:pPr>
        <w:pStyle w:val="OrderBody"/>
        <w:keepNext/>
        <w:keepLines/>
      </w:pPr>
    </w:p>
    <w:p w14:paraId="15DD39DD" w14:textId="77777777" w:rsidR="000637A7" w:rsidRDefault="008452F1" w:rsidP="000637A7">
      <w:pPr>
        <w:pStyle w:val="OrderBody"/>
        <w:keepNext/>
        <w:keepLines/>
      </w:pPr>
      <w:r>
        <w:t>DD</w:t>
      </w:r>
    </w:p>
    <w:p w14:paraId="63019BAA" w14:textId="77777777" w:rsidR="000637A7" w:rsidRDefault="000637A7" w:rsidP="000637A7">
      <w:pPr>
        <w:pStyle w:val="OrderBody"/>
      </w:pPr>
    </w:p>
    <w:p w14:paraId="4FBDB46E" w14:textId="77777777" w:rsidR="000637A7" w:rsidRDefault="000637A7" w:rsidP="000637A7">
      <w:pPr>
        <w:pStyle w:val="OrderBody"/>
      </w:pPr>
    </w:p>
    <w:p w14:paraId="3BBFBA7A" w14:textId="431706E4" w:rsidR="000637A7" w:rsidRDefault="000637A7" w:rsidP="000637A7">
      <w:pPr>
        <w:pStyle w:val="OrderBody"/>
      </w:pPr>
    </w:p>
    <w:p w14:paraId="65703C7B" w14:textId="1F82ED7A" w:rsidR="003F7870" w:rsidRDefault="003F7870" w:rsidP="000637A7">
      <w:pPr>
        <w:pStyle w:val="OrderBody"/>
      </w:pPr>
    </w:p>
    <w:p w14:paraId="7CDD27D3" w14:textId="77777777" w:rsidR="00B8457D" w:rsidRDefault="00B8457D" w:rsidP="000637A7">
      <w:pPr>
        <w:pStyle w:val="OrderBody"/>
      </w:pPr>
    </w:p>
    <w:p w14:paraId="45619DFB" w14:textId="77777777" w:rsidR="000637A7" w:rsidRDefault="000637A7" w:rsidP="000637A7">
      <w:pPr>
        <w:pStyle w:val="OrderBody"/>
      </w:pPr>
    </w:p>
    <w:p w14:paraId="4CF680D9" w14:textId="77777777" w:rsidR="00D3362F" w:rsidRPr="00D3362F" w:rsidRDefault="00D3362F" w:rsidP="00D3362F">
      <w:pPr>
        <w:jc w:val="center"/>
        <w:rPr>
          <w:u w:val="single"/>
        </w:rPr>
      </w:pPr>
      <w:r w:rsidRPr="00D3362F">
        <w:rPr>
          <w:u w:val="single"/>
        </w:rPr>
        <w:lastRenderedPageBreak/>
        <w:t>NOTICE OF FURTHER PROCEEDINGS OR JUDICIAL REVIEW</w:t>
      </w:r>
    </w:p>
    <w:p w14:paraId="27B9D66E" w14:textId="77777777" w:rsidR="00D3362F" w:rsidRPr="00D3362F" w:rsidRDefault="00D3362F" w:rsidP="00D3362F">
      <w:pPr>
        <w:jc w:val="center"/>
        <w:rPr>
          <w:u w:val="single"/>
        </w:rPr>
      </w:pPr>
    </w:p>
    <w:p w14:paraId="1F640C62" w14:textId="77777777" w:rsidR="00D3362F" w:rsidRPr="00D3362F" w:rsidRDefault="00D3362F" w:rsidP="00D3362F">
      <w:pPr>
        <w:jc w:val="both"/>
      </w:pPr>
      <w:r w:rsidRPr="00D3362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C3BDDF2" w14:textId="77777777" w:rsidR="00D3362F" w:rsidRPr="00D3362F" w:rsidRDefault="00D3362F" w:rsidP="00D3362F">
      <w:pPr>
        <w:jc w:val="both"/>
      </w:pPr>
    </w:p>
    <w:p w14:paraId="7FBE7EA7" w14:textId="18B19D92" w:rsidR="00D3362F" w:rsidRPr="00D3362F" w:rsidRDefault="00D3362F" w:rsidP="00D3362F">
      <w:pPr>
        <w:jc w:val="both"/>
      </w:pPr>
      <w:r w:rsidRPr="00D3362F">
        <w:tab/>
        <w:t xml:space="preserve">As identified in the body of this order, our action herein, except with regard to the </w:t>
      </w:r>
      <w:r w:rsidR="004E65F1">
        <w:t xml:space="preserve">interim refund, the </w:t>
      </w:r>
      <w:r w:rsidRPr="00D3362F">
        <w:t xml:space="preserve">reduction of water rates to reflect removal </w:t>
      </w:r>
      <w:r w:rsidR="004E65F1">
        <w:t>of amortized rate case expense</w:t>
      </w:r>
      <w:r w:rsidRPr="00D3362F">
        <w:t xml:space="preserve">, and the requirement of proof of adjustments, is preliminary in nature.  Any person whose substantial interests are affected by the action proposed by this order may file a petition for a formal proceeding, in the form provided by Rule 28-106.201, Florida Administrative Code. This petition must be received by the Office of Commission Clerk, at 2540 Shumard Oak Boulevard, Tallahassee, Florida 32399-0850, by the close of business on </w:t>
      </w:r>
      <w:r w:rsidR="003A65BD">
        <w:rPr>
          <w:u w:val="single"/>
        </w:rPr>
        <w:t>May 14</w:t>
      </w:r>
      <w:r w:rsidR="00D61E96">
        <w:rPr>
          <w:u w:val="single"/>
        </w:rPr>
        <w:t>,</w:t>
      </w:r>
      <w:r w:rsidR="003A65BD">
        <w:rPr>
          <w:u w:val="single"/>
        </w:rPr>
        <w:t xml:space="preserve"> </w:t>
      </w:r>
      <w:r w:rsidR="00D61E96">
        <w:rPr>
          <w:u w:val="single"/>
        </w:rPr>
        <w:t>2024</w:t>
      </w:r>
      <w:r w:rsidRPr="00D3362F">
        <w:t>.  If such a petition is filed, mediation may be available on a case-by-case basis.  If mediation is conducted, it does not affect a substantially interested person's right to a hearing.  In the absence of such a petition, this order shall become effective and final upon the issuance of a Consummating Order.</w:t>
      </w:r>
    </w:p>
    <w:p w14:paraId="4A0DC288" w14:textId="77777777" w:rsidR="00D3362F" w:rsidRPr="00D3362F" w:rsidRDefault="00D3362F" w:rsidP="00D3362F">
      <w:pPr>
        <w:jc w:val="both"/>
      </w:pPr>
    </w:p>
    <w:p w14:paraId="0CECAA9C" w14:textId="77777777" w:rsidR="00D3362F" w:rsidRPr="00D3362F" w:rsidRDefault="00D3362F" w:rsidP="00D3362F">
      <w:pPr>
        <w:jc w:val="both"/>
      </w:pPr>
      <w:r w:rsidRPr="00D3362F">
        <w:tab/>
        <w:t>Any objection or protest filed in this docket before the issuance date of this order is considered abandoned unless it satisfies the foregoing conditions and is renewed within the specified protest period.</w:t>
      </w:r>
    </w:p>
    <w:p w14:paraId="6E59D5EC" w14:textId="77777777" w:rsidR="00D3362F" w:rsidRPr="00D3362F" w:rsidRDefault="00D3362F" w:rsidP="00D3362F">
      <w:pPr>
        <w:jc w:val="both"/>
      </w:pPr>
    </w:p>
    <w:p w14:paraId="0770A1DE" w14:textId="77777777" w:rsidR="00D3362F" w:rsidRPr="00D3362F" w:rsidRDefault="00D3362F" w:rsidP="00D3362F">
      <w:pPr>
        <w:jc w:val="both"/>
      </w:pPr>
      <w:r w:rsidRPr="00D3362F">
        <w:tab/>
        <w:t>Any party adversely affected by the Commission's final action in this matter may request: (1) reconsideration of the decision by filing a motion for reconsideration with the Office of Commission Clerk,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14:paraId="06FE811E" w14:textId="77777777" w:rsidR="002A30EE" w:rsidRDefault="002A30EE" w:rsidP="000637A7">
      <w:pPr>
        <w:pStyle w:val="OrderBody"/>
      </w:pPr>
    </w:p>
    <w:p w14:paraId="6CAC099A" w14:textId="77777777" w:rsidR="000637A7" w:rsidRDefault="000637A7" w:rsidP="000637A7">
      <w:pPr>
        <w:pStyle w:val="OrderBody"/>
        <w:sectPr w:rsidR="000637A7">
          <w:headerReference w:type="default" r:id="rId8"/>
          <w:footerReference w:type="first" r:id="rId9"/>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2197"/>
        <w:tblW w:w="11049" w:type="dxa"/>
        <w:tblLook w:val="04A0" w:firstRow="1" w:lastRow="0" w:firstColumn="1" w:lastColumn="0" w:noHBand="0" w:noVBand="1"/>
      </w:tblPr>
      <w:tblGrid>
        <w:gridCol w:w="449"/>
        <w:gridCol w:w="3554"/>
        <w:gridCol w:w="1416"/>
        <w:gridCol w:w="1406"/>
        <w:gridCol w:w="1416"/>
        <w:gridCol w:w="1276"/>
        <w:gridCol w:w="1532"/>
      </w:tblGrid>
      <w:tr w:rsidR="002A30EE" w:rsidRPr="00461218" w14:paraId="13619419" w14:textId="77777777" w:rsidTr="002A30EE">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14:paraId="1EF95182" w14:textId="77777777" w:rsidR="002A30EE" w:rsidRPr="009F7621" w:rsidRDefault="002A30EE" w:rsidP="002A30EE">
            <w:pPr>
              <w:rPr>
                <w:b/>
                <w:bCs/>
              </w:rPr>
            </w:pPr>
            <w:r>
              <w:rPr>
                <w:b/>
                <w:bCs/>
              </w:rPr>
              <w:lastRenderedPageBreak/>
              <w:t xml:space="preserve">Pluris Wedgefield, LLC. </w:t>
            </w:r>
            <w:r>
              <w:fldChar w:fldCharType="begin"/>
            </w:r>
            <w:r>
              <w:instrText xml:space="preserve"> TC "</w:instrText>
            </w:r>
            <w:bookmarkStart w:id="13" w:name="_Toc161299649"/>
            <w:bookmarkStart w:id="14" w:name="_Toc163201462"/>
            <w:r>
              <w:tab/>
              <w:instrText>Schedule No. 1-A</w:instrText>
            </w:r>
            <w:bookmarkEnd w:id="13"/>
            <w:bookmarkEnd w:id="14"/>
            <w:r>
              <w:instrText xml:space="preserve"> " \l 1 </w:instrText>
            </w:r>
            <w:r>
              <w:fldChar w:fldCharType="end"/>
            </w:r>
          </w:p>
        </w:tc>
        <w:tc>
          <w:tcPr>
            <w:tcW w:w="1416" w:type="dxa"/>
            <w:tcBorders>
              <w:top w:val="single" w:sz="4" w:space="0" w:color="auto"/>
              <w:left w:val="nil"/>
              <w:bottom w:val="nil"/>
              <w:right w:val="nil"/>
            </w:tcBorders>
            <w:shd w:val="clear" w:color="auto" w:fill="auto"/>
            <w:noWrap/>
            <w:vAlign w:val="bottom"/>
            <w:hideMark/>
          </w:tcPr>
          <w:p w14:paraId="5DB8A5BE" w14:textId="77777777" w:rsidR="002A30EE" w:rsidRPr="00461218" w:rsidRDefault="002A30EE" w:rsidP="002A30EE">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14:paraId="0FBB48BC" w14:textId="77777777" w:rsidR="002A30EE" w:rsidRPr="00461218" w:rsidRDefault="002A30EE" w:rsidP="002A30EE">
            <w:pPr>
              <w:rPr>
                <w:color w:val="000000"/>
              </w:rPr>
            </w:pPr>
            <w:r w:rsidRPr="00461218">
              <w:rPr>
                <w:color w:val="000000"/>
              </w:rPr>
              <w:t> </w:t>
            </w:r>
          </w:p>
        </w:tc>
        <w:tc>
          <w:tcPr>
            <w:tcW w:w="1416" w:type="dxa"/>
            <w:tcBorders>
              <w:top w:val="single" w:sz="4" w:space="0" w:color="auto"/>
              <w:left w:val="nil"/>
              <w:bottom w:val="nil"/>
              <w:right w:val="nil"/>
            </w:tcBorders>
            <w:shd w:val="clear" w:color="auto" w:fill="auto"/>
            <w:noWrap/>
            <w:vAlign w:val="bottom"/>
            <w:hideMark/>
          </w:tcPr>
          <w:p w14:paraId="1EE21E8E" w14:textId="77777777" w:rsidR="002A30EE" w:rsidRPr="00461218" w:rsidRDefault="002A30EE" w:rsidP="002A30EE">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14:paraId="63BAE149" w14:textId="77777777" w:rsidR="002A30EE" w:rsidRPr="00461218" w:rsidRDefault="002A30EE" w:rsidP="002A30EE">
            <w:pPr>
              <w:jc w:val="right"/>
              <w:rPr>
                <w:b/>
                <w:bCs/>
              </w:rPr>
            </w:pPr>
            <w:r w:rsidRPr="00461218">
              <w:rPr>
                <w:b/>
                <w:bCs/>
              </w:rPr>
              <w:t>Schedule No. 1-A</w:t>
            </w:r>
          </w:p>
        </w:tc>
      </w:tr>
      <w:tr w:rsidR="002A30EE" w:rsidRPr="00461218" w14:paraId="5E7E4358" w14:textId="77777777" w:rsidTr="002A30EE">
        <w:trPr>
          <w:trHeight w:val="278"/>
        </w:trPr>
        <w:tc>
          <w:tcPr>
            <w:tcW w:w="4003" w:type="dxa"/>
            <w:gridSpan w:val="2"/>
            <w:tcBorders>
              <w:top w:val="nil"/>
              <w:left w:val="single" w:sz="4" w:space="0" w:color="auto"/>
              <w:bottom w:val="nil"/>
              <w:right w:val="nil"/>
            </w:tcBorders>
            <w:shd w:val="clear" w:color="auto" w:fill="auto"/>
            <w:noWrap/>
            <w:vAlign w:val="bottom"/>
            <w:hideMark/>
          </w:tcPr>
          <w:p w14:paraId="217B501C" w14:textId="77777777" w:rsidR="002A30EE" w:rsidRPr="00461218" w:rsidRDefault="002A30EE" w:rsidP="002A30EE">
            <w:pPr>
              <w:rPr>
                <w:color w:val="000000"/>
              </w:rPr>
            </w:pPr>
            <w:r w:rsidRPr="00461218">
              <w:rPr>
                <w:b/>
                <w:bCs/>
              </w:rPr>
              <w:t>Schedule of Water Rate Base</w:t>
            </w:r>
          </w:p>
        </w:tc>
        <w:tc>
          <w:tcPr>
            <w:tcW w:w="1416" w:type="dxa"/>
            <w:tcBorders>
              <w:top w:val="nil"/>
              <w:left w:val="nil"/>
              <w:bottom w:val="nil"/>
              <w:right w:val="nil"/>
            </w:tcBorders>
            <w:shd w:val="clear" w:color="auto" w:fill="auto"/>
            <w:noWrap/>
            <w:vAlign w:val="bottom"/>
            <w:hideMark/>
          </w:tcPr>
          <w:p w14:paraId="12BD1186" w14:textId="77777777" w:rsidR="002A30EE" w:rsidRPr="00461218" w:rsidRDefault="002A30EE" w:rsidP="002A30EE">
            <w:pPr>
              <w:rPr>
                <w:color w:val="000000"/>
              </w:rPr>
            </w:pPr>
          </w:p>
        </w:tc>
        <w:tc>
          <w:tcPr>
            <w:tcW w:w="1406" w:type="dxa"/>
            <w:tcBorders>
              <w:top w:val="nil"/>
              <w:left w:val="nil"/>
              <w:bottom w:val="nil"/>
              <w:right w:val="nil"/>
            </w:tcBorders>
            <w:shd w:val="clear" w:color="auto" w:fill="auto"/>
            <w:noWrap/>
            <w:vAlign w:val="bottom"/>
            <w:hideMark/>
          </w:tcPr>
          <w:p w14:paraId="7A5602DD" w14:textId="77777777" w:rsidR="002A30EE" w:rsidRPr="00461218" w:rsidRDefault="002A30EE" w:rsidP="002A30EE">
            <w:pPr>
              <w:rPr>
                <w:color w:val="000000"/>
              </w:rPr>
            </w:pPr>
          </w:p>
        </w:tc>
        <w:tc>
          <w:tcPr>
            <w:tcW w:w="4224" w:type="dxa"/>
            <w:gridSpan w:val="3"/>
            <w:tcBorders>
              <w:top w:val="nil"/>
              <w:left w:val="nil"/>
              <w:bottom w:val="nil"/>
              <w:right w:val="single" w:sz="4" w:space="0" w:color="000000"/>
            </w:tcBorders>
            <w:shd w:val="clear" w:color="auto" w:fill="auto"/>
            <w:noWrap/>
            <w:vAlign w:val="bottom"/>
            <w:hideMark/>
          </w:tcPr>
          <w:p w14:paraId="50B8D989" w14:textId="77777777" w:rsidR="002A30EE" w:rsidRPr="00461218" w:rsidRDefault="002A30EE" w:rsidP="002A30EE">
            <w:pPr>
              <w:jc w:val="right"/>
              <w:rPr>
                <w:b/>
                <w:bCs/>
              </w:rPr>
            </w:pPr>
            <w:r w:rsidRPr="00461218">
              <w:rPr>
                <w:b/>
                <w:bCs/>
              </w:rPr>
              <w:t>Docket No. 20</w:t>
            </w:r>
            <w:r>
              <w:rPr>
                <w:b/>
                <w:bCs/>
              </w:rPr>
              <w:t>230083-WS</w:t>
            </w:r>
          </w:p>
        </w:tc>
      </w:tr>
      <w:tr w:rsidR="002A30EE" w:rsidRPr="00461218" w14:paraId="2F8DA122" w14:textId="77777777" w:rsidTr="002A30EE">
        <w:trPr>
          <w:trHeight w:val="278"/>
        </w:trPr>
        <w:tc>
          <w:tcPr>
            <w:tcW w:w="4003" w:type="dxa"/>
            <w:gridSpan w:val="2"/>
            <w:tcBorders>
              <w:top w:val="nil"/>
              <w:left w:val="single" w:sz="4" w:space="0" w:color="auto"/>
              <w:bottom w:val="nil"/>
              <w:right w:val="nil"/>
            </w:tcBorders>
            <w:shd w:val="clear" w:color="auto" w:fill="auto"/>
            <w:noWrap/>
            <w:vAlign w:val="bottom"/>
            <w:hideMark/>
          </w:tcPr>
          <w:p w14:paraId="2CEA7A5C" w14:textId="77777777" w:rsidR="002A30EE" w:rsidRPr="00461218" w:rsidRDefault="002A30EE" w:rsidP="002A30EE">
            <w:pPr>
              <w:rPr>
                <w:color w:val="000000"/>
              </w:rPr>
            </w:pPr>
            <w:r>
              <w:rPr>
                <w:b/>
                <w:bCs/>
              </w:rPr>
              <w:t>Test Year Ended 12/31/22</w:t>
            </w:r>
          </w:p>
        </w:tc>
        <w:tc>
          <w:tcPr>
            <w:tcW w:w="1416" w:type="dxa"/>
            <w:tcBorders>
              <w:top w:val="nil"/>
              <w:left w:val="nil"/>
              <w:bottom w:val="nil"/>
              <w:right w:val="nil"/>
            </w:tcBorders>
            <w:shd w:val="clear" w:color="auto" w:fill="auto"/>
            <w:noWrap/>
            <w:vAlign w:val="bottom"/>
            <w:hideMark/>
          </w:tcPr>
          <w:p w14:paraId="3A64EAC6" w14:textId="77777777" w:rsidR="002A30EE" w:rsidRPr="00461218" w:rsidRDefault="002A30EE" w:rsidP="002A30EE">
            <w:pPr>
              <w:rPr>
                <w:color w:val="000000"/>
              </w:rPr>
            </w:pPr>
          </w:p>
        </w:tc>
        <w:tc>
          <w:tcPr>
            <w:tcW w:w="1406" w:type="dxa"/>
            <w:tcBorders>
              <w:top w:val="nil"/>
              <w:left w:val="nil"/>
              <w:bottom w:val="nil"/>
              <w:right w:val="nil"/>
            </w:tcBorders>
            <w:shd w:val="clear" w:color="auto" w:fill="auto"/>
            <w:noWrap/>
            <w:vAlign w:val="bottom"/>
            <w:hideMark/>
          </w:tcPr>
          <w:p w14:paraId="4C8F6F1E"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35A6ACCA" w14:textId="77777777" w:rsidR="002A30EE" w:rsidRPr="00461218" w:rsidRDefault="002A30EE" w:rsidP="002A30EE">
            <w:pPr>
              <w:rPr>
                <w:color w:val="000000"/>
              </w:rPr>
            </w:pPr>
          </w:p>
        </w:tc>
        <w:tc>
          <w:tcPr>
            <w:tcW w:w="1276" w:type="dxa"/>
            <w:tcBorders>
              <w:top w:val="nil"/>
              <w:left w:val="nil"/>
              <w:bottom w:val="nil"/>
              <w:right w:val="nil"/>
            </w:tcBorders>
            <w:shd w:val="clear" w:color="auto" w:fill="auto"/>
            <w:noWrap/>
            <w:vAlign w:val="bottom"/>
            <w:hideMark/>
          </w:tcPr>
          <w:p w14:paraId="563F8185" w14:textId="77777777" w:rsidR="002A30EE" w:rsidRPr="00461218" w:rsidRDefault="002A30EE" w:rsidP="002A30EE">
            <w:pPr>
              <w:rPr>
                <w:color w:val="000000"/>
              </w:rPr>
            </w:pPr>
          </w:p>
        </w:tc>
        <w:tc>
          <w:tcPr>
            <w:tcW w:w="1532" w:type="dxa"/>
            <w:tcBorders>
              <w:top w:val="nil"/>
              <w:left w:val="nil"/>
              <w:bottom w:val="nil"/>
              <w:right w:val="single" w:sz="4" w:space="0" w:color="auto"/>
            </w:tcBorders>
            <w:shd w:val="clear" w:color="auto" w:fill="auto"/>
            <w:noWrap/>
            <w:vAlign w:val="bottom"/>
            <w:hideMark/>
          </w:tcPr>
          <w:p w14:paraId="5D58B7BC" w14:textId="77777777" w:rsidR="002A30EE" w:rsidRPr="00461218" w:rsidRDefault="002A30EE" w:rsidP="002A30EE">
            <w:r w:rsidRPr="00461218">
              <w:t> </w:t>
            </w:r>
          </w:p>
        </w:tc>
      </w:tr>
      <w:tr w:rsidR="002A30EE" w:rsidRPr="00461218" w14:paraId="6E6338FF" w14:textId="77777777" w:rsidTr="002A30EE">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676B562A" w14:textId="77777777" w:rsidR="002A30EE" w:rsidRPr="00461218" w:rsidRDefault="002A30EE" w:rsidP="002A30EE">
            <w:r w:rsidRPr="00461218">
              <w:t> </w:t>
            </w:r>
          </w:p>
        </w:tc>
        <w:tc>
          <w:tcPr>
            <w:tcW w:w="3554" w:type="dxa"/>
            <w:tcBorders>
              <w:top w:val="single" w:sz="4" w:space="0" w:color="000000"/>
              <w:left w:val="nil"/>
              <w:bottom w:val="nil"/>
              <w:right w:val="nil"/>
            </w:tcBorders>
            <w:shd w:val="clear" w:color="auto" w:fill="auto"/>
            <w:noWrap/>
            <w:vAlign w:val="bottom"/>
            <w:hideMark/>
          </w:tcPr>
          <w:p w14:paraId="1BD567AC" w14:textId="77777777" w:rsidR="002A30EE" w:rsidRPr="00461218" w:rsidRDefault="002A30EE" w:rsidP="002A30EE">
            <w:r w:rsidRPr="00461218">
              <w:t> </w:t>
            </w:r>
          </w:p>
        </w:tc>
        <w:tc>
          <w:tcPr>
            <w:tcW w:w="1416" w:type="dxa"/>
            <w:tcBorders>
              <w:top w:val="single" w:sz="4" w:space="0" w:color="000000"/>
              <w:left w:val="nil"/>
              <w:bottom w:val="nil"/>
              <w:right w:val="nil"/>
            </w:tcBorders>
            <w:shd w:val="clear" w:color="auto" w:fill="auto"/>
            <w:noWrap/>
            <w:vAlign w:val="bottom"/>
            <w:hideMark/>
          </w:tcPr>
          <w:p w14:paraId="64F6DFDD"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6DF70BD5" w14:textId="77777777" w:rsidR="002A30EE" w:rsidRPr="00461218" w:rsidRDefault="002A30EE" w:rsidP="002A30EE">
            <w:r w:rsidRPr="00461218">
              <w:t> </w:t>
            </w:r>
          </w:p>
        </w:tc>
        <w:tc>
          <w:tcPr>
            <w:tcW w:w="1416" w:type="dxa"/>
            <w:tcBorders>
              <w:top w:val="single" w:sz="4" w:space="0" w:color="000000"/>
              <w:left w:val="nil"/>
              <w:bottom w:val="nil"/>
              <w:right w:val="nil"/>
            </w:tcBorders>
            <w:shd w:val="clear" w:color="auto" w:fill="auto"/>
            <w:noWrap/>
            <w:vAlign w:val="bottom"/>
            <w:hideMark/>
          </w:tcPr>
          <w:p w14:paraId="398DCF75" w14:textId="77777777" w:rsidR="002A30EE" w:rsidRPr="00461218" w:rsidRDefault="002A30EE" w:rsidP="002A30EE">
            <w:r w:rsidRPr="00461218">
              <w:t> </w:t>
            </w:r>
          </w:p>
        </w:tc>
        <w:tc>
          <w:tcPr>
            <w:tcW w:w="1276" w:type="dxa"/>
            <w:tcBorders>
              <w:top w:val="single" w:sz="4" w:space="0" w:color="000000"/>
              <w:left w:val="nil"/>
              <w:bottom w:val="nil"/>
              <w:right w:val="nil"/>
            </w:tcBorders>
            <w:shd w:val="clear" w:color="auto" w:fill="auto"/>
            <w:noWrap/>
            <w:vAlign w:val="bottom"/>
            <w:hideMark/>
          </w:tcPr>
          <w:p w14:paraId="105C96B2" w14:textId="77777777" w:rsidR="002A30EE" w:rsidRPr="00461218" w:rsidRDefault="002A30EE" w:rsidP="002A30EE">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4B0DE050" w14:textId="77777777" w:rsidR="002A30EE" w:rsidRPr="00461218" w:rsidRDefault="002A30EE" w:rsidP="002A30EE">
            <w:r w:rsidRPr="00461218">
              <w:t> </w:t>
            </w:r>
          </w:p>
        </w:tc>
      </w:tr>
      <w:tr w:rsidR="002A30EE" w:rsidRPr="00461218" w14:paraId="0F63B9AA"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6F8E89F7"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4A4FC855" w14:textId="77777777" w:rsidR="002A30EE" w:rsidRPr="00461218" w:rsidRDefault="002A30EE" w:rsidP="002A30EE">
            <w:pPr>
              <w:rPr>
                <w:b/>
                <w:bCs/>
              </w:rPr>
            </w:pPr>
          </w:p>
        </w:tc>
        <w:tc>
          <w:tcPr>
            <w:tcW w:w="1416" w:type="dxa"/>
            <w:tcBorders>
              <w:top w:val="nil"/>
              <w:left w:val="nil"/>
              <w:bottom w:val="nil"/>
              <w:right w:val="nil"/>
            </w:tcBorders>
            <w:shd w:val="clear" w:color="auto" w:fill="auto"/>
            <w:noWrap/>
            <w:vAlign w:val="bottom"/>
            <w:hideMark/>
          </w:tcPr>
          <w:p w14:paraId="71C54B9A" w14:textId="77777777" w:rsidR="002A30EE" w:rsidRPr="00461218" w:rsidRDefault="002A30EE" w:rsidP="002A30EE">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14:paraId="38F25446" w14:textId="77777777" w:rsidR="002A30EE" w:rsidRPr="00461218" w:rsidRDefault="002A30EE" w:rsidP="002A30EE">
            <w:pPr>
              <w:jc w:val="center"/>
              <w:rPr>
                <w:b/>
                <w:bCs/>
              </w:rPr>
            </w:pPr>
            <w:r w:rsidRPr="00461218">
              <w:rPr>
                <w:b/>
                <w:bCs/>
              </w:rPr>
              <w:t>Utility</w:t>
            </w:r>
          </w:p>
        </w:tc>
        <w:tc>
          <w:tcPr>
            <w:tcW w:w="1416" w:type="dxa"/>
            <w:tcBorders>
              <w:top w:val="nil"/>
              <w:left w:val="nil"/>
              <w:bottom w:val="nil"/>
              <w:right w:val="nil"/>
            </w:tcBorders>
            <w:shd w:val="clear" w:color="auto" w:fill="auto"/>
            <w:noWrap/>
            <w:vAlign w:val="bottom"/>
            <w:hideMark/>
          </w:tcPr>
          <w:p w14:paraId="4397C8B0" w14:textId="77777777" w:rsidR="002A30EE" w:rsidRPr="00461218" w:rsidRDefault="002A30EE" w:rsidP="002A30EE">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14:paraId="30FAD7D0" w14:textId="1022418D" w:rsidR="002A30EE" w:rsidRPr="00461218" w:rsidRDefault="002D3BA1" w:rsidP="002D3BA1">
            <w:pPr>
              <w:jc w:val="center"/>
              <w:rPr>
                <w:b/>
                <w:bCs/>
              </w:rPr>
            </w:pPr>
            <w:r>
              <w:rPr>
                <w:b/>
                <w:bCs/>
              </w:rPr>
              <w:t>Comm.</w:t>
            </w:r>
          </w:p>
        </w:tc>
        <w:tc>
          <w:tcPr>
            <w:tcW w:w="1532" w:type="dxa"/>
            <w:tcBorders>
              <w:top w:val="nil"/>
              <w:left w:val="nil"/>
              <w:bottom w:val="nil"/>
              <w:right w:val="single" w:sz="4" w:space="0" w:color="auto"/>
            </w:tcBorders>
            <w:shd w:val="clear" w:color="auto" w:fill="auto"/>
            <w:noWrap/>
            <w:vAlign w:val="bottom"/>
            <w:hideMark/>
          </w:tcPr>
          <w:p w14:paraId="2236122B" w14:textId="0D397A52" w:rsidR="002A30EE" w:rsidRPr="00461218" w:rsidRDefault="002D3BA1" w:rsidP="002D3BA1">
            <w:pPr>
              <w:jc w:val="center"/>
              <w:rPr>
                <w:b/>
                <w:bCs/>
              </w:rPr>
            </w:pPr>
            <w:r>
              <w:rPr>
                <w:b/>
                <w:bCs/>
              </w:rPr>
              <w:t>Comm.</w:t>
            </w:r>
          </w:p>
        </w:tc>
      </w:tr>
      <w:tr w:rsidR="002A30EE" w:rsidRPr="00461218" w14:paraId="1A211275"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7FD67184"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60CDCF16" w14:textId="77777777" w:rsidR="002A30EE" w:rsidRPr="00461218" w:rsidRDefault="002A30EE" w:rsidP="002A30EE">
            <w:pPr>
              <w:jc w:val="center"/>
              <w:rPr>
                <w:b/>
                <w:bCs/>
              </w:rPr>
            </w:pPr>
            <w:r w:rsidRPr="001419D7">
              <w:rPr>
                <w:b/>
                <w:bCs/>
              </w:rPr>
              <w:t>Description</w:t>
            </w:r>
          </w:p>
        </w:tc>
        <w:tc>
          <w:tcPr>
            <w:tcW w:w="1416" w:type="dxa"/>
            <w:tcBorders>
              <w:top w:val="nil"/>
              <w:left w:val="nil"/>
              <w:bottom w:val="nil"/>
              <w:right w:val="nil"/>
            </w:tcBorders>
            <w:shd w:val="clear" w:color="auto" w:fill="auto"/>
            <w:noWrap/>
            <w:vAlign w:val="bottom"/>
            <w:hideMark/>
          </w:tcPr>
          <w:p w14:paraId="528E5BD4" w14:textId="77777777" w:rsidR="002A30EE" w:rsidRPr="00461218" w:rsidRDefault="002A30EE" w:rsidP="002A30EE">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14:paraId="3A65AFE1" w14:textId="77777777" w:rsidR="002A30EE" w:rsidRPr="00461218" w:rsidRDefault="002A30EE" w:rsidP="002A30EE">
            <w:pPr>
              <w:jc w:val="center"/>
              <w:rPr>
                <w:b/>
                <w:bCs/>
              </w:rPr>
            </w:pPr>
            <w:r w:rsidRPr="00461218">
              <w:rPr>
                <w:b/>
                <w:bCs/>
              </w:rPr>
              <w:t>Adjust-</w:t>
            </w:r>
          </w:p>
        </w:tc>
        <w:tc>
          <w:tcPr>
            <w:tcW w:w="1416" w:type="dxa"/>
            <w:tcBorders>
              <w:top w:val="nil"/>
              <w:left w:val="nil"/>
              <w:bottom w:val="nil"/>
              <w:right w:val="nil"/>
            </w:tcBorders>
            <w:shd w:val="clear" w:color="auto" w:fill="auto"/>
            <w:noWrap/>
            <w:vAlign w:val="bottom"/>
            <w:hideMark/>
          </w:tcPr>
          <w:p w14:paraId="6A1918BD" w14:textId="77777777" w:rsidR="002A30EE" w:rsidRPr="00461218" w:rsidRDefault="002A30EE" w:rsidP="002A30EE">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14:paraId="5FD6E7DF" w14:textId="77777777" w:rsidR="002A30EE" w:rsidRPr="00461218" w:rsidRDefault="002A30EE" w:rsidP="002A30EE">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14:paraId="528A2E5A" w14:textId="77777777" w:rsidR="002A30EE" w:rsidRPr="00461218" w:rsidRDefault="002A30EE" w:rsidP="002A30EE">
            <w:pPr>
              <w:jc w:val="center"/>
              <w:rPr>
                <w:b/>
                <w:bCs/>
              </w:rPr>
            </w:pPr>
            <w:r w:rsidRPr="00461218">
              <w:rPr>
                <w:b/>
                <w:bCs/>
              </w:rPr>
              <w:t>Adjusted</w:t>
            </w:r>
          </w:p>
        </w:tc>
      </w:tr>
      <w:tr w:rsidR="002A30EE" w:rsidRPr="00461218" w14:paraId="1B2B08F0"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01CDCB3B"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4EFA36CD" w14:textId="77777777" w:rsidR="002A30EE" w:rsidRPr="00461218" w:rsidRDefault="002A30EE" w:rsidP="002A30EE">
            <w:pPr>
              <w:jc w:val="center"/>
              <w:rPr>
                <w:b/>
                <w:bCs/>
              </w:rPr>
            </w:pPr>
          </w:p>
        </w:tc>
        <w:tc>
          <w:tcPr>
            <w:tcW w:w="1416" w:type="dxa"/>
            <w:tcBorders>
              <w:top w:val="nil"/>
              <w:left w:val="nil"/>
              <w:bottom w:val="nil"/>
              <w:right w:val="nil"/>
            </w:tcBorders>
            <w:shd w:val="clear" w:color="auto" w:fill="auto"/>
            <w:noWrap/>
            <w:vAlign w:val="bottom"/>
            <w:hideMark/>
          </w:tcPr>
          <w:p w14:paraId="7015424B" w14:textId="77777777" w:rsidR="002A30EE" w:rsidRPr="00461218" w:rsidRDefault="002A30EE" w:rsidP="002A30EE">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14:paraId="7A9D36B2" w14:textId="77777777" w:rsidR="002A30EE" w:rsidRPr="00461218" w:rsidRDefault="002A30EE" w:rsidP="002A30EE">
            <w:pPr>
              <w:jc w:val="center"/>
              <w:rPr>
                <w:b/>
                <w:bCs/>
              </w:rPr>
            </w:pPr>
            <w:r w:rsidRPr="00461218">
              <w:rPr>
                <w:b/>
                <w:bCs/>
              </w:rPr>
              <w:t>ments</w:t>
            </w:r>
          </w:p>
        </w:tc>
        <w:tc>
          <w:tcPr>
            <w:tcW w:w="1416" w:type="dxa"/>
            <w:tcBorders>
              <w:top w:val="nil"/>
              <w:left w:val="nil"/>
              <w:bottom w:val="nil"/>
              <w:right w:val="nil"/>
            </w:tcBorders>
            <w:shd w:val="clear" w:color="auto" w:fill="auto"/>
            <w:noWrap/>
            <w:vAlign w:val="bottom"/>
            <w:hideMark/>
          </w:tcPr>
          <w:p w14:paraId="7C4849D0" w14:textId="77777777" w:rsidR="002A30EE" w:rsidRPr="00461218" w:rsidRDefault="002A30EE" w:rsidP="002A30EE">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14:paraId="7C44BA34" w14:textId="77777777" w:rsidR="002A30EE" w:rsidRPr="00461218" w:rsidRDefault="002A30EE" w:rsidP="002A30EE">
            <w:pPr>
              <w:jc w:val="center"/>
              <w:rPr>
                <w:b/>
                <w:bCs/>
              </w:rPr>
            </w:pPr>
            <w:r w:rsidRPr="00461218">
              <w:rPr>
                <w:b/>
                <w:bCs/>
              </w:rPr>
              <w:t>ments</w:t>
            </w:r>
          </w:p>
        </w:tc>
        <w:tc>
          <w:tcPr>
            <w:tcW w:w="1532" w:type="dxa"/>
            <w:tcBorders>
              <w:top w:val="nil"/>
              <w:left w:val="nil"/>
              <w:bottom w:val="nil"/>
              <w:right w:val="single" w:sz="4" w:space="0" w:color="auto"/>
            </w:tcBorders>
            <w:shd w:val="clear" w:color="auto" w:fill="auto"/>
            <w:noWrap/>
            <w:vAlign w:val="bottom"/>
            <w:hideMark/>
          </w:tcPr>
          <w:p w14:paraId="73A850A7" w14:textId="77777777" w:rsidR="002A30EE" w:rsidRPr="00461218" w:rsidRDefault="002A30EE" w:rsidP="002A30EE">
            <w:pPr>
              <w:jc w:val="center"/>
              <w:rPr>
                <w:b/>
                <w:bCs/>
              </w:rPr>
            </w:pPr>
            <w:r w:rsidRPr="00461218">
              <w:rPr>
                <w:b/>
                <w:bCs/>
              </w:rPr>
              <w:t>Test Year</w:t>
            </w:r>
          </w:p>
        </w:tc>
      </w:tr>
      <w:tr w:rsidR="002A30EE" w:rsidRPr="00461218" w14:paraId="6B880532"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5D0292D0"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46C7152C"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5E840A21"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0A858954"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3FF2203A"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46CB1A33"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78B8FB27" w14:textId="77777777" w:rsidR="002A30EE" w:rsidRPr="00461218" w:rsidRDefault="002A30EE" w:rsidP="002A30EE">
            <w:r w:rsidRPr="00461218">
              <w:t> </w:t>
            </w:r>
          </w:p>
        </w:tc>
      </w:tr>
      <w:tr w:rsidR="002A30EE" w:rsidRPr="00461218" w14:paraId="3484A109" w14:textId="77777777" w:rsidTr="002A30EE">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5C3C3D15" w14:textId="77777777" w:rsidR="002A30EE" w:rsidRPr="00461218" w:rsidRDefault="002A30EE" w:rsidP="002A30EE">
            <w:r w:rsidRPr="00461218">
              <w:t> </w:t>
            </w:r>
          </w:p>
        </w:tc>
        <w:tc>
          <w:tcPr>
            <w:tcW w:w="3554" w:type="dxa"/>
            <w:tcBorders>
              <w:top w:val="single" w:sz="4" w:space="0" w:color="000000"/>
              <w:left w:val="nil"/>
              <w:bottom w:val="nil"/>
              <w:right w:val="nil"/>
            </w:tcBorders>
            <w:shd w:val="clear" w:color="auto" w:fill="auto"/>
            <w:noWrap/>
            <w:vAlign w:val="bottom"/>
            <w:hideMark/>
          </w:tcPr>
          <w:p w14:paraId="0E003A74" w14:textId="77777777" w:rsidR="002A30EE" w:rsidRPr="00461218" w:rsidRDefault="002A30EE" w:rsidP="002A30EE">
            <w:r w:rsidRPr="00461218">
              <w:t> </w:t>
            </w:r>
          </w:p>
        </w:tc>
        <w:tc>
          <w:tcPr>
            <w:tcW w:w="1416" w:type="dxa"/>
            <w:tcBorders>
              <w:top w:val="single" w:sz="4" w:space="0" w:color="000000"/>
              <w:left w:val="nil"/>
              <w:bottom w:val="nil"/>
              <w:right w:val="nil"/>
            </w:tcBorders>
            <w:shd w:val="clear" w:color="auto" w:fill="auto"/>
            <w:noWrap/>
            <w:vAlign w:val="bottom"/>
            <w:hideMark/>
          </w:tcPr>
          <w:p w14:paraId="39CF363A"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5D6030DA" w14:textId="77777777" w:rsidR="002A30EE" w:rsidRPr="00461218" w:rsidRDefault="002A30EE" w:rsidP="002A30EE">
            <w:r w:rsidRPr="00461218">
              <w:t> </w:t>
            </w:r>
          </w:p>
        </w:tc>
        <w:tc>
          <w:tcPr>
            <w:tcW w:w="1416" w:type="dxa"/>
            <w:tcBorders>
              <w:top w:val="single" w:sz="4" w:space="0" w:color="000000"/>
              <w:left w:val="nil"/>
              <w:bottom w:val="nil"/>
              <w:right w:val="nil"/>
            </w:tcBorders>
            <w:shd w:val="clear" w:color="auto" w:fill="auto"/>
            <w:noWrap/>
            <w:vAlign w:val="bottom"/>
            <w:hideMark/>
          </w:tcPr>
          <w:p w14:paraId="4E3EF69B" w14:textId="77777777" w:rsidR="002A30EE" w:rsidRPr="00461218" w:rsidRDefault="002A30EE" w:rsidP="002A30EE">
            <w:r w:rsidRPr="00461218">
              <w:t> </w:t>
            </w:r>
          </w:p>
        </w:tc>
        <w:tc>
          <w:tcPr>
            <w:tcW w:w="1276" w:type="dxa"/>
            <w:tcBorders>
              <w:top w:val="single" w:sz="4" w:space="0" w:color="000000"/>
              <w:left w:val="nil"/>
              <w:bottom w:val="nil"/>
              <w:right w:val="nil"/>
            </w:tcBorders>
            <w:shd w:val="clear" w:color="auto" w:fill="auto"/>
            <w:noWrap/>
            <w:vAlign w:val="bottom"/>
            <w:hideMark/>
          </w:tcPr>
          <w:p w14:paraId="60878939" w14:textId="77777777" w:rsidR="002A30EE" w:rsidRPr="00461218" w:rsidRDefault="002A30EE" w:rsidP="002A30EE">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4AA845A5" w14:textId="77777777" w:rsidR="002A30EE" w:rsidRPr="00461218" w:rsidRDefault="002A30EE" w:rsidP="002A30EE">
            <w:r w:rsidRPr="00461218">
              <w:t> </w:t>
            </w:r>
          </w:p>
        </w:tc>
      </w:tr>
      <w:tr w:rsidR="002A30EE" w:rsidRPr="00461218" w14:paraId="1FE24451"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5F22A4CB" w14:textId="77777777" w:rsidR="002A30EE" w:rsidRPr="00461218" w:rsidRDefault="002A30EE" w:rsidP="002A30EE">
            <w:pPr>
              <w:jc w:val="center"/>
            </w:pPr>
            <w:r w:rsidRPr="00461218">
              <w:t>1</w:t>
            </w:r>
          </w:p>
        </w:tc>
        <w:tc>
          <w:tcPr>
            <w:tcW w:w="3554" w:type="dxa"/>
            <w:tcBorders>
              <w:top w:val="nil"/>
              <w:left w:val="nil"/>
              <w:bottom w:val="nil"/>
              <w:right w:val="nil"/>
            </w:tcBorders>
            <w:shd w:val="clear" w:color="auto" w:fill="auto"/>
            <w:noWrap/>
            <w:vAlign w:val="bottom"/>
            <w:hideMark/>
          </w:tcPr>
          <w:p w14:paraId="4F18E75F" w14:textId="77777777" w:rsidR="002A30EE" w:rsidRPr="00461218" w:rsidRDefault="002A30EE" w:rsidP="002A30EE">
            <w:r w:rsidRPr="00461218">
              <w:t>Plant in Service</w:t>
            </w:r>
          </w:p>
        </w:tc>
        <w:tc>
          <w:tcPr>
            <w:tcW w:w="1416" w:type="dxa"/>
            <w:tcBorders>
              <w:top w:val="nil"/>
              <w:left w:val="nil"/>
              <w:bottom w:val="nil"/>
              <w:right w:val="nil"/>
            </w:tcBorders>
            <w:shd w:val="clear" w:color="auto" w:fill="auto"/>
            <w:noWrap/>
            <w:vAlign w:val="bottom"/>
            <w:hideMark/>
          </w:tcPr>
          <w:p w14:paraId="0971095F" w14:textId="77777777" w:rsidR="002A30EE" w:rsidRPr="00461218" w:rsidRDefault="002A30EE" w:rsidP="002A30EE">
            <w:pPr>
              <w:jc w:val="right"/>
            </w:pPr>
            <w:r w:rsidRPr="00461218">
              <w:t>$</w:t>
            </w:r>
            <w:r>
              <w:t>11,966,333</w:t>
            </w:r>
            <w:r w:rsidRPr="00461218">
              <w:t xml:space="preserve"> </w:t>
            </w:r>
          </w:p>
        </w:tc>
        <w:tc>
          <w:tcPr>
            <w:tcW w:w="1406" w:type="dxa"/>
            <w:tcBorders>
              <w:top w:val="nil"/>
              <w:left w:val="nil"/>
              <w:bottom w:val="nil"/>
              <w:right w:val="nil"/>
            </w:tcBorders>
            <w:shd w:val="clear" w:color="auto" w:fill="auto"/>
            <w:noWrap/>
            <w:vAlign w:val="bottom"/>
            <w:hideMark/>
          </w:tcPr>
          <w:p w14:paraId="50813D87" w14:textId="77777777" w:rsidR="002A30EE" w:rsidRPr="00461218" w:rsidRDefault="002A30EE" w:rsidP="002A30EE">
            <w:pPr>
              <w:jc w:val="right"/>
            </w:pPr>
            <w:r w:rsidRPr="00461218">
              <w:t>$</w:t>
            </w:r>
            <w:r>
              <w:t>2,228,429</w:t>
            </w:r>
            <w:r w:rsidRPr="00461218">
              <w:t xml:space="preserve"> </w:t>
            </w:r>
          </w:p>
        </w:tc>
        <w:tc>
          <w:tcPr>
            <w:tcW w:w="1416" w:type="dxa"/>
            <w:tcBorders>
              <w:top w:val="nil"/>
              <w:left w:val="nil"/>
              <w:bottom w:val="nil"/>
              <w:right w:val="nil"/>
            </w:tcBorders>
            <w:shd w:val="clear" w:color="auto" w:fill="auto"/>
            <w:noWrap/>
            <w:vAlign w:val="bottom"/>
            <w:hideMark/>
          </w:tcPr>
          <w:p w14:paraId="092250D8" w14:textId="77777777" w:rsidR="002A30EE" w:rsidRPr="00461218" w:rsidRDefault="002A30EE" w:rsidP="002A30EE">
            <w:pPr>
              <w:jc w:val="right"/>
            </w:pPr>
            <w:r w:rsidRPr="00461218">
              <w:t>$</w:t>
            </w:r>
            <w:r>
              <w:t>14,194,762</w:t>
            </w:r>
            <w:r w:rsidRPr="00461218">
              <w:t xml:space="preserve"> </w:t>
            </w:r>
          </w:p>
        </w:tc>
        <w:tc>
          <w:tcPr>
            <w:tcW w:w="1276" w:type="dxa"/>
            <w:tcBorders>
              <w:top w:val="nil"/>
              <w:left w:val="nil"/>
              <w:bottom w:val="nil"/>
              <w:right w:val="nil"/>
            </w:tcBorders>
            <w:shd w:val="clear" w:color="auto" w:fill="auto"/>
            <w:noWrap/>
            <w:vAlign w:val="bottom"/>
            <w:hideMark/>
          </w:tcPr>
          <w:p w14:paraId="0484180F" w14:textId="77777777" w:rsidR="002A30EE" w:rsidRPr="00461218" w:rsidRDefault="002A30EE" w:rsidP="002A30EE">
            <w:pPr>
              <w:jc w:val="right"/>
            </w:pPr>
            <w:r w:rsidRPr="00461218">
              <w:t>$</w:t>
            </w:r>
            <w:r>
              <w:t>37,064</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14:paraId="5A9BA3A8" w14:textId="77777777" w:rsidR="002A30EE" w:rsidRPr="00461218" w:rsidRDefault="002A30EE" w:rsidP="002A30EE">
            <w:pPr>
              <w:jc w:val="right"/>
            </w:pPr>
            <w:r w:rsidRPr="00461218">
              <w:t>$</w:t>
            </w:r>
            <w:r>
              <w:t>14,231,826</w:t>
            </w:r>
            <w:r w:rsidRPr="00461218">
              <w:t xml:space="preserve"> </w:t>
            </w:r>
          </w:p>
        </w:tc>
      </w:tr>
      <w:tr w:rsidR="002A30EE" w:rsidRPr="00461218" w14:paraId="7C128ACD"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6639A90"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762D568F"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445E9A65"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7C55E4A3"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06313A27"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2990A43D"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2CF9893C" w14:textId="77777777" w:rsidR="002A30EE" w:rsidRPr="00461218" w:rsidRDefault="002A30EE" w:rsidP="002A30EE">
            <w:r w:rsidRPr="00461218">
              <w:t> </w:t>
            </w:r>
          </w:p>
        </w:tc>
      </w:tr>
      <w:tr w:rsidR="002A30EE" w:rsidRPr="00461218" w14:paraId="727B7841"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6E63C9AA" w14:textId="77777777" w:rsidR="002A30EE" w:rsidRPr="00461218" w:rsidRDefault="002A30EE" w:rsidP="002A30EE">
            <w:pPr>
              <w:jc w:val="center"/>
            </w:pPr>
            <w:r w:rsidRPr="00461218">
              <w:t>2</w:t>
            </w:r>
          </w:p>
        </w:tc>
        <w:tc>
          <w:tcPr>
            <w:tcW w:w="3554" w:type="dxa"/>
            <w:tcBorders>
              <w:top w:val="nil"/>
              <w:left w:val="nil"/>
              <w:bottom w:val="nil"/>
              <w:right w:val="nil"/>
            </w:tcBorders>
            <w:shd w:val="clear" w:color="auto" w:fill="auto"/>
            <w:noWrap/>
            <w:vAlign w:val="bottom"/>
            <w:hideMark/>
          </w:tcPr>
          <w:p w14:paraId="053C6DE1" w14:textId="77777777" w:rsidR="002A30EE" w:rsidRPr="00461218" w:rsidRDefault="002A30EE" w:rsidP="002A30EE">
            <w:r w:rsidRPr="00461218">
              <w:t>Land and Land Rights</w:t>
            </w:r>
          </w:p>
        </w:tc>
        <w:tc>
          <w:tcPr>
            <w:tcW w:w="1416" w:type="dxa"/>
            <w:tcBorders>
              <w:top w:val="nil"/>
              <w:left w:val="nil"/>
              <w:bottom w:val="nil"/>
              <w:right w:val="nil"/>
            </w:tcBorders>
            <w:shd w:val="clear" w:color="auto" w:fill="auto"/>
            <w:noWrap/>
            <w:vAlign w:val="bottom"/>
            <w:hideMark/>
          </w:tcPr>
          <w:p w14:paraId="7A501299" w14:textId="77777777" w:rsidR="002A30EE" w:rsidRPr="00461218" w:rsidRDefault="002A30EE" w:rsidP="002A30EE">
            <w:pPr>
              <w:jc w:val="right"/>
            </w:pPr>
            <w:r>
              <w:t>1,443</w:t>
            </w:r>
            <w:r w:rsidRPr="00461218">
              <w:t xml:space="preserve"> </w:t>
            </w:r>
          </w:p>
        </w:tc>
        <w:tc>
          <w:tcPr>
            <w:tcW w:w="1406" w:type="dxa"/>
            <w:tcBorders>
              <w:top w:val="nil"/>
              <w:left w:val="nil"/>
              <w:bottom w:val="nil"/>
              <w:right w:val="nil"/>
            </w:tcBorders>
            <w:shd w:val="clear" w:color="auto" w:fill="auto"/>
            <w:noWrap/>
            <w:vAlign w:val="bottom"/>
            <w:hideMark/>
          </w:tcPr>
          <w:p w14:paraId="6CE66AD2" w14:textId="77777777" w:rsidR="002A30EE" w:rsidRPr="00461218" w:rsidRDefault="002A30EE" w:rsidP="002A30EE">
            <w:pPr>
              <w:jc w:val="right"/>
            </w:pPr>
            <w:r w:rsidRPr="00461218">
              <w:t xml:space="preserve">0 </w:t>
            </w:r>
          </w:p>
        </w:tc>
        <w:tc>
          <w:tcPr>
            <w:tcW w:w="1416" w:type="dxa"/>
            <w:tcBorders>
              <w:top w:val="nil"/>
              <w:left w:val="nil"/>
              <w:bottom w:val="nil"/>
              <w:right w:val="nil"/>
            </w:tcBorders>
            <w:shd w:val="clear" w:color="auto" w:fill="auto"/>
            <w:noWrap/>
            <w:vAlign w:val="bottom"/>
            <w:hideMark/>
          </w:tcPr>
          <w:p w14:paraId="5E9CE237" w14:textId="77777777" w:rsidR="002A30EE" w:rsidRPr="00461218" w:rsidRDefault="002A30EE" w:rsidP="002A30EE">
            <w:pPr>
              <w:jc w:val="right"/>
            </w:pPr>
            <w:r>
              <w:t>1,443</w:t>
            </w:r>
            <w:r w:rsidRPr="00461218">
              <w:t xml:space="preserve"> </w:t>
            </w:r>
          </w:p>
        </w:tc>
        <w:tc>
          <w:tcPr>
            <w:tcW w:w="1276" w:type="dxa"/>
            <w:tcBorders>
              <w:top w:val="nil"/>
              <w:left w:val="nil"/>
              <w:bottom w:val="nil"/>
              <w:right w:val="nil"/>
            </w:tcBorders>
            <w:shd w:val="clear" w:color="auto" w:fill="auto"/>
            <w:noWrap/>
            <w:vAlign w:val="bottom"/>
            <w:hideMark/>
          </w:tcPr>
          <w:p w14:paraId="439F2F6C" w14:textId="77777777" w:rsidR="002A30EE" w:rsidRPr="00461218" w:rsidRDefault="002A30EE" w:rsidP="002A30EE">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14:paraId="4CEB1B19" w14:textId="77777777" w:rsidR="002A30EE" w:rsidRPr="00461218" w:rsidRDefault="002A30EE" w:rsidP="002A30EE">
            <w:pPr>
              <w:jc w:val="right"/>
            </w:pPr>
            <w:r>
              <w:t>1,443</w:t>
            </w:r>
            <w:r w:rsidRPr="00461218">
              <w:t xml:space="preserve"> </w:t>
            </w:r>
          </w:p>
        </w:tc>
      </w:tr>
      <w:tr w:rsidR="002A30EE" w:rsidRPr="00461218" w14:paraId="2E355640"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05C13E38"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617C8D55"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0246EF6B"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765B80CF"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2F697419"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7B97A70A"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03F0212C" w14:textId="77777777" w:rsidR="002A30EE" w:rsidRPr="00461218" w:rsidRDefault="002A30EE" w:rsidP="002A30EE">
            <w:r w:rsidRPr="00461218">
              <w:t> </w:t>
            </w:r>
          </w:p>
        </w:tc>
      </w:tr>
      <w:tr w:rsidR="002A30EE" w:rsidRPr="00461218" w14:paraId="73C861A3"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F3A90BE" w14:textId="77777777" w:rsidR="002A30EE" w:rsidRPr="00461218" w:rsidRDefault="002A30EE" w:rsidP="002A30EE">
            <w:pPr>
              <w:jc w:val="center"/>
            </w:pPr>
            <w:r w:rsidRPr="00461218">
              <w:t>3</w:t>
            </w:r>
          </w:p>
        </w:tc>
        <w:tc>
          <w:tcPr>
            <w:tcW w:w="3554" w:type="dxa"/>
            <w:tcBorders>
              <w:top w:val="nil"/>
              <w:left w:val="nil"/>
              <w:bottom w:val="nil"/>
              <w:right w:val="nil"/>
            </w:tcBorders>
            <w:shd w:val="clear" w:color="auto" w:fill="auto"/>
            <w:noWrap/>
            <w:vAlign w:val="bottom"/>
            <w:hideMark/>
          </w:tcPr>
          <w:p w14:paraId="14CFAB68" w14:textId="77777777" w:rsidR="002A30EE" w:rsidRPr="00461218" w:rsidRDefault="002A30EE" w:rsidP="002A30EE">
            <w:r w:rsidRPr="00461218">
              <w:t>Non-used and Useful Components</w:t>
            </w:r>
          </w:p>
        </w:tc>
        <w:tc>
          <w:tcPr>
            <w:tcW w:w="1416" w:type="dxa"/>
            <w:tcBorders>
              <w:top w:val="nil"/>
              <w:left w:val="nil"/>
              <w:bottom w:val="nil"/>
              <w:right w:val="nil"/>
            </w:tcBorders>
            <w:shd w:val="clear" w:color="auto" w:fill="auto"/>
            <w:noWrap/>
            <w:vAlign w:val="bottom"/>
            <w:hideMark/>
          </w:tcPr>
          <w:p w14:paraId="7DEF7B36" w14:textId="77777777" w:rsidR="002A30EE" w:rsidRPr="00461218" w:rsidRDefault="002A30EE" w:rsidP="002A30EE">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6756BCED" w14:textId="77777777" w:rsidR="002A30EE" w:rsidRPr="00461218" w:rsidRDefault="002A30EE" w:rsidP="002A30EE">
            <w:pPr>
              <w:jc w:val="right"/>
            </w:pPr>
            <w:r w:rsidRPr="00461218">
              <w:t xml:space="preserve">0 </w:t>
            </w:r>
          </w:p>
        </w:tc>
        <w:tc>
          <w:tcPr>
            <w:tcW w:w="1416" w:type="dxa"/>
            <w:tcBorders>
              <w:top w:val="nil"/>
              <w:left w:val="nil"/>
              <w:bottom w:val="nil"/>
              <w:right w:val="nil"/>
            </w:tcBorders>
            <w:shd w:val="clear" w:color="auto" w:fill="auto"/>
            <w:noWrap/>
            <w:vAlign w:val="bottom"/>
            <w:hideMark/>
          </w:tcPr>
          <w:p w14:paraId="059AC91C" w14:textId="77777777" w:rsidR="002A30EE" w:rsidRPr="00461218" w:rsidRDefault="002A30EE" w:rsidP="002A30EE">
            <w:pPr>
              <w:jc w:val="right"/>
            </w:pPr>
            <w:r w:rsidRPr="00461218">
              <w:t xml:space="preserve">0 </w:t>
            </w:r>
          </w:p>
        </w:tc>
        <w:tc>
          <w:tcPr>
            <w:tcW w:w="1276" w:type="dxa"/>
            <w:tcBorders>
              <w:top w:val="nil"/>
              <w:left w:val="nil"/>
              <w:bottom w:val="nil"/>
              <w:right w:val="nil"/>
            </w:tcBorders>
            <w:shd w:val="clear" w:color="auto" w:fill="auto"/>
            <w:noWrap/>
            <w:vAlign w:val="bottom"/>
            <w:hideMark/>
          </w:tcPr>
          <w:p w14:paraId="1E21F810" w14:textId="77777777" w:rsidR="002A30EE" w:rsidRPr="00461218" w:rsidRDefault="002A30EE" w:rsidP="002A30EE">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14:paraId="18363CD4" w14:textId="77777777" w:rsidR="002A30EE" w:rsidRPr="00461218" w:rsidRDefault="002A30EE" w:rsidP="002A30EE">
            <w:pPr>
              <w:jc w:val="right"/>
            </w:pPr>
            <w:r w:rsidRPr="00461218">
              <w:t xml:space="preserve">0 </w:t>
            </w:r>
          </w:p>
        </w:tc>
      </w:tr>
      <w:tr w:rsidR="002A30EE" w:rsidRPr="00461218" w14:paraId="4E206761"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69569523"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39A44159"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6D6BC0CE"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59D097FE"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3263E08A"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3CA9CBE0"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58FF1DA0" w14:textId="77777777" w:rsidR="002A30EE" w:rsidRPr="00461218" w:rsidRDefault="002A30EE" w:rsidP="002A30EE">
            <w:r w:rsidRPr="00461218">
              <w:t> </w:t>
            </w:r>
          </w:p>
        </w:tc>
      </w:tr>
      <w:tr w:rsidR="002A30EE" w:rsidRPr="00461218" w14:paraId="542569A9"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C2ACF6D" w14:textId="77777777" w:rsidR="002A30EE" w:rsidRPr="00461218" w:rsidRDefault="002A30EE" w:rsidP="002A30EE">
            <w:pPr>
              <w:jc w:val="center"/>
            </w:pPr>
            <w:r w:rsidRPr="00461218">
              <w:t>4</w:t>
            </w:r>
          </w:p>
        </w:tc>
        <w:tc>
          <w:tcPr>
            <w:tcW w:w="3554" w:type="dxa"/>
            <w:tcBorders>
              <w:top w:val="nil"/>
              <w:left w:val="nil"/>
              <w:bottom w:val="nil"/>
              <w:right w:val="nil"/>
            </w:tcBorders>
            <w:shd w:val="clear" w:color="auto" w:fill="auto"/>
            <w:noWrap/>
            <w:vAlign w:val="bottom"/>
            <w:hideMark/>
          </w:tcPr>
          <w:p w14:paraId="2164649D" w14:textId="77777777" w:rsidR="002A30EE" w:rsidRPr="00461218" w:rsidRDefault="002A30EE" w:rsidP="002A30EE">
            <w:r w:rsidRPr="00461218">
              <w:t>Accumulated Depreciation</w:t>
            </w:r>
          </w:p>
        </w:tc>
        <w:tc>
          <w:tcPr>
            <w:tcW w:w="1416" w:type="dxa"/>
            <w:tcBorders>
              <w:top w:val="nil"/>
              <w:left w:val="nil"/>
              <w:bottom w:val="nil"/>
              <w:right w:val="nil"/>
            </w:tcBorders>
            <w:shd w:val="clear" w:color="auto" w:fill="auto"/>
            <w:noWrap/>
            <w:vAlign w:val="bottom"/>
            <w:hideMark/>
          </w:tcPr>
          <w:p w14:paraId="2374909C" w14:textId="77777777" w:rsidR="002A30EE" w:rsidRPr="00461218" w:rsidRDefault="002A30EE" w:rsidP="002A30EE">
            <w:pPr>
              <w:jc w:val="right"/>
            </w:pPr>
            <w:r w:rsidRPr="00461218">
              <w:t>(</w:t>
            </w:r>
            <w:r>
              <w:t>5,893,414</w:t>
            </w:r>
            <w:r w:rsidRPr="00461218">
              <w:t>)</w:t>
            </w:r>
          </w:p>
        </w:tc>
        <w:tc>
          <w:tcPr>
            <w:tcW w:w="1406" w:type="dxa"/>
            <w:tcBorders>
              <w:top w:val="nil"/>
              <w:left w:val="nil"/>
              <w:bottom w:val="nil"/>
              <w:right w:val="nil"/>
            </w:tcBorders>
            <w:shd w:val="clear" w:color="auto" w:fill="auto"/>
            <w:noWrap/>
            <w:vAlign w:val="bottom"/>
            <w:hideMark/>
          </w:tcPr>
          <w:p w14:paraId="49DC85A4" w14:textId="77777777" w:rsidR="002A30EE" w:rsidRPr="00461218" w:rsidRDefault="002A30EE" w:rsidP="002A30EE">
            <w:pPr>
              <w:jc w:val="right"/>
            </w:pPr>
            <w:r>
              <w:t>228,181</w:t>
            </w:r>
          </w:p>
        </w:tc>
        <w:tc>
          <w:tcPr>
            <w:tcW w:w="1416" w:type="dxa"/>
            <w:tcBorders>
              <w:top w:val="nil"/>
              <w:left w:val="nil"/>
              <w:bottom w:val="nil"/>
              <w:right w:val="nil"/>
            </w:tcBorders>
            <w:shd w:val="clear" w:color="auto" w:fill="auto"/>
            <w:noWrap/>
            <w:vAlign w:val="bottom"/>
            <w:hideMark/>
          </w:tcPr>
          <w:p w14:paraId="2BFFBDAB" w14:textId="77777777" w:rsidR="002A30EE" w:rsidRPr="00461218" w:rsidRDefault="002A30EE" w:rsidP="002A30EE">
            <w:pPr>
              <w:jc w:val="right"/>
            </w:pPr>
            <w:r w:rsidRPr="00461218">
              <w:t>(</w:t>
            </w:r>
            <w:r>
              <w:t>5,665,233</w:t>
            </w:r>
            <w:r w:rsidRPr="00461218">
              <w:t>)</w:t>
            </w:r>
          </w:p>
        </w:tc>
        <w:tc>
          <w:tcPr>
            <w:tcW w:w="1276" w:type="dxa"/>
            <w:tcBorders>
              <w:top w:val="nil"/>
              <w:left w:val="nil"/>
              <w:bottom w:val="nil"/>
              <w:right w:val="nil"/>
            </w:tcBorders>
            <w:shd w:val="clear" w:color="auto" w:fill="auto"/>
            <w:noWrap/>
            <w:vAlign w:val="bottom"/>
            <w:hideMark/>
          </w:tcPr>
          <w:p w14:paraId="0D1C21D7" w14:textId="77777777" w:rsidR="002A30EE" w:rsidRPr="00461218" w:rsidRDefault="002A30EE" w:rsidP="002A30EE">
            <w:pPr>
              <w:jc w:val="right"/>
            </w:pPr>
            <w:r>
              <w:t>38,930</w:t>
            </w:r>
          </w:p>
        </w:tc>
        <w:tc>
          <w:tcPr>
            <w:tcW w:w="1532" w:type="dxa"/>
            <w:tcBorders>
              <w:top w:val="nil"/>
              <w:left w:val="nil"/>
              <w:bottom w:val="nil"/>
              <w:right w:val="single" w:sz="4" w:space="0" w:color="auto"/>
            </w:tcBorders>
            <w:shd w:val="clear" w:color="auto" w:fill="auto"/>
            <w:noWrap/>
            <w:vAlign w:val="bottom"/>
            <w:hideMark/>
          </w:tcPr>
          <w:p w14:paraId="0B4AEAFC" w14:textId="77777777" w:rsidR="002A30EE" w:rsidRPr="00461218" w:rsidRDefault="002A30EE" w:rsidP="002A30EE">
            <w:pPr>
              <w:jc w:val="right"/>
            </w:pPr>
            <w:r w:rsidRPr="00461218">
              <w:t>(</w:t>
            </w:r>
            <w:r>
              <w:t>5,626,303</w:t>
            </w:r>
            <w:r w:rsidRPr="00461218">
              <w:t>)</w:t>
            </w:r>
          </w:p>
        </w:tc>
      </w:tr>
      <w:tr w:rsidR="002A30EE" w:rsidRPr="00461218" w14:paraId="426AECB8"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3A53675D"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2CB13500"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254B0F27"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4B910FF4"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171DD3BE"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6E50DA2A"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2ECE7BAA" w14:textId="77777777" w:rsidR="002A30EE" w:rsidRPr="00461218" w:rsidRDefault="002A30EE" w:rsidP="002A30EE">
            <w:r w:rsidRPr="00461218">
              <w:t> </w:t>
            </w:r>
          </w:p>
        </w:tc>
      </w:tr>
      <w:tr w:rsidR="002A30EE" w:rsidRPr="00461218" w14:paraId="21C641A1"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1B081F05" w14:textId="77777777" w:rsidR="002A30EE" w:rsidRPr="00461218" w:rsidRDefault="002A30EE" w:rsidP="002A30EE">
            <w:pPr>
              <w:jc w:val="center"/>
            </w:pPr>
            <w:r w:rsidRPr="00461218">
              <w:t>5</w:t>
            </w:r>
          </w:p>
        </w:tc>
        <w:tc>
          <w:tcPr>
            <w:tcW w:w="3554" w:type="dxa"/>
            <w:tcBorders>
              <w:top w:val="nil"/>
              <w:left w:val="nil"/>
              <w:bottom w:val="nil"/>
              <w:right w:val="nil"/>
            </w:tcBorders>
            <w:shd w:val="clear" w:color="auto" w:fill="auto"/>
            <w:noWrap/>
            <w:vAlign w:val="bottom"/>
            <w:hideMark/>
          </w:tcPr>
          <w:p w14:paraId="219AC3EE" w14:textId="77777777" w:rsidR="002A30EE" w:rsidRPr="00461218" w:rsidRDefault="002A30EE" w:rsidP="002A30EE">
            <w:r w:rsidRPr="00461218">
              <w:t>CIAC</w:t>
            </w:r>
          </w:p>
        </w:tc>
        <w:tc>
          <w:tcPr>
            <w:tcW w:w="1416" w:type="dxa"/>
            <w:tcBorders>
              <w:top w:val="nil"/>
              <w:left w:val="nil"/>
              <w:bottom w:val="nil"/>
              <w:right w:val="nil"/>
            </w:tcBorders>
            <w:shd w:val="clear" w:color="auto" w:fill="auto"/>
            <w:noWrap/>
            <w:vAlign w:val="bottom"/>
            <w:hideMark/>
          </w:tcPr>
          <w:p w14:paraId="495B5561" w14:textId="77777777" w:rsidR="002A30EE" w:rsidRPr="00461218" w:rsidRDefault="002A30EE" w:rsidP="002A30EE">
            <w:pPr>
              <w:jc w:val="right"/>
            </w:pPr>
            <w:r w:rsidRPr="00461218">
              <w:t>(</w:t>
            </w:r>
            <w:r>
              <w:t>3,001,852</w:t>
            </w:r>
            <w:r w:rsidRPr="00461218">
              <w:t>)</w:t>
            </w:r>
          </w:p>
        </w:tc>
        <w:tc>
          <w:tcPr>
            <w:tcW w:w="1406" w:type="dxa"/>
            <w:tcBorders>
              <w:top w:val="nil"/>
              <w:left w:val="nil"/>
              <w:bottom w:val="nil"/>
              <w:right w:val="nil"/>
            </w:tcBorders>
            <w:shd w:val="clear" w:color="auto" w:fill="auto"/>
            <w:noWrap/>
            <w:vAlign w:val="bottom"/>
            <w:hideMark/>
          </w:tcPr>
          <w:p w14:paraId="4FE754DC" w14:textId="77777777" w:rsidR="002A30EE" w:rsidRPr="00461218" w:rsidRDefault="002A30EE" w:rsidP="002A30EE">
            <w:pPr>
              <w:jc w:val="right"/>
            </w:pPr>
            <w:r w:rsidRPr="00461218">
              <w:t xml:space="preserve">0 </w:t>
            </w:r>
          </w:p>
        </w:tc>
        <w:tc>
          <w:tcPr>
            <w:tcW w:w="1416" w:type="dxa"/>
            <w:tcBorders>
              <w:top w:val="nil"/>
              <w:left w:val="nil"/>
              <w:bottom w:val="nil"/>
              <w:right w:val="nil"/>
            </w:tcBorders>
            <w:shd w:val="clear" w:color="auto" w:fill="auto"/>
            <w:noWrap/>
            <w:vAlign w:val="bottom"/>
            <w:hideMark/>
          </w:tcPr>
          <w:p w14:paraId="78AF67F7" w14:textId="77777777" w:rsidR="002A30EE" w:rsidRPr="00461218" w:rsidRDefault="002A30EE" w:rsidP="002A30EE">
            <w:pPr>
              <w:jc w:val="right"/>
            </w:pPr>
            <w:r w:rsidRPr="00461218">
              <w:t>(</w:t>
            </w:r>
            <w:r>
              <w:t>3,001,852</w:t>
            </w:r>
            <w:r w:rsidRPr="00461218">
              <w:t>)</w:t>
            </w:r>
          </w:p>
        </w:tc>
        <w:tc>
          <w:tcPr>
            <w:tcW w:w="1276" w:type="dxa"/>
            <w:tcBorders>
              <w:top w:val="nil"/>
              <w:left w:val="nil"/>
              <w:bottom w:val="nil"/>
              <w:right w:val="nil"/>
            </w:tcBorders>
            <w:shd w:val="clear" w:color="auto" w:fill="auto"/>
            <w:noWrap/>
            <w:vAlign w:val="bottom"/>
            <w:hideMark/>
          </w:tcPr>
          <w:p w14:paraId="7C346C15" w14:textId="77777777" w:rsidR="002A30EE" w:rsidRPr="00461218" w:rsidRDefault="002A30EE" w:rsidP="002A30EE">
            <w:pPr>
              <w:jc w:val="right"/>
            </w:pPr>
            <w:r>
              <w:t>(8,677)</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14:paraId="02235D7D" w14:textId="77777777" w:rsidR="002A30EE" w:rsidRPr="00461218" w:rsidRDefault="002A30EE" w:rsidP="002A30EE">
            <w:pPr>
              <w:jc w:val="right"/>
            </w:pPr>
            <w:r w:rsidRPr="00461218">
              <w:t>(</w:t>
            </w:r>
            <w:r>
              <w:t>3,010,529</w:t>
            </w:r>
            <w:r w:rsidRPr="00461218">
              <w:t>)</w:t>
            </w:r>
          </w:p>
        </w:tc>
      </w:tr>
      <w:tr w:rsidR="002A30EE" w:rsidRPr="00461218" w14:paraId="4ED59352"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DD08053"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52D7E1E5"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3F01DDB1"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45A29E6D"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0AA48E3F"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65F1C7C6"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0789DC50" w14:textId="77777777" w:rsidR="002A30EE" w:rsidRPr="00461218" w:rsidRDefault="002A30EE" w:rsidP="002A30EE">
            <w:r w:rsidRPr="00461218">
              <w:t> </w:t>
            </w:r>
          </w:p>
        </w:tc>
      </w:tr>
      <w:tr w:rsidR="002A30EE" w:rsidRPr="00461218" w14:paraId="433B9B43"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72819BB5" w14:textId="77777777" w:rsidR="002A30EE" w:rsidRPr="00461218" w:rsidRDefault="002A30EE" w:rsidP="002A30EE">
            <w:pPr>
              <w:jc w:val="center"/>
            </w:pPr>
            <w:r w:rsidRPr="00461218">
              <w:t>6</w:t>
            </w:r>
          </w:p>
        </w:tc>
        <w:tc>
          <w:tcPr>
            <w:tcW w:w="3554" w:type="dxa"/>
            <w:tcBorders>
              <w:top w:val="nil"/>
              <w:left w:val="nil"/>
              <w:bottom w:val="nil"/>
              <w:right w:val="nil"/>
            </w:tcBorders>
            <w:shd w:val="clear" w:color="auto" w:fill="auto"/>
            <w:noWrap/>
            <w:vAlign w:val="bottom"/>
            <w:hideMark/>
          </w:tcPr>
          <w:p w14:paraId="713F76AC" w14:textId="77777777" w:rsidR="002A30EE" w:rsidRPr="00461218" w:rsidRDefault="002A30EE" w:rsidP="002A30EE">
            <w:r w:rsidRPr="00461218">
              <w:t>Amortization of CIAC</w:t>
            </w:r>
          </w:p>
        </w:tc>
        <w:tc>
          <w:tcPr>
            <w:tcW w:w="1416" w:type="dxa"/>
            <w:tcBorders>
              <w:top w:val="nil"/>
              <w:left w:val="nil"/>
              <w:bottom w:val="nil"/>
              <w:right w:val="nil"/>
            </w:tcBorders>
            <w:shd w:val="clear" w:color="auto" w:fill="auto"/>
            <w:noWrap/>
            <w:vAlign w:val="bottom"/>
            <w:hideMark/>
          </w:tcPr>
          <w:p w14:paraId="2AB89182" w14:textId="77777777" w:rsidR="002A30EE" w:rsidRPr="00461218" w:rsidRDefault="002A30EE" w:rsidP="002A30EE">
            <w:pPr>
              <w:jc w:val="right"/>
            </w:pPr>
            <w:r>
              <w:t>1,391,204</w:t>
            </w:r>
            <w:r w:rsidRPr="00461218">
              <w:t xml:space="preserve"> </w:t>
            </w:r>
          </w:p>
        </w:tc>
        <w:tc>
          <w:tcPr>
            <w:tcW w:w="1406" w:type="dxa"/>
            <w:tcBorders>
              <w:top w:val="nil"/>
              <w:left w:val="nil"/>
              <w:bottom w:val="nil"/>
              <w:right w:val="nil"/>
            </w:tcBorders>
            <w:shd w:val="clear" w:color="auto" w:fill="auto"/>
            <w:noWrap/>
            <w:vAlign w:val="bottom"/>
            <w:hideMark/>
          </w:tcPr>
          <w:p w14:paraId="05B2E6CC" w14:textId="77777777" w:rsidR="002A30EE" w:rsidRPr="00461218" w:rsidRDefault="002A30EE" w:rsidP="002A30EE">
            <w:pPr>
              <w:jc w:val="right"/>
            </w:pPr>
            <w:r w:rsidRPr="00461218">
              <w:t xml:space="preserve">0 </w:t>
            </w:r>
          </w:p>
        </w:tc>
        <w:tc>
          <w:tcPr>
            <w:tcW w:w="1416" w:type="dxa"/>
            <w:tcBorders>
              <w:top w:val="nil"/>
              <w:left w:val="nil"/>
              <w:bottom w:val="nil"/>
              <w:right w:val="nil"/>
            </w:tcBorders>
            <w:shd w:val="clear" w:color="auto" w:fill="auto"/>
            <w:noWrap/>
            <w:vAlign w:val="bottom"/>
            <w:hideMark/>
          </w:tcPr>
          <w:p w14:paraId="3B4CC6EC" w14:textId="77777777" w:rsidR="002A30EE" w:rsidRPr="00461218" w:rsidRDefault="002A30EE" w:rsidP="002A30EE">
            <w:pPr>
              <w:jc w:val="right"/>
            </w:pPr>
            <w:r>
              <w:t>1,391,204</w:t>
            </w:r>
            <w:r w:rsidRPr="00461218">
              <w:t xml:space="preserve"> </w:t>
            </w:r>
          </w:p>
        </w:tc>
        <w:tc>
          <w:tcPr>
            <w:tcW w:w="1276" w:type="dxa"/>
            <w:tcBorders>
              <w:top w:val="nil"/>
              <w:left w:val="nil"/>
              <w:bottom w:val="nil"/>
              <w:right w:val="nil"/>
            </w:tcBorders>
            <w:shd w:val="clear" w:color="auto" w:fill="auto"/>
            <w:noWrap/>
            <w:vAlign w:val="bottom"/>
            <w:hideMark/>
          </w:tcPr>
          <w:p w14:paraId="0B782906" w14:textId="77777777" w:rsidR="002A30EE" w:rsidRPr="00461218" w:rsidRDefault="002A30EE" w:rsidP="002A30EE">
            <w:pPr>
              <w:jc w:val="right"/>
            </w:pPr>
            <w:r w:rsidRPr="00461218">
              <w:t>(</w:t>
            </w:r>
            <w:r>
              <w:t>22,924</w:t>
            </w:r>
            <w:r w:rsidRPr="00461218">
              <w:t>)</w:t>
            </w:r>
          </w:p>
        </w:tc>
        <w:tc>
          <w:tcPr>
            <w:tcW w:w="1532" w:type="dxa"/>
            <w:tcBorders>
              <w:top w:val="nil"/>
              <w:left w:val="nil"/>
              <w:bottom w:val="nil"/>
              <w:right w:val="single" w:sz="4" w:space="0" w:color="auto"/>
            </w:tcBorders>
            <w:shd w:val="clear" w:color="auto" w:fill="auto"/>
            <w:noWrap/>
            <w:vAlign w:val="bottom"/>
            <w:hideMark/>
          </w:tcPr>
          <w:p w14:paraId="1BCA8421" w14:textId="77777777" w:rsidR="002A30EE" w:rsidRPr="00461218" w:rsidRDefault="002A30EE" w:rsidP="002A30EE">
            <w:pPr>
              <w:jc w:val="right"/>
            </w:pPr>
            <w:r w:rsidRPr="00461218">
              <w:t>1,</w:t>
            </w:r>
            <w:r>
              <w:t>368,280</w:t>
            </w:r>
            <w:r w:rsidRPr="00461218">
              <w:t xml:space="preserve"> </w:t>
            </w:r>
          </w:p>
        </w:tc>
      </w:tr>
      <w:tr w:rsidR="002A30EE" w:rsidRPr="00461218" w14:paraId="0C173B6A"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60C038CC"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494FD3AF"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1678B7CB"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302FAAB5"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2FB4B1EE"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421AB893"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1627B353" w14:textId="77777777" w:rsidR="002A30EE" w:rsidRPr="00461218" w:rsidRDefault="002A30EE" w:rsidP="002A30EE">
            <w:r w:rsidRPr="00461218">
              <w:t> </w:t>
            </w:r>
          </w:p>
        </w:tc>
      </w:tr>
      <w:tr w:rsidR="002A30EE" w:rsidRPr="00461218" w14:paraId="7F3CC14B"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724F1730" w14:textId="77777777" w:rsidR="002A30EE" w:rsidRPr="00461218" w:rsidRDefault="002A30EE" w:rsidP="002A30EE">
            <w:pPr>
              <w:jc w:val="center"/>
            </w:pPr>
            <w:r w:rsidRPr="00461218">
              <w:t>7</w:t>
            </w:r>
          </w:p>
        </w:tc>
        <w:tc>
          <w:tcPr>
            <w:tcW w:w="3554" w:type="dxa"/>
            <w:tcBorders>
              <w:top w:val="nil"/>
              <w:left w:val="nil"/>
              <w:bottom w:val="nil"/>
              <w:right w:val="nil"/>
            </w:tcBorders>
            <w:shd w:val="clear" w:color="auto" w:fill="auto"/>
            <w:noWrap/>
            <w:vAlign w:val="bottom"/>
            <w:hideMark/>
          </w:tcPr>
          <w:p w14:paraId="5F3989CA" w14:textId="77777777" w:rsidR="002A30EE" w:rsidRPr="00461218" w:rsidRDefault="002A30EE" w:rsidP="002A30EE">
            <w:r w:rsidRPr="00461218">
              <w:t>Working Capital Allowance</w:t>
            </w:r>
          </w:p>
        </w:tc>
        <w:tc>
          <w:tcPr>
            <w:tcW w:w="1416" w:type="dxa"/>
            <w:tcBorders>
              <w:top w:val="nil"/>
              <w:left w:val="nil"/>
              <w:bottom w:val="nil"/>
              <w:right w:val="nil"/>
            </w:tcBorders>
            <w:shd w:val="clear" w:color="auto" w:fill="auto"/>
            <w:noWrap/>
            <w:vAlign w:val="bottom"/>
            <w:hideMark/>
          </w:tcPr>
          <w:p w14:paraId="3D68063D" w14:textId="77777777" w:rsidR="002A30EE" w:rsidRPr="00785639" w:rsidRDefault="002A30EE" w:rsidP="002A30EE">
            <w:pPr>
              <w:jc w:val="right"/>
              <w:rPr>
                <w:u w:val="single"/>
              </w:rPr>
            </w:pPr>
            <w:r w:rsidRPr="00785639">
              <w:rPr>
                <w:u w:val="single"/>
              </w:rPr>
              <w:t xml:space="preserve">(3,039,636) </w:t>
            </w:r>
          </w:p>
        </w:tc>
        <w:tc>
          <w:tcPr>
            <w:tcW w:w="1406" w:type="dxa"/>
            <w:tcBorders>
              <w:top w:val="nil"/>
              <w:left w:val="nil"/>
              <w:bottom w:val="nil"/>
              <w:right w:val="nil"/>
            </w:tcBorders>
            <w:shd w:val="clear" w:color="auto" w:fill="auto"/>
            <w:noWrap/>
            <w:vAlign w:val="bottom"/>
            <w:hideMark/>
          </w:tcPr>
          <w:p w14:paraId="5AC435AA" w14:textId="77777777" w:rsidR="002A30EE" w:rsidRPr="00785639" w:rsidRDefault="002A30EE" w:rsidP="002A30EE">
            <w:pPr>
              <w:jc w:val="right"/>
              <w:rPr>
                <w:u w:val="single"/>
              </w:rPr>
            </w:pPr>
            <w:r w:rsidRPr="00785639">
              <w:rPr>
                <w:u w:val="single"/>
              </w:rPr>
              <w:t xml:space="preserve">3,427,052 </w:t>
            </w:r>
          </w:p>
        </w:tc>
        <w:tc>
          <w:tcPr>
            <w:tcW w:w="1416" w:type="dxa"/>
            <w:tcBorders>
              <w:top w:val="nil"/>
              <w:left w:val="nil"/>
              <w:bottom w:val="nil"/>
              <w:right w:val="nil"/>
            </w:tcBorders>
            <w:shd w:val="clear" w:color="auto" w:fill="auto"/>
            <w:noWrap/>
            <w:vAlign w:val="bottom"/>
            <w:hideMark/>
          </w:tcPr>
          <w:p w14:paraId="344B9CFD" w14:textId="77777777" w:rsidR="002A30EE" w:rsidRPr="00785639" w:rsidRDefault="002A30EE" w:rsidP="002A30EE">
            <w:pPr>
              <w:jc w:val="right"/>
              <w:rPr>
                <w:u w:val="single"/>
              </w:rPr>
            </w:pPr>
            <w:r w:rsidRPr="00785639">
              <w:rPr>
                <w:u w:val="single"/>
              </w:rPr>
              <w:t xml:space="preserve">389,416 </w:t>
            </w:r>
          </w:p>
        </w:tc>
        <w:tc>
          <w:tcPr>
            <w:tcW w:w="1276" w:type="dxa"/>
            <w:tcBorders>
              <w:top w:val="nil"/>
              <w:left w:val="nil"/>
              <w:bottom w:val="nil"/>
              <w:right w:val="nil"/>
            </w:tcBorders>
            <w:shd w:val="clear" w:color="auto" w:fill="auto"/>
            <w:noWrap/>
            <w:vAlign w:val="bottom"/>
            <w:hideMark/>
          </w:tcPr>
          <w:p w14:paraId="53D274C5" w14:textId="77777777" w:rsidR="002A30EE" w:rsidRPr="00785639" w:rsidRDefault="002A30EE" w:rsidP="002A30EE">
            <w:pPr>
              <w:jc w:val="right"/>
              <w:rPr>
                <w:u w:val="single"/>
              </w:rPr>
            </w:pPr>
            <w:r w:rsidRPr="00785639">
              <w:rPr>
                <w:u w:val="single"/>
              </w:rPr>
              <w:t>19,842</w:t>
            </w:r>
          </w:p>
        </w:tc>
        <w:tc>
          <w:tcPr>
            <w:tcW w:w="1532" w:type="dxa"/>
            <w:tcBorders>
              <w:top w:val="nil"/>
              <w:left w:val="nil"/>
              <w:bottom w:val="nil"/>
              <w:right w:val="single" w:sz="4" w:space="0" w:color="auto"/>
            </w:tcBorders>
            <w:shd w:val="clear" w:color="auto" w:fill="auto"/>
            <w:noWrap/>
            <w:vAlign w:val="bottom"/>
            <w:hideMark/>
          </w:tcPr>
          <w:p w14:paraId="4BD681C2" w14:textId="77777777" w:rsidR="002A30EE" w:rsidRPr="00785639" w:rsidRDefault="002A30EE" w:rsidP="002A30EE">
            <w:pPr>
              <w:jc w:val="right"/>
              <w:rPr>
                <w:u w:val="single"/>
              </w:rPr>
            </w:pPr>
            <w:r w:rsidRPr="00785639">
              <w:rPr>
                <w:u w:val="single"/>
              </w:rPr>
              <w:t xml:space="preserve">409,258 </w:t>
            </w:r>
          </w:p>
        </w:tc>
      </w:tr>
      <w:tr w:rsidR="002A30EE" w:rsidRPr="00461218" w14:paraId="558E4C06"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58D067EF"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4E30283F" w14:textId="77777777" w:rsidR="002A30EE" w:rsidRPr="00461218" w:rsidRDefault="002A30EE" w:rsidP="002A30EE">
            <w:pPr>
              <w:rPr>
                <w:color w:val="000000"/>
              </w:rPr>
            </w:pPr>
          </w:p>
        </w:tc>
        <w:tc>
          <w:tcPr>
            <w:tcW w:w="1416" w:type="dxa"/>
            <w:tcBorders>
              <w:top w:val="nil"/>
              <w:left w:val="nil"/>
              <w:bottom w:val="nil"/>
              <w:right w:val="nil"/>
            </w:tcBorders>
            <w:shd w:val="clear" w:color="auto" w:fill="auto"/>
            <w:noWrap/>
            <w:vAlign w:val="bottom"/>
            <w:hideMark/>
          </w:tcPr>
          <w:p w14:paraId="2884CC5C"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09A0A63D"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73162A34"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345E0800"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1665AC43" w14:textId="77777777" w:rsidR="002A30EE" w:rsidRPr="00461218" w:rsidRDefault="002A30EE" w:rsidP="002A30EE">
            <w:r w:rsidRPr="00461218">
              <w:t> </w:t>
            </w:r>
          </w:p>
        </w:tc>
      </w:tr>
      <w:tr w:rsidR="002A30EE" w:rsidRPr="00461218" w14:paraId="461C99D0"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F07592C" w14:textId="77777777" w:rsidR="002A30EE" w:rsidRPr="00461218" w:rsidRDefault="002A30EE" w:rsidP="002A30EE">
            <w:pPr>
              <w:jc w:val="center"/>
            </w:pPr>
            <w:r w:rsidRPr="00461218">
              <w:t>8</w:t>
            </w:r>
          </w:p>
        </w:tc>
        <w:tc>
          <w:tcPr>
            <w:tcW w:w="3554" w:type="dxa"/>
            <w:tcBorders>
              <w:top w:val="nil"/>
              <w:left w:val="nil"/>
              <w:bottom w:val="nil"/>
              <w:right w:val="nil"/>
            </w:tcBorders>
            <w:shd w:val="clear" w:color="auto" w:fill="auto"/>
            <w:noWrap/>
            <w:vAlign w:val="bottom"/>
            <w:hideMark/>
          </w:tcPr>
          <w:p w14:paraId="67F4C267" w14:textId="77777777" w:rsidR="002A30EE" w:rsidRPr="00785639" w:rsidRDefault="002A30EE" w:rsidP="002A30EE">
            <w:pPr>
              <w:rPr>
                <w:bCs/>
              </w:rPr>
            </w:pPr>
            <w:r w:rsidRPr="00785639">
              <w:rPr>
                <w:bCs/>
              </w:rPr>
              <w:t>Rate Base</w:t>
            </w:r>
          </w:p>
        </w:tc>
        <w:tc>
          <w:tcPr>
            <w:tcW w:w="1416" w:type="dxa"/>
            <w:tcBorders>
              <w:top w:val="nil"/>
              <w:left w:val="nil"/>
              <w:bottom w:val="nil"/>
              <w:right w:val="nil"/>
            </w:tcBorders>
            <w:shd w:val="clear" w:color="auto" w:fill="auto"/>
            <w:noWrap/>
            <w:vAlign w:val="bottom"/>
            <w:hideMark/>
          </w:tcPr>
          <w:p w14:paraId="33D2C5F5" w14:textId="77777777" w:rsidR="002A30EE" w:rsidRPr="00461218" w:rsidRDefault="002A30EE" w:rsidP="002A30EE">
            <w:pPr>
              <w:jc w:val="right"/>
              <w:rPr>
                <w:u w:val="double"/>
              </w:rPr>
            </w:pPr>
            <w:r w:rsidRPr="00461218">
              <w:rPr>
                <w:u w:val="double"/>
              </w:rPr>
              <w:t>$</w:t>
            </w:r>
            <w:r>
              <w:rPr>
                <w:u w:val="double"/>
              </w:rPr>
              <w:t>1,426,078</w:t>
            </w:r>
            <w:r w:rsidRPr="00461218">
              <w:rPr>
                <w:u w:val="double"/>
              </w:rPr>
              <w:t xml:space="preserve"> </w:t>
            </w:r>
          </w:p>
        </w:tc>
        <w:tc>
          <w:tcPr>
            <w:tcW w:w="1406" w:type="dxa"/>
            <w:tcBorders>
              <w:top w:val="nil"/>
              <w:left w:val="nil"/>
              <w:bottom w:val="nil"/>
              <w:right w:val="nil"/>
            </w:tcBorders>
            <w:shd w:val="clear" w:color="auto" w:fill="auto"/>
            <w:noWrap/>
            <w:vAlign w:val="bottom"/>
            <w:hideMark/>
          </w:tcPr>
          <w:p w14:paraId="380107FE" w14:textId="77777777" w:rsidR="002A30EE" w:rsidRPr="00461218" w:rsidRDefault="002A30EE" w:rsidP="002A30EE">
            <w:pPr>
              <w:jc w:val="right"/>
              <w:rPr>
                <w:u w:val="double"/>
              </w:rPr>
            </w:pPr>
            <w:r w:rsidRPr="00461218">
              <w:rPr>
                <w:u w:val="double"/>
              </w:rPr>
              <w:t>$</w:t>
            </w:r>
            <w:r>
              <w:rPr>
                <w:u w:val="double"/>
              </w:rPr>
              <w:t>5,883,662</w:t>
            </w:r>
            <w:r w:rsidRPr="00461218">
              <w:rPr>
                <w:u w:val="double"/>
              </w:rPr>
              <w:t xml:space="preserve"> </w:t>
            </w:r>
          </w:p>
        </w:tc>
        <w:tc>
          <w:tcPr>
            <w:tcW w:w="1416" w:type="dxa"/>
            <w:tcBorders>
              <w:top w:val="nil"/>
              <w:left w:val="nil"/>
              <w:bottom w:val="nil"/>
              <w:right w:val="nil"/>
            </w:tcBorders>
            <w:shd w:val="clear" w:color="auto" w:fill="auto"/>
            <w:noWrap/>
            <w:vAlign w:val="bottom"/>
            <w:hideMark/>
          </w:tcPr>
          <w:p w14:paraId="1A9C79C3" w14:textId="77777777" w:rsidR="002A30EE" w:rsidRPr="00461218" w:rsidRDefault="002A30EE" w:rsidP="002A30EE">
            <w:pPr>
              <w:jc w:val="right"/>
              <w:rPr>
                <w:u w:val="double"/>
              </w:rPr>
            </w:pPr>
            <w:r w:rsidRPr="00461218">
              <w:rPr>
                <w:u w:val="double"/>
              </w:rPr>
              <w:t>$</w:t>
            </w:r>
            <w:r>
              <w:rPr>
                <w:u w:val="double"/>
              </w:rPr>
              <w:t>7,309,740</w:t>
            </w:r>
            <w:r w:rsidRPr="00461218">
              <w:rPr>
                <w:u w:val="double"/>
              </w:rPr>
              <w:t xml:space="preserve"> </w:t>
            </w:r>
          </w:p>
        </w:tc>
        <w:tc>
          <w:tcPr>
            <w:tcW w:w="1276" w:type="dxa"/>
            <w:tcBorders>
              <w:top w:val="nil"/>
              <w:left w:val="nil"/>
              <w:bottom w:val="nil"/>
              <w:right w:val="nil"/>
            </w:tcBorders>
            <w:shd w:val="clear" w:color="auto" w:fill="auto"/>
            <w:noWrap/>
            <w:vAlign w:val="bottom"/>
            <w:hideMark/>
          </w:tcPr>
          <w:p w14:paraId="7FF7E32F" w14:textId="77777777" w:rsidR="002A30EE" w:rsidRPr="00461218" w:rsidRDefault="002A30EE" w:rsidP="002A30EE">
            <w:pPr>
              <w:jc w:val="right"/>
              <w:rPr>
                <w:u w:val="double"/>
              </w:rPr>
            </w:pPr>
            <w:r w:rsidRPr="00461218">
              <w:rPr>
                <w:u w:val="double"/>
              </w:rPr>
              <w:t>$</w:t>
            </w:r>
            <w:r>
              <w:rPr>
                <w:u w:val="double"/>
              </w:rPr>
              <w:t>64,235</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14:paraId="63D38EDD" w14:textId="77777777" w:rsidR="002A30EE" w:rsidRPr="00461218" w:rsidRDefault="002A30EE" w:rsidP="002A30EE">
            <w:pPr>
              <w:jc w:val="right"/>
              <w:rPr>
                <w:u w:val="double"/>
              </w:rPr>
            </w:pPr>
            <w:r w:rsidRPr="00461218">
              <w:rPr>
                <w:u w:val="double"/>
              </w:rPr>
              <w:t>$</w:t>
            </w:r>
            <w:r>
              <w:rPr>
                <w:u w:val="double"/>
              </w:rPr>
              <w:t>7,373,975</w:t>
            </w:r>
            <w:r w:rsidRPr="00461218">
              <w:rPr>
                <w:u w:val="double"/>
              </w:rPr>
              <w:t xml:space="preserve"> </w:t>
            </w:r>
          </w:p>
        </w:tc>
      </w:tr>
      <w:tr w:rsidR="002A30EE" w:rsidRPr="00461218" w14:paraId="3FA72F03" w14:textId="77777777" w:rsidTr="002A30EE">
        <w:trPr>
          <w:trHeight w:val="278"/>
        </w:trPr>
        <w:tc>
          <w:tcPr>
            <w:tcW w:w="449" w:type="dxa"/>
            <w:tcBorders>
              <w:top w:val="nil"/>
              <w:left w:val="single" w:sz="4" w:space="0" w:color="auto"/>
              <w:bottom w:val="single" w:sz="4" w:space="0" w:color="auto"/>
              <w:right w:val="nil"/>
            </w:tcBorders>
            <w:shd w:val="clear" w:color="auto" w:fill="auto"/>
            <w:noWrap/>
            <w:vAlign w:val="bottom"/>
            <w:hideMark/>
          </w:tcPr>
          <w:p w14:paraId="52459F1F" w14:textId="77777777" w:rsidR="002A30EE" w:rsidRPr="00461218" w:rsidRDefault="002A30EE" w:rsidP="002A30EE">
            <w:pPr>
              <w:rPr>
                <w:u w:val="single"/>
              </w:rPr>
            </w:pPr>
          </w:p>
        </w:tc>
        <w:tc>
          <w:tcPr>
            <w:tcW w:w="3554" w:type="dxa"/>
            <w:tcBorders>
              <w:top w:val="nil"/>
              <w:left w:val="nil"/>
              <w:bottom w:val="single" w:sz="4" w:space="0" w:color="auto"/>
              <w:right w:val="nil"/>
            </w:tcBorders>
            <w:shd w:val="clear" w:color="auto" w:fill="auto"/>
            <w:noWrap/>
            <w:vAlign w:val="bottom"/>
            <w:hideMark/>
          </w:tcPr>
          <w:p w14:paraId="53F64AF1" w14:textId="77777777" w:rsidR="002A30EE" w:rsidRPr="00461218" w:rsidRDefault="002A30EE" w:rsidP="002A30EE">
            <w:pPr>
              <w:rPr>
                <w:u w:val="single"/>
              </w:rPr>
            </w:pPr>
          </w:p>
        </w:tc>
        <w:tc>
          <w:tcPr>
            <w:tcW w:w="1416" w:type="dxa"/>
            <w:tcBorders>
              <w:top w:val="nil"/>
              <w:left w:val="nil"/>
              <w:bottom w:val="single" w:sz="4" w:space="0" w:color="auto"/>
              <w:right w:val="nil"/>
            </w:tcBorders>
            <w:shd w:val="clear" w:color="auto" w:fill="auto"/>
            <w:noWrap/>
            <w:vAlign w:val="bottom"/>
            <w:hideMark/>
          </w:tcPr>
          <w:p w14:paraId="2AA5E1DC" w14:textId="77777777" w:rsidR="002A30EE" w:rsidRPr="00461218" w:rsidRDefault="002A30EE" w:rsidP="002A30EE">
            <w:pPr>
              <w:rPr>
                <w:u w:val="single"/>
              </w:rPr>
            </w:pPr>
          </w:p>
        </w:tc>
        <w:tc>
          <w:tcPr>
            <w:tcW w:w="1406" w:type="dxa"/>
            <w:tcBorders>
              <w:top w:val="nil"/>
              <w:left w:val="nil"/>
              <w:bottom w:val="single" w:sz="4" w:space="0" w:color="auto"/>
              <w:right w:val="nil"/>
            </w:tcBorders>
            <w:shd w:val="clear" w:color="auto" w:fill="auto"/>
            <w:noWrap/>
            <w:vAlign w:val="bottom"/>
            <w:hideMark/>
          </w:tcPr>
          <w:p w14:paraId="38D67463" w14:textId="77777777" w:rsidR="002A30EE" w:rsidRPr="00461218" w:rsidRDefault="002A30EE" w:rsidP="002A30EE">
            <w:pPr>
              <w:rPr>
                <w:u w:val="single"/>
              </w:rPr>
            </w:pPr>
          </w:p>
        </w:tc>
        <w:tc>
          <w:tcPr>
            <w:tcW w:w="1416" w:type="dxa"/>
            <w:tcBorders>
              <w:top w:val="nil"/>
              <w:left w:val="nil"/>
              <w:bottom w:val="single" w:sz="4" w:space="0" w:color="auto"/>
              <w:right w:val="nil"/>
            </w:tcBorders>
            <w:shd w:val="clear" w:color="auto" w:fill="auto"/>
            <w:noWrap/>
            <w:vAlign w:val="bottom"/>
            <w:hideMark/>
          </w:tcPr>
          <w:p w14:paraId="163BCE0A" w14:textId="77777777" w:rsidR="002A30EE" w:rsidRPr="00461218" w:rsidRDefault="002A30EE" w:rsidP="002A30EE">
            <w:pPr>
              <w:rPr>
                <w:u w:val="single"/>
              </w:rPr>
            </w:pPr>
          </w:p>
        </w:tc>
        <w:tc>
          <w:tcPr>
            <w:tcW w:w="1276" w:type="dxa"/>
            <w:tcBorders>
              <w:top w:val="nil"/>
              <w:left w:val="nil"/>
              <w:bottom w:val="single" w:sz="4" w:space="0" w:color="auto"/>
              <w:right w:val="nil"/>
            </w:tcBorders>
            <w:shd w:val="clear" w:color="auto" w:fill="auto"/>
            <w:noWrap/>
            <w:vAlign w:val="bottom"/>
            <w:hideMark/>
          </w:tcPr>
          <w:p w14:paraId="0F5C0178" w14:textId="77777777" w:rsidR="002A30EE" w:rsidRPr="00461218" w:rsidRDefault="002A30EE" w:rsidP="002A30EE">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14:paraId="57B11609" w14:textId="77777777" w:rsidR="002A30EE" w:rsidRPr="00461218" w:rsidRDefault="002A30EE" w:rsidP="002A30EE">
            <w:pPr>
              <w:rPr>
                <w:u w:val="single"/>
              </w:rPr>
            </w:pPr>
          </w:p>
        </w:tc>
      </w:tr>
    </w:tbl>
    <w:p w14:paraId="0BC35478" w14:textId="77777777" w:rsidR="0046570D" w:rsidRDefault="0046570D" w:rsidP="002A30EE">
      <w:pPr>
        <w:pStyle w:val="OrderBody"/>
      </w:pPr>
    </w:p>
    <w:p w14:paraId="5F8C32EB" w14:textId="77777777" w:rsidR="002A30EE" w:rsidRDefault="002A30EE" w:rsidP="002A30EE">
      <w:pPr>
        <w:pStyle w:val="OrderBody"/>
        <w:sectPr w:rsidR="002A30EE" w:rsidSect="0046570D">
          <w:headerReference w:type="first" r:id="rId10"/>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2161"/>
        <w:tblW w:w="11079" w:type="dxa"/>
        <w:tblLook w:val="04A0" w:firstRow="1" w:lastRow="0" w:firstColumn="1" w:lastColumn="0" w:noHBand="0" w:noVBand="1"/>
      </w:tblPr>
      <w:tblGrid>
        <w:gridCol w:w="449"/>
        <w:gridCol w:w="3554"/>
        <w:gridCol w:w="1456"/>
        <w:gridCol w:w="1406"/>
        <w:gridCol w:w="1406"/>
        <w:gridCol w:w="1276"/>
        <w:gridCol w:w="1532"/>
      </w:tblGrid>
      <w:tr w:rsidR="002A30EE" w:rsidRPr="00461218" w14:paraId="30BFF87A" w14:textId="77777777" w:rsidTr="002A30EE">
        <w:trPr>
          <w:trHeight w:val="278"/>
        </w:trPr>
        <w:tc>
          <w:tcPr>
            <w:tcW w:w="4003" w:type="dxa"/>
            <w:gridSpan w:val="2"/>
            <w:tcBorders>
              <w:top w:val="single" w:sz="4" w:space="0" w:color="auto"/>
              <w:left w:val="single" w:sz="4" w:space="0" w:color="auto"/>
              <w:bottom w:val="nil"/>
              <w:right w:val="nil"/>
            </w:tcBorders>
            <w:shd w:val="clear" w:color="auto" w:fill="auto"/>
            <w:noWrap/>
            <w:vAlign w:val="bottom"/>
            <w:hideMark/>
          </w:tcPr>
          <w:p w14:paraId="208A4B79" w14:textId="77777777" w:rsidR="002A30EE" w:rsidRPr="009F7621" w:rsidRDefault="002A30EE" w:rsidP="002A30EE">
            <w:pPr>
              <w:rPr>
                <w:b/>
                <w:bCs/>
              </w:rPr>
            </w:pPr>
            <w:r>
              <w:rPr>
                <w:b/>
                <w:bCs/>
              </w:rPr>
              <w:lastRenderedPageBreak/>
              <w:t>Pluris Wedgefield, LLC.</w:t>
            </w:r>
            <w:r>
              <w:fldChar w:fldCharType="begin"/>
            </w:r>
            <w:r>
              <w:instrText xml:space="preserve"> TC "</w:instrText>
            </w:r>
            <w:bookmarkStart w:id="15" w:name="_Toc163201463"/>
            <w:r>
              <w:tab/>
              <w:instrText>Schedule No. 1-B</w:instrText>
            </w:r>
            <w:bookmarkEnd w:id="15"/>
            <w:r>
              <w:instrText xml:space="preserve"> " \l 1 </w:instrText>
            </w:r>
            <w:r>
              <w:fldChar w:fldCharType="end"/>
            </w:r>
          </w:p>
        </w:tc>
        <w:tc>
          <w:tcPr>
            <w:tcW w:w="1456" w:type="dxa"/>
            <w:tcBorders>
              <w:top w:val="single" w:sz="4" w:space="0" w:color="auto"/>
              <w:left w:val="nil"/>
              <w:bottom w:val="nil"/>
              <w:right w:val="nil"/>
            </w:tcBorders>
            <w:shd w:val="clear" w:color="auto" w:fill="auto"/>
            <w:noWrap/>
            <w:vAlign w:val="bottom"/>
            <w:hideMark/>
          </w:tcPr>
          <w:p w14:paraId="747E1C39" w14:textId="77777777" w:rsidR="002A30EE" w:rsidRPr="00461218" w:rsidRDefault="002A30EE" w:rsidP="002A30EE">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14:paraId="250DAA8C" w14:textId="77777777" w:rsidR="002A30EE" w:rsidRPr="00461218" w:rsidRDefault="002A30EE" w:rsidP="002A30EE">
            <w:pPr>
              <w:rPr>
                <w:color w:val="000000"/>
              </w:rPr>
            </w:pPr>
            <w:r w:rsidRPr="00461218">
              <w:rPr>
                <w:color w:val="000000"/>
              </w:rPr>
              <w:t> </w:t>
            </w:r>
          </w:p>
        </w:tc>
        <w:tc>
          <w:tcPr>
            <w:tcW w:w="1406" w:type="dxa"/>
            <w:tcBorders>
              <w:top w:val="single" w:sz="4" w:space="0" w:color="auto"/>
              <w:left w:val="nil"/>
              <w:bottom w:val="nil"/>
              <w:right w:val="nil"/>
            </w:tcBorders>
            <w:shd w:val="clear" w:color="auto" w:fill="auto"/>
            <w:noWrap/>
            <w:vAlign w:val="bottom"/>
            <w:hideMark/>
          </w:tcPr>
          <w:p w14:paraId="18548FCF" w14:textId="77777777" w:rsidR="002A30EE" w:rsidRPr="00461218" w:rsidRDefault="002A30EE" w:rsidP="002A30EE">
            <w:pPr>
              <w:rPr>
                <w:color w:val="000000"/>
              </w:rPr>
            </w:pPr>
            <w:r w:rsidRPr="00461218">
              <w:rPr>
                <w:color w:val="000000"/>
              </w:rPr>
              <w:t> </w:t>
            </w:r>
          </w:p>
        </w:tc>
        <w:tc>
          <w:tcPr>
            <w:tcW w:w="2808" w:type="dxa"/>
            <w:gridSpan w:val="2"/>
            <w:tcBorders>
              <w:top w:val="single" w:sz="4" w:space="0" w:color="auto"/>
              <w:left w:val="nil"/>
              <w:bottom w:val="nil"/>
              <w:right w:val="single" w:sz="4" w:space="0" w:color="000000"/>
            </w:tcBorders>
            <w:shd w:val="clear" w:color="auto" w:fill="auto"/>
            <w:noWrap/>
            <w:vAlign w:val="bottom"/>
            <w:hideMark/>
          </w:tcPr>
          <w:p w14:paraId="7F1DAE98" w14:textId="77777777" w:rsidR="002A30EE" w:rsidRPr="00461218" w:rsidRDefault="002A30EE" w:rsidP="002A30EE">
            <w:pPr>
              <w:jc w:val="right"/>
              <w:rPr>
                <w:b/>
                <w:bCs/>
              </w:rPr>
            </w:pPr>
            <w:r>
              <w:rPr>
                <w:b/>
                <w:bCs/>
              </w:rPr>
              <w:t>Schedule No. 1-B</w:t>
            </w:r>
          </w:p>
        </w:tc>
      </w:tr>
      <w:tr w:rsidR="002A30EE" w:rsidRPr="00461218" w14:paraId="04E07989" w14:textId="77777777" w:rsidTr="002A30EE">
        <w:trPr>
          <w:trHeight w:val="278"/>
        </w:trPr>
        <w:tc>
          <w:tcPr>
            <w:tcW w:w="4003" w:type="dxa"/>
            <w:gridSpan w:val="2"/>
            <w:tcBorders>
              <w:top w:val="nil"/>
              <w:left w:val="single" w:sz="4" w:space="0" w:color="auto"/>
              <w:bottom w:val="nil"/>
              <w:right w:val="nil"/>
            </w:tcBorders>
            <w:shd w:val="clear" w:color="auto" w:fill="auto"/>
            <w:noWrap/>
            <w:vAlign w:val="bottom"/>
            <w:hideMark/>
          </w:tcPr>
          <w:p w14:paraId="4FAC3284" w14:textId="77777777" w:rsidR="002A30EE" w:rsidRPr="00461218" w:rsidRDefault="002A30EE" w:rsidP="002A30EE">
            <w:pPr>
              <w:rPr>
                <w:color w:val="000000"/>
              </w:rPr>
            </w:pPr>
            <w:r w:rsidRPr="00461218">
              <w:rPr>
                <w:b/>
                <w:bCs/>
              </w:rPr>
              <w:t>Schedule of W</w:t>
            </w:r>
            <w:r>
              <w:rPr>
                <w:b/>
                <w:bCs/>
              </w:rPr>
              <w:t>astew</w:t>
            </w:r>
            <w:r w:rsidRPr="00461218">
              <w:rPr>
                <w:b/>
                <w:bCs/>
              </w:rPr>
              <w:t>ater Rate Base</w:t>
            </w:r>
          </w:p>
        </w:tc>
        <w:tc>
          <w:tcPr>
            <w:tcW w:w="1456" w:type="dxa"/>
            <w:tcBorders>
              <w:top w:val="nil"/>
              <w:left w:val="nil"/>
              <w:bottom w:val="nil"/>
              <w:right w:val="nil"/>
            </w:tcBorders>
            <w:shd w:val="clear" w:color="auto" w:fill="auto"/>
            <w:noWrap/>
            <w:vAlign w:val="bottom"/>
            <w:hideMark/>
          </w:tcPr>
          <w:p w14:paraId="1C1AD5C3" w14:textId="77777777" w:rsidR="002A30EE" w:rsidRPr="00461218" w:rsidRDefault="002A30EE" w:rsidP="002A30EE">
            <w:pPr>
              <w:rPr>
                <w:color w:val="000000"/>
              </w:rPr>
            </w:pPr>
          </w:p>
        </w:tc>
        <w:tc>
          <w:tcPr>
            <w:tcW w:w="1406" w:type="dxa"/>
            <w:tcBorders>
              <w:top w:val="nil"/>
              <w:left w:val="nil"/>
              <w:bottom w:val="nil"/>
              <w:right w:val="nil"/>
            </w:tcBorders>
            <w:shd w:val="clear" w:color="auto" w:fill="auto"/>
            <w:noWrap/>
            <w:vAlign w:val="bottom"/>
            <w:hideMark/>
          </w:tcPr>
          <w:p w14:paraId="4C874B38" w14:textId="77777777" w:rsidR="002A30EE" w:rsidRPr="00461218" w:rsidRDefault="002A30EE" w:rsidP="002A30EE">
            <w:pPr>
              <w:rPr>
                <w:color w:val="000000"/>
              </w:rPr>
            </w:pPr>
          </w:p>
        </w:tc>
        <w:tc>
          <w:tcPr>
            <w:tcW w:w="4214" w:type="dxa"/>
            <w:gridSpan w:val="3"/>
            <w:tcBorders>
              <w:top w:val="nil"/>
              <w:left w:val="nil"/>
              <w:bottom w:val="nil"/>
              <w:right w:val="single" w:sz="4" w:space="0" w:color="000000"/>
            </w:tcBorders>
            <w:shd w:val="clear" w:color="auto" w:fill="auto"/>
            <w:noWrap/>
            <w:vAlign w:val="bottom"/>
            <w:hideMark/>
          </w:tcPr>
          <w:p w14:paraId="7D5D71B7" w14:textId="77777777" w:rsidR="002A30EE" w:rsidRPr="00461218" w:rsidRDefault="002A30EE" w:rsidP="002A30EE">
            <w:pPr>
              <w:jc w:val="right"/>
              <w:rPr>
                <w:b/>
                <w:bCs/>
              </w:rPr>
            </w:pPr>
            <w:r w:rsidRPr="00461218">
              <w:rPr>
                <w:b/>
                <w:bCs/>
              </w:rPr>
              <w:t>Docket No. 20</w:t>
            </w:r>
            <w:r>
              <w:rPr>
                <w:b/>
                <w:bCs/>
              </w:rPr>
              <w:t>230083-WS</w:t>
            </w:r>
          </w:p>
        </w:tc>
      </w:tr>
      <w:tr w:rsidR="002A30EE" w:rsidRPr="00461218" w14:paraId="495C9012" w14:textId="77777777" w:rsidTr="002A30EE">
        <w:trPr>
          <w:trHeight w:val="278"/>
        </w:trPr>
        <w:tc>
          <w:tcPr>
            <w:tcW w:w="4003" w:type="dxa"/>
            <w:gridSpan w:val="2"/>
            <w:tcBorders>
              <w:top w:val="nil"/>
              <w:left w:val="single" w:sz="4" w:space="0" w:color="auto"/>
              <w:bottom w:val="nil"/>
              <w:right w:val="nil"/>
            </w:tcBorders>
            <w:shd w:val="clear" w:color="auto" w:fill="auto"/>
            <w:noWrap/>
            <w:vAlign w:val="bottom"/>
            <w:hideMark/>
          </w:tcPr>
          <w:p w14:paraId="32A34095" w14:textId="77777777" w:rsidR="002A30EE" w:rsidRPr="00461218" w:rsidRDefault="002A30EE" w:rsidP="002A30EE">
            <w:pPr>
              <w:rPr>
                <w:color w:val="000000"/>
              </w:rPr>
            </w:pPr>
            <w:r>
              <w:rPr>
                <w:b/>
                <w:bCs/>
              </w:rPr>
              <w:t>Test Year Ended 12/31/22</w:t>
            </w:r>
          </w:p>
        </w:tc>
        <w:tc>
          <w:tcPr>
            <w:tcW w:w="1456" w:type="dxa"/>
            <w:tcBorders>
              <w:top w:val="nil"/>
              <w:left w:val="nil"/>
              <w:bottom w:val="nil"/>
              <w:right w:val="nil"/>
            </w:tcBorders>
            <w:shd w:val="clear" w:color="auto" w:fill="auto"/>
            <w:noWrap/>
            <w:vAlign w:val="bottom"/>
            <w:hideMark/>
          </w:tcPr>
          <w:p w14:paraId="3BF1565E" w14:textId="77777777" w:rsidR="002A30EE" w:rsidRPr="00461218" w:rsidRDefault="002A30EE" w:rsidP="002A30EE">
            <w:pPr>
              <w:rPr>
                <w:color w:val="000000"/>
              </w:rPr>
            </w:pPr>
          </w:p>
        </w:tc>
        <w:tc>
          <w:tcPr>
            <w:tcW w:w="1406" w:type="dxa"/>
            <w:tcBorders>
              <w:top w:val="nil"/>
              <w:left w:val="nil"/>
              <w:bottom w:val="nil"/>
              <w:right w:val="nil"/>
            </w:tcBorders>
            <w:shd w:val="clear" w:color="auto" w:fill="auto"/>
            <w:noWrap/>
            <w:vAlign w:val="bottom"/>
            <w:hideMark/>
          </w:tcPr>
          <w:p w14:paraId="348B1D81" w14:textId="77777777" w:rsidR="002A30EE" w:rsidRPr="00461218" w:rsidRDefault="002A30EE" w:rsidP="002A30EE">
            <w:pPr>
              <w:rPr>
                <w:color w:val="000000"/>
              </w:rPr>
            </w:pPr>
          </w:p>
        </w:tc>
        <w:tc>
          <w:tcPr>
            <w:tcW w:w="1406" w:type="dxa"/>
            <w:tcBorders>
              <w:top w:val="nil"/>
              <w:left w:val="nil"/>
              <w:bottom w:val="nil"/>
              <w:right w:val="nil"/>
            </w:tcBorders>
            <w:shd w:val="clear" w:color="auto" w:fill="auto"/>
            <w:noWrap/>
            <w:vAlign w:val="bottom"/>
            <w:hideMark/>
          </w:tcPr>
          <w:p w14:paraId="57F7B108" w14:textId="77777777" w:rsidR="002A30EE" w:rsidRPr="00461218" w:rsidRDefault="002A30EE" w:rsidP="002A30EE">
            <w:pPr>
              <w:rPr>
                <w:color w:val="000000"/>
              </w:rPr>
            </w:pPr>
          </w:p>
        </w:tc>
        <w:tc>
          <w:tcPr>
            <w:tcW w:w="1276" w:type="dxa"/>
            <w:tcBorders>
              <w:top w:val="nil"/>
              <w:left w:val="nil"/>
              <w:bottom w:val="nil"/>
              <w:right w:val="nil"/>
            </w:tcBorders>
            <w:shd w:val="clear" w:color="auto" w:fill="auto"/>
            <w:noWrap/>
            <w:vAlign w:val="bottom"/>
            <w:hideMark/>
          </w:tcPr>
          <w:p w14:paraId="544F7192" w14:textId="77777777" w:rsidR="002A30EE" w:rsidRPr="00461218" w:rsidRDefault="002A30EE" w:rsidP="002A30EE">
            <w:pPr>
              <w:rPr>
                <w:color w:val="000000"/>
              </w:rPr>
            </w:pPr>
          </w:p>
        </w:tc>
        <w:tc>
          <w:tcPr>
            <w:tcW w:w="1532" w:type="dxa"/>
            <w:tcBorders>
              <w:top w:val="nil"/>
              <w:left w:val="nil"/>
              <w:bottom w:val="nil"/>
              <w:right w:val="single" w:sz="4" w:space="0" w:color="auto"/>
            </w:tcBorders>
            <w:shd w:val="clear" w:color="auto" w:fill="auto"/>
            <w:noWrap/>
            <w:vAlign w:val="bottom"/>
            <w:hideMark/>
          </w:tcPr>
          <w:p w14:paraId="06C4DCF0" w14:textId="77777777" w:rsidR="002A30EE" w:rsidRPr="00461218" w:rsidRDefault="002A30EE" w:rsidP="002A30EE">
            <w:r w:rsidRPr="00461218">
              <w:t> </w:t>
            </w:r>
          </w:p>
        </w:tc>
      </w:tr>
      <w:tr w:rsidR="002A30EE" w:rsidRPr="00461218" w14:paraId="0FF63A0B" w14:textId="77777777" w:rsidTr="002A30EE">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7F0FD4CF" w14:textId="77777777" w:rsidR="002A30EE" w:rsidRPr="00461218" w:rsidRDefault="002A30EE" w:rsidP="002A30EE">
            <w:r w:rsidRPr="00461218">
              <w:t> </w:t>
            </w:r>
          </w:p>
        </w:tc>
        <w:tc>
          <w:tcPr>
            <w:tcW w:w="3554" w:type="dxa"/>
            <w:tcBorders>
              <w:top w:val="single" w:sz="4" w:space="0" w:color="000000"/>
              <w:left w:val="nil"/>
              <w:bottom w:val="nil"/>
              <w:right w:val="nil"/>
            </w:tcBorders>
            <w:shd w:val="clear" w:color="auto" w:fill="auto"/>
            <w:noWrap/>
            <w:vAlign w:val="bottom"/>
            <w:hideMark/>
          </w:tcPr>
          <w:p w14:paraId="1D63F3F9" w14:textId="77777777" w:rsidR="002A30EE" w:rsidRPr="00461218" w:rsidRDefault="002A30EE" w:rsidP="002A30EE">
            <w:r w:rsidRPr="00461218">
              <w:t> </w:t>
            </w:r>
          </w:p>
        </w:tc>
        <w:tc>
          <w:tcPr>
            <w:tcW w:w="1456" w:type="dxa"/>
            <w:tcBorders>
              <w:top w:val="single" w:sz="4" w:space="0" w:color="000000"/>
              <w:left w:val="nil"/>
              <w:bottom w:val="nil"/>
              <w:right w:val="nil"/>
            </w:tcBorders>
            <w:shd w:val="clear" w:color="auto" w:fill="auto"/>
            <w:noWrap/>
            <w:vAlign w:val="bottom"/>
            <w:hideMark/>
          </w:tcPr>
          <w:p w14:paraId="1E936B28"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18828CE3"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6363B282" w14:textId="77777777" w:rsidR="002A30EE" w:rsidRPr="00461218" w:rsidRDefault="002A30EE" w:rsidP="002A30EE">
            <w:r w:rsidRPr="00461218">
              <w:t> </w:t>
            </w:r>
          </w:p>
        </w:tc>
        <w:tc>
          <w:tcPr>
            <w:tcW w:w="1276" w:type="dxa"/>
            <w:tcBorders>
              <w:top w:val="single" w:sz="4" w:space="0" w:color="000000"/>
              <w:left w:val="nil"/>
              <w:bottom w:val="nil"/>
              <w:right w:val="nil"/>
            </w:tcBorders>
            <w:shd w:val="clear" w:color="auto" w:fill="auto"/>
            <w:noWrap/>
            <w:vAlign w:val="bottom"/>
            <w:hideMark/>
          </w:tcPr>
          <w:p w14:paraId="02C42176" w14:textId="77777777" w:rsidR="002A30EE" w:rsidRPr="00461218" w:rsidRDefault="002A30EE" w:rsidP="002A30EE">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3944657D" w14:textId="77777777" w:rsidR="002A30EE" w:rsidRPr="00461218" w:rsidRDefault="002A30EE" w:rsidP="002A30EE">
            <w:r w:rsidRPr="00461218">
              <w:t> </w:t>
            </w:r>
          </w:p>
        </w:tc>
      </w:tr>
      <w:tr w:rsidR="002A30EE" w:rsidRPr="00461218" w14:paraId="387F43EE"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741D6301"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266C013F" w14:textId="77777777" w:rsidR="002A30EE" w:rsidRPr="00461218" w:rsidRDefault="002A30EE" w:rsidP="002A30EE">
            <w:pPr>
              <w:rPr>
                <w:b/>
                <w:bCs/>
              </w:rPr>
            </w:pPr>
          </w:p>
        </w:tc>
        <w:tc>
          <w:tcPr>
            <w:tcW w:w="1456" w:type="dxa"/>
            <w:tcBorders>
              <w:top w:val="nil"/>
              <w:left w:val="nil"/>
              <w:bottom w:val="nil"/>
              <w:right w:val="nil"/>
            </w:tcBorders>
            <w:shd w:val="clear" w:color="auto" w:fill="auto"/>
            <w:noWrap/>
            <w:vAlign w:val="bottom"/>
            <w:hideMark/>
          </w:tcPr>
          <w:p w14:paraId="1878864F" w14:textId="77777777" w:rsidR="002A30EE" w:rsidRPr="00461218" w:rsidRDefault="002A30EE" w:rsidP="002A30EE">
            <w:pPr>
              <w:jc w:val="center"/>
              <w:rPr>
                <w:b/>
                <w:bCs/>
              </w:rPr>
            </w:pPr>
            <w:r w:rsidRPr="00461218">
              <w:rPr>
                <w:b/>
                <w:bCs/>
              </w:rPr>
              <w:t>Test Year</w:t>
            </w:r>
          </w:p>
        </w:tc>
        <w:tc>
          <w:tcPr>
            <w:tcW w:w="1406" w:type="dxa"/>
            <w:tcBorders>
              <w:top w:val="nil"/>
              <w:left w:val="nil"/>
              <w:bottom w:val="nil"/>
              <w:right w:val="nil"/>
            </w:tcBorders>
            <w:shd w:val="clear" w:color="auto" w:fill="auto"/>
            <w:noWrap/>
            <w:vAlign w:val="bottom"/>
            <w:hideMark/>
          </w:tcPr>
          <w:p w14:paraId="62C555EB" w14:textId="77777777" w:rsidR="002A30EE" w:rsidRPr="00461218" w:rsidRDefault="002A30EE" w:rsidP="002A30EE">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14:paraId="477E14AD" w14:textId="77777777" w:rsidR="002A30EE" w:rsidRPr="00461218" w:rsidRDefault="002A30EE" w:rsidP="002A30EE">
            <w:pPr>
              <w:jc w:val="center"/>
              <w:rPr>
                <w:b/>
                <w:bCs/>
              </w:rPr>
            </w:pPr>
            <w:r w:rsidRPr="00461218">
              <w:rPr>
                <w:b/>
                <w:bCs/>
              </w:rPr>
              <w:t>Adjusted</w:t>
            </w:r>
          </w:p>
        </w:tc>
        <w:tc>
          <w:tcPr>
            <w:tcW w:w="1276" w:type="dxa"/>
            <w:tcBorders>
              <w:top w:val="nil"/>
              <w:left w:val="nil"/>
              <w:bottom w:val="nil"/>
              <w:right w:val="nil"/>
            </w:tcBorders>
            <w:shd w:val="clear" w:color="auto" w:fill="auto"/>
            <w:noWrap/>
            <w:vAlign w:val="bottom"/>
            <w:hideMark/>
          </w:tcPr>
          <w:p w14:paraId="4AEC17CC" w14:textId="7E0E8AD7" w:rsidR="002A30EE" w:rsidRPr="00461218" w:rsidRDefault="002D3BA1" w:rsidP="00812903">
            <w:pPr>
              <w:jc w:val="center"/>
              <w:rPr>
                <w:b/>
                <w:bCs/>
              </w:rPr>
            </w:pPr>
            <w:r>
              <w:rPr>
                <w:b/>
                <w:bCs/>
              </w:rPr>
              <w:t>Comm.</w:t>
            </w:r>
          </w:p>
        </w:tc>
        <w:tc>
          <w:tcPr>
            <w:tcW w:w="1532" w:type="dxa"/>
            <w:tcBorders>
              <w:top w:val="nil"/>
              <w:left w:val="nil"/>
              <w:bottom w:val="nil"/>
              <w:right w:val="single" w:sz="4" w:space="0" w:color="auto"/>
            </w:tcBorders>
            <w:shd w:val="clear" w:color="auto" w:fill="auto"/>
            <w:noWrap/>
            <w:vAlign w:val="bottom"/>
            <w:hideMark/>
          </w:tcPr>
          <w:p w14:paraId="5E59DCFA" w14:textId="0EF1536B" w:rsidR="002A30EE" w:rsidRPr="00461218" w:rsidRDefault="002D3BA1" w:rsidP="00812903">
            <w:pPr>
              <w:jc w:val="center"/>
              <w:rPr>
                <w:b/>
                <w:bCs/>
              </w:rPr>
            </w:pPr>
            <w:r>
              <w:rPr>
                <w:b/>
                <w:bCs/>
              </w:rPr>
              <w:t>Comm.</w:t>
            </w:r>
          </w:p>
        </w:tc>
      </w:tr>
      <w:tr w:rsidR="002A30EE" w:rsidRPr="00461218" w14:paraId="5F4468E6"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055DC487"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center"/>
            <w:hideMark/>
          </w:tcPr>
          <w:p w14:paraId="794911F5" w14:textId="77777777" w:rsidR="002A30EE" w:rsidRPr="00461218" w:rsidRDefault="002A30EE" w:rsidP="002A30EE">
            <w:pPr>
              <w:jc w:val="center"/>
              <w:rPr>
                <w:b/>
                <w:bCs/>
              </w:rPr>
            </w:pPr>
            <w:r w:rsidRPr="001419D7">
              <w:rPr>
                <w:b/>
                <w:bCs/>
              </w:rPr>
              <w:t>Description</w:t>
            </w:r>
          </w:p>
        </w:tc>
        <w:tc>
          <w:tcPr>
            <w:tcW w:w="1456" w:type="dxa"/>
            <w:tcBorders>
              <w:top w:val="nil"/>
              <w:left w:val="nil"/>
              <w:bottom w:val="nil"/>
              <w:right w:val="nil"/>
            </w:tcBorders>
            <w:shd w:val="clear" w:color="auto" w:fill="auto"/>
            <w:noWrap/>
            <w:vAlign w:val="bottom"/>
            <w:hideMark/>
          </w:tcPr>
          <w:p w14:paraId="0342D693" w14:textId="77777777" w:rsidR="002A30EE" w:rsidRPr="00461218" w:rsidRDefault="002A30EE" w:rsidP="002A30EE">
            <w:pPr>
              <w:jc w:val="center"/>
              <w:rPr>
                <w:b/>
                <w:bCs/>
              </w:rPr>
            </w:pPr>
            <w:r w:rsidRPr="00461218">
              <w:rPr>
                <w:b/>
                <w:bCs/>
              </w:rPr>
              <w:t>Per</w:t>
            </w:r>
          </w:p>
        </w:tc>
        <w:tc>
          <w:tcPr>
            <w:tcW w:w="1406" w:type="dxa"/>
            <w:tcBorders>
              <w:top w:val="nil"/>
              <w:left w:val="nil"/>
              <w:bottom w:val="nil"/>
              <w:right w:val="nil"/>
            </w:tcBorders>
            <w:shd w:val="clear" w:color="auto" w:fill="auto"/>
            <w:noWrap/>
            <w:vAlign w:val="bottom"/>
            <w:hideMark/>
          </w:tcPr>
          <w:p w14:paraId="362E6E8A" w14:textId="77777777" w:rsidR="002A30EE" w:rsidRPr="00461218" w:rsidRDefault="002A30EE" w:rsidP="002A30EE">
            <w:pPr>
              <w:jc w:val="center"/>
              <w:rPr>
                <w:b/>
                <w:bCs/>
              </w:rPr>
            </w:pPr>
            <w:r w:rsidRPr="00461218">
              <w:rPr>
                <w:b/>
                <w:bCs/>
              </w:rPr>
              <w:t>Adjust-</w:t>
            </w:r>
          </w:p>
        </w:tc>
        <w:tc>
          <w:tcPr>
            <w:tcW w:w="1406" w:type="dxa"/>
            <w:tcBorders>
              <w:top w:val="nil"/>
              <w:left w:val="nil"/>
              <w:bottom w:val="nil"/>
              <w:right w:val="nil"/>
            </w:tcBorders>
            <w:shd w:val="clear" w:color="auto" w:fill="auto"/>
            <w:noWrap/>
            <w:vAlign w:val="bottom"/>
            <w:hideMark/>
          </w:tcPr>
          <w:p w14:paraId="2E537343" w14:textId="77777777" w:rsidR="002A30EE" w:rsidRPr="00461218" w:rsidRDefault="002A30EE" w:rsidP="002A30EE">
            <w:pPr>
              <w:jc w:val="center"/>
              <w:rPr>
                <w:b/>
                <w:bCs/>
              </w:rPr>
            </w:pPr>
            <w:r w:rsidRPr="00461218">
              <w:rPr>
                <w:b/>
                <w:bCs/>
              </w:rPr>
              <w:t>Test Year</w:t>
            </w:r>
          </w:p>
        </w:tc>
        <w:tc>
          <w:tcPr>
            <w:tcW w:w="1276" w:type="dxa"/>
            <w:tcBorders>
              <w:top w:val="nil"/>
              <w:left w:val="nil"/>
              <w:bottom w:val="nil"/>
              <w:right w:val="nil"/>
            </w:tcBorders>
            <w:shd w:val="clear" w:color="auto" w:fill="auto"/>
            <w:noWrap/>
            <w:vAlign w:val="bottom"/>
            <w:hideMark/>
          </w:tcPr>
          <w:p w14:paraId="527994A0" w14:textId="77777777" w:rsidR="002A30EE" w:rsidRPr="00461218" w:rsidRDefault="002A30EE" w:rsidP="002A30EE">
            <w:pPr>
              <w:jc w:val="center"/>
              <w:rPr>
                <w:b/>
                <w:bCs/>
              </w:rPr>
            </w:pPr>
            <w:r w:rsidRPr="00461218">
              <w:rPr>
                <w:b/>
                <w:bCs/>
              </w:rPr>
              <w:t>Adjust-</w:t>
            </w:r>
          </w:p>
        </w:tc>
        <w:tc>
          <w:tcPr>
            <w:tcW w:w="1532" w:type="dxa"/>
            <w:tcBorders>
              <w:top w:val="nil"/>
              <w:left w:val="nil"/>
              <w:bottom w:val="nil"/>
              <w:right w:val="single" w:sz="4" w:space="0" w:color="auto"/>
            </w:tcBorders>
            <w:shd w:val="clear" w:color="auto" w:fill="auto"/>
            <w:noWrap/>
            <w:vAlign w:val="bottom"/>
            <w:hideMark/>
          </w:tcPr>
          <w:p w14:paraId="1D479C50" w14:textId="77777777" w:rsidR="002A30EE" w:rsidRPr="00461218" w:rsidRDefault="002A30EE" w:rsidP="002A30EE">
            <w:pPr>
              <w:jc w:val="center"/>
              <w:rPr>
                <w:b/>
                <w:bCs/>
              </w:rPr>
            </w:pPr>
            <w:r w:rsidRPr="00461218">
              <w:rPr>
                <w:b/>
                <w:bCs/>
              </w:rPr>
              <w:t>Adjusted</w:t>
            </w:r>
          </w:p>
        </w:tc>
      </w:tr>
      <w:tr w:rsidR="002A30EE" w:rsidRPr="00461218" w14:paraId="142B1552"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5E793677"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6B2B572F" w14:textId="77777777" w:rsidR="002A30EE" w:rsidRPr="00461218" w:rsidRDefault="002A30EE" w:rsidP="002A30EE">
            <w:pPr>
              <w:jc w:val="center"/>
              <w:rPr>
                <w:b/>
                <w:bCs/>
              </w:rPr>
            </w:pPr>
          </w:p>
        </w:tc>
        <w:tc>
          <w:tcPr>
            <w:tcW w:w="1456" w:type="dxa"/>
            <w:tcBorders>
              <w:top w:val="nil"/>
              <w:left w:val="nil"/>
              <w:bottom w:val="nil"/>
              <w:right w:val="nil"/>
            </w:tcBorders>
            <w:shd w:val="clear" w:color="auto" w:fill="auto"/>
            <w:noWrap/>
            <w:vAlign w:val="bottom"/>
            <w:hideMark/>
          </w:tcPr>
          <w:p w14:paraId="78BC8BC0" w14:textId="77777777" w:rsidR="002A30EE" w:rsidRPr="00461218" w:rsidRDefault="002A30EE" w:rsidP="002A30EE">
            <w:pPr>
              <w:jc w:val="center"/>
              <w:rPr>
                <w:b/>
                <w:bCs/>
              </w:rPr>
            </w:pPr>
            <w:r w:rsidRPr="00461218">
              <w:rPr>
                <w:b/>
                <w:bCs/>
              </w:rPr>
              <w:t>Utility</w:t>
            </w:r>
          </w:p>
        </w:tc>
        <w:tc>
          <w:tcPr>
            <w:tcW w:w="1406" w:type="dxa"/>
            <w:tcBorders>
              <w:top w:val="nil"/>
              <w:left w:val="nil"/>
              <w:bottom w:val="nil"/>
              <w:right w:val="nil"/>
            </w:tcBorders>
            <w:shd w:val="clear" w:color="auto" w:fill="auto"/>
            <w:noWrap/>
            <w:vAlign w:val="bottom"/>
            <w:hideMark/>
          </w:tcPr>
          <w:p w14:paraId="744A3151" w14:textId="77777777" w:rsidR="002A30EE" w:rsidRPr="00461218" w:rsidRDefault="002A30EE" w:rsidP="002A30EE">
            <w:pPr>
              <w:jc w:val="center"/>
              <w:rPr>
                <w:b/>
                <w:bCs/>
              </w:rPr>
            </w:pPr>
            <w:r w:rsidRPr="00461218">
              <w:rPr>
                <w:b/>
                <w:bCs/>
              </w:rPr>
              <w:t>ments</w:t>
            </w:r>
          </w:p>
        </w:tc>
        <w:tc>
          <w:tcPr>
            <w:tcW w:w="1406" w:type="dxa"/>
            <w:tcBorders>
              <w:top w:val="nil"/>
              <w:left w:val="nil"/>
              <w:bottom w:val="nil"/>
              <w:right w:val="nil"/>
            </w:tcBorders>
            <w:shd w:val="clear" w:color="auto" w:fill="auto"/>
            <w:noWrap/>
            <w:vAlign w:val="bottom"/>
            <w:hideMark/>
          </w:tcPr>
          <w:p w14:paraId="5D52F845" w14:textId="77777777" w:rsidR="002A30EE" w:rsidRPr="00461218" w:rsidRDefault="002A30EE" w:rsidP="002A30EE">
            <w:pPr>
              <w:jc w:val="center"/>
              <w:rPr>
                <w:b/>
                <w:bCs/>
              </w:rPr>
            </w:pPr>
            <w:r w:rsidRPr="00461218">
              <w:rPr>
                <w:b/>
                <w:bCs/>
              </w:rPr>
              <w:t>Per Utility</w:t>
            </w:r>
          </w:p>
        </w:tc>
        <w:tc>
          <w:tcPr>
            <w:tcW w:w="1276" w:type="dxa"/>
            <w:tcBorders>
              <w:top w:val="nil"/>
              <w:left w:val="nil"/>
              <w:bottom w:val="nil"/>
              <w:right w:val="nil"/>
            </w:tcBorders>
            <w:shd w:val="clear" w:color="auto" w:fill="auto"/>
            <w:noWrap/>
            <w:vAlign w:val="bottom"/>
            <w:hideMark/>
          </w:tcPr>
          <w:p w14:paraId="530B550B" w14:textId="77777777" w:rsidR="002A30EE" w:rsidRPr="00461218" w:rsidRDefault="002A30EE" w:rsidP="002A30EE">
            <w:pPr>
              <w:jc w:val="center"/>
              <w:rPr>
                <w:b/>
                <w:bCs/>
              </w:rPr>
            </w:pPr>
            <w:r w:rsidRPr="00461218">
              <w:rPr>
                <w:b/>
                <w:bCs/>
              </w:rPr>
              <w:t>ments</w:t>
            </w:r>
          </w:p>
        </w:tc>
        <w:tc>
          <w:tcPr>
            <w:tcW w:w="1532" w:type="dxa"/>
            <w:tcBorders>
              <w:top w:val="nil"/>
              <w:left w:val="nil"/>
              <w:bottom w:val="nil"/>
              <w:right w:val="single" w:sz="4" w:space="0" w:color="auto"/>
            </w:tcBorders>
            <w:shd w:val="clear" w:color="auto" w:fill="auto"/>
            <w:noWrap/>
            <w:vAlign w:val="bottom"/>
            <w:hideMark/>
          </w:tcPr>
          <w:p w14:paraId="74CA6900" w14:textId="77777777" w:rsidR="002A30EE" w:rsidRPr="00461218" w:rsidRDefault="002A30EE" w:rsidP="002A30EE">
            <w:pPr>
              <w:jc w:val="center"/>
              <w:rPr>
                <w:b/>
                <w:bCs/>
              </w:rPr>
            </w:pPr>
            <w:r w:rsidRPr="00461218">
              <w:rPr>
                <w:b/>
                <w:bCs/>
              </w:rPr>
              <w:t>Test Year</w:t>
            </w:r>
          </w:p>
        </w:tc>
      </w:tr>
      <w:tr w:rsidR="002A30EE" w:rsidRPr="00461218" w14:paraId="64674147"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53DDA90E"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79AB55C0" w14:textId="77777777" w:rsidR="002A30EE" w:rsidRPr="00461218" w:rsidRDefault="002A30EE" w:rsidP="002A30EE"/>
        </w:tc>
        <w:tc>
          <w:tcPr>
            <w:tcW w:w="1456" w:type="dxa"/>
            <w:tcBorders>
              <w:top w:val="nil"/>
              <w:left w:val="nil"/>
              <w:bottom w:val="nil"/>
              <w:right w:val="nil"/>
            </w:tcBorders>
            <w:shd w:val="clear" w:color="auto" w:fill="auto"/>
            <w:noWrap/>
            <w:vAlign w:val="bottom"/>
            <w:hideMark/>
          </w:tcPr>
          <w:p w14:paraId="3D059485"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1A1F9034"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47EBE538"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3FC57660"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155B2355" w14:textId="77777777" w:rsidR="002A30EE" w:rsidRPr="00461218" w:rsidRDefault="002A30EE" w:rsidP="002A30EE">
            <w:r w:rsidRPr="00461218">
              <w:t> </w:t>
            </w:r>
          </w:p>
        </w:tc>
      </w:tr>
      <w:tr w:rsidR="002A30EE" w:rsidRPr="00461218" w14:paraId="6F35C419" w14:textId="77777777" w:rsidTr="002A30EE">
        <w:trPr>
          <w:trHeight w:val="278"/>
        </w:trPr>
        <w:tc>
          <w:tcPr>
            <w:tcW w:w="449" w:type="dxa"/>
            <w:tcBorders>
              <w:top w:val="single" w:sz="4" w:space="0" w:color="000000"/>
              <w:left w:val="single" w:sz="4" w:space="0" w:color="auto"/>
              <w:bottom w:val="nil"/>
              <w:right w:val="nil"/>
            </w:tcBorders>
            <w:shd w:val="clear" w:color="auto" w:fill="auto"/>
            <w:noWrap/>
            <w:vAlign w:val="bottom"/>
            <w:hideMark/>
          </w:tcPr>
          <w:p w14:paraId="684032FB" w14:textId="77777777" w:rsidR="002A30EE" w:rsidRPr="00461218" w:rsidRDefault="002A30EE" w:rsidP="002A30EE">
            <w:r w:rsidRPr="00461218">
              <w:t> </w:t>
            </w:r>
          </w:p>
        </w:tc>
        <w:tc>
          <w:tcPr>
            <w:tcW w:w="3554" w:type="dxa"/>
            <w:tcBorders>
              <w:top w:val="single" w:sz="4" w:space="0" w:color="000000"/>
              <w:left w:val="nil"/>
              <w:bottom w:val="nil"/>
              <w:right w:val="nil"/>
            </w:tcBorders>
            <w:shd w:val="clear" w:color="auto" w:fill="auto"/>
            <w:noWrap/>
            <w:vAlign w:val="bottom"/>
            <w:hideMark/>
          </w:tcPr>
          <w:p w14:paraId="01F0C07F" w14:textId="77777777" w:rsidR="002A30EE" w:rsidRPr="00461218" w:rsidRDefault="002A30EE" w:rsidP="002A30EE">
            <w:r w:rsidRPr="00461218">
              <w:t> </w:t>
            </w:r>
          </w:p>
        </w:tc>
        <w:tc>
          <w:tcPr>
            <w:tcW w:w="1456" w:type="dxa"/>
            <w:tcBorders>
              <w:top w:val="single" w:sz="4" w:space="0" w:color="000000"/>
              <w:left w:val="nil"/>
              <w:bottom w:val="nil"/>
              <w:right w:val="nil"/>
            </w:tcBorders>
            <w:shd w:val="clear" w:color="auto" w:fill="auto"/>
            <w:noWrap/>
            <w:vAlign w:val="bottom"/>
            <w:hideMark/>
          </w:tcPr>
          <w:p w14:paraId="0C157E8A"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2FA422AB" w14:textId="77777777" w:rsidR="002A30EE" w:rsidRPr="00461218" w:rsidRDefault="002A30EE" w:rsidP="002A30EE">
            <w:r w:rsidRPr="00461218">
              <w:t> </w:t>
            </w:r>
          </w:p>
        </w:tc>
        <w:tc>
          <w:tcPr>
            <w:tcW w:w="1406" w:type="dxa"/>
            <w:tcBorders>
              <w:top w:val="single" w:sz="4" w:space="0" w:color="000000"/>
              <w:left w:val="nil"/>
              <w:bottom w:val="nil"/>
              <w:right w:val="nil"/>
            </w:tcBorders>
            <w:shd w:val="clear" w:color="auto" w:fill="auto"/>
            <w:noWrap/>
            <w:vAlign w:val="bottom"/>
            <w:hideMark/>
          </w:tcPr>
          <w:p w14:paraId="46D2BCDF" w14:textId="77777777" w:rsidR="002A30EE" w:rsidRPr="00461218" w:rsidRDefault="002A30EE" w:rsidP="002A30EE">
            <w:r w:rsidRPr="00461218">
              <w:t> </w:t>
            </w:r>
          </w:p>
        </w:tc>
        <w:tc>
          <w:tcPr>
            <w:tcW w:w="1276" w:type="dxa"/>
            <w:tcBorders>
              <w:top w:val="single" w:sz="4" w:space="0" w:color="000000"/>
              <w:left w:val="nil"/>
              <w:bottom w:val="nil"/>
              <w:right w:val="nil"/>
            </w:tcBorders>
            <w:shd w:val="clear" w:color="auto" w:fill="auto"/>
            <w:noWrap/>
            <w:vAlign w:val="bottom"/>
            <w:hideMark/>
          </w:tcPr>
          <w:p w14:paraId="1DA4A1E6" w14:textId="77777777" w:rsidR="002A30EE" w:rsidRPr="00461218" w:rsidRDefault="002A30EE" w:rsidP="002A30EE">
            <w:r w:rsidRPr="00461218">
              <w:t> </w:t>
            </w:r>
          </w:p>
        </w:tc>
        <w:tc>
          <w:tcPr>
            <w:tcW w:w="1532" w:type="dxa"/>
            <w:tcBorders>
              <w:top w:val="single" w:sz="4" w:space="0" w:color="000000"/>
              <w:left w:val="nil"/>
              <w:bottom w:val="nil"/>
              <w:right w:val="single" w:sz="4" w:space="0" w:color="auto"/>
            </w:tcBorders>
            <w:shd w:val="clear" w:color="auto" w:fill="auto"/>
            <w:noWrap/>
            <w:vAlign w:val="bottom"/>
            <w:hideMark/>
          </w:tcPr>
          <w:p w14:paraId="4FE3BF7B" w14:textId="77777777" w:rsidR="002A30EE" w:rsidRPr="00461218" w:rsidRDefault="002A30EE" w:rsidP="002A30EE">
            <w:r w:rsidRPr="00461218">
              <w:t> </w:t>
            </w:r>
          </w:p>
        </w:tc>
      </w:tr>
      <w:tr w:rsidR="002A30EE" w:rsidRPr="00461218" w14:paraId="78B0E499"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7CB0DAEE" w14:textId="77777777" w:rsidR="002A30EE" w:rsidRPr="00461218" w:rsidRDefault="002A30EE" w:rsidP="002A30EE">
            <w:pPr>
              <w:jc w:val="center"/>
            </w:pPr>
            <w:r w:rsidRPr="00461218">
              <w:t>1</w:t>
            </w:r>
          </w:p>
        </w:tc>
        <w:tc>
          <w:tcPr>
            <w:tcW w:w="3554" w:type="dxa"/>
            <w:tcBorders>
              <w:top w:val="nil"/>
              <w:left w:val="nil"/>
              <w:bottom w:val="nil"/>
              <w:right w:val="nil"/>
            </w:tcBorders>
            <w:shd w:val="clear" w:color="auto" w:fill="auto"/>
            <w:noWrap/>
            <w:vAlign w:val="bottom"/>
            <w:hideMark/>
          </w:tcPr>
          <w:p w14:paraId="27CBD360" w14:textId="77777777" w:rsidR="002A30EE" w:rsidRPr="00461218" w:rsidRDefault="002A30EE" w:rsidP="002A30EE">
            <w:r w:rsidRPr="00461218">
              <w:t>Plant in Service</w:t>
            </w:r>
          </w:p>
        </w:tc>
        <w:tc>
          <w:tcPr>
            <w:tcW w:w="1456" w:type="dxa"/>
            <w:tcBorders>
              <w:top w:val="nil"/>
              <w:left w:val="nil"/>
              <w:bottom w:val="nil"/>
              <w:right w:val="nil"/>
            </w:tcBorders>
            <w:shd w:val="clear" w:color="auto" w:fill="auto"/>
            <w:noWrap/>
            <w:vAlign w:val="bottom"/>
            <w:hideMark/>
          </w:tcPr>
          <w:p w14:paraId="5178C78A" w14:textId="77777777" w:rsidR="002A30EE" w:rsidRPr="00461218" w:rsidRDefault="002A30EE" w:rsidP="002A30EE">
            <w:pPr>
              <w:jc w:val="right"/>
            </w:pPr>
            <w:r w:rsidRPr="00461218">
              <w:t>$</w:t>
            </w:r>
            <w:r>
              <w:t>9,152,109</w:t>
            </w:r>
            <w:r w:rsidRPr="00461218">
              <w:t xml:space="preserve"> </w:t>
            </w:r>
          </w:p>
        </w:tc>
        <w:tc>
          <w:tcPr>
            <w:tcW w:w="1406" w:type="dxa"/>
            <w:tcBorders>
              <w:top w:val="nil"/>
              <w:left w:val="nil"/>
              <w:bottom w:val="nil"/>
              <w:right w:val="nil"/>
            </w:tcBorders>
            <w:shd w:val="clear" w:color="auto" w:fill="auto"/>
            <w:noWrap/>
            <w:vAlign w:val="bottom"/>
            <w:hideMark/>
          </w:tcPr>
          <w:p w14:paraId="218BE5C8" w14:textId="77777777" w:rsidR="002A30EE" w:rsidRPr="00461218" w:rsidRDefault="002A30EE" w:rsidP="002A30EE">
            <w:pPr>
              <w:jc w:val="right"/>
            </w:pPr>
            <w:r w:rsidRPr="00461218">
              <w:t>$</w:t>
            </w:r>
            <w:r>
              <w:t>0</w:t>
            </w:r>
            <w:r w:rsidRPr="00461218">
              <w:t xml:space="preserve"> </w:t>
            </w:r>
          </w:p>
        </w:tc>
        <w:tc>
          <w:tcPr>
            <w:tcW w:w="1406" w:type="dxa"/>
            <w:tcBorders>
              <w:top w:val="nil"/>
              <w:left w:val="nil"/>
              <w:bottom w:val="nil"/>
              <w:right w:val="nil"/>
            </w:tcBorders>
            <w:shd w:val="clear" w:color="auto" w:fill="auto"/>
            <w:noWrap/>
            <w:vAlign w:val="bottom"/>
            <w:hideMark/>
          </w:tcPr>
          <w:p w14:paraId="0EFAEBAC" w14:textId="77777777" w:rsidR="002A30EE" w:rsidRPr="00461218" w:rsidRDefault="002A30EE" w:rsidP="002A30EE">
            <w:pPr>
              <w:jc w:val="right"/>
            </w:pPr>
            <w:r w:rsidRPr="00461218">
              <w:t>$</w:t>
            </w:r>
            <w:r>
              <w:t>9,152,109</w:t>
            </w:r>
            <w:r w:rsidRPr="00461218">
              <w:t xml:space="preserve"> </w:t>
            </w:r>
          </w:p>
        </w:tc>
        <w:tc>
          <w:tcPr>
            <w:tcW w:w="1276" w:type="dxa"/>
            <w:tcBorders>
              <w:top w:val="nil"/>
              <w:left w:val="nil"/>
              <w:bottom w:val="nil"/>
              <w:right w:val="nil"/>
            </w:tcBorders>
            <w:shd w:val="clear" w:color="auto" w:fill="auto"/>
            <w:noWrap/>
            <w:vAlign w:val="bottom"/>
            <w:hideMark/>
          </w:tcPr>
          <w:p w14:paraId="4B2FD9EF" w14:textId="77777777" w:rsidR="002A30EE" w:rsidRPr="00461218" w:rsidRDefault="002A30EE" w:rsidP="002A30EE">
            <w:pPr>
              <w:jc w:val="right"/>
            </w:pPr>
            <w:r>
              <w:t>(</w:t>
            </w:r>
            <w:r w:rsidRPr="00461218">
              <w:t>$</w:t>
            </w:r>
            <w:r>
              <w:t>15,765)</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14:paraId="05C8855D" w14:textId="77777777" w:rsidR="002A30EE" w:rsidRPr="00461218" w:rsidRDefault="002A30EE" w:rsidP="002A30EE">
            <w:pPr>
              <w:jc w:val="right"/>
            </w:pPr>
            <w:r w:rsidRPr="00461218">
              <w:t>$</w:t>
            </w:r>
            <w:r>
              <w:t>9,136,344</w:t>
            </w:r>
            <w:r w:rsidRPr="00461218">
              <w:t xml:space="preserve"> </w:t>
            </w:r>
          </w:p>
        </w:tc>
      </w:tr>
      <w:tr w:rsidR="002A30EE" w:rsidRPr="00461218" w14:paraId="42F7EED7"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353EBB0B"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429A5968"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3664BE67"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51E9442B"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7CE8FBC9"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111049E1"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38EEF9F5" w14:textId="77777777" w:rsidR="002A30EE" w:rsidRPr="00461218" w:rsidRDefault="002A30EE" w:rsidP="002A30EE">
            <w:r w:rsidRPr="00461218">
              <w:t> </w:t>
            </w:r>
          </w:p>
        </w:tc>
      </w:tr>
      <w:tr w:rsidR="002A30EE" w:rsidRPr="00461218" w14:paraId="49AADD13"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3C9288D8" w14:textId="77777777" w:rsidR="002A30EE" w:rsidRPr="00461218" w:rsidRDefault="002A30EE" w:rsidP="002A30EE">
            <w:pPr>
              <w:jc w:val="center"/>
            </w:pPr>
            <w:r w:rsidRPr="00461218">
              <w:t>2</w:t>
            </w:r>
          </w:p>
        </w:tc>
        <w:tc>
          <w:tcPr>
            <w:tcW w:w="3554" w:type="dxa"/>
            <w:tcBorders>
              <w:top w:val="nil"/>
              <w:left w:val="nil"/>
              <w:bottom w:val="nil"/>
              <w:right w:val="nil"/>
            </w:tcBorders>
            <w:shd w:val="clear" w:color="auto" w:fill="auto"/>
            <w:noWrap/>
            <w:vAlign w:val="bottom"/>
            <w:hideMark/>
          </w:tcPr>
          <w:p w14:paraId="5C989F08" w14:textId="77777777" w:rsidR="002A30EE" w:rsidRPr="00461218" w:rsidRDefault="002A30EE" w:rsidP="002A30EE">
            <w:r w:rsidRPr="00461218">
              <w:t>Land and Land Rights</w:t>
            </w:r>
          </w:p>
        </w:tc>
        <w:tc>
          <w:tcPr>
            <w:tcW w:w="1456" w:type="dxa"/>
            <w:tcBorders>
              <w:top w:val="nil"/>
              <w:left w:val="nil"/>
              <w:bottom w:val="nil"/>
              <w:right w:val="nil"/>
            </w:tcBorders>
            <w:shd w:val="clear" w:color="auto" w:fill="auto"/>
            <w:noWrap/>
            <w:vAlign w:val="bottom"/>
            <w:hideMark/>
          </w:tcPr>
          <w:p w14:paraId="6619EA91" w14:textId="77777777" w:rsidR="002A30EE" w:rsidRPr="00461218" w:rsidRDefault="002A30EE" w:rsidP="002A30EE">
            <w:pPr>
              <w:jc w:val="right"/>
            </w:pPr>
            <w:r>
              <w:t>97,402</w:t>
            </w:r>
            <w:r w:rsidRPr="00461218">
              <w:t xml:space="preserve"> </w:t>
            </w:r>
          </w:p>
        </w:tc>
        <w:tc>
          <w:tcPr>
            <w:tcW w:w="1406" w:type="dxa"/>
            <w:tcBorders>
              <w:top w:val="nil"/>
              <w:left w:val="nil"/>
              <w:bottom w:val="nil"/>
              <w:right w:val="nil"/>
            </w:tcBorders>
            <w:shd w:val="clear" w:color="auto" w:fill="auto"/>
            <w:noWrap/>
            <w:vAlign w:val="bottom"/>
            <w:hideMark/>
          </w:tcPr>
          <w:p w14:paraId="0B48B5C3" w14:textId="77777777" w:rsidR="002A30EE" w:rsidRPr="00461218" w:rsidRDefault="002A30EE" w:rsidP="002A30EE">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7F71C1B1" w14:textId="77777777" w:rsidR="002A30EE" w:rsidRPr="00461218" w:rsidRDefault="002A30EE" w:rsidP="002A30EE">
            <w:pPr>
              <w:jc w:val="right"/>
            </w:pPr>
            <w:r>
              <w:t>97,402</w:t>
            </w:r>
            <w:r w:rsidRPr="00461218">
              <w:t xml:space="preserve"> </w:t>
            </w:r>
          </w:p>
        </w:tc>
        <w:tc>
          <w:tcPr>
            <w:tcW w:w="1276" w:type="dxa"/>
            <w:tcBorders>
              <w:top w:val="nil"/>
              <w:left w:val="nil"/>
              <w:bottom w:val="nil"/>
              <w:right w:val="nil"/>
            </w:tcBorders>
            <w:shd w:val="clear" w:color="auto" w:fill="auto"/>
            <w:noWrap/>
            <w:vAlign w:val="bottom"/>
            <w:hideMark/>
          </w:tcPr>
          <w:p w14:paraId="4A20AAEC" w14:textId="77777777" w:rsidR="002A30EE" w:rsidRPr="00461218" w:rsidRDefault="002A30EE" w:rsidP="002A30EE">
            <w:pPr>
              <w:jc w:val="right"/>
            </w:pPr>
            <w:r w:rsidRPr="00461218">
              <w:t xml:space="preserve">0 </w:t>
            </w:r>
          </w:p>
        </w:tc>
        <w:tc>
          <w:tcPr>
            <w:tcW w:w="1532" w:type="dxa"/>
            <w:tcBorders>
              <w:top w:val="nil"/>
              <w:left w:val="nil"/>
              <w:bottom w:val="nil"/>
              <w:right w:val="single" w:sz="4" w:space="0" w:color="auto"/>
            </w:tcBorders>
            <w:shd w:val="clear" w:color="auto" w:fill="auto"/>
            <w:noWrap/>
            <w:vAlign w:val="bottom"/>
            <w:hideMark/>
          </w:tcPr>
          <w:p w14:paraId="6249F0E1" w14:textId="77777777" w:rsidR="002A30EE" w:rsidRPr="00461218" w:rsidRDefault="002A30EE" w:rsidP="002A30EE">
            <w:pPr>
              <w:jc w:val="right"/>
            </w:pPr>
            <w:r>
              <w:t>97,402</w:t>
            </w:r>
            <w:r w:rsidRPr="00461218">
              <w:t xml:space="preserve"> </w:t>
            </w:r>
          </w:p>
        </w:tc>
      </w:tr>
      <w:tr w:rsidR="002A30EE" w:rsidRPr="00461218" w14:paraId="7B64D24D"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3AF00CFA"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262E9BF4"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65219DE7"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55B3A4F2"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67CBC5AF"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0F6BA863"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3027A154" w14:textId="77777777" w:rsidR="002A30EE" w:rsidRPr="00461218" w:rsidRDefault="002A30EE" w:rsidP="002A30EE">
            <w:r w:rsidRPr="00461218">
              <w:t> </w:t>
            </w:r>
          </w:p>
        </w:tc>
      </w:tr>
      <w:tr w:rsidR="002A30EE" w:rsidRPr="00461218" w14:paraId="370D5993"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65E4DC6A" w14:textId="77777777" w:rsidR="002A30EE" w:rsidRPr="00461218" w:rsidRDefault="002A30EE" w:rsidP="002A30EE">
            <w:pPr>
              <w:jc w:val="center"/>
            </w:pPr>
            <w:r w:rsidRPr="00461218">
              <w:t>3</w:t>
            </w:r>
          </w:p>
        </w:tc>
        <w:tc>
          <w:tcPr>
            <w:tcW w:w="3554" w:type="dxa"/>
            <w:tcBorders>
              <w:top w:val="nil"/>
              <w:left w:val="nil"/>
              <w:bottom w:val="nil"/>
              <w:right w:val="nil"/>
            </w:tcBorders>
            <w:shd w:val="clear" w:color="auto" w:fill="auto"/>
            <w:noWrap/>
            <w:vAlign w:val="bottom"/>
            <w:hideMark/>
          </w:tcPr>
          <w:p w14:paraId="17E8C5DF" w14:textId="77777777" w:rsidR="002A30EE" w:rsidRPr="00461218" w:rsidRDefault="002A30EE" w:rsidP="002A30EE">
            <w:r w:rsidRPr="00461218">
              <w:t>Non-used and Useful Components</w:t>
            </w:r>
          </w:p>
        </w:tc>
        <w:tc>
          <w:tcPr>
            <w:tcW w:w="1456" w:type="dxa"/>
            <w:tcBorders>
              <w:top w:val="nil"/>
              <w:left w:val="nil"/>
              <w:bottom w:val="nil"/>
              <w:right w:val="nil"/>
            </w:tcBorders>
            <w:shd w:val="clear" w:color="auto" w:fill="auto"/>
            <w:noWrap/>
            <w:vAlign w:val="bottom"/>
            <w:hideMark/>
          </w:tcPr>
          <w:p w14:paraId="57FBBD0C" w14:textId="77777777" w:rsidR="002A30EE" w:rsidRPr="00461218" w:rsidRDefault="002A30EE" w:rsidP="002A30EE">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6F9068AC" w14:textId="77777777" w:rsidR="002A30EE" w:rsidRPr="00461218" w:rsidRDefault="002A30EE" w:rsidP="002A30EE">
            <w:pPr>
              <w:jc w:val="right"/>
            </w:pPr>
            <w:r>
              <w:t>(8,648)</w:t>
            </w:r>
            <w:r w:rsidRPr="00461218">
              <w:t xml:space="preserve"> </w:t>
            </w:r>
          </w:p>
        </w:tc>
        <w:tc>
          <w:tcPr>
            <w:tcW w:w="1406" w:type="dxa"/>
            <w:tcBorders>
              <w:top w:val="nil"/>
              <w:left w:val="nil"/>
              <w:bottom w:val="nil"/>
              <w:right w:val="nil"/>
            </w:tcBorders>
            <w:shd w:val="clear" w:color="auto" w:fill="auto"/>
            <w:noWrap/>
            <w:vAlign w:val="bottom"/>
            <w:hideMark/>
          </w:tcPr>
          <w:p w14:paraId="120C7D3B" w14:textId="77777777" w:rsidR="002A30EE" w:rsidRPr="00461218" w:rsidRDefault="002A30EE" w:rsidP="002A30EE">
            <w:pPr>
              <w:jc w:val="right"/>
            </w:pPr>
            <w:r>
              <w:t>(8,648)</w:t>
            </w:r>
            <w:r w:rsidRPr="00461218">
              <w:t xml:space="preserve"> </w:t>
            </w:r>
          </w:p>
        </w:tc>
        <w:tc>
          <w:tcPr>
            <w:tcW w:w="1276" w:type="dxa"/>
            <w:tcBorders>
              <w:top w:val="nil"/>
              <w:left w:val="nil"/>
              <w:bottom w:val="nil"/>
              <w:right w:val="nil"/>
            </w:tcBorders>
            <w:shd w:val="clear" w:color="auto" w:fill="auto"/>
            <w:noWrap/>
            <w:vAlign w:val="bottom"/>
            <w:hideMark/>
          </w:tcPr>
          <w:p w14:paraId="042D05E5" w14:textId="77777777" w:rsidR="002A30EE" w:rsidRPr="00461218" w:rsidRDefault="002A30EE" w:rsidP="002A30EE">
            <w:pPr>
              <w:jc w:val="right"/>
            </w:pPr>
            <w:r>
              <w:t>(97)</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14:paraId="4E47E447" w14:textId="77777777" w:rsidR="002A30EE" w:rsidRPr="00461218" w:rsidRDefault="002A30EE" w:rsidP="002A30EE">
            <w:pPr>
              <w:jc w:val="right"/>
            </w:pPr>
            <w:r>
              <w:t>(8,745)</w:t>
            </w:r>
            <w:r w:rsidRPr="00461218">
              <w:t xml:space="preserve"> </w:t>
            </w:r>
          </w:p>
        </w:tc>
      </w:tr>
      <w:tr w:rsidR="002A30EE" w:rsidRPr="00461218" w14:paraId="6014F1E0"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163237D1"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1F94177B"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0F559943"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61E54F11"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35173411"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56353170"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51B6778B" w14:textId="77777777" w:rsidR="002A30EE" w:rsidRPr="00461218" w:rsidRDefault="002A30EE" w:rsidP="002A30EE">
            <w:r w:rsidRPr="00461218">
              <w:t> </w:t>
            </w:r>
          </w:p>
        </w:tc>
      </w:tr>
      <w:tr w:rsidR="002A30EE" w:rsidRPr="00461218" w14:paraId="62566876"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1E900B2C" w14:textId="77777777" w:rsidR="002A30EE" w:rsidRPr="00461218" w:rsidRDefault="002A30EE" w:rsidP="002A30EE">
            <w:pPr>
              <w:jc w:val="center"/>
            </w:pPr>
            <w:r w:rsidRPr="00461218">
              <w:t>4</w:t>
            </w:r>
          </w:p>
        </w:tc>
        <w:tc>
          <w:tcPr>
            <w:tcW w:w="3554" w:type="dxa"/>
            <w:tcBorders>
              <w:top w:val="nil"/>
              <w:left w:val="nil"/>
              <w:bottom w:val="nil"/>
              <w:right w:val="nil"/>
            </w:tcBorders>
            <w:shd w:val="clear" w:color="auto" w:fill="auto"/>
            <w:noWrap/>
            <w:vAlign w:val="bottom"/>
            <w:hideMark/>
          </w:tcPr>
          <w:p w14:paraId="170966F0" w14:textId="77777777" w:rsidR="002A30EE" w:rsidRPr="00461218" w:rsidRDefault="002A30EE" w:rsidP="002A30EE">
            <w:r w:rsidRPr="00461218">
              <w:t>Accumulated Depreciation</w:t>
            </w:r>
          </w:p>
        </w:tc>
        <w:tc>
          <w:tcPr>
            <w:tcW w:w="1456" w:type="dxa"/>
            <w:tcBorders>
              <w:top w:val="nil"/>
              <w:left w:val="nil"/>
              <w:bottom w:val="nil"/>
              <w:right w:val="nil"/>
            </w:tcBorders>
            <w:shd w:val="clear" w:color="auto" w:fill="auto"/>
            <w:noWrap/>
            <w:vAlign w:val="bottom"/>
            <w:hideMark/>
          </w:tcPr>
          <w:p w14:paraId="5EBEB165" w14:textId="77777777" w:rsidR="002A30EE" w:rsidRPr="00461218" w:rsidRDefault="002A30EE" w:rsidP="002A30EE">
            <w:pPr>
              <w:jc w:val="right"/>
            </w:pPr>
            <w:r w:rsidRPr="00461218">
              <w:t>(</w:t>
            </w:r>
            <w:r>
              <w:t>7,119,861</w:t>
            </w:r>
            <w:r w:rsidRPr="00461218">
              <w:t>)</w:t>
            </w:r>
          </w:p>
        </w:tc>
        <w:tc>
          <w:tcPr>
            <w:tcW w:w="1406" w:type="dxa"/>
            <w:tcBorders>
              <w:top w:val="nil"/>
              <w:left w:val="nil"/>
              <w:bottom w:val="nil"/>
              <w:right w:val="nil"/>
            </w:tcBorders>
            <w:shd w:val="clear" w:color="auto" w:fill="auto"/>
            <w:noWrap/>
            <w:vAlign w:val="bottom"/>
            <w:hideMark/>
          </w:tcPr>
          <w:p w14:paraId="54A84FF9" w14:textId="77777777" w:rsidR="002A30EE" w:rsidRPr="00461218" w:rsidRDefault="002A30EE" w:rsidP="002A30EE">
            <w:pPr>
              <w:jc w:val="right"/>
            </w:pPr>
            <w:r>
              <w:t>0</w:t>
            </w:r>
          </w:p>
        </w:tc>
        <w:tc>
          <w:tcPr>
            <w:tcW w:w="1406" w:type="dxa"/>
            <w:tcBorders>
              <w:top w:val="nil"/>
              <w:left w:val="nil"/>
              <w:bottom w:val="nil"/>
              <w:right w:val="nil"/>
            </w:tcBorders>
            <w:shd w:val="clear" w:color="auto" w:fill="auto"/>
            <w:noWrap/>
            <w:vAlign w:val="bottom"/>
            <w:hideMark/>
          </w:tcPr>
          <w:p w14:paraId="5810ECF4" w14:textId="77777777" w:rsidR="002A30EE" w:rsidRPr="00461218" w:rsidRDefault="002A30EE" w:rsidP="002A30EE">
            <w:pPr>
              <w:jc w:val="right"/>
            </w:pPr>
            <w:r w:rsidRPr="00461218">
              <w:t>(</w:t>
            </w:r>
            <w:r>
              <w:t>7,119,861</w:t>
            </w:r>
            <w:r w:rsidRPr="00461218">
              <w:t>)</w:t>
            </w:r>
          </w:p>
        </w:tc>
        <w:tc>
          <w:tcPr>
            <w:tcW w:w="1276" w:type="dxa"/>
            <w:tcBorders>
              <w:top w:val="nil"/>
              <w:left w:val="nil"/>
              <w:bottom w:val="nil"/>
              <w:right w:val="nil"/>
            </w:tcBorders>
            <w:shd w:val="clear" w:color="auto" w:fill="auto"/>
            <w:noWrap/>
            <w:vAlign w:val="bottom"/>
            <w:hideMark/>
          </w:tcPr>
          <w:p w14:paraId="1C5F4341" w14:textId="77777777" w:rsidR="002A30EE" w:rsidRPr="00461218" w:rsidRDefault="002A30EE" w:rsidP="002A30EE">
            <w:pPr>
              <w:jc w:val="right"/>
            </w:pPr>
            <w:r>
              <w:t>68,782</w:t>
            </w:r>
          </w:p>
        </w:tc>
        <w:tc>
          <w:tcPr>
            <w:tcW w:w="1532" w:type="dxa"/>
            <w:tcBorders>
              <w:top w:val="nil"/>
              <w:left w:val="nil"/>
              <w:bottom w:val="nil"/>
              <w:right w:val="single" w:sz="4" w:space="0" w:color="auto"/>
            </w:tcBorders>
            <w:shd w:val="clear" w:color="auto" w:fill="auto"/>
            <w:noWrap/>
            <w:vAlign w:val="bottom"/>
            <w:hideMark/>
          </w:tcPr>
          <w:p w14:paraId="0DA3DCB3" w14:textId="77777777" w:rsidR="002A30EE" w:rsidRPr="00461218" w:rsidRDefault="002A30EE" w:rsidP="002A30EE">
            <w:pPr>
              <w:jc w:val="right"/>
            </w:pPr>
            <w:r w:rsidRPr="00461218">
              <w:t>(</w:t>
            </w:r>
            <w:r>
              <w:t>7,051,079</w:t>
            </w:r>
            <w:r w:rsidRPr="00461218">
              <w:t>)</w:t>
            </w:r>
          </w:p>
        </w:tc>
      </w:tr>
      <w:tr w:rsidR="002A30EE" w:rsidRPr="00461218" w14:paraId="678AA6D8"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27F261DE"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18A143D0"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7DB344F2"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6168F591"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12A1AD0C"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5F785204"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25EF472F" w14:textId="77777777" w:rsidR="002A30EE" w:rsidRPr="00461218" w:rsidRDefault="002A30EE" w:rsidP="002A30EE">
            <w:r w:rsidRPr="00461218">
              <w:t> </w:t>
            </w:r>
          </w:p>
        </w:tc>
      </w:tr>
      <w:tr w:rsidR="002A30EE" w:rsidRPr="00461218" w14:paraId="0B22390E"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D2FA554" w14:textId="77777777" w:rsidR="002A30EE" w:rsidRPr="00461218" w:rsidRDefault="002A30EE" w:rsidP="002A30EE">
            <w:pPr>
              <w:jc w:val="center"/>
            </w:pPr>
            <w:r w:rsidRPr="00461218">
              <w:t>5</w:t>
            </w:r>
          </w:p>
        </w:tc>
        <w:tc>
          <w:tcPr>
            <w:tcW w:w="3554" w:type="dxa"/>
            <w:tcBorders>
              <w:top w:val="nil"/>
              <w:left w:val="nil"/>
              <w:bottom w:val="nil"/>
              <w:right w:val="nil"/>
            </w:tcBorders>
            <w:shd w:val="clear" w:color="auto" w:fill="auto"/>
            <w:noWrap/>
            <w:vAlign w:val="bottom"/>
            <w:hideMark/>
          </w:tcPr>
          <w:p w14:paraId="37E660D5" w14:textId="77777777" w:rsidR="002A30EE" w:rsidRPr="00461218" w:rsidRDefault="002A30EE" w:rsidP="002A30EE">
            <w:r w:rsidRPr="00461218">
              <w:t>CIAC</w:t>
            </w:r>
          </w:p>
        </w:tc>
        <w:tc>
          <w:tcPr>
            <w:tcW w:w="1456" w:type="dxa"/>
            <w:tcBorders>
              <w:top w:val="nil"/>
              <w:left w:val="nil"/>
              <w:bottom w:val="nil"/>
              <w:right w:val="nil"/>
            </w:tcBorders>
            <w:shd w:val="clear" w:color="auto" w:fill="auto"/>
            <w:noWrap/>
            <w:vAlign w:val="bottom"/>
            <w:hideMark/>
          </w:tcPr>
          <w:p w14:paraId="1C1D92A3" w14:textId="77777777" w:rsidR="002A30EE" w:rsidRPr="00461218" w:rsidRDefault="002A30EE" w:rsidP="002A30EE">
            <w:pPr>
              <w:jc w:val="right"/>
            </w:pPr>
            <w:r w:rsidRPr="00461218">
              <w:t>(</w:t>
            </w:r>
            <w:r>
              <w:t>4,344,556</w:t>
            </w:r>
            <w:r w:rsidRPr="00461218">
              <w:t>)</w:t>
            </w:r>
          </w:p>
        </w:tc>
        <w:tc>
          <w:tcPr>
            <w:tcW w:w="1406" w:type="dxa"/>
            <w:tcBorders>
              <w:top w:val="nil"/>
              <w:left w:val="nil"/>
              <w:bottom w:val="nil"/>
              <w:right w:val="nil"/>
            </w:tcBorders>
            <w:shd w:val="clear" w:color="auto" w:fill="auto"/>
            <w:noWrap/>
            <w:vAlign w:val="bottom"/>
            <w:hideMark/>
          </w:tcPr>
          <w:p w14:paraId="358F4717" w14:textId="77777777" w:rsidR="002A30EE" w:rsidRPr="00461218" w:rsidRDefault="002A30EE" w:rsidP="002A30EE">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54A708F5" w14:textId="77777777" w:rsidR="002A30EE" w:rsidRPr="00461218" w:rsidRDefault="002A30EE" w:rsidP="002A30EE">
            <w:pPr>
              <w:jc w:val="right"/>
            </w:pPr>
            <w:r w:rsidRPr="00461218">
              <w:t>(</w:t>
            </w:r>
            <w:r>
              <w:t>4,344,556</w:t>
            </w:r>
            <w:r w:rsidRPr="00461218">
              <w:t>)</w:t>
            </w:r>
          </w:p>
        </w:tc>
        <w:tc>
          <w:tcPr>
            <w:tcW w:w="1276" w:type="dxa"/>
            <w:tcBorders>
              <w:top w:val="nil"/>
              <w:left w:val="nil"/>
              <w:bottom w:val="nil"/>
              <w:right w:val="nil"/>
            </w:tcBorders>
            <w:shd w:val="clear" w:color="auto" w:fill="auto"/>
            <w:noWrap/>
            <w:vAlign w:val="bottom"/>
            <w:hideMark/>
          </w:tcPr>
          <w:p w14:paraId="270F8369" w14:textId="77777777" w:rsidR="002A30EE" w:rsidRPr="00461218" w:rsidRDefault="002A30EE" w:rsidP="002A30EE">
            <w:pPr>
              <w:jc w:val="right"/>
            </w:pPr>
            <w:r>
              <w:t>0</w:t>
            </w:r>
            <w:r w:rsidRPr="00461218">
              <w:t xml:space="preserve"> </w:t>
            </w:r>
          </w:p>
        </w:tc>
        <w:tc>
          <w:tcPr>
            <w:tcW w:w="1532" w:type="dxa"/>
            <w:tcBorders>
              <w:top w:val="nil"/>
              <w:left w:val="nil"/>
              <w:bottom w:val="nil"/>
              <w:right w:val="single" w:sz="4" w:space="0" w:color="auto"/>
            </w:tcBorders>
            <w:shd w:val="clear" w:color="auto" w:fill="auto"/>
            <w:noWrap/>
            <w:vAlign w:val="bottom"/>
            <w:hideMark/>
          </w:tcPr>
          <w:p w14:paraId="193115E9" w14:textId="77777777" w:rsidR="002A30EE" w:rsidRPr="00461218" w:rsidRDefault="002A30EE" w:rsidP="002A30EE">
            <w:pPr>
              <w:jc w:val="right"/>
            </w:pPr>
            <w:r w:rsidRPr="00461218">
              <w:t>(</w:t>
            </w:r>
            <w:r>
              <w:t>4,344,556</w:t>
            </w:r>
            <w:r w:rsidRPr="00461218">
              <w:t>)</w:t>
            </w:r>
          </w:p>
        </w:tc>
      </w:tr>
      <w:tr w:rsidR="002A30EE" w:rsidRPr="00461218" w14:paraId="5138E94C"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3AF38469"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2B2B7E12"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3E904EC8"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412B2B1E"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3021FD49"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22FE95C4"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1BC4352E" w14:textId="77777777" w:rsidR="002A30EE" w:rsidRPr="00461218" w:rsidRDefault="002A30EE" w:rsidP="002A30EE">
            <w:r w:rsidRPr="00461218">
              <w:t> </w:t>
            </w:r>
          </w:p>
        </w:tc>
      </w:tr>
      <w:tr w:rsidR="002A30EE" w:rsidRPr="00461218" w14:paraId="41C0DA25"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0F5ADC4F" w14:textId="77777777" w:rsidR="002A30EE" w:rsidRPr="00461218" w:rsidRDefault="002A30EE" w:rsidP="002A30EE">
            <w:pPr>
              <w:jc w:val="center"/>
            </w:pPr>
            <w:r w:rsidRPr="00461218">
              <w:t>6</w:t>
            </w:r>
          </w:p>
        </w:tc>
        <w:tc>
          <w:tcPr>
            <w:tcW w:w="3554" w:type="dxa"/>
            <w:tcBorders>
              <w:top w:val="nil"/>
              <w:left w:val="nil"/>
              <w:bottom w:val="nil"/>
              <w:right w:val="nil"/>
            </w:tcBorders>
            <w:shd w:val="clear" w:color="auto" w:fill="auto"/>
            <w:noWrap/>
            <w:vAlign w:val="bottom"/>
            <w:hideMark/>
          </w:tcPr>
          <w:p w14:paraId="2BC2720E" w14:textId="77777777" w:rsidR="002A30EE" w:rsidRPr="00461218" w:rsidRDefault="002A30EE" w:rsidP="002A30EE">
            <w:r w:rsidRPr="00461218">
              <w:t>Amortization of CIAC</w:t>
            </w:r>
          </w:p>
        </w:tc>
        <w:tc>
          <w:tcPr>
            <w:tcW w:w="1456" w:type="dxa"/>
            <w:tcBorders>
              <w:top w:val="nil"/>
              <w:left w:val="nil"/>
              <w:bottom w:val="nil"/>
              <w:right w:val="nil"/>
            </w:tcBorders>
            <w:shd w:val="clear" w:color="auto" w:fill="auto"/>
            <w:noWrap/>
            <w:vAlign w:val="bottom"/>
            <w:hideMark/>
          </w:tcPr>
          <w:p w14:paraId="5D9E5522" w14:textId="77777777" w:rsidR="002A30EE" w:rsidRPr="00461218" w:rsidRDefault="002A30EE" w:rsidP="002A30EE">
            <w:pPr>
              <w:jc w:val="right"/>
            </w:pPr>
            <w:r>
              <w:t>3,154,198</w:t>
            </w:r>
            <w:r w:rsidRPr="00461218">
              <w:t xml:space="preserve"> </w:t>
            </w:r>
          </w:p>
        </w:tc>
        <w:tc>
          <w:tcPr>
            <w:tcW w:w="1406" w:type="dxa"/>
            <w:tcBorders>
              <w:top w:val="nil"/>
              <w:left w:val="nil"/>
              <w:bottom w:val="nil"/>
              <w:right w:val="nil"/>
            </w:tcBorders>
            <w:shd w:val="clear" w:color="auto" w:fill="auto"/>
            <w:noWrap/>
            <w:vAlign w:val="bottom"/>
            <w:hideMark/>
          </w:tcPr>
          <w:p w14:paraId="1E34CF39" w14:textId="77777777" w:rsidR="002A30EE" w:rsidRPr="00461218" w:rsidRDefault="002A30EE" w:rsidP="002A30EE">
            <w:pPr>
              <w:jc w:val="right"/>
            </w:pPr>
            <w:r w:rsidRPr="00461218">
              <w:t xml:space="preserve">0 </w:t>
            </w:r>
          </w:p>
        </w:tc>
        <w:tc>
          <w:tcPr>
            <w:tcW w:w="1406" w:type="dxa"/>
            <w:tcBorders>
              <w:top w:val="nil"/>
              <w:left w:val="nil"/>
              <w:bottom w:val="nil"/>
              <w:right w:val="nil"/>
            </w:tcBorders>
            <w:shd w:val="clear" w:color="auto" w:fill="auto"/>
            <w:noWrap/>
            <w:vAlign w:val="bottom"/>
            <w:hideMark/>
          </w:tcPr>
          <w:p w14:paraId="6AFE7753" w14:textId="77777777" w:rsidR="002A30EE" w:rsidRPr="00461218" w:rsidRDefault="002A30EE" w:rsidP="002A30EE">
            <w:pPr>
              <w:jc w:val="right"/>
            </w:pPr>
            <w:r>
              <w:t>3,154,198</w:t>
            </w:r>
            <w:r w:rsidRPr="00461218">
              <w:t xml:space="preserve"> </w:t>
            </w:r>
          </w:p>
        </w:tc>
        <w:tc>
          <w:tcPr>
            <w:tcW w:w="1276" w:type="dxa"/>
            <w:tcBorders>
              <w:top w:val="nil"/>
              <w:left w:val="nil"/>
              <w:bottom w:val="nil"/>
              <w:right w:val="nil"/>
            </w:tcBorders>
            <w:shd w:val="clear" w:color="auto" w:fill="auto"/>
            <w:noWrap/>
            <w:vAlign w:val="bottom"/>
            <w:hideMark/>
          </w:tcPr>
          <w:p w14:paraId="3F349F24" w14:textId="77777777" w:rsidR="002A30EE" w:rsidRPr="00461218" w:rsidRDefault="002A30EE" w:rsidP="002A30EE">
            <w:pPr>
              <w:jc w:val="right"/>
            </w:pPr>
            <w:r w:rsidRPr="00461218">
              <w:t>(</w:t>
            </w:r>
            <w:r>
              <w:t>63,138</w:t>
            </w:r>
            <w:r w:rsidRPr="00461218">
              <w:t>)</w:t>
            </w:r>
          </w:p>
        </w:tc>
        <w:tc>
          <w:tcPr>
            <w:tcW w:w="1532" w:type="dxa"/>
            <w:tcBorders>
              <w:top w:val="nil"/>
              <w:left w:val="nil"/>
              <w:bottom w:val="nil"/>
              <w:right w:val="single" w:sz="4" w:space="0" w:color="auto"/>
            </w:tcBorders>
            <w:shd w:val="clear" w:color="auto" w:fill="auto"/>
            <w:noWrap/>
            <w:vAlign w:val="bottom"/>
            <w:hideMark/>
          </w:tcPr>
          <w:p w14:paraId="60CA08CF" w14:textId="77777777" w:rsidR="002A30EE" w:rsidRPr="00461218" w:rsidRDefault="002A30EE" w:rsidP="002A30EE">
            <w:pPr>
              <w:jc w:val="right"/>
            </w:pPr>
            <w:r>
              <w:t>3,091,060</w:t>
            </w:r>
            <w:r w:rsidRPr="00461218">
              <w:t xml:space="preserve"> </w:t>
            </w:r>
          </w:p>
        </w:tc>
      </w:tr>
      <w:tr w:rsidR="002A30EE" w:rsidRPr="00461218" w14:paraId="1D3B482A"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1E7D9B54" w14:textId="77777777" w:rsidR="002A30EE" w:rsidRPr="00461218" w:rsidRDefault="002A30EE" w:rsidP="002A30EE">
            <w:pPr>
              <w:jc w:val="center"/>
            </w:pPr>
            <w:r w:rsidRPr="00461218">
              <w:t> </w:t>
            </w:r>
          </w:p>
        </w:tc>
        <w:tc>
          <w:tcPr>
            <w:tcW w:w="3554" w:type="dxa"/>
            <w:tcBorders>
              <w:top w:val="nil"/>
              <w:left w:val="nil"/>
              <w:bottom w:val="nil"/>
              <w:right w:val="nil"/>
            </w:tcBorders>
            <w:shd w:val="clear" w:color="auto" w:fill="auto"/>
            <w:noWrap/>
            <w:vAlign w:val="bottom"/>
            <w:hideMark/>
          </w:tcPr>
          <w:p w14:paraId="53BCAFD8"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08B2D281"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4F425AF5"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3FA83668"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333BFF9C"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1FC9D69F" w14:textId="77777777" w:rsidR="002A30EE" w:rsidRPr="00461218" w:rsidRDefault="002A30EE" w:rsidP="002A30EE">
            <w:r w:rsidRPr="00461218">
              <w:t> </w:t>
            </w:r>
          </w:p>
        </w:tc>
      </w:tr>
      <w:tr w:rsidR="002A30EE" w:rsidRPr="00461218" w14:paraId="7E18C9E6"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064C21CB" w14:textId="77777777" w:rsidR="002A30EE" w:rsidRPr="00461218" w:rsidRDefault="002A30EE" w:rsidP="002A30EE">
            <w:pPr>
              <w:jc w:val="center"/>
            </w:pPr>
            <w:r w:rsidRPr="00461218">
              <w:t>7</w:t>
            </w:r>
          </w:p>
        </w:tc>
        <w:tc>
          <w:tcPr>
            <w:tcW w:w="3554" w:type="dxa"/>
            <w:tcBorders>
              <w:top w:val="nil"/>
              <w:left w:val="nil"/>
              <w:bottom w:val="nil"/>
              <w:right w:val="nil"/>
            </w:tcBorders>
            <w:shd w:val="clear" w:color="auto" w:fill="auto"/>
            <w:noWrap/>
            <w:vAlign w:val="bottom"/>
            <w:hideMark/>
          </w:tcPr>
          <w:p w14:paraId="31B91481" w14:textId="77777777" w:rsidR="002A30EE" w:rsidRPr="00461218" w:rsidRDefault="002A30EE" w:rsidP="002A30EE">
            <w:r w:rsidRPr="00461218">
              <w:t>Working Capital Allowance</w:t>
            </w:r>
          </w:p>
        </w:tc>
        <w:tc>
          <w:tcPr>
            <w:tcW w:w="1456" w:type="dxa"/>
            <w:tcBorders>
              <w:top w:val="nil"/>
              <w:left w:val="nil"/>
              <w:bottom w:val="nil"/>
              <w:right w:val="nil"/>
            </w:tcBorders>
            <w:shd w:val="clear" w:color="auto" w:fill="auto"/>
            <w:noWrap/>
            <w:vAlign w:val="bottom"/>
            <w:hideMark/>
          </w:tcPr>
          <w:p w14:paraId="245475B4" w14:textId="77777777" w:rsidR="002A30EE" w:rsidRPr="00785639" w:rsidRDefault="002A30EE" w:rsidP="002A30EE">
            <w:pPr>
              <w:jc w:val="right"/>
              <w:rPr>
                <w:u w:val="single"/>
              </w:rPr>
            </w:pPr>
            <w:r w:rsidRPr="00785639">
              <w:rPr>
                <w:u w:val="single"/>
              </w:rPr>
              <w:t xml:space="preserve">(3,018,344) </w:t>
            </w:r>
          </w:p>
        </w:tc>
        <w:tc>
          <w:tcPr>
            <w:tcW w:w="1406" w:type="dxa"/>
            <w:tcBorders>
              <w:top w:val="nil"/>
              <w:left w:val="nil"/>
              <w:bottom w:val="nil"/>
              <w:right w:val="nil"/>
            </w:tcBorders>
            <w:shd w:val="clear" w:color="auto" w:fill="auto"/>
            <w:noWrap/>
            <w:vAlign w:val="bottom"/>
            <w:hideMark/>
          </w:tcPr>
          <w:p w14:paraId="57342FE3" w14:textId="77777777" w:rsidR="002A30EE" w:rsidRPr="00785639" w:rsidRDefault="002A30EE" w:rsidP="002A30EE">
            <w:pPr>
              <w:jc w:val="right"/>
              <w:rPr>
                <w:u w:val="single"/>
              </w:rPr>
            </w:pPr>
            <w:r w:rsidRPr="00785639">
              <w:rPr>
                <w:u w:val="single"/>
              </w:rPr>
              <w:t xml:space="preserve">3,405,286 </w:t>
            </w:r>
          </w:p>
        </w:tc>
        <w:tc>
          <w:tcPr>
            <w:tcW w:w="1406" w:type="dxa"/>
            <w:tcBorders>
              <w:top w:val="nil"/>
              <w:left w:val="nil"/>
              <w:bottom w:val="nil"/>
              <w:right w:val="nil"/>
            </w:tcBorders>
            <w:shd w:val="clear" w:color="auto" w:fill="auto"/>
            <w:noWrap/>
            <w:vAlign w:val="bottom"/>
            <w:hideMark/>
          </w:tcPr>
          <w:p w14:paraId="081E0BD5" w14:textId="77777777" w:rsidR="002A30EE" w:rsidRPr="00785639" w:rsidRDefault="002A30EE" w:rsidP="002A30EE">
            <w:pPr>
              <w:jc w:val="right"/>
              <w:rPr>
                <w:u w:val="single"/>
              </w:rPr>
            </w:pPr>
            <w:r w:rsidRPr="00785639">
              <w:rPr>
                <w:u w:val="single"/>
              </w:rPr>
              <w:t xml:space="preserve">386,942 </w:t>
            </w:r>
          </w:p>
        </w:tc>
        <w:tc>
          <w:tcPr>
            <w:tcW w:w="1276" w:type="dxa"/>
            <w:tcBorders>
              <w:top w:val="nil"/>
              <w:left w:val="nil"/>
              <w:bottom w:val="nil"/>
              <w:right w:val="nil"/>
            </w:tcBorders>
            <w:shd w:val="clear" w:color="auto" w:fill="auto"/>
            <w:noWrap/>
            <w:vAlign w:val="bottom"/>
            <w:hideMark/>
          </w:tcPr>
          <w:p w14:paraId="03B8A13B" w14:textId="77777777" w:rsidR="002A30EE" w:rsidRPr="00785639" w:rsidRDefault="002A30EE" w:rsidP="002A30EE">
            <w:pPr>
              <w:jc w:val="right"/>
              <w:rPr>
                <w:u w:val="single"/>
              </w:rPr>
            </w:pPr>
            <w:r w:rsidRPr="00785639">
              <w:rPr>
                <w:u w:val="single"/>
              </w:rPr>
              <w:t>19,717</w:t>
            </w:r>
          </w:p>
        </w:tc>
        <w:tc>
          <w:tcPr>
            <w:tcW w:w="1532" w:type="dxa"/>
            <w:tcBorders>
              <w:top w:val="nil"/>
              <w:left w:val="nil"/>
              <w:bottom w:val="nil"/>
              <w:right w:val="single" w:sz="4" w:space="0" w:color="auto"/>
            </w:tcBorders>
            <w:shd w:val="clear" w:color="auto" w:fill="auto"/>
            <w:noWrap/>
            <w:vAlign w:val="bottom"/>
            <w:hideMark/>
          </w:tcPr>
          <w:p w14:paraId="5D0E0669" w14:textId="77777777" w:rsidR="002A30EE" w:rsidRPr="00785639" w:rsidRDefault="002A30EE" w:rsidP="002A30EE">
            <w:pPr>
              <w:jc w:val="right"/>
              <w:rPr>
                <w:u w:val="single"/>
              </w:rPr>
            </w:pPr>
            <w:r w:rsidRPr="00785639">
              <w:rPr>
                <w:u w:val="single"/>
              </w:rPr>
              <w:t xml:space="preserve">406,659 </w:t>
            </w:r>
          </w:p>
        </w:tc>
      </w:tr>
      <w:tr w:rsidR="002A30EE" w:rsidRPr="00461218" w14:paraId="05C74C87"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18068201" w14:textId="77777777" w:rsidR="002A30EE" w:rsidRPr="00461218" w:rsidRDefault="002A30EE" w:rsidP="002A30EE">
            <w:r w:rsidRPr="00461218">
              <w:t> </w:t>
            </w:r>
          </w:p>
        </w:tc>
        <w:tc>
          <w:tcPr>
            <w:tcW w:w="3554" w:type="dxa"/>
            <w:tcBorders>
              <w:top w:val="nil"/>
              <w:left w:val="nil"/>
              <w:bottom w:val="nil"/>
              <w:right w:val="nil"/>
            </w:tcBorders>
            <w:shd w:val="clear" w:color="auto" w:fill="auto"/>
            <w:noWrap/>
            <w:vAlign w:val="bottom"/>
            <w:hideMark/>
          </w:tcPr>
          <w:p w14:paraId="4CB6272C" w14:textId="77777777" w:rsidR="002A30EE" w:rsidRPr="00461218" w:rsidRDefault="002A30EE" w:rsidP="002A30EE">
            <w:pPr>
              <w:rPr>
                <w:color w:val="000000"/>
              </w:rPr>
            </w:pPr>
          </w:p>
        </w:tc>
        <w:tc>
          <w:tcPr>
            <w:tcW w:w="1456" w:type="dxa"/>
            <w:tcBorders>
              <w:top w:val="nil"/>
              <w:left w:val="nil"/>
              <w:bottom w:val="nil"/>
              <w:right w:val="nil"/>
            </w:tcBorders>
            <w:shd w:val="clear" w:color="auto" w:fill="auto"/>
            <w:noWrap/>
            <w:vAlign w:val="bottom"/>
            <w:hideMark/>
          </w:tcPr>
          <w:p w14:paraId="03098F6A"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20CF937A" w14:textId="77777777" w:rsidR="002A30EE" w:rsidRPr="00461218" w:rsidRDefault="002A30EE" w:rsidP="002A30EE"/>
        </w:tc>
        <w:tc>
          <w:tcPr>
            <w:tcW w:w="1406" w:type="dxa"/>
            <w:tcBorders>
              <w:top w:val="nil"/>
              <w:left w:val="nil"/>
              <w:bottom w:val="nil"/>
              <w:right w:val="nil"/>
            </w:tcBorders>
            <w:shd w:val="clear" w:color="auto" w:fill="auto"/>
            <w:noWrap/>
            <w:vAlign w:val="bottom"/>
            <w:hideMark/>
          </w:tcPr>
          <w:p w14:paraId="56596B1D" w14:textId="77777777" w:rsidR="002A30EE" w:rsidRPr="00461218" w:rsidRDefault="002A30EE" w:rsidP="002A30EE"/>
        </w:tc>
        <w:tc>
          <w:tcPr>
            <w:tcW w:w="1276" w:type="dxa"/>
            <w:tcBorders>
              <w:top w:val="nil"/>
              <w:left w:val="nil"/>
              <w:bottom w:val="nil"/>
              <w:right w:val="nil"/>
            </w:tcBorders>
            <w:shd w:val="clear" w:color="auto" w:fill="auto"/>
            <w:noWrap/>
            <w:vAlign w:val="bottom"/>
            <w:hideMark/>
          </w:tcPr>
          <w:p w14:paraId="3F6F266E" w14:textId="77777777" w:rsidR="002A30EE" w:rsidRPr="00461218" w:rsidRDefault="002A30EE" w:rsidP="002A30EE"/>
        </w:tc>
        <w:tc>
          <w:tcPr>
            <w:tcW w:w="1532" w:type="dxa"/>
            <w:tcBorders>
              <w:top w:val="nil"/>
              <w:left w:val="nil"/>
              <w:bottom w:val="nil"/>
              <w:right w:val="single" w:sz="4" w:space="0" w:color="auto"/>
            </w:tcBorders>
            <w:shd w:val="clear" w:color="auto" w:fill="auto"/>
            <w:noWrap/>
            <w:vAlign w:val="bottom"/>
            <w:hideMark/>
          </w:tcPr>
          <w:p w14:paraId="26221D35" w14:textId="77777777" w:rsidR="002A30EE" w:rsidRPr="00461218" w:rsidRDefault="002A30EE" w:rsidP="002A30EE">
            <w:r w:rsidRPr="00461218">
              <w:t> </w:t>
            </w:r>
          </w:p>
        </w:tc>
      </w:tr>
      <w:tr w:rsidR="002A30EE" w:rsidRPr="00461218" w14:paraId="470C3E03" w14:textId="77777777" w:rsidTr="002A30EE">
        <w:trPr>
          <w:trHeight w:val="278"/>
        </w:trPr>
        <w:tc>
          <w:tcPr>
            <w:tcW w:w="449" w:type="dxa"/>
            <w:tcBorders>
              <w:top w:val="nil"/>
              <w:left w:val="single" w:sz="4" w:space="0" w:color="auto"/>
              <w:bottom w:val="nil"/>
              <w:right w:val="nil"/>
            </w:tcBorders>
            <w:shd w:val="clear" w:color="auto" w:fill="auto"/>
            <w:noWrap/>
            <w:vAlign w:val="bottom"/>
            <w:hideMark/>
          </w:tcPr>
          <w:p w14:paraId="49CF9B74" w14:textId="77777777" w:rsidR="002A30EE" w:rsidRPr="00461218" w:rsidRDefault="002A30EE" w:rsidP="002A30EE">
            <w:pPr>
              <w:jc w:val="center"/>
            </w:pPr>
            <w:r w:rsidRPr="00461218">
              <w:t>8</w:t>
            </w:r>
          </w:p>
        </w:tc>
        <w:tc>
          <w:tcPr>
            <w:tcW w:w="3554" w:type="dxa"/>
            <w:tcBorders>
              <w:top w:val="nil"/>
              <w:left w:val="nil"/>
              <w:bottom w:val="nil"/>
              <w:right w:val="nil"/>
            </w:tcBorders>
            <w:shd w:val="clear" w:color="auto" w:fill="auto"/>
            <w:noWrap/>
            <w:vAlign w:val="bottom"/>
            <w:hideMark/>
          </w:tcPr>
          <w:p w14:paraId="3C8B84C3" w14:textId="77777777" w:rsidR="002A30EE" w:rsidRPr="00785639" w:rsidRDefault="002A30EE" w:rsidP="002A30EE">
            <w:pPr>
              <w:rPr>
                <w:bCs/>
              </w:rPr>
            </w:pPr>
            <w:r w:rsidRPr="00785639">
              <w:rPr>
                <w:bCs/>
              </w:rPr>
              <w:t>Rate Base</w:t>
            </w:r>
          </w:p>
        </w:tc>
        <w:tc>
          <w:tcPr>
            <w:tcW w:w="1456" w:type="dxa"/>
            <w:tcBorders>
              <w:top w:val="nil"/>
              <w:left w:val="nil"/>
              <w:bottom w:val="nil"/>
              <w:right w:val="nil"/>
            </w:tcBorders>
            <w:shd w:val="clear" w:color="auto" w:fill="auto"/>
            <w:noWrap/>
            <w:vAlign w:val="bottom"/>
            <w:hideMark/>
          </w:tcPr>
          <w:p w14:paraId="4F70FB97" w14:textId="77777777" w:rsidR="002A30EE" w:rsidRPr="00461218" w:rsidRDefault="002A30EE" w:rsidP="002A30EE">
            <w:pPr>
              <w:jc w:val="right"/>
              <w:rPr>
                <w:u w:val="double"/>
              </w:rPr>
            </w:pPr>
            <w:r>
              <w:rPr>
                <w:u w:val="double"/>
              </w:rPr>
              <w:t>($2,079,052)</w:t>
            </w:r>
            <w:r w:rsidRPr="00461218">
              <w:rPr>
                <w:u w:val="double"/>
              </w:rPr>
              <w:t xml:space="preserve"> </w:t>
            </w:r>
          </w:p>
        </w:tc>
        <w:tc>
          <w:tcPr>
            <w:tcW w:w="1406" w:type="dxa"/>
            <w:tcBorders>
              <w:top w:val="nil"/>
              <w:left w:val="nil"/>
              <w:bottom w:val="nil"/>
              <w:right w:val="nil"/>
            </w:tcBorders>
            <w:shd w:val="clear" w:color="auto" w:fill="auto"/>
            <w:noWrap/>
            <w:vAlign w:val="bottom"/>
            <w:hideMark/>
          </w:tcPr>
          <w:p w14:paraId="3C70A606" w14:textId="77777777" w:rsidR="002A30EE" w:rsidRPr="00461218" w:rsidRDefault="002A30EE" w:rsidP="002A30EE">
            <w:pPr>
              <w:jc w:val="right"/>
              <w:rPr>
                <w:u w:val="double"/>
              </w:rPr>
            </w:pPr>
            <w:r w:rsidRPr="00461218">
              <w:rPr>
                <w:u w:val="double"/>
              </w:rPr>
              <w:t>$</w:t>
            </w:r>
            <w:r>
              <w:rPr>
                <w:u w:val="double"/>
              </w:rPr>
              <w:t>3,396,638</w:t>
            </w:r>
            <w:r w:rsidRPr="00461218">
              <w:rPr>
                <w:u w:val="double"/>
              </w:rPr>
              <w:t xml:space="preserve"> </w:t>
            </w:r>
          </w:p>
        </w:tc>
        <w:tc>
          <w:tcPr>
            <w:tcW w:w="1406" w:type="dxa"/>
            <w:tcBorders>
              <w:top w:val="nil"/>
              <w:left w:val="nil"/>
              <w:bottom w:val="nil"/>
              <w:right w:val="nil"/>
            </w:tcBorders>
            <w:shd w:val="clear" w:color="auto" w:fill="auto"/>
            <w:noWrap/>
            <w:vAlign w:val="bottom"/>
            <w:hideMark/>
          </w:tcPr>
          <w:p w14:paraId="489E09AC" w14:textId="77777777" w:rsidR="002A30EE" w:rsidRPr="00461218" w:rsidRDefault="002A30EE" w:rsidP="002A30EE">
            <w:pPr>
              <w:jc w:val="right"/>
              <w:rPr>
                <w:u w:val="double"/>
              </w:rPr>
            </w:pPr>
            <w:r w:rsidRPr="00461218">
              <w:rPr>
                <w:u w:val="double"/>
              </w:rPr>
              <w:t>$</w:t>
            </w:r>
            <w:r>
              <w:rPr>
                <w:u w:val="double"/>
              </w:rPr>
              <w:t>1,317,586</w:t>
            </w:r>
            <w:r w:rsidRPr="00461218">
              <w:rPr>
                <w:u w:val="double"/>
              </w:rPr>
              <w:t xml:space="preserve"> </w:t>
            </w:r>
          </w:p>
        </w:tc>
        <w:tc>
          <w:tcPr>
            <w:tcW w:w="1276" w:type="dxa"/>
            <w:tcBorders>
              <w:top w:val="nil"/>
              <w:left w:val="nil"/>
              <w:bottom w:val="nil"/>
              <w:right w:val="nil"/>
            </w:tcBorders>
            <w:shd w:val="clear" w:color="auto" w:fill="auto"/>
            <w:noWrap/>
            <w:vAlign w:val="bottom"/>
            <w:hideMark/>
          </w:tcPr>
          <w:p w14:paraId="71E5EEFD" w14:textId="77777777" w:rsidR="002A30EE" w:rsidRPr="00461218" w:rsidRDefault="002A30EE" w:rsidP="002A30EE">
            <w:pPr>
              <w:jc w:val="right"/>
              <w:rPr>
                <w:u w:val="double"/>
              </w:rPr>
            </w:pPr>
            <w:r w:rsidRPr="00461218">
              <w:rPr>
                <w:u w:val="double"/>
              </w:rPr>
              <w:t>$</w:t>
            </w:r>
            <w:r>
              <w:rPr>
                <w:u w:val="double"/>
              </w:rPr>
              <w:t>9,499</w:t>
            </w:r>
            <w:r w:rsidRPr="00461218">
              <w:rPr>
                <w:u w:val="double"/>
              </w:rPr>
              <w:t xml:space="preserve"> </w:t>
            </w:r>
          </w:p>
        </w:tc>
        <w:tc>
          <w:tcPr>
            <w:tcW w:w="1532" w:type="dxa"/>
            <w:tcBorders>
              <w:top w:val="nil"/>
              <w:left w:val="nil"/>
              <w:bottom w:val="nil"/>
              <w:right w:val="single" w:sz="4" w:space="0" w:color="auto"/>
            </w:tcBorders>
            <w:shd w:val="clear" w:color="auto" w:fill="auto"/>
            <w:noWrap/>
            <w:vAlign w:val="bottom"/>
            <w:hideMark/>
          </w:tcPr>
          <w:p w14:paraId="1D0E4225" w14:textId="77777777" w:rsidR="002A30EE" w:rsidRPr="00461218" w:rsidRDefault="002A30EE" w:rsidP="002A30EE">
            <w:pPr>
              <w:jc w:val="right"/>
              <w:rPr>
                <w:u w:val="double"/>
              </w:rPr>
            </w:pPr>
            <w:r w:rsidRPr="00461218">
              <w:rPr>
                <w:u w:val="double"/>
              </w:rPr>
              <w:t>$</w:t>
            </w:r>
            <w:r>
              <w:rPr>
                <w:u w:val="double"/>
              </w:rPr>
              <w:t>1,327,085</w:t>
            </w:r>
            <w:r w:rsidRPr="00461218">
              <w:rPr>
                <w:u w:val="double"/>
              </w:rPr>
              <w:t xml:space="preserve"> </w:t>
            </w:r>
          </w:p>
        </w:tc>
      </w:tr>
      <w:tr w:rsidR="002A30EE" w:rsidRPr="00461218" w14:paraId="2420E279" w14:textId="77777777" w:rsidTr="002A30EE">
        <w:trPr>
          <w:trHeight w:val="278"/>
        </w:trPr>
        <w:tc>
          <w:tcPr>
            <w:tcW w:w="449" w:type="dxa"/>
            <w:tcBorders>
              <w:top w:val="nil"/>
              <w:left w:val="single" w:sz="4" w:space="0" w:color="auto"/>
              <w:bottom w:val="single" w:sz="4" w:space="0" w:color="auto"/>
              <w:right w:val="nil"/>
            </w:tcBorders>
            <w:shd w:val="clear" w:color="auto" w:fill="auto"/>
            <w:noWrap/>
            <w:vAlign w:val="bottom"/>
            <w:hideMark/>
          </w:tcPr>
          <w:p w14:paraId="3BB3D840" w14:textId="77777777" w:rsidR="002A30EE" w:rsidRPr="00461218" w:rsidRDefault="002A30EE" w:rsidP="002A30EE">
            <w:pPr>
              <w:rPr>
                <w:u w:val="single"/>
              </w:rPr>
            </w:pPr>
          </w:p>
        </w:tc>
        <w:tc>
          <w:tcPr>
            <w:tcW w:w="3554" w:type="dxa"/>
            <w:tcBorders>
              <w:top w:val="nil"/>
              <w:left w:val="nil"/>
              <w:bottom w:val="single" w:sz="4" w:space="0" w:color="auto"/>
              <w:right w:val="nil"/>
            </w:tcBorders>
            <w:shd w:val="clear" w:color="auto" w:fill="auto"/>
            <w:noWrap/>
            <w:vAlign w:val="bottom"/>
            <w:hideMark/>
          </w:tcPr>
          <w:p w14:paraId="7D7BDCF2" w14:textId="77777777" w:rsidR="002A30EE" w:rsidRPr="00461218" w:rsidRDefault="002A30EE" w:rsidP="002A30EE">
            <w:pPr>
              <w:rPr>
                <w:u w:val="single"/>
              </w:rPr>
            </w:pPr>
          </w:p>
        </w:tc>
        <w:tc>
          <w:tcPr>
            <w:tcW w:w="1456" w:type="dxa"/>
            <w:tcBorders>
              <w:top w:val="nil"/>
              <w:left w:val="nil"/>
              <w:bottom w:val="single" w:sz="4" w:space="0" w:color="auto"/>
              <w:right w:val="nil"/>
            </w:tcBorders>
            <w:shd w:val="clear" w:color="auto" w:fill="auto"/>
            <w:noWrap/>
            <w:vAlign w:val="bottom"/>
            <w:hideMark/>
          </w:tcPr>
          <w:p w14:paraId="13D83DFB" w14:textId="77777777" w:rsidR="002A30EE" w:rsidRPr="00461218" w:rsidRDefault="002A30EE" w:rsidP="002A30EE">
            <w:pPr>
              <w:rPr>
                <w:u w:val="single"/>
              </w:rPr>
            </w:pPr>
          </w:p>
        </w:tc>
        <w:tc>
          <w:tcPr>
            <w:tcW w:w="1406" w:type="dxa"/>
            <w:tcBorders>
              <w:top w:val="nil"/>
              <w:left w:val="nil"/>
              <w:bottom w:val="single" w:sz="4" w:space="0" w:color="auto"/>
              <w:right w:val="nil"/>
            </w:tcBorders>
            <w:shd w:val="clear" w:color="auto" w:fill="auto"/>
            <w:noWrap/>
            <w:vAlign w:val="bottom"/>
            <w:hideMark/>
          </w:tcPr>
          <w:p w14:paraId="69CE88A5" w14:textId="77777777" w:rsidR="002A30EE" w:rsidRPr="00461218" w:rsidRDefault="002A30EE" w:rsidP="002A30EE">
            <w:pPr>
              <w:rPr>
                <w:u w:val="single"/>
              </w:rPr>
            </w:pPr>
          </w:p>
        </w:tc>
        <w:tc>
          <w:tcPr>
            <w:tcW w:w="1406" w:type="dxa"/>
            <w:tcBorders>
              <w:top w:val="nil"/>
              <w:left w:val="nil"/>
              <w:bottom w:val="single" w:sz="4" w:space="0" w:color="auto"/>
              <w:right w:val="nil"/>
            </w:tcBorders>
            <w:shd w:val="clear" w:color="auto" w:fill="auto"/>
            <w:noWrap/>
            <w:vAlign w:val="bottom"/>
            <w:hideMark/>
          </w:tcPr>
          <w:p w14:paraId="335D0034" w14:textId="77777777" w:rsidR="002A30EE" w:rsidRPr="00461218" w:rsidRDefault="002A30EE" w:rsidP="002A30EE">
            <w:pPr>
              <w:rPr>
                <w:u w:val="single"/>
              </w:rPr>
            </w:pPr>
          </w:p>
        </w:tc>
        <w:tc>
          <w:tcPr>
            <w:tcW w:w="1276" w:type="dxa"/>
            <w:tcBorders>
              <w:top w:val="nil"/>
              <w:left w:val="nil"/>
              <w:bottom w:val="single" w:sz="4" w:space="0" w:color="auto"/>
              <w:right w:val="nil"/>
            </w:tcBorders>
            <w:shd w:val="clear" w:color="auto" w:fill="auto"/>
            <w:noWrap/>
            <w:vAlign w:val="bottom"/>
            <w:hideMark/>
          </w:tcPr>
          <w:p w14:paraId="11DD91B3" w14:textId="77777777" w:rsidR="002A30EE" w:rsidRPr="00461218" w:rsidRDefault="002A30EE" w:rsidP="002A30EE">
            <w:pPr>
              <w:rPr>
                <w:u w:val="single"/>
              </w:rPr>
            </w:pPr>
          </w:p>
        </w:tc>
        <w:tc>
          <w:tcPr>
            <w:tcW w:w="1532" w:type="dxa"/>
            <w:tcBorders>
              <w:top w:val="nil"/>
              <w:left w:val="nil"/>
              <w:bottom w:val="single" w:sz="4" w:space="0" w:color="auto"/>
              <w:right w:val="single" w:sz="4" w:space="0" w:color="auto"/>
            </w:tcBorders>
            <w:shd w:val="clear" w:color="auto" w:fill="auto"/>
            <w:noWrap/>
            <w:vAlign w:val="bottom"/>
            <w:hideMark/>
          </w:tcPr>
          <w:p w14:paraId="7C2B4C73" w14:textId="77777777" w:rsidR="002A30EE" w:rsidRPr="00461218" w:rsidRDefault="002A30EE" w:rsidP="002A30EE">
            <w:pPr>
              <w:rPr>
                <w:u w:val="single"/>
              </w:rPr>
            </w:pPr>
          </w:p>
        </w:tc>
      </w:tr>
    </w:tbl>
    <w:p w14:paraId="1C9CF7D4" w14:textId="77777777" w:rsidR="002A30EE" w:rsidRDefault="002A30EE" w:rsidP="002A30EE">
      <w:pPr>
        <w:pStyle w:val="OrderBody"/>
      </w:pPr>
    </w:p>
    <w:p w14:paraId="4CDC3883" w14:textId="77777777" w:rsidR="002A30EE" w:rsidRDefault="002A30EE" w:rsidP="002A30EE">
      <w:pPr>
        <w:pStyle w:val="OrderBody"/>
        <w:sectPr w:rsidR="002A30EE" w:rsidSect="0046570D">
          <w:headerReference w:type="first" r:id="rId11"/>
          <w:pgSz w:w="12240" w:h="15840" w:code="1"/>
          <w:pgMar w:top="1440" w:right="1440" w:bottom="1440" w:left="1440" w:header="720" w:footer="720" w:gutter="0"/>
          <w:cols w:space="720"/>
          <w:titlePg/>
          <w:docGrid w:linePitch="360"/>
        </w:sectPr>
      </w:pPr>
    </w:p>
    <w:tbl>
      <w:tblPr>
        <w:tblpPr w:leftFromText="180" w:rightFromText="180" w:vertAnchor="page" w:horzAnchor="margin" w:tblpXSpec="center" w:tblpY="2005"/>
        <w:tblW w:w="9741" w:type="dxa"/>
        <w:tblLook w:val="04A0" w:firstRow="1" w:lastRow="0" w:firstColumn="1" w:lastColumn="0" w:noHBand="0" w:noVBand="1"/>
      </w:tblPr>
      <w:tblGrid>
        <w:gridCol w:w="508"/>
        <w:gridCol w:w="4717"/>
        <w:gridCol w:w="1633"/>
        <w:gridCol w:w="1440"/>
        <w:gridCol w:w="1443"/>
      </w:tblGrid>
      <w:tr w:rsidR="002A30EE" w:rsidRPr="00461218" w14:paraId="1487AAA6" w14:textId="77777777" w:rsidTr="00531394">
        <w:trPr>
          <w:trHeight w:val="270"/>
        </w:trPr>
        <w:tc>
          <w:tcPr>
            <w:tcW w:w="6858" w:type="dxa"/>
            <w:gridSpan w:val="3"/>
            <w:tcBorders>
              <w:top w:val="single" w:sz="4" w:space="0" w:color="auto"/>
              <w:left w:val="single" w:sz="4" w:space="0" w:color="auto"/>
              <w:bottom w:val="nil"/>
              <w:right w:val="nil"/>
            </w:tcBorders>
            <w:shd w:val="clear" w:color="000000" w:fill="FFFFFF"/>
            <w:noWrap/>
            <w:vAlign w:val="bottom"/>
            <w:hideMark/>
          </w:tcPr>
          <w:p w14:paraId="3770D1C8" w14:textId="77777777" w:rsidR="002A30EE" w:rsidRPr="00461218" w:rsidRDefault="002A30EE" w:rsidP="002A30EE">
            <w:r>
              <w:rPr>
                <w:b/>
                <w:bCs/>
              </w:rPr>
              <w:lastRenderedPageBreak/>
              <w:t xml:space="preserve">Pluris Wedgefield, LLC. </w:t>
            </w:r>
            <w:r>
              <w:fldChar w:fldCharType="begin"/>
            </w:r>
            <w:r>
              <w:instrText xml:space="preserve"> TC "</w:instrText>
            </w:r>
            <w:bookmarkStart w:id="16" w:name="_Toc163201464"/>
            <w:r>
              <w:tab/>
              <w:instrText>Schedule No. 1-C</w:instrText>
            </w:r>
            <w:bookmarkEnd w:id="16"/>
            <w:r>
              <w:instrText xml:space="preserve"> " \l 1 </w:instrText>
            </w:r>
            <w:r>
              <w:fldChar w:fldCharType="end"/>
            </w:r>
          </w:p>
        </w:tc>
        <w:tc>
          <w:tcPr>
            <w:tcW w:w="2883" w:type="dxa"/>
            <w:gridSpan w:val="2"/>
            <w:tcBorders>
              <w:top w:val="single" w:sz="4" w:space="0" w:color="auto"/>
              <w:left w:val="nil"/>
              <w:bottom w:val="nil"/>
              <w:right w:val="single" w:sz="4" w:space="0" w:color="auto"/>
            </w:tcBorders>
            <w:shd w:val="clear" w:color="000000" w:fill="FFFFFF"/>
            <w:noWrap/>
            <w:vAlign w:val="bottom"/>
            <w:hideMark/>
          </w:tcPr>
          <w:p w14:paraId="7E2CB779" w14:textId="77777777" w:rsidR="002A30EE" w:rsidRDefault="002A30EE" w:rsidP="002A30EE">
            <w:pPr>
              <w:jc w:val="right"/>
              <w:rPr>
                <w:b/>
                <w:bCs/>
              </w:rPr>
            </w:pPr>
            <w:r>
              <w:rPr>
                <w:b/>
                <w:bCs/>
              </w:rPr>
              <w:t>Schedule No. 1-C</w:t>
            </w:r>
          </w:p>
        </w:tc>
      </w:tr>
      <w:tr w:rsidR="002A30EE" w:rsidRPr="00461218" w14:paraId="645523CA" w14:textId="77777777" w:rsidTr="00531394">
        <w:trPr>
          <w:trHeight w:val="270"/>
        </w:trPr>
        <w:tc>
          <w:tcPr>
            <w:tcW w:w="5225" w:type="dxa"/>
            <w:gridSpan w:val="2"/>
            <w:tcBorders>
              <w:top w:val="nil"/>
              <w:left w:val="single" w:sz="4" w:space="0" w:color="auto"/>
              <w:bottom w:val="nil"/>
            </w:tcBorders>
            <w:shd w:val="clear" w:color="000000" w:fill="FFFFFF"/>
            <w:noWrap/>
            <w:vAlign w:val="bottom"/>
            <w:hideMark/>
          </w:tcPr>
          <w:p w14:paraId="33AA685D" w14:textId="77777777" w:rsidR="002A30EE" w:rsidRPr="00461218" w:rsidRDefault="002A30EE" w:rsidP="002A30EE">
            <w:r w:rsidRPr="00461218">
              <w:rPr>
                <w:b/>
                <w:bCs/>
              </w:rPr>
              <w:t>Adjustments to Rate Base</w:t>
            </w:r>
          </w:p>
        </w:tc>
        <w:tc>
          <w:tcPr>
            <w:tcW w:w="4516" w:type="dxa"/>
            <w:gridSpan w:val="3"/>
            <w:tcBorders>
              <w:top w:val="nil"/>
              <w:left w:val="nil"/>
              <w:bottom w:val="nil"/>
              <w:right w:val="single" w:sz="4" w:space="0" w:color="auto"/>
            </w:tcBorders>
            <w:shd w:val="clear" w:color="000000" w:fill="FFFFFF"/>
            <w:vAlign w:val="bottom"/>
          </w:tcPr>
          <w:p w14:paraId="2B728B42" w14:textId="77777777" w:rsidR="002A30EE" w:rsidRPr="00461218" w:rsidRDefault="002A30EE" w:rsidP="002A30EE">
            <w:pPr>
              <w:jc w:val="right"/>
              <w:rPr>
                <w:b/>
                <w:bCs/>
              </w:rPr>
            </w:pPr>
            <w:r w:rsidRPr="00461218">
              <w:rPr>
                <w:b/>
                <w:bCs/>
              </w:rPr>
              <w:t>Docket No. 20</w:t>
            </w:r>
            <w:r>
              <w:rPr>
                <w:b/>
                <w:bCs/>
              </w:rPr>
              <w:t>230083-WS</w:t>
            </w:r>
          </w:p>
        </w:tc>
      </w:tr>
      <w:tr w:rsidR="002A30EE" w:rsidRPr="00461218" w14:paraId="4A2A0F15" w14:textId="77777777" w:rsidTr="00531394">
        <w:trPr>
          <w:trHeight w:val="270"/>
        </w:trPr>
        <w:tc>
          <w:tcPr>
            <w:tcW w:w="6858" w:type="dxa"/>
            <w:gridSpan w:val="3"/>
            <w:tcBorders>
              <w:top w:val="nil"/>
              <w:left w:val="single" w:sz="4" w:space="0" w:color="auto"/>
              <w:bottom w:val="nil"/>
              <w:right w:val="nil"/>
            </w:tcBorders>
            <w:shd w:val="clear" w:color="000000" w:fill="FFFFFF"/>
            <w:noWrap/>
            <w:vAlign w:val="bottom"/>
            <w:hideMark/>
          </w:tcPr>
          <w:p w14:paraId="314ADACB" w14:textId="77777777" w:rsidR="002A30EE" w:rsidRPr="00461218" w:rsidRDefault="002A30EE" w:rsidP="002A30EE">
            <w:r w:rsidRPr="00461218">
              <w:rPr>
                <w:b/>
                <w:bCs/>
              </w:rPr>
              <w:t xml:space="preserve">Test Year Ended </w:t>
            </w:r>
            <w:r>
              <w:rPr>
                <w:b/>
                <w:bCs/>
              </w:rPr>
              <w:t>12/31/22</w:t>
            </w:r>
          </w:p>
        </w:tc>
        <w:tc>
          <w:tcPr>
            <w:tcW w:w="1440" w:type="dxa"/>
            <w:tcBorders>
              <w:top w:val="nil"/>
              <w:left w:val="nil"/>
              <w:bottom w:val="single" w:sz="4" w:space="0" w:color="auto"/>
            </w:tcBorders>
            <w:shd w:val="clear" w:color="000000" w:fill="FFFFFF"/>
            <w:noWrap/>
            <w:vAlign w:val="bottom"/>
            <w:hideMark/>
          </w:tcPr>
          <w:p w14:paraId="1FB8727E" w14:textId="77777777" w:rsidR="002A30EE" w:rsidRPr="00461218" w:rsidRDefault="002A30EE" w:rsidP="002A30EE">
            <w:pPr>
              <w:jc w:val="right"/>
              <w:rPr>
                <w:b/>
                <w:bCs/>
              </w:rPr>
            </w:pPr>
            <w:r w:rsidRPr="00461218">
              <w:rPr>
                <w:b/>
                <w:bCs/>
              </w:rPr>
              <w:t> </w:t>
            </w:r>
          </w:p>
        </w:tc>
        <w:tc>
          <w:tcPr>
            <w:tcW w:w="1443" w:type="dxa"/>
            <w:tcBorders>
              <w:top w:val="nil"/>
              <w:bottom w:val="single" w:sz="4" w:space="0" w:color="auto"/>
              <w:right w:val="single" w:sz="4" w:space="0" w:color="auto"/>
            </w:tcBorders>
            <w:shd w:val="clear" w:color="000000" w:fill="FFFFFF"/>
          </w:tcPr>
          <w:p w14:paraId="020D0FF6" w14:textId="77777777" w:rsidR="002A30EE" w:rsidRPr="00461218" w:rsidRDefault="002A30EE" w:rsidP="002A30EE">
            <w:pPr>
              <w:jc w:val="right"/>
              <w:rPr>
                <w:b/>
                <w:bCs/>
              </w:rPr>
            </w:pPr>
          </w:p>
        </w:tc>
      </w:tr>
      <w:tr w:rsidR="002A30EE" w:rsidRPr="00461218" w14:paraId="36538631" w14:textId="77777777" w:rsidTr="00531394">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4A9173BE" w14:textId="77777777" w:rsidR="002A30EE" w:rsidRPr="00461218" w:rsidRDefault="002A30EE" w:rsidP="002A30EE">
            <w:r w:rsidRPr="00461218">
              <w:t> </w:t>
            </w:r>
          </w:p>
        </w:tc>
        <w:tc>
          <w:tcPr>
            <w:tcW w:w="6350" w:type="dxa"/>
            <w:gridSpan w:val="2"/>
            <w:tcBorders>
              <w:top w:val="single" w:sz="4" w:space="0" w:color="000000"/>
              <w:left w:val="nil"/>
              <w:bottom w:val="nil"/>
              <w:right w:val="nil"/>
            </w:tcBorders>
            <w:shd w:val="clear" w:color="auto" w:fill="FFFFFF" w:themeFill="background1"/>
            <w:noWrap/>
            <w:vAlign w:val="bottom"/>
            <w:hideMark/>
          </w:tcPr>
          <w:p w14:paraId="49122C12" w14:textId="77777777" w:rsidR="002A30EE" w:rsidRPr="00461218" w:rsidRDefault="002A30EE" w:rsidP="002A30EE">
            <w:r w:rsidRPr="00461218">
              <w:t> </w:t>
            </w:r>
          </w:p>
        </w:tc>
        <w:tc>
          <w:tcPr>
            <w:tcW w:w="1440" w:type="dxa"/>
            <w:tcBorders>
              <w:top w:val="single" w:sz="4" w:space="0" w:color="000000"/>
              <w:left w:val="nil"/>
              <w:bottom w:val="nil"/>
            </w:tcBorders>
            <w:shd w:val="clear" w:color="auto" w:fill="FFFFFF" w:themeFill="background1"/>
            <w:noWrap/>
            <w:vAlign w:val="bottom"/>
            <w:hideMark/>
          </w:tcPr>
          <w:p w14:paraId="59318588" w14:textId="77777777" w:rsidR="002A30EE" w:rsidRPr="00461218" w:rsidRDefault="002A30EE" w:rsidP="002A30EE">
            <w:r w:rsidRPr="00461218">
              <w:t> </w:t>
            </w:r>
          </w:p>
        </w:tc>
        <w:tc>
          <w:tcPr>
            <w:tcW w:w="1443" w:type="dxa"/>
            <w:tcBorders>
              <w:top w:val="single" w:sz="4" w:space="0" w:color="auto"/>
              <w:bottom w:val="nil"/>
              <w:right w:val="single" w:sz="4" w:space="0" w:color="auto"/>
            </w:tcBorders>
            <w:shd w:val="clear" w:color="auto" w:fill="FFFFFF" w:themeFill="background1"/>
          </w:tcPr>
          <w:p w14:paraId="5BDC87D3" w14:textId="77777777" w:rsidR="002A30EE" w:rsidRPr="00461218" w:rsidRDefault="002A30EE" w:rsidP="002A30EE"/>
        </w:tc>
      </w:tr>
      <w:tr w:rsidR="002A30EE" w:rsidRPr="00461218" w14:paraId="0942A14A" w14:textId="77777777" w:rsidTr="00531394">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3D4FC5CA" w14:textId="77777777" w:rsidR="002A30EE" w:rsidRPr="00461218" w:rsidRDefault="002A30EE" w:rsidP="002A30EE">
            <w:r w:rsidRPr="00461218">
              <w:t> </w:t>
            </w:r>
          </w:p>
        </w:tc>
        <w:tc>
          <w:tcPr>
            <w:tcW w:w="6350" w:type="dxa"/>
            <w:gridSpan w:val="2"/>
            <w:tcBorders>
              <w:top w:val="nil"/>
              <w:left w:val="nil"/>
              <w:bottom w:val="nil"/>
              <w:right w:val="nil"/>
            </w:tcBorders>
            <w:shd w:val="clear" w:color="auto" w:fill="FFFFFF" w:themeFill="background1"/>
            <w:noWrap/>
            <w:vAlign w:val="bottom"/>
            <w:hideMark/>
          </w:tcPr>
          <w:p w14:paraId="3863B4DE" w14:textId="77777777" w:rsidR="002A30EE" w:rsidRPr="00461218" w:rsidRDefault="002A30EE" w:rsidP="002A30EE">
            <w:pPr>
              <w:rPr>
                <w:b/>
                <w:bCs/>
              </w:rPr>
            </w:pPr>
            <w:r w:rsidRPr="00461218">
              <w:rPr>
                <w:b/>
                <w:bCs/>
              </w:rPr>
              <w:t>Explanation</w:t>
            </w:r>
          </w:p>
        </w:tc>
        <w:tc>
          <w:tcPr>
            <w:tcW w:w="1440" w:type="dxa"/>
            <w:tcBorders>
              <w:top w:val="nil"/>
              <w:left w:val="nil"/>
            </w:tcBorders>
            <w:shd w:val="clear" w:color="auto" w:fill="FFFFFF" w:themeFill="background1"/>
            <w:noWrap/>
            <w:vAlign w:val="bottom"/>
            <w:hideMark/>
          </w:tcPr>
          <w:p w14:paraId="641E845C" w14:textId="77777777" w:rsidR="002A30EE" w:rsidRPr="00461218" w:rsidRDefault="002A30EE" w:rsidP="002A30EE">
            <w:pPr>
              <w:jc w:val="center"/>
              <w:rPr>
                <w:b/>
                <w:bCs/>
              </w:rPr>
            </w:pPr>
            <w:r w:rsidRPr="00461218">
              <w:rPr>
                <w:b/>
                <w:bCs/>
              </w:rPr>
              <w:t>Water</w:t>
            </w:r>
          </w:p>
        </w:tc>
        <w:tc>
          <w:tcPr>
            <w:tcW w:w="1443" w:type="dxa"/>
            <w:tcBorders>
              <w:top w:val="nil"/>
              <w:right w:val="single" w:sz="4" w:space="0" w:color="auto"/>
            </w:tcBorders>
            <w:shd w:val="clear" w:color="auto" w:fill="FFFFFF" w:themeFill="background1"/>
          </w:tcPr>
          <w:p w14:paraId="01C8A3DA" w14:textId="77777777" w:rsidR="002A30EE" w:rsidRPr="00461218" w:rsidRDefault="002A30EE" w:rsidP="002A30EE">
            <w:pPr>
              <w:jc w:val="center"/>
              <w:rPr>
                <w:b/>
                <w:bCs/>
              </w:rPr>
            </w:pPr>
            <w:r>
              <w:rPr>
                <w:b/>
                <w:bCs/>
              </w:rPr>
              <w:t>Wastewater</w:t>
            </w:r>
          </w:p>
        </w:tc>
      </w:tr>
      <w:tr w:rsidR="002A30EE" w:rsidRPr="00461218" w14:paraId="0D7D9455" w14:textId="77777777" w:rsidTr="00531394">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5C32451D" w14:textId="77777777" w:rsidR="002A30EE" w:rsidRPr="00461218" w:rsidRDefault="002A30EE" w:rsidP="002A30EE">
            <w:r w:rsidRPr="00461218">
              <w:t> </w:t>
            </w:r>
          </w:p>
        </w:tc>
        <w:tc>
          <w:tcPr>
            <w:tcW w:w="6350" w:type="dxa"/>
            <w:gridSpan w:val="2"/>
            <w:tcBorders>
              <w:top w:val="nil"/>
              <w:left w:val="nil"/>
              <w:bottom w:val="nil"/>
              <w:right w:val="nil"/>
            </w:tcBorders>
            <w:shd w:val="clear" w:color="auto" w:fill="FFFFFF" w:themeFill="background1"/>
            <w:noWrap/>
            <w:vAlign w:val="bottom"/>
            <w:hideMark/>
          </w:tcPr>
          <w:p w14:paraId="0F9240F8" w14:textId="77777777" w:rsidR="002A30EE" w:rsidRPr="00461218" w:rsidRDefault="002A30EE" w:rsidP="002A30EE">
            <w:r w:rsidRPr="00461218">
              <w:t> </w:t>
            </w:r>
          </w:p>
        </w:tc>
        <w:tc>
          <w:tcPr>
            <w:tcW w:w="1440" w:type="dxa"/>
            <w:tcBorders>
              <w:top w:val="nil"/>
              <w:left w:val="nil"/>
              <w:bottom w:val="single" w:sz="4" w:space="0" w:color="auto"/>
            </w:tcBorders>
            <w:shd w:val="clear" w:color="auto" w:fill="FFFFFF" w:themeFill="background1"/>
            <w:noWrap/>
            <w:vAlign w:val="bottom"/>
            <w:hideMark/>
          </w:tcPr>
          <w:p w14:paraId="78D333AC" w14:textId="77777777" w:rsidR="002A30EE" w:rsidRPr="00461218" w:rsidRDefault="002A30EE" w:rsidP="002A30EE">
            <w:r w:rsidRPr="00461218">
              <w:t> </w:t>
            </w:r>
          </w:p>
        </w:tc>
        <w:tc>
          <w:tcPr>
            <w:tcW w:w="1443" w:type="dxa"/>
            <w:tcBorders>
              <w:top w:val="nil"/>
              <w:bottom w:val="single" w:sz="4" w:space="0" w:color="auto"/>
              <w:right w:val="single" w:sz="4" w:space="0" w:color="auto"/>
            </w:tcBorders>
            <w:shd w:val="clear" w:color="auto" w:fill="FFFFFF" w:themeFill="background1"/>
          </w:tcPr>
          <w:p w14:paraId="5972358F" w14:textId="77777777" w:rsidR="002A30EE" w:rsidRPr="00461218" w:rsidRDefault="002A30EE" w:rsidP="002A30EE"/>
        </w:tc>
      </w:tr>
      <w:tr w:rsidR="002A30EE" w:rsidRPr="00461218" w14:paraId="5BDDEF58" w14:textId="77777777" w:rsidTr="00531394">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25B02B24" w14:textId="77777777" w:rsidR="002A30EE" w:rsidRPr="00461218" w:rsidRDefault="002A30EE" w:rsidP="002A30EE">
            <w:pPr>
              <w:jc w:val="center"/>
            </w:pPr>
            <w:r w:rsidRPr="00461218">
              <w:t> </w:t>
            </w:r>
          </w:p>
        </w:tc>
        <w:tc>
          <w:tcPr>
            <w:tcW w:w="6350" w:type="dxa"/>
            <w:gridSpan w:val="2"/>
            <w:tcBorders>
              <w:top w:val="single" w:sz="4" w:space="0" w:color="000000"/>
              <w:left w:val="nil"/>
              <w:bottom w:val="nil"/>
              <w:right w:val="nil"/>
            </w:tcBorders>
            <w:shd w:val="clear" w:color="000000" w:fill="FFFFFF"/>
            <w:noWrap/>
            <w:vAlign w:val="bottom"/>
            <w:hideMark/>
          </w:tcPr>
          <w:p w14:paraId="7273C8A2" w14:textId="77777777" w:rsidR="002A30EE" w:rsidRPr="00461218" w:rsidRDefault="002A30EE" w:rsidP="002A30EE">
            <w:r w:rsidRPr="00461218">
              <w:t> </w:t>
            </w:r>
          </w:p>
        </w:tc>
        <w:tc>
          <w:tcPr>
            <w:tcW w:w="1440" w:type="dxa"/>
            <w:tcBorders>
              <w:top w:val="single" w:sz="4" w:space="0" w:color="auto"/>
              <w:left w:val="nil"/>
              <w:bottom w:val="nil"/>
            </w:tcBorders>
            <w:shd w:val="clear" w:color="000000" w:fill="FFFFFF"/>
            <w:noWrap/>
            <w:vAlign w:val="bottom"/>
            <w:hideMark/>
          </w:tcPr>
          <w:p w14:paraId="5EE4F6C5" w14:textId="77777777" w:rsidR="002A30EE" w:rsidRPr="00461218" w:rsidRDefault="002A30EE" w:rsidP="002A30EE">
            <w:r w:rsidRPr="00461218">
              <w:t> </w:t>
            </w:r>
          </w:p>
        </w:tc>
        <w:tc>
          <w:tcPr>
            <w:tcW w:w="1443" w:type="dxa"/>
            <w:tcBorders>
              <w:top w:val="single" w:sz="4" w:space="0" w:color="auto"/>
              <w:bottom w:val="nil"/>
              <w:right w:val="single" w:sz="4" w:space="0" w:color="auto"/>
            </w:tcBorders>
            <w:shd w:val="clear" w:color="000000" w:fill="FFFFFF"/>
          </w:tcPr>
          <w:p w14:paraId="10DBD097" w14:textId="77777777" w:rsidR="002A30EE" w:rsidRPr="00461218" w:rsidRDefault="002A30EE" w:rsidP="002A30EE"/>
        </w:tc>
      </w:tr>
      <w:tr w:rsidR="002A30EE" w:rsidRPr="00461218" w14:paraId="36F52EF2"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6C33EF8A"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1F79628B" w14:textId="77777777" w:rsidR="002A30EE" w:rsidRPr="00461218" w:rsidRDefault="002A30EE" w:rsidP="002A30EE">
            <w:pPr>
              <w:rPr>
                <w:b/>
              </w:rPr>
            </w:pPr>
            <w:r w:rsidRPr="00461218">
              <w:rPr>
                <w:b/>
              </w:rPr>
              <w:t>Plant In Service</w:t>
            </w:r>
          </w:p>
        </w:tc>
        <w:tc>
          <w:tcPr>
            <w:tcW w:w="1440" w:type="dxa"/>
            <w:tcBorders>
              <w:top w:val="nil"/>
              <w:left w:val="nil"/>
              <w:bottom w:val="nil"/>
            </w:tcBorders>
            <w:shd w:val="clear" w:color="000000" w:fill="FFFFFF"/>
            <w:noWrap/>
            <w:vAlign w:val="bottom"/>
            <w:hideMark/>
          </w:tcPr>
          <w:p w14:paraId="0EC62712" w14:textId="77777777" w:rsidR="002A30EE" w:rsidRPr="00461218" w:rsidRDefault="002A30EE" w:rsidP="002A30EE">
            <w:r w:rsidRPr="00461218">
              <w:t> </w:t>
            </w:r>
          </w:p>
        </w:tc>
        <w:tc>
          <w:tcPr>
            <w:tcW w:w="1443" w:type="dxa"/>
            <w:tcBorders>
              <w:top w:val="nil"/>
              <w:bottom w:val="nil"/>
              <w:right w:val="single" w:sz="4" w:space="0" w:color="auto"/>
            </w:tcBorders>
            <w:shd w:val="clear" w:color="000000" w:fill="FFFFFF"/>
          </w:tcPr>
          <w:p w14:paraId="62D59655" w14:textId="77777777" w:rsidR="002A30EE" w:rsidRPr="00461218" w:rsidRDefault="002A30EE" w:rsidP="002A30EE"/>
        </w:tc>
      </w:tr>
      <w:tr w:rsidR="002A30EE" w:rsidRPr="00F950AE" w14:paraId="709D267E"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7716BB40" w14:textId="77777777" w:rsidR="002A30EE" w:rsidRPr="00461218" w:rsidRDefault="002A30EE" w:rsidP="002A30EE">
            <w:pPr>
              <w:jc w:val="center"/>
            </w:pPr>
            <w:r>
              <w:t>1</w:t>
            </w:r>
          </w:p>
        </w:tc>
        <w:tc>
          <w:tcPr>
            <w:tcW w:w="6350" w:type="dxa"/>
            <w:gridSpan w:val="2"/>
            <w:tcBorders>
              <w:top w:val="nil"/>
              <w:left w:val="nil"/>
              <w:bottom w:val="nil"/>
              <w:right w:val="nil"/>
            </w:tcBorders>
            <w:shd w:val="clear" w:color="000000" w:fill="FFFFFF"/>
            <w:noWrap/>
            <w:vAlign w:val="bottom"/>
            <w:hideMark/>
          </w:tcPr>
          <w:p w14:paraId="3E1A6F13" w14:textId="77777777" w:rsidR="002A30EE" w:rsidRPr="00461218" w:rsidRDefault="002A30EE" w:rsidP="002A30EE">
            <w:r>
              <w:t>Staff-Adjusted Audit Finding No. 1</w:t>
            </w:r>
          </w:p>
        </w:tc>
        <w:tc>
          <w:tcPr>
            <w:tcW w:w="1440" w:type="dxa"/>
            <w:tcBorders>
              <w:top w:val="nil"/>
              <w:left w:val="nil"/>
            </w:tcBorders>
            <w:shd w:val="clear" w:color="000000" w:fill="FFFFFF"/>
            <w:noWrap/>
            <w:vAlign w:val="bottom"/>
            <w:hideMark/>
          </w:tcPr>
          <w:p w14:paraId="17240A3D" w14:textId="77777777" w:rsidR="002A30EE" w:rsidRPr="00F950AE" w:rsidRDefault="002A30EE" w:rsidP="002A30EE">
            <w:pPr>
              <w:jc w:val="right"/>
            </w:pPr>
            <w:r w:rsidRPr="00F950AE">
              <w:t xml:space="preserve">$36,796 </w:t>
            </w:r>
          </w:p>
        </w:tc>
        <w:tc>
          <w:tcPr>
            <w:tcW w:w="1443" w:type="dxa"/>
            <w:tcBorders>
              <w:top w:val="nil"/>
              <w:right w:val="single" w:sz="4" w:space="0" w:color="auto"/>
            </w:tcBorders>
            <w:shd w:val="clear" w:color="000000" w:fill="FFFFFF"/>
          </w:tcPr>
          <w:p w14:paraId="5CA993EF" w14:textId="77777777" w:rsidR="002A30EE" w:rsidRPr="00F950AE" w:rsidRDefault="002A30EE" w:rsidP="002A30EE">
            <w:pPr>
              <w:jc w:val="right"/>
            </w:pPr>
            <w:r w:rsidRPr="00F950AE">
              <w:t>($15,765)</w:t>
            </w:r>
          </w:p>
        </w:tc>
      </w:tr>
      <w:tr w:rsidR="002A30EE" w:rsidRPr="00461218" w14:paraId="425C8F1F"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57DA947A" w14:textId="77777777" w:rsidR="002A30EE" w:rsidRPr="00461218" w:rsidRDefault="002A30EE" w:rsidP="002A30EE">
            <w:pPr>
              <w:jc w:val="center"/>
            </w:pPr>
            <w:r>
              <w:t>2</w:t>
            </w:r>
          </w:p>
        </w:tc>
        <w:tc>
          <w:tcPr>
            <w:tcW w:w="6350" w:type="dxa"/>
            <w:gridSpan w:val="2"/>
            <w:tcBorders>
              <w:top w:val="nil"/>
              <w:left w:val="nil"/>
              <w:bottom w:val="nil"/>
              <w:right w:val="nil"/>
            </w:tcBorders>
            <w:shd w:val="clear" w:color="000000" w:fill="FFFFFF"/>
            <w:noWrap/>
            <w:vAlign w:val="bottom"/>
          </w:tcPr>
          <w:p w14:paraId="777EEAF4" w14:textId="77777777" w:rsidR="002A30EE" w:rsidRDefault="002A30EE" w:rsidP="002A30EE">
            <w:r>
              <w:t>To reflect the reclassification of a meter installation charge.</w:t>
            </w:r>
          </w:p>
        </w:tc>
        <w:tc>
          <w:tcPr>
            <w:tcW w:w="1440" w:type="dxa"/>
            <w:tcBorders>
              <w:top w:val="nil"/>
              <w:left w:val="nil"/>
            </w:tcBorders>
            <w:shd w:val="clear" w:color="000000" w:fill="FFFFFF"/>
            <w:noWrap/>
            <w:vAlign w:val="bottom"/>
          </w:tcPr>
          <w:p w14:paraId="5B087C4A" w14:textId="77777777" w:rsidR="002A30EE" w:rsidRPr="00785639" w:rsidRDefault="002A30EE" w:rsidP="002A30EE">
            <w:pPr>
              <w:jc w:val="right"/>
              <w:rPr>
                <w:u w:val="single"/>
              </w:rPr>
            </w:pPr>
            <w:r w:rsidRPr="00785639">
              <w:rPr>
                <w:u w:val="single"/>
              </w:rPr>
              <w:t>268</w:t>
            </w:r>
          </w:p>
        </w:tc>
        <w:tc>
          <w:tcPr>
            <w:tcW w:w="1443" w:type="dxa"/>
            <w:tcBorders>
              <w:top w:val="nil"/>
              <w:right w:val="single" w:sz="4" w:space="0" w:color="auto"/>
            </w:tcBorders>
            <w:shd w:val="clear" w:color="000000" w:fill="FFFFFF"/>
          </w:tcPr>
          <w:p w14:paraId="6F950137" w14:textId="77777777" w:rsidR="002A30EE" w:rsidRPr="00785639" w:rsidRDefault="002A30EE" w:rsidP="002A30EE">
            <w:pPr>
              <w:jc w:val="right"/>
              <w:rPr>
                <w:u w:val="single"/>
              </w:rPr>
            </w:pPr>
            <w:r w:rsidRPr="00785639">
              <w:rPr>
                <w:u w:val="single"/>
              </w:rPr>
              <w:t>0</w:t>
            </w:r>
          </w:p>
        </w:tc>
      </w:tr>
      <w:tr w:rsidR="002A30EE" w:rsidRPr="00461218" w14:paraId="197E921A"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73EB60B7" w14:textId="77777777" w:rsidR="002A30EE" w:rsidRPr="00461218" w:rsidRDefault="002A30EE" w:rsidP="002A30EE">
            <w:pPr>
              <w:jc w:val="center"/>
            </w:pPr>
          </w:p>
        </w:tc>
        <w:tc>
          <w:tcPr>
            <w:tcW w:w="6350" w:type="dxa"/>
            <w:gridSpan w:val="2"/>
            <w:tcBorders>
              <w:top w:val="nil"/>
              <w:left w:val="nil"/>
              <w:bottom w:val="nil"/>
              <w:right w:val="nil"/>
            </w:tcBorders>
            <w:shd w:val="clear" w:color="000000" w:fill="FFFFFF"/>
            <w:noWrap/>
            <w:vAlign w:val="bottom"/>
          </w:tcPr>
          <w:p w14:paraId="27EA3F1F" w14:textId="77777777" w:rsidR="002A30EE" w:rsidRDefault="002A30EE" w:rsidP="002A30EE">
            <w:r w:rsidRPr="00461218">
              <w:rPr>
                <w:b/>
              </w:rPr>
              <w:t>Total</w:t>
            </w:r>
          </w:p>
        </w:tc>
        <w:tc>
          <w:tcPr>
            <w:tcW w:w="1440" w:type="dxa"/>
            <w:tcBorders>
              <w:left w:val="nil"/>
              <w:bottom w:val="nil"/>
            </w:tcBorders>
            <w:shd w:val="clear" w:color="000000" w:fill="FFFFFF"/>
            <w:noWrap/>
            <w:vAlign w:val="bottom"/>
          </w:tcPr>
          <w:p w14:paraId="60845ECD" w14:textId="77777777" w:rsidR="002A30EE" w:rsidRPr="009A7FFE" w:rsidRDefault="002A30EE" w:rsidP="002A30EE">
            <w:pPr>
              <w:jc w:val="right"/>
              <w:rPr>
                <w:u w:val="double"/>
              </w:rPr>
            </w:pPr>
            <w:r w:rsidRPr="009A7FFE">
              <w:rPr>
                <w:u w:val="double"/>
              </w:rPr>
              <w:t>$37,064</w:t>
            </w:r>
          </w:p>
        </w:tc>
        <w:tc>
          <w:tcPr>
            <w:tcW w:w="1443" w:type="dxa"/>
            <w:tcBorders>
              <w:bottom w:val="nil"/>
              <w:right w:val="single" w:sz="4" w:space="0" w:color="auto"/>
            </w:tcBorders>
            <w:shd w:val="clear" w:color="000000" w:fill="FFFFFF"/>
          </w:tcPr>
          <w:p w14:paraId="5135D6CF" w14:textId="77777777" w:rsidR="002A30EE" w:rsidRPr="009A7FFE" w:rsidRDefault="002A30EE" w:rsidP="002A30EE">
            <w:pPr>
              <w:jc w:val="right"/>
              <w:rPr>
                <w:u w:val="double"/>
              </w:rPr>
            </w:pPr>
            <w:r w:rsidRPr="009A7FFE">
              <w:rPr>
                <w:u w:val="double"/>
              </w:rPr>
              <w:t>($15,765)</w:t>
            </w:r>
          </w:p>
        </w:tc>
      </w:tr>
      <w:tr w:rsidR="002A30EE" w:rsidRPr="00461218" w14:paraId="6F6086EB"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27B7AD30"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tcPr>
          <w:p w14:paraId="4C7BD7B0" w14:textId="77777777" w:rsidR="002A30EE" w:rsidRDefault="002A30EE" w:rsidP="002A30EE">
            <w:r w:rsidRPr="00461218">
              <w:t> </w:t>
            </w:r>
          </w:p>
        </w:tc>
        <w:tc>
          <w:tcPr>
            <w:tcW w:w="1440" w:type="dxa"/>
            <w:tcBorders>
              <w:top w:val="nil"/>
              <w:left w:val="nil"/>
              <w:bottom w:val="nil"/>
            </w:tcBorders>
            <w:shd w:val="clear" w:color="000000" w:fill="FFFFFF"/>
            <w:noWrap/>
            <w:vAlign w:val="bottom"/>
          </w:tcPr>
          <w:p w14:paraId="460E5F31" w14:textId="77777777" w:rsidR="002A30EE" w:rsidRPr="00461218" w:rsidRDefault="002A30EE" w:rsidP="002A30EE">
            <w:pPr>
              <w:jc w:val="right"/>
              <w:rPr>
                <w:u w:val="double"/>
              </w:rPr>
            </w:pPr>
            <w:r w:rsidRPr="00461218">
              <w:t> </w:t>
            </w:r>
          </w:p>
        </w:tc>
        <w:tc>
          <w:tcPr>
            <w:tcW w:w="1443" w:type="dxa"/>
            <w:tcBorders>
              <w:top w:val="nil"/>
              <w:bottom w:val="nil"/>
              <w:right w:val="single" w:sz="4" w:space="0" w:color="auto"/>
            </w:tcBorders>
            <w:shd w:val="clear" w:color="000000" w:fill="FFFFFF"/>
          </w:tcPr>
          <w:p w14:paraId="3066B5FD" w14:textId="77777777" w:rsidR="002A30EE" w:rsidRPr="00461218" w:rsidRDefault="002A30EE" w:rsidP="002A30EE">
            <w:pPr>
              <w:jc w:val="right"/>
              <w:rPr>
                <w:u w:val="double"/>
              </w:rPr>
            </w:pPr>
          </w:p>
        </w:tc>
      </w:tr>
      <w:tr w:rsidR="002A30EE" w:rsidRPr="00461218" w14:paraId="0C95BF3F"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6524E7AB"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53D88687" w14:textId="77777777" w:rsidR="002A30EE" w:rsidRPr="00461218" w:rsidRDefault="002A30EE" w:rsidP="002A30EE">
            <w:r w:rsidRPr="00461218">
              <w:rPr>
                <w:b/>
              </w:rPr>
              <w:t>Accumulated Depreciation</w:t>
            </w:r>
          </w:p>
        </w:tc>
        <w:tc>
          <w:tcPr>
            <w:tcW w:w="1440" w:type="dxa"/>
            <w:tcBorders>
              <w:top w:val="nil"/>
              <w:left w:val="nil"/>
              <w:bottom w:val="nil"/>
            </w:tcBorders>
            <w:shd w:val="clear" w:color="000000" w:fill="FFFFFF"/>
            <w:noWrap/>
            <w:vAlign w:val="bottom"/>
            <w:hideMark/>
          </w:tcPr>
          <w:p w14:paraId="34ADC91A" w14:textId="77777777" w:rsidR="002A30EE" w:rsidRPr="00461218" w:rsidRDefault="002A30EE" w:rsidP="002A30EE">
            <w:r w:rsidRPr="00461218">
              <w:t> </w:t>
            </w:r>
          </w:p>
        </w:tc>
        <w:tc>
          <w:tcPr>
            <w:tcW w:w="1443" w:type="dxa"/>
            <w:tcBorders>
              <w:top w:val="nil"/>
              <w:bottom w:val="nil"/>
              <w:right w:val="single" w:sz="4" w:space="0" w:color="auto"/>
            </w:tcBorders>
            <w:shd w:val="clear" w:color="000000" w:fill="FFFFFF"/>
          </w:tcPr>
          <w:p w14:paraId="0A08BF0B" w14:textId="77777777" w:rsidR="002A30EE" w:rsidRPr="00461218" w:rsidRDefault="002A30EE" w:rsidP="002A30EE"/>
        </w:tc>
      </w:tr>
      <w:tr w:rsidR="002A30EE" w:rsidRPr="00461218" w14:paraId="4469F890"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67D69AD7" w14:textId="77777777" w:rsidR="002A30EE" w:rsidRPr="00461218" w:rsidRDefault="002A30EE" w:rsidP="002A30EE">
            <w:pPr>
              <w:jc w:val="center"/>
            </w:pPr>
            <w:r w:rsidRPr="00461218">
              <w:t>1</w:t>
            </w:r>
          </w:p>
        </w:tc>
        <w:tc>
          <w:tcPr>
            <w:tcW w:w="6350" w:type="dxa"/>
            <w:gridSpan w:val="2"/>
            <w:tcBorders>
              <w:top w:val="nil"/>
              <w:left w:val="nil"/>
              <w:bottom w:val="nil"/>
              <w:right w:val="nil"/>
            </w:tcBorders>
            <w:shd w:val="clear" w:color="000000" w:fill="FFFFFF"/>
            <w:noWrap/>
            <w:vAlign w:val="bottom"/>
            <w:hideMark/>
          </w:tcPr>
          <w:p w14:paraId="2EFF2AD5" w14:textId="77777777" w:rsidR="002A30EE" w:rsidRPr="00461218" w:rsidRDefault="002A30EE" w:rsidP="002A30EE">
            <w:pPr>
              <w:rPr>
                <w:b/>
              </w:rPr>
            </w:pPr>
            <w:r>
              <w:t>Staff-Adjusted Audit Finding No. 2</w:t>
            </w:r>
          </w:p>
        </w:tc>
        <w:tc>
          <w:tcPr>
            <w:tcW w:w="1440" w:type="dxa"/>
            <w:tcBorders>
              <w:top w:val="nil"/>
              <w:left w:val="nil"/>
              <w:bottom w:val="nil"/>
            </w:tcBorders>
            <w:shd w:val="clear" w:color="000000" w:fill="FFFFFF"/>
            <w:noWrap/>
            <w:vAlign w:val="bottom"/>
            <w:hideMark/>
          </w:tcPr>
          <w:p w14:paraId="0E1B0978" w14:textId="77777777" w:rsidR="002A30EE" w:rsidRPr="00461218" w:rsidRDefault="002A30EE" w:rsidP="002A30EE">
            <w:pPr>
              <w:jc w:val="right"/>
            </w:pPr>
            <w:r>
              <w:t>$39,740</w:t>
            </w:r>
          </w:p>
        </w:tc>
        <w:tc>
          <w:tcPr>
            <w:tcW w:w="1443" w:type="dxa"/>
            <w:tcBorders>
              <w:top w:val="nil"/>
              <w:bottom w:val="nil"/>
              <w:right w:val="single" w:sz="4" w:space="0" w:color="auto"/>
            </w:tcBorders>
            <w:shd w:val="clear" w:color="000000" w:fill="FFFFFF"/>
          </w:tcPr>
          <w:p w14:paraId="3E46FD23" w14:textId="77777777" w:rsidR="002A30EE" w:rsidRPr="00461218" w:rsidRDefault="002A30EE" w:rsidP="002A30EE">
            <w:pPr>
              <w:jc w:val="right"/>
            </w:pPr>
            <w:r>
              <w:t>$68,782</w:t>
            </w:r>
          </w:p>
        </w:tc>
      </w:tr>
      <w:tr w:rsidR="002A30EE" w:rsidRPr="00461218" w14:paraId="393850B2"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307185C7" w14:textId="77777777" w:rsidR="002A30EE" w:rsidRPr="00461218" w:rsidRDefault="002A30EE" w:rsidP="002A30EE">
            <w:pPr>
              <w:jc w:val="center"/>
            </w:pPr>
            <w:r w:rsidRPr="00461218">
              <w:t>2</w:t>
            </w:r>
          </w:p>
        </w:tc>
        <w:tc>
          <w:tcPr>
            <w:tcW w:w="6350" w:type="dxa"/>
            <w:gridSpan w:val="2"/>
            <w:tcBorders>
              <w:top w:val="nil"/>
              <w:left w:val="nil"/>
              <w:bottom w:val="nil"/>
              <w:right w:val="nil"/>
            </w:tcBorders>
            <w:shd w:val="clear" w:color="000000" w:fill="FFFFFF"/>
            <w:noWrap/>
            <w:vAlign w:val="bottom"/>
            <w:hideMark/>
          </w:tcPr>
          <w:p w14:paraId="0E25F87D" w14:textId="77777777" w:rsidR="002A30EE" w:rsidRPr="00461218" w:rsidRDefault="002A30EE" w:rsidP="002A30EE">
            <w:r>
              <w:t>To r</w:t>
            </w:r>
            <w:r w:rsidRPr="00461218">
              <w:t>eflect</w:t>
            </w:r>
            <w:r>
              <w:t xml:space="preserve"> the</w:t>
            </w:r>
            <w:r w:rsidRPr="00461218">
              <w:t xml:space="preserve"> </w:t>
            </w:r>
            <w:r>
              <w:t>appropriate pro-forma accumulated d</w:t>
            </w:r>
            <w:r w:rsidRPr="00461218">
              <w:t>epreciation.</w:t>
            </w:r>
          </w:p>
        </w:tc>
        <w:tc>
          <w:tcPr>
            <w:tcW w:w="1440" w:type="dxa"/>
            <w:tcBorders>
              <w:top w:val="nil"/>
              <w:left w:val="nil"/>
              <w:bottom w:val="nil"/>
            </w:tcBorders>
            <w:shd w:val="clear" w:color="000000" w:fill="FFFFFF"/>
            <w:noWrap/>
            <w:vAlign w:val="bottom"/>
            <w:hideMark/>
          </w:tcPr>
          <w:p w14:paraId="61BA9B0A" w14:textId="77777777" w:rsidR="002A30EE" w:rsidRPr="00785639" w:rsidRDefault="002A30EE" w:rsidP="002A30EE">
            <w:pPr>
              <w:jc w:val="right"/>
              <w:rPr>
                <w:u w:val="single"/>
              </w:rPr>
            </w:pPr>
            <w:r w:rsidRPr="00785639">
              <w:rPr>
                <w:u w:val="single"/>
              </w:rPr>
              <w:t>(810)</w:t>
            </w:r>
          </w:p>
        </w:tc>
        <w:tc>
          <w:tcPr>
            <w:tcW w:w="1443" w:type="dxa"/>
            <w:tcBorders>
              <w:top w:val="nil"/>
              <w:bottom w:val="nil"/>
              <w:right w:val="single" w:sz="4" w:space="0" w:color="auto"/>
            </w:tcBorders>
            <w:shd w:val="clear" w:color="000000" w:fill="FFFFFF"/>
          </w:tcPr>
          <w:p w14:paraId="4EDAC159" w14:textId="77777777" w:rsidR="002A30EE" w:rsidRPr="00785639" w:rsidRDefault="002A30EE" w:rsidP="002A30EE">
            <w:pPr>
              <w:jc w:val="right"/>
              <w:rPr>
                <w:u w:val="single"/>
              </w:rPr>
            </w:pPr>
            <w:r w:rsidRPr="00785639">
              <w:rPr>
                <w:u w:val="single"/>
              </w:rPr>
              <w:t>0</w:t>
            </w:r>
          </w:p>
        </w:tc>
      </w:tr>
      <w:tr w:rsidR="002A30EE" w:rsidRPr="00461218" w14:paraId="19D61659"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407C7C94"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02C41149" w14:textId="77777777" w:rsidR="008B5F91" w:rsidRPr="008B5F91" w:rsidRDefault="002A30EE" w:rsidP="002A30EE">
            <w:pPr>
              <w:rPr>
                <w:b/>
              </w:rPr>
            </w:pPr>
            <w:r w:rsidRPr="00461218">
              <w:rPr>
                <w:b/>
              </w:rPr>
              <w:t>Total</w:t>
            </w:r>
          </w:p>
        </w:tc>
        <w:tc>
          <w:tcPr>
            <w:tcW w:w="1440" w:type="dxa"/>
            <w:tcBorders>
              <w:top w:val="nil"/>
              <w:left w:val="nil"/>
              <w:bottom w:val="nil"/>
            </w:tcBorders>
            <w:shd w:val="clear" w:color="000000" w:fill="FFFFFF"/>
            <w:noWrap/>
            <w:vAlign w:val="bottom"/>
            <w:hideMark/>
          </w:tcPr>
          <w:p w14:paraId="36D7D6FE" w14:textId="77777777" w:rsidR="002A30EE" w:rsidRPr="00461218" w:rsidRDefault="002A30EE" w:rsidP="002A30EE">
            <w:pPr>
              <w:jc w:val="right"/>
              <w:rPr>
                <w:u w:val="single"/>
              </w:rPr>
            </w:pPr>
            <w:r>
              <w:rPr>
                <w:u w:val="double"/>
              </w:rPr>
              <w:t>$38,930</w:t>
            </w:r>
          </w:p>
        </w:tc>
        <w:tc>
          <w:tcPr>
            <w:tcW w:w="1443" w:type="dxa"/>
            <w:tcBorders>
              <w:top w:val="nil"/>
              <w:bottom w:val="nil"/>
              <w:right w:val="single" w:sz="4" w:space="0" w:color="auto"/>
            </w:tcBorders>
            <w:shd w:val="clear" w:color="000000" w:fill="FFFFFF"/>
          </w:tcPr>
          <w:p w14:paraId="115F8DF8" w14:textId="77777777" w:rsidR="002A30EE" w:rsidRPr="009A7FFE" w:rsidRDefault="002A30EE" w:rsidP="002A30EE">
            <w:pPr>
              <w:jc w:val="right"/>
              <w:rPr>
                <w:u w:val="double"/>
              </w:rPr>
            </w:pPr>
            <w:r w:rsidRPr="009A7FFE">
              <w:rPr>
                <w:u w:val="double"/>
              </w:rPr>
              <w:t>$68,782</w:t>
            </w:r>
          </w:p>
        </w:tc>
      </w:tr>
      <w:tr w:rsidR="002A30EE" w:rsidRPr="00461218" w14:paraId="112B4974"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45241119"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13B0D1D6" w14:textId="77777777" w:rsidR="002A30EE" w:rsidRPr="00461218" w:rsidRDefault="002A30EE" w:rsidP="002A30EE">
            <w:pPr>
              <w:rPr>
                <w:b/>
              </w:rPr>
            </w:pPr>
            <w:r w:rsidRPr="00461218">
              <w:t> </w:t>
            </w:r>
          </w:p>
        </w:tc>
        <w:tc>
          <w:tcPr>
            <w:tcW w:w="1440" w:type="dxa"/>
            <w:tcBorders>
              <w:top w:val="nil"/>
              <w:left w:val="nil"/>
              <w:bottom w:val="nil"/>
            </w:tcBorders>
            <w:shd w:val="clear" w:color="000000" w:fill="FFFFFF"/>
            <w:noWrap/>
            <w:vAlign w:val="bottom"/>
            <w:hideMark/>
          </w:tcPr>
          <w:p w14:paraId="016ECBD9" w14:textId="77777777" w:rsidR="002A30EE" w:rsidRPr="00461218" w:rsidRDefault="002A30EE" w:rsidP="002A30EE">
            <w:pPr>
              <w:jc w:val="right"/>
              <w:rPr>
                <w:u w:val="double"/>
              </w:rPr>
            </w:pPr>
            <w:r w:rsidRPr="00461218">
              <w:t> </w:t>
            </w:r>
          </w:p>
        </w:tc>
        <w:tc>
          <w:tcPr>
            <w:tcW w:w="1443" w:type="dxa"/>
            <w:tcBorders>
              <w:top w:val="nil"/>
              <w:bottom w:val="nil"/>
              <w:right w:val="single" w:sz="4" w:space="0" w:color="auto"/>
            </w:tcBorders>
            <w:shd w:val="clear" w:color="000000" w:fill="FFFFFF"/>
          </w:tcPr>
          <w:p w14:paraId="128EF3CA" w14:textId="77777777" w:rsidR="002A30EE" w:rsidRPr="00461218" w:rsidRDefault="002A30EE" w:rsidP="002A30EE">
            <w:pPr>
              <w:jc w:val="right"/>
              <w:rPr>
                <w:u w:val="double"/>
              </w:rPr>
            </w:pPr>
          </w:p>
        </w:tc>
      </w:tr>
      <w:tr w:rsidR="00565485" w:rsidRPr="00461218" w14:paraId="2C896FCA"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44ADA78B" w14:textId="77777777" w:rsidR="00565485" w:rsidRPr="00461218" w:rsidRDefault="00565485" w:rsidP="002A30EE">
            <w:pPr>
              <w:jc w:val="center"/>
            </w:pPr>
          </w:p>
        </w:tc>
        <w:tc>
          <w:tcPr>
            <w:tcW w:w="6350" w:type="dxa"/>
            <w:gridSpan w:val="2"/>
            <w:tcBorders>
              <w:top w:val="nil"/>
              <w:left w:val="nil"/>
              <w:bottom w:val="nil"/>
              <w:right w:val="nil"/>
            </w:tcBorders>
            <w:shd w:val="clear" w:color="000000" w:fill="FFFFFF"/>
            <w:noWrap/>
            <w:vAlign w:val="bottom"/>
          </w:tcPr>
          <w:p w14:paraId="55014AC3" w14:textId="77777777" w:rsidR="00565485" w:rsidRPr="00565485" w:rsidRDefault="00565485" w:rsidP="002A30EE">
            <w:pPr>
              <w:rPr>
                <w:b/>
              </w:rPr>
            </w:pPr>
            <w:r w:rsidRPr="00565485">
              <w:rPr>
                <w:b/>
              </w:rPr>
              <w:t>Non-Used and Useful</w:t>
            </w:r>
          </w:p>
        </w:tc>
        <w:tc>
          <w:tcPr>
            <w:tcW w:w="1440" w:type="dxa"/>
            <w:tcBorders>
              <w:top w:val="nil"/>
              <w:left w:val="nil"/>
              <w:bottom w:val="nil"/>
            </w:tcBorders>
            <w:shd w:val="clear" w:color="000000" w:fill="FFFFFF"/>
            <w:noWrap/>
            <w:vAlign w:val="bottom"/>
          </w:tcPr>
          <w:p w14:paraId="2D9DF31B" w14:textId="77777777" w:rsidR="00565485" w:rsidRPr="00461218" w:rsidRDefault="00565485" w:rsidP="002A30EE">
            <w:pPr>
              <w:jc w:val="right"/>
            </w:pPr>
          </w:p>
        </w:tc>
        <w:tc>
          <w:tcPr>
            <w:tcW w:w="1443" w:type="dxa"/>
            <w:tcBorders>
              <w:top w:val="nil"/>
              <w:bottom w:val="nil"/>
              <w:right w:val="single" w:sz="4" w:space="0" w:color="auto"/>
            </w:tcBorders>
            <w:shd w:val="clear" w:color="000000" w:fill="FFFFFF"/>
          </w:tcPr>
          <w:p w14:paraId="1F842B9A" w14:textId="77777777" w:rsidR="00565485" w:rsidRPr="00461218" w:rsidRDefault="00565485" w:rsidP="002A30EE">
            <w:pPr>
              <w:jc w:val="right"/>
              <w:rPr>
                <w:u w:val="double"/>
              </w:rPr>
            </w:pPr>
          </w:p>
        </w:tc>
      </w:tr>
      <w:tr w:rsidR="00565485" w:rsidRPr="00461218" w14:paraId="631DC24B"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2F925EBE" w14:textId="77777777" w:rsidR="00565485" w:rsidRPr="00461218" w:rsidRDefault="00565485" w:rsidP="002A30EE">
            <w:pPr>
              <w:jc w:val="center"/>
            </w:pPr>
          </w:p>
        </w:tc>
        <w:tc>
          <w:tcPr>
            <w:tcW w:w="6350" w:type="dxa"/>
            <w:gridSpan w:val="2"/>
            <w:tcBorders>
              <w:top w:val="nil"/>
              <w:left w:val="nil"/>
              <w:bottom w:val="nil"/>
              <w:right w:val="nil"/>
            </w:tcBorders>
            <w:shd w:val="clear" w:color="000000" w:fill="FFFFFF"/>
            <w:noWrap/>
            <w:vAlign w:val="bottom"/>
          </w:tcPr>
          <w:p w14:paraId="1D496802" w14:textId="77777777" w:rsidR="00565485" w:rsidRPr="00461218" w:rsidRDefault="00565485" w:rsidP="002A30EE">
            <w:r>
              <w:t>To reflect net non-used and useful adjustment</w:t>
            </w:r>
            <w:r w:rsidR="00094E34">
              <w:t>.</w:t>
            </w:r>
          </w:p>
        </w:tc>
        <w:tc>
          <w:tcPr>
            <w:tcW w:w="1440" w:type="dxa"/>
            <w:tcBorders>
              <w:top w:val="nil"/>
              <w:left w:val="nil"/>
              <w:bottom w:val="nil"/>
            </w:tcBorders>
            <w:shd w:val="clear" w:color="000000" w:fill="FFFFFF"/>
            <w:noWrap/>
            <w:vAlign w:val="bottom"/>
          </w:tcPr>
          <w:p w14:paraId="2427C50F" w14:textId="77777777" w:rsidR="00565485" w:rsidRPr="00565485" w:rsidRDefault="00565485" w:rsidP="002A30EE">
            <w:pPr>
              <w:jc w:val="right"/>
              <w:rPr>
                <w:u w:val="double"/>
              </w:rPr>
            </w:pPr>
            <w:r w:rsidRPr="00565485">
              <w:rPr>
                <w:u w:val="double"/>
              </w:rPr>
              <w:t>$0</w:t>
            </w:r>
          </w:p>
        </w:tc>
        <w:tc>
          <w:tcPr>
            <w:tcW w:w="1443" w:type="dxa"/>
            <w:tcBorders>
              <w:top w:val="nil"/>
              <w:bottom w:val="nil"/>
              <w:right w:val="single" w:sz="4" w:space="0" w:color="auto"/>
            </w:tcBorders>
            <w:shd w:val="clear" w:color="000000" w:fill="FFFFFF"/>
          </w:tcPr>
          <w:p w14:paraId="24BF89FF" w14:textId="77777777" w:rsidR="00565485" w:rsidRPr="00565485" w:rsidRDefault="00565485" w:rsidP="002A30EE">
            <w:pPr>
              <w:jc w:val="right"/>
              <w:rPr>
                <w:u w:val="double"/>
              </w:rPr>
            </w:pPr>
            <w:r>
              <w:rPr>
                <w:u w:val="double"/>
              </w:rPr>
              <w:t>($97)</w:t>
            </w:r>
          </w:p>
        </w:tc>
      </w:tr>
      <w:tr w:rsidR="00565485" w:rsidRPr="00461218" w14:paraId="356946FA"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07B39C1A" w14:textId="77777777" w:rsidR="00565485" w:rsidRPr="00461218" w:rsidRDefault="00565485" w:rsidP="002A30EE">
            <w:pPr>
              <w:jc w:val="center"/>
            </w:pPr>
          </w:p>
        </w:tc>
        <w:tc>
          <w:tcPr>
            <w:tcW w:w="6350" w:type="dxa"/>
            <w:gridSpan w:val="2"/>
            <w:tcBorders>
              <w:top w:val="nil"/>
              <w:left w:val="nil"/>
              <w:bottom w:val="nil"/>
              <w:right w:val="nil"/>
            </w:tcBorders>
            <w:shd w:val="clear" w:color="000000" w:fill="FFFFFF"/>
            <w:noWrap/>
            <w:vAlign w:val="bottom"/>
          </w:tcPr>
          <w:p w14:paraId="107857A8" w14:textId="77777777" w:rsidR="00565485" w:rsidRPr="00461218" w:rsidRDefault="00565485" w:rsidP="002A30EE"/>
        </w:tc>
        <w:tc>
          <w:tcPr>
            <w:tcW w:w="1440" w:type="dxa"/>
            <w:tcBorders>
              <w:top w:val="nil"/>
              <w:left w:val="nil"/>
              <w:bottom w:val="nil"/>
            </w:tcBorders>
            <w:shd w:val="clear" w:color="000000" w:fill="FFFFFF"/>
            <w:noWrap/>
            <w:vAlign w:val="bottom"/>
          </w:tcPr>
          <w:p w14:paraId="73C78312" w14:textId="77777777" w:rsidR="00565485" w:rsidRPr="00461218" w:rsidRDefault="00565485" w:rsidP="002A30EE">
            <w:pPr>
              <w:jc w:val="right"/>
            </w:pPr>
          </w:p>
        </w:tc>
        <w:tc>
          <w:tcPr>
            <w:tcW w:w="1443" w:type="dxa"/>
            <w:tcBorders>
              <w:top w:val="nil"/>
              <w:bottom w:val="nil"/>
              <w:right w:val="single" w:sz="4" w:space="0" w:color="auto"/>
            </w:tcBorders>
            <w:shd w:val="clear" w:color="000000" w:fill="FFFFFF"/>
          </w:tcPr>
          <w:p w14:paraId="47FC4ED6" w14:textId="77777777" w:rsidR="00565485" w:rsidRPr="00461218" w:rsidRDefault="00565485" w:rsidP="002A30EE">
            <w:pPr>
              <w:jc w:val="right"/>
              <w:rPr>
                <w:u w:val="double"/>
              </w:rPr>
            </w:pPr>
          </w:p>
        </w:tc>
      </w:tr>
      <w:tr w:rsidR="002A30EE" w:rsidRPr="00461218" w14:paraId="60FFE935"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22D4B97E"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55DCD3FD" w14:textId="77777777" w:rsidR="002A30EE" w:rsidRPr="00461218" w:rsidRDefault="002A30EE" w:rsidP="002A30EE">
            <w:r w:rsidRPr="00461218">
              <w:rPr>
                <w:b/>
              </w:rPr>
              <w:t>CIAC</w:t>
            </w:r>
          </w:p>
        </w:tc>
        <w:tc>
          <w:tcPr>
            <w:tcW w:w="1440" w:type="dxa"/>
            <w:tcBorders>
              <w:top w:val="nil"/>
              <w:left w:val="nil"/>
              <w:bottom w:val="nil"/>
            </w:tcBorders>
            <w:shd w:val="clear" w:color="000000" w:fill="FFFFFF"/>
            <w:noWrap/>
            <w:vAlign w:val="bottom"/>
            <w:hideMark/>
          </w:tcPr>
          <w:p w14:paraId="13BD7A1D" w14:textId="77777777" w:rsidR="002A30EE" w:rsidRPr="00461218" w:rsidRDefault="002A30EE" w:rsidP="002A30EE">
            <w:r w:rsidRPr="00461218">
              <w:t> </w:t>
            </w:r>
          </w:p>
        </w:tc>
        <w:tc>
          <w:tcPr>
            <w:tcW w:w="1443" w:type="dxa"/>
            <w:tcBorders>
              <w:top w:val="nil"/>
              <w:bottom w:val="nil"/>
              <w:right w:val="single" w:sz="4" w:space="0" w:color="auto"/>
            </w:tcBorders>
            <w:shd w:val="clear" w:color="000000" w:fill="FFFFFF"/>
          </w:tcPr>
          <w:p w14:paraId="67025EE8" w14:textId="77777777" w:rsidR="002A30EE" w:rsidRPr="00461218" w:rsidRDefault="002A30EE" w:rsidP="002A30EE"/>
        </w:tc>
      </w:tr>
      <w:tr w:rsidR="002A30EE" w:rsidRPr="00461218" w14:paraId="27FB8844"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54A28AEB" w14:textId="77777777" w:rsidR="002A30EE" w:rsidRPr="00461218" w:rsidRDefault="002A30EE" w:rsidP="002A30EE">
            <w:pPr>
              <w:jc w:val="center"/>
            </w:pPr>
            <w:r>
              <w:t>1</w:t>
            </w:r>
          </w:p>
        </w:tc>
        <w:tc>
          <w:tcPr>
            <w:tcW w:w="6350" w:type="dxa"/>
            <w:gridSpan w:val="2"/>
            <w:tcBorders>
              <w:top w:val="nil"/>
              <w:left w:val="nil"/>
              <w:bottom w:val="nil"/>
              <w:right w:val="nil"/>
            </w:tcBorders>
            <w:shd w:val="clear" w:color="000000" w:fill="FFFFFF"/>
            <w:noWrap/>
            <w:vAlign w:val="bottom"/>
            <w:hideMark/>
          </w:tcPr>
          <w:p w14:paraId="7AB82C17" w14:textId="77777777" w:rsidR="002A30EE" w:rsidRPr="00461218" w:rsidRDefault="002A30EE" w:rsidP="002A30EE">
            <w:pPr>
              <w:rPr>
                <w:b/>
              </w:rPr>
            </w:pPr>
            <w:r>
              <w:t>Audit Finding No. 3</w:t>
            </w:r>
          </w:p>
        </w:tc>
        <w:tc>
          <w:tcPr>
            <w:tcW w:w="1440" w:type="dxa"/>
            <w:tcBorders>
              <w:top w:val="nil"/>
              <w:left w:val="nil"/>
              <w:bottom w:val="nil"/>
            </w:tcBorders>
            <w:shd w:val="clear" w:color="000000" w:fill="FFFFFF"/>
            <w:noWrap/>
            <w:vAlign w:val="bottom"/>
            <w:hideMark/>
          </w:tcPr>
          <w:p w14:paraId="06805C94" w14:textId="77777777" w:rsidR="002A30EE" w:rsidRPr="00C7666A" w:rsidRDefault="002A30EE" w:rsidP="002A30EE">
            <w:pPr>
              <w:jc w:val="right"/>
            </w:pPr>
            <w:r w:rsidRPr="00C7666A">
              <w:t>($8,409)</w:t>
            </w:r>
          </w:p>
        </w:tc>
        <w:tc>
          <w:tcPr>
            <w:tcW w:w="1443" w:type="dxa"/>
            <w:tcBorders>
              <w:top w:val="nil"/>
              <w:bottom w:val="nil"/>
              <w:right w:val="single" w:sz="4" w:space="0" w:color="auto"/>
            </w:tcBorders>
            <w:shd w:val="clear" w:color="000000" w:fill="FFFFFF"/>
          </w:tcPr>
          <w:p w14:paraId="056C54BD" w14:textId="77777777" w:rsidR="002A30EE" w:rsidRPr="00461218" w:rsidRDefault="002A30EE" w:rsidP="002A30EE">
            <w:pPr>
              <w:jc w:val="right"/>
            </w:pPr>
            <w:r>
              <w:t>$0</w:t>
            </w:r>
          </w:p>
        </w:tc>
      </w:tr>
      <w:tr w:rsidR="002A30EE" w:rsidRPr="00461218" w14:paraId="4F7A02BF"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77A7559E" w14:textId="77777777" w:rsidR="002A30EE" w:rsidRPr="00461218" w:rsidRDefault="002A30EE" w:rsidP="002A30EE">
            <w:pPr>
              <w:jc w:val="center"/>
            </w:pPr>
            <w:r>
              <w:t>2</w:t>
            </w:r>
          </w:p>
        </w:tc>
        <w:tc>
          <w:tcPr>
            <w:tcW w:w="6350" w:type="dxa"/>
            <w:gridSpan w:val="2"/>
            <w:tcBorders>
              <w:top w:val="nil"/>
              <w:left w:val="nil"/>
              <w:bottom w:val="nil"/>
              <w:right w:val="nil"/>
            </w:tcBorders>
            <w:shd w:val="clear" w:color="000000" w:fill="FFFFFF"/>
            <w:noWrap/>
            <w:vAlign w:val="bottom"/>
          </w:tcPr>
          <w:p w14:paraId="698C8216" w14:textId="77777777" w:rsidR="002A30EE" w:rsidRPr="00461218" w:rsidRDefault="002A30EE" w:rsidP="002A30EE">
            <w:r>
              <w:t>To reflect the reclassification of a meter installation charge.</w:t>
            </w:r>
          </w:p>
        </w:tc>
        <w:tc>
          <w:tcPr>
            <w:tcW w:w="1440" w:type="dxa"/>
            <w:tcBorders>
              <w:top w:val="nil"/>
              <w:left w:val="nil"/>
              <w:bottom w:val="nil"/>
            </w:tcBorders>
            <w:shd w:val="clear" w:color="000000" w:fill="FFFFFF"/>
            <w:noWrap/>
            <w:vAlign w:val="bottom"/>
          </w:tcPr>
          <w:p w14:paraId="4E677137" w14:textId="77777777" w:rsidR="002A30EE" w:rsidRPr="00785639" w:rsidRDefault="002A30EE" w:rsidP="002A30EE">
            <w:pPr>
              <w:jc w:val="right"/>
              <w:rPr>
                <w:u w:val="single"/>
              </w:rPr>
            </w:pPr>
            <w:r w:rsidRPr="00785639">
              <w:rPr>
                <w:u w:val="single"/>
              </w:rPr>
              <w:t>(268)</w:t>
            </w:r>
          </w:p>
        </w:tc>
        <w:tc>
          <w:tcPr>
            <w:tcW w:w="1443" w:type="dxa"/>
            <w:tcBorders>
              <w:top w:val="nil"/>
              <w:bottom w:val="nil"/>
              <w:right w:val="single" w:sz="4" w:space="0" w:color="auto"/>
            </w:tcBorders>
            <w:shd w:val="clear" w:color="000000" w:fill="FFFFFF"/>
          </w:tcPr>
          <w:p w14:paraId="716F220B" w14:textId="77777777" w:rsidR="002A30EE" w:rsidRPr="00785639" w:rsidRDefault="002A30EE" w:rsidP="002A30EE">
            <w:pPr>
              <w:jc w:val="right"/>
              <w:rPr>
                <w:u w:val="single"/>
              </w:rPr>
            </w:pPr>
            <w:r w:rsidRPr="00785639">
              <w:rPr>
                <w:u w:val="single"/>
              </w:rPr>
              <w:t>0</w:t>
            </w:r>
          </w:p>
        </w:tc>
      </w:tr>
      <w:tr w:rsidR="002A30EE" w:rsidRPr="00461218" w14:paraId="43535268" w14:textId="77777777" w:rsidTr="00531394">
        <w:trPr>
          <w:trHeight w:val="270"/>
        </w:trPr>
        <w:tc>
          <w:tcPr>
            <w:tcW w:w="508" w:type="dxa"/>
            <w:tcBorders>
              <w:top w:val="nil"/>
              <w:left w:val="single" w:sz="4" w:space="0" w:color="auto"/>
              <w:bottom w:val="nil"/>
              <w:right w:val="nil"/>
            </w:tcBorders>
            <w:shd w:val="clear" w:color="000000" w:fill="FFFFFF"/>
            <w:noWrap/>
            <w:vAlign w:val="bottom"/>
          </w:tcPr>
          <w:p w14:paraId="16C831E1" w14:textId="77777777" w:rsidR="002A30EE" w:rsidRPr="00461218" w:rsidRDefault="002A30EE" w:rsidP="002A30EE">
            <w:pPr>
              <w:jc w:val="center"/>
            </w:pPr>
          </w:p>
        </w:tc>
        <w:tc>
          <w:tcPr>
            <w:tcW w:w="6350" w:type="dxa"/>
            <w:gridSpan w:val="2"/>
            <w:tcBorders>
              <w:top w:val="nil"/>
              <w:left w:val="nil"/>
              <w:bottom w:val="nil"/>
              <w:right w:val="nil"/>
            </w:tcBorders>
            <w:shd w:val="clear" w:color="000000" w:fill="FFFFFF"/>
            <w:noWrap/>
            <w:vAlign w:val="bottom"/>
          </w:tcPr>
          <w:p w14:paraId="192E4C13" w14:textId="77777777" w:rsidR="002A30EE" w:rsidRPr="00461218" w:rsidRDefault="002A30EE" w:rsidP="002A30EE">
            <w:r w:rsidRPr="00461218">
              <w:rPr>
                <w:b/>
              </w:rPr>
              <w:t>Total</w:t>
            </w:r>
          </w:p>
        </w:tc>
        <w:tc>
          <w:tcPr>
            <w:tcW w:w="1440" w:type="dxa"/>
            <w:tcBorders>
              <w:top w:val="nil"/>
              <w:left w:val="nil"/>
              <w:bottom w:val="nil"/>
            </w:tcBorders>
            <w:shd w:val="clear" w:color="000000" w:fill="FFFFFF"/>
            <w:noWrap/>
            <w:vAlign w:val="bottom"/>
          </w:tcPr>
          <w:p w14:paraId="20292562" w14:textId="77777777" w:rsidR="002A30EE" w:rsidRPr="009A7FFE" w:rsidRDefault="002A30EE" w:rsidP="002A30EE">
            <w:pPr>
              <w:jc w:val="right"/>
              <w:rPr>
                <w:u w:val="double"/>
              </w:rPr>
            </w:pPr>
            <w:r w:rsidRPr="009A7FFE">
              <w:rPr>
                <w:u w:val="double"/>
              </w:rPr>
              <w:t>($8,677)</w:t>
            </w:r>
          </w:p>
        </w:tc>
        <w:tc>
          <w:tcPr>
            <w:tcW w:w="1443" w:type="dxa"/>
            <w:tcBorders>
              <w:top w:val="nil"/>
              <w:bottom w:val="nil"/>
              <w:right w:val="single" w:sz="4" w:space="0" w:color="auto"/>
            </w:tcBorders>
            <w:shd w:val="clear" w:color="000000" w:fill="FFFFFF"/>
          </w:tcPr>
          <w:p w14:paraId="658BE815" w14:textId="77777777" w:rsidR="002A30EE" w:rsidRPr="009A7FFE" w:rsidRDefault="002A30EE" w:rsidP="002A30EE">
            <w:pPr>
              <w:jc w:val="right"/>
              <w:rPr>
                <w:u w:val="double"/>
              </w:rPr>
            </w:pPr>
            <w:r w:rsidRPr="009A7FFE">
              <w:rPr>
                <w:u w:val="double"/>
              </w:rPr>
              <w:t>$0</w:t>
            </w:r>
          </w:p>
        </w:tc>
      </w:tr>
      <w:tr w:rsidR="002A30EE" w:rsidRPr="00461218" w14:paraId="1E19D155"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6E8D4562"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3CABA621" w14:textId="77777777" w:rsidR="002A30EE" w:rsidRPr="00461218" w:rsidRDefault="002A30EE" w:rsidP="002A30EE">
            <w:r w:rsidRPr="00461218">
              <w:t> </w:t>
            </w:r>
          </w:p>
        </w:tc>
        <w:tc>
          <w:tcPr>
            <w:tcW w:w="1440" w:type="dxa"/>
            <w:tcBorders>
              <w:top w:val="nil"/>
              <w:left w:val="nil"/>
              <w:bottom w:val="nil"/>
            </w:tcBorders>
            <w:shd w:val="clear" w:color="000000" w:fill="FFFFFF"/>
            <w:noWrap/>
            <w:vAlign w:val="bottom"/>
            <w:hideMark/>
          </w:tcPr>
          <w:p w14:paraId="20111EA0" w14:textId="77777777" w:rsidR="002A30EE" w:rsidRPr="00461218" w:rsidRDefault="002A30EE" w:rsidP="002A30EE">
            <w:pPr>
              <w:jc w:val="right"/>
            </w:pPr>
            <w:r w:rsidRPr="00461218">
              <w:t> </w:t>
            </w:r>
          </w:p>
        </w:tc>
        <w:tc>
          <w:tcPr>
            <w:tcW w:w="1443" w:type="dxa"/>
            <w:tcBorders>
              <w:top w:val="nil"/>
              <w:bottom w:val="nil"/>
              <w:right w:val="single" w:sz="4" w:space="0" w:color="auto"/>
            </w:tcBorders>
            <w:shd w:val="clear" w:color="000000" w:fill="FFFFFF"/>
          </w:tcPr>
          <w:p w14:paraId="4BD0A369" w14:textId="77777777" w:rsidR="002A30EE" w:rsidRPr="00461218" w:rsidRDefault="002A30EE" w:rsidP="002A30EE">
            <w:pPr>
              <w:jc w:val="right"/>
              <w:rPr>
                <w:u w:val="double"/>
              </w:rPr>
            </w:pPr>
          </w:p>
        </w:tc>
      </w:tr>
      <w:tr w:rsidR="002A30EE" w:rsidRPr="00461218" w14:paraId="643AF2E0"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5F8069B7"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5C648864" w14:textId="77777777" w:rsidR="002A30EE" w:rsidRPr="00461218" w:rsidRDefault="002A30EE" w:rsidP="002A30EE">
            <w:r w:rsidRPr="00461218">
              <w:rPr>
                <w:b/>
              </w:rPr>
              <w:t>Accumulated Amortization of CIAC</w:t>
            </w:r>
          </w:p>
        </w:tc>
        <w:tc>
          <w:tcPr>
            <w:tcW w:w="1440" w:type="dxa"/>
            <w:tcBorders>
              <w:top w:val="nil"/>
              <w:left w:val="nil"/>
              <w:bottom w:val="nil"/>
            </w:tcBorders>
            <w:shd w:val="clear" w:color="000000" w:fill="FFFFFF"/>
            <w:noWrap/>
            <w:vAlign w:val="bottom"/>
            <w:hideMark/>
          </w:tcPr>
          <w:p w14:paraId="17D14849" w14:textId="77777777" w:rsidR="002A30EE" w:rsidRPr="00461218" w:rsidRDefault="002A30EE" w:rsidP="002A30EE">
            <w:r w:rsidRPr="00461218">
              <w:t> </w:t>
            </w:r>
          </w:p>
        </w:tc>
        <w:tc>
          <w:tcPr>
            <w:tcW w:w="1443" w:type="dxa"/>
            <w:tcBorders>
              <w:top w:val="nil"/>
              <w:bottom w:val="nil"/>
              <w:right w:val="single" w:sz="4" w:space="0" w:color="auto"/>
            </w:tcBorders>
            <w:shd w:val="clear" w:color="000000" w:fill="FFFFFF"/>
          </w:tcPr>
          <w:p w14:paraId="52CED7D5" w14:textId="77777777" w:rsidR="002A30EE" w:rsidRPr="00461218" w:rsidRDefault="002A30EE" w:rsidP="002A30EE"/>
        </w:tc>
      </w:tr>
      <w:tr w:rsidR="002A30EE" w:rsidRPr="00461218" w14:paraId="6E0DBC8D"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448455D0" w14:textId="77777777" w:rsidR="002A30EE" w:rsidRPr="00461218" w:rsidRDefault="002A30EE" w:rsidP="002A30EE">
            <w:pPr>
              <w:jc w:val="center"/>
            </w:pPr>
          </w:p>
        </w:tc>
        <w:tc>
          <w:tcPr>
            <w:tcW w:w="6350" w:type="dxa"/>
            <w:gridSpan w:val="2"/>
            <w:tcBorders>
              <w:top w:val="nil"/>
              <w:left w:val="nil"/>
              <w:bottom w:val="nil"/>
              <w:right w:val="nil"/>
            </w:tcBorders>
            <w:shd w:val="clear" w:color="000000" w:fill="FFFFFF"/>
            <w:noWrap/>
            <w:vAlign w:val="bottom"/>
            <w:hideMark/>
          </w:tcPr>
          <w:p w14:paraId="23DCEF9F" w14:textId="77777777" w:rsidR="002A30EE" w:rsidRPr="00461218" w:rsidRDefault="002A30EE" w:rsidP="002A30EE">
            <w:pPr>
              <w:rPr>
                <w:b/>
              </w:rPr>
            </w:pPr>
            <w:r>
              <w:t>Audit Finding No. 4</w:t>
            </w:r>
          </w:p>
        </w:tc>
        <w:tc>
          <w:tcPr>
            <w:tcW w:w="1440" w:type="dxa"/>
            <w:tcBorders>
              <w:top w:val="nil"/>
              <w:left w:val="nil"/>
              <w:bottom w:val="nil"/>
            </w:tcBorders>
            <w:shd w:val="clear" w:color="000000" w:fill="FFFFFF"/>
            <w:noWrap/>
            <w:vAlign w:val="bottom"/>
            <w:hideMark/>
          </w:tcPr>
          <w:p w14:paraId="6DE15F2E" w14:textId="77777777" w:rsidR="002A30EE" w:rsidRPr="009A7FFE" w:rsidRDefault="002A30EE" w:rsidP="002A30EE">
            <w:pPr>
              <w:jc w:val="right"/>
              <w:rPr>
                <w:u w:val="double"/>
              </w:rPr>
            </w:pPr>
            <w:r w:rsidRPr="009A7FFE">
              <w:rPr>
                <w:u w:val="double"/>
              </w:rPr>
              <w:t>($22,924)</w:t>
            </w:r>
          </w:p>
        </w:tc>
        <w:tc>
          <w:tcPr>
            <w:tcW w:w="1443" w:type="dxa"/>
            <w:tcBorders>
              <w:top w:val="nil"/>
              <w:bottom w:val="nil"/>
              <w:right w:val="single" w:sz="4" w:space="0" w:color="auto"/>
            </w:tcBorders>
            <w:shd w:val="clear" w:color="000000" w:fill="FFFFFF"/>
          </w:tcPr>
          <w:p w14:paraId="7A0D5F4B" w14:textId="77777777" w:rsidR="002A30EE" w:rsidRPr="009A7FFE" w:rsidRDefault="002A30EE" w:rsidP="002A30EE">
            <w:pPr>
              <w:jc w:val="right"/>
              <w:rPr>
                <w:u w:val="double"/>
              </w:rPr>
            </w:pPr>
            <w:r w:rsidRPr="009A7FFE">
              <w:rPr>
                <w:u w:val="double"/>
              </w:rPr>
              <w:t>($63,138)</w:t>
            </w:r>
          </w:p>
        </w:tc>
      </w:tr>
      <w:tr w:rsidR="002A30EE" w:rsidRPr="00461218" w14:paraId="2FBD23E9"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20075440"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5437EBCC" w14:textId="77777777" w:rsidR="002A30EE" w:rsidRPr="00461218" w:rsidRDefault="002A30EE" w:rsidP="002A30EE">
            <w:r w:rsidRPr="00461218">
              <w:t> </w:t>
            </w:r>
          </w:p>
        </w:tc>
        <w:tc>
          <w:tcPr>
            <w:tcW w:w="1440" w:type="dxa"/>
            <w:tcBorders>
              <w:top w:val="nil"/>
              <w:left w:val="nil"/>
              <w:bottom w:val="nil"/>
            </w:tcBorders>
            <w:shd w:val="clear" w:color="000000" w:fill="FFFFFF"/>
            <w:noWrap/>
            <w:vAlign w:val="bottom"/>
            <w:hideMark/>
          </w:tcPr>
          <w:p w14:paraId="005DD511" w14:textId="77777777" w:rsidR="002A30EE" w:rsidRPr="00461218" w:rsidRDefault="002A30EE" w:rsidP="002A30EE">
            <w:pPr>
              <w:jc w:val="right"/>
            </w:pPr>
            <w:r w:rsidRPr="00461218">
              <w:t> </w:t>
            </w:r>
          </w:p>
        </w:tc>
        <w:tc>
          <w:tcPr>
            <w:tcW w:w="1443" w:type="dxa"/>
            <w:tcBorders>
              <w:top w:val="nil"/>
              <w:bottom w:val="nil"/>
              <w:right w:val="single" w:sz="4" w:space="0" w:color="auto"/>
            </w:tcBorders>
            <w:shd w:val="clear" w:color="000000" w:fill="FFFFFF"/>
          </w:tcPr>
          <w:p w14:paraId="2AC3AC7E" w14:textId="77777777" w:rsidR="002A30EE" w:rsidRPr="00461218" w:rsidRDefault="002A30EE" w:rsidP="002A30EE">
            <w:pPr>
              <w:jc w:val="right"/>
            </w:pPr>
          </w:p>
        </w:tc>
      </w:tr>
      <w:tr w:rsidR="002A30EE" w:rsidRPr="00461218" w14:paraId="45A887CE"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0617641C"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4A683E11" w14:textId="77777777" w:rsidR="002A30EE" w:rsidRPr="00461218" w:rsidRDefault="002A30EE" w:rsidP="002A30EE">
            <w:r w:rsidRPr="00461218">
              <w:rPr>
                <w:b/>
              </w:rPr>
              <w:t>Working Capital</w:t>
            </w:r>
          </w:p>
        </w:tc>
        <w:tc>
          <w:tcPr>
            <w:tcW w:w="1440" w:type="dxa"/>
            <w:tcBorders>
              <w:top w:val="nil"/>
              <w:left w:val="nil"/>
              <w:bottom w:val="nil"/>
            </w:tcBorders>
            <w:shd w:val="clear" w:color="000000" w:fill="FFFFFF"/>
            <w:noWrap/>
            <w:vAlign w:val="bottom"/>
            <w:hideMark/>
          </w:tcPr>
          <w:p w14:paraId="1C21FF59" w14:textId="77777777" w:rsidR="002A30EE" w:rsidRPr="00461218" w:rsidRDefault="002A30EE" w:rsidP="002A30EE">
            <w:r w:rsidRPr="00461218">
              <w:t> </w:t>
            </w:r>
          </w:p>
        </w:tc>
        <w:tc>
          <w:tcPr>
            <w:tcW w:w="1443" w:type="dxa"/>
            <w:tcBorders>
              <w:top w:val="nil"/>
              <w:bottom w:val="nil"/>
              <w:right w:val="single" w:sz="4" w:space="0" w:color="auto"/>
            </w:tcBorders>
            <w:shd w:val="clear" w:color="000000" w:fill="FFFFFF"/>
          </w:tcPr>
          <w:p w14:paraId="5F4DC5C2" w14:textId="77777777" w:rsidR="002A30EE" w:rsidRPr="00461218" w:rsidRDefault="002A30EE" w:rsidP="002A30EE"/>
        </w:tc>
      </w:tr>
      <w:tr w:rsidR="002A30EE" w:rsidRPr="00461218" w14:paraId="5AA075C9" w14:textId="77777777" w:rsidTr="00531394">
        <w:trPr>
          <w:trHeight w:val="270"/>
        </w:trPr>
        <w:tc>
          <w:tcPr>
            <w:tcW w:w="508" w:type="dxa"/>
            <w:tcBorders>
              <w:top w:val="nil"/>
              <w:left w:val="single" w:sz="4" w:space="0" w:color="auto"/>
              <w:bottom w:val="nil"/>
              <w:right w:val="nil"/>
            </w:tcBorders>
            <w:shd w:val="clear" w:color="000000" w:fill="FFFFFF"/>
            <w:noWrap/>
            <w:vAlign w:val="bottom"/>
            <w:hideMark/>
          </w:tcPr>
          <w:p w14:paraId="6D6ECBFD" w14:textId="77777777" w:rsidR="002A30EE" w:rsidRPr="00461218" w:rsidRDefault="002A30EE" w:rsidP="002A30EE">
            <w:pPr>
              <w:jc w:val="center"/>
            </w:pPr>
            <w:r w:rsidRPr="00461218">
              <w:t> </w:t>
            </w:r>
          </w:p>
        </w:tc>
        <w:tc>
          <w:tcPr>
            <w:tcW w:w="6350" w:type="dxa"/>
            <w:gridSpan w:val="2"/>
            <w:tcBorders>
              <w:top w:val="nil"/>
              <w:left w:val="nil"/>
              <w:bottom w:val="nil"/>
              <w:right w:val="nil"/>
            </w:tcBorders>
            <w:shd w:val="clear" w:color="000000" w:fill="FFFFFF"/>
            <w:noWrap/>
            <w:vAlign w:val="bottom"/>
            <w:hideMark/>
          </w:tcPr>
          <w:p w14:paraId="4E94A72A" w14:textId="77777777" w:rsidR="002A30EE" w:rsidRPr="00461218" w:rsidRDefault="002A30EE" w:rsidP="002A30EE">
            <w:pPr>
              <w:rPr>
                <w:b/>
              </w:rPr>
            </w:pPr>
            <w:r w:rsidRPr="00461218">
              <w:t xml:space="preserve">To reflect the </w:t>
            </w:r>
            <w:r>
              <w:t>unamortized balance of non-recurring expenses</w:t>
            </w:r>
            <w:r w:rsidRPr="00461218">
              <w:t>.</w:t>
            </w:r>
          </w:p>
        </w:tc>
        <w:tc>
          <w:tcPr>
            <w:tcW w:w="1440" w:type="dxa"/>
            <w:tcBorders>
              <w:top w:val="nil"/>
              <w:left w:val="nil"/>
              <w:bottom w:val="nil"/>
            </w:tcBorders>
            <w:shd w:val="clear" w:color="000000" w:fill="FFFFFF"/>
            <w:noWrap/>
            <w:vAlign w:val="bottom"/>
            <w:hideMark/>
          </w:tcPr>
          <w:p w14:paraId="37DDD2A5" w14:textId="77777777" w:rsidR="002A30EE" w:rsidRPr="00C7666A" w:rsidRDefault="002A30EE" w:rsidP="002A30EE">
            <w:pPr>
              <w:jc w:val="right"/>
              <w:rPr>
                <w:u w:val="double"/>
              </w:rPr>
            </w:pPr>
            <w:r w:rsidRPr="00C7666A">
              <w:rPr>
                <w:u w:val="double"/>
              </w:rPr>
              <w:t>$19,842</w:t>
            </w:r>
          </w:p>
        </w:tc>
        <w:tc>
          <w:tcPr>
            <w:tcW w:w="1443" w:type="dxa"/>
            <w:tcBorders>
              <w:top w:val="nil"/>
              <w:bottom w:val="nil"/>
              <w:right w:val="single" w:sz="4" w:space="0" w:color="auto"/>
            </w:tcBorders>
            <w:shd w:val="clear" w:color="000000" w:fill="FFFFFF"/>
          </w:tcPr>
          <w:p w14:paraId="53E6DC5B" w14:textId="77777777" w:rsidR="002A30EE" w:rsidRPr="00C7666A" w:rsidRDefault="002A30EE" w:rsidP="002A30EE">
            <w:pPr>
              <w:jc w:val="right"/>
              <w:rPr>
                <w:u w:val="double"/>
              </w:rPr>
            </w:pPr>
            <w:r w:rsidRPr="00C7666A">
              <w:rPr>
                <w:u w:val="double"/>
              </w:rPr>
              <w:t>$19,717</w:t>
            </w:r>
          </w:p>
        </w:tc>
      </w:tr>
      <w:tr w:rsidR="002A30EE" w:rsidRPr="00461218" w14:paraId="67EEEDD7" w14:textId="77777777" w:rsidTr="00531394">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58D37AFB" w14:textId="77777777" w:rsidR="002A30EE" w:rsidRPr="00461218" w:rsidRDefault="002A30EE" w:rsidP="002A30EE">
            <w:pPr>
              <w:jc w:val="center"/>
            </w:pPr>
            <w:r w:rsidRPr="00461218">
              <w:t> </w:t>
            </w:r>
          </w:p>
        </w:tc>
        <w:tc>
          <w:tcPr>
            <w:tcW w:w="6350" w:type="dxa"/>
            <w:gridSpan w:val="2"/>
            <w:tcBorders>
              <w:top w:val="nil"/>
              <w:left w:val="nil"/>
              <w:bottom w:val="single" w:sz="4" w:space="0" w:color="auto"/>
              <w:right w:val="nil"/>
            </w:tcBorders>
            <w:shd w:val="clear" w:color="000000" w:fill="FFFFFF"/>
            <w:noWrap/>
            <w:vAlign w:val="bottom"/>
            <w:hideMark/>
          </w:tcPr>
          <w:p w14:paraId="4421DCA7" w14:textId="77777777" w:rsidR="002A30EE" w:rsidRPr="00461218" w:rsidRDefault="002A30EE" w:rsidP="002A30EE">
            <w:r w:rsidRPr="00461218">
              <w:t> </w:t>
            </w:r>
          </w:p>
        </w:tc>
        <w:tc>
          <w:tcPr>
            <w:tcW w:w="1440" w:type="dxa"/>
            <w:tcBorders>
              <w:top w:val="nil"/>
              <w:left w:val="nil"/>
              <w:bottom w:val="single" w:sz="4" w:space="0" w:color="auto"/>
            </w:tcBorders>
            <w:shd w:val="clear" w:color="000000" w:fill="FFFFFF"/>
            <w:noWrap/>
            <w:vAlign w:val="bottom"/>
            <w:hideMark/>
          </w:tcPr>
          <w:p w14:paraId="621ADAF7" w14:textId="77777777" w:rsidR="002A30EE" w:rsidRPr="00461218" w:rsidRDefault="002A30EE" w:rsidP="002A30EE">
            <w:pPr>
              <w:jc w:val="right"/>
              <w:rPr>
                <w:u w:val="double"/>
              </w:rPr>
            </w:pPr>
            <w:r w:rsidRPr="00461218">
              <w:t> </w:t>
            </w:r>
          </w:p>
        </w:tc>
        <w:tc>
          <w:tcPr>
            <w:tcW w:w="1443" w:type="dxa"/>
            <w:tcBorders>
              <w:top w:val="nil"/>
              <w:bottom w:val="single" w:sz="4" w:space="0" w:color="auto"/>
              <w:right w:val="single" w:sz="4" w:space="0" w:color="auto"/>
            </w:tcBorders>
            <w:shd w:val="clear" w:color="000000" w:fill="FFFFFF"/>
          </w:tcPr>
          <w:p w14:paraId="3B4F2FF0" w14:textId="77777777" w:rsidR="002A30EE" w:rsidRPr="00461218" w:rsidRDefault="002A30EE" w:rsidP="002A30EE">
            <w:pPr>
              <w:jc w:val="right"/>
              <w:rPr>
                <w:u w:val="double"/>
              </w:rPr>
            </w:pPr>
          </w:p>
        </w:tc>
      </w:tr>
    </w:tbl>
    <w:p w14:paraId="54274146" w14:textId="77777777" w:rsidR="002A30EE" w:rsidRDefault="002A30EE" w:rsidP="002A30EE">
      <w:pPr>
        <w:pStyle w:val="OrderBody"/>
        <w:sectPr w:rsidR="002A30EE" w:rsidSect="0046570D">
          <w:headerReference w:type="first" r:id="rId12"/>
          <w:pgSz w:w="12240" w:h="15840" w:code="1"/>
          <w:pgMar w:top="1440" w:right="1440" w:bottom="1440" w:left="1440" w:header="720" w:footer="720" w:gutter="0"/>
          <w:cols w:space="720"/>
          <w:titlePg/>
          <w:docGrid w:linePitch="360"/>
        </w:sectPr>
      </w:pPr>
    </w:p>
    <w:tbl>
      <w:tblPr>
        <w:tblpPr w:leftFromText="180" w:rightFromText="180" w:horzAnchor="margin" w:tblpY="444"/>
        <w:tblW w:w="13473" w:type="dxa"/>
        <w:tblLook w:val="04A0" w:firstRow="1" w:lastRow="0" w:firstColumn="1" w:lastColumn="0" w:noHBand="0" w:noVBand="1"/>
      </w:tblPr>
      <w:tblGrid>
        <w:gridCol w:w="508"/>
        <w:gridCol w:w="2082"/>
        <w:gridCol w:w="1647"/>
        <w:gridCol w:w="1451"/>
        <w:gridCol w:w="1416"/>
        <w:gridCol w:w="1456"/>
        <w:gridCol w:w="1530"/>
        <w:gridCol w:w="1080"/>
        <w:gridCol w:w="44"/>
        <w:gridCol w:w="276"/>
        <w:gridCol w:w="316"/>
        <w:gridCol w:w="464"/>
        <w:gridCol w:w="1203"/>
      </w:tblGrid>
      <w:tr w:rsidR="002A30EE" w:rsidRPr="00461218" w14:paraId="6E8EEBA4" w14:textId="77777777" w:rsidTr="002A30EE">
        <w:trPr>
          <w:trHeight w:val="270"/>
        </w:trPr>
        <w:tc>
          <w:tcPr>
            <w:tcW w:w="4237" w:type="dxa"/>
            <w:gridSpan w:val="3"/>
            <w:tcBorders>
              <w:top w:val="single" w:sz="4" w:space="0" w:color="auto"/>
              <w:left w:val="single" w:sz="4" w:space="0" w:color="auto"/>
              <w:bottom w:val="nil"/>
              <w:right w:val="nil"/>
            </w:tcBorders>
            <w:shd w:val="clear" w:color="000000" w:fill="FFFFFF"/>
            <w:noWrap/>
            <w:vAlign w:val="bottom"/>
            <w:hideMark/>
          </w:tcPr>
          <w:p w14:paraId="00FFF10D" w14:textId="77777777" w:rsidR="002A30EE" w:rsidRPr="00461218" w:rsidRDefault="002A30EE" w:rsidP="002A30EE">
            <w:pPr>
              <w:rPr>
                <w:color w:val="000000"/>
              </w:rPr>
            </w:pPr>
            <w:r>
              <w:rPr>
                <w:b/>
                <w:bCs/>
              </w:rPr>
              <w:lastRenderedPageBreak/>
              <w:t xml:space="preserve">Pluris Wedgefield, LLC. </w:t>
            </w:r>
            <w:r>
              <w:fldChar w:fldCharType="begin"/>
            </w:r>
            <w:r>
              <w:instrText xml:space="preserve"> TC "</w:instrText>
            </w:r>
            <w:bookmarkStart w:id="17" w:name="_Toc163201465"/>
            <w:r>
              <w:tab/>
              <w:instrText>Schedule No. 2</w:instrText>
            </w:r>
            <w:bookmarkEnd w:id="17"/>
            <w:r>
              <w:instrText xml:space="preserve"> " \l 1 </w:instrText>
            </w:r>
            <w:r>
              <w:fldChar w:fldCharType="end"/>
            </w:r>
          </w:p>
        </w:tc>
        <w:tc>
          <w:tcPr>
            <w:tcW w:w="1451" w:type="dxa"/>
            <w:tcBorders>
              <w:top w:val="single" w:sz="4" w:space="0" w:color="auto"/>
              <w:left w:val="nil"/>
              <w:bottom w:val="nil"/>
              <w:right w:val="nil"/>
            </w:tcBorders>
            <w:shd w:val="clear" w:color="000000" w:fill="FFFFFF"/>
            <w:noWrap/>
            <w:vAlign w:val="bottom"/>
            <w:hideMark/>
          </w:tcPr>
          <w:p w14:paraId="75CF324C" w14:textId="77777777" w:rsidR="002A30EE" w:rsidRPr="00461218" w:rsidRDefault="002A30EE" w:rsidP="002A30EE">
            <w:pPr>
              <w:rPr>
                <w:b/>
                <w:bCs/>
              </w:rPr>
            </w:pPr>
            <w:r w:rsidRPr="00461218">
              <w:rPr>
                <w:b/>
                <w:bCs/>
              </w:rPr>
              <w:t> </w:t>
            </w:r>
          </w:p>
        </w:tc>
        <w:tc>
          <w:tcPr>
            <w:tcW w:w="1416" w:type="dxa"/>
            <w:tcBorders>
              <w:top w:val="single" w:sz="4" w:space="0" w:color="auto"/>
              <w:left w:val="nil"/>
              <w:bottom w:val="nil"/>
              <w:right w:val="nil"/>
            </w:tcBorders>
            <w:shd w:val="clear" w:color="000000" w:fill="FFFFFF"/>
            <w:noWrap/>
            <w:vAlign w:val="bottom"/>
            <w:hideMark/>
          </w:tcPr>
          <w:p w14:paraId="28C97EC1" w14:textId="77777777" w:rsidR="002A30EE" w:rsidRPr="00461218" w:rsidRDefault="002A30EE" w:rsidP="002A30EE">
            <w:pPr>
              <w:rPr>
                <w:b/>
                <w:bCs/>
              </w:rPr>
            </w:pPr>
            <w:r w:rsidRPr="00461218">
              <w:rPr>
                <w:b/>
                <w:bCs/>
              </w:rPr>
              <w:t> </w:t>
            </w:r>
          </w:p>
        </w:tc>
        <w:tc>
          <w:tcPr>
            <w:tcW w:w="1456" w:type="dxa"/>
            <w:tcBorders>
              <w:top w:val="single" w:sz="4" w:space="0" w:color="auto"/>
              <w:left w:val="nil"/>
              <w:bottom w:val="nil"/>
              <w:right w:val="nil"/>
            </w:tcBorders>
            <w:shd w:val="clear" w:color="000000" w:fill="FFFFFF"/>
            <w:noWrap/>
            <w:vAlign w:val="bottom"/>
            <w:hideMark/>
          </w:tcPr>
          <w:p w14:paraId="55107BC4" w14:textId="77777777" w:rsidR="002A30EE" w:rsidRPr="00461218" w:rsidRDefault="002A30EE" w:rsidP="002A30EE">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14:paraId="7468FD3E" w14:textId="77777777" w:rsidR="002A30EE" w:rsidRPr="00461218" w:rsidRDefault="002A30EE" w:rsidP="002A30EE">
            <w:pPr>
              <w:rPr>
                <w:b/>
                <w:bCs/>
              </w:rPr>
            </w:pPr>
            <w:r w:rsidRPr="00461218">
              <w:rPr>
                <w:b/>
                <w:bCs/>
              </w:rPr>
              <w:t> </w:t>
            </w:r>
          </w:p>
        </w:tc>
        <w:tc>
          <w:tcPr>
            <w:tcW w:w="3383" w:type="dxa"/>
            <w:gridSpan w:val="6"/>
            <w:tcBorders>
              <w:top w:val="single" w:sz="4" w:space="0" w:color="auto"/>
              <w:left w:val="nil"/>
              <w:bottom w:val="nil"/>
              <w:right w:val="single" w:sz="4" w:space="0" w:color="auto"/>
            </w:tcBorders>
            <w:shd w:val="clear" w:color="000000" w:fill="FFFFFF"/>
            <w:noWrap/>
            <w:vAlign w:val="bottom"/>
            <w:hideMark/>
          </w:tcPr>
          <w:p w14:paraId="7AC83B11" w14:textId="77777777" w:rsidR="002A30EE" w:rsidRPr="00461218" w:rsidRDefault="002A30EE" w:rsidP="002A30EE">
            <w:pPr>
              <w:jc w:val="right"/>
              <w:rPr>
                <w:b/>
                <w:bCs/>
              </w:rPr>
            </w:pPr>
            <w:r w:rsidRPr="00461218">
              <w:rPr>
                <w:b/>
                <w:bCs/>
              </w:rPr>
              <w:t>Schedule No. 2</w:t>
            </w:r>
            <w:r w:rsidRPr="00461218">
              <w:rPr>
                <w:color w:val="000000"/>
              </w:rPr>
              <w:t> </w:t>
            </w:r>
          </w:p>
        </w:tc>
      </w:tr>
      <w:tr w:rsidR="002A30EE" w:rsidRPr="00461218" w14:paraId="7BFDBBF0" w14:textId="77777777" w:rsidTr="002A30EE">
        <w:trPr>
          <w:trHeight w:val="270"/>
        </w:trPr>
        <w:tc>
          <w:tcPr>
            <w:tcW w:w="4237" w:type="dxa"/>
            <w:gridSpan w:val="3"/>
            <w:tcBorders>
              <w:top w:val="nil"/>
              <w:left w:val="single" w:sz="4" w:space="0" w:color="auto"/>
              <w:bottom w:val="nil"/>
              <w:right w:val="nil"/>
            </w:tcBorders>
            <w:shd w:val="clear" w:color="000000" w:fill="FFFFFF"/>
            <w:noWrap/>
            <w:vAlign w:val="bottom"/>
            <w:hideMark/>
          </w:tcPr>
          <w:p w14:paraId="7BF2E524" w14:textId="77777777" w:rsidR="002A30EE" w:rsidRPr="00461218" w:rsidRDefault="002A30EE" w:rsidP="002A30EE">
            <w:pPr>
              <w:rPr>
                <w:color w:val="000000"/>
              </w:rPr>
            </w:pPr>
            <w:r>
              <w:rPr>
                <w:b/>
                <w:bCs/>
              </w:rPr>
              <w:t>Capital Structure 13-Mo. Average</w:t>
            </w:r>
            <w:r w:rsidRPr="00461218">
              <w:rPr>
                <w:b/>
                <w:bCs/>
              </w:rPr>
              <w:t> </w:t>
            </w:r>
          </w:p>
        </w:tc>
        <w:tc>
          <w:tcPr>
            <w:tcW w:w="1451" w:type="dxa"/>
            <w:tcBorders>
              <w:top w:val="nil"/>
              <w:left w:val="nil"/>
              <w:bottom w:val="nil"/>
              <w:right w:val="nil"/>
            </w:tcBorders>
            <w:shd w:val="clear" w:color="000000" w:fill="FFFFFF"/>
            <w:noWrap/>
            <w:vAlign w:val="bottom"/>
            <w:hideMark/>
          </w:tcPr>
          <w:p w14:paraId="304D8BF1" w14:textId="77777777" w:rsidR="002A30EE" w:rsidRPr="00461218" w:rsidRDefault="002A30EE" w:rsidP="002A30EE">
            <w:pPr>
              <w:rPr>
                <w:b/>
                <w:bCs/>
              </w:rPr>
            </w:pPr>
            <w:r w:rsidRPr="00461218">
              <w:rPr>
                <w:b/>
                <w:bCs/>
              </w:rPr>
              <w:t> </w:t>
            </w:r>
          </w:p>
        </w:tc>
        <w:tc>
          <w:tcPr>
            <w:tcW w:w="1416" w:type="dxa"/>
            <w:tcBorders>
              <w:top w:val="nil"/>
              <w:left w:val="nil"/>
              <w:bottom w:val="nil"/>
              <w:right w:val="nil"/>
            </w:tcBorders>
            <w:shd w:val="clear" w:color="000000" w:fill="FFFFFF"/>
            <w:noWrap/>
            <w:vAlign w:val="bottom"/>
            <w:hideMark/>
          </w:tcPr>
          <w:p w14:paraId="29FE6BC0" w14:textId="77777777" w:rsidR="002A30EE" w:rsidRPr="00461218" w:rsidRDefault="002A30EE" w:rsidP="002A30EE">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14:paraId="20787E5E" w14:textId="77777777" w:rsidR="002A30EE" w:rsidRPr="00461218" w:rsidRDefault="002A30EE" w:rsidP="002A30EE">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499498EA" w14:textId="77777777" w:rsidR="002A30EE" w:rsidRPr="00461218" w:rsidRDefault="002A30EE" w:rsidP="002A30EE">
            <w:pPr>
              <w:rPr>
                <w:b/>
                <w:bCs/>
              </w:rPr>
            </w:pPr>
            <w:r w:rsidRPr="00461218">
              <w:rPr>
                <w:b/>
                <w:bCs/>
              </w:rPr>
              <w:t> </w:t>
            </w:r>
          </w:p>
        </w:tc>
        <w:tc>
          <w:tcPr>
            <w:tcW w:w="3383" w:type="dxa"/>
            <w:gridSpan w:val="6"/>
            <w:tcBorders>
              <w:top w:val="nil"/>
              <w:left w:val="nil"/>
              <w:bottom w:val="nil"/>
              <w:right w:val="single" w:sz="4" w:space="0" w:color="auto"/>
            </w:tcBorders>
            <w:shd w:val="clear" w:color="000000" w:fill="FFFFFF"/>
            <w:noWrap/>
            <w:vAlign w:val="bottom"/>
            <w:hideMark/>
          </w:tcPr>
          <w:p w14:paraId="64BB2EC2" w14:textId="77777777" w:rsidR="002A30EE" w:rsidRPr="00461218" w:rsidRDefault="002A30EE" w:rsidP="002A30EE">
            <w:pPr>
              <w:jc w:val="right"/>
              <w:rPr>
                <w:b/>
                <w:bCs/>
              </w:rPr>
            </w:pPr>
            <w:r>
              <w:rPr>
                <w:b/>
                <w:bCs/>
              </w:rPr>
              <w:t>Docket No. 20230083-WS</w:t>
            </w:r>
          </w:p>
        </w:tc>
      </w:tr>
      <w:tr w:rsidR="002A30EE" w:rsidRPr="00461218" w14:paraId="09015EA2" w14:textId="77777777" w:rsidTr="002A30EE">
        <w:trPr>
          <w:trHeight w:val="270"/>
        </w:trPr>
        <w:tc>
          <w:tcPr>
            <w:tcW w:w="4237" w:type="dxa"/>
            <w:gridSpan w:val="3"/>
            <w:tcBorders>
              <w:top w:val="nil"/>
              <w:left w:val="single" w:sz="4" w:space="0" w:color="auto"/>
              <w:bottom w:val="single" w:sz="4" w:space="0" w:color="auto"/>
              <w:right w:val="nil"/>
            </w:tcBorders>
            <w:shd w:val="clear" w:color="000000" w:fill="FFFFFF"/>
            <w:noWrap/>
            <w:vAlign w:val="bottom"/>
            <w:hideMark/>
          </w:tcPr>
          <w:p w14:paraId="501FE2DE" w14:textId="77777777" w:rsidR="002A30EE" w:rsidRPr="00461218" w:rsidRDefault="002A30EE" w:rsidP="002A30EE">
            <w:pPr>
              <w:rPr>
                <w:color w:val="000000"/>
              </w:rPr>
            </w:pPr>
            <w:r>
              <w:rPr>
                <w:b/>
                <w:bCs/>
              </w:rPr>
              <w:t>Test Year Ended 12/31/22</w:t>
            </w:r>
          </w:p>
        </w:tc>
        <w:tc>
          <w:tcPr>
            <w:tcW w:w="1451" w:type="dxa"/>
            <w:tcBorders>
              <w:top w:val="nil"/>
              <w:left w:val="nil"/>
              <w:bottom w:val="single" w:sz="4" w:space="0" w:color="auto"/>
              <w:right w:val="nil"/>
            </w:tcBorders>
            <w:shd w:val="clear" w:color="000000" w:fill="FFFFFF"/>
            <w:noWrap/>
            <w:vAlign w:val="bottom"/>
            <w:hideMark/>
          </w:tcPr>
          <w:p w14:paraId="724F4213" w14:textId="77777777" w:rsidR="002A30EE" w:rsidRPr="00461218" w:rsidRDefault="002A30EE" w:rsidP="002A30EE">
            <w:pPr>
              <w:rPr>
                <w:b/>
                <w:bCs/>
              </w:rPr>
            </w:pPr>
            <w:r w:rsidRPr="00461218">
              <w:rPr>
                <w:b/>
                <w:bCs/>
              </w:rPr>
              <w:t> </w:t>
            </w:r>
          </w:p>
        </w:tc>
        <w:tc>
          <w:tcPr>
            <w:tcW w:w="1416" w:type="dxa"/>
            <w:tcBorders>
              <w:top w:val="nil"/>
              <w:left w:val="nil"/>
              <w:bottom w:val="single" w:sz="4" w:space="0" w:color="auto"/>
              <w:right w:val="nil"/>
            </w:tcBorders>
            <w:shd w:val="clear" w:color="000000" w:fill="FFFFFF"/>
            <w:noWrap/>
            <w:vAlign w:val="bottom"/>
            <w:hideMark/>
          </w:tcPr>
          <w:p w14:paraId="65A6D487" w14:textId="77777777" w:rsidR="002A30EE" w:rsidRPr="00461218" w:rsidRDefault="002A30EE" w:rsidP="002A30EE">
            <w:pPr>
              <w:rPr>
                <w:b/>
                <w:bCs/>
              </w:rPr>
            </w:pPr>
            <w:r w:rsidRPr="00461218">
              <w:rPr>
                <w:b/>
                <w:bCs/>
              </w:rPr>
              <w:t> </w:t>
            </w:r>
          </w:p>
        </w:tc>
        <w:tc>
          <w:tcPr>
            <w:tcW w:w="1456" w:type="dxa"/>
            <w:tcBorders>
              <w:top w:val="nil"/>
              <w:left w:val="nil"/>
              <w:bottom w:val="single" w:sz="4" w:space="0" w:color="auto"/>
              <w:right w:val="nil"/>
            </w:tcBorders>
            <w:shd w:val="clear" w:color="000000" w:fill="FFFFFF"/>
            <w:noWrap/>
            <w:vAlign w:val="bottom"/>
            <w:hideMark/>
          </w:tcPr>
          <w:p w14:paraId="4C34222C" w14:textId="77777777" w:rsidR="002A30EE" w:rsidRPr="00461218" w:rsidRDefault="002A30EE" w:rsidP="002A30EE">
            <w:pPr>
              <w:rPr>
                <w:b/>
                <w:bCs/>
              </w:rPr>
            </w:pPr>
            <w:r w:rsidRPr="00461218">
              <w:rPr>
                <w:b/>
                <w:bCs/>
              </w:rPr>
              <w:t> </w:t>
            </w:r>
          </w:p>
        </w:tc>
        <w:tc>
          <w:tcPr>
            <w:tcW w:w="1530" w:type="dxa"/>
            <w:tcBorders>
              <w:top w:val="nil"/>
              <w:left w:val="nil"/>
              <w:bottom w:val="single" w:sz="4" w:space="0" w:color="auto"/>
              <w:right w:val="nil"/>
            </w:tcBorders>
            <w:shd w:val="clear" w:color="000000" w:fill="FFFFFF"/>
            <w:noWrap/>
            <w:vAlign w:val="bottom"/>
            <w:hideMark/>
          </w:tcPr>
          <w:p w14:paraId="070FD7BE" w14:textId="77777777" w:rsidR="002A30EE" w:rsidRPr="00461218" w:rsidRDefault="002A30EE" w:rsidP="002A30EE">
            <w:pPr>
              <w:rPr>
                <w:b/>
                <w:bCs/>
              </w:rPr>
            </w:pPr>
            <w:r w:rsidRPr="00461218">
              <w:rPr>
                <w:b/>
                <w:bCs/>
              </w:rPr>
              <w:t> </w:t>
            </w:r>
          </w:p>
        </w:tc>
        <w:tc>
          <w:tcPr>
            <w:tcW w:w="1080" w:type="dxa"/>
            <w:tcBorders>
              <w:top w:val="nil"/>
              <w:left w:val="nil"/>
              <w:bottom w:val="single" w:sz="4" w:space="0" w:color="auto"/>
              <w:right w:val="nil"/>
            </w:tcBorders>
            <w:shd w:val="clear" w:color="000000" w:fill="FFFFFF"/>
            <w:noWrap/>
            <w:vAlign w:val="bottom"/>
            <w:hideMark/>
          </w:tcPr>
          <w:p w14:paraId="05D43AC4" w14:textId="77777777" w:rsidR="002A30EE" w:rsidRPr="00461218" w:rsidRDefault="002A30EE" w:rsidP="002A30EE">
            <w:pPr>
              <w:rPr>
                <w:b/>
                <w:bCs/>
              </w:rPr>
            </w:pPr>
            <w:r w:rsidRPr="00461218">
              <w:rPr>
                <w:b/>
                <w:bCs/>
              </w:rPr>
              <w:t> </w:t>
            </w:r>
          </w:p>
        </w:tc>
        <w:tc>
          <w:tcPr>
            <w:tcW w:w="1100" w:type="dxa"/>
            <w:gridSpan w:val="4"/>
            <w:tcBorders>
              <w:top w:val="nil"/>
              <w:left w:val="nil"/>
              <w:bottom w:val="single" w:sz="4" w:space="0" w:color="auto"/>
              <w:right w:val="nil"/>
            </w:tcBorders>
            <w:shd w:val="clear" w:color="000000" w:fill="FFFFFF"/>
            <w:noWrap/>
            <w:vAlign w:val="bottom"/>
            <w:hideMark/>
          </w:tcPr>
          <w:p w14:paraId="39DF2128" w14:textId="77777777" w:rsidR="002A30EE" w:rsidRPr="00461218" w:rsidRDefault="002A30EE" w:rsidP="002A30EE">
            <w:pPr>
              <w:rPr>
                <w:b/>
                <w:bCs/>
              </w:rPr>
            </w:pPr>
            <w:r w:rsidRPr="00461218">
              <w:rPr>
                <w:b/>
                <w:bCs/>
              </w:rPr>
              <w:t> </w:t>
            </w:r>
          </w:p>
        </w:tc>
        <w:tc>
          <w:tcPr>
            <w:tcW w:w="1203" w:type="dxa"/>
            <w:tcBorders>
              <w:top w:val="nil"/>
              <w:left w:val="nil"/>
              <w:bottom w:val="single" w:sz="4" w:space="0" w:color="auto"/>
              <w:right w:val="single" w:sz="4" w:space="0" w:color="auto"/>
            </w:tcBorders>
            <w:shd w:val="clear" w:color="000000" w:fill="FFFFFF"/>
            <w:noWrap/>
            <w:vAlign w:val="bottom"/>
            <w:hideMark/>
          </w:tcPr>
          <w:p w14:paraId="4007DEF6" w14:textId="77777777" w:rsidR="002A30EE" w:rsidRPr="00461218" w:rsidRDefault="002A30EE" w:rsidP="002A30EE">
            <w:r w:rsidRPr="00461218">
              <w:t> </w:t>
            </w:r>
          </w:p>
        </w:tc>
      </w:tr>
      <w:tr w:rsidR="002A30EE" w:rsidRPr="00461218" w14:paraId="255D043E" w14:textId="77777777" w:rsidTr="002A30EE">
        <w:trPr>
          <w:trHeight w:val="270"/>
        </w:trPr>
        <w:tc>
          <w:tcPr>
            <w:tcW w:w="508" w:type="dxa"/>
            <w:tcBorders>
              <w:top w:val="single" w:sz="4" w:space="0" w:color="auto"/>
              <w:left w:val="single" w:sz="4" w:space="0" w:color="auto"/>
              <w:bottom w:val="nil"/>
              <w:right w:val="nil"/>
            </w:tcBorders>
            <w:shd w:val="clear" w:color="auto" w:fill="FFFFFF" w:themeFill="background1"/>
            <w:noWrap/>
            <w:vAlign w:val="bottom"/>
            <w:hideMark/>
          </w:tcPr>
          <w:p w14:paraId="14982979" w14:textId="77777777" w:rsidR="002A30EE" w:rsidRPr="00461218" w:rsidRDefault="002A30EE" w:rsidP="002A30EE">
            <w:pPr>
              <w:rPr>
                <w:b/>
                <w:bCs/>
              </w:rPr>
            </w:pPr>
            <w:r w:rsidRPr="00461218">
              <w:rPr>
                <w:b/>
                <w:bCs/>
              </w:rPr>
              <w:t> </w:t>
            </w:r>
          </w:p>
        </w:tc>
        <w:tc>
          <w:tcPr>
            <w:tcW w:w="2082" w:type="dxa"/>
            <w:tcBorders>
              <w:top w:val="single" w:sz="4" w:space="0" w:color="auto"/>
              <w:left w:val="nil"/>
              <w:bottom w:val="nil"/>
              <w:right w:val="nil"/>
            </w:tcBorders>
            <w:shd w:val="clear" w:color="auto" w:fill="FFFFFF" w:themeFill="background1"/>
            <w:noWrap/>
            <w:vAlign w:val="bottom"/>
            <w:hideMark/>
          </w:tcPr>
          <w:p w14:paraId="2C7BB869" w14:textId="77777777" w:rsidR="002A30EE" w:rsidRPr="00461218" w:rsidRDefault="002A30EE" w:rsidP="002A30EE">
            <w:pPr>
              <w:rPr>
                <w:b/>
                <w:bCs/>
              </w:rPr>
            </w:pPr>
            <w:r w:rsidRPr="00461218">
              <w:rPr>
                <w:b/>
                <w:bCs/>
              </w:rPr>
              <w:t> </w:t>
            </w:r>
          </w:p>
        </w:tc>
        <w:tc>
          <w:tcPr>
            <w:tcW w:w="1647" w:type="dxa"/>
            <w:tcBorders>
              <w:top w:val="single" w:sz="4" w:space="0" w:color="auto"/>
              <w:left w:val="nil"/>
              <w:bottom w:val="nil"/>
              <w:right w:val="nil"/>
            </w:tcBorders>
            <w:shd w:val="clear" w:color="auto" w:fill="FFFFFF" w:themeFill="background1"/>
            <w:noWrap/>
            <w:vAlign w:val="bottom"/>
            <w:hideMark/>
          </w:tcPr>
          <w:p w14:paraId="215E697D" w14:textId="77777777" w:rsidR="002A30EE" w:rsidRPr="00461218" w:rsidRDefault="002A30EE" w:rsidP="002A30EE">
            <w:pPr>
              <w:rPr>
                <w:b/>
                <w:bCs/>
              </w:rPr>
            </w:pPr>
            <w:r w:rsidRPr="00461218">
              <w:rPr>
                <w:b/>
                <w:bCs/>
              </w:rPr>
              <w:t> </w:t>
            </w:r>
          </w:p>
        </w:tc>
        <w:tc>
          <w:tcPr>
            <w:tcW w:w="1451" w:type="dxa"/>
            <w:tcBorders>
              <w:top w:val="single" w:sz="4" w:space="0" w:color="auto"/>
              <w:left w:val="nil"/>
              <w:bottom w:val="nil"/>
              <w:right w:val="nil"/>
            </w:tcBorders>
            <w:shd w:val="clear" w:color="auto" w:fill="FFFFFF" w:themeFill="background1"/>
            <w:noWrap/>
            <w:vAlign w:val="bottom"/>
            <w:hideMark/>
          </w:tcPr>
          <w:p w14:paraId="3E01B5FB" w14:textId="77777777" w:rsidR="002A30EE" w:rsidRPr="00461218" w:rsidRDefault="002A30EE" w:rsidP="002A30EE">
            <w:pPr>
              <w:jc w:val="center"/>
              <w:rPr>
                <w:b/>
                <w:bCs/>
              </w:rPr>
            </w:pPr>
            <w:r w:rsidRPr="00461218">
              <w:rPr>
                <w:b/>
                <w:bCs/>
              </w:rPr>
              <w:t>Specific</w:t>
            </w:r>
          </w:p>
        </w:tc>
        <w:tc>
          <w:tcPr>
            <w:tcW w:w="1416" w:type="dxa"/>
            <w:tcBorders>
              <w:top w:val="single" w:sz="4" w:space="0" w:color="auto"/>
              <w:left w:val="nil"/>
              <w:bottom w:val="nil"/>
              <w:right w:val="nil"/>
            </w:tcBorders>
            <w:shd w:val="clear" w:color="auto" w:fill="FFFFFF" w:themeFill="background1"/>
            <w:noWrap/>
            <w:vAlign w:val="bottom"/>
            <w:hideMark/>
          </w:tcPr>
          <w:p w14:paraId="62AF224B" w14:textId="77777777" w:rsidR="002A30EE" w:rsidRPr="00461218" w:rsidRDefault="002A30EE" w:rsidP="002A30EE">
            <w:pPr>
              <w:jc w:val="center"/>
              <w:rPr>
                <w:b/>
                <w:bCs/>
              </w:rPr>
            </w:pPr>
            <w:r w:rsidRPr="00461218">
              <w:rPr>
                <w:b/>
                <w:bCs/>
              </w:rPr>
              <w:t>Subtotal</w:t>
            </w:r>
          </w:p>
        </w:tc>
        <w:tc>
          <w:tcPr>
            <w:tcW w:w="1456" w:type="dxa"/>
            <w:tcBorders>
              <w:top w:val="single" w:sz="4" w:space="0" w:color="auto"/>
              <w:left w:val="nil"/>
              <w:bottom w:val="nil"/>
              <w:right w:val="nil"/>
            </w:tcBorders>
            <w:shd w:val="clear" w:color="auto" w:fill="FFFFFF" w:themeFill="background1"/>
            <w:noWrap/>
            <w:vAlign w:val="bottom"/>
            <w:hideMark/>
          </w:tcPr>
          <w:p w14:paraId="73C3755A" w14:textId="77777777" w:rsidR="002A30EE" w:rsidRPr="00461218" w:rsidRDefault="002A30EE" w:rsidP="002A30EE">
            <w:pPr>
              <w:jc w:val="center"/>
              <w:rPr>
                <w:b/>
                <w:bCs/>
              </w:rPr>
            </w:pPr>
            <w:r w:rsidRPr="00461218">
              <w:rPr>
                <w:b/>
                <w:bCs/>
              </w:rPr>
              <w:t>Pro</w:t>
            </w:r>
            <w:r>
              <w:rPr>
                <w:b/>
                <w:bCs/>
              </w:rPr>
              <w:t>-</w:t>
            </w:r>
            <w:r w:rsidRPr="00461218">
              <w:rPr>
                <w:b/>
                <w:bCs/>
              </w:rPr>
              <w:t>rata</w:t>
            </w:r>
          </w:p>
        </w:tc>
        <w:tc>
          <w:tcPr>
            <w:tcW w:w="1530" w:type="dxa"/>
            <w:tcBorders>
              <w:top w:val="single" w:sz="4" w:space="0" w:color="auto"/>
              <w:left w:val="nil"/>
              <w:bottom w:val="nil"/>
              <w:right w:val="nil"/>
            </w:tcBorders>
            <w:shd w:val="clear" w:color="auto" w:fill="FFFFFF" w:themeFill="background1"/>
            <w:noWrap/>
            <w:vAlign w:val="bottom"/>
            <w:hideMark/>
          </w:tcPr>
          <w:p w14:paraId="2C7A034B" w14:textId="77777777" w:rsidR="002A30EE" w:rsidRPr="00461218" w:rsidRDefault="002A30EE" w:rsidP="002A30EE">
            <w:pPr>
              <w:jc w:val="center"/>
              <w:rPr>
                <w:b/>
                <w:bCs/>
              </w:rPr>
            </w:pPr>
            <w:r w:rsidRPr="00461218">
              <w:rPr>
                <w:b/>
                <w:bCs/>
              </w:rPr>
              <w:t>Capital</w:t>
            </w:r>
          </w:p>
        </w:tc>
        <w:tc>
          <w:tcPr>
            <w:tcW w:w="1080" w:type="dxa"/>
            <w:tcBorders>
              <w:top w:val="single" w:sz="4" w:space="0" w:color="auto"/>
              <w:left w:val="nil"/>
              <w:bottom w:val="nil"/>
              <w:right w:val="nil"/>
            </w:tcBorders>
            <w:shd w:val="clear" w:color="auto" w:fill="FFFFFF" w:themeFill="background1"/>
            <w:noWrap/>
            <w:vAlign w:val="bottom"/>
            <w:hideMark/>
          </w:tcPr>
          <w:p w14:paraId="5FDD28FD" w14:textId="77777777" w:rsidR="002A30EE" w:rsidRPr="00461218" w:rsidRDefault="002A30EE" w:rsidP="002A30EE">
            <w:pPr>
              <w:rPr>
                <w:b/>
                <w:bCs/>
              </w:rPr>
            </w:pPr>
            <w:r w:rsidRPr="00461218">
              <w:rPr>
                <w:b/>
                <w:bCs/>
              </w:rPr>
              <w:t> </w:t>
            </w:r>
          </w:p>
        </w:tc>
        <w:tc>
          <w:tcPr>
            <w:tcW w:w="1100" w:type="dxa"/>
            <w:gridSpan w:val="4"/>
            <w:tcBorders>
              <w:top w:val="single" w:sz="4" w:space="0" w:color="auto"/>
              <w:left w:val="nil"/>
              <w:bottom w:val="nil"/>
              <w:right w:val="nil"/>
            </w:tcBorders>
            <w:shd w:val="clear" w:color="auto" w:fill="FFFFFF" w:themeFill="background1"/>
            <w:noWrap/>
            <w:vAlign w:val="bottom"/>
            <w:hideMark/>
          </w:tcPr>
          <w:p w14:paraId="427A5C75" w14:textId="77777777" w:rsidR="002A30EE" w:rsidRPr="00461218" w:rsidRDefault="002A30EE" w:rsidP="002A30EE">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14:paraId="6B39D994" w14:textId="77777777" w:rsidR="002A30EE" w:rsidRPr="00461218" w:rsidRDefault="002A30EE" w:rsidP="002A30EE">
            <w:pPr>
              <w:rPr>
                <w:b/>
                <w:bCs/>
              </w:rPr>
            </w:pPr>
            <w:r w:rsidRPr="00461218">
              <w:rPr>
                <w:b/>
                <w:bCs/>
              </w:rPr>
              <w:t> </w:t>
            </w:r>
          </w:p>
        </w:tc>
      </w:tr>
      <w:tr w:rsidR="002A30EE" w:rsidRPr="00461218" w14:paraId="38D59B2F" w14:textId="77777777" w:rsidTr="002A30EE">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7C789390" w14:textId="77777777" w:rsidR="002A30EE" w:rsidRPr="00461218" w:rsidRDefault="002A30EE" w:rsidP="002A30EE">
            <w:pPr>
              <w:rPr>
                <w:b/>
                <w:bCs/>
              </w:rPr>
            </w:pPr>
            <w:r w:rsidRPr="00461218">
              <w:rPr>
                <w:b/>
                <w:bCs/>
              </w:rPr>
              <w:t> </w:t>
            </w:r>
          </w:p>
        </w:tc>
        <w:tc>
          <w:tcPr>
            <w:tcW w:w="2082" w:type="dxa"/>
            <w:tcBorders>
              <w:top w:val="nil"/>
              <w:left w:val="nil"/>
              <w:bottom w:val="nil"/>
              <w:right w:val="nil"/>
            </w:tcBorders>
            <w:shd w:val="clear" w:color="auto" w:fill="FFFFFF" w:themeFill="background1"/>
            <w:noWrap/>
            <w:vAlign w:val="bottom"/>
            <w:hideMark/>
          </w:tcPr>
          <w:p w14:paraId="38C201BC" w14:textId="77777777" w:rsidR="002A30EE" w:rsidRPr="00461218" w:rsidRDefault="002A30EE" w:rsidP="002A30EE">
            <w:pPr>
              <w:rPr>
                <w:b/>
                <w:bCs/>
              </w:rPr>
            </w:pPr>
            <w:r w:rsidRPr="00461218">
              <w:rPr>
                <w:b/>
                <w:bCs/>
              </w:rPr>
              <w:t> </w:t>
            </w:r>
          </w:p>
        </w:tc>
        <w:tc>
          <w:tcPr>
            <w:tcW w:w="1647" w:type="dxa"/>
            <w:tcBorders>
              <w:top w:val="nil"/>
              <w:left w:val="nil"/>
              <w:bottom w:val="nil"/>
              <w:right w:val="nil"/>
            </w:tcBorders>
            <w:shd w:val="clear" w:color="auto" w:fill="FFFFFF" w:themeFill="background1"/>
            <w:noWrap/>
            <w:vAlign w:val="bottom"/>
            <w:hideMark/>
          </w:tcPr>
          <w:p w14:paraId="05C95E0B" w14:textId="77777777" w:rsidR="002A30EE" w:rsidRPr="00461218" w:rsidRDefault="002A30EE" w:rsidP="002A30EE">
            <w:pPr>
              <w:jc w:val="center"/>
              <w:rPr>
                <w:b/>
                <w:bCs/>
              </w:rPr>
            </w:pPr>
            <w:r w:rsidRPr="00461218">
              <w:rPr>
                <w:b/>
                <w:bCs/>
              </w:rPr>
              <w:t>Total</w:t>
            </w:r>
          </w:p>
        </w:tc>
        <w:tc>
          <w:tcPr>
            <w:tcW w:w="1451" w:type="dxa"/>
            <w:tcBorders>
              <w:top w:val="nil"/>
              <w:left w:val="nil"/>
              <w:bottom w:val="nil"/>
              <w:right w:val="nil"/>
            </w:tcBorders>
            <w:shd w:val="clear" w:color="auto" w:fill="FFFFFF" w:themeFill="background1"/>
            <w:noWrap/>
            <w:vAlign w:val="bottom"/>
            <w:hideMark/>
          </w:tcPr>
          <w:p w14:paraId="1929902F" w14:textId="77777777" w:rsidR="002A30EE" w:rsidRPr="00461218" w:rsidRDefault="002A30EE" w:rsidP="002A30EE">
            <w:pPr>
              <w:jc w:val="center"/>
              <w:rPr>
                <w:b/>
                <w:bCs/>
              </w:rPr>
            </w:pPr>
            <w:r w:rsidRPr="00461218">
              <w:rPr>
                <w:b/>
                <w:bCs/>
              </w:rPr>
              <w:t>Adjust-</w:t>
            </w:r>
          </w:p>
        </w:tc>
        <w:tc>
          <w:tcPr>
            <w:tcW w:w="1416" w:type="dxa"/>
            <w:tcBorders>
              <w:top w:val="nil"/>
              <w:left w:val="nil"/>
              <w:bottom w:val="nil"/>
              <w:right w:val="nil"/>
            </w:tcBorders>
            <w:shd w:val="clear" w:color="auto" w:fill="FFFFFF" w:themeFill="background1"/>
            <w:noWrap/>
            <w:vAlign w:val="bottom"/>
            <w:hideMark/>
          </w:tcPr>
          <w:p w14:paraId="6A8D19C9" w14:textId="77777777" w:rsidR="002A30EE" w:rsidRPr="00461218" w:rsidRDefault="002A30EE" w:rsidP="002A30EE">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14:paraId="4223357F" w14:textId="77777777" w:rsidR="002A30EE" w:rsidRPr="00461218" w:rsidRDefault="002A30EE" w:rsidP="002A30EE">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14:paraId="5BC81E2E" w14:textId="77777777" w:rsidR="002A30EE" w:rsidRPr="00461218" w:rsidRDefault="002A30EE" w:rsidP="002A30EE">
            <w:pPr>
              <w:jc w:val="center"/>
              <w:rPr>
                <w:b/>
                <w:bCs/>
              </w:rPr>
            </w:pPr>
            <w:r w:rsidRPr="00461218">
              <w:rPr>
                <w:b/>
                <w:bCs/>
              </w:rPr>
              <w:t>Reconciled</w:t>
            </w:r>
          </w:p>
        </w:tc>
        <w:tc>
          <w:tcPr>
            <w:tcW w:w="1080" w:type="dxa"/>
            <w:tcBorders>
              <w:top w:val="nil"/>
              <w:left w:val="nil"/>
              <w:bottom w:val="nil"/>
              <w:right w:val="nil"/>
            </w:tcBorders>
            <w:shd w:val="clear" w:color="auto" w:fill="FFFFFF" w:themeFill="background1"/>
            <w:noWrap/>
            <w:vAlign w:val="bottom"/>
            <w:hideMark/>
          </w:tcPr>
          <w:p w14:paraId="273AAAC5" w14:textId="77777777" w:rsidR="002A30EE" w:rsidRPr="00461218" w:rsidRDefault="002A30EE" w:rsidP="002A30EE">
            <w:pPr>
              <w:rPr>
                <w:b/>
                <w:bCs/>
              </w:rPr>
            </w:pPr>
            <w:r w:rsidRPr="00461218">
              <w:rPr>
                <w:b/>
                <w:bCs/>
              </w:rPr>
              <w:t> </w:t>
            </w:r>
          </w:p>
        </w:tc>
        <w:tc>
          <w:tcPr>
            <w:tcW w:w="1100" w:type="dxa"/>
            <w:gridSpan w:val="4"/>
            <w:tcBorders>
              <w:top w:val="nil"/>
              <w:left w:val="nil"/>
              <w:bottom w:val="nil"/>
              <w:right w:val="nil"/>
            </w:tcBorders>
            <w:shd w:val="clear" w:color="auto" w:fill="FFFFFF" w:themeFill="background1"/>
            <w:noWrap/>
            <w:vAlign w:val="bottom"/>
            <w:hideMark/>
          </w:tcPr>
          <w:p w14:paraId="10B61C2A" w14:textId="77777777" w:rsidR="002A30EE" w:rsidRPr="00461218" w:rsidRDefault="002A30EE" w:rsidP="002A30EE">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14:paraId="35632D82" w14:textId="77777777" w:rsidR="002A30EE" w:rsidRPr="00461218" w:rsidRDefault="002A30EE" w:rsidP="002A30EE">
            <w:pPr>
              <w:jc w:val="center"/>
              <w:rPr>
                <w:b/>
                <w:bCs/>
              </w:rPr>
            </w:pPr>
            <w:r w:rsidRPr="00461218">
              <w:rPr>
                <w:b/>
                <w:bCs/>
              </w:rPr>
              <w:t>Weighted</w:t>
            </w:r>
          </w:p>
        </w:tc>
      </w:tr>
      <w:tr w:rsidR="002A30EE" w:rsidRPr="00461218" w14:paraId="337B08A8" w14:textId="77777777" w:rsidTr="002A30EE">
        <w:trPr>
          <w:trHeight w:val="270"/>
        </w:trPr>
        <w:tc>
          <w:tcPr>
            <w:tcW w:w="508" w:type="dxa"/>
            <w:tcBorders>
              <w:top w:val="nil"/>
              <w:left w:val="single" w:sz="4" w:space="0" w:color="auto"/>
              <w:bottom w:val="single" w:sz="4" w:space="0" w:color="auto"/>
              <w:right w:val="nil"/>
            </w:tcBorders>
            <w:shd w:val="clear" w:color="auto" w:fill="FFFFFF" w:themeFill="background1"/>
            <w:noWrap/>
            <w:vAlign w:val="bottom"/>
            <w:hideMark/>
          </w:tcPr>
          <w:p w14:paraId="75AF346F" w14:textId="77777777" w:rsidR="002A30EE" w:rsidRPr="00461218" w:rsidRDefault="002A30EE" w:rsidP="002A30EE">
            <w:pPr>
              <w:rPr>
                <w:b/>
                <w:bCs/>
              </w:rPr>
            </w:pPr>
            <w:r w:rsidRPr="00461218">
              <w:rPr>
                <w:b/>
                <w:bCs/>
              </w:rPr>
              <w:t> </w:t>
            </w:r>
          </w:p>
        </w:tc>
        <w:tc>
          <w:tcPr>
            <w:tcW w:w="2082" w:type="dxa"/>
            <w:tcBorders>
              <w:top w:val="nil"/>
              <w:left w:val="nil"/>
              <w:bottom w:val="single" w:sz="4" w:space="0" w:color="auto"/>
              <w:right w:val="nil"/>
            </w:tcBorders>
            <w:shd w:val="clear" w:color="auto" w:fill="FFFFFF" w:themeFill="background1"/>
            <w:noWrap/>
            <w:vAlign w:val="bottom"/>
            <w:hideMark/>
          </w:tcPr>
          <w:p w14:paraId="5D7B88C6" w14:textId="77777777" w:rsidR="002A30EE" w:rsidRPr="00461218" w:rsidRDefault="002A30EE" w:rsidP="002A30EE">
            <w:pPr>
              <w:jc w:val="center"/>
              <w:rPr>
                <w:b/>
                <w:bCs/>
              </w:rPr>
            </w:pPr>
            <w:r w:rsidRPr="00461218">
              <w:rPr>
                <w:b/>
                <w:bCs/>
              </w:rPr>
              <w:t>Description</w:t>
            </w:r>
          </w:p>
        </w:tc>
        <w:tc>
          <w:tcPr>
            <w:tcW w:w="1647" w:type="dxa"/>
            <w:tcBorders>
              <w:top w:val="nil"/>
              <w:left w:val="nil"/>
              <w:bottom w:val="single" w:sz="4" w:space="0" w:color="auto"/>
              <w:right w:val="nil"/>
            </w:tcBorders>
            <w:shd w:val="clear" w:color="auto" w:fill="FFFFFF" w:themeFill="background1"/>
            <w:noWrap/>
            <w:vAlign w:val="bottom"/>
            <w:hideMark/>
          </w:tcPr>
          <w:p w14:paraId="673AF6E8" w14:textId="77777777" w:rsidR="002A30EE" w:rsidRPr="00461218" w:rsidRDefault="002A30EE" w:rsidP="002A30EE">
            <w:pPr>
              <w:jc w:val="center"/>
              <w:rPr>
                <w:b/>
                <w:bCs/>
              </w:rPr>
            </w:pPr>
            <w:r w:rsidRPr="00461218">
              <w:rPr>
                <w:b/>
                <w:bCs/>
              </w:rPr>
              <w:t>Capital</w:t>
            </w:r>
          </w:p>
        </w:tc>
        <w:tc>
          <w:tcPr>
            <w:tcW w:w="1451" w:type="dxa"/>
            <w:tcBorders>
              <w:top w:val="nil"/>
              <w:left w:val="nil"/>
              <w:bottom w:val="single" w:sz="4" w:space="0" w:color="auto"/>
              <w:right w:val="nil"/>
            </w:tcBorders>
            <w:shd w:val="clear" w:color="auto" w:fill="FFFFFF" w:themeFill="background1"/>
            <w:noWrap/>
            <w:vAlign w:val="bottom"/>
            <w:hideMark/>
          </w:tcPr>
          <w:p w14:paraId="5C1F2076" w14:textId="77777777" w:rsidR="002A30EE" w:rsidRPr="00461218" w:rsidRDefault="002A30EE" w:rsidP="002A30EE">
            <w:pPr>
              <w:jc w:val="center"/>
              <w:rPr>
                <w:b/>
                <w:bCs/>
              </w:rPr>
            </w:pPr>
            <w:r w:rsidRPr="00461218">
              <w:rPr>
                <w:b/>
                <w:bCs/>
              </w:rPr>
              <w:t>ments</w:t>
            </w:r>
          </w:p>
        </w:tc>
        <w:tc>
          <w:tcPr>
            <w:tcW w:w="1416" w:type="dxa"/>
            <w:tcBorders>
              <w:top w:val="nil"/>
              <w:left w:val="nil"/>
              <w:bottom w:val="single" w:sz="4" w:space="0" w:color="auto"/>
              <w:right w:val="nil"/>
            </w:tcBorders>
            <w:shd w:val="clear" w:color="auto" w:fill="FFFFFF" w:themeFill="background1"/>
            <w:noWrap/>
            <w:vAlign w:val="bottom"/>
            <w:hideMark/>
          </w:tcPr>
          <w:p w14:paraId="312D2436" w14:textId="77777777" w:rsidR="002A30EE" w:rsidRPr="00461218" w:rsidRDefault="002A30EE" w:rsidP="002A30EE">
            <w:pPr>
              <w:jc w:val="center"/>
              <w:rPr>
                <w:b/>
                <w:bCs/>
              </w:rPr>
            </w:pPr>
            <w:r w:rsidRPr="00461218">
              <w:rPr>
                <w:b/>
                <w:bCs/>
              </w:rPr>
              <w:t>Capital</w:t>
            </w:r>
          </w:p>
        </w:tc>
        <w:tc>
          <w:tcPr>
            <w:tcW w:w="1456" w:type="dxa"/>
            <w:tcBorders>
              <w:top w:val="nil"/>
              <w:left w:val="nil"/>
              <w:bottom w:val="single" w:sz="4" w:space="0" w:color="auto"/>
              <w:right w:val="nil"/>
            </w:tcBorders>
            <w:shd w:val="clear" w:color="auto" w:fill="FFFFFF" w:themeFill="background1"/>
            <w:noWrap/>
            <w:vAlign w:val="bottom"/>
            <w:hideMark/>
          </w:tcPr>
          <w:p w14:paraId="2BD30130" w14:textId="77777777" w:rsidR="002A30EE" w:rsidRPr="00461218" w:rsidRDefault="002A30EE" w:rsidP="002A30EE">
            <w:pPr>
              <w:jc w:val="center"/>
              <w:rPr>
                <w:b/>
                <w:bCs/>
              </w:rPr>
            </w:pPr>
            <w:r w:rsidRPr="00461218">
              <w:rPr>
                <w:b/>
                <w:bCs/>
              </w:rPr>
              <w:t>ments</w:t>
            </w:r>
          </w:p>
        </w:tc>
        <w:tc>
          <w:tcPr>
            <w:tcW w:w="1530" w:type="dxa"/>
            <w:tcBorders>
              <w:top w:val="nil"/>
              <w:left w:val="nil"/>
              <w:bottom w:val="single" w:sz="4" w:space="0" w:color="auto"/>
              <w:right w:val="nil"/>
            </w:tcBorders>
            <w:shd w:val="clear" w:color="auto" w:fill="FFFFFF" w:themeFill="background1"/>
            <w:noWrap/>
            <w:vAlign w:val="bottom"/>
            <w:hideMark/>
          </w:tcPr>
          <w:p w14:paraId="58E1528C" w14:textId="77777777" w:rsidR="002A30EE" w:rsidRPr="00461218" w:rsidRDefault="002A30EE" w:rsidP="002A30EE">
            <w:pPr>
              <w:jc w:val="center"/>
              <w:rPr>
                <w:b/>
                <w:bCs/>
              </w:rPr>
            </w:pPr>
            <w:r w:rsidRPr="00461218">
              <w:rPr>
                <w:b/>
                <w:bCs/>
              </w:rPr>
              <w:t>to Rate Base</w:t>
            </w:r>
          </w:p>
        </w:tc>
        <w:tc>
          <w:tcPr>
            <w:tcW w:w="1080" w:type="dxa"/>
            <w:tcBorders>
              <w:top w:val="nil"/>
              <w:left w:val="nil"/>
              <w:bottom w:val="single" w:sz="4" w:space="0" w:color="auto"/>
              <w:right w:val="nil"/>
            </w:tcBorders>
            <w:shd w:val="clear" w:color="auto" w:fill="FFFFFF" w:themeFill="background1"/>
            <w:noWrap/>
            <w:vAlign w:val="bottom"/>
            <w:hideMark/>
          </w:tcPr>
          <w:p w14:paraId="5728A2F8" w14:textId="77777777" w:rsidR="002A30EE" w:rsidRPr="00461218" w:rsidRDefault="002A30EE" w:rsidP="002A30EE">
            <w:pPr>
              <w:jc w:val="center"/>
              <w:rPr>
                <w:b/>
                <w:bCs/>
              </w:rPr>
            </w:pPr>
            <w:r w:rsidRPr="00461218">
              <w:rPr>
                <w:b/>
                <w:bCs/>
              </w:rPr>
              <w:t>Ratio</w:t>
            </w:r>
          </w:p>
        </w:tc>
        <w:tc>
          <w:tcPr>
            <w:tcW w:w="1100" w:type="dxa"/>
            <w:gridSpan w:val="4"/>
            <w:tcBorders>
              <w:top w:val="nil"/>
              <w:left w:val="nil"/>
              <w:bottom w:val="single" w:sz="4" w:space="0" w:color="auto"/>
              <w:right w:val="nil"/>
            </w:tcBorders>
            <w:shd w:val="clear" w:color="auto" w:fill="FFFFFF" w:themeFill="background1"/>
            <w:noWrap/>
            <w:vAlign w:val="bottom"/>
            <w:hideMark/>
          </w:tcPr>
          <w:p w14:paraId="4D00E354" w14:textId="77777777" w:rsidR="002A30EE" w:rsidRPr="00461218" w:rsidRDefault="002A30EE" w:rsidP="002A30EE">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14:paraId="361DE22F" w14:textId="77777777" w:rsidR="002A30EE" w:rsidRPr="00461218" w:rsidRDefault="002A30EE" w:rsidP="002A30EE">
            <w:pPr>
              <w:jc w:val="center"/>
              <w:rPr>
                <w:b/>
                <w:bCs/>
              </w:rPr>
            </w:pPr>
            <w:r w:rsidRPr="00461218">
              <w:rPr>
                <w:b/>
                <w:bCs/>
              </w:rPr>
              <w:t>Cost</w:t>
            </w:r>
          </w:p>
        </w:tc>
      </w:tr>
      <w:tr w:rsidR="002A30EE" w:rsidRPr="00461218" w14:paraId="4311299D" w14:textId="77777777" w:rsidTr="002A30EE">
        <w:trPr>
          <w:trHeight w:val="270"/>
        </w:trPr>
        <w:tc>
          <w:tcPr>
            <w:tcW w:w="2590" w:type="dxa"/>
            <w:gridSpan w:val="2"/>
            <w:tcBorders>
              <w:top w:val="single" w:sz="4" w:space="0" w:color="auto"/>
              <w:left w:val="single" w:sz="4" w:space="0" w:color="auto"/>
              <w:bottom w:val="nil"/>
              <w:right w:val="nil"/>
            </w:tcBorders>
            <w:shd w:val="clear" w:color="000000" w:fill="FFFFFF"/>
            <w:noWrap/>
            <w:vAlign w:val="bottom"/>
            <w:hideMark/>
          </w:tcPr>
          <w:p w14:paraId="1207D7DF" w14:textId="77777777" w:rsidR="002A30EE" w:rsidRPr="00461218" w:rsidRDefault="002A30EE" w:rsidP="002A30EE">
            <w:pPr>
              <w:rPr>
                <w:b/>
                <w:bCs/>
              </w:rPr>
            </w:pPr>
            <w:r w:rsidRPr="00461218">
              <w:rPr>
                <w:b/>
                <w:bCs/>
              </w:rPr>
              <w:t>Per Utility</w:t>
            </w:r>
          </w:p>
        </w:tc>
        <w:tc>
          <w:tcPr>
            <w:tcW w:w="1647" w:type="dxa"/>
            <w:tcBorders>
              <w:top w:val="single" w:sz="4" w:space="0" w:color="auto"/>
              <w:left w:val="nil"/>
              <w:bottom w:val="nil"/>
              <w:right w:val="nil"/>
            </w:tcBorders>
            <w:shd w:val="clear" w:color="000000" w:fill="FFFFFF"/>
            <w:noWrap/>
            <w:vAlign w:val="bottom"/>
            <w:hideMark/>
          </w:tcPr>
          <w:p w14:paraId="51F13A63" w14:textId="77777777" w:rsidR="002A30EE" w:rsidRPr="00461218" w:rsidRDefault="002A30EE" w:rsidP="002A30EE">
            <w:pPr>
              <w:rPr>
                <w:color w:val="000000"/>
              </w:rPr>
            </w:pPr>
            <w:r w:rsidRPr="00461218">
              <w:rPr>
                <w:color w:val="000000"/>
              </w:rPr>
              <w:t> </w:t>
            </w:r>
          </w:p>
        </w:tc>
        <w:tc>
          <w:tcPr>
            <w:tcW w:w="1451" w:type="dxa"/>
            <w:tcBorders>
              <w:top w:val="single" w:sz="4" w:space="0" w:color="auto"/>
              <w:left w:val="nil"/>
              <w:bottom w:val="nil"/>
              <w:right w:val="nil"/>
            </w:tcBorders>
            <w:shd w:val="clear" w:color="000000" w:fill="FFFFFF"/>
            <w:noWrap/>
            <w:vAlign w:val="bottom"/>
            <w:hideMark/>
          </w:tcPr>
          <w:p w14:paraId="2E59C088" w14:textId="77777777" w:rsidR="002A30EE" w:rsidRPr="00461218" w:rsidRDefault="002A30EE" w:rsidP="002A30EE">
            <w:pPr>
              <w:rPr>
                <w:color w:val="000000"/>
              </w:rPr>
            </w:pPr>
            <w:r w:rsidRPr="00461218">
              <w:rPr>
                <w:color w:val="000000"/>
              </w:rPr>
              <w:t> </w:t>
            </w:r>
          </w:p>
        </w:tc>
        <w:tc>
          <w:tcPr>
            <w:tcW w:w="1416" w:type="dxa"/>
            <w:tcBorders>
              <w:top w:val="single" w:sz="4" w:space="0" w:color="auto"/>
              <w:left w:val="nil"/>
              <w:bottom w:val="nil"/>
              <w:right w:val="nil"/>
            </w:tcBorders>
            <w:shd w:val="clear" w:color="000000" w:fill="FFFFFF"/>
            <w:noWrap/>
            <w:vAlign w:val="bottom"/>
            <w:hideMark/>
          </w:tcPr>
          <w:p w14:paraId="443BEFB5" w14:textId="77777777" w:rsidR="002A30EE" w:rsidRPr="00461218" w:rsidRDefault="002A30EE" w:rsidP="002A30EE">
            <w:pPr>
              <w:rPr>
                <w:color w:val="000000"/>
              </w:rPr>
            </w:pPr>
            <w:r w:rsidRPr="00461218">
              <w:rPr>
                <w:color w:val="000000"/>
              </w:rPr>
              <w:t> </w:t>
            </w:r>
          </w:p>
        </w:tc>
        <w:tc>
          <w:tcPr>
            <w:tcW w:w="1456" w:type="dxa"/>
            <w:tcBorders>
              <w:top w:val="single" w:sz="4" w:space="0" w:color="auto"/>
              <w:left w:val="nil"/>
              <w:bottom w:val="nil"/>
              <w:right w:val="nil"/>
            </w:tcBorders>
            <w:shd w:val="clear" w:color="000000" w:fill="FFFFFF"/>
            <w:noWrap/>
            <w:vAlign w:val="bottom"/>
            <w:hideMark/>
          </w:tcPr>
          <w:p w14:paraId="4A67C579" w14:textId="77777777" w:rsidR="002A30EE" w:rsidRPr="00461218" w:rsidRDefault="002A30EE" w:rsidP="002A30EE">
            <w:pPr>
              <w:rPr>
                <w:color w:val="000000"/>
              </w:rPr>
            </w:pPr>
            <w:r w:rsidRPr="00461218">
              <w:rPr>
                <w:color w:val="000000"/>
              </w:rPr>
              <w:t> </w:t>
            </w:r>
          </w:p>
        </w:tc>
        <w:tc>
          <w:tcPr>
            <w:tcW w:w="1530" w:type="dxa"/>
            <w:tcBorders>
              <w:top w:val="single" w:sz="4" w:space="0" w:color="auto"/>
              <w:left w:val="nil"/>
              <w:bottom w:val="nil"/>
              <w:right w:val="nil"/>
            </w:tcBorders>
            <w:shd w:val="clear" w:color="000000" w:fill="FFFFFF"/>
            <w:noWrap/>
            <w:vAlign w:val="bottom"/>
            <w:hideMark/>
          </w:tcPr>
          <w:p w14:paraId="0A0FA12E" w14:textId="77777777" w:rsidR="002A30EE" w:rsidRPr="00461218" w:rsidRDefault="002A30EE" w:rsidP="002A30EE">
            <w:pPr>
              <w:rPr>
                <w:color w:val="000000"/>
              </w:rPr>
            </w:pPr>
            <w:r w:rsidRPr="00461218">
              <w:rPr>
                <w:color w:val="000000"/>
              </w:rPr>
              <w:t> </w:t>
            </w:r>
          </w:p>
        </w:tc>
        <w:tc>
          <w:tcPr>
            <w:tcW w:w="1080" w:type="dxa"/>
            <w:tcBorders>
              <w:top w:val="single" w:sz="4" w:space="0" w:color="auto"/>
              <w:left w:val="nil"/>
              <w:bottom w:val="nil"/>
              <w:right w:val="nil"/>
            </w:tcBorders>
            <w:shd w:val="clear" w:color="000000" w:fill="FFFFFF"/>
            <w:noWrap/>
            <w:vAlign w:val="bottom"/>
            <w:hideMark/>
          </w:tcPr>
          <w:p w14:paraId="14A71C9C" w14:textId="77777777" w:rsidR="002A30EE" w:rsidRPr="00461218" w:rsidRDefault="002A30EE" w:rsidP="002A30EE">
            <w:pPr>
              <w:rPr>
                <w:color w:val="000000"/>
              </w:rPr>
            </w:pPr>
            <w:r w:rsidRPr="00461218">
              <w:rPr>
                <w:color w:val="000000"/>
              </w:rPr>
              <w:t> </w:t>
            </w:r>
          </w:p>
        </w:tc>
        <w:tc>
          <w:tcPr>
            <w:tcW w:w="1100" w:type="dxa"/>
            <w:gridSpan w:val="4"/>
            <w:tcBorders>
              <w:top w:val="single" w:sz="4" w:space="0" w:color="auto"/>
              <w:left w:val="nil"/>
              <w:bottom w:val="nil"/>
              <w:right w:val="nil"/>
            </w:tcBorders>
            <w:shd w:val="clear" w:color="000000" w:fill="FFFFFF"/>
            <w:noWrap/>
            <w:vAlign w:val="bottom"/>
            <w:hideMark/>
          </w:tcPr>
          <w:p w14:paraId="6A01374E" w14:textId="77777777" w:rsidR="002A30EE" w:rsidRPr="00461218" w:rsidRDefault="002A30EE" w:rsidP="002A30EE">
            <w:pPr>
              <w:rPr>
                <w:color w:val="000000"/>
              </w:rPr>
            </w:pPr>
            <w:r w:rsidRPr="00461218">
              <w:rPr>
                <w:color w:val="000000"/>
              </w:rPr>
              <w:t> </w:t>
            </w:r>
          </w:p>
        </w:tc>
        <w:tc>
          <w:tcPr>
            <w:tcW w:w="1203" w:type="dxa"/>
            <w:tcBorders>
              <w:top w:val="single" w:sz="4" w:space="0" w:color="auto"/>
              <w:left w:val="nil"/>
              <w:bottom w:val="nil"/>
              <w:right w:val="single" w:sz="4" w:space="0" w:color="auto"/>
            </w:tcBorders>
            <w:shd w:val="clear" w:color="000000" w:fill="FFFFFF"/>
            <w:noWrap/>
            <w:vAlign w:val="bottom"/>
            <w:hideMark/>
          </w:tcPr>
          <w:p w14:paraId="4BB392BD" w14:textId="77777777" w:rsidR="002A30EE" w:rsidRPr="00461218" w:rsidRDefault="002A30EE" w:rsidP="002A30EE">
            <w:r w:rsidRPr="00461218">
              <w:t> </w:t>
            </w:r>
          </w:p>
        </w:tc>
      </w:tr>
      <w:tr w:rsidR="002A30EE" w:rsidRPr="00461218" w14:paraId="6B5E68A6"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0476346B" w14:textId="77777777" w:rsidR="002A30EE" w:rsidRPr="00461218" w:rsidRDefault="002A30EE" w:rsidP="002A30EE">
            <w:pPr>
              <w:jc w:val="center"/>
            </w:pPr>
            <w:r>
              <w:t>1</w:t>
            </w:r>
          </w:p>
        </w:tc>
        <w:tc>
          <w:tcPr>
            <w:tcW w:w="2082" w:type="dxa"/>
            <w:tcBorders>
              <w:top w:val="nil"/>
              <w:left w:val="nil"/>
              <w:bottom w:val="nil"/>
              <w:right w:val="nil"/>
            </w:tcBorders>
            <w:shd w:val="clear" w:color="000000" w:fill="FFFFFF"/>
            <w:noWrap/>
            <w:vAlign w:val="bottom"/>
            <w:hideMark/>
          </w:tcPr>
          <w:p w14:paraId="45C5B22E" w14:textId="77777777" w:rsidR="002A30EE" w:rsidRPr="00461218" w:rsidRDefault="002A30EE" w:rsidP="002A30EE">
            <w:r w:rsidRPr="00461218">
              <w:t>Debt</w:t>
            </w:r>
          </w:p>
        </w:tc>
        <w:tc>
          <w:tcPr>
            <w:tcW w:w="1647" w:type="dxa"/>
            <w:tcBorders>
              <w:top w:val="nil"/>
              <w:left w:val="nil"/>
              <w:bottom w:val="nil"/>
              <w:right w:val="nil"/>
            </w:tcBorders>
            <w:shd w:val="clear" w:color="auto" w:fill="auto"/>
            <w:noWrap/>
            <w:vAlign w:val="bottom"/>
            <w:hideMark/>
          </w:tcPr>
          <w:p w14:paraId="4C516939" w14:textId="77777777" w:rsidR="002A30EE" w:rsidRPr="00461218" w:rsidRDefault="002A30EE" w:rsidP="002A30EE">
            <w:pPr>
              <w:jc w:val="right"/>
            </w:pPr>
            <w:r>
              <w:t>$1,911,528</w:t>
            </w:r>
            <w:r w:rsidRPr="00461218">
              <w:t xml:space="preserve"> </w:t>
            </w:r>
          </w:p>
        </w:tc>
        <w:tc>
          <w:tcPr>
            <w:tcW w:w="1451" w:type="dxa"/>
            <w:tcBorders>
              <w:top w:val="nil"/>
              <w:left w:val="nil"/>
              <w:bottom w:val="nil"/>
              <w:right w:val="nil"/>
            </w:tcBorders>
            <w:shd w:val="clear" w:color="auto" w:fill="auto"/>
            <w:noWrap/>
            <w:vAlign w:val="bottom"/>
            <w:hideMark/>
          </w:tcPr>
          <w:p w14:paraId="6A3E99BA" w14:textId="77777777" w:rsidR="002A30EE" w:rsidRPr="00461218" w:rsidRDefault="002A30EE" w:rsidP="002A30EE">
            <w:pPr>
              <w:jc w:val="right"/>
            </w:pPr>
            <w:r>
              <w:t>$</w:t>
            </w:r>
            <w:r w:rsidRPr="00461218">
              <w:t xml:space="preserve">0 </w:t>
            </w:r>
          </w:p>
        </w:tc>
        <w:tc>
          <w:tcPr>
            <w:tcW w:w="1416" w:type="dxa"/>
            <w:tcBorders>
              <w:top w:val="nil"/>
              <w:left w:val="nil"/>
              <w:bottom w:val="nil"/>
              <w:right w:val="nil"/>
            </w:tcBorders>
            <w:shd w:val="clear" w:color="auto" w:fill="auto"/>
            <w:noWrap/>
            <w:vAlign w:val="bottom"/>
            <w:hideMark/>
          </w:tcPr>
          <w:p w14:paraId="7E9C7598" w14:textId="77777777" w:rsidR="002A30EE" w:rsidRPr="00461218" w:rsidRDefault="002A30EE" w:rsidP="002A30EE">
            <w:pPr>
              <w:jc w:val="right"/>
            </w:pPr>
            <w:r>
              <w:t>$1,911,528</w:t>
            </w:r>
            <w:r w:rsidRPr="00461218">
              <w:t xml:space="preserve"> </w:t>
            </w:r>
          </w:p>
        </w:tc>
        <w:tc>
          <w:tcPr>
            <w:tcW w:w="1456" w:type="dxa"/>
            <w:tcBorders>
              <w:top w:val="nil"/>
              <w:left w:val="nil"/>
              <w:bottom w:val="nil"/>
              <w:right w:val="nil"/>
            </w:tcBorders>
            <w:shd w:val="clear" w:color="auto" w:fill="auto"/>
            <w:noWrap/>
            <w:vAlign w:val="bottom"/>
            <w:hideMark/>
          </w:tcPr>
          <w:p w14:paraId="5358402E" w14:textId="77777777" w:rsidR="002A30EE" w:rsidRPr="00461218" w:rsidRDefault="002A30EE" w:rsidP="002A30EE">
            <w:pPr>
              <w:jc w:val="right"/>
            </w:pPr>
            <w:r>
              <w:t>$376,318</w:t>
            </w:r>
            <w:r w:rsidRPr="00461218">
              <w:t xml:space="preserve"> </w:t>
            </w:r>
          </w:p>
        </w:tc>
        <w:tc>
          <w:tcPr>
            <w:tcW w:w="1530" w:type="dxa"/>
            <w:tcBorders>
              <w:top w:val="nil"/>
              <w:left w:val="nil"/>
              <w:bottom w:val="nil"/>
              <w:right w:val="nil"/>
            </w:tcBorders>
            <w:shd w:val="clear" w:color="auto" w:fill="auto"/>
            <w:noWrap/>
            <w:vAlign w:val="bottom"/>
            <w:hideMark/>
          </w:tcPr>
          <w:p w14:paraId="7BA2F734" w14:textId="77777777" w:rsidR="002A30EE" w:rsidRPr="00461218" w:rsidRDefault="002A30EE" w:rsidP="002A30EE">
            <w:pPr>
              <w:jc w:val="right"/>
            </w:pPr>
            <w:r>
              <w:t>$2,287,846</w:t>
            </w:r>
            <w:r w:rsidRPr="00461218">
              <w:t xml:space="preserve"> </w:t>
            </w:r>
          </w:p>
        </w:tc>
        <w:tc>
          <w:tcPr>
            <w:tcW w:w="1080" w:type="dxa"/>
            <w:tcBorders>
              <w:top w:val="nil"/>
              <w:left w:val="nil"/>
              <w:bottom w:val="nil"/>
              <w:right w:val="nil"/>
            </w:tcBorders>
            <w:shd w:val="clear" w:color="000000" w:fill="FFFFFF"/>
            <w:noWrap/>
            <w:vAlign w:val="bottom"/>
            <w:hideMark/>
          </w:tcPr>
          <w:p w14:paraId="35F28592" w14:textId="77777777" w:rsidR="002A30EE" w:rsidRPr="00461218" w:rsidRDefault="002A30EE" w:rsidP="002A30EE">
            <w:pPr>
              <w:jc w:val="right"/>
            </w:pPr>
            <w:r>
              <w:t>26.52</w:t>
            </w:r>
            <w:r w:rsidRPr="00461218">
              <w:t>%</w:t>
            </w:r>
          </w:p>
        </w:tc>
        <w:tc>
          <w:tcPr>
            <w:tcW w:w="1100" w:type="dxa"/>
            <w:gridSpan w:val="4"/>
            <w:tcBorders>
              <w:top w:val="nil"/>
              <w:left w:val="nil"/>
              <w:bottom w:val="nil"/>
              <w:right w:val="nil"/>
            </w:tcBorders>
            <w:shd w:val="clear" w:color="000000" w:fill="FFFFFF"/>
            <w:noWrap/>
            <w:vAlign w:val="bottom"/>
            <w:hideMark/>
          </w:tcPr>
          <w:p w14:paraId="33FAF94C" w14:textId="77777777" w:rsidR="002A30EE" w:rsidRPr="00461218" w:rsidRDefault="002A30EE" w:rsidP="002A30EE">
            <w:pPr>
              <w:jc w:val="right"/>
            </w:pPr>
            <w:r>
              <w:t>5.70</w:t>
            </w:r>
            <w:r w:rsidRPr="00461218">
              <w:t>%</w:t>
            </w:r>
          </w:p>
        </w:tc>
        <w:tc>
          <w:tcPr>
            <w:tcW w:w="1203" w:type="dxa"/>
            <w:tcBorders>
              <w:top w:val="nil"/>
              <w:left w:val="nil"/>
              <w:bottom w:val="nil"/>
              <w:right w:val="single" w:sz="4" w:space="0" w:color="auto"/>
            </w:tcBorders>
            <w:shd w:val="clear" w:color="000000" w:fill="FFFFFF"/>
            <w:noWrap/>
            <w:vAlign w:val="bottom"/>
            <w:hideMark/>
          </w:tcPr>
          <w:p w14:paraId="3E3AA87C" w14:textId="77777777" w:rsidR="002A30EE" w:rsidRPr="00461218" w:rsidRDefault="002A30EE" w:rsidP="002A30EE">
            <w:pPr>
              <w:jc w:val="right"/>
            </w:pPr>
            <w:r>
              <w:t>1.51</w:t>
            </w:r>
            <w:r w:rsidRPr="00461218">
              <w:t>%</w:t>
            </w:r>
          </w:p>
        </w:tc>
      </w:tr>
      <w:tr w:rsidR="002A30EE" w:rsidRPr="00461218" w14:paraId="4EEAD0E1"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1FE18CB6" w14:textId="77777777" w:rsidR="002A30EE" w:rsidRPr="00461218" w:rsidRDefault="002A30EE" w:rsidP="002A30EE">
            <w:pPr>
              <w:jc w:val="center"/>
            </w:pPr>
            <w:r>
              <w:t>2</w:t>
            </w:r>
          </w:p>
        </w:tc>
        <w:tc>
          <w:tcPr>
            <w:tcW w:w="2082" w:type="dxa"/>
            <w:tcBorders>
              <w:top w:val="nil"/>
              <w:left w:val="nil"/>
              <w:bottom w:val="nil"/>
              <w:right w:val="nil"/>
            </w:tcBorders>
            <w:shd w:val="clear" w:color="000000" w:fill="FFFFFF"/>
            <w:noWrap/>
            <w:vAlign w:val="bottom"/>
            <w:hideMark/>
          </w:tcPr>
          <w:p w14:paraId="2ADFE4E1" w14:textId="77777777" w:rsidR="002A30EE" w:rsidRPr="00461218" w:rsidRDefault="002A30EE" w:rsidP="002A30EE">
            <w:r w:rsidRPr="00461218">
              <w:t>Common Equity</w:t>
            </w:r>
          </w:p>
        </w:tc>
        <w:tc>
          <w:tcPr>
            <w:tcW w:w="1647" w:type="dxa"/>
            <w:tcBorders>
              <w:top w:val="nil"/>
              <w:left w:val="nil"/>
              <w:bottom w:val="nil"/>
              <w:right w:val="nil"/>
            </w:tcBorders>
            <w:shd w:val="clear" w:color="auto" w:fill="auto"/>
            <w:noWrap/>
            <w:vAlign w:val="bottom"/>
            <w:hideMark/>
          </w:tcPr>
          <w:p w14:paraId="6A5C5F81" w14:textId="77777777" w:rsidR="002A30EE" w:rsidRPr="00461218" w:rsidRDefault="002A30EE" w:rsidP="002A30EE">
            <w:pPr>
              <w:jc w:val="right"/>
            </w:pPr>
            <w:r w:rsidRPr="00461218">
              <w:t>(</w:t>
            </w:r>
            <w:r>
              <w:t>1,003,979</w:t>
            </w:r>
            <w:r w:rsidRPr="00461218">
              <w:t>)</w:t>
            </w:r>
          </w:p>
        </w:tc>
        <w:tc>
          <w:tcPr>
            <w:tcW w:w="1451" w:type="dxa"/>
            <w:tcBorders>
              <w:top w:val="nil"/>
              <w:left w:val="nil"/>
              <w:bottom w:val="nil"/>
              <w:right w:val="nil"/>
            </w:tcBorders>
            <w:shd w:val="clear" w:color="auto" w:fill="auto"/>
            <w:noWrap/>
            <w:vAlign w:val="bottom"/>
            <w:hideMark/>
          </w:tcPr>
          <w:p w14:paraId="74C8DAE9" w14:textId="77777777" w:rsidR="002A30EE" w:rsidRPr="00461218" w:rsidRDefault="002A30EE" w:rsidP="002A30EE">
            <w:pPr>
              <w:jc w:val="right"/>
            </w:pPr>
            <w:r>
              <w:t>6,281,931</w:t>
            </w:r>
            <w:r w:rsidRPr="00461218">
              <w:t xml:space="preserve"> </w:t>
            </w:r>
          </w:p>
        </w:tc>
        <w:tc>
          <w:tcPr>
            <w:tcW w:w="1416" w:type="dxa"/>
            <w:tcBorders>
              <w:top w:val="nil"/>
              <w:left w:val="nil"/>
              <w:bottom w:val="nil"/>
              <w:right w:val="nil"/>
            </w:tcBorders>
            <w:shd w:val="clear" w:color="auto" w:fill="auto"/>
            <w:noWrap/>
            <w:vAlign w:val="bottom"/>
            <w:hideMark/>
          </w:tcPr>
          <w:p w14:paraId="588310EF" w14:textId="77777777" w:rsidR="002A30EE" w:rsidRPr="00461218" w:rsidRDefault="002A30EE" w:rsidP="002A30EE">
            <w:pPr>
              <w:jc w:val="right"/>
            </w:pPr>
            <w:r>
              <w:t>5,277,952</w:t>
            </w:r>
            <w:r w:rsidRPr="00461218">
              <w:t xml:space="preserve"> </w:t>
            </w:r>
          </w:p>
        </w:tc>
        <w:tc>
          <w:tcPr>
            <w:tcW w:w="1456" w:type="dxa"/>
            <w:tcBorders>
              <w:top w:val="nil"/>
              <w:left w:val="nil"/>
              <w:bottom w:val="nil"/>
              <w:right w:val="nil"/>
            </w:tcBorders>
            <w:shd w:val="clear" w:color="auto" w:fill="auto"/>
            <w:noWrap/>
            <w:vAlign w:val="bottom"/>
            <w:hideMark/>
          </w:tcPr>
          <w:p w14:paraId="372D7711" w14:textId="77777777" w:rsidR="002A30EE" w:rsidRPr="00461218" w:rsidRDefault="002A30EE" w:rsidP="002A30EE">
            <w:pPr>
              <w:jc w:val="right"/>
            </w:pPr>
            <w:r w:rsidRPr="00B94B4E">
              <w:t>1,038,361</w:t>
            </w:r>
            <w:r w:rsidRPr="00461218">
              <w:t xml:space="preserve"> </w:t>
            </w:r>
          </w:p>
        </w:tc>
        <w:tc>
          <w:tcPr>
            <w:tcW w:w="1530" w:type="dxa"/>
            <w:tcBorders>
              <w:top w:val="nil"/>
              <w:left w:val="nil"/>
              <w:bottom w:val="nil"/>
              <w:right w:val="nil"/>
            </w:tcBorders>
            <w:shd w:val="clear" w:color="auto" w:fill="auto"/>
            <w:noWrap/>
            <w:vAlign w:val="bottom"/>
            <w:hideMark/>
          </w:tcPr>
          <w:p w14:paraId="663DA3A3" w14:textId="77777777" w:rsidR="002A30EE" w:rsidRPr="00461218" w:rsidRDefault="002A30EE" w:rsidP="002A30EE">
            <w:pPr>
              <w:jc w:val="right"/>
            </w:pPr>
            <w:r>
              <w:t>6,316,313</w:t>
            </w:r>
            <w:r w:rsidRPr="00461218">
              <w:t xml:space="preserve"> </w:t>
            </w:r>
          </w:p>
        </w:tc>
        <w:tc>
          <w:tcPr>
            <w:tcW w:w="1080" w:type="dxa"/>
            <w:tcBorders>
              <w:top w:val="nil"/>
              <w:left w:val="nil"/>
              <w:bottom w:val="nil"/>
              <w:right w:val="nil"/>
            </w:tcBorders>
            <w:shd w:val="clear" w:color="000000" w:fill="FFFFFF"/>
            <w:noWrap/>
            <w:vAlign w:val="bottom"/>
            <w:hideMark/>
          </w:tcPr>
          <w:p w14:paraId="65BB8399" w14:textId="77777777" w:rsidR="002A30EE" w:rsidRPr="00461218" w:rsidRDefault="002A30EE" w:rsidP="002A30EE">
            <w:pPr>
              <w:jc w:val="right"/>
            </w:pPr>
            <w:r>
              <w:t>73.21</w:t>
            </w:r>
            <w:r w:rsidRPr="00461218">
              <w:t>%</w:t>
            </w:r>
          </w:p>
        </w:tc>
        <w:tc>
          <w:tcPr>
            <w:tcW w:w="1100" w:type="dxa"/>
            <w:gridSpan w:val="4"/>
            <w:tcBorders>
              <w:top w:val="nil"/>
              <w:left w:val="nil"/>
              <w:bottom w:val="nil"/>
              <w:right w:val="nil"/>
            </w:tcBorders>
            <w:shd w:val="clear" w:color="000000" w:fill="FFFFFF"/>
            <w:noWrap/>
            <w:vAlign w:val="bottom"/>
            <w:hideMark/>
          </w:tcPr>
          <w:p w14:paraId="65B46730" w14:textId="77777777" w:rsidR="002A30EE" w:rsidRPr="00461218" w:rsidRDefault="002A30EE" w:rsidP="002A30EE">
            <w:pPr>
              <w:jc w:val="right"/>
            </w:pPr>
            <w:r>
              <w:t>9</w:t>
            </w:r>
            <w:r w:rsidRPr="00461218">
              <w:t>.00%</w:t>
            </w:r>
          </w:p>
        </w:tc>
        <w:tc>
          <w:tcPr>
            <w:tcW w:w="1203" w:type="dxa"/>
            <w:tcBorders>
              <w:top w:val="nil"/>
              <w:left w:val="nil"/>
              <w:bottom w:val="nil"/>
              <w:right w:val="single" w:sz="4" w:space="0" w:color="auto"/>
            </w:tcBorders>
            <w:shd w:val="clear" w:color="000000" w:fill="FFFFFF"/>
            <w:noWrap/>
            <w:vAlign w:val="bottom"/>
            <w:hideMark/>
          </w:tcPr>
          <w:p w14:paraId="54E777C6" w14:textId="77777777" w:rsidR="002A30EE" w:rsidRPr="00461218" w:rsidRDefault="002A30EE" w:rsidP="002A30EE">
            <w:pPr>
              <w:jc w:val="right"/>
            </w:pPr>
            <w:r>
              <w:t>6.59</w:t>
            </w:r>
            <w:r w:rsidRPr="00461218">
              <w:t>%</w:t>
            </w:r>
          </w:p>
        </w:tc>
      </w:tr>
      <w:tr w:rsidR="002A30EE" w:rsidRPr="00461218" w14:paraId="2CBCE9FC"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215C1B6F" w14:textId="77777777" w:rsidR="002A30EE" w:rsidRPr="00461218" w:rsidRDefault="002A30EE" w:rsidP="002A30EE">
            <w:pPr>
              <w:jc w:val="center"/>
            </w:pPr>
            <w:r>
              <w:t>3</w:t>
            </w:r>
          </w:p>
        </w:tc>
        <w:tc>
          <w:tcPr>
            <w:tcW w:w="2082" w:type="dxa"/>
            <w:tcBorders>
              <w:top w:val="nil"/>
              <w:left w:val="nil"/>
              <w:bottom w:val="nil"/>
              <w:right w:val="nil"/>
            </w:tcBorders>
            <w:shd w:val="clear" w:color="000000" w:fill="FFFFFF"/>
            <w:noWrap/>
            <w:vAlign w:val="bottom"/>
            <w:hideMark/>
          </w:tcPr>
          <w:p w14:paraId="6595470A" w14:textId="77777777" w:rsidR="002A30EE" w:rsidRPr="00461218" w:rsidRDefault="002A30EE" w:rsidP="002A30EE">
            <w:r w:rsidRPr="00461218">
              <w:t>Customer Deposits</w:t>
            </w:r>
          </w:p>
        </w:tc>
        <w:tc>
          <w:tcPr>
            <w:tcW w:w="1647" w:type="dxa"/>
            <w:tcBorders>
              <w:top w:val="nil"/>
              <w:left w:val="nil"/>
              <w:bottom w:val="nil"/>
              <w:right w:val="nil"/>
            </w:tcBorders>
            <w:shd w:val="clear" w:color="auto" w:fill="auto"/>
            <w:noWrap/>
            <w:vAlign w:val="bottom"/>
            <w:hideMark/>
          </w:tcPr>
          <w:p w14:paraId="2AD3430B" w14:textId="77777777" w:rsidR="002A30EE" w:rsidRPr="005B49C9" w:rsidRDefault="002A30EE" w:rsidP="002A30EE">
            <w:pPr>
              <w:jc w:val="right"/>
              <w:rPr>
                <w:u w:val="single"/>
              </w:rPr>
            </w:pPr>
            <w:r w:rsidRPr="005B49C9">
              <w:rPr>
                <w:u w:val="single"/>
              </w:rPr>
              <w:t xml:space="preserve">23,168 </w:t>
            </w:r>
          </w:p>
        </w:tc>
        <w:tc>
          <w:tcPr>
            <w:tcW w:w="1451" w:type="dxa"/>
            <w:tcBorders>
              <w:top w:val="nil"/>
              <w:left w:val="nil"/>
              <w:bottom w:val="nil"/>
              <w:right w:val="nil"/>
            </w:tcBorders>
            <w:shd w:val="clear" w:color="auto" w:fill="auto"/>
            <w:noWrap/>
            <w:vAlign w:val="bottom"/>
            <w:hideMark/>
          </w:tcPr>
          <w:p w14:paraId="05BFD2DE" w14:textId="77777777" w:rsidR="002A30EE" w:rsidRPr="005B49C9" w:rsidRDefault="002A30EE" w:rsidP="002A30EE">
            <w:pPr>
              <w:jc w:val="right"/>
              <w:rPr>
                <w:u w:val="single"/>
              </w:rPr>
            </w:pPr>
            <w:r w:rsidRPr="005B49C9">
              <w:rPr>
                <w:u w:val="single"/>
              </w:rPr>
              <w:t xml:space="preserve">0 </w:t>
            </w:r>
          </w:p>
        </w:tc>
        <w:tc>
          <w:tcPr>
            <w:tcW w:w="1416" w:type="dxa"/>
            <w:tcBorders>
              <w:top w:val="nil"/>
              <w:left w:val="nil"/>
              <w:bottom w:val="nil"/>
              <w:right w:val="nil"/>
            </w:tcBorders>
            <w:shd w:val="clear" w:color="auto" w:fill="auto"/>
            <w:noWrap/>
            <w:vAlign w:val="bottom"/>
            <w:hideMark/>
          </w:tcPr>
          <w:p w14:paraId="2B094845" w14:textId="77777777" w:rsidR="002A30EE" w:rsidRPr="005B49C9" w:rsidRDefault="002A30EE" w:rsidP="002A30EE">
            <w:pPr>
              <w:jc w:val="right"/>
              <w:rPr>
                <w:u w:val="single"/>
              </w:rPr>
            </w:pPr>
            <w:r w:rsidRPr="005B49C9">
              <w:rPr>
                <w:u w:val="single"/>
              </w:rPr>
              <w:t xml:space="preserve">23,168 </w:t>
            </w:r>
          </w:p>
        </w:tc>
        <w:tc>
          <w:tcPr>
            <w:tcW w:w="1456" w:type="dxa"/>
            <w:tcBorders>
              <w:top w:val="nil"/>
              <w:left w:val="nil"/>
              <w:bottom w:val="nil"/>
              <w:right w:val="nil"/>
            </w:tcBorders>
            <w:shd w:val="clear" w:color="auto" w:fill="auto"/>
            <w:noWrap/>
            <w:vAlign w:val="bottom"/>
            <w:hideMark/>
          </w:tcPr>
          <w:p w14:paraId="1E264CB2" w14:textId="77777777" w:rsidR="002A30EE" w:rsidRPr="005B49C9" w:rsidRDefault="002A30EE" w:rsidP="002A30EE">
            <w:pPr>
              <w:jc w:val="right"/>
              <w:rPr>
                <w:u w:val="single"/>
              </w:rPr>
            </w:pPr>
            <w:r>
              <w:rPr>
                <w:u w:val="single"/>
              </w:rPr>
              <w:t>0</w:t>
            </w:r>
            <w:r w:rsidRPr="005B49C9">
              <w:rPr>
                <w:u w:val="single"/>
              </w:rPr>
              <w:t xml:space="preserve"> </w:t>
            </w:r>
          </w:p>
        </w:tc>
        <w:tc>
          <w:tcPr>
            <w:tcW w:w="1530" w:type="dxa"/>
            <w:tcBorders>
              <w:top w:val="nil"/>
              <w:left w:val="nil"/>
              <w:bottom w:val="nil"/>
              <w:right w:val="nil"/>
            </w:tcBorders>
            <w:shd w:val="clear" w:color="auto" w:fill="auto"/>
            <w:noWrap/>
            <w:vAlign w:val="bottom"/>
            <w:hideMark/>
          </w:tcPr>
          <w:p w14:paraId="3E590309" w14:textId="77777777" w:rsidR="002A30EE" w:rsidRPr="005B49C9" w:rsidRDefault="002A30EE" w:rsidP="002A30EE">
            <w:pPr>
              <w:jc w:val="right"/>
              <w:rPr>
                <w:u w:val="single"/>
              </w:rPr>
            </w:pPr>
            <w:r w:rsidRPr="005B49C9">
              <w:rPr>
                <w:u w:val="single"/>
              </w:rPr>
              <w:t xml:space="preserve">23,168 </w:t>
            </w:r>
          </w:p>
        </w:tc>
        <w:tc>
          <w:tcPr>
            <w:tcW w:w="1080" w:type="dxa"/>
            <w:tcBorders>
              <w:top w:val="nil"/>
              <w:left w:val="nil"/>
              <w:bottom w:val="nil"/>
              <w:right w:val="nil"/>
            </w:tcBorders>
            <w:shd w:val="clear" w:color="000000" w:fill="FFFFFF"/>
            <w:noWrap/>
            <w:vAlign w:val="bottom"/>
            <w:hideMark/>
          </w:tcPr>
          <w:p w14:paraId="77D636D9" w14:textId="77777777" w:rsidR="002A30EE" w:rsidRPr="005B49C9" w:rsidRDefault="002A30EE" w:rsidP="002A30EE">
            <w:pPr>
              <w:jc w:val="right"/>
              <w:rPr>
                <w:u w:val="single"/>
              </w:rPr>
            </w:pPr>
            <w:r>
              <w:rPr>
                <w:u w:val="single"/>
              </w:rPr>
              <w:t>0.27</w:t>
            </w:r>
            <w:r w:rsidRPr="005B49C9">
              <w:rPr>
                <w:u w:val="single"/>
              </w:rPr>
              <w:t>%</w:t>
            </w:r>
          </w:p>
        </w:tc>
        <w:tc>
          <w:tcPr>
            <w:tcW w:w="1100" w:type="dxa"/>
            <w:gridSpan w:val="4"/>
            <w:tcBorders>
              <w:top w:val="nil"/>
              <w:left w:val="nil"/>
              <w:bottom w:val="nil"/>
              <w:right w:val="nil"/>
            </w:tcBorders>
            <w:shd w:val="clear" w:color="000000" w:fill="FFFFFF"/>
            <w:noWrap/>
            <w:vAlign w:val="bottom"/>
            <w:hideMark/>
          </w:tcPr>
          <w:p w14:paraId="70032714" w14:textId="77777777" w:rsidR="002A30EE" w:rsidRPr="00461218" w:rsidRDefault="002A30EE" w:rsidP="002A30EE">
            <w:pPr>
              <w:jc w:val="right"/>
            </w:pPr>
            <w:r>
              <w:t>6</w:t>
            </w:r>
            <w:r w:rsidRPr="00461218">
              <w:t>.00%</w:t>
            </w:r>
          </w:p>
        </w:tc>
        <w:tc>
          <w:tcPr>
            <w:tcW w:w="1203" w:type="dxa"/>
            <w:tcBorders>
              <w:top w:val="nil"/>
              <w:left w:val="nil"/>
              <w:bottom w:val="nil"/>
              <w:right w:val="single" w:sz="4" w:space="0" w:color="auto"/>
            </w:tcBorders>
            <w:shd w:val="clear" w:color="000000" w:fill="FFFFFF"/>
            <w:noWrap/>
            <w:vAlign w:val="bottom"/>
            <w:hideMark/>
          </w:tcPr>
          <w:p w14:paraId="43FF1B08" w14:textId="77777777" w:rsidR="002A30EE" w:rsidRPr="005B49C9" w:rsidRDefault="002A30EE" w:rsidP="002A30EE">
            <w:pPr>
              <w:jc w:val="right"/>
              <w:rPr>
                <w:u w:val="single"/>
              </w:rPr>
            </w:pPr>
            <w:r w:rsidRPr="005B49C9">
              <w:rPr>
                <w:u w:val="single"/>
              </w:rPr>
              <w:t>0.02%</w:t>
            </w:r>
          </w:p>
        </w:tc>
      </w:tr>
      <w:tr w:rsidR="002A30EE" w:rsidRPr="00461218" w14:paraId="02FF70FA"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6669277C" w14:textId="77777777" w:rsidR="002A30EE" w:rsidRPr="00461218" w:rsidRDefault="002A30EE" w:rsidP="002A30EE">
            <w:pPr>
              <w:jc w:val="center"/>
            </w:pPr>
          </w:p>
        </w:tc>
        <w:tc>
          <w:tcPr>
            <w:tcW w:w="2082" w:type="dxa"/>
            <w:tcBorders>
              <w:top w:val="nil"/>
              <w:left w:val="nil"/>
              <w:bottom w:val="nil"/>
              <w:right w:val="nil"/>
            </w:tcBorders>
            <w:shd w:val="clear" w:color="000000" w:fill="FFFFFF"/>
            <w:noWrap/>
            <w:vAlign w:val="bottom"/>
            <w:hideMark/>
          </w:tcPr>
          <w:p w14:paraId="6B1CB010" w14:textId="77777777" w:rsidR="002A30EE" w:rsidRPr="00461218" w:rsidRDefault="002A30EE" w:rsidP="002A30EE">
            <w:pPr>
              <w:rPr>
                <w:b/>
                <w:bCs/>
              </w:rPr>
            </w:pPr>
            <w:r w:rsidRPr="00461218">
              <w:rPr>
                <w:b/>
                <w:bCs/>
              </w:rPr>
              <w:t>Total Capital</w:t>
            </w:r>
          </w:p>
        </w:tc>
        <w:tc>
          <w:tcPr>
            <w:tcW w:w="1647" w:type="dxa"/>
            <w:tcBorders>
              <w:top w:val="nil"/>
              <w:left w:val="nil"/>
              <w:bottom w:val="nil"/>
              <w:right w:val="nil"/>
            </w:tcBorders>
            <w:shd w:val="clear" w:color="auto" w:fill="auto"/>
            <w:noWrap/>
            <w:vAlign w:val="bottom"/>
            <w:hideMark/>
          </w:tcPr>
          <w:p w14:paraId="469B44DB" w14:textId="77777777" w:rsidR="002A30EE" w:rsidRPr="00461218" w:rsidRDefault="002A30EE" w:rsidP="002A30EE">
            <w:pPr>
              <w:jc w:val="right"/>
              <w:rPr>
                <w:u w:val="double"/>
              </w:rPr>
            </w:pPr>
            <w:r w:rsidRPr="00461218">
              <w:rPr>
                <w:u w:val="double"/>
              </w:rPr>
              <w:t>$</w:t>
            </w:r>
            <w:r>
              <w:rPr>
                <w:u w:val="double"/>
              </w:rPr>
              <w:t>930,717</w:t>
            </w:r>
            <w:r w:rsidRPr="00461218">
              <w:rPr>
                <w:u w:val="double"/>
              </w:rPr>
              <w:t xml:space="preserve"> </w:t>
            </w:r>
          </w:p>
        </w:tc>
        <w:tc>
          <w:tcPr>
            <w:tcW w:w="1451" w:type="dxa"/>
            <w:tcBorders>
              <w:top w:val="nil"/>
              <w:left w:val="nil"/>
              <w:bottom w:val="nil"/>
              <w:right w:val="nil"/>
            </w:tcBorders>
            <w:shd w:val="clear" w:color="auto" w:fill="auto"/>
            <w:noWrap/>
            <w:vAlign w:val="bottom"/>
            <w:hideMark/>
          </w:tcPr>
          <w:p w14:paraId="4DAD66E4" w14:textId="77777777" w:rsidR="002A30EE" w:rsidRPr="00461218" w:rsidRDefault="002A30EE" w:rsidP="002A30EE">
            <w:pPr>
              <w:jc w:val="right"/>
              <w:rPr>
                <w:u w:val="double"/>
              </w:rPr>
            </w:pPr>
            <w:r w:rsidRPr="00461218">
              <w:rPr>
                <w:u w:val="double"/>
              </w:rPr>
              <w:t>$</w:t>
            </w:r>
            <w:r>
              <w:rPr>
                <w:u w:val="double"/>
              </w:rPr>
              <w:t>6,281,931</w:t>
            </w:r>
            <w:r w:rsidRPr="00461218">
              <w:rPr>
                <w:u w:val="double"/>
              </w:rPr>
              <w:t xml:space="preserve"> </w:t>
            </w:r>
          </w:p>
        </w:tc>
        <w:tc>
          <w:tcPr>
            <w:tcW w:w="1416" w:type="dxa"/>
            <w:tcBorders>
              <w:top w:val="nil"/>
              <w:left w:val="nil"/>
              <w:bottom w:val="nil"/>
              <w:right w:val="nil"/>
            </w:tcBorders>
            <w:shd w:val="clear" w:color="auto" w:fill="auto"/>
            <w:noWrap/>
            <w:vAlign w:val="bottom"/>
            <w:hideMark/>
          </w:tcPr>
          <w:p w14:paraId="105110CC" w14:textId="77777777" w:rsidR="002A30EE" w:rsidRPr="00461218" w:rsidRDefault="002A30EE" w:rsidP="002A30EE">
            <w:pPr>
              <w:jc w:val="right"/>
              <w:rPr>
                <w:u w:val="double"/>
              </w:rPr>
            </w:pPr>
            <w:r w:rsidRPr="00461218">
              <w:rPr>
                <w:u w:val="double"/>
              </w:rPr>
              <w:t>$</w:t>
            </w:r>
            <w:r>
              <w:rPr>
                <w:u w:val="double"/>
              </w:rPr>
              <w:t>7,212,648</w:t>
            </w:r>
            <w:r w:rsidRPr="00461218">
              <w:rPr>
                <w:u w:val="double"/>
              </w:rPr>
              <w:t xml:space="preserve"> </w:t>
            </w:r>
          </w:p>
        </w:tc>
        <w:tc>
          <w:tcPr>
            <w:tcW w:w="1456" w:type="dxa"/>
            <w:tcBorders>
              <w:top w:val="nil"/>
              <w:left w:val="nil"/>
              <w:bottom w:val="nil"/>
              <w:right w:val="nil"/>
            </w:tcBorders>
            <w:shd w:val="clear" w:color="auto" w:fill="auto"/>
            <w:noWrap/>
            <w:vAlign w:val="bottom"/>
            <w:hideMark/>
          </w:tcPr>
          <w:p w14:paraId="10FE1F07" w14:textId="77777777" w:rsidR="002A30EE" w:rsidRPr="00461218" w:rsidRDefault="002A30EE" w:rsidP="002A30EE">
            <w:pPr>
              <w:jc w:val="right"/>
              <w:rPr>
                <w:u w:val="double"/>
              </w:rPr>
            </w:pPr>
            <w:r w:rsidRPr="00461218">
              <w:rPr>
                <w:u w:val="double"/>
              </w:rPr>
              <w:t>$</w:t>
            </w:r>
            <w:r>
              <w:rPr>
                <w:u w:val="double"/>
              </w:rPr>
              <w:t>1,414,679</w:t>
            </w:r>
            <w:r w:rsidRPr="00461218">
              <w:rPr>
                <w:u w:val="double"/>
              </w:rPr>
              <w:t xml:space="preserve"> </w:t>
            </w:r>
          </w:p>
        </w:tc>
        <w:tc>
          <w:tcPr>
            <w:tcW w:w="1530" w:type="dxa"/>
            <w:tcBorders>
              <w:top w:val="nil"/>
              <w:left w:val="nil"/>
              <w:bottom w:val="nil"/>
              <w:right w:val="nil"/>
            </w:tcBorders>
            <w:shd w:val="clear" w:color="auto" w:fill="auto"/>
            <w:noWrap/>
            <w:vAlign w:val="bottom"/>
            <w:hideMark/>
          </w:tcPr>
          <w:p w14:paraId="7FF91CDE" w14:textId="77777777" w:rsidR="002A30EE" w:rsidRPr="00461218" w:rsidRDefault="002A30EE" w:rsidP="002A30EE">
            <w:pPr>
              <w:jc w:val="right"/>
              <w:rPr>
                <w:u w:val="double"/>
              </w:rPr>
            </w:pPr>
            <w:r w:rsidRPr="00461218">
              <w:rPr>
                <w:u w:val="double"/>
              </w:rPr>
              <w:t>$</w:t>
            </w:r>
            <w:r>
              <w:rPr>
                <w:u w:val="double"/>
              </w:rPr>
              <w:t>8,627,327</w:t>
            </w:r>
            <w:r w:rsidRPr="00461218">
              <w:rPr>
                <w:u w:val="double"/>
              </w:rPr>
              <w:t xml:space="preserve"> </w:t>
            </w:r>
          </w:p>
        </w:tc>
        <w:tc>
          <w:tcPr>
            <w:tcW w:w="1080" w:type="dxa"/>
            <w:tcBorders>
              <w:top w:val="nil"/>
              <w:left w:val="nil"/>
              <w:bottom w:val="nil"/>
              <w:right w:val="nil"/>
            </w:tcBorders>
            <w:shd w:val="clear" w:color="000000" w:fill="FFFFFF"/>
            <w:noWrap/>
            <w:vAlign w:val="bottom"/>
            <w:hideMark/>
          </w:tcPr>
          <w:p w14:paraId="12D55BE0" w14:textId="77777777" w:rsidR="002A30EE" w:rsidRPr="00461218" w:rsidRDefault="002A30EE" w:rsidP="002A30EE">
            <w:pPr>
              <w:jc w:val="right"/>
              <w:rPr>
                <w:u w:val="double"/>
              </w:rPr>
            </w:pPr>
            <w:r w:rsidRPr="00461218">
              <w:rPr>
                <w:u w:val="double"/>
              </w:rPr>
              <w:t>100.00%</w:t>
            </w:r>
          </w:p>
        </w:tc>
        <w:tc>
          <w:tcPr>
            <w:tcW w:w="1100" w:type="dxa"/>
            <w:gridSpan w:val="4"/>
            <w:tcBorders>
              <w:top w:val="nil"/>
              <w:left w:val="nil"/>
              <w:bottom w:val="nil"/>
              <w:right w:val="nil"/>
            </w:tcBorders>
            <w:shd w:val="clear" w:color="000000" w:fill="FFFFFF"/>
            <w:noWrap/>
            <w:vAlign w:val="bottom"/>
            <w:hideMark/>
          </w:tcPr>
          <w:p w14:paraId="1E325128" w14:textId="77777777" w:rsidR="002A30EE" w:rsidRPr="00461218" w:rsidRDefault="002A30EE" w:rsidP="002A30EE">
            <w:r w:rsidRPr="00461218">
              <w:t> </w:t>
            </w:r>
          </w:p>
        </w:tc>
        <w:tc>
          <w:tcPr>
            <w:tcW w:w="1203" w:type="dxa"/>
            <w:tcBorders>
              <w:top w:val="nil"/>
              <w:left w:val="nil"/>
              <w:bottom w:val="nil"/>
              <w:right w:val="single" w:sz="4" w:space="0" w:color="auto"/>
            </w:tcBorders>
            <w:shd w:val="clear" w:color="000000" w:fill="FFFFFF"/>
            <w:noWrap/>
            <w:vAlign w:val="bottom"/>
            <w:hideMark/>
          </w:tcPr>
          <w:p w14:paraId="0B602887" w14:textId="77777777" w:rsidR="002A30EE" w:rsidRPr="00461218" w:rsidRDefault="002A30EE" w:rsidP="002A30EE">
            <w:pPr>
              <w:jc w:val="right"/>
              <w:rPr>
                <w:u w:val="double"/>
              </w:rPr>
            </w:pPr>
            <w:r>
              <w:rPr>
                <w:u w:val="double"/>
              </w:rPr>
              <w:t>8.</w:t>
            </w:r>
            <w:r w:rsidRPr="00461218">
              <w:rPr>
                <w:u w:val="double"/>
              </w:rPr>
              <w:t>1</w:t>
            </w:r>
            <w:r>
              <w:rPr>
                <w:u w:val="double"/>
              </w:rPr>
              <w:t>2</w:t>
            </w:r>
            <w:r w:rsidRPr="00461218">
              <w:rPr>
                <w:u w:val="double"/>
              </w:rPr>
              <w:t>%</w:t>
            </w:r>
          </w:p>
        </w:tc>
      </w:tr>
      <w:tr w:rsidR="002A30EE" w:rsidRPr="00461218" w14:paraId="413085D4"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1C9DE790" w14:textId="77777777" w:rsidR="002A30EE" w:rsidRPr="00461218" w:rsidRDefault="002A30EE" w:rsidP="002A30EE">
            <w:r w:rsidRPr="00461218">
              <w:t> </w:t>
            </w:r>
          </w:p>
        </w:tc>
        <w:tc>
          <w:tcPr>
            <w:tcW w:w="2082" w:type="dxa"/>
            <w:tcBorders>
              <w:top w:val="nil"/>
              <w:left w:val="nil"/>
              <w:bottom w:val="nil"/>
              <w:right w:val="nil"/>
            </w:tcBorders>
            <w:shd w:val="clear" w:color="000000" w:fill="FFFFFF"/>
            <w:noWrap/>
            <w:vAlign w:val="bottom"/>
            <w:hideMark/>
          </w:tcPr>
          <w:p w14:paraId="70C93064" w14:textId="77777777" w:rsidR="002A30EE" w:rsidRPr="00461218" w:rsidRDefault="002A30EE" w:rsidP="002A30EE">
            <w:pPr>
              <w:rPr>
                <w:color w:val="000000"/>
              </w:rPr>
            </w:pPr>
            <w:r w:rsidRPr="00461218">
              <w:rPr>
                <w:color w:val="000000"/>
              </w:rPr>
              <w:t> </w:t>
            </w:r>
          </w:p>
        </w:tc>
        <w:tc>
          <w:tcPr>
            <w:tcW w:w="1647" w:type="dxa"/>
            <w:tcBorders>
              <w:top w:val="nil"/>
              <w:left w:val="nil"/>
              <w:bottom w:val="nil"/>
              <w:right w:val="nil"/>
            </w:tcBorders>
            <w:shd w:val="clear" w:color="auto" w:fill="auto"/>
            <w:noWrap/>
            <w:vAlign w:val="bottom"/>
            <w:hideMark/>
          </w:tcPr>
          <w:p w14:paraId="71525C32" w14:textId="77777777" w:rsidR="002A30EE" w:rsidRPr="00461218" w:rsidRDefault="002A30EE" w:rsidP="002A30EE"/>
        </w:tc>
        <w:tc>
          <w:tcPr>
            <w:tcW w:w="1451" w:type="dxa"/>
            <w:tcBorders>
              <w:top w:val="nil"/>
              <w:left w:val="nil"/>
              <w:bottom w:val="nil"/>
              <w:right w:val="nil"/>
            </w:tcBorders>
            <w:shd w:val="clear" w:color="auto" w:fill="auto"/>
            <w:noWrap/>
            <w:vAlign w:val="bottom"/>
            <w:hideMark/>
          </w:tcPr>
          <w:p w14:paraId="7FA7CB58"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6330DF6F" w14:textId="77777777" w:rsidR="002A30EE" w:rsidRPr="00461218" w:rsidRDefault="002A30EE" w:rsidP="002A30EE"/>
        </w:tc>
        <w:tc>
          <w:tcPr>
            <w:tcW w:w="1456" w:type="dxa"/>
            <w:tcBorders>
              <w:top w:val="nil"/>
              <w:left w:val="nil"/>
              <w:bottom w:val="nil"/>
              <w:right w:val="nil"/>
            </w:tcBorders>
            <w:shd w:val="clear" w:color="auto" w:fill="auto"/>
            <w:noWrap/>
            <w:vAlign w:val="bottom"/>
            <w:hideMark/>
          </w:tcPr>
          <w:p w14:paraId="64F897E3" w14:textId="77777777" w:rsidR="002A30EE" w:rsidRPr="00461218" w:rsidRDefault="002A30EE" w:rsidP="002A30EE"/>
        </w:tc>
        <w:tc>
          <w:tcPr>
            <w:tcW w:w="1530" w:type="dxa"/>
            <w:tcBorders>
              <w:top w:val="nil"/>
              <w:left w:val="nil"/>
              <w:bottom w:val="nil"/>
              <w:right w:val="nil"/>
            </w:tcBorders>
            <w:shd w:val="clear" w:color="auto" w:fill="auto"/>
            <w:noWrap/>
            <w:vAlign w:val="bottom"/>
            <w:hideMark/>
          </w:tcPr>
          <w:p w14:paraId="2FE7D541" w14:textId="77777777" w:rsidR="002A30EE" w:rsidRPr="00461218" w:rsidRDefault="002A30EE" w:rsidP="002A30EE"/>
        </w:tc>
        <w:tc>
          <w:tcPr>
            <w:tcW w:w="1080" w:type="dxa"/>
            <w:tcBorders>
              <w:top w:val="nil"/>
              <w:left w:val="nil"/>
              <w:bottom w:val="nil"/>
              <w:right w:val="nil"/>
            </w:tcBorders>
            <w:shd w:val="clear" w:color="000000" w:fill="FFFFFF"/>
            <w:noWrap/>
            <w:vAlign w:val="bottom"/>
            <w:hideMark/>
          </w:tcPr>
          <w:p w14:paraId="6BECE6C4" w14:textId="77777777" w:rsidR="002A30EE" w:rsidRPr="00461218" w:rsidRDefault="002A30EE" w:rsidP="002A30EE">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14:paraId="7A5DEA55" w14:textId="77777777" w:rsidR="002A30EE" w:rsidRPr="00461218" w:rsidRDefault="002A30EE" w:rsidP="002A30EE">
            <w:r w:rsidRPr="00461218">
              <w:t> </w:t>
            </w:r>
          </w:p>
        </w:tc>
        <w:tc>
          <w:tcPr>
            <w:tcW w:w="1203" w:type="dxa"/>
            <w:tcBorders>
              <w:top w:val="nil"/>
              <w:left w:val="nil"/>
              <w:bottom w:val="nil"/>
              <w:right w:val="single" w:sz="4" w:space="0" w:color="auto"/>
            </w:tcBorders>
            <w:shd w:val="clear" w:color="000000" w:fill="FFFFFF"/>
            <w:noWrap/>
            <w:vAlign w:val="bottom"/>
            <w:hideMark/>
          </w:tcPr>
          <w:p w14:paraId="7FF3A5E7" w14:textId="77777777" w:rsidR="002A30EE" w:rsidRPr="00461218" w:rsidRDefault="002A30EE" w:rsidP="002A30EE">
            <w:r w:rsidRPr="00461218">
              <w:t> </w:t>
            </w:r>
          </w:p>
        </w:tc>
      </w:tr>
      <w:tr w:rsidR="002A30EE" w:rsidRPr="00461218" w14:paraId="3758810A" w14:textId="77777777" w:rsidTr="002A30EE">
        <w:trPr>
          <w:trHeight w:val="270"/>
        </w:trPr>
        <w:tc>
          <w:tcPr>
            <w:tcW w:w="508" w:type="dxa"/>
            <w:tcBorders>
              <w:top w:val="single" w:sz="4" w:space="0" w:color="auto"/>
              <w:left w:val="single" w:sz="4" w:space="0" w:color="auto"/>
              <w:bottom w:val="nil"/>
              <w:right w:val="nil"/>
            </w:tcBorders>
            <w:shd w:val="clear" w:color="auto" w:fill="FFFFFF" w:themeFill="background1"/>
            <w:noWrap/>
            <w:vAlign w:val="bottom"/>
            <w:hideMark/>
          </w:tcPr>
          <w:p w14:paraId="7D8AFA0B" w14:textId="77777777" w:rsidR="002A30EE" w:rsidRPr="00461218" w:rsidRDefault="002A30EE" w:rsidP="002A30EE">
            <w:pPr>
              <w:rPr>
                <w:b/>
                <w:bCs/>
              </w:rPr>
            </w:pPr>
            <w:r w:rsidRPr="00461218">
              <w:rPr>
                <w:b/>
                <w:bCs/>
              </w:rPr>
              <w:t> </w:t>
            </w:r>
          </w:p>
        </w:tc>
        <w:tc>
          <w:tcPr>
            <w:tcW w:w="2082" w:type="dxa"/>
            <w:tcBorders>
              <w:top w:val="single" w:sz="4" w:space="0" w:color="auto"/>
              <w:left w:val="nil"/>
              <w:bottom w:val="nil"/>
              <w:right w:val="nil"/>
            </w:tcBorders>
            <w:shd w:val="clear" w:color="auto" w:fill="FFFFFF" w:themeFill="background1"/>
            <w:noWrap/>
            <w:vAlign w:val="bottom"/>
            <w:hideMark/>
          </w:tcPr>
          <w:p w14:paraId="57A764A4" w14:textId="77777777" w:rsidR="002A30EE" w:rsidRPr="00461218" w:rsidRDefault="002A30EE" w:rsidP="002A30EE">
            <w:pPr>
              <w:rPr>
                <w:b/>
                <w:bCs/>
              </w:rPr>
            </w:pPr>
            <w:r w:rsidRPr="00461218">
              <w:rPr>
                <w:b/>
                <w:bCs/>
              </w:rPr>
              <w:t> </w:t>
            </w:r>
          </w:p>
        </w:tc>
        <w:tc>
          <w:tcPr>
            <w:tcW w:w="1647" w:type="dxa"/>
            <w:tcBorders>
              <w:top w:val="single" w:sz="4" w:space="0" w:color="auto"/>
              <w:left w:val="nil"/>
              <w:bottom w:val="nil"/>
              <w:right w:val="nil"/>
            </w:tcBorders>
            <w:shd w:val="clear" w:color="auto" w:fill="FFFFFF" w:themeFill="background1"/>
            <w:noWrap/>
            <w:vAlign w:val="bottom"/>
            <w:hideMark/>
          </w:tcPr>
          <w:p w14:paraId="4BCCD01A" w14:textId="77777777" w:rsidR="002A30EE" w:rsidRPr="00461218" w:rsidRDefault="002A30EE" w:rsidP="002A30EE">
            <w:pPr>
              <w:jc w:val="center"/>
              <w:rPr>
                <w:b/>
                <w:bCs/>
              </w:rPr>
            </w:pPr>
            <w:r>
              <w:rPr>
                <w:b/>
                <w:bCs/>
              </w:rPr>
              <w:t>Adjusted</w:t>
            </w:r>
          </w:p>
        </w:tc>
        <w:tc>
          <w:tcPr>
            <w:tcW w:w="1451" w:type="dxa"/>
            <w:tcBorders>
              <w:top w:val="single" w:sz="4" w:space="0" w:color="auto"/>
              <w:left w:val="nil"/>
              <w:bottom w:val="nil"/>
              <w:right w:val="nil"/>
            </w:tcBorders>
            <w:shd w:val="clear" w:color="auto" w:fill="FFFFFF" w:themeFill="background1"/>
            <w:noWrap/>
            <w:vAlign w:val="bottom"/>
            <w:hideMark/>
          </w:tcPr>
          <w:p w14:paraId="0B585E33" w14:textId="77777777" w:rsidR="002A30EE" w:rsidRPr="00461218" w:rsidRDefault="002A30EE" w:rsidP="002A30EE">
            <w:pPr>
              <w:jc w:val="center"/>
              <w:rPr>
                <w:b/>
                <w:bCs/>
              </w:rPr>
            </w:pPr>
            <w:r>
              <w:rPr>
                <w:b/>
                <w:bCs/>
              </w:rPr>
              <w:t>Pro Forma</w:t>
            </w:r>
          </w:p>
        </w:tc>
        <w:tc>
          <w:tcPr>
            <w:tcW w:w="1416" w:type="dxa"/>
            <w:tcBorders>
              <w:top w:val="single" w:sz="4" w:space="0" w:color="auto"/>
              <w:left w:val="nil"/>
              <w:bottom w:val="nil"/>
              <w:right w:val="nil"/>
            </w:tcBorders>
            <w:shd w:val="clear" w:color="auto" w:fill="FFFFFF" w:themeFill="background1"/>
            <w:noWrap/>
            <w:vAlign w:val="bottom"/>
            <w:hideMark/>
          </w:tcPr>
          <w:p w14:paraId="58227B74" w14:textId="77777777" w:rsidR="002A30EE" w:rsidRPr="00461218" w:rsidRDefault="002A30EE" w:rsidP="002A30EE">
            <w:pPr>
              <w:jc w:val="center"/>
              <w:rPr>
                <w:b/>
                <w:bCs/>
              </w:rPr>
            </w:pPr>
            <w:r w:rsidRPr="00461218">
              <w:rPr>
                <w:b/>
                <w:bCs/>
              </w:rPr>
              <w:t>Subtotal</w:t>
            </w:r>
          </w:p>
        </w:tc>
        <w:tc>
          <w:tcPr>
            <w:tcW w:w="1456" w:type="dxa"/>
            <w:tcBorders>
              <w:top w:val="single" w:sz="4" w:space="0" w:color="auto"/>
              <w:left w:val="nil"/>
              <w:bottom w:val="nil"/>
              <w:right w:val="nil"/>
            </w:tcBorders>
            <w:shd w:val="clear" w:color="auto" w:fill="FFFFFF" w:themeFill="background1"/>
            <w:noWrap/>
            <w:vAlign w:val="bottom"/>
            <w:hideMark/>
          </w:tcPr>
          <w:p w14:paraId="3DE7026F" w14:textId="77777777" w:rsidR="002A30EE" w:rsidRPr="00461218" w:rsidRDefault="002A30EE" w:rsidP="002A30EE">
            <w:pPr>
              <w:jc w:val="center"/>
              <w:rPr>
                <w:b/>
                <w:bCs/>
              </w:rPr>
            </w:pPr>
            <w:r w:rsidRPr="00461218">
              <w:rPr>
                <w:b/>
                <w:bCs/>
              </w:rPr>
              <w:t>Pro</w:t>
            </w:r>
            <w:r>
              <w:rPr>
                <w:b/>
                <w:bCs/>
              </w:rPr>
              <w:t>-</w:t>
            </w:r>
            <w:r w:rsidRPr="00461218">
              <w:rPr>
                <w:b/>
                <w:bCs/>
              </w:rPr>
              <w:t>rata</w:t>
            </w:r>
          </w:p>
        </w:tc>
        <w:tc>
          <w:tcPr>
            <w:tcW w:w="1530" w:type="dxa"/>
            <w:tcBorders>
              <w:top w:val="single" w:sz="4" w:space="0" w:color="auto"/>
              <w:left w:val="nil"/>
              <w:bottom w:val="nil"/>
              <w:right w:val="nil"/>
            </w:tcBorders>
            <w:shd w:val="clear" w:color="auto" w:fill="FFFFFF" w:themeFill="background1"/>
            <w:noWrap/>
            <w:vAlign w:val="bottom"/>
            <w:hideMark/>
          </w:tcPr>
          <w:p w14:paraId="62552860" w14:textId="77777777" w:rsidR="002A30EE" w:rsidRPr="00461218" w:rsidRDefault="002A30EE" w:rsidP="002A30EE">
            <w:pPr>
              <w:jc w:val="center"/>
              <w:rPr>
                <w:b/>
                <w:bCs/>
              </w:rPr>
            </w:pPr>
            <w:r w:rsidRPr="00461218">
              <w:rPr>
                <w:b/>
                <w:bCs/>
              </w:rPr>
              <w:t>Capital</w:t>
            </w:r>
          </w:p>
        </w:tc>
        <w:tc>
          <w:tcPr>
            <w:tcW w:w="1080" w:type="dxa"/>
            <w:tcBorders>
              <w:top w:val="single" w:sz="4" w:space="0" w:color="auto"/>
              <w:left w:val="nil"/>
              <w:bottom w:val="nil"/>
              <w:right w:val="nil"/>
            </w:tcBorders>
            <w:shd w:val="clear" w:color="auto" w:fill="FFFFFF" w:themeFill="background1"/>
            <w:noWrap/>
            <w:vAlign w:val="bottom"/>
            <w:hideMark/>
          </w:tcPr>
          <w:p w14:paraId="77FAD2B9" w14:textId="77777777" w:rsidR="002A30EE" w:rsidRPr="00461218" w:rsidRDefault="002A30EE" w:rsidP="002A30EE">
            <w:pPr>
              <w:rPr>
                <w:b/>
                <w:bCs/>
              </w:rPr>
            </w:pPr>
            <w:r w:rsidRPr="00461218">
              <w:rPr>
                <w:b/>
                <w:bCs/>
              </w:rPr>
              <w:t> </w:t>
            </w:r>
          </w:p>
        </w:tc>
        <w:tc>
          <w:tcPr>
            <w:tcW w:w="1100" w:type="dxa"/>
            <w:gridSpan w:val="4"/>
            <w:tcBorders>
              <w:top w:val="single" w:sz="4" w:space="0" w:color="auto"/>
              <w:left w:val="nil"/>
              <w:bottom w:val="nil"/>
              <w:right w:val="nil"/>
            </w:tcBorders>
            <w:shd w:val="clear" w:color="auto" w:fill="FFFFFF" w:themeFill="background1"/>
            <w:noWrap/>
            <w:vAlign w:val="bottom"/>
            <w:hideMark/>
          </w:tcPr>
          <w:p w14:paraId="6C72F9F7" w14:textId="77777777" w:rsidR="002A30EE" w:rsidRPr="00461218" w:rsidRDefault="002A30EE" w:rsidP="002A30EE">
            <w:pPr>
              <w:rPr>
                <w:b/>
                <w:bCs/>
              </w:rPr>
            </w:pPr>
            <w:r w:rsidRPr="00461218">
              <w:rPr>
                <w:b/>
                <w:bCs/>
              </w:rPr>
              <w:t> </w:t>
            </w:r>
          </w:p>
        </w:tc>
        <w:tc>
          <w:tcPr>
            <w:tcW w:w="1203" w:type="dxa"/>
            <w:tcBorders>
              <w:top w:val="single" w:sz="4" w:space="0" w:color="auto"/>
              <w:left w:val="nil"/>
              <w:bottom w:val="nil"/>
              <w:right w:val="single" w:sz="4" w:space="0" w:color="auto"/>
            </w:tcBorders>
            <w:shd w:val="clear" w:color="auto" w:fill="FFFFFF" w:themeFill="background1"/>
            <w:noWrap/>
            <w:vAlign w:val="bottom"/>
            <w:hideMark/>
          </w:tcPr>
          <w:p w14:paraId="11EC7531" w14:textId="77777777" w:rsidR="002A30EE" w:rsidRPr="00461218" w:rsidRDefault="002A30EE" w:rsidP="002A30EE">
            <w:pPr>
              <w:rPr>
                <w:b/>
                <w:bCs/>
              </w:rPr>
            </w:pPr>
            <w:r w:rsidRPr="00461218">
              <w:rPr>
                <w:b/>
                <w:bCs/>
              </w:rPr>
              <w:t> </w:t>
            </w:r>
          </w:p>
        </w:tc>
      </w:tr>
      <w:tr w:rsidR="002A30EE" w:rsidRPr="00461218" w14:paraId="7276C905" w14:textId="77777777" w:rsidTr="002A30EE">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595B24DD" w14:textId="77777777" w:rsidR="002A30EE" w:rsidRPr="00461218" w:rsidRDefault="002A30EE" w:rsidP="002A30EE">
            <w:pPr>
              <w:rPr>
                <w:b/>
                <w:bCs/>
              </w:rPr>
            </w:pPr>
            <w:r w:rsidRPr="00461218">
              <w:rPr>
                <w:b/>
                <w:bCs/>
              </w:rPr>
              <w:t> </w:t>
            </w:r>
          </w:p>
        </w:tc>
        <w:tc>
          <w:tcPr>
            <w:tcW w:w="2082" w:type="dxa"/>
            <w:tcBorders>
              <w:top w:val="nil"/>
              <w:left w:val="nil"/>
              <w:bottom w:val="nil"/>
              <w:right w:val="nil"/>
            </w:tcBorders>
            <w:shd w:val="clear" w:color="auto" w:fill="FFFFFF" w:themeFill="background1"/>
            <w:noWrap/>
            <w:vAlign w:val="bottom"/>
            <w:hideMark/>
          </w:tcPr>
          <w:p w14:paraId="18A21006" w14:textId="77777777" w:rsidR="002A30EE" w:rsidRPr="00461218" w:rsidRDefault="002A30EE" w:rsidP="002A30EE">
            <w:pPr>
              <w:rPr>
                <w:b/>
                <w:bCs/>
              </w:rPr>
            </w:pPr>
            <w:r w:rsidRPr="00461218">
              <w:rPr>
                <w:b/>
                <w:bCs/>
              </w:rPr>
              <w:t> </w:t>
            </w:r>
          </w:p>
        </w:tc>
        <w:tc>
          <w:tcPr>
            <w:tcW w:w="1647" w:type="dxa"/>
            <w:tcBorders>
              <w:top w:val="nil"/>
              <w:left w:val="nil"/>
              <w:bottom w:val="nil"/>
              <w:right w:val="nil"/>
            </w:tcBorders>
            <w:shd w:val="clear" w:color="auto" w:fill="FFFFFF" w:themeFill="background1"/>
            <w:noWrap/>
            <w:vAlign w:val="bottom"/>
            <w:hideMark/>
          </w:tcPr>
          <w:p w14:paraId="1C4D7293" w14:textId="77777777" w:rsidR="002A30EE" w:rsidRPr="00461218" w:rsidRDefault="002A30EE" w:rsidP="002A30EE">
            <w:pPr>
              <w:jc w:val="center"/>
              <w:rPr>
                <w:b/>
                <w:bCs/>
              </w:rPr>
            </w:pPr>
            <w:r>
              <w:rPr>
                <w:b/>
                <w:bCs/>
              </w:rPr>
              <w:t>Test Year</w:t>
            </w:r>
          </w:p>
        </w:tc>
        <w:tc>
          <w:tcPr>
            <w:tcW w:w="1451" w:type="dxa"/>
            <w:tcBorders>
              <w:top w:val="nil"/>
              <w:left w:val="nil"/>
              <w:bottom w:val="nil"/>
              <w:right w:val="nil"/>
            </w:tcBorders>
            <w:shd w:val="clear" w:color="auto" w:fill="FFFFFF" w:themeFill="background1"/>
            <w:noWrap/>
            <w:vAlign w:val="bottom"/>
            <w:hideMark/>
          </w:tcPr>
          <w:p w14:paraId="62313450" w14:textId="77777777" w:rsidR="002A30EE" w:rsidRPr="00461218" w:rsidRDefault="002A30EE" w:rsidP="002A30EE">
            <w:pPr>
              <w:jc w:val="center"/>
              <w:rPr>
                <w:b/>
                <w:bCs/>
              </w:rPr>
            </w:pPr>
            <w:r w:rsidRPr="00461218">
              <w:rPr>
                <w:b/>
                <w:bCs/>
              </w:rPr>
              <w:t>Adjust-</w:t>
            </w:r>
          </w:p>
        </w:tc>
        <w:tc>
          <w:tcPr>
            <w:tcW w:w="1416" w:type="dxa"/>
            <w:tcBorders>
              <w:top w:val="nil"/>
              <w:left w:val="nil"/>
              <w:bottom w:val="nil"/>
              <w:right w:val="nil"/>
            </w:tcBorders>
            <w:shd w:val="clear" w:color="auto" w:fill="FFFFFF" w:themeFill="background1"/>
            <w:noWrap/>
            <w:vAlign w:val="bottom"/>
            <w:hideMark/>
          </w:tcPr>
          <w:p w14:paraId="14B0C2C6" w14:textId="77777777" w:rsidR="002A30EE" w:rsidRPr="00461218" w:rsidRDefault="002A30EE" w:rsidP="002A30EE">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14:paraId="5C2CD402" w14:textId="77777777" w:rsidR="002A30EE" w:rsidRPr="00461218" w:rsidRDefault="002A30EE" w:rsidP="002A30EE">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14:paraId="3ECE45C4" w14:textId="77777777" w:rsidR="002A30EE" w:rsidRPr="00461218" w:rsidRDefault="002A30EE" w:rsidP="002A30EE">
            <w:pPr>
              <w:jc w:val="center"/>
              <w:rPr>
                <w:b/>
                <w:bCs/>
              </w:rPr>
            </w:pPr>
            <w:r w:rsidRPr="00461218">
              <w:rPr>
                <w:b/>
                <w:bCs/>
              </w:rPr>
              <w:t>Reconciled</w:t>
            </w:r>
          </w:p>
        </w:tc>
        <w:tc>
          <w:tcPr>
            <w:tcW w:w="1080" w:type="dxa"/>
            <w:tcBorders>
              <w:top w:val="nil"/>
              <w:left w:val="nil"/>
              <w:bottom w:val="nil"/>
              <w:right w:val="nil"/>
            </w:tcBorders>
            <w:shd w:val="clear" w:color="auto" w:fill="FFFFFF" w:themeFill="background1"/>
            <w:noWrap/>
            <w:vAlign w:val="bottom"/>
            <w:hideMark/>
          </w:tcPr>
          <w:p w14:paraId="0A573F68" w14:textId="77777777" w:rsidR="002A30EE" w:rsidRPr="00461218" w:rsidRDefault="002A30EE" w:rsidP="002A30EE">
            <w:pPr>
              <w:rPr>
                <w:b/>
                <w:bCs/>
              </w:rPr>
            </w:pPr>
            <w:r w:rsidRPr="00461218">
              <w:rPr>
                <w:b/>
                <w:bCs/>
              </w:rPr>
              <w:t> </w:t>
            </w:r>
          </w:p>
        </w:tc>
        <w:tc>
          <w:tcPr>
            <w:tcW w:w="1100" w:type="dxa"/>
            <w:gridSpan w:val="4"/>
            <w:tcBorders>
              <w:top w:val="nil"/>
              <w:left w:val="nil"/>
              <w:bottom w:val="nil"/>
              <w:right w:val="nil"/>
            </w:tcBorders>
            <w:shd w:val="clear" w:color="auto" w:fill="FFFFFF" w:themeFill="background1"/>
            <w:noWrap/>
            <w:vAlign w:val="bottom"/>
            <w:hideMark/>
          </w:tcPr>
          <w:p w14:paraId="50282C08" w14:textId="77777777" w:rsidR="002A30EE" w:rsidRPr="00461218" w:rsidRDefault="002A30EE" w:rsidP="002A30EE">
            <w:pPr>
              <w:jc w:val="center"/>
              <w:rPr>
                <w:b/>
                <w:bCs/>
              </w:rPr>
            </w:pPr>
            <w:r w:rsidRPr="00461218">
              <w:rPr>
                <w:b/>
                <w:bCs/>
              </w:rPr>
              <w:t>Cost</w:t>
            </w:r>
          </w:p>
        </w:tc>
        <w:tc>
          <w:tcPr>
            <w:tcW w:w="1203" w:type="dxa"/>
            <w:tcBorders>
              <w:top w:val="nil"/>
              <w:left w:val="nil"/>
              <w:bottom w:val="nil"/>
              <w:right w:val="single" w:sz="4" w:space="0" w:color="auto"/>
            </w:tcBorders>
            <w:shd w:val="clear" w:color="auto" w:fill="FFFFFF" w:themeFill="background1"/>
            <w:noWrap/>
            <w:vAlign w:val="bottom"/>
            <w:hideMark/>
          </w:tcPr>
          <w:p w14:paraId="302E120A" w14:textId="77777777" w:rsidR="002A30EE" w:rsidRPr="00461218" w:rsidRDefault="002A30EE" w:rsidP="002A30EE">
            <w:pPr>
              <w:jc w:val="center"/>
              <w:rPr>
                <w:b/>
                <w:bCs/>
              </w:rPr>
            </w:pPr>
            <w:r w:rsidRPr="00461218">
              <w:rPr>
                <w:b/>
                <w:bCs/>
              </w:rPr>
              <w:t>Weighted</w:t>
            </w:r>
          </w:p>
        </w:tc>
      </w:tr>
      <w:tr w:rsidR="002A30EE" w:rsidRPr="00461218" w14:paraId="68B108A9" w14:textId="77777777" w:rsidTr="002A30EE">
        <w:trPr>
          <w:trHeight w:val="270"/>
        </w:trPr>
        <w:tc>
          <w:tcPr>
            <w:tcW w:w="508" w:type="dxa"/>
            <w:tcBorders>
              <w:top w:val="nil"/>
              <w:left w:val="single" w:sz="4" w:space="0" w:color="auto"/>
              <w:bottom w:val="single" w:sz="4" w:space="0" w:color="auto"/>
              <w:right w:val="nil"/>
            </w:tcBorders>
            <w:shd w:val="clear" w:color="auto" w:fill="FFFFFF" w:themeFill="background1"/>
            <w:noWrap/>
            <w:vAlign w:val="bottom"/>
            <w:hideMark/>
          </w:tcPr>
          <w:p w14:paraId="520AB848" w14:textId="77777777" w:rsidR="002A30EE" w:rsidRPr="00461218" w:rsidRDefault="002A30EE" w:rsidP="002A30EE">
            <w:pPr>
              <w:rPr>
                <w:b/>
                <w:bCs/>
              </w:rPr>
            </w:pPr>
            <w:r w:rsidRPr="00461218">
              <w:rPr>
                <w:b/>
                <w:bCs/>
              </w:rPr>
              <w:t> </w:t>
            </w:r>
          </w:p>
        </w:tc>
        <w:tc>
          <w:tcPr>
            <w:tcW w:w="2082" w:type="dxa"/>
            <w:tcBorders>
              <w:top w:val="nil"/>
              <w:left w:val="nil"/>
              <w:bottom w:val="single" w:sz="4" w:space="0" w:color="auto"/>
              <w:right w:val="nil"/>
            </w:tcBorders>
            <w:shd w:val="clear" w:color="auto" w:fill="FFFFFF" w:themeFill="background1"/>
            <w:noWrap/>
            <w:vAlign w:val="bottom"/>
            <w:hideMark/>
          </w:tcPr>
          <w:p w14:paraId="004C788E" w14:textId="77777777" w:rsidR="002A30EE" w:rsidRPr="00461218" w:rsidRDefault="002A30EE" w:rsidP="002A30EE">
            <w:pPr>
              <w:jc w:val="center"/>
              <w:rPr>
                <w:b/>
                <w:bCs/>
              </w:rPr>
            </w:pPr>
            <w:r w:rsidRPr="00461218">
              <w:rPr>
                <w:b/>
                <w:bCs/>
              </w:rPr>
              <w:t>Description</w:t>
            </w:r>
          </w:p>
        </w:tc>
        <w:tc>
          <w:tcPr>
            <w:tcW w:w="1647" w:type="dxa"/>
            <w:tcBorders>
              <w:top w:val="nil"/>
              <w:left w:val="nil"/>
              <w:bottom w:val="single" w:sz="4" w:space="0" w:color="auto"/>
              <w:right w:val="nil"/>
            </w:tcBorders>
            <w:shd w:val="clear" w:color="auto" w:fill="FFFFFF" w:themeFill="background1"/>
            <w:noWrap/>
            <w:vAlign w:val="bottom"/>
            <w:hideMark/>
          </w:tcPr>
          <w:p w14:paraId="10B97D43" w14:textId="77777777" w:rsidR="002A30EE" w:rsidRPr="00461218" w:rsidRDefault="002A30EE" w:rsidP="002A30EE">
            <w:pPr>
              <w:jc w:val="center"/>
              <w:rPr>
                <w:b/>
                <w:bCs/>
              </w:rPr>
            </w:pPr>
            <w:r>
              <w:rPr>
                <w:b/>
                <w:bCs/>
              </w:rPr>
              <w:t xml:space="preserve">Total </w:t>
            </w:r>
            <w:r w:rsidRPr="00461218">
              <w:rPr>
                <w:b/>
                <w:bCs/>
              </w:rPr>
              <w:t>Capital</w:t>
            </w:r>
          </w:p>
        </w:tc>
        <w:tc>
          <w:tcPr>
            <w:tcW w:w="1451" w:type="dxa"/>
            <w:tcBorders>
              <w:top w:val="nil"/>
              <w:left w:val="nil"/>
              <w:bottom w:val="single" w:sz="4" w:space="0" w:color="auto"/>
              <w:right w:val="nil"/>
            </w:tcBorders>
            <w:shd w:val="clear" w:color="auto" w:fill="FFFFFF" w:themeFill="background1"/>
            <w:noWrap/>
            <w:vAlign w:val="bottom"/>
            <w:hideMark/>
          </w:tcPr>
          <w:p w14:paraId="3707241F" w14:textId="77777777" w:rsidR="002A30EE" w:rsidRPr="00461218" w:rsidRDefault="002A30EE" w:rsidP="002A30EE">
            <w:pPr>
              <w:jc w:val="center"/>
              <w:rPr>
                <w:b/>
                <w:bCs/>
              </w:rPr>
            </w:pPr>
            <w:r w:rsidRPr="00461218">
              <w:rPr>
                <w:b/>
                <w:bCs/>
              </w:rPr>
              <w:t>ments</w:t>
            </w:r>
          </w:p>
        </w:tc>
        <w:tc>
          <w:tcPr>
            <w:tcW w:w="1416" w:type="dxa"/>
            <w:tcBorders>
              <w:top w:val="nil"/>
              <w:left w:val="nil"/>
              <w:bottom w:val="single" w:sz="4" w:space="0" w:color="auto"/>
              <w:right w:val="nil"/>
            </w:tcBorders>
            <w:shd w:val="clear" w:color="auto" w:fill="FFFFFF" w:themeFill="background1"/>
            <w:noWrap/>
            <w:vAlign w:val="bottom"/>
            <w:hideMark/>
          </w:tcPr>
          <w:p w14:paraId="2801849F" w14:textId="77777777" w:rsidR="002A30EE" w:rsidRPr="00461218" w:rsidRDefault="002A30EE" w:rsidP="002A30EE">
            <w:pPr>
              <w:jc w:val="center"/>
              <w:rPr>
                <w:b/>
                <w:bCs/>
              </w:rPr>
            </w:pPr>
            <w:r w:rsidRPr="00461218">
              <w:rPr>
                <w:b/>
                <w:bCs/>
              </w:rPr>
              <w:t>Capital</w:t>
            </w:r>
          </w:p>
        </w:tc>
        <w:tc>
          <w:tcPr>
            <w:tcW w:w="1456" w:type="dxa"/>
            <w:tcBorders>
              <w:top w:val="nil"/>
              <w:left w:val="nil"/>
              <w:bottom w:val="single" w:sz="4" w:space="0" w:color="auto"/>
              <w:right w:val="nil"/>
            </w:tcBorders>
            <w:shd w:val="clear" w:color="auto" w:fill="FFFFFF" w:themeFill="background1"/>
            <w:noWrap/>
            <w:vAlign w:val="bottom"/>
            <w:hideMark/>
          </w:tcPr>
          <w:p w14:paraId="5D499F20" w14:textId="77777777" w:rsidR="002A30EE" w:rsidRPr="00461218" w:rsidRDefault="002A30EE" w:rsidP="002A30EE">
            <w:pPr>
              <w:jc w:val="center"/>
              <w:rPr>
                <w:b/>
                <w:bCs/>
              </w:rPr>
            </w:pPr>
            <w:r w:rsidRPr="00461218">
              <w:rPr>
                <w:b/>
                <w:bCs/>
              </w:rPr>
              <w:t>ments</w:t>
            </w:r>
          </w:p>
        </w:tc>
        <w:tc>
          <w:tcPr>
            <w:tcW w:w="1530" w:type="dxa"/>
            <w:tcBorders>
              <w:top w:val="nil"/>
              <w:left w:val="nil"/>
              <w:bottom w:val="single" w:sz="4" w:space="0" w:color="auto"/>
              <w:right w:val="nil"/>
            </w:tcBorders>
            <w:shd w:val="clear" w:color="auto" w:fill="FFFFFF" w:themeFill="background1"/>
            <w:noWrap/>
            <w:vAlign w:val="bottom"/>
            <w:hideMark/>
          </w:tcPr>
          <w:p w14:paraId="6C6A86E2" w14:textId="77777777" w:rsidR="002A30EE" w:rsidRPr="00461218" w:rsidRDefault="002A30EE" w:rsidP="002A30EE">
            <w:pPr>
              <w:jc w:val="center"/>
              <w:rPr>
                <w:b/>
                <w:bCs/>
              </w:rPr>
            </w:pPr>
            <w:r w:rsidRPr="00461218">
              <w:rPr>
                <w:b/>
                <w:bCs/>
              </w:rPr>
              <w:t>to Rate Base</w:t>
            </w:r>
          </w:p>
        </w:tc>
        <w:tc>
          <w:tcPr>
            <w:tcW w:w="1080" w:type="dxa"/>
            <w:tcBorders>
              <w:top w:val="nil"/>
              <w:left w:val="nil"/>
              <w:bottom w:val="single" w:sz="4" w:space="0" w:color="auto"/>
              <w:right w:val="nil"/>
            </w:tcBorders>
            <w:shd w:val="clear" w:color="auto" w:fill="FFFFFF" w:themeFill="background1"/>
            <w:noWrap/>
            <w:vAlign w:val="bottom"/>
            <w:hideMark/>
          </w:tcPr>
          <w:p w14:paraId="4DC57A65" w14:textId="77777777" w:rsidR="002A30EE" w:rsidRPr="00461218" w:rsidRDefault="002A30EE" w:rsidP="002A30EE">
            <w:pPr>
              <w:jc w:val="center"/>
              <w:rPr>
                <w:b/>
                <w:bCs/>
              </w:rPr>
            </w:pPr>
            <w:r w:rsidRPr="00461218">
              <w:rPr>
                <w:b/>
                <w:bCs/>
              </w:rPr>
              <w:t>Ratio</w:t>
            </w:r>
          </w:p>
        </w:tc>
        <w:tc>
          <w:tcPr>
            <w:tcW w:w="1100" w:type="dxa"/>
            <w:gridSpan w:val="4"/>
            <w:tcBorders>
              <w:top w:val="nil"/>
              <w:left w:val="nil"/>
              <w:bottom w:val="single" w:sz="4" w:space="0" w:color="auto"/>
              <w:right w:val="nil"/>
            </w:tcBorders>
            <w:shd w:val="clear" w:color="auto" w:fill="FFFFFF" w:themeFill="background1"/>
            <w:noWrap/>
            <w:vAlign w:val="bottom"/>
            <w:hideMark/>
          </w:tcPr>
          <w:p w14:paraId="2BF55CEB" w14:textId="77777777" w:rsidR="002A30EE" w:rsidRPr="00461218" w:rsidRDefault="002A30EE" w:rsidP="002A30EE">
            <w:pPr>
              <w:jc w:val="center"/>
              <w:rPr>
                <w:b/>
                <w:bCs/>
              </w:rPr>
            </w:pPr>
            <w:r w:rsidRPr="00461218">
              <w:rPr>
                <w:b/>
                <w:bCs/>
              </w:rPr>
              <w:t>Rate</w:t>
            </w:r>
          </w:p>
        </w:tc>
        <w:tc>
          <w:tcPr>
            <w:tcW w:w="1203" w:type="dxa"/>
            <w:tcBorders>
              <w:top w:val="nil"/>
              <w:left w:val="nil"/>
              <w:bottom w:val="single" w:sz="4" w:space="0" w:color="auto"/>
              <w:right w:val="single" w:sz="4" w:space="0" w:color="auto"/>
            </w:tcBorders>
            <w:shd w:val="clear" w:color="auto" w:fill="FFFFFF" w:themeFill="background1"/>
            <w:noWrap/>
            <w:vAlign w:val="bottom"/>
            <w:hideMark/>
          </w:tcPr>
          <w:p w14:paraId="7EFA703E" w14:textId="77777777" w:rsidR="002A30EE" w:rsidRPr="00461218" w:rsidRDefault="002A30EE" w:rsidP="002A30EE">
            <w:pPr>
              <w:jc w:val="center"/>
              <w:rPr>
                <w:b/>
                <w:bCs/>
              </w:rPr>
            </w:pPr>
            <w:r w:rsidRPr="00461218">
              <w:rPr>
                <w:b/>
                <w:bCs/>
              </w:rPr>
              <w:t>Cost</w:t>
            </w:r>
          </w:p>
        </w:tc>
      </w:tr>
      <w:tr w:rsidR="002A30EE" w:rsidRPr="00461218" w14:paraId="3ED326BE" w14:textId="77777777" w:rsidTr="002A30EE">
        <w:trPr>
          <w:trHeight w:val="270"/>
        </w:trPr>
        <w:tc>
          <w:tcPr>
            <w:tcW w:w="2590" w:type="dxa"/>
            <w:gridSpan w:val="2"/>
            <w:tcBorders>
              <w:top w:val="nil"/>
              <w:left w:val="single" w:sz="4" w:space="0" w:color="auto"/>
              <w:bottom w:val="nil"/>
              <w:right w:val="nil"/>
            </w:tcBorders>
            <w:shd w:val="clear" w:color="000000" w:fill="FFFFFF"/>
            <w:noWrap/>
            <w:vAlign w:val="bottom"/>
            <w:hideMark/>
          </w:tcPr>
          <w:p w14:paraId="6AA62B43" w14:textId="5B19E658" w:rsidR="002A30EE" w:rsidRPr="00461218" w:rsidRDefault="002A30EE" w:rsidP="00812903">
            <w:pPr>
              <w:rPr>
                <w:b/>
                <w:bCs/>
              </w:rPr>
            </w:pPr>
            <w:r w:rsidRPr="00461218">
              <w:rPr>
                <w:b/>
                <w:bCs/>
              </w:rPr>
              <w:t xml:space="preserve">Per </w:t>
            </w:r>
            <w:r w:rsidR="002D3BA1">
              <w:rPr>
                <w:b/>
                <w:bCs/>
              </w:rPr>
              <w:t>Commission</w:t>
            </w:r>
          </w:p>
        </w:tc>
        <w:tc>
          <w:tcPr>
            <w:tcW w:w="1647" w:type="dxa"/>
            <w:tcBorders>
              <w:top w:val="nil"/>
              <w:left w:val="nil"/>
              <w:bottom w:val="nil"/>
              <w:right w:val="nil"/>
            </w:tcBorders>
            <w:shd w:val="clear" w:color="auto" w:fill="auto"/>
            <w:noWrap/>
            <w:vAlign w:val="bottom"/>
            <w:hideMark/>
          </w:tcPr>
          <w:p w14:paraId="03D68A73" w14:textId="77777777" w:rsidR="002A30EE" w:rsidRPr="00461218" w:rsidRDefault="002A30EE" w:rsidP="002A30EE"/>
        </w:tc>
        <w:tc>
          <w:tcPr>
            <w:tcW w:w="1451" w:type="dxa"/>
            <w:tcBorders>
              <w:top w:val="nil"/>
              <w:left w:val="nil"/>
              <w:bottom w:val="nil"/>
              <w:right w:val="nil"/>
            </w:tcBorders>
            <w:shd w:val="clear" w:color="auto" w:fill="auto"/>
            <w:noWrap/>
            <w:vAlign w:val="bottom"/>
            <w:hideMark/>
          </w:tcPr>
          <w:p w14:paraId="588A20D6" w14:textId="77777777" w:rsidR="002A30EE" w:rsidRPr="00461218" w:rsidRDefault="002A30EE" w:rsidP="002A30EE"/>
        </w:tc>
        <w:tc>
          <w:tcPr>
            <w:tcW w:w="1416" w:type="dxa"/>
            <w:tcBorders>
              <w:top w:val="nil"/>
              <w:left w:val="nil"/>
              <w:bottom w:val="nil"/>
              <w:right w:val="nil"/>
            </w:tcBorders>
            <w:shd w:val="clear" w:color="auto" w:fill="auto"/>
            <w:noWrap/>
            <w:vAlign w:val="bottom"/>
            <w:hideMark/>
          </w:tcPr>
          <w:p w14:paraId="461AA163" w14:textId="77777777" w:rsidR="002A30EE" w:rsidRPr="00461218" w:rsidRDefault="002A30EE" w:rsidP="002A30EE"/>
        </w:tc>
        <w:tc>
          <w:tcPr>
            <w:tcW w:w="1456" w:type="dxa"/>
            <w:tcBorders>
              <w:top w:val="nil"/>
              <w:left w:val="nil"/>
              <w:bottom w:val="nil"/>
              <w:right w:val="nil"/>
            </w:tcBorders>
            <w:shd w:val="clear" w:color="auto" w:fill="auto"/>
            <w:noWrap/>
            <w:vAlign w:val="bottom"/>
            <w:hideMark/>
          </w:tcPr>
          <w:p w14:paraId="06AE1F2C" w14:textId="77777777" w:rsidR="002A30EE" w:rsidRPr="00461218" w:rsidRDefault="002A30EE" w:rsidP="002A30EE"/>
        </w:tc>
        <w:tc>
          <w:tcPr>
            <w:tcW w:w="1530" w:type="dxa"/>
            <w:tcBorders>
              <w:top w:val="nil"/>
              <w:left w:val="nil"/>
              <w:bottom w:val="nil"/>
              <w:right w:val="nil"/>
            </w:tcBorders>
            <w:shd w:val="clear" w:color="auto" w:fill="auto"/>
            <w:noWrap/>
            <w:vAlign w:val="bottom"/>
            <w:hideMark/>
          </w:tcPr>
          <w:p w14:paraId="60EE840B" w14:textId="77777777" w:rsidR="002A30EE" w:rsidRPr="00461218" w:rsidRDefault="002A30EE" w:rsidP="002A30EE"/>
        </w:tc>
        <w:tc>
          <w:tcPr>
            <w:tcW w:w="1080" w:type="dxa"/>
            <w:tcBorders>
              <w:top w:val="nil"/>
              <w:left w:val="nil"/>
              <w:bottom w:val="nil"/>
              <w:right w:val="nil"/>
            </w:tcBorders>
            <w:shd w:val="clear" w:color="000000" w:fill="FFFFFF"/>
            <w:noWrap/>
            <w:vAlign w:val="bottom"/>
            <w:hideMark/>
          </w:tcPr>
          <w:p w14:paraId="394C8884" w14:textId="77777777" w:rsidR="002A30EE" w:rsidRPr="00461218" w:rsidRDefault="002A30EE" w:rsidP="002A30EE">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14:paraId="481E06B8" w14:textId="77777777" w:rsidR="002A30EE" w:rsidRPr="00461218" w:rsidRDefault="002A30EE" w:rsidP="002A30EE">
            <w:r w:rsidRPr="00461218">
              <w:t> </w:t>
            </w:r>
          </w:p>
        </w:tc>
        <w:tc>
          <w:tcPr>
            <w:tcW w:w="1203" w:type="dxa"/>
            <w:tcBorders>
              <w:top w:val="nil"/>
              <w:left w:val="nil"/>
              <w:bottom w:val="nil"/>
              <w:right w:val="single" w:sz="4" w:space="0" w:color="auto"/>
            </w:tcBorders>
            <w:shd w:val="clear" w:color="000000" w:fill="FFFFFF"/>
            <w:noWrap/>
            <w:vAlign w:val="bottom"/>
            <w:hideMark/>
          </w:tcPr>
          <w:p w14:paraId="42F4A7B8" w14:textId="77777777" w:rsidR="002A30EE" w:rsidRPr="00461218" w:rsidRDefault="002A30EE" w:rsidP="002A30EE">
            <w:r w:rsidRPr="00461218">
              <w:t> </w:t>
            </w:r>
          </w:p>
        </w:tc>
      </w:tr>
      <w:tr w:rsidR="002A30EE" w:rsidRPr="00461218" w14:paraId="12B7E816"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45822C40" w14:textId="77777777" w:rsidR="002A30EE" w:rsidRPr="00461218" w:rsidRDefault="002A30EE" w:rsidP="002A30EE">
            <w:pPr>
              <w:jc w:val="center"/>
            </w:pPr>
            <w:r>
              <w:t>4</w:t>
            </w:r>
          </w:p>
        </w:tc>
        <w:tc>
          <w:tcPr>
            <w:tcW w:w="2082" w:type="dxa"/>
            <w:tcBorders>
              <w:top w:val="nil"/>
              <w:left w:val="nil"/>
              <w:bottom w:val="nil"/>
              <w:right w:val="nil"/>
            </w:tcBorders>
            <w:shd w:val="clear" w:color="000000" w:fill="FFFFFF"/>
            <w:noWrap/>
            <w:vAlign w:val="bottom"/>
            <w:hideMark/>
          </w:tcPr>
          <w:p w14:paraId="2DE87C4D" w14:textId="77777777" w:rsidR="002A30EE" w:rsidRPr="00461218" w:rsidRDefault="002A30EE" w:rsidP="002A30EE">
            <w:r w:rsidRPr="00461218">
              <w:t>Debt</w:t>
            </w:r>
          </w:p>
        </w:tc>
        <w:tc>
          <w:tcPr>
            <w:tcW w:w="1647" w:type="dxa"/>
            <w:tcBorders>
              <w:top w:val="nil"/>
              <w:left w:val="nil"/>
              <w:bottom w:val="nil"/>
              <w:right w:val="nil"/>
            </w:tcBorders>
            <w:shd w:val="clear" w:color="auto" w:fill="auto"/>
            <w:noWrap/>
            <w:vAlign w:val="bottom"/>
            <w:hideMark/>
          </w:tcPr>
          <w:p w14:paraId="4AF562C6" w14:textId="77777777" w:rsidR="002A30EE" w:rsidRPr="00461218" w:rsidRDefault="00565485" w:rsidP="002A30EE">
            <w:pPr>
              <w:jc w:val="right"/>
            </w:pPr>
            <w:r>
              <w:t>$1,661,528</w:t>
            </w:r>
            <w:r w:rsidR="002A30EE" w:rsidRPr="00461218">
              <w:t xml:space="preserve"> </w:t>
            </w:r>
          </w:p>
        </w:tc>
        <w:tc>
          <w:tcPr>
            <w:tcW w:w="1451" w:type="dxa"/>
            <w:tcBorders>
              <w:top w:val="nil"/>
              <w:left w:val="nil"/>
              <w:bottom w:val="nil"/>
              <w:right w:val="nil"/>
            </w:tcBorders>
            <w:shd w:val="clear" w:color="auto" w:fill="auto"/>
            <w:noWrap/>
            <w:vAlign w:val="bottom"/>
            <w:hideMark/>
          </w:tcPr>
          <w:p w14:paraId="42DB26BD" w14:textId="77777777" w:rsidR="002A30EE" w:rsidRPr="00461218" w:rsidRDefault="002A30EE" w:rsidP="002A30EE">
            <w:pPr>
              <w:jc w:val="right"/>
            </w:pPr>
            <w:r>
              <w:t>$0</w:t>
            </w:r>
            <w:r w:rsidRPr="00461218">
              <w:t xml:space="preserve"> </w:t>
            </w:r>
          </w:p>
        </w:tc>
        <w:tc>
          <w:tcPr>
            <w:tcW w:w="1416" w:type="dxa"/>
            <w:tcBorders>
              <w:top w:val="nil"/>
              <w:left w:val="nil"/>
              <w:bottom w:val="nil"/>
              <w:right w:val="nil"/>
            </w:tcBorders>
            <w:shd w:val="clear" w:color="auto" w:fill="auto"/>
            <w:noWrap/>
            <w:vAlign w:val="bottom"/>
            <w:hideMark/>
          </w:tcPr>
          <w:p w14:paraId="6C69EE35" w14:textId="77777777" w:rsidR="002A30EE" w:rsidRPr="00461218" w:rsidRDefault="00565485" w:rsidP="002A30EE">
            <w:pPr>
              <w:jc w:val="right"/>
            </w:pPr>
            <w:r>
              <w:t>$1,661,528</w:t>
            </w:r>
            <w:r w:rsidR="002A30EE" w:rsidRPr="00461218">
              <w:t xml:space="preserve"> </w:t>
            </w:r>
          </w:p>
        </w:tc>
        <w:tc>
          <w:tcPr>
            <w:tcW w:w="1456" w:type="dxa"/>
            <w:tcBorders>
              <w:top w:val="nil"/>
              <w:left w:val="nil"/>
              <w:bottom w:val="nil"/>
              <w:right w:val="nil"/>
            </w:tcBorders>
            <w:shd w:val="clear" w:color="auto" w:fill="auto"/>
            <w:noWrap/>
            <w:vAlign w:val="bottom"/>
            <w:hideMark/>
          </w:tcPr>
          <w:p w14:paraId="36E46762" w14:textId="77777777" w:rsidR="002A30EE" w:rsidRPr="00461218" w:rsidRDefault="00565485" w:rsidP="002A30EE">
            <w:pPr>
              <w:jc w:val="right"/>
            </w:pPr>
            <w:r>
              <w:t>($264,534</w:t>
            </w:r>
            <w:r w:rsidR="002A30EE">
              <w:t>)</w:t>
            </w:r>
          </w:p>
        </w:tc>
        <w:tc>
          <w:tcPr>
            <w:tcW w:w="1530" w:type="dxa"/>
            <w:tcBorders>
              <w:top w:val="nil"/>
              <w:left w:val="nil"/>
              <w:bottom w:val="nil"/>
              <w:right w:val="nil"/>
            </w:tcBorders>
            <w:shd w:val="clear" w:color="auto" w:fill="auto"/>
            <w:noWrap/>
            <w:vAlign w:val="bottom"/>
            <w:hideMark/>
          </w:tcPr>
          <w:p w14:paraId="735EE574" w14:textId="77777777" w:rsidR="002A30EE" w:rsidRPr="00461218" w:rsidRDefault="00565485" w:rsidP="002A30EE">
            <w:pPr>
              <w:jc w:val="right"/>
            </w:pPr>
            <w:r>
              <w:t>$1,396,994</w:t>
            </w:r>
            <w:r w:rsidR="002A30EE" w:rsidRPr="00461218">
              <w:t xml:space="preserve"> </w:t>
            </w:r>
          </w:p>
        </w:tc>
        <w:tc>
          <w:tcPr>
            <w:tcW w:w="1080" w:type="dxa"/>
            <w:tcBorders>
              <w:top w:val="nil"/>
              <w:left w:val="nil"/>
              <w:bottom w:val="nil"/>
              <w:right w:val="nil"/>
            </w:tcBorders>
            <w:shd w:val="clear" w:color="000000" w:fill="FFFFFF"/>
            <w:noWrap/>
            <w:vAlign w:val="bottom"/>
            <w:hideMark/>
          </w:tcPr>
          <w:p w14:paraId="1A957E97" w14:textId="77777777" w:rsidR="002A30EE" w:rsidRPr="00461218" w:rsidRDefault="00565485" w:rsidP="002A30EE">
            <w:pPr>
              <w:jc w:val="right"/>
            </w:pPr>
            <w:r>
              <w:t>16.06</w:t>
            </w:r>
            <w:r w:rsidR="002A30EE" w:rsidRPr="00461218">
              <w:t>%</w:t>
            </w:r>
          </w:p>
        </w:tc>
        <w:tc>
          <w:tcPr>
            <w:tcW w:w="1100" w:type="dxa"/>
            <w:gridSpan w:val="4"/>
            <w:tcBorders>
              <w:top w:val="nil"/>
              <w:left w:val="nil"/>
              <w:bottom w:val="nil"/>
              <w:right w:val="nil"/>
            </w:tcBorders>
            <w:shd w:val="clear" w:color="000000" w:fill="FFFFFF"/>
            <w:noWrap/>
            <w:vAlign w:val="bottom"/>
            <w:hideMark/>
          </w:tcPr>
          <w:p w14:paraId="74262C9C" w14:textId="77777777" w:rsidR="002A30EE" w:rsidRPr="00461218" w:rsidRDefault="002A30EE" w:rsidP="002A30EE">
            <w:pPr>
              <w:jc w:val="right"/>
            </w:pPr>
            <w:r>
              <w:t>5.70</w:t>
            </w:r>
            <w:r w:rsidRPr="00461218">
              <w:t>%</w:t>
            </w:r>
          </w:p>
        </w:tc>
        <w:tc>
          <w:tcPr>
            <w:tcW w:w="1203" w:type="dxa"/>
            <w:tcBorders>
              <w:top w:val="nil"/>
              <w:left w:val="nil"/>
              <w:bottom w:val="nil"/>
              <w:right w:val="single" w:sz="4" w:space="0" w:color="auto"/>
            </w:tcBorders>
            <w:shd w:val="clear" w:color="000000" w:fill="FFFFFF"/>
            <w:noWrap/>
            <w:vAlign w:val="bottom"/>
            <w:hideMark/>
          </w:tcPr>
          <w:p w14:paraId="778A60FE" w14:textId="77777777" w:rsidR="002A30EE" w:rsidRPr="00461218" w:rsidRDefault="00565485" w:rsidP="002A30EE">
            <w:pPr>
              <w:jc w:val="right"/>
            </w:pPr>
            <w:r>
              <w:t>0.92</w:t>
            </w:r>
            <w:r w:rsidR="002A30EE" w:rsidRPr="00461218">
              <w:t>%</w:t>
            </w:r>
          </w:p>
        </w:tc>
      </w:tr>
      <w:tr w:rsidR="002A30EE" w:rsidRPr="00461218" w14:paraId="32F9C875"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344F588D" w14:textId="77777777" w:rsidR="002A30EE" w:rsidRPr="00461218" w:rsidRDefault="002A30EE" w:rsidP="002A30EE">
            <w:pPr>
              <w:jc w:val="center"/>
            </w:pPr>
            <w:r>
              <w:t>5</w:t>
            </w:r>
          </w:p>
        </w:tc>
        <w:tc>
          <w:tcPr>
            <w:tcW w:w="2082" w:type="dxa"/>
            <w:tcBorders>
              <w:top w:val="nil"/>
              <w:left w:val="nil"/>
              <w:bottom w:val="nil"/>
              <w:right w:val="nil"/>
            </w:tcBorders>
            <w:shd w:val="clear" w:color="000000" w:fill="FFFFFF"/>
            <w:noWrap/>
            <w:vAlign w:val="bottom"/>
            <w:hideMark/>
          </w:tcPr>
          <w:p w14:paraId="6304FAC7" w14:textId="77777777" w:rsidR="002A30EE" w:rsidRPr="00461218" w:rsidRDefault="002A30EE" w:rsidP="002A30EE">
            <w:r w:rsidRPr="00461218">
              <w:t>Common Equity</w:t>
            </w:r>
          </w:p>
        </w:tc>
        <w:tc>
          <w:tcPr>
            <w:tcW w:w="1647" w:type="dxa"/>
            <w:tcBorders>
              <w:top w:val="nil"/>
              <w:left w:val="nil"/>
              <w:bottom w:val="nil"/>
              <w:right w:val="nil"/>
            </w:tcBorders>
            <w:shd w:val="clear" w:color="auto" w:fill="auto"/>
            <w:noWrap/>
            <w:vAlign w:val="bottom"/>
            <w:hideMark/>
          </w:tcPr>
          <w:p w14:paraId="5115912A" w14:textId="77777777" w:rsidR="002A30EE" w:rsidRPr="00461218" w:rsidRDefault="002A30EE" w:rsidP="002A30EE">
            <w:pPr>
              <w:jc w:val="right"/>
            </w:pPr>
            <w:r>
              <w:t>6,144,387</w:t>
            </w:r>
          </w:p>
        </w:tc>
        <w:tc>
          <w:tcPr>
            <w:tcW w:w="1451" w:type="dxa"/>
            <w:tcBorders>
              <w:top w:val="nil"/>
              <w:left w:val="nil"/>
              <w:bottom w:val="nil"/>
              <w:right w:val="nil"/>
            </w:tcBorders>
            <w:shd w:val="clear" w:color="auto" w:fill="auto"/>
            <w:noWrap/>
            <w:vAlign w:val="bottom"/>
            <w:hideMark/>
          </w:tcPr>
          <w:p w14:paraId="436ECF2D" w14:textId="77777777" w:rsidR="002A30EE" w:rsidRPr="00461218" w:rsidRDefault="002A30EE" w:rsidP="002A30EE">
            <w:pPr>
              <w:jc w:val="right"/>
            </w:pPr>
            <w:r>
              <w:t>2,515,214</w:t>
            </w:r>
            <w:r w:rsidRPr="00461218">
              <w:t xml:space="preserve"> </w:t>
            </w:r>
          </w:p>
        </w:tc>
        <w:tc>
          <w:tcPr>
            <w:tcW w:w="1416" w:type="dxa"/>
            <w:tcBorders>
              <w:top w:val="nil"/>
              <w:left w:val="nil"/>
              <w:bottom w:val="nil"/>
              <w:right w:val="nil"/>
            </w:tcBorders>
            <w:shd w:val="clear" w:color="auto" w:fill="auto"/>
            <w:noWrap/>
            <w:vAlign w:val="bottom"/>
            <w:hideMark/>
          </w:tcPr>
          <w:p w14:paraId="0D0EBFCD" w14:textId="77777777" w:rsidR="002A30EE" w:rsidRPr="00461218" w:rsidRDefault="002A30EE" w:rsidP="002A30EE">
            <w:pPr>
              <w:jc w:val="right"/>
            </w:pPr>
            <w:r>
              <w:t>8,659,601</w:t>
            </w:r>
            <w:r w:rsidRPr="00461218">
              <w:t xml:space="preserve"> </w:t>
            </w:r>
          </w:p>
        </w:tc>
        <w:tc>
          <w:tcPr>
            <w:tcW w:w="1456" w:type="dxa"/>
            <w:tcBorders>
              <w:top w:val="nil"/>
              <w:left w:val="nil"/>
              <w:bottom w:val="nil"/>
              <w:right w:val="nil"/>
            </w:tcBorders>
            <w:shd w:val="clear" w:color="auto" w:fill="auto"/>
            <w:noWrap/>
            <w:vAlign w:val="bottom"/>
            <w:hideMark/>
          </w:tcPr>
          <w:p w14:paraId="09E0D5C5" w14:textId="77777777" w:rsidR="002A30EE" w:rsidRPr="00461218" w:rsidRDefault="00565485" w:rsidP="002A30EE">
            <w:pPr>
              <w:jc w:val="right"/>
            </w:pPr>
            <w:r>
              <w:t>(1,378,704</w:t>
            </w:r>
            <w:r w:rsidR="002A30EE">
              <w:t>)</w:t>
            </w:r>
            <w:r w:rsidR="002A30EE" w:rsidRPr="00461218">
              <w:t xml:space="preserve"> </w:t>
            </w:r>
          </w:p>
        </w:tc>
        <w:tc>
          <w:tcPr>
            <w:tcW w:w="1530" w:type="dxa"/>
            <w:tcBorders>
              <w:top w:val="nil"/>
              <w:left w:val="nil"/>
              <w:bottom w:val="nil"/>
              <w:right w:val="nil"/>
            </w:tcBorders>
            <w:shd w:val="clear" w:color="auto" w:fill="auto"/>
            <w:noWrap/>
            <w:vAlign w:val="bottom"/>
            <w:hideMark/>
          </w:tcPr>
          <w:p w14:paraId="1175A62F" w14:textId="77777777" w:rsidR="002A30EE" w:rsidRPr="00461218" w:rsidRDefault="00565485" w:rsidP="002A30EE">
            <w:pPr>
              <w:jc w:val="right"/>
            </w:pPr>
            <w:r>
              <w:t>7,280,987</w:t>
            </w:r>
            <w:r w:rsidR="002A30EE" w:rsidRPr="00461218">
              <w:t xml:space="preserve"> </w:t>
            </w:r>
          </w:p>
        </w:tc>
        <w:tc>
          <w:tcPr>
            <w:tcW w:w="1080" w:type="dxa"/>
            <w:tcBorders>
              <w:top w:val="nil"/>
              <w:left w:val="nil"/>
              <w:bottom w:val="nil"/>
              <w:right w:val="nil"/>
            </w:tcBorders>
            <w:shd w:val="clear" w:color="000000" w:fill="FFFFFF"/>
            <w:noWrap/>
            <w:vAlign w:val="bottom"/>
            <w:hideMark/>
          </w:tcPr>
          <w:p w14:paraId="697514B7" w14:textId="77777777" w:rsidR="002A30EE" w:rsidRPr="00461218" w:rsidRDefault="00565485" w:rsidP="002A30EE">
            <w:pPr>
              <w:jc w:val="right"/>
            </w:pPr>
            <w:r>
              <w:t>83.68</w:t>
            </w:r>
            <w:r w:rsidR="002A30EE" w:rsidRPr="00461218">
              <w:t>%</w:t>
            </w:r>
          </w:p>
        </w:tc>
        <w:tc>
          <w:tcPr>
            <w:tcW w:w="1100" w:type="dxa"/>
            <w:gridSpan w:val="4"/>
            <w:tcBorders>
              <w:top w:val="nil"/>
              <w:left w:val="nil"/>
              <w:bottom w:val="nil"/>
              <w:right w:val="nil"/>
            </w:tcBorders>
            <w:shd w:val="clear" w:color="000000" w:fill="FFFFFF"/>
            <w:noWrap/>
            <w:vAlign w:val="bottom"/>
            <w:hideMark/>
          </w:tcPr>
          <w:p w14:paraId="4BA8A0CC" w14:textId="77777777" w:rsidR="002A30EE" w:rsidRPr="00461218" w:rsidRDefault="00565485" w:rsidP="002A30EE">
            <w:pPr>
              <w:jc w:val="right"/>
            </w:pPr>
            <w:r>
              <w:t>8.75</w:t>
            </w:r>
            <w:r w:rsidR="002A30EE" w:rsidRPr="00461218">
              <w:t>%</w:t>
            </w:r>
          </w:p>
        </w:tc>
        <w:tc>
          <w:tcPr>
            <w:tcW w:w="1203" w:type="dxa"/>
            <w:tcBorders>
              <w:top w:val="nil"/>
              <w:left w:val="nil"/>
              <w:bottom w:val="nil"/>
              <w:right w:val="single" w:sz="4" w:space="0" w:color="auto"/>
            </w:tcBorders>
            <w:shd w:val="clear" w:color="000000" w:fill="FFFFFF"/>
            <w:noWrap/>
            <w:vAlign w:val="bottom"/>
            <w:hideMark/>
          </w:tcPr>
          <w:p w14:paraId="1F2D96AA" w14:textId="77777777" w:rsidR="002A30EE" w:rsidRPr="00461218" w:rsidRDefault="00565485" w:rsidP="002A30EE">
            <w:pPr>
              <w:jc w:val="right"/>
            </w:pPr>
            <w:r>
              <w:t>7.32</w:t>
            </w:r>
            <w:r w:rsidR="002A30EE" w:rsidRPr="00461218">
              <w:t>%</w:t>
            </w:r>
          </w:p>
        </w:tc>
      </w:tr>
      <w:tr w:rsidR="002A30EE" w:rsidRPr="00461218" w14:paraId="3BD5A8C2"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338BFC08" w14:textId="77777777" w:rsidR="002A30EE" w:rsidRPr="00461218" w:rsidRDefault="002A30EE" w:rsidP="002A30EE">
            <w:pPr>
              <w:jc w:val="center"/>
            </w:pPr>
            <w:r>
              <w:t>6</w:t>
            </w:r>
          </w:p>
        </w:tc>
        <w:tc>
          <w:tcPr>
            <w:tcW w:w="2082" w:type="dxa"/>
            <w:tcBorders>
              <w:top w:val="nil"/>
              <w:left w:val="nil"/>
              <w:bottom w:val="nil"/>
              <w:right w:val="nil"/>
            </w:tcBorders>
            <w:shd w:val="clear" w:color="000000" w:fill="FFFFFF"/>
            <w:noWrap/>
            <w:vAlign w:val="bottom"/>
            <w:hideMark/>
          </w:tcPr>
          <w:p w14:paraId="1C509C58" w14:textId="77777777" w:rsidR="002A30EE" w:rsidRPr="00461218" w:rsidRDefault="002A30EE" w:rsidP="002A30EE">
            <w:r w:rsidRPr="00461218">
              <w:t>Customer Deposits</w:t>
            </w:r>
          </w:p>
        </w:tc>
        <w:tc>
          <w:tcPr>
            <w:tcW w:w="1647" w:type="dxa"/>
            <w:tcBorders>
              <w:top w:val="nil"/>
              <w:left w:val="nil"/>
              <w:bottom w:val="nil"/>
              <w:right w:val="nil"/>
            </w:tcBorders>
            <w:shd w:val="clear" w:color="auto" w:fill="auto"/>
            <w:noWrap/>
            <w:vAlign w:val="bottom"/>
            <w:hideMark/>
          </w:tcPr>
          <w:p w14:paraId="5B8AA2D9" w14:textId="77777777" w:rsidR="002A30EE" w:rsidRPr="00461218" w:rsidRDefault="002A30EE" w:rsidP="002A30EE">
            <w:pPr>
              <w:jc w:val="right"/>
              <w:rPr>
                <w:u w:val="single"/>
              </w:rPr>
            </w:pPr>
            <w:r>
              <w:rPr>
                <w:u w:val="single"/>
              </w:rPr>
              <w:t>23,168</w:t>
            </w:r>
            <w:r w:rsidRPr="00461218">
              <w:rPr>
                <w:u w:val="single"/>
              </w:rPr>
              <w:t xml:space="preserve"> </w:t>
            </w:r>
          </w:p>
        </w:tc>
        <w:tc>
          <w:tcPr>
            <w:tcW w:w="1451" w:type="dxa"/>
            <w:tcBorders>
              <w:top w:val="nil"/>
              <w:left w:val="nil"/>
              <w:bottom w:val="nil"/>
              <w:right w:val="nil"/>
            </w:tcBorders>
            <w:shd w:val="clear" w:color="auto" w:fill="auto"/>
            <w:noWrap/>
            <w:vAlign w:val="bottom"/>
            <w:hideMark/>
          </w:tcPr>
          <w:p w14:paraId="70965896" w14:textId="77777777" w:rsidR="002A30EE" w:rsidRPr="00461218" w:rsidRDefault="002A30EE" w:rsidP="002A30EE">
            <w:pPr>
              <w:jc w:val="right"/>
              <w:rPr>
                <w:u w:val="single"/>
              </w:rPr>
            </w:pPr>
            <w:r w:rsidRPr="00461218">
              <w:rPr>
                <w:u w:val="single"/>
              </w:rPr>
              <w:t xml:space="preserve">0 </w:t>
            </w:r>
          </w:p>
        </w:tc>
        <w:tc>
          <w:tcPr>
            <w:tcW w:w="1416" w:type="dxa"/>
            <w:tcBorders>
              <w:top w:val="nil"/>
              <w:left w:val="nil"/>
              <w:bottom w:val="nil"/>
              <w:right w:val="nil"/>
            </w:tcBorders>
            <w:shd w:val="clear" w:color="auto" w:fill="auto"/>
            <w:noWrap/>
            <w:vAlign w:val="bottom"/>
            <w:hideMark/>
          </w:tcPr>
          <w:p w14:paraId="52D17910" w14:textId="77777777" w:rsidR="002A30EE" w:rsidRPr="00461218" w:rsidRDefault="002A30EE" w:rsidP="002A30EE">
            <w:pPr>
              <w:jc w:val="right"/>
              <w:rPr>
                <w:u w:val="single"/>
              </w:rPr>
            </w:pPr>
            <w:r>
              <w:rPr>
                <w:u w:val="single"/>
              </w:rPr>
              <w:t>23,168</w:t>
            </w:r>
            <w:r w:rsidRPr="00461218">
              <w:rPr>
                <w:u w:val="single"/>
              </w:rPr>
              <w:t xml:space="preserve"> </w:t>
            </w:r>
          </w:p>
        </w:tc>
        <w:tc>
          <w:tcPr>
            <w:tcW w:w="1456" w:type="dxa"/>
            <w:tcBorders>
              <w:top w:val="nil"/>
              <w:left w:val="nil"/>
              <w:bottom w:val="nil"/>
              <w:right w:val="nil"/>
            </w:tcBorders>
            <w:shd w:val="clear" w:color="auto" w:fill="auto"/>
            <w:noWrap/>
            <w:vAlign w:val="bottom"/>
            <w:hideMark/>
          </w:tcPr>
          <w:p w14:paraId="491E3D58" w14:textId="77777777" w:rsidR="002A30EE" w:rsidRPr="00461218" w:rsidRDefault="002A30EE" w:rsidP="002A30EE">
            <w:pPr>
              <w:jc w:val="right"/>
              <w:rPr>
                <w:u w:val="single"/>
              </w:rPr>
            </w:pPr>
            <w:r w:rsidRPr="00461218">
              <w:rPr>
                <w:u w:val="single"/>
              </w:rPr>
              <w:t xml:space="preserve">0 </w:t>
            </w:r>
          </w:p>
        </w:tc>
        <w:tc>
          <w:tcPr>
            <w:tcW w:w="1530" w:type="dxa"/>
            <w:tcBorders>
              <w:top w:val="nil"/>
              <w:left w:val="nil"/>
              <w:bottom w:val="nil"/>
              <w:right w:val="nil"/>
            </w:tcBorders>
            <w:shd w:val="clear" w:color="auto" w:fill="auto"/>
            <w:noWrap/>
            <w:vAlign w:val="bottom"/>
            <w:hideMark/>
          </w:tcPr>
          <w:p w14:paraId="28242D57" w14:textId="77777777" w:rsidR="002A30EE" w:rsidRPr="00461218" w:rsidRDefault="002A30EE" w:rsidP="002A30EE">
            <w:pPr>
              <w:jc w:val="right"/>
              <w:rPr>
                <w:u w:val="single"/>
              </w:rPr>
            </w:pPr>
            <w:r>
              <w:rPr>
                <w:u w:val="single"/>
              </w:rPr>
              <w:t>23,168</w:t>
            </w:r>
            <w:r w:rsidRPr="00461218">
              <w:rPr>
                <w:u w:val="single"/>
              </w:rPr>
              <w:t xml:space="preserve"> </w:t>
            </w:r>
          </w:p>
        </w:tc>
        <w:tc>
          <w:tcPr>
            <w:tcW w:w="1080" w:type="dxa"/>
            <w:tcBorders>
              <w:top w:val="nil"/>
              <w:left w:val="nil"/>
              <w:bottom w:val="nil"/>
              <w:right w:val="nil"/>
            </w:tcBorders>
            <w:shd w:val="clear" w:color="000000" w:fill="FFFFFF"/>
            <w:noWrap/>
            <w:vAlign w:val="bottom"/>
            <w:hideMark/>
          </w:tcPr>
          <w:p w14:paraId="0EEC2A51" w14:textId="77777777" w:rsidR="002A30EE" w:rsidRPr="00461218" w:rsidRDefault="002A30EE" w:rsidP="002A30EE">
            <w:pPr>
              <w:jc w:val="right"/>
              <w:rPr>
                <w:u w:val="single"/>
              </w:rPr>
            </w:pPr>
            <w:r>
              <w:rPr>
                <w:u w:val="single"/>
              </w:rPr>
              <w:t>0.27</w:t>
            </w:r>
            <w:r w:rsidRPr="00461218">
              <w:rPr>
                <w:u w:val="single"/>
              </w:rPr>
              <w:t>%</w:t>
            </w:r>
          </w:p>
        </w:tc>
        <w:tc>
          <w:tcPr>
            <w:tcW w:w="1100" w:type="dxa"/>
            <w:gridSpan w:val="4"/>
            <w:tcBorders>
              <w:top w:val="nil"/>
              <w:left w:val="nil"/>
              <w:bottom w:val="nil"/>
              <w:right w:val="nil"/>
            </w:tcBorders>
            <w:shd w:val="clear" w:color="000000" w:fill="FFFFFF"/>
            <w:noWrap/>
            <w:vAlign w:val="bottom"/>
            <w:hideMark/>
          </w:tcPr>
          <w:p w14:paraId="15201263" w14:textId="77777777" w:rsidR="002A30EE" w:rsidRPr="00461218" w:rsidRDefault="002A30EE" w:rsidP="002A30EE">
            <w:pPr>
              <w:jc w:val="right"/>
            </w:pPr>
            <w:r>
              <w:t>2</w:t>
            </w:r>
            <w:r w:rsidRPr="00461218">
              <w:t>.00%</w:t>
            </w:r>
          </w:p>
        </w:tc>
        <w:tc>
          <w:tcPr>
            <w:tcW w:w="1203" w:type="dxa"/>
            <w:tcBorders>
              <w:top w:val="nil"/>
              <w:left w:val="nil"/>
              <w:bottom w:val="nil"/>
              <w:right w:val="single" w:sz="4" w:space="0" w:color="auto"/>
            </w:tcBorders>
            <w:shd w:val="clear" w:color="000000" w:fill="FFFFFF"/>
            <w:noWrap/>
            <w:vAlign w:val="bottom"/>
            <w:hideMark/>
          </w:tcPr>
          <w:p w14:paraId="0A6E12D8" w14:textId="77777777" w:rsidR="002A30EE" w:rsidRPr="00461218" w:rsidRDefault="002A30EE" w:rsidP="002A30EE">
            <w:pPr>
              <w:jc w:val="right"/>
              <w:rPr>
                <w:u w:val="single"/>
              </w:rPr>
            </w:pPr>
            <w:r>
              <w:rPr>
                <w:u w:val="single"/>
              </w:rPr>
              <w:t>0.01</w:t>
            </w:r>
            <w:r w:rsidRPr="00461218">
              <w:rPr>
                <w:u w:val="single"/>
              </w:rPr>
              <w:t>%</w:t>
            </w:r>
          </w:p>
        </w:tc>
      </w:tr>
      <w:tr w:rsidR="002A30EE" w:rsidRPr="00461218" w14:paraId="773D4BE2"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0EB7EE79" w14:textId="77777777" w:rsidR="002A30EE" w:rsidRPr="00461218" w:rsidRDefault="002A30EE" w:rsidP="002A30EE">
            <w:pPr>
              <w:jc w:val="center"/>
            </w:pPr>
          </w:p>
        </w:tc>
        <w:tc>
          <w:tcPr>
            <w:tcW w:w="2082" w:type="dxa"/>
            <w:tcBorders>
              <w:top w:val="nil"/>
              <w:left w:val="nil"/>
              <w:bottom w:val="nil"/>
              <w:right w:val="nil"/>
            </w:tcBorders>
            <w:shd w:val="clear" w:color="000000" w:fill="FFFFFF"/>
            <w:noWrap/>
            <w:vAlign w:val="bottom"/>
            <w:hideMark/>
          </w:tcPr>
          <w:p w14:paraId="4144632F" w14:textId="77777777" w:rsidR="002A30EE" w:rsidRPr="00461218" w:rsidRDefault="002A30EE" w:rsidP="002A30EE">
            <w:pPr>
              <w:rPr>
                <w:b/>
                <w:bCs/>
              </w:rPr>
            </w:pPr>
            <w:r w:rsidRPr="00461218">
              <w:rPr>
                <w:b/>
                <w:bCs/>
              </w:rPr>
              <w:t>Total Capital</w:t>
            </w:r>
          </w:p>
        </w:tc>
        <w:tc>
          <w:tcPr>
            <w:tcW w:w="1647" w:type="dxa"/>
            <w:tcBorders>
              <w:top w:val="nil"/>
              <w:left w:val="nil"/>
              <w:bottom w:val="nil"/>
              <w:right w:val="nil"/>
            </w:tcBorders>
            <w:shd w:val="clear" w:color="auto" w:fill="auto"/>
            <w:noWrap/>
            <w:vAlign w:val="bottom"/>
            <w:hideMark/>
          </w:tcPr>
          <w:p w14:paraId="779DE9FF" w14:textId="77777777" w:rsidR="002A30EE" w:rsidRPr="00461218" w:rsidRDefault="002A30EE" w:rsidP="002A30EE">
            <w:pPr>
              <w:jc w:val="right"/>
              <w:rPr>
                <w:u w:val="double"/>
              </w:rPr>
            </w:pPr>
            <w:r w:rsidRPr="00461218">
              <w:rPr>
                <w:u w:val="double"/>
              </w:rPr>
              <w:t>$</w:t>
            </w:r>
            <w:r w:rsidR="00565485">
              <w:rPr>
                <w:u w:val="double"/>
              </w:rPr>
              <w:t>7,829,083</w:t>
            </w:r>
            <w:r w:rsidRPr="00461218">
              <w:rPr>
                <w:u w:val="double"/>
              </w:rPr>
              <w:t xml:space="preserve"> </w:t>
            </w:r>
          </w:p>
        </w:tc>
        <w:tc>
          <w:tcPr>
            <w:tcW w:w="1451" w:type="dxa"/>
            <w:tcBorders>
              <w:top w:val="nil"/>
              <w:left w:val="nil"/>
              <w:bottom w:val="nil"/>
              <w:right w:val="nil"/>
            </w:tcBorders>
            <w:shd w:val="clear" w:color="auto" w:fill="auto"/>
            <w:noWrap/>
            <w:vAlign w:val="bottom"/>
            <w:hideMark/>
          </w:tcPr>
          <w:p w14:paraId="0026D95F" w14:textId="77777777" w:rsidR="002A30EE" w:rsidRPr="00461218" w:rsidRDefault="002A30EE" w:rsidP="002A30EE">
            <w:pPr>
              <w:jc w:val="right"/>
              <w:rPr>
                <w:u w:val="double"/>
              </w:rPr>
            </w:pPr>
            <w:r w:rsidRPr="00461218">
              <w:rPr>
                <w:u w:val="double"/>
              </w:rPr>
              <w:t>$</w:t>
            </w:r>
            <w:r>
              <w:rPr>
                <w:u w:val="double"/>
              </w:rPr>
              <w:t>2,515,214</w:t>
            </w:r>
            <w:r w:rsidRPr="00461218">
              <w:rPr>
                <w:u w:val="double"/>
              </w:rPr>
              <w:t xml:space="preserve"> </w:t>
            </w:r>
          </w:p>
        </w:tc>
        <w:tc>
          <w:tcPr>
            <w:tcW w:w="1416" w:type="dxa"/>
            <w:tcBorders>
              <w:top w:val="nil"/>
              <w:left w:val="nil"/>
              <w:bottom w:val="nil"/>
              <w:right w:val="nil"/>
            </w:tcBorders>
            <w:shd w:val="clear" w:color="auto" w:fill="auto"/>
            <w:noWrap/>
            <w:vAlign w:val="bottom"/>
            <w:hideMark/>
          </w:tcPr>
          <w:p w14:paraId="6D6DBD31" w14:textId="77777777" w:rsidR="002A30EE" w:rsidRPr="00461218" w:rsidRDefault="002A30EE" w:rsidP="002A30EE">
            <w:pPr>
              <w:jc w:val="right"/>
              <w:rPr>
                <w:u w:val="double"/>
              </w:rPr>
            </w:pPr>
            <w:r w:rsidRPr="00461218">
              <w:rPr>
                <w:u w:val="double"/>
              </w:rPr>
              <w:t>$</w:t>
            </w:r>
            <w:r w:rsidR="00565485">
              <w:rPr>
                <w:u w:val="double"/>
              </w:rPr>
              <w:t>10,344,297</w:t>
            </w:r>
            <w:r w:rsidRPr="00461218">
              <w:rPr>
                <w:u w:val="double"/>
              </w:rPr>
              <w:t xml:space="preserve"> </w:t>
            </w:r>
          </w:p>
        </w:tc>
        <w:tc>
          <w:tcPr>
            <w:tcW w:w="1456" w:type="dxa"/>
            <w:tcBorders>
              <w:top w:val="nil"/>
              <w:left w:val="nil"/>
              <w:bottom w:val="nil"/>
              <w:right w:val="nil"/>
            </w:tcBorders>
            <w:shd w:val="clear" w:color="auto" w:fill="auto"/>
            <w:noWrap/>
            <w:vAlign w:val="bottom"/>
            <w:hideMark/>
          </w:tcPr>
          <w:p w14:paraId="25FFFD09" w14:textId="77777777" w:rsidR="002A30EE" w:rsidRPr="00461218" w:rsidRDefault="00565485" w:rsidP="002A30EE">
            <w:pPr>
              <w:jc w:val="right"/>
              <w:rPr>
                <w:u w:val="double"/>
              </w:rPr>
            </w:pPr>
            <w:r>
              <w:rPr>
                <w:u w:val="double"/>
              </w:rPr>
              <w:t>($1,643,237</w:t>
            </w:r>
            <w:r w:rsidR="002A30EE">
              <w:rPr>
                <w:u w:val="double"/>
              </w:rPr>
              <w:t>)</w:t>
            </w:r>
          </w:p>
        </w:tc>
        <w:tc>
          <w:tcPr>
            <w:tcW w:w="1530" w:type="dxa"/>
            <w:tcBorders>
              <w:top w:val="nil"/>
              <w:left w:val="nil"/>
              <w:bottom w:val="nil"/>
              <w:right w:val="nil"/>
            </w:tcBorders>
            <w:shd w:val="clear" w:color="auto" w:fill="auto"/>
            <w:noWrap/>
            <w:vAlign w:val="bottom"/>
            <w:hideMark/>
          </w:tcPr>
          <w:p w14:paraId="689B0A46" w14:textId="77777777" w:rsidR="002A30EE" w:rsidRPr="00461218" w:rsidRDefault="002A30EE" w:rsidP="002A30EE">
            <w:pPr>
              <w:jc w:val="right"/>
              <w:rPr>
                <w:u w:val="double"/>
              </w:rPr>
            </w:pPr>
            <w:r w:rsidRPr="00461218">
              <w:rPr>
                <w:u w:val="double"/>
              </w:rPr>
              <w:t>$</w:t>
            </w:r>
            <w:r>
              <w:rPr>
                <w:u w:val="double"/>
              </w:rPr>
              <w:t>8,701,060</w:t>
            </w:r>
            <w:r w:rsidRPr="00461218">
              <w:rPr>
                <w:u w:val="double"/>
              </w:rPr>
              <w:t xml:space="preserve"> </w:t>
            </w:r>
          </w:p>
        </w:tc>
        <w:tc>
          <w:tcPr>
            <w:tcW w:w="1080" w:type="dxa"/>
            <w:tcBorders>
              <w:top w:val="nil"/>
              <w:left w:val="nil"/>
              <w:bottom w:val="nil"/>
              <w:right w:val="nil"/>
            </w:tcBorders>
            <w:shd w:val="clear" w:color="000000" w:fill="FFFFFF"/>
            <w:noWrap/>
            <w:vAlign w:val="bottom"/>
            <w:hideMark/>
          </w:tcPr>
          <w:p w14:paraId="1EE60EA0" w14:textId="77777777" w:rsidR="002A30EE" w:rsidRPr="00461218" w:rsidRDefault="002A30EE" w:rsidP="002A30EE">
            <w:pPr>
              <w:jc w:val="right"/>
              <w:rPr>
                <w:u w:val="double"/>
              </w:rPr>
            </w:pPr>
            <w:r w:rsidRPr="00461218">
              <w:rPr>
                <w:u w:val="double"/>
              </w:rPr>
              <w:t>100.00%</w:t>
            </w:r>
          </w:p>
        </w:tc>
        <w:tc>
          <w:tcPr>
            <w:tcW w:w="1100" w:type="dxa"/>
            <w:gridSpan w:val="4"/>
            <w:tcBorders>
              <w:top w:val="nil"/>
              <w:left w:val="nil"/>
              <w:bottom w:val="nil"/>
              <w:right w:val="nil"/>
            </w:tcBorders>
            <w:shd w:val="clear" w:color="000000" w:fill="FFFFFF"/>
            <w:noWrap/>
            <w:vAlign w:val="bottom"/>
            <w:hideMark/>
          </w:tcPr>
          <w:p w14:paraId="7ACBD8E1" w14:textId="77777777" w:rsidR="002A30EE" w:rsidRPr="00461218" w:rsidRDefault="002A30EE" w:rsidP="002A30EE">
            <w:pPr>
              <w:rPr>
                <w:u w:val="double"/>
              </w:rPr>
            </w:pPr>
          </w:p>
        </w:tc>
        <w:tc>
          <w:tcPr>
            <w:tcW w:w="1203" w:type="dxa"/>
            <w:tcBorders>
              <w:top w:val="nil"/>
              <w:left w:val="nil"/>
              <w:bottom w:val="nil"/>
              <w:right w:val="single" w:sz="4" w:space="0" w:color="auto"/>
            </w:tcBorders>
            <w:shd w:val="clear" w:color="000000" w:fill="FFFFFF"/>
            <w:noWrap/>
            <w:vAlign w:val="bottom"/>
            <w:hideMark/>
          </w:tcPr>
          <w:p w14:paraId="794C17E3" w14:textId="77777777" w:rsidR="002A30EE" w:rsidRPr="00461218" w:rsidRDefault="00565485" w:rsidP="002A30EE">
            <w:pPr>
              <w:jc w:val="right"/>
              <w:rPr>
                <w:u w:val="double"/>
              </w:rPr>
            </w:pPr>
            <w:r>
              <w:rPr>
                <w:u w:val="double"/>
              </w:rPr>
              <w:t>8.24</w:t>
            </w:r>
            <w:r w:rsidR="002A30EE" w:rsidRPr="00461218">
              <w:rPr>
                <w:u w:val="double"/>
              </w:rPr>
              <w:t>%</w:t>
            </w:r>
          </w:p>
        </w:tc>
      </w:tr>
      <w:tr w:rsidR="002A30EE" w:rsidRPr="00461218" w14:paraId="73922E10"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05951704" w14:textId="77777777" w:rsidR="002A30EE" w:rsidRPr="00461218" w:rsidRDefault="002A30EE" w:rsidP="002A30EE">
            <w:r w:rsidRPr="00461218">
              <w:t> </w:t>
            </w:r>
          </w:p>
        </w:tc>
        <w:tc>
          <w:tcPr>
            <w:tcW w:w="2082" w:type="dxa"/>
            <w:tcBorders>
              <w:top w:val="nil"/>
              <w:left w:val="nil"/>
              <w:bottom w:val="nil"/>
              <w:right w:val="nil"/>
            </w:tcBorders>
            <w:shd w:val="clear" w:color="000000" w:fill="FFFFFF"/>
            <w:noWrap/>
            <w:vAlign w:val="bottom"/>
            <w:hideMark/>
          </w:tcPr>
          <w:p w14:paraId="43A095F2" w14:textId="77777777" w:rsidR="002A30EE" w:rsidRPr="00461218" w:rsidRDefault="002A30EE" w:rsidP="002A30EE">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14:paraId="02A5462D" w14:textId="77777777" w:rsidR="002A30EE" w:rsidRPr="00461218" w:rsidRDefault="002A30EE" w:rsidP="002A30EE">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14:paraId="1981D6FC" w14:textId="77777777" w:rsidR="002A30EE" w:rsidRPr="00461218" w:rsidRDefault="002A30EE" w:rsidP="002A30EE">
            <w:pPr>
              <w:rPr>
                <w:color w:val="000000"/>
              </w:rPr>
            </w:pPr>
            <w:r w:rsidRPr="00461218">
              <w:rPr>
                <w:color w:val="000000"/>
              </w:rPr>
              <w:t> </w:t>
            </w:r>
          </w:p>
        </w:tc>
        <w:tc>
          <w:tcPr>
            <w:tcW w:w="1416" w:type="dxa"/>
            <w:tcBorders>
              <w:top w:val="nil"/>
              <w:left w:val="nil"/>
              <w:bottom w:val="nil"/>
              <w:right w:val="nil"/>
            </w:tcBorders>
            <w:shd w:val="clear" w:color="000000" w:fill="FFFFFF"/>
            <w:noWrap/>
            <w:vAlign w:val="bottom"/>
            <w:hideMark/>
          </w:tcPr>
          <w:p w14:paraId="25214297" w14:textId="77777777" w:rsidR="002A30EE" w:rsidRPr="00461218" w:rsidRDefault="002A30EE" w:rsidP="002A30EE">
            <w:pPr>
              <w:rPr>
                <w:color w:val="000000"/>
              </w:rPr>
            </w:pPr>
            <w:r w:rsidRPr="00461218">
              <w:rPr>
                <w:color w:val="000000"/>
              </w:rPr>
              <w:t> </w:t>
            </w:r>
          </w:p>
        </w:tc>
        <w:tc>
          <w:tcPr>
            <w:tcW w:w="1456" w:type="dxa"/>
            <w:tcBorders>
              <w:top w:val="nil"/>
              <w:left w:val="nil"/>
              <w:bottom w:val="nil"/>
              <w:right w:val="nil"/>
            </w:tcBorders>
            <w:shd w:val="clear" w:color="000000" w:fill="FFFFFF"/>
            <w:noWrap/>
            <w:vAlign w:val="bottom"/>
            <w:hideMark/>
          </w:tcPr>
          <w:p w14:paraId="08045873" w14:textId="77777777" w:rsidR="002A30EE" w:rsidRPr="00461218" w:rsidRDefault="002A30EE" w:rsidP="002A30EE">
            <w:pPr>
              <w:rPr>
                <w:color w:val="000000"/>
              </w:rPr>
            </w:pPr>
            <w:r w:rsidRPr="00461218">
              <w:rPr>
                <w:color w:val="000000"/>
              </w:rPr>
              <w:t> </w:t>
            </w:r>
          </w:p>
        </w:tc>
        <w:tc>
          <w:tcPr>
            <w:tcW w:w="1530" w:type="dxa"/>
            <w:tcBorders>
              <w:top w:val="nil"/>
              <w:left w:val="nil"/>
              <w:bottom w:val="nil"/>
              <w:right w:val="nil"/>
            </w:tcBorders>
            <w:shd w:val="clear" w:color="000000" w:fill="FFFFFF"/>
            <w:noWrap/>
            <w:vAlign w:val="bottom"/>
            <w:hideMark/>
          </w:tcPr>
          <w:p w14:paraId="29C1F318" w14:textId="77777777" w:rsidR="002A30EE" w:rsidRPr="00461218" w:rsidRDefault="002A30EE" w:rsidP="002A30EE">
            <w:pPr>
              <w:rPr>
                <w:color w:val="000000"/>
              </w:rPr>
            </w:pPr>
            <w:r w:rsidRPr="00461218">
              <w:rPr>
                <w:color w:val="000000"/>
              </w:rPr>
              <w:t> </w:t>
            </w:r>
          </w:p>
        </w:tc>
        <w:tc>
          <w:tcPr>
            <w:tcW w:w="1080" w:type="dxa"/>
            <w:tcBorders>
              <w:top w:val="nil"/>
              <w:left w:val="nil"/>
              <w:bottom w:val="nil"/>
              <w:right w:val="nil"/>
            </w:tcBorders>
            <w:shd w:val="clear" w:color="000000" w:fill="FFFFFF"/>
            <w:noWrap/>
            <w:vAlign w:val="bottom"/>
            <w:hideMark/>
          </w:tcPr>
          <w:p w14:paraId="1097A5DB" w14:textId="77777777" w:rsidR="002A30EE" w:rsidRPr="00461218" w:rsidRDefault="002A30EE" w:rsidP="002A30EE">
            <w:pPr>
              <w:rPr>
                <w:color w:val="000000"/>
              </w:rPr>
            </w:pPr>
            <w:r w:rsidRPr="00461218">
              <w:rPr>
                <w:color w:val="000000"/>
              </w:rPr>
              <w:t> </w:t>
            </w:r>
          </w:p>
        </w:tc>
        <w:tc>
          <w:tcPr>
            <w:tcW w:w="1100" w:type="dxa"/>
            <w:gridSpan w:val="4"/>
            <w:tcBorders>
              <w:top w:val="nil"/>
              <w:left w:val="nil"/>
              <w:bottom w:val="nil"/>
              <w:right w:val="nil"/>
            </w:tcBorders>
            <w:shd w:val="clear" w:color="000000" w:fill="FFFFFF"/>
            <w:noWrap/>
            <w:vAlign w:val="bottom"/>
            <w:hideMark/>
          </w:tcPr>
          <w:p w14:paraId="24C276A3" w14:textId="77777777" w:rsidR="002A30EE" w:rsidRPr="00461218" w:rsidRDefault="002A30EE" w:rsidP="002A30EE">
            <w:pPr>
              <w:rPr>
                <w:color w:val="000000"/>
              </w:rPr>
            </w:pPr>
            <w:r w:rsidRPr="00461218">
              <w:rPr>
                <w:color w:val="000000"/>
              </w:rPr>
              <w:t> </w:t>
            </w:r>
          </w:p>
        </w:tc>
        <w:tc>
          <w:tcPr>
            <w:tcW w:w="1203" w:type="dxa"/>
            <w:tcBorders>
              <w:top w:val="nil"/>
              <w:left w:val="nil"/>
              <w:bottom w:val="nil"/>
              <w:right w:val="single" w:sz="4" w:space="0" w:color="auto"/>
            </w:tcBorders>
            <w:shd w:val="clear" w:color="000000" w:fill="FFFFFF"/>
            <w:noWrap/>
            <w:vAlign w:val="bottom"/>
            <w:hideMark/>
          </w:tcPr>
          <w:p w14:paraId="534E07E8" w14:textId="77777777" w:rsidR="002A30EE" w:rsidRPr="00461218" w:rsidRDefault="002A30EE" w:rsidP="002A30EE">
            <w:r w:rsidRPr="00461218">
              <w:t> </w:t>
            </w:r>
          </w:p>
        </w:tc>
      </w:tr>
      <w:tr w:rsidR="002A30EE" w:rsidRPr="00461218" w14:paraId="0649555D"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49FE1366" w14:textId="77777777" w:rsidR="002A30EE" w:rsidRPr="00461218" w:rsidRDefault="002A30EE" w:rsidP="002A30EE">
            <w:r w:rsidRPr="00461218">
              <w:t> </w:t>
            </w:r>
          </w:p>
        </w:tc>
        <w:tc>
          <w:tcPr>
            <w:tcW w:w="2082" w:type="dxa"/>
            <w:tcBorders>
              <w:top w:val="nil"/>
              <w:left w:val="nil"/>
              <w:bottom w:val="nil"/>
              <w:right w:val="nil"/>
            </w:tcBorders>
            <w:shd w:val="clear" w:color="000000" w:fill="FFFFFF"/>
            <w:noWrap/>
            <w:vAlign w:val="bottom"/>
            <w:hideMark/>
          </w:tcPr>
          <w:p w14:paraId="333B0600" w14:textId="77777777" w:rsidR="002A30EE" w:rsidRPr="00461218" w:rsidRDefault="002A30EE" w:rsidP="002A30EE">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14:paraId="7A61EE96" w14:textId="77777777" w:rsidR="002A30EE" w:rsidRPr="00461218" w:rsidRDefault="002A30EE" w:rsidP="002A30EE">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14:paraId="1A0AE05D" w14:textId="77777777" w:rsidR="002A30EE" w:rsidRPr="00461218" w:rsidRDefault="002A30EE" w:rsidP="002A30EE">
            <w:pPr>
              <w:rPr>
                <w:color w:val="000000"/>
              </w:rPr>
            </w:pPr>
            <w:r w:rsidRPr="00461218">
              <w:rPr>
                <w:color w:val="000000"/>
              </w:rPr>
              <w:t> </w:t>
            </w:r>
          </w:p>
        </w:tc>
        <w:tc>
          <w:tcPr>
            <w:tcW w:w="1416" w:type="dxa"/>
            <w:tcBorders>
              <w:top w:val="nil"/>
              <w:left w:val="nil"/>
              <w:bottom w:val="nil"/>
              <w:right w:val="nil"/>
            </w:tcBorders>
            <w:shd w:val="clear" w:color="000000" w:fill="FFFFFF"/>
            <w:noWrap/>
            <w:vAlign w:val="bottom"/>
            <w:hideMark/>
          </w:tcPr>
          <w:p w14:paraId="2E4E0A9B" w14:textId="77777777" w:rsidR="002A30EE" w:rsidRPr="00461218" w:rsidRDefault="002A30EE" w:rsidP="002A30EE">
            <w:pPr>
              <w:rPr>
                <w:color w:val="000000"/>
              </w:rPr>
            </w:pPr>
            <w:r w:rsidRPr="00461218">
              <w:rPr>
                <w:color w:val="000000"/>
              </w:rPr>
              <w:t> </w:t>
            </w:r>
          </w:p>
        </w:tc>
        <w:tc>
          <w:tcPr>
            <w:tcW w:w="1456" w:type="dxa"/>
            <w:tcBorders>
              <w:top w:val="nil"/>
              <w:left w:val="nil"/>
              <w:bottom w:val="nil"/>
              <w:right w:val="nil"/>
            </w:tcBorders>
            <w:shd w:val="clear" w:color="000000" w:fill="FFFFFF"/>
            <w:noWrap/>
            <w:vAlign w:val="bottom"/>
            <w:hideMark/>
          </w:tcPr>
          <w:p w14:paraId="02F9A658" w14:textId="77777777" w:rsidR="002A30EE" w:rsidRPr="00461218" w:rsidRDefault="002A30EE" w:rsidP="002A30EE">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3E6F1CC4" w14:textId="77777777" w:rsidR="002A30EE" w:rsidRPr="00461218" w:rsidRDefault="002A30EE" w:rsidP="002A30EE">
            <w:pPr>
              <w:rPr>
                <w:b/>
                <w:bCs/>
              </w:rPr>
            </w:pPr>
            <w:r w:rsidRPr="00461218">
              <w:rPr>
                <w:b/>
                <w:bCs/>
              </w:rPr>
              <w:t> </w:t>
            </w:r>
          </w:p>
        </w:tc>
        <w:tc>
          <w:tcPr>
            <w:tcW w:w="1080" w:type="dxa"/>
            <w:tcBorders>
              <w:top w:val="nil"/>
              <w:left w:val="nil"/>
              <w:bottom w:val="nil"/>
              <w:right w:val="nil"/>
            </w:tcBorders>
            <w:shd w:val="clear" w:color="000000" w:fill="FFFFFF"/>
            <w:noWrap/>
            <w:vAlign w:val="bottom"/>
            <w:hideMark/>
          </w:tcPr>
          <w:p w14:paraId="47AF57C8" w14:textId="77777777" w:rsidR="002A30EE" w:rsidRPr="00461218" w:rsidRDefault="002A30EE" w:rsidP="002A30EE">
            <w:pPr>
              <w:jc w:val="center"/>
              <w:rPr>
                <w:b/>
                <w:bCs/>
                <w:u w:val="single"/>
              </w:rPr>
            </w:pPr>
            <w:r w:rsidRPr="00461218">
              <w:rPr>
                <w:b/>
                <w:bCs/>
                <w:u w:val="single"/>
              </w:rPr>
              <w:t>LOW</w:t>
            </w:r>
          </w:p>
        </w:tc>
        <w:tc>
          <w:tcPr>
            <w:tcW w:w="1100" w:type="dxa"/>
            <w:gridSpan w:val="4"/>
            <w:tcBorders>
              <w:top w:val="nil"/>
              <w:left w:val="nil"/>
              <w:bottom w:val="nil"/>
              <w:right w:val="nil"/>
            </w:tcBorders>
            <w:shd w:val="clear" w:color="000000" w:fill="FFFFFF"/>
            <w:noWrap/>
            <w:vAlign w:val="bottom"/>
            <w:hideMark/>
          </w:tcPr>
          <w:p w14:paraId="2CC77690" w14:textId="77777777" w:rsidR="002A30EE" w:rsidRPr="00461218" w:rsidRDefault="002A30EE" w:rsidP="002A30EE">
            <w:pPr>
              <w:jc w:val="center"/>
              <w:rPr>
                <w:b/>
                <w:bCs/>
                <w:u w:val="single"/>
              </w:rPr>
            </w:pPr>
            <w:r w:rsidRPr="00461218">
              <w:rPr>
                <w:b/>
                <w:bCs/>
                <w:u w:val="single"/>
              </w:rPr>
              <w:t>HIGH</w:t>
            </w:r>
          </w:p>
        </w:tc>
        <w:tc>
          <w:tcPr>
            <w:tcW w:w="1203" w:type="dxa"/>
            <w:tcBorders>
              <w:top w:val="nil"/>
              <w:left w:val="nil"/>
              <w:bottom w:val="nil"/>
              <w:right w:val="single" w:sz="4" w:space="0" w:color="auto"/>
            </w:tcBorders>
            <w:shd w:val="clear" w:color="000000" w:fill="FFFFFF"/>
            <w:noWrap/>
            <w:vAlign w:val="bottom"/>
            <w:hideMark/>
          </w:tcPr>
          <w:p w14:paraId="7B1C4328" w14:textId="77777777" w:rsidR="002A30EE" w:rsidRPr="00461218" w:rsidRDefault="002A30EE" w:rsidP="002A30EE">
            <w:r w:rsidRPr="00461218">
              <w:t> </w:t>
            </w:r>
          </w:p>
        </w:tc>
      </w:tr>
      <w:tr w:rsidR="002A30EE" w:rsidRPr="00461218" w14:paraId="5C6FC4F1"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465C7FC4" w14:textId="77777777" w:rsidR="002A30EE" w:rsidRPr="00461218" w:rsidRDefault="002A30EE" w:rsidP="002A30EE">
            <w:r w:rsidRPr="00461218">
              <w:t> </w:t>
            </w:r>
          </w:p>
        </w:tc>
        <w:tc>
          <w:tcPr>
            <w:tcW w:w="2082" w:type="dxa"/>
            <w:tcBorders>
              <w:top w:val="nil"/>
              <w:left w:val="nil"/>
              <w:bottom w:val="nil"/>
              <w:right w:val="nil"/>
            </w:tcBorders>
            <w:shd w:val="clear" w:color="000000" w:fill="FFFFFF"/>
            <w:noWrap/>
            <w:vAlign w:val="bottom"/>
            <w:hideMark/>
          </w:tcPr>
          <w:p w14:paraId="659E57C5" w14:textId="77777777" w:rsidR="002A30EE" w:rsidRPr="00461218" w:rsidRDefault="002A30EE" w:rsidP="002A30EE">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14:paraId="069A0B0B" w14:textId="77777777" w:rsidR="002A30EE" w:rsidRPr="00461218" w:rsidRDefault="002A30EE" w:rsidP="002A30EE">
            <w:pPr>
              <w:rPr>
                <w:color w:val="000000"/>
              </w:rPr>
            </w:pPr>
            <w:r w:rsidRPr="00461218">
              <w:rPr>
                <w:color w:val="000000"/>
              </w:rPr>
              <w:t> </w:t>
            </w:r>
          </w:p>
        </w:tc>
        <w:tc>
          <w:tcPr>
            <w:tcW w:w="1451" w:type="dxa"/>
            <w:tcBorders>
              <w:top w:val="nil"/>
              <w:left w:val="nil"/>
              <w:bottom w:val="nil"/>
              <w:right w:val="nil"/>
            </w:tcBorders>
            <w:shd w:val="clear" w:color="000000" w:fill="FFFFFF"/>
            <w:noWrap/>
            <w:vAlign w:val="bottom"/>
            <w:hideMark/>
          </w:tcPr>
          <w:p w14:paraId="5EA65CBE" w14:textId="77777777" w:rsidR="002A30EE" w:rsidRPr="00461218" w:rsidRDefault="002A30EE" w:rsidP="002A30EE">
            <w:pPr>
              <w:rPr>
                <w:color w:val="000000"/>
              </w:rPr>
            </w:pPr>
            <w:r w:rsidRPr="00461218">
              <w:rPr>
                <w:color w:val="000000"/>
              </w:rPr>
              <w:t> </w:t>
            </w:r>
          </w:p>
        </w:tc>
        <w:tc>
          <w:tcPr>
            <w:tcW w:w="1416" w:type="dxa"/>
            <w:tcBorders>
              <w:top w:val="nil"/>
              <w:left w:val="nil"/>
              <w:bottom w:val="nil"/>
              <w:right w:val="nil"/>
            </w:tcBorders>
            <w:shd w:val="clear" w:color="000000" w:fill="FFFFFF"/>
            <w:noWrap/>
            <w:vAlign w:val="bottom"/>
            <w:hideMark/>
          </w:tcPr>
          <w:p w14:paraId="2F40C442" w14:textId="77777777" w:rsidR="002A30EE" w:rsidRPr="00461218" w:rsidRDefault="002A30EE" w:rsidP="002A30EE">
            <w:r w:rsidRPr="00461218">
              <w:t> </w:t>
            </w:r>
          </w:p>
        </w:tc>
        <w:tc>
          <w:tcPr>
            <w:tcW w:w="2986" w:type="dxa"/>
            <w:gridSpan w:val="2"/>
            <w:tcBorders>
              <w:top w:val="nil"/>
              <w:left w:val="nil"/>
              <w:bottom w:val="nil"/>
              <w:right w:val="nil"/>
            </w:tcBorders>
            <w:shd w:val="clear" w:color="000000" w:fill="FFFFFF"/>
            <w:noWrap/>
            <w:vAlign w:val="bottom"/>
            <w:hideMark/>
          </w:tcPr>
          <w:p w14:paraId="62B5ECA5" w14:textId="77777777" w:rsidR="002A30EE" w:rsidRPr="00461218" w:rsidRDefault="002A30EE" w:rsidP="002A30EE">
            <w:pPr>
              <w:jc w:val="right"/>
            </w:pPr>
            <w:r w:rsidRPr="00461218">
              <w:t>RETURN ON EQUITY</w:t>
            </w:r>
          </w:p>
        </w:tc>
        <w:tc>
          <w:tcPr>
            <w:tcW w:w="1080" w:type="dxa"/>
            <w:tcBorders>
              <w:top w:val="nil"/>
              <w:left w:val="nil"/>
              <w:bottom w:val="nil"/>
              <w:right w:val="nil"/>
            </w:tcBorders>
            <w:shd w:val="clear" w:color="000000" w:fill="FFFFFF"/>
            <w:noWrap/>
            <w:vAlign w:val="bottom"/>
            <w:hideMark/>
          </w:tcPr>
          <w:p w14:paraId="78445985" w14:textId="77777777" w:rsidR="002A30EE" w:rsidRPr="00461218" w:rsidRDefault="00565485" w:rsidP="002A30EE">
            <w:pPr>
              <w:jc w:val="center"/>
              <w:rPr>
                <w:u w:val="double"/>
              </w:rPr>
            </w:pPr>
            <w:r>
              <w:rPr>
                <w:u w:val="double"/>
              </w:rPr>
              <w:t>7.75</w:t>
            </w:r>
            <w:r w:rsidR="002A30EE" w:rsidRPr="00461218">
              <w:rPr>
                <w:u w:val="double"/>
              </w:rPr>
              <w:t>%</w:t>
            </w:r>
          </w:p>
        </w:tc>
        <w:tc>
          <w:tcPr>
            <w:tcW w:w="1100" w:type="dxa"/>
            <w:gridSpan w:val="4"/>
            <w:tcBorders>
              <w:top w:val="nil"/>
              <w:left w:val="nil"/>
              <w:bottom w:val="nil"/>
              <w:right w:val="nil"/>
            </w:tcBorders>
            <w:shd w:val="clear" w:color="000000" w:fill="FFFFFF"/>
            <w:noWrap/>
            <w:vAlign w:val="bottom"/>
            <w:hideMark/>
          </w:tcPr>
          <w:p w14:paraId="712B2C83" w14:textId="77777777" w:rsidR="002A30EE" w:rsidRPr="00461218" w:rsidRDefault="00565485" w:rsidP="002A30EE">
            <w:pPr>
              <w:jc w:val="center"/>
              <w:rPr>
                <w:u w:val="double"/>
              </w:rPr>
            </w:pPr>
            <w:r>
              <w:rPr>
                <w:u w:val="double"/>
              </w:rPr>
              <w:t>9.75</w:t>
            </w:r>
            <w:r w:rsidR="002A30EE" w:rsidRPr="00461218">
              <w:rPr>
                <w:u w:val="double"/>
              </w:rPr>
              <w:t>%</w:t>
            </w:r>
          </w:p>
        </w:tc>
        <w:tc>
          <w:tcPr>
            <w:tcW w:w="1203" w:type="dxa"/>
            <w:tcBorders>
              <w:top w:val="nil"/>
              <w:left w:val="nil"/>
              <w:bottom w:val="nil"/>
              <w:right w:val="single" w:sz="4" w:space="0" w:color="auto"/>
            </w:tcBorders>
            <w:shd w:val="clear" w:color="000000" w:fill="FFFFFF"/>
            <w:noWrap/>
            <w:vAlign w:val="bottom"/>
            <w:hideMark/>
          </w:tcPr>
          <w:p w14:paraId="20579EB2" w14:textId="77777777" w:rsidR="002A30EE" w:rsidRPr="00461218" w:rsidRDefault="002A30EE" w:rsidP="002A30EE">
            <w:r w:rsidRPr="00461218">
              <w:t> </w:t>
            </w:r>
          </w:p>
        </w:tc>
      </w:tr>
      <w:tr w:rsidR="002A30EE" w:rsidRPr="00461218" w14:paraId="1326ACA7" w14:textId="77777777" w:rsidTr="002A30EE">
        <w:trPr>
          <w:trHeight w:val="270"/>
        </w:trPr>
        <w:tc>
          <w:tcPr>
            <w:tcW w:w="508" w:type="dxa"/>
            <w:tcBorders>
              <w:top w:val="nil"/>
              <w:left w:val="single" w:sz="4" w:space="0" w:color="auto"/>
              <w:bottom w:val="nil"/>
              <w:right w:val="nil"/>
            </w:tcBorders>
            <w:shd w:val="clear" w:color="000000" w:fill="FFFFFF"/>
            <w:noWrap/>
            <w:vAlign w:val="bottom"/>
            <w:hideMark/>
          </w:tcPr>
          <w:p w14:paraId="46E326D2" w14:textId="77777777" w:rsidR="002A30EE" w:rsidRPr="00461218" w:rsidRDefault="002A30EE" w:rsidP="002A30EE">
            <w:r w:rsidRPr="00461218">
              <w:t> </w:t>
            </w:r>
          </w:p>
        </w:tc>
        <w:tc>
          <w:tcPr>
            <w:tcW w:w="2082" w:type="dxa"/>
            <w:tcBorders>
              <w:top w:val="nil"/>
              <w:left w:val="nil"/>
              <w:bottom w:val="nil"/>
              <w:right w:val="nil"/>
            </w:tcBorders>
            <w:shd w:val="clear" w:color="000000" w:fill="FFFFFF"/>
            <w:noWrap/>
            <w:vAlign w:val="bottom"/>
            <w:hideMark/>
          </w:tcPr>
          <w:p w14:paraId="135514E4" w14:textId="77777777" w:rsidR="002A30EE" w:rsidRPr="00461218" w:rsidRDefault="002A30EE" w:rsidP="002A30EE">
            <w:pPr>
              <w:rPr>
                <w:color w:val="000000"/>
              </w:rPr>
            </w:pPr>
            <w:r w:rsidRPr="00461218">
              <w:rPr>
                <w:color w:val="000000"/>
              </w:rPr>
              <w:t> </w:t>
            </w:r>
          </w:p>
        </w:tc>
        <w:tc>
          <w:tcPr>
            <w:tcW w:w="1647" w:type="dxa"/>
            <w:tcBorders>
              <w:top w:val="nil"/>
              <w:left w:val="nil"/>
              <w:bottom w:val="nil"/>
              <w:right w:val="nil"/>
            </w:tcBorders>
            <w:shd w:val="clear" w:color="000000" w:fill="FFFFFF"/>
            <w:noWrap/>
            <w:vAlign w:val="bottom"/>
            <w:hideMark/>
          </w:tcPr>
          <w:p w14:paraId="420F370F" w14:textId="77777777" w:rsidR="002A30EE" w:rsidRPr="00461218" w:rsidRDefault="002A30EE" w:rsidP="002A30EE">
            <w:pPr>
              <w:rPr>
                <w:color w:val="000000"/>
              </w:rPr>
            </w:pPr>
            <w:r w:rsidRPr="00461218">
              <w:rPr>
                <w:color w:val="000000"/>
              </w:rPr>
              <w:t> </w:t>
            </w:r>
          </w:p>
        </w:tc>
        <w:tc>
          <w:tcPr>
            <w:tcW w:w="1451" w:type="dxa"/>
            <w:tcBorders>
              <w:top w:val="nil"/>
              <w:left w:val="nil"/>
              <w:bottom w:val="nil"/>
              <w:right w:val="nil"/>
            </w:tcBorders>
            <w:shd w:val="clear" w:color="auto" w:fill="auto"/>
            <w:noWrap/>
            <w:vAlign w:val="bottom"/>
            <w:hideMark/>
          </w:tcPr>
          <w:p w14:paraId="5CC0182F" w14:textId="77777777" w:rsidR="002A30EE" w:rsidRPr="00461218" w:rsidRDefault="002A30EE" w:rsidP="002A30EE"/>
        </w:tc>
        <w:tc>
          <w:tcPr>
            <w:tcW w:w="4402" w:type="dxa"/>
            <w:gridSpan w:val="3"/>
            <w:tcBorders>
              <w:top w:val="nil"/>
              <w:left w:val="nil"/>
              <w:bottom w:val="nil"/>
              <w:right w:val="nil"/>
            </w:tcBorders>
            <w:shd w:val="clear" w:color="000000" w:fill="FFFFFF"/>
            <w:noWrap/>
            <w:vAlign w:val="bottom"/>
            <w:hideMark/>
          </w:tcPr>
          <w:p w14:paraId="506CA5D4" w14:textId="77777777" w:rsidR="002A30EE" w:rsidRPr="00461218" w:rsidRDefault="002A30EE" w:rsidP="002A30EE">
            <w:pPr>
              <w:jc w:val="right"/>
            </w:pPr>
            <w:r w:rsidRPr="00461218">
              <w:t>OVERALL RATE OF RETURN</w:t>
            </w:r>
          </w:p>
        </w:tc>
        <w:tc>
          <w:tcPr>
            <w:tcW w:w="1080" w:type="dxa"/>
            <w:tcBorders>
              <w:top w:val="nil"/>
              <w:left w:val="nil"/>
              <w:bottom w:val="nil"/>
              <w:right w:val="nil"/>
            </w:tcBorders>
            <w:shd w:val="clear" w:color="000000" w:fill="FFFFFF"/>
            <w:noWrap/>
            <w:vAlign w:val="bottom"/>
            <w:hideMark/>
          </w:tcPr>
          <w:p w14:paraId="73229F49" w14:textId="77777777" w:rsidR="002A30EE" w:rsidRPr="00461218" w:rsidRDefault="00565485" w:rsidP="002A30EE">
            <w:pPr>
              <w:jc w:val="center"/>
              <w:rPr>
                <w:u w:val="double"/>
              </w:rPr>
            </w:pPr>
            <w:r>
              <w:rPr>
                <w:u w:val="double"/>
              </w:rPr>
              <w:t>7.41</w:t>
            </w:r>
            <w:r w:rsidR="002A30EE" w:rsidRPr="00461218">
              <w:rPr>
                <w:u w:val="double"/>
              </w:rPr>
              <w:t>%</w:t>
            </w:r>
          </w:p>
        </w:tc>
        <w:tc>
          <w:tcPr>
            <w:tcW w:w="1100" w:type="dxa"/>
            <w:gridSpan w:val="4"/>
            <w:tcBorders>
              <w:top w:val="nil"/>
              <w:left w:val="nil"/>
              <w:bottom w:val="nil"/>
              <w:right w:val="nil"/>
            </w:tcBorders>
            <w:shd w:val="clear" w:color="000000" w:fill="FFFFFF"/>
            <w:noWrap/>
            <w:vAlign w:val="bottom"/>
            <w:hideMark/>
          </w:tcPr>
          <w:p w14:paraId="1245BB98" w14:textId="77777777" w:rsidR="002A30EE" w:rsidRPr="00461218" w:rsidRDefault="00565485" w:rsidP="002A30EE">
            <w:pPr>
              <w:jc w:val="center"/>
              <w:rPr>
                <w:u w:val="double"/>
              </w:rPr>
            </w:pPr>
            <w:r>
              <w:rPr>
                <w:u w:val="double"/>
              </w:rPr>
              <w:t>9.08</w:t>
            </w:r>
            <w:r w:rsidR="002A30EE" w:rsidRPr="00461218">
              <w:rPr>
                <w:u w:val="double"/>
              </w:rPr>
              <w:t>%</w:t>
            </w:r>
          </w:p>
        </w:tc>
        <w:tc>
          <w:tcPr>
            <w:tcW w:w="1203" w:type="dxa"/>
            <w:tcBorders>
              <w:top w:val="nil"/>
              <w:left w:val="nil"/>
              <w:bottom w:val="nil"/>
              <w:right w:val="single" w:sz="4" w:space="0" w:color="auto"/>
            </w:tcBorders>
            <w:shd w:val="clear" w:color="000000" w:fill="FFFFFF"/>
            <w:noWrap/>
            <w:vAlign w:val="bottom"/>
            <w:hideMark/>
          </w:tcPr>
          <w:p w14:paraId="183A644D" w14:textId="77777777" w:rsidR="002A30EE" w:rsidRPr="00461218" w:rsidRDefault="002A30EE" w:rsidP="002A30EE">
            <w:r w:rsidRPr="00461218">
              <w:t> </w:t>
            </w:r>
          </w:p>
        </w:tc>
      </w:tr>
      <w:tr w:rsidR="002A30EE" w:rsidRPr="00461218" w14:paraId="24F4ED11" w14:textId="77777777" w:rsidTr="002A30EE">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4DBA2B81" w14:textId="77777777" w:rsidR="002A30EE" w:rsidRPr="00461218" w:rsidRDefault="002A30EE" w:rsidP="002A30EE">
            <w:r w:rsidRPr="00461218">
              <w:t> </w:t>
            </w:r>
          </w:p>
        </w:tc>
        <w:tc>
          <w:tcPr>
            <w:tcW w:w="2082" w:type="dxa"/>
            <w:tcBorders>
              <w:top w:val="nil"/>
              <w:left w:val="nil"/>
              <w:bottom w:val="single" w:sz="4" w:space="0" w:color="auto"/>
              <w:right w:val="nil"/>
            </w:tcBorders>
            <w:shd w:val="clear" w:color="000000" w:fill="FFFFFF"/>
            <w:noWrap/>
            <w:vAlign w:val="bottom"/>
            <w:hideMark/>
          </w:tcPr>
          <w:p w14:paraId="7A23CD79" w14:textId="77777777" w:rsidR="002A30EE" w:rsidRPr="00461218" w:rsidRDefault="002A30EE" w:rsidP="002A30EE">
            <w:r w:rsidRPr="00461218">
              <w:t> </w:t>
            </w:r>
          </w:p>
        </w:tc>
        <w:tc>
          <w:tcPr>
            <w:tcW w:w="1647" w:type="dxa"/>
            <w:tcBorders>
              <w:top w:val="nil"/>
              <w:left w:val="nil"/>
              <w:bottom w:val="single" w:sz="4" w:space="0" w:color="auto"/>
              <w:right w:val="nil"/>
            </w:tcBorders>
            <w:shd w:val="clear" w:color="000000" w:fill="FFFFFF"/>
            <w:noWrap/>
            <w:vAlign w:val="bottom"/>
            <w:hideMark/>
          </w:tcPr>
          <w:p w14:paraId="4A8EA473" w14:textId="77777777" w:rsidR="002A30EE" w:rsidRPr="00461218" w:rsidRDefault="002A30EE" w:rsidP="002A30EE">
            <w:r w:rsidRPr="00461218">
              <w:t> </w:t>
            </w:r>
          </w:p>
        </w:tc>
        <w:tc>
          <w:tcPr>
            <w:tcW w:w="1451" w:type="dxa"/>
            <w:tcBorders>
              <w:top w:val="nil"/>
              <w:left w:val="nil"/>
              <w:bottom w:val="single" w:sz="4" w:space="0" w:color="auto"/>
              <w:right w:val="nil"/>
            </w:tcBorders>
            <w:shd w:val="clear" w:color="000000" w:fill="FFFFFF"/>
            <w:noWrap/>
            <w:vAlign w:val="bottom"/>
            <w:hideMark/>
          </w:tcPr>
          <w:p w14:paraId="5D47B59A" w14:textId="77777777" w:rsidR="002A30EE" w:rsidRPr="00461218" w:rsidRDefault="002A30EE" w:rsidP="002A30EE">
            <w:r w:rsidRPr="00461218">
              <w:t> </w:t>
            </w:r>
          </w:p>
        </w:tc>
        <w:tc>
          <w:tcPr>
            <w:tcW w:w="1416" w:type="dxa"/>
            <w:tcBorders>
              <w:top w:val="nil"/>
              <w:left w:val="nil"/>
              <w:bottom w:val="single" w:sz="4" w:space="0" w:color="auto"/>
              <w:right w:val="nil"/>
            </w:tcBorders>
            <w:shd w:val="clear" w:color="000000" w:fill="FFFFFF"/>
            <w:noWrap/>
            <w:vAlign w:val="bottom"/>
            <w:hideMark/>
          </w:tcPr>
          <w:p w14:paraId="230ECF61" w14:textId="77777777" w:rsidR="002A30EE" w:rsidRPr="00461218" w:rsidRDefault="002A30EE" w:rsidP="002A30EE">
            <w:r w:rsidRPr="00461218">
              <w:t> </w:t>
            </w:r>
          </w:p>
        </w:tc>
        <w:tc>
          <w:tcPr>
            <w:tcW w:w="4110" w:type="dxa"/>
            <w:gridSpan w:val="4"/>
            <w:tcBorders>
              <w:top w:val="nil"/>
              <w:left w:val="nil"/>
              <w:bottom w:val="single" w:sz="4" w:space="0" w:color="auto"/>
              <w:right w:val="nil"/>
            </w:tcBorders>
            <w:shd w:val="clear" w:color="000000" w:fill="FFFFFF"/>
            <w:noWrap/>
            <w:vAlign w:val="bottom"/>
            <w:hideMark/>
          </w:tcPr>
          <w:p w14:paraId="0A368E70" w14:textId="77777777" w:rsidR="002A30EE" w:rsidRPr="00461218" w:rsidRDefault="002A30EE" w:rsidP="002A30EE">
            <w:r w:rsidRPr="00461218">
              <w:t> </w:t>
            </w:r>
          </w:p>
        </w:tc>
        <w:tc>
          <w:tcPr>
            <w:tcW w:w="276" w:type="dxa"/>
            <w:tcBorders>
              <w:top w:val="nil"/>
              <w:left w:val="nil"/>
              <w:bottom w:val="single" w:sz="4" w:space="0" w:color="auto"/>
              <w:right w:val="nil"/>
            </w:tcBorders>
            <w:shd w:val="clear" w:color="000000" w:fill="FFFFFF"/>
            <w:noWrap/>
            <w:vAlign w:val="bottom"/>
            <w:hideMark/>
          </w:tcPr>
          <w:p w14:paraId="6A031C20" w14:textId="77777777" w:rsidR="002A30EE" w:rsidRPr="00461218" w:rsidRDefault="002A30EE" w:rsidP="002A30EE">
            <w:r w:rsidRPr="00461218">
              <w:t> </w:t>
            </w:r>
          </w:p>
        </w:tc>
        <w:tc>
          <w:tcPr>
            <w:tcW w:w="316" w:type="dxa"/>
            <w:tcBorders>
              <w:top w:val="nil"/>
              <w:left w:val="nil"/>
              <w:bottom w:val="single" w:sz="4" w:space="0" w:color="auto"/>
              <w:right w:val="nil"/>
            </w:tcBorders>
            <w:shd w:val="clear" w:color="000000" w:fill="FFFFFF"/>
            <w:noWrap/>
            <w:vAlign w:val="bottom"/>
            <w:hideMark/>
          </w:tcPr>
          <w:p w14:paraId="145AF5BB" w14:textId="77777777" w:rsidR="002A30EE" w:rsidRPr="00461218" w:rsidRDefault="002A30EE" w:rsidP="002A30EE">
            <w:r w:rsidRPr="00461218">
              <w:t> </w:t>
            </w:r>
          </w:p>
        </w:tc>
        <w:tc>
          <w:tcPr>
            <w:tcW w:w="464" w:type="dxa"/>
            <w:tcBorders>
              <w:top w:val="nil"/>
              <w:left w:val="nil"/>
              <w:bottom w:val="single" w:sz="4" w:space="0" w:color="auto"/>
              <w:right w:val="nil"/>
            </w:tcBorders>
            <w:shd w:val="clear" w:color="000000" w:fill="FFFFFF"/>
            <w:noWrap/>
            <w:vAlign w:val="bottom"/>
            <w:hideMark/>
          </w:tcPr>
          <w:p w14:paraId="0091D550" w14:textId="77777777" w:rsidR="002A30EE" w:rsidRPr="00461218" w:rsidRDefault="002A30EE" w:rsidP="002A30EE">
            <w:r w:rsidRPr="00461218">
              <w:t> </w:t>
            </w:r>
          </w:p>
        </w:tc>
        <w:tc>
          <w:tcPr>
            <w:tcW w:w="1203" w:type="dxa"/>
            <w:tcBorders>
              <w:top w:val="nil"/>
              <w:left w:val="nil"/>
              <w:bottom w:val="single" w:sz="4" w:space="0" w:color="auto"/>
              <w:right w:val="single" w:sz="4" w:space="0" w:color="auto"/>
            </w:tcBorders>
            <w:shd w:val="clear" w:color="000000" w:fill="FFFFFF"/>
            <w:noWrap/>
            <w:vAlign w:val="bottom"/>
            <w:hideMark/>
          </w:tcPr>
          <w:p w14:paraId="75B11163" w14:textId="77777777" w:rsidR="002A30EE" w:rsidRPr="00461218" w:rsidRDefault="002A30EE" w:rsidP="002A30EE">
            <w:r w:rsidRPr="00461218">
              <w:t> </w:t>
            </w:r>
          </w:p>
        </w:tc>
      </w:tr>
    </w:tbl>
    <w:p w14:paraId="63376BFB" w14:textId="77777777" w:rsidR="002A30EE" w:rsidRDefault="002A30EE" w:rsidP="002A30EE">
      <w:pPr>
        <w:pStyle w:val="OrderBody"/>
        <w:sectPr w:rsidR="002A30EE" w:rsidSect="002A30EE">
          <w:headerReference w:type="first" r:id="rId13"/>
          <w:pgSz w:w="15840" w:h="12240" w:orient="landscape" w:code="1"/>
          <w:pgMar w:top="1440" w:right="1440" w:bottom="1440" w:left="1440" w:header="720" w:footer="720" w:gutter="0"/>
          <w:cols w:space="720"/>
          <w:titlePg/>
          <w:docGrid w:linePitch="360"/>
        </w:sectPr>
      </w:pPr>
    </w:p>
    <w:tbl>
      <w:tblPr>
        <w:tblpPr w:leftFromText="180" w:rightFromText="180" w:horzAnchor="margin" w:tblpXSpec="center" w:tblpY="276"/>
        <w:tblW w:w="13664" w:type="dxa"/>
        <w:tblLook w:val="04A0" w:firstRow="1" w:lastRow="0" w:firstColumn="1" w:lastColumn="0" w:noHBand="0" w:noVBand="1"/>
      </w:tblPr>
      <w:tblGrid>
        <w:gridCol w:w="508"/>
        <w:gridCol w:w="3097"/>
        <w:gridCol w:w="1296"/>
        <w:gridCol w:w="1440"/>
        <w:gridCol w:w="1530"/>
        <w:gridCol w:w="1456"/>
        <w:gridCol w:w="1514"/>
        <w:gridCol w:w="286"/>
        <w:gridCol w:w="974"/>
        <w:gridCol w:w="1563"/>
      </w:tblGrid>
      <w:tr w:rsidR="002A30EE" w:rsidRPr="00461218" w14:paraId="4A224257" w14:textId="77777777" w:rsidTr="00F31D63">
        <w:trPr>
          <w:trHeight w:val="270"/>
        </w:trPr>
        <w:tc>
          <w:tcPr>
            <w:tcW w:w="4901" w:type="dxa"/>
            <w:gridSpan w:val="3"/>
            <w:tcBorders>
              <w:top w:val="single" w:sz="4" w:space="0" w:color="auto"/>
              <w:left w:val="single" w:sz="4" w:space="0" w:color="auto"/>
              <w:bottom w:val="nil"/>
              <w:right w:val="nil"/>
            </w:tcBorders>
            <w:shd w:val="clear" w:color="000000" w:fill="FFFFFF"/>
            <w:noWrap/>
            <w:vAlign w:val="bottom"/>
            <w:hideMark/>
          </w:tcPr>
          <w:p w14:paraId="60366EF9" w14:textId="77777777" w:rsidR="002A30EE" w:rsidRPr="00461218" w:rsidRDefault="002A30EE" w:rsidP="002A30EE">
            <w:pPr>
              <w:rPr>
                <w:color w:val="000000"/>
              </w:rPr>
            </w:pPr>
            <w:r>
              <w:rPr>
                <w:b/>
                <w:bCs/>
              </w:rPr>
              <w:lastRenderedPageBreak/>
              <w:t xml:space="preserve">Pluris Wedgefield, LLC. </w:t>
            </w:r>
            <w:r>
              <w:fldChar w:fldCharType="begin"/>
            </w:r>
            <w:r>
              <w:instrText xml:space="preserve"> TC "</w:instrText>
            </w:r>
            <w:bookmarkStart w:id="18" w:name="_Toc163201466"/>
            <w:r>
              <w:tab/>
              <w:instrText>Schedule No. 3-A</w:instrText>
            </w:r>
            <w:bookmarkEnd w:id="18"/>
            <w:r>
              <w:instrText xml:space="preserve"> " \l 1 </w:instrText>
            </w:r>
            <w:r>
              <w:fldChar w:fldCharType="end"/>
            </w:r>
          </w:p>
        </w:tc>
        <w:tc>
          <w:tcPr>
            <w:tcW w:w="1440" w:type="dxa"/>
            <w:tcBorders>
              <w:top w:val="single" w:sz="4" w:space="0" w:color="auto"/>
              <w:left w:val="nil"/>
              <w:bottom w:val="nil"/>
              <w:right w:val="nil"/>
            </w:tcBorders>
            <w:shd w:val="clear" w:color="000000" w:fill="FFFFFF"/>
            <w:noWrap/>
            <w:vAlign w:val="bottom"/>
            <w:hideMark/>
          </w:tcPr>
          <w:p w14:paraId="234C2ACA" w14:textId="77777777" w:rsidR="002A30EE" w:rsidRPr="00461218" w:rsidRDefault="002A30EE" w:rsidP="002A30EE">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14:paraId="3C12432D" w14:textId="77777777" w:rsidR="002A30EE" w:rsidRPr="00461218" w:rsidRDefault="002A30EE" w:rsidP="002A30EE">
            <w:pPr>
              <w:rPr>
                <w:b/>
                <w:bCs/>
              </w:rPr>
            </w:pPr>
            <w:r w:rsidRPr="00461218">
              <w:rPr>
                <w:b/>
                <w:bCs/>
              </w:rPr>
              <w:t> </w:t>
            </w:r>
          </w:p>
        </w:tc>
        <w:tc>
          <w:tcPr>
            <w:tcW w:w="1456" w:type="dxa"/>
            <w:tcBorders>
              <w:top w:val="single" w:sz="4" w:space="0" w:color="auto"/>
              <w:left w:val="nil"/>
              <w:bottom w:val="nil"/>
              <w:right w:val="nil"/>
            </w:tcBorders>
            <w:shd w:val="clear" w:color="000000" w:fill="FFFFFF"/>
            <w:noWrap/>
            <w:vAlign w:val="bottom"/>
            <w:hideMark/>
          </w:tcPr>
          <w:p w14:paraId="23A7ED3E" w14:textId="77777777" w:rsidR="002A30EE" w:rsidRPr="00461218" w:rsidRDefault="002A30EE" w:rsidP="002A30EE">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14:paraId="7C451978" w14:textId="77777777" w:rsidR="002A30EE" w:rsidRPr="00461218" w:rsidRDefault="002A30EE" w:rsidP="002A30EE">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14:paraId="01EF0869" w14:textId="77777777" w:rsidR="002A30EE" w:rsidRPr="00461218" w:rsidRDefault="002A30EE" w:rsidP="002A30EE">
            <w:pPr>
              <w:jc w:val="right"/>
              <w:rPr>
                <w:b/>
                <w:bCs/>
              </w:rPr>
            </w:pPr>
            <w:r w:rsidRPr="00461218">
              <w:rPr>
                <w:b/>
                <w:bCs/>
              </w:rPr>
              <w:t>Schedule No. 3-A</w:t>
            </w:r>
          </w:p>
        </w:tc>
      </w:tr>
      <w:tr w:rsidR="002A30EE" w:rsidRPr="00461218" w14:paraId="71D6E130" w14:textId="77777777" w:rsidTr="00F31D63">
        <w:trPr>
          <w:trHeight w:val="270"/>
        </w:trPr>
        <w:tc>
          <w:tcPr>
            <w:tcW w:w="4901" w:type="dxa"/>
            <w:gridSpan w:val="3"/>
            <w:tcBorders>
              <w:top w:val="nil"/>
              <w:left w:val="single" w:sz="4" w:space="0" w:color="auto"/>
              <w:bottom w:val="nil"/>
              <w:right w:val="nil"/>
            </w:tcBorders>
            <w:shd w:val="clear" w:color="000000" w:fill="FFFFFF"/>
            <w:noWrap/>
            <w:vAlign w:val="bottom"/>
            <w:hideMark/>
          </w:tcPr>
          <w:p w14:paraId="1F57E52B" w14:textId="77777777" w:rsidR="002A30EE" w:rsidRPr="00461218" w:rsidRDefault="002A30EE" w:rsidP="002A30EE">
            <w:pPr>
              <w:rPr>
                <w:color w:val="000000"/>
              </w:rPr>
            </w:pPr>
            <w:r w:rsidRPr="00461218">
              <w:rPr>
                <w:b/>
                <w:bCs/>
              </w:rPr>
              <w:t>Statement of Water Operations</w:t>
            </w:r>
          </w:p>
        </w:tc>
        <w:tc>
          <w:tcPr>
            <w:tcW w:w="1440" w:type="dxa"/>
            <w:tcBorders>
              <w:top w:val="nil"/>
              <w:left w:val="nil"/>
              <w:bottom w:val="nil"/>
              <w:right w:val="nil"/>
            </w:tcBorders>
            <w:shd w:val="clear" w:color="000000" w:fill="FFFFFF"/>
            <w:noWrap/>
            <w:vAlign w:val="bottom"/>
            <w:hideMark/>
          </w:tcPr>
          <w:p w14:paraId="09FF59C6" w14:textId="77777777" w:rsidR="002A30EE" w:rsidRPr="00461218" w:rsidRDefault="002A30EE" w:rsidP="002A30EE">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2423A86B" w14:textId="77777777" w:rsidR="002A30EE" w:rsidRPr="00461218" w:rsidRDefault="002A30EE" w:rsidP="002A30EE">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14:paraId="0700E026" w14:textId="77777777" w:rsidR="002A30EE" w:rsidRPr="00461218" w:rsidRDefault="002A30EE" w:rsidP="002A30EE">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14:paraId="47A3CC06" w14:textId="77777777" w:rsidR="002A30EE" w:rsidRPr="00461218" w:rsidRDefault="002A30EE" w:rsidP="002A30EE">
            <w:pPr>
              <w:jc w:val="right"/>
              <w:rPr>
                <w:b/>
                <w:bCs/>
              </w:rPr>
            </w:pPr>
            <w:r w:rsidRPr="00461218">
              <w:rPr>
                <w:b/>
                <w:bCs/>
              </w:rPr>
              <w:t> Docket No. 20</w:t>
            </w:r>
            <w:r>
              <w:rPr>
                <w:b/>
                <w:bCs/>
              </w:rPr>
              <w:t>230083-WS</w:t>
            </w:r>
          </w:p>
        </w:tc>
      </w:tr>
      <w:tr w:rsidR="002A30EE" w:rsidRPr="00461218" w14:paraId="60EF84D8" w14:textId="77777777" w:rsidTr="00F31D63">
        <w:trPr>
          <w:trHeight w:val="270"/>
        </w:trPr>
        <w:tc>
          <w:tcPr>
            <w:tcW w:w="3605" w:type="dxa"/>
            <w:gridSpan w:val="2"/>
            <w:tcBorders>
              <w:top w:val="nil"/>
              <w:left w:val="single" w:sz="4" w:space="0" w:color="auto"/>
              <w:bottom w:val="nil"/>
              <w:right w:val="nil"/>
            </w:tcBorders>
            <w:shd w:val="clear" w:color="000000" w:fill="FFFFFF"/>
            <w:noWrap/>
            <w:vAlign w:val="bottom"/>
            <w:hideMark/>
          </w:tcPr>
          <w:p w14:paraId="5B89D490" w14:textId="77777777" w:rsidR="002A30EE" w:rsidRPr="00461218" w:rsidRDefault="002A30EE" w:rsidP="002A30EE">
            <w:pPr>
              <w:rPr>
                <w:color w:val="000000"/>
              </w:rPr>
            </w:pPr>
            <w:r>
              <w:rPr>
                <w:b/>
                <w:bCs/>
              </w:rPr>
              <w:t>Test Year Ended 12/31/22</w:t>
            </w:r>
          </w:p>
        </w:tc>
        <w:tc>
          <w:tcPr>
            <w:tcW w:w="1296" w:type="dxa"/>
            <w:tcBorders>
              <w:top w:val="nil"/>
              <w:left w:val="nil"/>
              <w:bottom w:val="nil"/>
              <w:right w:val="nil"/>
            </w:tcBorders>
            <w:shd w:val="clear" w:color="000000" w:fill="FFFFFF"/>
            <w:noWrap/>
            <w:vAlign w:val="bottom"/>
            <w:hideMark/>
          </w:tcPr>
          <w:p w14:paraId="51AC8854" w14:textId="77777777" w:rsidR="002A30EE" w:rsidRPr="00461218" w:rsidRDefault="002A30EE" w:rsidP="002A30EE">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14:paraId="62F6ED8F" w14:textId="77777777" w:rsidR="002A30EE" w:rsidRPr="00461218" w:rsidRDefault="002A30EE" w:rsidP="002A30EE">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36046822" w14:textId="77777777" w:rsidR="002A30EE" w:rsidRPr="00461218" w:rsidRDefault="002A30EE" w:rsidP="002A30EE">
            <w:pPr>
              <w:rPr>
                <w:b/>
                <w:bCs/>
              </w:rPr>
            </w:pPr>
            <w:r w:rsidRPr="00461218">
              <w:rPr>
                <w:b/>
                <w:bCs/>
              </w:rPr>
              <w:t> </w:t>
            </w:r>
          </w:p>
        </w:tc>
        <w:tc>
          <w:tcPr>
            <w:tcW w:w="1456" w:type="dxa"/>
            <w:tcBorders>
              <w:top w:val="nil"/>
              <w:left w:val="nil"/>
              <w:bottom w:val="nil"/>
              <w:right w:val="nil"/>
            </w:tcBorders>
            <w:shd w:val="clear" w:color="000000" w:fill="FFFFFF"/>
            <w:noWrap/>
            <w:vAlign w:val="bottom"/>
            <w:hideMark/>
          </w:tcPr>
          <w:p w14:paraId="621BAA61" w14:textId="77777777" w:rsidR="002A30EE" w:rsidRPr="00461218" w:rsidRDefault="002A30EE" w:rsidP="002A30EE">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14:paraId="5A6436C2" w14:textId="77777777" w:rsidR="002A30EE" w:rsidRPr="00461218" w:rsidRDefault="002A30EE" w:rsidP="002A30EE">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14:paraId="5195A36A" w14:textId="77777777" w:rsidR="002A30EE" w:rsidRPr="00461218" w:rsidRDefault="002A30EE" w:rsidP="002A30EE">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14:paraId="74AB0BC5" w14:textId="77777777" w:rsidR="002A30EE" w:rsidRPr="00461218" w:rsidRDefault="002A30EE" w:rsidP="002A30EE">
            <w:pPr>
              <w:rPr>
                <w:b/>
                <w:bCs/>
              </w:rPr>
            </w:pPr>
            <w:r w:rsidRPr="00461218">
              <w:rPr>
                <w:b/>
                <w:bCs/>
              </w:rPr>
              <w:t> </w:t>
            </w:r>
          </w:p>
        </w:tc>
      </w:tr>
      <w:tr w:rsidR="002A30EE" w:rsidRPr="00461218" w14:paraId="491317A5" w14:textId="77777777" w:rsidTr="00F31D63">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5FC82B1B" w14:textId="77777777" w:rsidR="002A30EE" w:rsidRPr="00461218" w:rsidRDefault="002A30EE" w:rsidP="002A30EE">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14:paraId="1D2AA671" w14:textId="77777777" w:rsidR="002A30EE" w:rsidRPr="00461218" w:rsidRDefault="002A30EE" w:rsidP="002A30EE">
            <w:pPr>
              <w:rPr>
                <w:b/>
                <w:bCs/>
              </w:rPr>
            </w:pPr>
            <w:r w:rsidRPr="00461218">
              <w:rPr>
                <w:b/>
                <w:bCs/>
              </w:rPr>
              <w:t> </w:t>
            </w:r>
          </w:p>
        </w:tc>
        <w:tc>
          <w:tcPr>
            <w:tcW w:w="1296" w:type="dxa"/>
            <w:tcBorders>
              <w:top w:val="single" w:sz="4" w:space="0" w:color="000000"/>
              <w:left w:val="nil"/>
              <w:bottom w:val="nil"/>
              <w:right w:val="nil"/>
            </w:tcBorders>
            <w:shd w:val="clear" w:color="auto" w:fill="FFFFFF" w:themeFill="background1"/>
            <w:noWrap/>
            <w:vAlign w:val="bottom"/>
            <w:hideMark/>
          </w:tcPr>
          <w:p w14:paraId="08400BA7" w14:textId="77777777" w:rsidR="002A30EE" w:rsidRPr="00461218" w:rsidRDefault="002A30EE" w:rsidP="002A30EE">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14:paraId="1C0BCDE7" w14:textId="77777777" w:rsidR="002A30EE" w:rsidRPr="00461218" w:rsidRDefault="002A30EE" w:rsidP="002A30EE">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14:paraId="0BE6CE4B" w14:textId="77777777" w:rsidR="002A30EE" w:rsidRPr="00461218" w:rsidRDefault="002A30EE" w:rsidP="002A30EE">
            <w:pPr>
              <w:rPr>
                <w:b/>
                <w:bCs/>
              </w:rPr>
            </w:pPr>
            <w:r w:rsidRPr="00461218">
              <w:rPr>
                <w:b/>
                <w:bCs/>
              </w:rPr>
              <w:t> </w:t>
            </w:r>
          </w:p>
        </w:tc>
        <w:tc>
          <w:tcPr>
            <w:tcW w:w="1456" w:type="dxa"/>
            <w:tcBorders>
              <w:top w:val="single" w:sz="4" w:space="0" w:color="000000"/>
              <w:left w:val="nil"/>
              <w:bottom w:val="nil"/>
              <w:right w:val="nil"/>
            </w:tcBorders>
            <w:shd w:val="clear" w:color="auto" w:fill="FFFFFF" w:themeFill="background1"/>
            <w:noWrap/>
            <w:vAlign w:val="bottom"/>
            <w:hideMark/>
          </w:tcPr>
          <w:p w14:paraId="3084CFA4" w14:textId="77777777" w:rsidR="002A30EE" w:rsidRPr="00461218" w:rsidRDefault="002A30EE" w:rsidP="002A30EE">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14:paraId="721E897D" w14:textId="77777777" w:rsidR="002A30EE" w:rsidRPr="00461218" w:rsidRDefault="002A30EE" w:rsidP="002A30EE">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14:paraId="188D621F" w14:textId="77777777" w:rsidR="002A30EE" w:rsidRPr="00461218" w:rsidRDefault="002A30EE" w:rsidP="002A30EE">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14:paraId="02F9ED59" w14:textId="77777777" w:rsidR="002A30EE" w:rsidRPr="00461218" w:rsidRDefault="002A30EE" w:rsidP="002A30EE">
            <w:pPr>
              <w:rPr>
                <w:b/>
                <w:bCs/>
              </w:rPr>
            </w:pPr>
            <w:r w:rsidRPr="00461218">
              <w:rPr>
                <w:b/>
                <w:bCs/>
              </w:rPr>
              <w:t> </w:t>
            </w:r>
          </w:p>
        </w:tc>
      </w:tr>
      <w:tr w:rsidR="002A30EE" w:rsidRPr="00461218" w14:paraId="5509416C"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7C7EE424" w14:textId="77777777" w:rsidR="002A30EE" w:rsidRPr="00461218" w:rsidRDefault="002A30EE" w:rsidP="002A30EE">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2B0329B2" w14:textId="77777777" w:rsidR="002A30EE" w:rsidRPr="00461218" w:rsidRDefault="002A30EE" w:rsidP="002A30EE">
            <w:pPr>
              <w:rPr>
                <w:b/>
                <w:bCs/>
              </w:rPr>
            </w:pPr>
            <w:r w:rsidRPr="00461218">
              <w:rPr>
                <w:b/>
                <w:bCs/>
              </w:rPr>
              <w:t> </w:t>
            </w:r>
          </w:p>
        </w:tc>
        <w:tc>
          <w:tcPr>
            <w:tcW w:w="1296" w:type="dxa"/>
            <w:tcBorders>
              <w:top w:val="nil"/>
              <w:left w:val="nil"/>
              <w:bottom w:val="nil"/>
              <w:right w:val="nil"/>
            </w:tcBorders>
            <w:shd w:val="clear" w:color="auto" w:fill="FFFFFF" w:themeFill="background1"/>
            <w:noWrap/>
            <w:vAlign w:val="bottom"/>
            <w:hideMark/>
          </w:tcPr>
          <w:p w14:paraId="33636BCE" w14:textId="77777777" w:rsidR="002A30EE" w:rsidRPr="00461218" w:rsidRDefault="002A30EE" w:rsidP="002A30EE">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14:paraId="082B8506" w14:textId="77777777" w:rsidR="002A30EE" w:rsidRPr="00461218" w:rsidRDefault="002A30EE" w:rsidP="002A30EE">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14:paraId="089AD9BA" w14:textId="77777777" w:rsidR="002A30EE" w:rsidRPr="00461218" w:rsidRDefault="002A30EE" w:rsidP="002A30EE">
            <w:pPr>
              <w:jc w:val="center"/>
              <w:rPr>
                <w:b/>
                <w:bCs/>
              </w:rPr>
            </w:pPr>
            <w:r w:rsidRPr="00461218">
              <w:rPr>
                <w:b/>
                <w:bCs/>
              </w:rPr>
              <w:t>Adjusted</w:t>
            </w:r>
          </w:p>
        </w:tc>
        <w:tc>
          <w:tcPr>
            <w:tcW w:w="1456" w:type="dxa"/>
            <w:tcBorders>
              <w:top w:val="nil"/>
              <w:left w:val="nil"/>
              <w:bottom w:val="nil"/>
              <w:right w:val="nil"/>
            </w:tcBorders>
            <w:shd w:val="clear" w:color="auto" w:fill="FFFFFF" w:themeFill="background1"/>
            <w:noWrap/>
            <w:vAlign w:val="bottom"/>
            <w:hideMark/>
          </w:tcPr>
          <w:p w14:paraId="379F5DEE" w14:textId="0BA699D6" w:rsidR="002A30EE" w:rsidRPr="00461218" w:rsidRDefault="002D3BA1" w:rsidP="00812903">
            <w:pPr>
              <w:jc w:val="center"/>
              <w:rPr>
                <w:b/>
                <w:bCs/>
              </w:rPr>
            </w:pPr>
            <w:r>
              <w:rPr>
                <w:b/>
                <w:bCs/>
              </w:rPr>
              <w:t>Comm.</w:t>
            </w:r>
          </w:p>
        </w:tc>
        <w:tc>
          <w:tcPr>
            <w:tcW w:w="1514" w:type="dxa"/>
            <w:tcBorders>
              <w:top w:val="nil"/>
              <w:left w:val="nil"/>
              <w:bottom w:val="nil"/>
              <w:right w:val="nil"/>
            </w:tcBorders>
            <w:shd w:val="clear" w:color="auto" w:fill="FFFFFF" w:themeFill="background1"/>
            <w:noWrap/>
            <w:vAlign w:val="bottom"/>
            <w:hideMark/>
          </w:tcPr>
          <w:p w14:paraId="77E3577D" w14:textId="11684E62" w:rsidR="002A30EE" w:rsidRPr="00461218" w:rsidRDefault="002D3BA1" w:rsidP="00812903">
            <w:pPr>
              <w:jc w:val="center"/>
              <w:rPr>
                <w:b/>
                <w:bCs/>
              </w:rPr>
            </w:pPr>
            <w:r>
              <w:rPr>
                <w:b/>
                <w:bCs/>
              </w:rPr>
              <w:t>Comm.</w:t>
            </w:r>
          </w:p>
        </w:tc>
        <w:tc>
          <w:tcPr>
            <w:tcW w:w="1260" w:type="dxa"/>
            <w:gridSpan w:val="2"/>
            <w:tcBorders>
              <w:top w:val="nil"/>
              <w:left w:val="nil"/>
              <w:bottom w:val="nil"/>
              <w:right w:val="nil"/>
            </w:tcBorders>
            <w:shd w:val="clear" w:color="auto" w:fill="FFFFFF" w:themeFill="background1"/>
            <w:noWrap/>
            <w:vAlign w:val="bottom"/>
            <w:hideMark/>
          </w:tcPr>
          <w:p w14:paraId="67A0430E" w14:textId="77777777" w:rsidR="002A30EE" w:rsidRPr="00461218" w:rsidRDefault="002A30EE" w:rsidP="002A30EE">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14:paraId="0A39589D" w14:textId="77777777" w:rsidR="002A30EE" w:rsidRPr="00461218" w:rsidRDefault="002A30EE" w:rsidP="002A30EE">
            <w:pPr>
              <w:rPr>
                <w:b/>
                <w:bCs/>
              </w:rPr>
            </w:pPr>
            <w:r w:rsidRPr="00461218">
              <w:rPr>
                <w:b/>
                <w:bCs/>
              </w:rPr>
              <w:t> </w:t>
            </w:r>
          </w:p>
        </w:tc>
      </w:tr>
      <w:tr w:rsidR="002A30EE" w:rsidRPr="00461218" w14:paraId="140D8BCB"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5F1FA386" w14:textId="77777777" w:rsidR="002A30EE" w:rsidRPr="00461218" w:rsidRDefault="002A30EE" w:rsidP="002A30EE">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5BD13CF8" w14:textId="77777777" w:rsidR="002A30EE" w:rsidRPr="00461218" w:rsidRDefault="002A30EE" w:rsidP="002A30EE">
            <w:pPr>
              <w:jc w:val="center"/>
              <w:rPr>
                <w:b/>
                <w:bCs/>
              </w:rPr>
            </w:pPr>
            <w:r w:rsidRPr="00461218">
              <w:rPr>
                <w:b/>
                <w:bCs/>
              </w:rPr>
              <w:t>Description</w:t>
            </w:r>
          </w:p>
        </w:tc>
        <w:tc>
          <w:tcPr>
            <w:tcW w:w="1296" w:type="dxa"/>
            <w:tcBorders>
              <w:top w:val="nil"/>
              <w:left w:val="nil"/>
              <w:bottom w:val="nil"/>
              <w:right w:val="nil"/>
            </w:tcBorders>
            <w:shd w:val="clear" w:color="auto" w:fill="FFFFFF" w:themeFill="background1"/>
            <w:noWrap/>
            <w:vAlign w:val="bottom"/>
            <w:hideMark/>
          </w:tcPr>
          <w:p w14:paraId="051CE883" w14:textId="77777777" w:rsidR="002A30EE" w:rsidRPr="00461218" w:rsidRDefault="002A30EE" w:rsidP="002A30EE">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14:paraId="4110AB14" w14:textId="77777777" w:rsidR="002A30EE" w:rsidRPr="00461218" w:rsidRDefault="002A30EE" w:rsidP="002A30EE">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14:paraId="377FEEAA" w14:textId="77777777" w:rsidR="002A30EE" w:rsidRPr="00461218" w:rsidRDefault="002A30EE" w:rsidP="002A30EE">
            <w:pPr>
              <w:jc w:val="center"/>
              <w:rPr>
                <w:b/>
                <w:bCs/>
              </w:rPr>
            </w:pPr>
            <w:r w:rsidRPr="00461218">
              <w:rPr>
                <w:b/>
                <w:bCs/>
              </w:rPr>
              <w:t>Test Year</w:t>
            </w:r>
          </w:p>
        </w:tc>
        <w:tc>
          <w:tcPr>
            <w:tcW w:w="1456" w:type="dxa"/>
            <w:tcBorders>
              <w:top w:val="nil"/>
              <w:left w:val="nil"/>
              <w:bottom w:val="nil"/>
              <w:right w:val="nil"/>
            </w:tcBorders>
            <w:shd w:val="clear" w:color="auto" w:fill="FFFFFF" w:themeFill="background1"/>
            <w:noWrap/>
            <w:vAlign w:val="bottom"/>
            <w:hideMark/>
          </w:tcPr>
          <w:p w14:paraId="41F3C5C7" w14:textId="77777777" w:rsidR="002A30EE" w:rsidRPr="00461218" w:rsidRDefault="002A30EE" w:rsidP="002A30EE">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14:paraId="3FF72ADA" w14:textId="77777777" w:rsidR="002A30EE" w:rsidRPr="00461218" w:rsidRDefault="002A30EE" w:rsidP="002A30EE">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14:paraId="0833B295" w14:textId="77777777" w:rsidR="002A30EE" w:rsidRPr="00461218" w:rsidRDefault="002A30EE" w:rsidP="002A30EE">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14:paraId="4256B93F" w14:textId="77777777" w:rsidR="002A30EE" w:rsidRPr="00461218" w:rsidRDefault="002A30EE" w:rsidP="002A30EE">
            <w:pPr>
              <w:jc w:val="center"/>
              <w:rPr>
                <w:b/>
                <w:bCs/>
              </w:rPr>
            </w:pPr>
            <w:r w:rsidRPr="00461218">
              <w:rPr>
                <w:b/>
                <w:bCs/>
              </w:rPr>
              <w:t>Revenue</w:t>
            </w:r>
          </w:p>
        </w:tc>
      </w:tr>
      <w:tr w:rsidR="002A30EE" w:rsidRPr="00461218" w14:paraId="5A25361D"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66B89F6B" w14:textId="77777777" w:rsidR="002A30EE" w:rsidRPr="00461218" w:rsidRDefault="002A30EE" w:rsidP="002A30EE">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tcPr>
          <w:p w14:paraId="53C8C04F" w14:textId="77777777" w:rsidR="002A30EE" w:rsidRPr="00461218" w:rsidRDefault="002A30EE" w:rsidP="002A30EE">
            <w:pPr>
              <w:jc w:val="center"/>
              <w:rPr>
                <w:b/>
                <w:bCs/>
              </w:rPr>
            </w:pPr>
          </w:p>
        </w:tc>
        <w:tc>
          <w:tcPr>
            <w:tcW w:w="1296" w:type="dxa"/>
            <w:tcBorders>
              <w:top w:val="nil"/>
              <w:left w:val="nil"/>
              <w:bottom w:val="nil"/>
              <w:right w:val="nil"/>
            </w:tcBorders>
            <w:shd w:val="clear" w:color="auto" w:fill="FFFFFF" w:themeFill="background1"/>
            <w:noWrap/>
            <w:vAlign w:val="bottom"/>
            <w:hideMark/>
          </w:tcPr>
          <w:p w14:paraId="57867AE1" w14:textId="77777777" w:rsidR="002A30EE" w:rsidRPr="00461218" w:rsidRDefault="002A30EE" w:rsidP="002A30EE">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14:paraId="5D24DDF5" w14:textId="77777777" w:rsidR="002A30EE" w:rsidRPr="00461218" w:rsidRDefault="002A30EE" w:rsidP="002A30EE">
            <w:pPr>
              <w:jc w:val="center"/>
              <w:rPr>
                <w:b/>
                <w:bCs/>
              </w:rPr>
            </w:pPr>
            <w:r w:rsidRPr="00461218">
              <w:rPr>
                <w:b/>
                <w:bCs/>
              </w:rPr>
              <w:t>ments</w:t>
            </w:r>
          </w:p>
        </w:tc>
        <w:tc>
          <w:tcPr>
            <w:tcW w:w="1530" w:type="dxa"/>
            <w:tcBorders>
              <w:top w:val="nil"/>
              <w:left w:val="nil"/>
              <w:bottom w:val="nil"/>
              <w:right w:val="nil"/>
            </w:tcBorders>
            <w:shd w:val="clear" w:color="auto" w:fill="FFFFFF" w:themeFill="background1"/>
            <w:noWrap/>
            <w:vAlign w:val="bottom"/>
            <w:hideMark/>
          </w:tcPr>
          <w:p w14:paraId="6A63E022" w14:textId="77777777" w:rsidR="002A30EE" w:rsidRPr="00461218" w:rsidRDefault="002A30EE" w:rsidP="002A30EE">
            <w:pPr>
              <w:jc w:val="center"/>
              <w:rPr>
                <w:b/>
                <w:bCs/>
              </w:rPr>
            </w:pPr>
            <w:r w:rsidRPr="00461218">
              <w:rPr>
                <w:b/>
                <w:bCs/>
              </w:rPr>
              <w:t>Per Utility</w:t>
            </w:r>
          </w:p>
        </w:tc>
        <w:tc>
          <w:tcPr>
            <w:tcW w:w="1456" w:type="dxa"/>
            <w:tcBorders>
              <w:top w:val="nil"/>
              <w:left w:val="nil"/>
              <w:bottom w:val="nil"/>
              <w:right w:val="nil"/>
            </w:tcBorders>
            <w:shd w:val="clear" w:color="auto" w:fill="FFFFFF" w:themeFill="background1"/>
            <w:noWrap/>
            <w:vAlign w:val="bottom"/>
            <w:hideMark/>
          </w:tcPr>
          <w:p w14:paraId="149A7A48" w14:textId="77777777" w:rsidR="002A30EE" w:rsidRPr="00461218" w:rsidRDefault="002A30EE" w:rsidP="002A30EE">
            <w:pPr>
              <w:jc w:val="center"/>
              <w:rPr>
                <w:b/>
                <w:bCs/>
              </w:rPr>
            </w:pPr>
            <w:r w:rsidRPr="00461218">
              <w:rPr>
                <w:b/>
                <w:bCs/>
              </w:rPr>
              <w:t>ments</w:t>
            </w:r>
          </w:p>
        </w:tc>
        <w:tc>
          <w:tcPr>
            <w:tcW w:w="1514" w:type="dxa"/>
            <w:tcBorders>
              <w:top w:val="nil"/>
              <w:left w:val="nil"/>
              <w:bottom w:val="nil"/>
              <w:right w:val="nil"/>
            </w:tcBorders>
            <w:shd w:val="clear" w:color="auto" w:fill="FFFFFF" w:themeFill="background1"/>
            <w:noWrap/>
            <w:vAlign w:val="bottom"/>
            <w:hideMark/>
          </w:tcPr>
          <w:p w14:paraId="0551CE4A" w14:textId="77777777" w:rsidR="002A30EE" w:rsidRPr="00461218" w:rsidRDefault="002A30EE" w:rsidP="002A30EE">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14:paraId="2E638DDA" w14:textId="77777777" w:rsidR="002A30EE" w:rsidRPr="00461218" w:rsidRDefault="002A30EE" w:rsidP="002A30EE">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14:paraId="3C45BB0A" w14:textId="77777777" w:rsidR="002A30EE" w:rsidRPr="00461218" w:rsidRDefault="002A30EE" w:rsidP="002A30EE">
            <w:pPr>
              <w:jc w:val="center"/>
              <w:rPr>
                <w:b/>
                <w:bCs/>
              </w:rPr>
            </w:pPr>
            <w:r w:rsidRPr="00461218">
              <w:rPr>
                <w:b/>
                <w:bCs/>
              </w:rPr>
              <w:t>Requirement</w:t>
            </w:r>
          </w:p>
        </w:tc>
      </w:tr>
      <w:tr w:rsidR="002A30EE" w:rsidRPr="00461218" w14:paraId="4D3936C6" w14:textId="77777777" w:rsidTr="00F31D63">
        <w:trPr>
          <w:trHeight w:val="315"/>
        </w:trPr>
        <w:tc>
          <w:tcPr>
            <w:tcW w:w="508" w:type="dxa"/>
            <w:tcBorders>
              <w:top w:val="nil"/>
              <w:left w:val="single" w:sz="4" w:space="0" w:color="auto"/>
              <w:bottom w:val="nil"/>
              <w:right w:val="nil"/>
            </w:tcBorders>
            <w:shd w:val="clear" w:color="auto" w:fill="FFFFFF" w:themeFill="background1"/>
            <w:noWrap/>
            <w:vAlign w:val="bottom"/>
            <w:hideMark/>
          </w:tcPr>
          <w:p w14:paraId="6099DB50" w14:textId="77777777" w:rsidR="002A30EE" w:rsidRPr="00461218" w:rsidRDefault="002A30EE" w:rsidP="002A30EE">
            <w:r w:rsidRPr="00461218">
              <w:t> </w:t>
            </w:r>
          </w:p>
        </w:tc>
        <w:tc>
          <w:tcPr>
            <w:tcW w:w="3097" w:type="dxa"/>
            <w:tcBorders>
              <w:top w:val="nil"/>
              <w:left w:val="nil"/>
              <w:bottom w:val="nil"/>
              <w:right w:val="nil"/>
            </w:tcBorders>
            <w:shd w:val="clear" w:color="auto" w:fill="FFFFFF" w:themeFill="background1"/>
            <w:noWrap/>
            <w:vAlign w:val="bottom"/>
            <w:hideMark/>
          </w:tcPr>
          <w:p w14:paraId="097F71AB" w14:textId="77777777" w:rsidR="002A30EE" w:rsidRPr="00461218" w:rsidRDefault="002A30EE" w:rsidP="002A30EE">
            <w:r w:rsidRPr="00461218">
              <w:t> </w:t>
            </w:r>
          </w:p>
        </w:tc>
        <w:tc>
          <w:tcPr>
            <w:tcW w:w="1296" w:type="dxa"/>
            <w:tcBorders>
              <w:top w:val="nil"/>
              <w:left w:val="nil"/>
              <w:bottom w:val="nil"/>
              <w:right w:val="nil"/>
            </w:tcBorders>
            <w:shd w:val="clear" w:color="auto" w:fill="FFFFFF" w:themeFill="background1"/>
            <w:noWrap/>
            <w:vAlign w:val="bottom"/>
            <w:hideMark/>
          </w:tcPr>
          <w:p w14:paraId="79386C48" w14:textId="77777777" w:rsidR="002A30EE" w:rsidRPr="00461218" w:rsidRDefault="002A30EE" w:rsidP="002A30EE">
            <w:r w:rsidRPr="00461218">
              <w:t> </w:t>
            </w:r>
          </w:p>
        </w:tc>
        <w:tc>
          <w:tcPr>
            <w:tcW w:w="1440" w:type="dxa"/>
            <w:tcBorders>
              <w:top w:val="nil"/>
              <w:left w:val="nil"/>
              <w:bottom w:val="nil"/>
              <w:right w:val="nil"/>
            </w:tcBorders>
            <w:shd w:val="clear" w:color="auto" w:fill="FFFFFF" w:themeFill="background1"/>
            <w:noWrap/>
            <w:vAlign w:val="bottom"/>
            <w:hideMark/>
          </w:tcPr>
          <w:p w14:paraId="049F0B15" w14:textId="77777777" w:rsidR="002A30EE" w:rsidRPr="00461218" w:rsidRDefault="002A30EE" w:rsidP="002A30EE">
            <w:r w:rsidRPr="00461218">
              <w:t> </w:t>
            </w:r>
          </w:p>
        </w:tc>
        <w:tc>
          <w:tcPr>
            <w:tcW w:w="1530" w:type="dxa"/>
            <w:tcBorders>
              <w:top w:val="nil"/>
              <w:left w:val="nil"/>
              <w:bottom w:val="nil"/>
              <w:right w:val="nil"/>
            </w:tcBorders>
            <w:shd w:val="clear" w:color="auto" w:fill="FFFFFF" w:themeFill="background1"/>
            <w:noWrap/>
            <w:vAlign w:val="bottom"/>
            <w:hideMark/>
          </w:tcPr>
          <w:p w14:paraId="6478E118" w14:textId="77777777" w:rsidR="002A30EE" w:rsidRPr="00461218" w:rsidRDefault="002A30EE" w:rsidP="002A30EE">
            <w:r w:rsidRPr="00461218">
              <w:t> </w:t>
            </w:r>
          </w:p>
        </w:tc>
        <w:tc>
          <w:tcPr>
            <w:tcW w:w="1456" w:type="dxa"/>
            <w:tcBorders>
              <w:top w:val="nil"/>
              <w:left w:val="nil"/>
              <w:bottom w:val="nil"/>
              <w:right w:val="nil"/>
            </w:tcBorders>
            <w:shd w:val="clear" w:color="auto" w:fill="FFFFFF" w:themeFill="background1"/>
            <w:noWrap/>
            <w:vAlign w:val="bottom"/>
            <w:hideMark/>
          </w:tcPr>
          <w:p w14:paraId="0C6045F7" w14:textId="77777777" w:rsidR="002A30EE" w:rsidRPr="00461218" w:rsidRDefault="002A30EE" w:rsidP="002A30EE">
            <w:r w:rsidRPr="00461218">
              <w:t> </w:t>
            </w:r>
          </w:p>
        </w:tc>
        <w:tc>
          <w:tcPr>
            <w:tcW w:w="1514" w:type="dxa"/>
            <w:tcBorders>
              <w:top w:val="nil"/>
              <w:left w:val="nil"/>
              <w:bottom w:val="nil"/>
              <w:right w:val="nil"/>
            </w:tcBorders>
            <w:shd w:val="clear" w:color="auto" w:fill="FFFFFF" w:themeFill="background1"/>
            <w:noWrap/>
            <w:vAlign w:val="bottom"/>
            <w:hideMark/>
          </w:tcPr>
          <w:p w14:paraId="6468CBF3" w14:textId="77777777" w:rsidR="002A30EE" w:rsidRPr="00461218" w:rsidRDefault="002A30EE" w:rsidP="002A30EE">
            <w:r w:rsidRPr="00461218">
              <w:t> </w:t>
            </w:r>
          </w:p>
        </w:tc>
        <w:tc>
          <w:tcPr>
            <w:tcW w:w="1260" w:type="dxa"/>
            <w:gridSpan w:val="2"/>
            <w:tcBorders>
              <w:top w:val="nil"/>
              <w:left w:val="nil"/>
              <w:bottom w:val="nil"/>
              <w:right w:val="nil"/>
            </w:tcBorders>
            <w:shd w:val="clear" w:color="auto" w:fill="FFFFFF" w:themeFill="background1"/>
            <w:noWrap/>
            <w:vAlign w:val="bottom"/>
            <w:hideMark/>
          </w:tcPr>
          <w:p w14:paraId="23652476"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14:paraId="7A348E04" w14:textId="77777777" w:rsidR="002A30EE" w:rsidRPr="00461218" w:rsidRDefault="002A30EE" w:rsidP="002A30EE">
            <w:r w:rsidRPr="00461218">
              <w:t> </w:t>
            </w:r>
          </w:p>
        </w:tc>
      </w:tr>
      <w:tr w:rsidR="002A30EE" w:rsidRPr="00461218" w14:paraId="607B8336" w14:textId="77777777" w:rsidTr="00F31D63">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26F72592" w14:textId="77777777" w:rsidR="002A30EE" w:rsidRPr="00461218" w:rsidRDefault="002A30EE" w:rsidP="002A30EE">
            <w:r w:rsidRPr="00461218">
              <w:t> </w:t>
            </w:r>
          </w:p>
        </w:tc>
        <w:tc>
          <w:tcPr>
            <w:tcW w:w="3097" w:type="dxa"/>
            <w:tcBorders>
              <w:top w:val="single" w:sz="4" w:space="0" w:color="000000"/>
              <w:left w:val="nil"/>
              <w:bottom w:val="nil"/>
              <w:right w:val="nil"/>
            </w:tcBorders>
            <w:shd w:val="clear" w:color="000000" w:fill="FFFFFF"/>
            <w:noWrap/>
            <w:vAlign w:val="bottom"/>
            <w:hideMark/>
          </w:tcPr>
          <w:p w14:paraId="72690B22" w14:textId="77777777" w:rsidR="002A30EE" w:rsidRPr="00461218" w:rsidRDefault="002A30EE" w:rsidP="002A30EE">
            <w:r w:rsidRPr="00461218">
              <w:t> </w:t>
            </w:r>
          </w:p>
        </w:tc>
        <w:tc>
          <w:tcPr>
            <w:tcW w:w="1296" w:type="dxa"/>
            <w:tcBorders>
              <w:top w:val="single" w:sz="4" w:space="0" w:color="000000"/>
              <w:left w:val="nil"/>
              <w:bottom w:val="nil"/>
              <w:right w:val="nil"/>
            </w:tcBorders>
            <w:shd w:val="clear" w:color="000000" w:fill="FFFFFF"/>
            <w:noWrap/>
            <w:vAlign w:val="bottom"/>
            <w:hideMark/>
          </w:tcPr>
          <w:p w14:paraId="42DD00ED" w14:textId="77777777" w:rsidR="002A30EE" w:rsidRPr="00461218" w:rsidRDefault="002A30EE" w:rsidP="002A30EE">
            <w:r w:rsidRPr="00461218">
              <w:t> </w:t>
            </w:r>
          </w:p>
        </w:tc>
        <w:tc>
          <w:tcPr>
            <w:tcW w:w="1440" w:type="dxa"/>
            <w:tcBorders>
              <w:top w:val="single" w:sz="4" w:space="0" w:color="000000"/>
              <w:left w:val="nil"/>
              <w:bottom w:val="nil"/>
              <w:right w:val="nil"/>
            </w:tcBorders>
            <w:shd w:val="clear" w:color="000000" w:fill="FFFFFF"/>
            <w:noWrap/>
            <w:vAlign w:val="bottom"/>
            <w:hideMark/>
          </w:tcPr>
          <w:p w14:paraId="33795B64" w14:textId="77777777" w:rsidR="002A30EE" w:rsidRPr="00461218" w:rsidRDefault="002A30EE" w:rsidP="002A30EE">
            <w:r w:rsidRPr="00461218">
              <w:t> </w:t>
            </w:r>
          </w:p>
        </w:tc>
        <w:tc>
          <w:tcPr>
            <w:tcW w:w="1530" w:type="dxa"/>
            <w:tcBorders>
              <w:top w:val="single" w:sz="4" w:space="0" w:color="000000"/>
              <w:left w:val="nil"/>
              <w:bottom w:val="nil"/>
              <w:right w:val="nil"/>
            </w:tcBorders>
            <w:shd w:val="clear" w:color="000000" w:fill="FFFFFF"/>
            <w:noWrap/>
            <w:vAlign w:val="bottom"/>
            <w:hideMark/>
          </w:tcPr>
          <w:p w14:paraId="51B3D641" w14:textId="77777777" w:rsidR="002A30EE" w:rsidRPr="00461218" w:rsidRDefault="002A30EE" w:rsidP="002A30EE">
            <w:r w:rsidRPr="00461218">
              <w:t> </w:t>
            </w:r>
          </w:p>
        </w:tc>
        <w:tc>
          <w:tcPr>
            <w:tcW w:w="1456" w:type="dxa"/>
            <w:tcBorders>
              <w:top w:val="single" w:sz="4" w:space="0" w:color="000000"/>
              <w:left w:val="nil"/>
              <w:bottom w:val="nil"/>
              <w:right w:val="nil"/>
            </w:tcBorders>
            <w:shd w:val="clear" w:color="000000" w:fill="FFFFFF"/>
            <w:noWrap/>
            <w:vAlign w:val="bottom"/>
            <w:hideMark/>
          </w:tcPr>
          <w:p w14:paraId="7B2F6E07" w14:textId="77777777" w:rsidR="002A30EE" w:rsidRPr="00461218" w:rsidRDefault="002A30EE" w:rsidP="002A30EE">
            <w:r w:rsidRPr="00461218">
              <w:t> </w:t>
            </w:r>
          </w:p>
        </w:tc>
        <w:tc>
          <w:tcPr>
            <w:tcW w:w="1514" w:type="dxa"/>
            <w:tcBorders>
              <w:top w:val="single" w:sz="4" w:space="0" w:color="000000"/>
              <w:left w:val="nil"/>
              <w:bottom w:val="nil"/>
              <w:right w:val="nil"/>
            </w:tcBorders>
            <w:shd w:val="clear" w:color="000000" w:fill="FFFFFF"/>
            <w:noWrap/>
            <w:vAlign w:val="bottom"/>
            <w:hideMark/>
          </w:tcPr>
          <w:p w14:paraId="659CEA64" w14:textId="77777777" w:rsidR="002A30EE" w:rsidRPr="00461218" w:rsidRDefault="002A30EE" w:rsidP="002A30EE">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14:paraId="4FD8F53D" w14:textId="77777777" w:rsidR="002A30EE" w:rsidRPr="00461218" w:rsidRDefault="002A30EE" w:rsidP="002A30EE">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14:paraId="5145091D" w14:textId="77777777" w:rsidR="002A30EE" w:rsidRPr="00461218" w:rsidRDefault="002A30EE" w:rsidP="002A30EE">
            <w:r w:rsidRPr="00461218">
              <w:t> </w:t>
            </w:r>
          </w:p>
        </w:tc>
      </w:tr>
      <w:tr w:rsidR="002A30EE" w:rsidRPr="00461218" w14:paraId="1F57FD1B"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D659B1C" w14:textId="77777777" w:rsidR="002A30EE" w:rsidRPr="00461218" w:rsidRDefault="002A30EE" w:rsidP="002A30EE">
            <w:pPr>
              <w:jc w:val="center"/>
            </w:pPr>
            <w:r w:rsidRPr="00461218">
              <w:t>1</w:t>
            </w:r>
          </w:p>
        </w:tc>
        <w:tc>
          <w:tcPr>
            <w:tcW w:w="3097" w:type="dxa"/>
            <w:tcBorders>
              <w:top w:val="nil"/>
              <w:left w:val="nil"/>
              <w:bottom w:val="nil"/>
              <w:right w:val="nil"/>
            </w:tcBorders>
            <w:shd w:val="clear" w:color="000000" w:fill="FFFFFF"/>
            <w:noWrap/>
            <w:vAlign w:val="bottom"/>
            <w:hideMark/>
          </w:tcPr>
          <w:p w14:paraId="3DFC81F9" w14:textId="77777777" w:rsidR="002A30EE" w:rsidRPr="00461218" w:rsidRDefault="002A30EE" w:rsidP="002A30EE">
            <w:pPr>
              <w:rPr>
                <w:b/>
                <w:bCs/>
              </w:rPr>
            </w:pPr>
            <w:r w:rsidRPr="00461218">
              <w:rPr>
                <w:b/>
                <w:bCs/>
              </w:rPr>
              <w:t>Operating Revenues:</w:t>
            </w:r>
          </w:p>
        </w:tc>
        <w:tc>
          <w:tcPr>
            <w:tcW w:w="1296" w:type="dxa"/>
            <w:tcBorders>
              <w:top w:val="nil"/>
              <w:left w:val="nil"/>
              <w:bottom w:val="nil"/>
              <w:right w:val="nil"/>
            </w:tcBorders>
            <w:shd w:val="clear" w:color="auto" w:fill="auto"/>
            <w:noWrap/>
            <w:vAlign w:val="bottom"/>
            <w:hideMark/>
          </w:tcPr>
          <w:p w14:paraId="1B131097" w14:textId="77777777" w:rsidR="002A30EE" w:rsidRPr="00461218" w:rsidRDefault="002A30EE" w:rsidP="002A30EE">
            <w:pPr>
              <w:jc w:val="right"/>
              <w:rPr>
                <w:u w:val="single"/>
              </w:rPr>
            </w:pPr>
            <w:r w:rsidRPr="00461218">
              <w:rPr>
                <w:u w:val="single"/>
              </w:rPr>
              <w:t>$</w:t>
            </w:r>
            <w:r>
              <w:rPr>
                <w:u w:val="single"/>
              </w:rPr>
              <w:t>1,627,619</w:t>
            </w:r>
            <w:r w:rsidRPr="00461218">
              <w:rPr>
                <w:u w:val="single"/>
              </w:rPr>
              <w:t xml:space="preserve"> </w:t>
            </w:r>
          </w:p>
        </w:tc>
        <w:tc>
          <w:tcPr>
            <w:tcW w:w="1440" w:type="dxa"/>
            <w:tcBorders>
              <w:top w:val="nil"/>
              <w:left w:val="nil"/>
              <w:bottom w:val="nil"/>
              <w:right w:val="nil"/>
            </w:tcBorders>
            <w:shd w:val="clear" w:color="auto" w:fill="auto"/>
            <w:noWrap/>
            <w:vAlign w:val="bottom"/>
            <w:hideMark/>
          </w:tcPr>
          <w:p w14:paraId="4570303F" w14:textId="77777777" w:rsidR="002A30EE" w:rsidRPr="00461218" w:rsidRDefault="002A30EE" w:rsidP="002A30EE">
            <w:pPr>
              <w:jc w:val="right"/>
              <w:rPr>
                <w:u w:val="single"/>
              </w:rPr>
            </w:pPr>
            <w:r w:rsidRPr="00461218">
              <w:rPr>
                <w:u w:val="single"/>
              </w:rPr>
              <w:t>$</w:t>
            </w:r>
            <w:r>
              <w:rPr>
                <w:u w:val="single"/>
              </w:rPr>
              <w:t>1,085,570</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7BF7ADFC" w14:textId="77777777" w:rsidR="002A30EE" w:rsidRPr="00461218" w:rsidRDefault="002A30EE" w:rsidP="002A30EE">
            <w:pPr>
              <w:jc w:val="right"/>
              <w:rPr>
                <w:u w:val="single"/>
              </w:rPr>
            </w:pPr>
            <w:r w:rsidRPr="00461218">
              <w:rPr>
                <w:u w:val="single"/>
              </w:rPr>
              <w:t>$</w:t>
            </w:r>
            <w:r>
              <w:rPr>
                <w:u w:val="single"/>
              </w:rPr>
              <w:t>2,713,189</w:t>
            </w:r>
            <w:r w:rsidRPr="00461218">
              <w:rPr>
                <w:u w:val="single"/>
              </w:rPr>
              <w:t xml:space="preserve"> </w:t>
            </w:r>
          </w:p>
        </w:tc>
        <w:tc>
          <w:tcPr>
            <w:tcW w:w="1456" w:type="dxa"/>
            <w:tcBorders>
              <w:top w:val="nil"/>
              <w:left w:val="nil"/>
              <w:bottom w:val="nil"/>
              <w:right w:val="nil"/>
            </w:tcBorders>
            <w:shd w:val="clear" w:color="auto" w:fill="auto"/>
            <w:noWrap/>
            <w:vAlign w:val="bottom"/>
            <w:hideMark/>
          </w:tcPr>
          <w:p w14:paraId="67DA993A" w14:textId="77777777" w:rsidR="002A30EE" w:rsidRPr="00461218" w:rsidRDefault="002A30EE" w:rsidP="002A30EE">
            <w:pPr>
              <w:jc w:val="right"/>
              <w:rPr>
                <w:u w:val="single"/>
              </w:rPr>
            </w:pPr>
            <w:r w:rsidRPr="00461218">
              <w:rPr>
                <w:u w:val="single"/>
              </w:rPr>
              <w:t>($</w:t>
            </w:r>
            <w:r>
              <w:rPr>
                <w:u w:val="single"/>
              </w:rPr>
              <w:t>1,113,058</w:t>
            </w:r>
            <w:r w:rsidRPr="00461218">
              <w:rPr>
                <w:u w:val="single"/>
              </w:rPr>
              <w:t>)</w:t>
            </w:r>
          </w:p>
        </w:tc>
        <w:tc>
          <w:tcPr>
            <w:tcW w:w="1514" w:type="dxa"/>
            <w:tcBorders>
              <w:top w:val="nil"/>
              <w:left w:val="nil"/>
              <w:bottom w:val="nil"/>
              <w:right w:val="nil"/>
            </w:tcBorders>
            <w:shd w:val="clear" w:color="auto" w:fill="auto"/>
            <w:noWrap/>
            <w:vAlign w:val="bottom"/>
            <w:hideMark/>
          </w:tcPr>
          <w:p w14:paraId="48352980" w14:textId="77777777" w:rsidR="002A30EE" w:rsidRPr="00461218" w:rsidRDefault="002A30EE" w:rsidP="002A30EE">
            <w:pPr>
              <w:jc w:val="right"/>
              <w:rPr>
                <w:u w:val="single"/>
              </w:rPr>
            </w:pPr>
            <w:r w:rsidRPr="00461218">
              <w:rPr>
                <w:u w:val="single"/>
              </w:rPr>
              <w:t>$</w:t>
            </w:r>
            <w:r>
              <w:rPr>
                <w:u w:val="single"/>
              </w:rPr>
              <w:t>1,600,131</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14:paraId="3A85EEC3" w14:textId="77777777" w:rsidR="002A30EE" w:rsidRPr="00461218" w:rsidRDefault="00565485" w:rsidP="002A30EE">
            <w:pPr>
              <w:jc w:val="right"/>
              <w:rPr>
                <w:u w:val="single"/>
              </w:rPr>
            </w:pPr>
            <w:r>
              <w:rPr>
                <w:u w:val="single"/>
              </w:rPr>
              <w:t>$652,855</w:t>
            </w:r>
            <w:r w:rsidR="002A30EE"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14:paraId="3F2591D2" w14:textId="77777777" w:rsidR="002A30EE" w:rsidRPr="00461218" w:rsidRDefault="002A30EE" w:rsidP="002A30EE">
            <w:pPr>
              <w:jc w:val="right"/>
              <w:rPr>
                <w:u w:val="single"/>
              </w:rPr>
            </w:pPr>
            <w:r w:rsidRPr="00461218">
              <w:rPr>
                <w:u w:val="single"/>
              </w:rPr>
              <w:t>$</w:t>
            </w:r>
            <w:r w:rsidR="00565485">
              <w:rPr>
                <w:u w:val="single"/>
              </w:rPr>
              <w:t>2,252,986</w:t>
            </w:r>
            <w:r w:rsidRPr="00461218">
              <w:rPr>
                <w:u w:val="single"/>
              </w:rPr>
              <w:t xml:space="preserve"> </w:t>
            </w:r>
          </w:p>
        </w:tc>
      </w:tr>
      <w:tr w:rsidR="002A30EE" w:rsidRPr="00461218" w14:paraId="35B5CDA7"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0D95CA28"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46790FBC"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2D5D89C5"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787B28AC"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27D45415"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17AA7E60"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02BEED10"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71993D86" w14:textId="77777777" w:rsidR="002A30EE" w:rsidRPr="00461218" w:rsidRDefault="00565485" w:rsidP="002A30EE">
            <w:pPr>
              <w:jc w:val="right"/>
            </w:pPr>
            <w:r>
              <w:t>40.80</w:t>
            </w:r>
            <w:r w:rsidR="002A30EE" w:rsidRPr="00461218">
              <w:t>%</w:t>
            </w:r>
          </w:p>
        </w:tc>
        <w:tc>
          <w:tcPr>
            <w:tcW w:w="1563" w:type="dxa"/>
            <w:tcBorders>
              <w:top w:val="nil"/>
              <w:left w:val="nil"/>
              <w:bottom w:val="nil"/>
              <w:right w:val="single" w:sz="4" w:space="0" w:color="auto"/>
            </w:tcBorders>
            <w:shd w:val="clear" w:color="000000" w:fill="FFFFFF"/>
            <w:noWrap/>
            <w:vAlign w:val="bottom"/>
            <w:hideMark/>
          </w:tcPr>
          <w:p w14:paraId="1EDA3F29" w14:textId="77777777" w:rsidR="002A30EE" w:rsidRPr="00461218" w:rsidRDefault="002A30EE" w:rsidP="002A30EE">
            <w:r w:rsidRPr="00461218">
              <w:t> </w:t>
            </w:r>
          </w:p>
        </w:tc>
      </w:tr>
      <w:tr w:rsidR="002A30EE" w:rsidRPr="00461218" w14:paraId="552FA9D1"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1A9F5DA1"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6ED7BAC8" w14:textId="77777777" w:rsidR="002A30EE" w:rsidRPr="00461218" w:rsidRDefault="002A30EE" w:rsidP="002A30EE">
            <w:pPr>
              <w:rPr>
                <w:b/>
                <w:bCs/>
              </w:rPr>
            </w:pPr>
            <w:r w:rsidRPr="00461218">
              <w:rPr>
                <w:b/>
                <w:bCs/>
              </w:rPr>
              <w:t>Operating Expenses</w:t>
            </w:r>
          </w:p>
        </w:tc>
        <w:tc>
          <w:tcPr>
            <w:tcW w:w="1296" w:type="dxa"/>
            <w:tcBorders>
              <w:top w:val="nil"/>
              <w:left w:val="nil"/>
              <w:bottom w:val="nil"/>
              <w:right w:val="nil"/>
            </w:tcBorders>
            <w:shd w:val="clear" w:color="000000" w:fill="FFFFFF"/>
            <w:noWrap/>
            <w:vAlign w:val="bottom"/>
            <w:hideMark/>
          </w:tcPr>
          <w:p w14:paraId="65258DEE"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6CC2C64A"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073DF521"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6EF1AA5C"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48216E2D"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458C9DC6"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000000" w:fill="FFFFFF"/>
            <w:noWrap/>
            <w:vAlign w:val="bottom"/>
            <w:hideMark/>
          </w:tcPr>
          <w:p w14:paraId="3E8D7E36" w14:textId="77777777" w:rsidR="002A30EE" w:rsidRPr="00461218" w:rsidRDefault="002A30EE" w:rsidP="002A30EE">
            <w:r w:rsidRPr="00461218">
              <w:t> </w:t>
            </w:r>
          </w:p>
        </w:tc>
      </w:tr>
      <w:tr w:rsidR="002A30EE" w:rsidRPr="00461218" w14:paraId="4A5051B5"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2092ACB7" w14:textId="77777777" w:rsidR="002A30EE" w:rsidRPr="00461218" w:rsidRDefault="002A30EE" w:rsidP="002A30EE">
            <w:pPr>
              <w:jc w:val="center"/>
            </w:pPr>
            <w:r w:rsidRPr="00461218">
              <w:t>2</w:t>
            </w:r>
          </w:p>
        </w:tc>
        <w:tc>
          <w:tcPr>
            <w:tcW w:w="3097" w:type="dxa"/>
            <w:tcBorders>
              <w:top w:val="nil"/>
              <w:left w:val="nil"/>
              <w:bottom w:val="nil"/>
              <w:right w:val="nil"/>
            </w:tcBorders>
            <w:shd w:val="clear" w:color="000000" w:fill="FFFFFF"/>
            <w:noWrap/>
            <w:vAlign w:val="bottom"/>
            <w:hideMark/>
          </w:tcPr>
          <w:p w14:paraId="35F8B0A3" w14:textId="77777777" w:rsidR="002A30EE" w:rsidRPr="00461218" w:rsidRDefault="002A30EE" w:rsidP="002A30EE">
            <w:r w:rsidRPr="00461218">
              <w:t xml:space="preserve">    Operation &amp; Maintenance</w:t>
            </w:r>
          </w:p>
        </w:tc>
        <w:tc>
          <w:tcPr>
            <w:tcW w:w="1296" w:type="dxa"/>
            <w:tcBorders>
              <w:top w:val="nil"/>
              <w:left w:val="nil"/>
              <w:bottom w:val="nil"/>
              <w:right w:val="nil"/>
            </w:tcBorders>
            <w:shd w:val="clear" w:color="auto" w:fill="auto"/>
            <w:noWrap/>
            <w:vAlign w:val="bottom"/>
            <w:hideMark/>
          </w:tcPr>
          <w:p w14:paraId="209D33FC" w14:textId="77777777" w:rsidR="002A30EE" w:rsidRPr="00461218" w:rsidRDefault="002A30EE" w:rsidP="002A30EE">
            <w:pPr>
              <w:jc w:val="right"/>
            </w:pPr>
            <w:r w:rsidRPr="00461218">
              <w:t>$</w:t>
            </w:r>
            <w:r>
              <w:t>1,749,162</w:t>
            </w:r>
            <w:r w:rsidRPr="00461218">
              <w:t xml:space="preserve"> </w:t>
            </w:r>
          </w:p>
        </w:tc>
        <w:tc>
          <w:tcPr>
            <w:tcW w:w="1440" w:type="dxa"/>
            <w:tcBorders>
              <w:top w:val="nil"/>
              <w:left w:val="nil"/>
              <w:bottom w:val="nil"/>
              <w:right w:val="nil"/>
            </w:tcBorders>
            <w:shd w:val="clear" w:color="auto" w:fill="auto"/>
            <w:noWrap/>
            <w:vAlign w:val="bottom"/>
            <w:hideMark/>
          </w:tcPr>
          <w:p w14:paraId="49E00B0F" w14:textId="77777777" w:rsidR="002A30EE" w:rsidRPr="00461218" w:rsidRDefault="002A30EE" w:rsidP="002A30EE">
            <w:pPr>
              <w:jc w:val="right"/>
            </w:pPr>
            <w:r>
              <w:t>($404,919)</w:t>
            </w:r>
            <w:r w:rsidRPr="00461218">
              <w:t xml:space="preserve"> </w:t>
            </w:r>
          </w:p>
        </w:tc>
        <w:tc>
          <w:tcPr>
            <w:tcW w:w="1530" w:type="dxa"/>
            <w:tcBorders>
              <w:top w:val="nil"/>
              <w:left w:val="nil"/>
              <w:bottom w:val="nil"/>
              <w:right w:val="nil"/>
            </w:tcBorders>
            <w:shd w:val="clear" w:color="auto" w:fill="auto"/>
            <w:noWrap/>
            <w:vAlign w:val="bottom"/>
            <w:hideMark/>
          </w:tcPr>
          <w:p w14:paraId="3315275A" w14:textId="77777777" w:rsidR="002A30EE" w:rsidRPr="00461218" w:rsidRDefault="002A30EE" w:rsidP="002A30EE">
            <w:pPr>
              <w:jc w:val="right"/>
            </w:pPr>
            <w:r>
              <w:t>$1,344,243</w:t>
            </w:r>
            <w:r w:rsidRPr="00461218">
              <w:t xml:space="preserve"> </w:t>
            </w:r>
          </w:p>
        </w:tc>
        <w:tc>
          <w:tcPr>
            <w:tcW w:w="1456" w:type="dxa"/>
            <w:tcBorders>
              <w:top w:val="nil"/>
              <w:left w:val="nil"/>
              <w:bottom w:val="nil"/>
              <w:right w:val="nil"/>
            </w:tcBorders>
            <w:shd w:val="clear" w:color="auto" w:fill="auto"/>
            <w:noWrap/>
            <w:vAlign w:val="bottom"/>
            <w:hideMark/>
          </w:tcPr>
          <w:p w14:paraId="4D93668F" w14:textId="77777777" w:rsidR="002A30EE" w:rsidRPr="00461218" w:rsidRDefault="002A30EE" w:rsidP="002A30EE">
            <w:pPr>
              <w:jc w:val="right"/>
            </w:pPr>
            <w:r w:rsidRPr="00461218">
              <w:t>($</w:t>
            </w:r>
            <w:r>
              <w:t>318,387</w:t>
            </w:r>
            <w:r w:rsidRPr="00461218">
              <w:t>)</w:t>
            </w:r>
          </w:p>
        </w:tc>
        <w:tc>
          <w:tcPr>
            <w:tcW w:w="1514" w:type="dxa"/>
            <w:tcBorders>
              <w:top w:val="nil"/>
              <w:left w:val="nil"/>
              <w:bottom w:val="nil"/>
              <w:right w:val="nil"/>
            </w:tcBorders>
            <w:shd w:val="clear" w:color="auto" w:fill="auto"/>
            <w:noWrap/>
            <w:vAlign w:val="bottom"/>
            <w:hideMark/>
          </w:tcPr>
          <w:p w14:paraId="2AD26500" w14:textId="77777777" w:rsidR="002A30EE" w:rsidRPr="00461218" w:rsidRDefault="002A30EE" w:rsidP="002A30EE">
            <w:pPr>
              <w:jc w:val="right"/>
            </w:pPr>
            <w:r w:rsidRPr="00461218">
              <w:t>$</w:t>
            </w:r>
            <w:r>
              <w:t>1,025,856</w:t>
            </w:r>
            <w:r w:rsidRPr="00461218">
              <w:t xml:space="preserve"> </w:t>
            </w:r>
          </w:p>
        </w:tc>
        <w:tc>
          <w:tcPr>
            <w:tcW w:w="1260" w:type="dxa"/>
            <w:gridSpan w:val="2"/>
            <w:tcBorders>
              <w:top w:val="nil"/>
              <w:left w:val="nil"/>
              <w:bottom w:val="nil"/>
              <w:right w:val="nil"/>
            </w:tcBorders>
            <w:shd w:val="clear" w:color="auto" w:fill="auto"/>
            <w:noWrap/>
            <w:vAlign w:val="bottom"/>
            <w:hideMark/>
          </w:tcPr>
          <w:p w14:paraId="64797DCD" w14:textId="77777777" w:rsidR="002A30EE" w:rsidRPr="00461218" w:rsidRDefault="002A30EE" w:rsidP="002A30EE">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23DC0248" w14:textId="77777777" w:rsidR="002A30EE" w:rsidRPr="00461218" w:rsidRDefault="002A30EE" w:rsidP="002A30EE">
            <w:pPr>
              <w:jc w:val="right"/>
            </w:pPr>
            <w:r w:rsidRPr="00461218">
              <w:t>$</w:t>
            </w:r>
            <w:r>
              <w:t>1,025,856</w:t>
            </w:r>
            <w:r w:rsidRPr="00461218">
              <w:t xml:space="preserve"> </w:t>
            </w:r>
          </w:p>
        </w:tc>
      </w:tr>
      <w:tr w:rsidR="002A30EE" w:rsidRPr="00461218" w14:paraId="1FA230B3"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065B6686"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7B78C704"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6377E853"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0A18AC5F"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6F99616C"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6A3B4CD1"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7FFECD02"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6D0BB2D2" w14:textId="77777777" w:rsidR="002A30EE" w:rsidRPr="00461218" w:rsidRDefault="002A30EE" w:rsidP="002A30EE">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74D80E1C" w14:textId="77777777" w:rsidR="002A30EE" w:rsidRPr="00461218" w:rsidRDefault="002A30EE" w:rsidP="002A30EE">
            <w:r w:rsidRPr="00461218">
              <w:t> </w:t>
            </w:r>
          </w:p>
        </w:tc>
      </w:tr>
      <w:tr w:rsidR="002A30EE" w:rsidRPr="00461218" w14:paraId="3A6008BF"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C33057E" w14:textId="77777777" w:rsidR="002A30EE" w:rsidRPr="00461218" w:rsidRDefault="002A30EE" w:rsidP="002A30EE">
            <w:pPr>
              <w:jc w:val="center"/>
            </w:pPr>
            <w:r w:rsidRPr="00461218">
              <w:t>3</w:t>
            </w:r>
          </w:p>
        </w:tc>
        <w:tc>
          <w:tcPr>
            <w:tcW w:w="3097" w:type="dxa"/>
            <w:tcBorders>
              <w:top w:val="nil"/>
              <w:left w:val="nil"/>
              <w:bottom w:val="nil"/>
              <w:right w:val="nil"/>
            </w:tcBorders>
            <w:shd w:val="clear" w:color="000000" w:fill="FFFFFF"/>
            <w:noWrap/>
            <w:vAlign w:val="bottom"/>
            <w:hideMark/>
          </w:tcPr>
          <w:p w14:paraId="3C666AAC" w14:textId="77777777" w:rsidR="002A30EE" w:rsidRPr="00461218" w:rsidRDefault="002A30EE" w:rsidP="002A30EE">
            <w:r w:rsidRPr="00461218">
              <w:t xml:space="preserve">    Depreciation</w:t>
            </w:r>
          </w:p>
        </w:tc>
        <w:tc>
          <w:tcPr>
            <w:tcW w:w="1296" w:type="dxa"/>
            <w:tcBorders>
              <w:top w:val="nil"/>
              <w:left w:val="nil"/>
              <w:bottom w:val="nil"/>
              <w:right w:val="nil"/>
            </w:tcBorders>
            <w:shd w:val="clear" w:color="auto" w:fill="auto"/>
            <w:noWrap/>
            <w:vAlign w:val="bottom"/>
            <w:hideMark/>
          </w:tcPr>
          <w:p w14:paraId="40170F4B" w14:textId="77777777" w:rsidR="002A30EE" w:rsidRPr="00461218" w:rsidRDefault="002A30EE" w:rsidP="002A30EE">
            <w:pPr>
              <w:jc w:val="right"/>
            </w:pPr>
            <w:r>
              <w:t>363,029</w:t>
            </w:r>
            <w:r w:rsidRPr="00461218">
              <w:t xml:space="preserve"> </w:t>
            </w:r>
          </w:p>
        </w:tc>
        <w:tc>
          <w:tcPr>
            <w:tcW w:w="1440" w:type="dxa"/>
            <w:tcBorders>
              <w:top w:val="nil"/>
              <w:left w:val="nil"/>
              <w:bottom w:val="nil"/>
              <w:right w:val="nil"/>
            </w:tcBorders>
            <w:shd w:val="clear" w:color="auto" w:fill="auto"/>
            <w:noWrap/>
            <w:vAlign w:val="bottom"/>
            <w:hideMark/>
          </w:tcPr>
          <w:p w14:paraId="4FB27CAC" w14:textId="77777777" w:rsidR="002A30EE" w:rsidRPr="00461218" w:rsidRDefault="002A30EE" w:rsidP="002A30EE">
            <w:pPr>
              <w:jc w:val="right"/>
            </w:pPr>
            <w:r>
              <w:t>58,604</w:t>
            </w:r>
            <w:r w:rsidRPr="00461218">
              <w:t xml:space="preserve"> </w:t>
            </w:r>
          </w:p>
        </w:tc>
        <w:tc>
          <w:tcPr>
            <w:tcW w:w="1530" w:type="dxa"/>
            <w:tcBorders>
              <w:top w:val="nil"/>
              <w:left w:val="nil"/>
              <w:bottom w:val="nil"/>
              <w:right w:val="nil"/>
            </w:tcBorders>
            <w:shd w:val="clear" w:color="auto" w:fill="auto"/>
            <w:noWrap/>
            <w:vAlign w:val="bottom"/>
            <w:hideMark/>
          </w:tcPr>
          <w:p w14:paraId="0D65B6D1" w14:textId="77777777" w:rsidR="002A30EE" w:rsidRPr="00461218" w:rsidRDefault="002A30EE" w:rsidP="002A30EE">
            <w:pPr>
              <w:jc w:val="right"/>
            </w:pPr>
            <w:r>
              <w:t>421,633</w:t>
            </w:r>
            <w:r w:rsidRPr="00461218">
              <w:t xml:space="preserve"> </w:t>
            </w:r>
          </w:p>
        </w:tc>
        <w:tc>
          <w:tcPr>
            <w:tcW w:w="1456" w:type="dxa"/>
            <w:tcBorders>
              <w:top w:val="nil"/>
              <w:left w:val="nil"/>
              <w:bottom w:val="nil"/>
              <w:right w:val="nil"/>
            </w:tcBorders>
            <w:shd w:val="clear" w:color="auto" w:fill="auto"/>
            <w:noWrap/>
            <w:vAlign w:val="bottom"/>
            <w:hideMark/>
          </w:tcPr>
          <w:p w14:paraId="12232BB9" w14:textId="77777777" w:rsidR="002A30EE" w:rsidRPr="00461218" w:rsidRDefault="002A30EE" w:rsidP="002A30EE">
            <w:pPr>
              <w:jc w:val="right"/>
            </w:pPr>
            <w:r>
              <w:t>359</w:t>
            </w:r>
          </w:p>
        </w:tc>
        <w:tc>
          <w:tcPr>
            <w:tcW w:w="1514" w:type="dxa"/>
            <w:tcBorders>
              <w:top w:val="nil"/>
              <w:left w:val="nil"/>
              <w:bottom w:val="nil"/>
              <w:right w:val="nil"/>
            </w:tcBorders>
            <w:shd w:val="clear" w:color="auto" w:fill="auto"/>
            <w:noWrap/>
            <w:vAlign w:val="bottom"/>
            <w:hideMark/>
          </w:tcPr>
          <w:p w14:paraId="6A5109BB" w14:textId="77777777" w:rsidR="002A30EE" w:rsidRPr="00461218" w:rsidRDefault="002A30EE" w:rsidP="002A30EE">
            <w:pPr>
              <w:jc w:val="right"/>
            </w:pPr>
            <w:r>
              <w:t>421,992</w:t>
            </w:r>
            <w:r w:rsidRPr="00461218">
              <w:t xml:space="preserve"> </w:t>
            </w:r>
          </w:p>
        </w:tc>
        <w:tc>
          <w:tcPr>
            <w:tcW w:w="1260" w:type="dxa"/>
            <w:gridSpan w:val="2"/>
            <w:tcBorders>
              <w:top w:val="nil"/>
              <w:left w:val="nil"/>
              <w:bottom w:val="nil"/>
              <w:right w:val="nil"/>
            </w:tcBorders>
            <w:shd w:val="clear" w:color="auto" w:fill="auto"/>
            <w:noWrap/>
            <w:vAlign w:val="bottom"/>
            <w:hideMark/>
          </w:tcPr>
          <w:p w14:paraId="41EF4D9C" w14:textId="77777777" w:rsidR="002A30EE" w:rsidRPr="00461218" w:rsidRDefault="002A30EE" w:rsidP="002A30EE">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14812B1F" w14:textId="77777777" w:rsidR="002A30EE" w:rsidRPr="00461218" w:rsidRDefault="002A30EE" w:rsidP="002A30EE">
            <w:pPr>
              <w:jc w:val="right"/>
            </w:pPr>
            <w:r>
              <w:t>421,992</w:t>
            </w:r>
            <w:r w:rsidRPr="00461218">
              <w:t xml:space="preserve"> </w:t>
            </w:r>
          </w:p>
        </w:tc>
      </w:tr>
      <w:tr w:rsidR="002A30EE" w:rsidRPr="00461218" w14:paraId="734D60F7"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113C61FA"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54877E73" w14:textId="77777777" w:rsidR="002A30EE" w:rsidRPr="00461218" w:rsidRDefault="002A30EE" w:rsidP="002A30EE">
            <w:r w:rsidRPr="00461218">
              <w:t> </w:t>
            </w:r>
          </w:p>
        </w:tc>
        <w:tc>
          <w:tcPr>
            <w:tcW w:w="1296" w:type="dxa"/>
            <w:tcBorders>
              <w:top w:val="nil"/>
              <w:left w:val="nil"/>
              <w:bottom w:val="nil"/>
              <w:right w:val="nil"/>
            </w:tcBorders>
            <w:shd w:val="clear" w:color="auto" w:fill="auto"/>
            <w:noWrap/>
            <w:vAlign w:val="bottom"/>
            <w:hideMark/>
          </w:tcPr>
          <w:p w14:paraId="6D0AD851" w14:textId="77777777" w:rsidR="002A30EE" w:rsidRPr="00461218" w:rsidRDefault="002A30EE" w:rsidP="002A30EE"/>
        </w:tc>
        <w:tc>
          <w:tcPr>
            <w:tcW w:w="1440" w:type="dxa"/>
            <w:tcBorders>
              <w:top w:val="nil"/>
              <w:left w:val="nil"/>
              <w:bottom w:val="nil"/>
              <w:right w:val="nil"/>
            </w:tcBorders>
            <w:shd w:val="clear" w:color="auto" w:fill="auto"/>
            <w:noWrap/>
            <w:vAlign w:val="bottom"/>
            <w:hideMark/>
          </w:tcPr>
          <w:p w14:paraId="541993C2" w14:textId="77777777" w:rsidR="002A30EE" w:rsidRPr="00461218" w:rsidRDefault="002A30EE" w:rsidP="002A30EE"/>
        </w:tc>
        <w:tc>
          <w:tcPr>
            <w:tcW w:w="1530" w:type="dxa"/>
            <w:tcBorders>
              <w:top w:val="nil"/>
              <w:left w:val="nil"/>
              <w:bottom w:val="nil"/>
              <w:right w:val="nil"/>
            </w:tcBorders>
            <w:shd w:val="clear" w:color="auto" w:fill="auto"/>
            <w:noWrap/>
            <w:vAlign w:val="bottom"/>
            <w:hideMark/>
          </w:tcPr>
          <w:p w14:paraId="74466EE3" w14:textId="77777777" w:rsidR="002A30EE" w:rsidRPr="00461218" w:rsidRDefault="002A30EE" w:rsidP="002A30EE"/>
        </w:tc>
        <w:tc>
          <w:tcPr>
            <w:tcW w:w="1456" w:type="dxa"/>
            <w:tcBorders>
              <w:top w:val="nil"/>
              <w:left w:val="nil"/>
              <w:bottom w:val="nil"/>
              <w:right w:val="nil"/>
            </w:tcBorders>
            <w:shd w:val="clear" w:color="auto" w:fill="auto"/>
            <w:noWrap/>
            <w:vAlign w:val="bottom"/>
            <w:hideMark/>
          </w:tcPr>
          <w:p w14:paraId="4D18EC81" w14:textId="77777777" w:rsidR="002A30EE" w:rsidRPr="00461218" w:rsidRDefault="002A30EE" w:rsidP="002A30EE"/>
        </w:tc>
        <w:tc>
          <w:tcPr>
            <w:tcW w:w="1514" w:type="dxa"/>
            <w:tcBorders>
              <w:top w:val="nil"/>
              <w:left w:val="nil"/>
              <w:bottom w:val="nil"/>
              <w:right w:val="nil"/>
            </w:tcBorders>
            <w:shd w:val="clear" w:color="auto" w:fill="auto"/>
            <w:noWrap/>
            <w:vAlign w:val="bottom"/>
            <w:hideMark/>
          </w:tcPr>
          <w:p w14:paraId="5035FC62" w14:textId="77777777" w:rsidR="002A30EE" w:rsidRPr="00461218" w:rsidRDefault="002A30EE" w:rsidP="002A30EE"/>
        </w:tc>
        <w:tc>
          <w:tcPr>
            <w:tcW w:w="1260" w:type="dxa"/>
            <w:gridSpan w:val="2"/>
            <w:tcBorders>
              <w:top w:val="nil"/>
              <w:left w:val="nil"/>
              <w:bottom w:val="nil"/>
              <w:right w:val="nil"/>
            </w:tcBorders>
            <w:shd w:val="clear" w:color="auto" w:fill="auto"/>
            <w:noWrap/>
            <w:vAlign w:val="bottom"/>
            <w:hideMark/>
          </w:tcPr>
          <w:p w14:paraId="42202E8B" w14:textId="77777777" w:rsidR="002A30EE" w:rsidRPr="00461218" w:rsidRDefault="002A30EE" w:rsidP="002A30EE">
            <w:pPr>
              <w:jc w:val="right"/>
            </w:pPr>
          </w:p>
        </w:tc>
        <w:tc>
          <w:tcPr>
            <w:tcW w:w="1563" w:type="dxa"/>
            <w:tcBorders>
              <w:top w:val="nil"/>
              <w:left w:val="nil"/>
              <w:bottom w:val="nil"/>
              <w:right w:val="single" w:sz="4" w:space="0" w:color="auto"/>
            </w:tcBorders>
            <w:shd w:val="clear" w:color="auto" w:fill="auto"/>
            <w:noWrap/>
            <w:vAlign w:val="bottom"/>
            <w:hideMark/>
          </w:tcPr>
          <w:p w14:paraId="67A65665" w14:textId="77777777" w:rsidR="002A30EE" w:rsidRPr="00461218" w:rsidRDefault="002A30EE" w:rsidP="002A30EE"/>
        </w:tc>
      </w:tr>
      <w:tr w:rsidR="002A30EE" w:rsidRPr="00461218" w14:paraId="5FF1537D"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A8DE2BB" w14:textId="77777777" w:rsidR="002A30EE" w:rsidRPr="00461218" w:rsidRDefault="002A30EE" w:rsidP="002A30EE">
            <w:pPr>
              <w:jc w:val="center"/>
            </w:pPr>
            <w:r w:rsidRPr="00461218">
              <w:t>4</w:t>
            </w:r>
          </w:p>
        </w:tc>
        <w:tc>
          <w:tcPr>
            <w:tcW w:w="3097" w:type="dxa"/>
            <w:tcBorders>
              <w:top w:val="nil"/>
              <w:left w:val="nil"/>
              <w:bottom w:val="nil"/>
              <w:right w:val="nil"/>
            </w:tcBorders>
            <w:shd w:val="clear" w:color="000000" w:fill="FFFFFF"/>
            <w:noWrap/>
            <w:vAlign w:val="bottom"/>
            <w:hideMark/>
          </w:tcPr>
          <w:p w14:paraId="30401BA4" w14:textId="77777777" w:rsidR="002A30EE" w:rsidRPr="00461218" w:rsidRDefault="002A30EE" w:rsidP="002A30EE">
            <w:r w:rsidRPr="00461218">
              <w:t xml:space="preserve">    Amortization</w:t>
            </w:r>
          </w:p>
        </w:tc>
        <w:tc>
          <w:tcPr>
            <w:tcW w:w="1296" w:type="dxa"/>
            <w:tcBorders>
              <w:top w:val="nil"/>
              <w:left w:val="nil"/>
              <w:bottom w:val="nil"/>
              <w:right w:val="nil"/>
            </w:tcBorders>
            <w:shd w:val="clear" w:color="auto" w:fill="auto"/>
            <w:noWrap/>
            <w:vAlign w:val="bottom"/>
            <w:hideMark/>
          </w:tcPr>
          <w:p w14:paraId="26713839" w14:textId="77777777" w:rsidR="002A30EE" w:rsidRPr="00461218" w:rsidRDefault="002A30EE" w:rsidP="002A30EE">
            <w:pPr>
              <w:jc w:val="right"/>
            </w:pPr>
            <w:r w:rsidRPr="00461218">
              <w:t xml:space="preserve">0 </w:t>
            </w:r>
          </w:p>
        </w:tc>
        <w:tc>
          <w:tcPr>
            <w:tcW w:w="1440" w:type="dxa"/>
            <w:tcBorders>
              <w:top w:val="nil"/>
              <w:left w:val="nil"/>
              <w:bottom w:val="nil"/>
              <w:right w:val="nil"/>
            </w:tcBorders>
            <w:shd w:val="clear" w:color="auto" w:fill="auto"/>
            <w:noWrap/>
            <w:vAlign w:val="bottom"/>
            <w:hideMark/>
          </w:tcPr>
          <w:p w14:paraId="6086ADC9" w14:textId="77777777" w:rsidR="002A30EE" w:rsidRPr="00461218" w:rsidRDefault="002A30EE" w:rsidP="002A30EE">
            <w:pPr>
              <w:jc w:val="right"/>
            </w:pPr>
            <w:r w:rsidRPr="00461218">
              <w:t xml:space="preserve">0 </w:t>
            </w:r>
          </w:p>
        </w:tc>
        <w:tc>
          <w:tcPr>
            <w:tcW w:w="1530" w:type="dxa"/>
            <w:tcBorders>
              <w:top w:val="nil"/>
              <w:left w:val="nil"/>
              <w:bottom w:val="nil"/>
              <w:right w:val="nil"/>
            </w:tcBorders>
            <w:shd w:val="clear" w:color="auto" w:fill="auto"/>
            <w:noWrap/>
            <w:vAlign w:val="bottom"/>
            <w:hideMark/>
          </w:tcPr>
          <w:p w14:paraId="29C5D203" w14:textId="77777777" w:rsidR="002A30EE" w:rsidRPr="00461218" w:rsidRDefault="002A30EE" w:rsidP="002A30EE">
            <w:pPr>
              <w:jc w:val="right"/>
            </w:pPr>
            <w:r w:rsidRPr="00461218">
              <w:t xml:space="preserve">0 </w:t>
            </w:r>
          </w:p>
        </w:tc>
        <w:tc>
          <w:tcPr>
            <w:tcW w:w="1456" w:type="dxa"/>
            <w:tcBorders>
              <w:top w:val="nil"/>
              <w:left w:val="nil"/>
              <w:bottom w:val="nil"/>
              <w:right w:val="nil"/>
            </w:tcBorders>
            <w:shd w:val="clear" w:color="auto" w:fill="auto"/>
            <w:noWrap/>
            <w:vAlign w:val="bottom"/>
            <w:hideMark/>
          </w:tcPr>
          <w:p w14:paraId="25167656" w14:textId="77777777" w:rsidR="002A30EE" w:rsidRPr="00461218" w:rsidRDefault="002A30EE" w:rsidP="002A30EE">
            <w:pPr>
              <w:jc w:val="right"/>
            </w:pPr>
            <w:r>
              <w:t>273</w:t>
            </w:r>
            <w:r w:rsidRPr="00461218">
              <w:t xml:space="preserve"> </w:t>
            </w:r>
          </w:p>
        </w:tc>
        <w:tc>
          <w:tcPr>
            <w:tcW w:w="1514" w:type="dxa"/>
            <w:tcBorders>
              <w:top w:val="nil"/>
              <w:left w:val="nil"/>
              <w:bottom w:val="nil"/>
              <w:right w:val="nil"/>
            </w:tcBorders>
            <w:shd w:val="clear" w:color="auto" w:fill="auto"/>
            <w:noWrap/>
            <w:vAlign w:val="bottom"/>
            <w:hideMark/>
          </w:tcPr>
          <w:p w14:paraId="69C69263" w14:textId="77777777" w:rsidR="002A30EE" w:rsidRPr="00461218" w:rsidRDefault="002A30EE" w:rsidP="002A30EE">
            <w:pPr>
              <w:jc w:val="right"/>
            </w:pPr>
            <w:r>
              <w:t>273</w:t>
            </w:r>
          </w:p>
        </w:tc>
        <w:tc>
          <w:tcPr>
            <w:tcW w:w="1260" w:type="dxa"/>
            <w:gridSpan w:val="2"/>
            <w:tcBorders>
              <w:top w:val="nil"/>
              <w:left w:val="nil"/>
              <w:bottom w:val="nil"/>
              <w:right w:val="nil"/>
            </w:tcBorders>
            <w:shd w:val="clear" w:color="auto" w:fill="auto"/>
            <w:noWrap/>
            <w:vAlign w:val="bottom"/>
            <w:hideMark/>
          </w:tcPr>
          <w:p w14:paraId="01EAD54F" w14:textId="77777777" w:rsidR="002A30EE" w:rsidRPr="00461218" w:rsidRDefault="002A30EE" w:rsidP="002A30EE">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2905D60C" w14:textId="77777777" w:rsidR="002A30EE" w:rsidRPr="00461218" w:rsidRDefault="002A30EE" w:rsidP="002A30EE">
            <w:pPr>
              <w:jc w:val="right"/>
            </w:pPr>
            <w:r>
              <w:t>273</w:t>
            </w:r>
            <w:r w:rsidRPr="00461218">
              <w:t xml:space="preserve"> </w:t>
            </w:r>
          </w:p>
        </w:tc>
      </w:tr>
      <w:tr w:rsidR="002A30EE" w:rsidRPr="00461218" w14:paraId="26E57A56"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481CDE0B"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167F1A99" w14:textId="77777777" w:rsidR="002A30EE" w:rsidRPr="00461218" w:rsidRDefault="002A30EE" w:rsidP="002A30EE">
            <w:r w:rsidRPr="00461218">
              <w:t> </w:t>
            </w:r>
          </w:p>
        </w:tc>
        <w:tc>
          <w:tcPr>
            <w:tcW w:w="1296" w:type="dxa"/>
            <w:tcBorders>
              <w:top w:val="nil"/>
              <w:left w:val="nil"/>
              <w:bottom w:val="nil"/>
              <w:right w:val="nil"/>
            </w:tcBorders>
            <w:shd w:val="clear" w:color="auto" w:fill="auto"/>
            <w:noWrap/>
            <w:vAlign w:val="bottom"/>
            <w:hideMark/>
          </w:tcPr>
          <w:p w14:paraId="252C27D1" w14:textId="77777777" w:rsidR="002A30EE" w:rsidRPr="00461218" w:rsidRDefault="002A30EE" w:rsidP="002A30EE"/>
        </w:tc>
        <w:tc>
          <w:tcPr>
            <w:tcW w:w="1440" w:type="dxa"/>
            <w:tcBorders>
              <w:top w:val="nil"/>
              <w:left w:val="nil"/>
              <w:bottom w:val="nil"/>
              <w:right w:val="nil"/>
            </w:tcBorders>
            <w:shd w:val="clear" w:color="auto" w:fill="auto"/>
            <w:noWrap/>
            <w:vAlign w:val="bottom"/>
            <w:hideMark/>
          </w:tcPr>
          <w:p w14:paraId="2A00344D" w14:textId="77777777" w:rsidR="002A30EE" w:rsidRPr="00461218" w:rsidRDefault="002A30EE" w:rsidP="002A30EE"/>
        </w:tc>
        <w:tc>
          <w:tcPr>
            <w:tcW w:w="1530" w:type="dxa"/>
            <w:tcBorders>
              <w:top w:val="nil"/>
              <w:left w:val="nil"/>
              <w:bottom w:val="nil"/>
              <w:right w:val="nil"/>
            </w:tcBorders>
            <w:shd w:val="clear" w:color="auto" w:fill="auto"/>
            <w:noWrap/>
            <w:vAlign w:val="bottom"/>
            <w:hideMark/>
          </w:tcPr>
          <w:p w14:paraId="64E32A5D" w14:textId="77777777" w:rsidR="002A30EE" w:rsidRPr="00461218" w:rsidRDefault="002A30EE" w:rsidP="002A30EE"/>
        </w:tc>
        <w:tc>
          <w:tcPr>
            <w:tcW w:w="1456" w:type="dxa"/>
            <w:tcBorders>
              <w:top w:val="nil"/>
              <w:left w:val="nil"/>
              <w:bottom w:val="nil"/>
              <w:right w:val="nil"/>
            </w:tcBorders>
            <w:shd w:val="clear" w:color="auto" w:fill="auto"/>
            <w:noWrap/>
            <w:vAlign w:val="bottom"/>
            <w:hideMark/>
          </w:tcPr>
          <w:p w14:paraId="79DD1B0E" w14:textId="77777777" w:rsidR="002A30EE" w:rsidRPr="00461218" w:rsidRDefault="002A30EE" w:rsidP="002A30EE"/>
        </w:tc>
        <w:tc>
          <w:tcPr>
            <w:tcW w:w="1514" w:type="dxa"/>
            <w:tcBorders>
              <w:top w:val="nil"/>
              <w:left w:val="nil"/>
              <w:bottom w:val="nil"/>
              <w:right w:val="nil"/>
            </w:tcBorders>
            <w:shd w:val="clear" w:color="auto" w:fill="auto"/>
            <w:noWrap/>
            <w:vAlign w:val="bottom"/>
            <w:hideMark/>
          </w:tcPr>
          <w:p w14:paraId="3263F028" w14:textId="77777777" w:rsidR="002A30EE" w:rsidRPr="00461218" w:rsidRDefault="002A30EE" w:rsidP="002A30EE"/>
        </w:tc>
        <w:tc>
          <w:tcPr>
            <w:tcW w:w="1260" w:type="dxa"/>
            <w:gridSpan w:val="2"/>
            <w:tcBorders>
              <w:top w:val="nil"/>
              <w:left w:val="nil"/>
              <w:bottom w:val="nil"/>
              <w:right w:val="nil"/>
            </w:tcBorders>
            <w:shd w:val="clear" w:color="auto" w:fill="auto"/>
            <w:noWrap/>
            <w:vAlign w:val="bottom"/>
            <w:hideMark/>
          </w:tcPr>
          <w:p w14:paraId="3F0102FA" w14:textId="77777777" w:rsidR="002A30EE" w:rsidRPr="00461218" w:rsidRDefault="002A30EE" w:rsidP="002A30EE">
            <w:pPr>
              <w:jc w:val="right"/>
            </w:pPr>
          </w:p>
        </w:tc>
        <w:tc>
          <w:tcPr>
            <w:tcW w:w="1563" w:type="dxa"/>
            <w:tcBorders>
              <w:top w:val="nil"/>
              <w:left w:val="nil"/>
              <w:bottom w:val="nil"/>
              <w:right w:val="single" w:sz="4" w:space="0" w:color="auto"/>
            </w:tcBorders>
            <w:shd w:val="clear" w:color="auto" w:fill="auto"/>
            <w:noWrap/>
            <w:vAlign w:val="bottom"/>
            <w:hideMark/>
          </w:tcPr>
          <w:p w14:paraId="24DBFF7F" w14:textId="77777777" w:rsidR="002A30EE" w:rsidRPr="00461218" w:rsidRDefault="002A30EE" w:rsidP="002A30EE"/>
        </w:tc>
      </w:tr>
      <w:tr w:rsidR="002A30EE" w:rsidRPr="00461218" w14:paraId="76819848"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4C930EDB" w14:textId="77777777" w:rsidR="002A30EE" w:rsidRPr="00461218" w:rsidRDefault="002A30EE" w:rsidP="002A30EE">
            <w:pPr>
              <w:jc w:val="center"/>
            </w:pPr>
            <w:r w:rsidRPr="00461218">
              <w:t>5</w:t>
            </w:r>
          </w:p>
        </w:tc>
        <w:tc>
          <w:tcPr>
            <w:tcW w:w="3097" w:type="dxa"/>
            <w:tcBorders>
              <w:top w:val="nil"/>
              <w:left w:val="nil"/>
              <w:bottom w:val="nil"/>
              <w:right w:val="nil"/>
            </w:tcBorders>
            <w:shd w:val="clear" w:color="000000" w:fill="FFFFFF"/>
            <w:noWrap/>
            <w:vAlign w:val="bottom"/>
            <w:hideMark/>
          </w:tcPr>
          <w:p w14:paraId="40ADCAB0" w14:textId="77777777" w:rsidR="002A30EE" w:rsidRPr="00461218" w:rsidRDefault="002A30EE" w:rsidP="002A30EE">
            <w:r w:rsidRPr="00461218">
              <w:t xml:space="preserve">    Taxes Other Than Income</w:t>
            </w:r>
          </w:p>
        </w:tc>
        <w:tc>
          <w:tcPr>
            <w:tcW w:w="1296" w:type="dxa"/>
            <w:tcBorders>
              <w:top w:val="nil"/>
              <w:left w:val="nil"/>
              <w:bottom w:val="nil"/>
              <w:right w:val="nil"/>
            </w:tcBorders>
            <w:shd w:val="clear" w:color="auto" w:fill="auto"/>
            <w:noWrap/>
            <w:vAlign w:val="bottom"/>
            <w:hideMark/>
          </w:tcPr>
          <w:p w14:paraId="6645A7B0" w14:textId="77777777" w:rsidR="002A30EE" w:rsidRPr="00461218" w:rsidRDefault="002A30EE" w:rsidP="002A30EE">
            <w:pPr>
              <w:jc w:val="right"/>
            </w:pPr>
            <w:r>
              <w:t>141,262</w:t>
            </w:r>
            <w:r w:rsidRPr="00461218">
              <w:t xml:space="preserve"> </w:t>
            </w:r>
          </w:p>
        </w:tc>
        <w:tc>
          <w:tcPr>
            <w:tcW w:w="1440" w:type="dxa"/>
            <w:tcBorders>
              <w:top w:val="nil"/>
              <w:left w:val="nil"/>
              <w:bottom w:val="nil"/>
              <w:right w:val="nil"/>
            </w:tcBorders>
            <w:shd w:val="clear" w:color="auto" w:fill="auto"/>
            <w:noWrap/>
            <w:vAlign w:val="bottom"/>
            <w:hideMark/>
          </w:tcPr>
          <w:p w14:paraId="193EFE68" w14:textId="77777777" w:rsidR="002A30EE" w:rsidRPr="00461218" w:rsidRDefault="002A30EE" w:rsidP="002A30EE">
            <w:pPr>
              <w:jc w:val="right"/>
            </w:pPr>
            <w:r>
              <w:t>48,961</w:t>
            </w:r>
            <w:r w:rsidRPr="00461218">
              <w:t xml:space="preserve"> </w:t>
            </w:r>
          </w:p>
        </w:tc>
        <w:tc>
          <w:tcPr>
            <w:tcW w:w="1530" w:type="dxa"/>
            <w:tcBorders>
              <w:top w:val="nil"/>
              <w:left w:val="nil"/>
              <w:bottom w:val="nil"/>
              <w:right w:val="nil"/>
            </w:tcBorders>
            <w:shd w:val="clear" w:color="auto" w:fill="auto"/>
            <w:noWrap/>
            <w:vAlign w:val="bottom"/>
            <w:hideMark/>
          </w:tcPr>
          <w:p w14:paraId="20B28BBD" w14:textId="77777777" w:rsidR="002A30EE" w:rsidRPr="00461218" w:rsidRDefault="002A30EE" w:rsidP="002A30EE">
            <w:pPr>
              <w:jc w:val="right"/>
            </w:pPr>
            <w:r>
              <w:t>190,223</w:t>
            </w:r>
            <w:r w:rsidRPr="00461218">
              <w:t xml:space="preserve"> </w:t>
            </w:r>
          </w:p>
        </w:tc>
        <w:tc>
          <w:tcPr>
            <w:tcW w:w="1456" w:type="dxa"/>
            <w:tcBorders>
              <w:top w:val="nil"/>
              <w:left w:val="nil"/>
              <w:bottom w:val="nil"/>
              <w:right w:val="nil"/>
            </w:tcBorders>
            <w:shd w:val="clear" w:color="auto" w:fill="auto"/>
            <w:noWrap/>
            <w:vAlign w:val="bottom"/>
            <w:hideMark/>
          </w:tcPr>
          <w:p w14:paraId="7CA78EB9" w14:textId="77777777" w:rsidR="002A30EE" w:rsidRPr="00461218" w:rsidRDefault="00565485" w:rsidP="002A30EE">
            <w:pPr>
              <w:jc w:val="right"/>
            </w:pPr>
            <w:r>
              <w:t>(22,503</w:t>
            </w:r>
            <w:r w:rsidR="002A30EE">
              <w:t>)</w:t>
            </w:r>
            <w:r w:rsidR="002A30EE" w:rsidRPr="00461218">
              <w:t xml:space="preserve"> </w:t>
            </w:r>
          </w:p>
        </w:tc>
        <w:tc>
          <w:tcPr>
            <w:tcW w:w="1514" w:type="dxa"/>
            <w:tcBorders>
              <w:top w:val="nil"/>
              <w:left w:val="nil"/>
              <w:bottom w:val="nil"/>
              <w:right w:val="nil"/>
            </w:tcBorders>
            <w:shd w:val="clear" w:color="auto" w:fill="auto"/>
            <w:noWrap/>
            <w:vAlign w:val="bottom"/>
            <w:hideMark/>
          </w:tcPr>
          <w:p w14:paraId="431B50D5" w14:textId="77777777" w:rsidR="002A30EE" w:rsidRPr="00461218" w:rsidRDefault="00565485" w:rsidP="002A30EE">
            <w:pPr>
              <w:jc w:val="right"/>
            </w:pPr>
            <w:r>
              <w:t>167,720</w:t>
            </w:r>
            <w:r w:rsidR="002A30EE" w:rsidRPr="00461218">
              <w:t xml:space="preserve"> </w:t>
            </w:r>
          </w:p>
        </w:tc>
        <w:tc>
          <w:tcPr>
            <w:tcW w:w="1260" w:type="dxa"/>
            <w:gridSpan w:val="2"/>
            <w:tcBorders>
              <w:top w:val="nil"/>
              <w:left w:val="nil"/>
              <w:bottom w:val="nil"/>
              <w:right w:val="nil"/>
            </w:tcBorders>
            <w:shd w:val="clear" w:color="auto" w:fill="auto"/>
            <w:noWrap/>
            <w:vAlign w:val="bottom"/>
            <w:hideMark/>
          </w:tcPr>
          <w:p w14:paraId="09F8DE83" w14:textId="77777777" w:rsidR="002A30EE" w:rsidRPr="00461218" w:rsidRDefault="00565485" w:rsidP="002A30EE">
            <w:pPr>
              <w:jc w:val="right"/>
            </w:pPr>
            <w:r>
              <w:t>29,378</w:t>
            </w:r>
          </w:p>
        </w:tc>
        <w:tc>
          <w:tcPr>
            <w:tcW w:w="1563" w:type="dxa"/>
            <w:tcBorders>
              <w:top w:val="nil"/>
              <w:left w:val="nil"/>
              <w:bottom w:val="nil"/>
              <w:right w:val="single" w:sz="4" w:space="0" w:color="auto"/>
            </w:tcBorders>
            <w:shd w:val="clear" w:color="auto" w:fill="auto"/>
            <w:noWrap/>
            <w:vAlign w:val="bottom"/>
            <w:hideMark/>
          </w:tcPr>
          <w:p w14:paraId="2B7D06FB" w14:textId="77777777" w:rsidR="002A30EE" w:rsidRPr="00461218" w:rsidRDefault="00565485" w:rsidP="002A30EE">
            <w:pPr>
              <w:jc w:val="right"/>
            </w:pPr>
            <w:r>
              <w:t>197,098</w:t>
            </w:r>
            <w:r w:rsidR="002A30EE" w:rsidRPr="00461218">
              <w:t xml:space="preserve"> </w:t>
            </w:r>
          </w:p>
        </w:tc>
      </w:tr>
      <w:tr w:rsidR="002A30EE" w:rsidRPr="00461218" w14:paraId="44EB9141"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64BBFED6"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1B2C3B2D"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0AE6E240"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56826DDE"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64BDB576"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5CE76B93"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3516BBF9"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44360391" w14:textId="77777777" w:rsidR="002A30EE" w:rsidRPr="00461218" w:rsidRDefault="002A30EE" w:rsidP="002A30EE">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6733AFC9" w14:textId="77777777" w:rsidR="002A30EE" w:rsidRPr="00461218" w:rsidRDefault="002A30EE" w:rsidP="002A30EE">
            <w:r w:rsidRPr="00461218">
              <w:t> </w:t>
            </w:r>
          </w:p>
        </w:tc>
      </w:tr>
      <w:tr w:rsidR="002A30EE" w:rsidRPr="00461218" w14:paraId="5EB4C0CA"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1C303F49" w14:textId="77777777" w:rsidR="002A30EE" w:rsidRPr="00461218" w:rsidRDefault="002A30EE" w:rsidP="002A30EE">
            <w:pPr>
              <w:jc w:val="center"/>
            </w:pPr>
            <w:r w:rsidRPr="00461218">
              <w:t>6</w:t>
            </w:r>
          </w:p>
        </w:tc>
        <w:tc>
          <w:tcPr>
            <w:tcW w:w="3097" w:type="dxa"/>
            <w:tcBorders>
              <w:top w:val="nil"/>
              <w:left w:val="nil"/>
              <w:bottom w:val="nil"/>
              <w:right w:val="nil"/>
            </w:tcBorders>
            <w:shd w:val="clear" w:color="000000" w:fill="FFFFFF"/>
            <w:noWrap/>
            <w:vAlign w:val="bottom"/>
            <w:hideMark/>
          </w:tcPr>
          <w:p w14:paraId="01F890BD" w14:textId="77777777" w:rsidR="002A30EE" w:rsidRPr="00461218" w:rsidRDefault="002A30EE" w:rsidP="002A30EE">
            <w:r w:rsidRPr="00461218">
              <w:t xml:space="preserve">    Income Taxes</w:t>
            </w:r>
          </w:p>
        </w:tc>
        <w:tc>
          <w:tcPr>
            <w:tcW w:w="1296" w:type="dxa"/>
            <w:tcBorders>
              <w:top w:val="nil"/>
              <w:left w:val="nil"/>
              <w:bottom w:val="nil"/>
              <w:right w:val="nil"/>
            </w:tcBorders>
            <w:shd w:val="clear" w:color="auto" w:fill="auto"/>
            <w:noWrap/>
            <w:vAlign w:val="bottom"/>
            <w:hideMark/>
          </w:tcPr>
          <w:p w14:paraId="37D5657F" w14:textId="77777777" w:rsidR="002A30EE" w:rsidRPr="00461218" w:rsidRDefault="002A30EE" w:rsidP="002A30EE">
            <w:pPr>
              <w:jc w:val="right"/>
              <w:rPr>
                <w:u w:val="single"/>
              </w:rPr>
            </w:pPr>
            <w:r w:rsidRPr="00461218">
              <w:rPr>
                <w:u w:val="single"/>
              </w:rPr>
              <w:t xml:space="preserve">0 </w:t>
            </w:r>
          </w:p>
        </w:tc>
        <w:tc>
          <w:tcPr>
            <w:tcW w:w="1440" w:type="dxa"/>
            <w:tcBorders>
              <w:top w:val="nil"/>
              <w:left w:val="nil"/>
              <w:bottom w:val="nil"/>
              <w:right w:val="nil"/>
            </w:tcBorders>
            <w:shd w:val="clear" w:color="auto" w:fill="auto"/>
            <w:noWrap/>
            <w:vAlign w:val="bottom"/>
            <w:hideMark/>
          </w:tcPr>
          <w:p w14:paraId="10A393E1" w14:textId="77777777" w:rsidR="002A30EE" w:rsidRPr="00461218" w:rsidRDefault="002A30EE" w:rsidP="002A30EE">
            <w:pPr>
              <w:jc w:val="right"/>
              <w:rPr>
                <w:u w:val="single"/>
              </w:rPr>
            </w:pPr>
            <w:r>
              <w:rPr>
                <w:u w:val="single"/>
              </w:rPr>
              <w:t>163,539</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6E6CE7F1" w14:textId="77777777" w:rsidR="002A30EE" w:rsidRPr="00461218" w:rsidRDefault="002A30EE" w:rsidP="002A30EE">
            <w:pPr>
              <w:jc w:val="right"/>
              <w:rPr>
                <w:u w:val="single"/>
              </w:rPr>
            </w:pPr>
            <w:r>
              <w:rPr>
                <w:u w:val="single"/>
              </w:rPr>
              <w:t>163,539</w:t>
            </w:r>
            <w:r w:rsidRPr="00461218">
              <w:rPr>
                <w:u w:val="single"/>
              </w:rPr>
              <w:t xml:space="preserve"> </w:t>
            </w:r>
          </w:p>
        </w:tc>
        <w:tc>
          <w:tcPr>
            <w:tcW w:w="1456" w:type="dxa"/>
            <w:tcBorders>
              <w:top w:val="nil"/>
              <w:left w:val="nil"/>
              <w:bottom w:val="nil"/>
              <w:right w:val="nil"/>
            </w:tcBorders>
            <w:shd w:val="clear" w:color="auto" w:fill="auto"/>
            <w:noWrap/>
            <w:vAlign w:val="bottom"/>
            <w:hideMark/>
          </w:tcPr>
          <w:p w14:paraId="630AF425" w14:textId="77777777" w:rsidR="002A30EE" w:rsidRPr="00461218" w:rsidRDefault="002A30EE" w:rsidP="002A30EE">
            <w:pPr>
              <w:jc w:val="right"/>
              <w:rPr>
                <w:u w:val="single"/>
              </w:rPr>
            </w:pPr>
            <w:r>
              <w:rPr>
                <w:u w:val="single"/>
              </w:rPr>
              <w:t>(163,539)</w:t>
            </w:r>
            <w:r w:rsidRPr="00461218">
              <w:rPr>
                <w:u w:val="single"/>
              </w:rPr>
              <w:t xml:space="preserve"> </w:t>
            </w:r>
          </w:p>
        </w:tc>
        <w:tc>
          <w:tcPr>
            <w:tcW w:w="1514" w:type="dxa"/>
            <w:tcBorders>
              <w:top w:val="nil"/>
              <w:left w:val="nil"/>
              <w:bottom w:val="nil"/>
              <w:right w:val="nil"/>
            </w:tcBorders>
            <w:shd w:val="clear" w:color="auto" w:fill="auto"/>
            <w:noWrap/>
            <w:vAlign w:val="bottom"/>
            <w:hideMark/>
          </w:tcPr>
          <w:p w14:paraId="3645295A" w14:textId="77777777" w:rsidR="002A30EE" w:rsidRPr="00461218" w:rsidRDefault="002A30EE" w:rsidP="002A30EE">
            <w:pPr>
              <w:jc w:val="right"/>
              <w:rPr>
                <w:u w:val="single"/>
              </w:rPr>
            </w:pPr>
            <w:r w:rsidRPr="00461218">
              <w:rPr>
                <w:u w:val="single"/>
              </w:rPr>
              <w:t xml:space="preserve">0 </w:t>
            </w:r>
          </w:p>
        </w:tc>
        <w:tc>
          <w:tcPr>
            <w:tcW w:w="1260" w:type="dxa"/>
            <w:gridSpan w:val="2"/>
            <w:tcBorders>
              <w:top w:val="nil"/>
              <w:left w:val="nil"/>
              <w:bottom w:val="nil"/>
              <w:right w:val="nil"/>
            </w:tcBorders>
            <w:shd w:val="clear" w:color="auto" w:fill="auto"/>
            <w:noWrap/>
            <w:vAlign w:val="bottom"/>
            <w:hideMark/>
          </w:tcPr>
          <w:p w14:paraId="1650297B" w14:textId="77777777" w:rsidR="002A30EE" w:rsidRPr="00461218" w:rsidRDefault="002A30EE" w:rsidP="002A30EE">
            <w:pPr>
              <w:jc w:val="right"/>
              <w:rPr>
                <w:u w:val="single"/>
              </w:rPr>
            </w:pPr>
            <w:r w:rsidRPr="00461218">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14:paraId="1C54079D" w14:textId="77777777" w:rsidR="002A30EE" w:rsidRPr="00461218" w:rsidRDefault="002A30EE" w:rsidP="002A30EE">
            <w:pPr>
              <w:jc w:val="right"/>
              <w:rPr>
                <w:u w:val="single"/>
              </w:rPr>
            </w:pPr>
            <w:r w:rsidRPr="00461218">
              <w:rPr>
                <w:u w:val="single"/>
              </w:rPr>
              <w:t xml:space="preserve">0 </w:t>
            </w:r>
          </w:p>
        </w:tc>
      </w:tr>
      <w:tr w:rsidR="002A30EE" w:rsidRPr="00461218" w14:paraId="7E10396D"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5754EC68"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6FFE489D"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0934B263"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45AC437A"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7CA56C0B"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712EE232"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2EA89047"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13B3ADDE"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000000" w:fill="FFFFFF"/>
            <w:noWrap/>
            <w:vAlign w:val="bottom"/>
            <w:hideMark/>
          </w:tcPr>
          <w:p w14:paraId="6F21C85B" w14:textId="77777777" w:rsidR="002A30EE" w:rsidRPr="00461218" w:rsidRDefault="002A30EE" w:rsidP="002A30EE">
            <w:r w:rsidRPr="00461218">
              <w:t> </w:t>
            </w:r>
          </w:p>
        </w:tc>
      </w:tr>
      <w:tr w:rsidR="002A30EE" w:rsidRPr="00461218" w14:paraId="6B530554"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F77F9DE" w14:textId="77777777" w:rsidR="002A30EE" w:rsidRPr="00461218" w:rsidRDefault="002A30EE" w:rsidP="002A30EE">
            <w:pPr>
              <w:jc w:val="center"/>
            </w:pPr>
            <w:r w:rsidRPr="00461218">
              <w:t>7</w:t>
            </w:r>
          </w:p>
        </w:tc>
        <w:tc>
          <w:tcPr>
            <w:tcW w:w="3097" w:type="dxa"/>
            <w:tcBorders>
              <w:top w:val="nil"/>
              <w:left w:val="nil"/>
              <w:bottom w:val="nil"/>
              <w:right w:val="nil"/>
            </w:tcBorders>
            <w:shd w:val="clear" w:color="000000" w:fill="FFFFFF"/>
            <w:noWrap/>
            <w:vAlign w:val="bottom"/>
            <w:hideMark/>
          </w:tcPr>
          <w:p w14:paraId="48B98972" w14:textId="77777777" w:rsidR="002A30EE" w:rsidRPr="00461218" w:rsidRDefault="002A30EE" w:rsidP="002A30EE">
            <w:pPr>
              <w:rPr>
                <w:b/>
                <w:bCs/>
              </w:rPr>
            </w:pPr>
            <w:r w:rsidRPr="00461218">
              <w:rPr>
                <w:b/>
                <w:bCs/>
              </w:rPr>
              <w:t>Total Operating Expense</w:t>
            </w:r>
          </w:p>
        </w:tc>
        <w:tc>
          <w:tcPr>
            <w:tcW w:w="1296" w:type="dxa"/>
            <w:tcBorders>
              <w:top w:val="nil"/>
              <w:left w:val="nil"/>
              <w:bottom w:val="nil"/>
              <w:right w:val="nil"/>
            </w:tcBorders>
            <w:shd w:val="clear" w:color="auto" w:fill="auto"/>
            <w:noWrap/>
            <w:vAlign w:val="bottom"/>
            <w:hideMark/>
          </w:tcPr>
          <w:p w14:paraId="10DAC56A" w14:textId="77777777" w:rsidR="002A30EE" w:rsidRPr="00461218" w:rsidRDefault="002A30EE" w:rsidP="002A30EE">
            <w:pPr>
              <w:jc w:val="right"/>
              <w:rPr>
                <w:u w:val="single"/>
              </w:rPr>
            </w:pPr>
            <w:r>
              <w:rPr>
                <w:u w:val="single"/>
              </w:rPr>
              <w:t>2,253,453</w:t>
            </w:r>
            <w:r w:rsidRPr="00461218">
              <w:rPr>
                <w:u w:val="single"/>
              </w:rPr>
              <w:t xml:space="preserve"> </w:t>
            </w:r>
          </w:p>
        </w:tc>
        <w:tc>
          <w:tcPr>
            <w:tcW w:w="1440" w:type="dxa"/>
            <w:tcBorders>
              <w:top w:val="nil"/>
              <w:left w:val="nil"/>
              <w:bottom w:val="nil"/>
              <w:right w:val="nil"/>
            </w:tcBorders>
            <w:shd w:val="clear" w:color="auto" w:fill="auto"/>
            <w:noWrap/>
            <w:vAlign w:val="bottom"/>
            <w:hideMark/>
          </w:tcPr>
          <w:p w14:paraId="33D435AC" w14:textId="77777777" w:rsidR="002A30EE" w:rsidRPr="00461218" w:rsidRDefault="002A30EE" w:rsidP="002A30EE">
            <w:pPr>
              <w:jc w:val="right"/>
              <w:rPr>
                <w:u w:val="single"/>
              </w:rPr>
            </w:pPr>
            <w:r>
              <w:rPr>
                <w:u w:val="single"/>
              </w:rPr>
              <w:t>(133,815)</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6F1BC9DE" w14:textId="77777777" w:rsidR="002A30EE" w:rsidRPr="00461218" w:rsidRDefault="002A30EE" w:rsidP="002A30EE">
            <w:pPr>
              <w:jc w:val="right"/>
              <w:rPr>
                <w:u w:val="single"/>
              </w:rPr>
            </w:pPr>
            <w:r>
              <w:rPr>
                <w:u w:val="single"/>
              </w:rPr>
              <w:t>2,119,638</w:t>
            </w:r>
            <w:r w:rsidRPr="00461218">
              <w:rPr>
                <w:u w:val="single"/>
              </w:rPr>
              <w:t xml:space="preserve"> </w:t>
            </w:r>
          </w:p>
        </w:tc>
        <w:tc>
          <w:tcPr>
            <w:tcW w:w="1456" w:type="dxa"/>
            <w:tcBorders>
              <w:top w:val="nil"/>
              <w:left w:val="nil"/>
              <w:bottom w:val="nil"/>
              <w:right w:val="nil"/>
            </w:tcBorders>
            <w:shd w:val="clear" w:color="auto" w:fill="auto"/>
            <w:noWrap/>
            <w:vAlign w:val="bottom"/>
            <w:hideMark/>
          </w:tcPr>
          <w:p w14:paraId="181C474E" w14:textId="77777777" w:rsidR="002A30EE" w:rsidRPr="00461218" w:rsidRDefault="002A30EE" w:rsidP="002A30EE">
            <w:pPr>
              <w:jc w:val="right"/>
              <w:rPr>
                <w:u w:val="single"/>
              </w:rPr>
            </w:pPr>
            <w:r w:rsidRPr="00461218">
              <w:rPr>
                <w:u w:val="single"/>
              </w:rPr>
              <w:t>(</w:t>
            </w:r>
            <w:r w:rsidR="00565485">
              <w:rPr>
                <w:u w:val="single"/>
              </w:rPr>
              <w:t>503,798</w:t>
            </w:r>
            <w:r w:rsidRPr="00461218">
              <w:rPr>
                <w:u w:val="single"/>
              </w:rPr>
              <w:t>)</w:t>
            </w:r>
          </w:p>
        </w:tc>
        <w:tc>
          <w:tcPr>
            <w:tcW w:w="1514" w:type="dxa"/>
            <w:tcBorders>
              <w:top w:val="nil"/>
              <w:left w:val="nil"/>
              <w:bottom w:val="nil"/>
              <w:right w:val="nil"/>
            </w:tcBorders>
            <w:shd w:val="clear" w:color="auto" w:fill="auto"/>
            <w:noWrap/>
            <w:vAlign w:val="bottom"/>
            <w:hideMark/>
          </w:tcPr>
          <w:p w14:paraId="0FE84658" w14:textId="77777777" w:rsidR="002A30EE" w:rsidRPr="00461218" w:rsidRDefault="00565485" w:rsidP="002A30EE">
            <w:pPr>
              <w:jc w:val="right"/>
              <w:rPr>
                <w:u w:val="single"/>
              </w:rPr>
            </w:pPr>
            <w:r>
              <w:rPr>
                <w:u w:val="single"/>
              </w:rPr>
              <w:t>1,615,840</w:t>
            </w:r>
            <w:r w:rsidR="002A30EE"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14:paraId="5CDF4AA0" w14:textId="77777777" w:rsidR="002A30EE" w:rsidRPr="00461218" w:rsidRDefault="00565485" w:rsidP="002A30EE">
            <w:pPr>
              <w:jc w:val="right"/>
              <w:rPr>
                <w:u w:val="single"/>
              </w:rPr>
            </w:pPr>
            <w:r>
              <w:rPr>
                <w:u w:val="single"/>
              </w:rPr>
              <w:t>29,378</w:t>
            </w:r>
            <w:r w:rsidR="002A30EE"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14:paraId="7D3EBFDA" w14:textId="77777777" w:rsidR="002A30EE" w:rsidRPr="00461218" w:rsidRDefault="00565485" w:rsidP="002A30EE">
            <w:pPr>
              <w:jc w:val="right"/>
              <w:rPr>
                <w:u w:val="single"/>
              </w:rPr>
            </w:pPr>
            <w:r>
              <w:rPr>
                <w:u w:val="single"/>
              </w:rPr>
              <w:t>1,645,219</w:t>
            </w:r>
            <w:r w:rsidR="002A30EE" w:rsidRPr="00461218">
              <w:rPr>
                <w:u w:val="single"/>
              </w:rPr>
              <w:t xml:space="preserve"> </w:t>
            </w:r>
          </w:p>
        </w:tc>
      </w:tr>
      <w:tr w:rsidR="002A30EE" w:rsidRPr="00461218" w14:paraId="52CE1E9A"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6B006086"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0883DC02"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459BFEC9"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0C8A387E"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2DA5FA96"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538B2AE7"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1CF9B4AA"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3294A1F2"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000000" w:fill="FFFFFF"/>
            <w:noWrap/>
            <w:vAlign w:val="bottom"/>
            <w:hideMark/>
          </w:tcPr>
          <w:p w14:paraId="0B157FA2" w14:textId="77777777" w:rsidR="002A30EE" w:rsidRPr="00461218" w:rsidRDefault="002A30EE" w:rsidP="002A30EE">
            <w:r w:rsidRPr="00461218">
              <w:t> </w:t>
            </w:r>
          </w:p>
        </w:tc>
      </w:tr>
      <w:tr w:rsidR="002A30EE" w:rsidRPr="00461218" w14:paraId="0FE597CE"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878CEFD" w14:textId="77777777" w:rsidR="002A30EE" w:rsidRPr="00461218" w:rsidRDefault="002A30EE" w:rsidP="002A30EE">
            <w:pPr>
              <w:jc w:val="center"/>
            </w:pPr>
            <w:r w:rsidRPr="00461218">
              <w:t>8</w:t>
            </w:r>
          </w:p>
        </w:tc>
        <w:tc>
          <w:tcPr>
            <w:tcW w:w="3097" w:type="dxa"/>
            <w:tcBorders>
              <w:top w:val="nil"/>
              <w:left w:val="nil"/>
              <w:bottom w:val="nil"/>
              <w:right w:val="nil"/>
            </w:tcBorders>
            <w:shd w:val="clear" w:color="000000" w:fill="FFFFFF"/>
            <w:noWrap/>
            <w:vAlign w:val="bottom"/>
            <w:hideMark/>
          </w:tcPr>
          <w:p w14:paraId="5DA99FF7" w14:textId="77777777" w:rsidR="002A30EE" w:rsidRPr="00461218" w:rsidRDefault="002A30EE" w:rsidP="002A30EE">
            <w:pPr>
              <w:rPr>
                <w:b/>
                <w:bCs/>
              </w:rPr>
            </w:pPr>
            <w:r w:rsidRPr="00461218">
              <w:rPr>
                <w:b/>
                <w:bCs/>
              </w:rPr>
              <w:t>Operating Income</w:t>
            </w:r>
          </w:p>
        </w:tc>
        <w:tc>
          <w:tcPr>
            <w:tcW w:w="1296" w:type="dxa"/>
            <w:tcBorders>
              <w:top w:val="nil"/>
              <w:left w:val="nil"/>
              <w:bottom w:val="nil"/>
              <w:right w:val="nil"/>
            </w:tcBorders>
            <w:shd w:val="clear" w:color="auto" w:fill="auto"/>
            <w:noWrap/>
            <w:vAlign w:val="bottom"/>
            <w:hideMark/>
          </w:tcPr>
          <w:p w14:paraId="4F6AC1B0" w14:textId="77777777" w:rsidR="002A30EE" w:rsidRPr="00461218" w:rsidRDefault="002A30EE" w:rsidP="002A30EE">
            <w:pPr>
              <w:jc w:val="right"/>
              <w:rPr>
                <w:u w:val="double"/>
              </w:rPr>
            </w:pPr>
            <w:r w:rsidRPr="00461218">
              <w:rPr>
                <w:u w:val="double"/>
              </w:rPr>
              <w:t>($</w:t>
            </w:r>
            <w:r>
              <w:rPr>
                <w:u w:val="double"/>
              </w:rPr>
              <w:t>625,834</w:t>
            </w:r>
            <w:r w:rsidRPr="00461218">
              <w:rPr>
                <w:u w:val="double"/>
              </w:rPr>
              <w:t>)</w:t>
            </w:r>
          </w:p>
        </w:tc>
        <w:tc>
          <w:tcPr>
            <w:tcW w:w="1440" w:type="dxa"/>
            <w:tcBorders>
              <w:top w:val="nil"/>
              <w:left w:val="nil"/>
              <w:bottom w:val="nil"/>
              <w:right w:val="nil"/>
            </w:tcBorders>
            <w:shd w:val="clear" w:color="auto" w:fill="auto"/>
            <w:noWrap/>
            <w:vAlign w:val="bottom"/>
            <w:hideMark/>
          </w:tcPr>
          <w:p w14:paraId="4D95598C" w14:textId="77777777" w:rsidR="002A30EE" w:rsidRPr="00461218" w:rsidRDefault="002A30EE" w:rsidP="002A30EE">
            <w:pPr>
              <w:jc w:val="right"/>
              <w:rPr>
                <w:u w:val="double"/>
              </w:rPr>
            </w:pPr>
            <w:r w:rsidRPr="00461218">
              <w:rPr>
                <w:u w:val="double"/>
              </w:rPr>
              <w:t>$</w:t>
            </w:r>
            <w:r>
              <w:rPr>
                <w:u w:val="double"/>
              </w:rPr>
              <w:t>1,219,385</w:t>
            </w:r>
            <w:r w:rsidRPr="00461218">
              <w:rPr>
                <w:u w:val="double"/>
              </w:rPr>
              <w:t xml:space="preserve"> </w:t>
            </w:r>
          </w:p>
        </w:tc>
        <w:tc>
          <w:tcPr>
            <w:tcW w:w="1530" w:type="dxa"/>
            <w:tcBorders>
              <w:top w:val="nil"/>
              <w:left w:val="nil"/>
              <w:bottom w:val="nil"/>
              <w:right w:val="nil"/>
            </w:tcBorders>
            <w:shd w:val="clear" w:color="auto" w:fill="auto"/>
            <w:noWrap/>
            <w:vAlign w:val="bottom"/>
            <w:hideMark/>
          </w:tcPr>
          <w:p w14:paraId="75993D2D" w14:textId="77777777" w:rsidR="002A30EE" w:rsidRPr="00461218" w:rsidRDefault="002A30EE" w:rsidP="002A30EE">
            <w:pPr>
              <w:jc w:val="right"/>
              <w:rPr>
                <w:u w:val="double"/>
              </w:rPr>
            </w:pPr>
            <w:r w:rsidRPr="00461218">
              <w:rPr>
                <w:u w:val="double"/>
              </w:rPr>
              <w:t>$</w:t>
            </w:r>
            <w:r>
              <w:rPr>
                <w:u w:val="double"/>
              </w:rPr>
              <w:t>593,551</w:t>
            </w:r>
            <w:r w:rsidRPr="00461218">
              <w:rPr>
                <w:u w:val="double"/>
              </w:rPr>
              <w:t xml:space="preserve"> </w:t>
            </w:r>
          </w:p>
        </w:tc>
        <w:tc>
          <w:tcPr>
            <w:tcW w:w="1456" w:type="dxa"/>
            <w:tcBorders>
              <w:top w:val="nil"/>
              <w:left w:val="nil"/>
              <w:bottom w:val="nil"/>
              <w:right w:val="nil"/>
            </w:tcBorders>
            <w:shd w:val="clear" w:color="auto" w:fill="auto"/>
            <w:noWrap/>
            <w:vAlign w:val="bottom"/>
            <w:hideMark/>
          </w:tcPr>
          <w:p w14:paraId="12CCE814" w14:textId="77777777" w:rsidR="002A30EE" w:rsidRPr="00461218" w:rsidRDefault="002A30EE" w:rsidP="002A30EE">
            <w:pPr>
              <w:jc w:val="right"/>
              <w:rPr>
                <w:u w:val="double"/>
              </w:rPr>
            </w:pPr>
            <w:r w:rsidRPr="00461218">
              <w:rPr>
                <w:u w:val="double"/>
              </w:rPr>
              <w:t>($</w:t>
            </w:r>
            <w:r w:rsidR="00565485">
              <w:rPr>
                <w:u w:val="double"/>
              </w:rPr>
              <w:t>609,260</w:t>
            </w:r>
            <w:r w:rsidRPr="00461218">
              <w:rPr>
                <w:u w:val="double"/>
              </w:rPr>
              <w:t>)</w:t>
            </w:r>
          </w:p>
        </w:tc>
        <w:tc>
          <w:tcPr>
            <w:tcW w:w="1514" w:type="dxa"/>
            <w:tcBorders>
              <w:top w:val="nil"/>
              <w:left w:val="nil"/>
              <w:bottom w:val="nil"/>
              <w:right w:val="nil"/>
            </w:tcBorders>
            <w:shd w:val="clear" w:color="auto" w:fill="auto"/>
            <w:noWrap/>
            <w:vAlign w:val="bottom"/>
            <w:hideMark/>
          </w:tcPr>
          <w:p w14:paraId="59EFFD23" w14:textId="77777777" w:rsidR="002A30EE" w:rsidRPr="00461218" w:rsidRDefault="002A30EE" w:rsidP="002A30EE">
            <w:pPr>
              <w:jc w:val="right"/>
              <w:rPr>
                <w:u w:val="double"/>
              </w:rPr>
            </w:pPr>
            <w:r w:rsidRPr="00461218">
              <w:rPr>
                <w:u w:val="double"/>
              </w:rPr>
              <w:t>($</w:t>
            </w:r>
            <w:r w:rsidR="00565485">
              <w:rPr>
                <w:u w:val="double"/>
              </w:rPr>
              <w:t>15,709</w:t>
            </w:r>
            <w:r w:rsidRPr="00461218">
              <w:rPr>
                <w:u w:val="double"/>
              </w:rPr>
              <w:t>)</w:t>
            </w:r>
          </w:p>
        </w:tc>
        <w:tc>
          <w:tcPr>
            <w:tcW w:w="1260" w:type="dxa"/>
            <w:gridSpan w:val="2"/>
            <w:tcBorders>
              <w:top w:val="nil"/>
              <w:left w:val="nil"/>
              <w:bottom w:val="nil"/>
              <w:right w:val="nil"/>
            </w:tcBorders>
            <w:shd w:val="clear" w:color="auto" w:fill="auto"/>
            <w:noWrap/>
            <w:vAlign w:val="bottom"/>
            <w:hideMark/>
          </w:tcPr>
          <w:p w14:paraId="66CF188E" w14:textId="77777777" w:rsidR="002A30EE" w:rsidRPr="00461218" w:rsidRDefault="002A30EE" w:rsidP="002A30EE">
            <w:pPr>
              <w:jc w:val="right"/>
              <w:rPr>
                <w:u w:val="double"/>
              </w:rPr>
            </w:pPr>
            <w:r w:rsidRPr="00461218">
              <w:rPr>
                <w:u w:val="double"/>
              </w:rPr>
              <w:t>$</w:t>
            </w:r>
            <w:r w:rsidR="00565485">
              <w:rPr>
                <w:u w:val="double"/>
              </w:rPr>
              <w:t>623,476</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14:paraId="31EDEE8E" w14:textId="77777777" w:rsidR="002A30EE" w:rsidRPr="00461218" w:rsidRDefault="002A30EE" w:rsidP="002A30EE">
            <w:pPr>
              <w:jc w:val="right"/>
              <w:rPr>
                <w:u w:val="double"/>
              </w:rPr>
            </w:pPr>
            <w:r w:rsidRPr="00461218">
              <w:rPr>
                <w:u w:val="double"/>
              </w:rPr>
              <w:t>$</w:t>
            </w:r>
            <w:r w:rsidR="00565485">
              <w:rPr>
                <w:u w:val="double"/>
              </w:rPr>
              <w:t>607,767</w:t>
            </w:r>
            <w:r w:rsidRPr="00461218">
              <w:rPr>
                <w:u w:val="double"/>
              </w:rPr>
              <w:t xml:space="preserve"> </w:t>
            </w:r>
          </w:p>
        </w:tc>
      </w:tr>
      <w:tr w:rsidR="002A30EE" w:rsidRPr="00461218" w14:paraId="15D0519B"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75FD619F"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1496FBEA" w14:textId="77777777" w:rsidR="002A30EE" w:rsidRPr="00461218" w:rsidRDefault="002A30EE" w:rsidP="002A30EE">
            <w:r w:rsidRPr="00461218">
              <w:t> </w:t>
            </w:r>
          </w:p>
        </w:tc>
        <w:tc>
          <w:tcPr>
            <w:tcW w:w="1296" w:type="dxa"/>
            <w:tcBorders>
              <w:top w:val="nil"/>
              <w:left w:val="nil"/>
              <w:bottom w:val="nil"/>
              <w:right w:val="nil"/>
            </w:tcBorders>
            <w:shd w:val="clear" w:color="auto" w:fill="auto"/>
            <w:noWrap/>
            <w:vAlign w:val="bottom"/>
            <w:hideMark/>
          </w:tcPr>
          <w:p w14:paraId="7F4AE9E4" w14:textId="77777777" w:rsidR="002A30EE" w:rsidRPr="00461218" w:rsidRDefault="002A30EE" w:rsidP="002A30EE">
            <w:pPr>
              <w:rPr>
                <w:u w:val="double"/>
              </w:rPr>
            </w:pPr>
          </w:p>
        </w:tc>
        <w:tc>
          <w:tcPr>
            <w:tcW w:w="1440" w:type="dxa"/>
            <w:tcBorders>
              <w:top w:val="nil"/>
              <w:left w:val="nil"/>
              <w:bottom w:val="nil"/>
              <w:right w:val="nil"/>
            </w:tcBorders>
            <w:shd w:val="clear" w:color="auto" w:fill="auto"/>
            <w:noWrap/>
            <w:vAlign w:val="bottom"/>
            <w:hideMark/>
          </w:tcPr>
          <w:p w14:paraId="77FBBE45" w14:textId="77777777" w:rsidR="002A30EE" w:rsidRPr="00461218" w:rsidRDefault="002A30EE" w:rsidP="002A30EE">
            <w:pPr>
              <w:rPr>
                <w:u w:val="double"/>
              </w:rPr>
            </w:pPr>
          </w:p>
        </w:tc>
        <w:tc>
          <w:tcPr>
            <w:tcW w:w="1530" w:type="dxa"/>
            <w:tcBorders>
              <w:top w:val="nil"/>
              <w:left w:val="nil"/>
              <w:bottom w:val="nil"/>
              <w:right w:val="nil"/>
            </w:tcBorders>
            <w:shd w:val="clear" w:color="auto" w:fill="auto"/>
            <w:noWrap/>
            <w:vAlign w:val="bottom"/>
            <w:hideMark/>
          </w:tcPr>
          <w:p w14:paraId="0FBF5362" w14:textId="77777777" w:rsidR="002A30EE" w:rsidRPr="00461218" w:rsidRDefault="002A30EE" w:rsidP="002A30EE">
            <w:pPr>
              <w:rPr>
                <w:u w:val="double"/>
              </w:rPr>
            </w:pPr>
          </w:p>
        </w:tc>
        <w:tc>
          <w:tcPr>
            <w:tcW w:w="1456" w:type="dxa"/>
            <w:tcBorders>
              <w:top w:val="nil"/>
              <w:left w:val="nil"/>
              <w:bottom w:val="nil"/>
              <w:right w:val="nil"/>
            </w:tcBorders>
            <w:shd w:val="clear" w:color="auto" w:fill="auto"/>
            <w:noWrap/>
            <w:vAlign w:val="bottom"/>
            <w:hideMark/>
          </w:tcPr>
          <w:p w14:paraId="39EE82E3" w14:textId="77777777" w:rsidR="002A30EE" w:rsidRPr="00461218" w:rsidRDefault="002A30EE" w:rsidP="002A30EE">
            <w:pPr>
              <w:rPr>
                <w:u w:val="double"/>
              </w:rPr>
            </w:pPr>
          </w:p>
        </w:tc>
        <w:tc>
          <w:tcPr>
            <w:tcW w:w="1514" w:type="dxa"/>
            <w:tcBorders>
              <w:top w:val="nil"/>
              <w:left w:val="nil"/>
              <w:bottom w:val="nil"/>
              <w:right w:val="nil"/>
            </w:tcBorders>
            <w:shd w:val="clear" w:color="auto" w:fill="auto"/>
            <w:noWrap/>
            <w:vAlign w:val="bottom"/>
            <w:hideMark/>
          </w:tcPr>
          <w:p w14:paraId="0E1FFF5B" w14:textId="77777777" w:rsidR="002A30EE" w:rsidRPr="00461218" w:rsidRDefault="002A30EE" w:rsidP="002A30EE">
            <w:pPr>
              <w:rPr>
                <w:u w:val="double"/>
              </w:rPr>
            </w:pPr>
          </w:p>
        </w:tc>
        <w:tc>
          <w:tcPr>
            <w:tcW w:w="1260" w:type="dxa"/>
            <w:gridSpan w:val="2"/>
            <w:tcBorders>
              <w:top w:val="nil"/>
              <w:left w:val="nil"/>
              <w:bottom w:val="nil"/>
              <w:right w:val="nil"/>
            </w:tcBorders>
            <w:shd w:val="clear" w:color="auto" w:fill="auto"/>
            <w:noWrap/>
            <w:vAlign w:val="bottom"/>
            <w:hideMark/>
          </w:tcPr>
          <w:p w14:paraId="7C940512" w14:textId="77777777" w:rsidR="002A30EE" w:rsidRPr="00461218" w:rsidRDefault="002A30EE" w:rsidP="002A30EE">
            <w:pPr>
              <w:rPr>
                <w:u w:val="double"/>
              </w:rPr>
            </w:pPr>
          </w:p>
        </w:tc>
        <w:tc>
          <w:tcPr>
            <w:tcW w:w="1563" w:type="dxa"/>
            <w:tcBorders>
              <w:top w:val="nil"/>
              <w:left w:val="nil"/>
              <w:bottom w:val="nil"/>
              <w:right w:val="single" w:sz="4" w:space="0" w:color="auto"/>
            </w:tcBorders>
            <w:shd w:val="clear" w:color="auto" w:fill="auto"/>
            <w:noWrap/>
            <w:vAlign w:val="bottom"/>
            <w:hideMark/>
          </w:tcPr>
          <w:p w14:paraId="55937A86" w14:textId="77777777" w:rsidR="002A30EE" w:rsidRPr="00461218" w:rsidRDefault="002A30EE" w:rsidP="002A30EE">
            <w:pPr>
              <w:rPr>
                <w:u w:val="double"/>
              </w:rPr>
            </w:pPr>
          </w:p>
        </w:tc>
      </w:tr>
      <w:tr w:rsidR="002A30EE" w:rsidRPr="00461218" w14:paraId="19AFCA15"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3D76280" w14:textId="77777777" w:rsidR="002A30EE" w:rsidRPr="00461218" w:rsidRDefault="002A30EE" w:rsidP="002A30EE">
            <w:pPr>
              <w:jc w:val="center"/>
            </w:pPr>
            <w:r w:rsidRPr="00461218">
              <w:t>9</w:t>
            </w:r>
          </w:p>
        </w:tc>
        <w:tc>
          <w:tcPr>
            <w:tcW w:w="3097" w:type="dxa"/>
            <w:tcBorders>
              <w:top w:val="nil"/>
              <w:left w:val="nil"/>
              <w:bottom w:val="nil"/>
              <w:right w:val="nil"/>
            </w:tcBorders>
            <w:shd w:val="clear" w:color="000000" w:fill="FFFFFF"/>
            <w:noWrap/>
            <w:vAlign w:val="bottom"/>
            <w:hideMark/>
          </w:tcPr>
          <w:p w14:paraId="28EAB55F" w14:textId="77777777" w:rsidR="002A30EE" w:rsidRPr="00461218" w:rsidRDefault="002A30EE" w:rsidP="002A30EE">
            <w:pPr>
              <w:rPr>
                <w:b/>
                <w:bCs/>
              </w:rPr>
            </w:pPr>
            <w:r w:rsidRPr="00461218">
              <w:rPr>
                <w:b/>
                <w:bCs/>
              </w:rPr>
              <w:t>Rate Base</w:t>
            </w:r>
          </w:p>
        </w:tc>
        <w:tc>
          <w:tcPr>
            <w:tcW w:w="1296" w:type="dxa"/>
            <w:tcBorders>
              <w:top w:val="nil"/>
              <w:left w:val="nil"/>
              <w:bottom w:val="nil"/>
              <w:right w:val="nil"/>
            </w:tcBorders>
            <w:shd w:val="clear" w:color="auto" w:fill="auto"/>
            <w:noWrap/>
            <w:vAlign w:val="bottom"/>
            <w:hideMark/>
          </w:tcPr>
          <w:p w14:paraId="4F3CD481" w14:textId="77777777" w:rsidR="002A30EE" w:rsidRPr="00461218" w:rsidRDefault="002A30EE" w:rsidP="002A30EE">
            <w:pPr>
              <w:jc w:val="right"/>
              <w:rPr>
                <w:u w:val="double"/>
              </w:rPr>
            </w:pPr>
            <w:r w:rsidRPr="00461218">
              <w:rPr>
                <w:u w:val="double"/>
              </w:rPr>
              <w:t>$</w:t>
            </w:r>
            <w:r>
              <w:rPr>
                <w:u w:val="double"/>
              </w:rPr>
              <w:t>1,426,078</w:t>
            </w:r>
            <w:r w:rsidRPr="00461218">
              <w:rPr>
                <w:u w:val="double"/>
              </w:rPr>
              <w:t xml:space="preserve"> </w:t>
            </w:r>
          </w:p>
        </w:tc>
        <w:tc>
          <w:tcPr>
            <w:tcW w:w="1440" w:type="dxa"/>
            <w:tcBorders>
              <w:top w:val="nil"/>
              <w:left w:val="nil"/>
              <w:bottom w:val="nil"/>
              <w:right w:val="nil"/>
            </w:tcBorders>
            <w:shd w:val="clear" w:color="auto" w:fill="auto"/>
            <w:noWrap/>
            <w:vAlign w:val="bottom"/>
            <w:hideMark/>
          </w:tcPr>
          <w:p w14:paraId="6BB12E47" w14:textId="77777777" w:rsidR="002A30EE" w:rsidRPr="00461218" w:rsidRDefault="002A30EE" w:rsidP="002A30EE">
            <w:pPr>
              <w:rPr>
                <w:u w:val="double"/>
              </w:rPr>
            </w:pPr>
          </w:p>
        </w:tc>
        <w:tc>
          <w:tcPr>
            <w:tcW w:w="1530" w:type="dxa"/>
            <w:tcBorders>
              <w:top w:val="nil"/>
              <w:left w:val="nil"/>
              <w:bottom w:val="nil"/>
              <w:right w:val="nil"/>
            </w:tcBorders>
            <w:shd w:val="clear" w:color="auto" w:fill="auto"/>
            <w:noWrap/>
            <w:vAlign w:val="bottom"/>
            <w:hideMark/>
          </w:tcPr>
          <w:p w14:paraId="07495CB2" w14:textId="77777777" w:rsidR="002A30EE" w:rsidRPr="00461218" w:rsidRDefault="002A30EE" w:rsidP="002A30EE">
            <w:pPr>
              <w:jc w:val="right"/>
              <w:rPr>
                <w:u w:val="double"/>
              </w:rPr>
            </w:pPr>
            <w:r w:rsidRPr="00461218">
              <w:rPr>
                <w:u w:val="double"/>
              </w:rPr>
              <w:t>$</w:t>
            </w:r>
            <w:r>
              <w:rPr>
                <w:u w:val="double"/>
              </w:rPr>
              <w:t>7,309,740</w:t>
            </w:r>
            <w:r w:rsidRPr="00461218">
              <w:rPr>
                <w:u w:val="double"/>
              </w:rPr>
              <w:t xml:space="preserve"> </w:t>
            </w:r>
          </w:p>
        </w:tc>
        <w:tc>
          <w:tcPr>
            <w:tcW w:w="1456" w:type="dxa"/>
            <w:tcBorders>
              <w:top w:val="nil"/>
              <w:left w:val="nil"/>
              <w:bottom w:val="nil"/>
              <w:right w:val="nil"/>
            </w:tcBorders>
            <w:shd w:val="clear" w:color="auto" w:fill="auto"/>
            <w:noWrap/>
            <w:vAlign w:val="bottom"/>
            <w:hideMark/>
          </w:tcPr>
          <w:p w14:paraId="2475D8BB" w14:textId="77777777" w:rsidR="002A30EE" w:rsidRPr="00461218" w:rsidRDefault="002A30EE" w:rsidP="002A30EE">
            <w:pPr>
              <w:rPr>
                <w:u w:val="double"/>
              </w:rPr>
            </w:pPr>
          </w:p>
        </w:tc>
        <w:tc>
          <w:tcPr>
            <w:tcW w:w="1514" w:type="dxa"/>
            <w:tcBorders>
              <w:top w:val="nil"/>
              <w:left w:val="nil"/>
              <w:bottom w:val="nil"/>
              <w:right w:val="nil"/>
            </w:tcBorders>
            <w:shd w:val="clear" w:color="auto" w:fill="auto"/>
            <w:noWrap/>
            <w:vAlign w:val="bottom"/>
            <w:hideMark/>
          </w:tcPr>
          <w:p w14:paraId="58083D06" w14:textId="77777777" w:rsidR="002A30EE" w:rsidRPr="00461218" w:rsidRDefault="002A30EE" w:rsidP="002A30EE">
            <w:pPr>
              <w:jc w:val="right"/>
              <w:rPr>
                <w:u w:val="double"/>
              </w:rPr>
            </w:pPr>
            <w:r w:rsidRPr="00461218">
              <w:rPr>
                <w:u w:val="double"/>
              </w:rPr>
              <w:t>$</w:t>
            </w:r>
            <w:r>
              <w:rPr>
                <w:u w:val="double"/>
              </w:rPr>
              <w:t>7,373,975</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14:paraId="4F19E6C5" w14:textId="77777777" w:rsidR="002A30EE" w:rsidRPr="00461218" w:rsidRDefault="002A30EE" w:rsidP="002A30EE">
            <w:pPr>
              <w:rPr>
                <w:u w:val="double"/>
              </w:rPr>
            </w:pPr>
          </w:p>
        </w:tc>
        <w:tc>
          <w:tcPr>
            <w:tcW w:w="1563" w:type="dxa"/>
            <w:tcBorders>
              <w:top w:val="nil"/>
              <w:left w:val="nil"/>
              <w:bottom w:val="nil"/>
              <w:right w:val="single" w:sz="4" w:space="0" w:color="auto"/>
            </w:tcBorders>
            <w:shd w:val="clear" w:color="auto" w:fill="auto"/>
            <w:noWrap/>
            <w:vAlign w:val="bottom"/>
            <w:hideMark/>
          </w:tcPr>
          <w:p w14:paraId="2FB6FA5F" w14:textId="77777777" w:rsidR="002A30EE" w:rsidRPr="00461218" w:rsidRDefault="002A30EE" w:rsidP="002A30EE">
            <w:pPr>
              <w:jc w:val="right"/>
              <w:rPr>
                <w:u w:val="double"/>
              </w:rPr>
            </w:pPr>
            <w:r w:rsidRPr="00461218">
              <w:rPr>
                <w:u w:val="double"/>
              </w:rPr>
              <w:t>$</w:t>
            </w:r>
            <w:r>
              <w:rPr>
                <w:u w:val="double"/>
              </w:rPr>
              <w:t>7,373,975</w:t>
            </w:r>
            <w:r w:rsidRPr="00461218">
              <w:rPr>
                <w:u w:val="double"/>
              </w:rPr>
              <w:t xml:space="preserve"> </w:t>
            </w:r>
          </w:p>
        </w:tc>
      </w:tr>
      <w:tr w:rsidR="002A30EE" w:rsidRPr="00461218" w14:paraId="4DBE8F45"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07E84A9E" w14:textId="77777777" w:rsidR="002A30EE" w:rsidRPr="00461218" w:rsidRDefault="002A30EE" w:rsidP="002A30EE">
            <w:pPr>
              <w:jc w:val="center"/>
            </w:pPr>
            <w:r w:rsidRPr="00461218">
              <w:t> </w:t>
            </w:r>
          </w:p>
        </w:tc>
        <w:tc>
          <w:tcPr>
            <w:tcW w:w="3097" w:type="dxa"/>
            <w:tcBorders>
              <w:top w:val="nil"/>
              <w:left w:val="nil"/>
              <w:bottom w:val="nil"/>
              <w:right w:val="nil"/>
            </w:tcBorders>
            <w:shd w:val="clear" w:color="000000" w:fill="FFFFFF"/>
            <w:noWrap/>
            <w:vAlign w:val="bottom"/>
            <w:hideMark/>
          </w:tcPr>
          <w:p w14:paraId="758351B5" w14:textId="77777777" w:rsidR="002A30EE" w:rsidRPr="00461218" w:rsidRDefault="002A30EE" w:rsidP="002A30EE">
            <w:r w:rsidRPr="00461218">
              <w:t> </w:t>
            </w:r>
          </w:p>
        </w:tc>
        <w:tc>
          <w:tcPr>
            <w:tcW w:w="1296" w:type="dxa"/>
            <w:tcBorders>
              <w:top w:val="nil"/>
              <w:left w:val="nil"/>
              <w:bottom w:val="nil"/>
              <w:right w:val="nil"/>
            </w:tcBorders>
            <w:shd w:val="clear" w:color="000000" w:fill="FFFFFF"/>
            <w:noWrap/>
            <w:vAlign w:val="bottom"/>
            <w:hideMark/>
          </w:tcPr>
          <w:p w14:paraId="49E28371" w14:textId="77777777" w:rsidR="002A30EE" w:rsidRPr="00461218" w:rsidRDefault="002A30EE" w:rsidP="002A30EE">
            <w:r w:rsidRPr="00461218">
              <w:t> </w:t>
            </w:r>
          </w:p>
        </w:tc>
        <w:tc>
          <w:tcPr>
            <w:tcW w:w="1440" w:type="dxa"/>
            <w:tcBorders>
              <w:top w:val="nil"/>
              <w:left w:val="nil"/>
              <w:bottom w:val="nil"/>
              <w:right w:val="nil"/>
            </w:tcBorders>
            <w:shd w:val="clear" w:color="000000" w:fill="FFFFFF"/>
            <w:noWrap/>
            <w:vAlign w:val="bottom"/>
            <w:hideMark/>
          </w:tcPr>
          <w:p w14:paraId="11D9551A"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59A2921F" w14:textId="77777777" w:rsidR="002A30EE" w:rsidRPr="00461218" w:rsidRDefault="002A30EE" w:rsidP="002A30EE">
            <w:r w:rsidRPr="00461218">
              <w:t> </w:t>
            </w:r>
          </w:p>
        </w:tc>
        <w:tc>
          <w:tcPr>
            <w:tcW w:w="1456" w:type="dxa"/>
            <w:tcBorders>
              <w:top w:val="nil"/>
              <w:left w:val="nil"/>
              <w:bottom w:val="nil"/>
              <w:right w:val="nil"/>
            </w:tcBorders>
            <w:shd w:val="clear" w:color="000000" w:fill="FFFFFF"/>
            <w:noWrap/>
            <w:vAlign w:val="bottom"/>
            <w:hideMark/>
          </w:tcPr>
          <w:p w14:paraId="4CCC9AA2"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60551DDA" w14:textId="77777777" w:rsidR="002A30EE" w:rsidRPr="00461218" w:rsidRDefault="002A30EE" w:rsidP="002A30EE">
            <w:r w:rsidRPr="00461218">
              <w:t> </w:t>
            </w:r>
          </w:p>
        </w:tc>
        <w:tc>
          <w:tcPr>
            <w:tcW w:w="1260" w:type="dxa"/>
            <w:gridSpan w:val="2"/>
            <w:tcBorders>
              <w:top w:val="nil"/>
              <w:left w:val="nil"/>
              <w:bottom w:val="nil"/>
              <w:right w:val="nil"/>
            </w:tcBorders>
            <w:shd w:val="clear" w:color="000000" w:fill="FFFFFF"/>
            <w:noWrap/>
            <w:vAlign w:val="bottom"/>
            <w:hideMark/>
          </w:tcPr>
          <w:p w14:paraId="3C672EB4"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000000" w:fill="FFFFFF"/>
            <w:noWrap/>
            <w:vAlign w:val="bottom"/>
            <w:hideMark/>
          </w:tcPr>
          <w:p w14:paraId="5D77888E" w14:textId="77777777" w:rsidR="002A30EE" w:rsidRPr="00461218" w:rsidRDefault="002A30EE" w:rsidP="002A30EE">
            <w:r w:rsidRPr="00461218">
              <w:t> </w:t>
            </w:r>
          </w:p>
        </w:tc>
      </w:tr>
      <w:tr w:rsidR="002A30EE" w:rsidRPr="00461218" w14:paraId="11993E07"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28B222F" w14:textId="77777777" w:rsidR="002A30EE" w:rsidRPr="00461218" w:rsidRDefault="002A30EE" w:rsidP="002A30EE">
            <w:pPr>
              <w:jc w:val="center"/>
            </w:pPr>
            <w:r w:rsidRPr="00461218">
              <w:t>10</w:t>
            </w:r>
          </w:p>
        </w:tc>
        <w:tc>
          <w:tcPr>
            <w:tcW w:w="3097" w:type="dxa"/>
            <w:tcBorders>
              <w:top w:val="nil"/>
              <w:left w:val="nil"/>
              <w:bottom w:val="nil"/>
              <w:right w:val="nil"/>
            </w:tcBorders>
            <w:shd w:val="clear" w:color="000000" w:fill="FFFFFF"/>
            <w:noWrap/>
            <w:vAlign w:val="bottom"/>
            <w:hideMark/>
          </w:tcPr>
          <w:p w14:paraId="4EAB2FED" w14:textId="77777777" w:rsidR="002A30EE" w:rsidRPr="00461218" w:rsidRDefault="002A30EE" w:rsidP="002A30EE">
            <w:pPr>
              <w:rPr>
                <w:b/>
                <w:bCs/>
              </w:rPr>
            </w:pPr>
            <w:r w:rsidRPr="00461218">
              <w:rPr>
                <w:b/>
                <w:bCs/>
              </w:rPr>
              <w:t>Rate of Return</w:t>
            </w:r>
          </w:p>
        </w:tc>
        <w:tc>
          <w:tcPr>
            <w:tcW w:w="1296" w:type="dxa"/>
            <w:tcBorders>
              <w:top w:val="nil"/>
              <w:left w:val="nil"/>
              <w:bottom w:val="nil"/>
              <w:right w:val="nil"/>
            </w:tcBorders>
            <w:shd w:val="clear" w:color="000000" w:fill="FFFFFF"/>
            <w:noWrap/>
            <w:vAlign w:val="bottom"/>
            <w:hideMark/>
          </w:tcPr>
          <w:p w14:paraId="185A828C" w14:textId="77777777" w:rsidR="002A30EE" w:rsidRPr="00461218" w:rsidRDefault="002A30EE" w:rsidP="002A30EE">
            <w:pPr>
              <w:jc w:val="right"/>
              <w:rPr>
                <w:u w:val="double"/>
              </w:rPr>
            </w:pPr>
            <w:r w:rsidRPr="00461218">
              <w:rPr>
                <w:u w:val="double"/>
              </w:rPr>
              <w:t>(</w:t>
            </w:r>
            <w:r>
              <w:rPr>
                <w:u w:val="double"/>
              </w:rPr>
              <w:t>43.88%</w:t>
            </w:r>
            <w:r w:rsidRPr="00461218">
              <w:rPr>
                <w:u w:val="double"/>
              </w:rPr>
              <w:t>)</w:t>
            </w:r>
          </w:p>
        </w:tc>
        <w:tc>
          <w:tcPr>
            <w:tcW w:w="1440" w:type="dxa"/>
            <w:tcBorders>
              <w:top w:val="nil"/>
              <w:left w:val="nil"/>
              <w:bottom w:val="nil"/>
              <w:right w:val="nil"/>
            </w:tcBorders>
            <w:shd w:val="clear" w:color="000000" w:fill="FFFFFF"/>
            <w:noWrap/>
            <w:vAlign w:val="bottom"/>
            <w:hideMark/>
          </w:tcPr>
          <w:p w14:paraId="634EFA77" w14:textId="77777777" w:rsidR="002A30EE" w:rsidRPr="00461218" w:rsidRDefault="002A30EE" w:rsidP="002A30EE">
            <w:r w:rsidRPr="00461218">
              <w:t> </w:t>
            </w:r>
          </w:p>
        </w:tc>
        <w:tc>
          <w:tcPr>
            <w:tcW w:w="1530" w:type="dxa"/>
            <w:tcBorders>
              <w:top w:val="nil"/>
              <w:left w:val="nil"/>
              <w:bottom w:val="nil"/>
              <w:right w:val="nil"/>
            </w:tcBorders>
            <w:shd w:val="clear" w:color="000000" w:fill="FFFFFF"/>
            <w:noWrap/>
            <w:vAlign w:val="bottom"/>
            <w:hideMark/>
          </w:tcPr>
          <w:p w14:paraId="67EB9D9D" w14:textId="77777777" w:rsidR="002A30EE" w:rsidRPr="00461218" w:rsidRDefault="002A30EE" w:rsidP="002A30EE">
            <w:pPr>
              <w:jc w:val="right"/>
              <w:rPr>
                <w:u w:val="double"/>
              </w:rPr>
            </w:pPr>
            <w:r>
              <w:rPr>
                <w:u w:val="double"/>
              </w:rPr>
              <w:t>8.12</w:t>
            </w:r>
            <w:r w:rsidRPr="00461218">
              <w:rPr>
                <w:u w:val="double"/>
              </w:rPr>
              <w:t>%</w:t>
            </w:r>
          </w:p>
        </w:tc>
        <w:tc>
          <w:tcPr>
            <w:tcW w:w="1456" w:type="dxa"/>
            <w:tcBorders>
              <w:top w:val="nil"/>
              <w:left w:val="nil"/>
              <w:bottom w:val="nil"/>
              <w:right w:val="nil"/>
            </w:tcBorders>
            <w:shd w:val="clear" w:color="000000" w:fill="FFFFFF"/>
            <w:noWrap/>
            <w:vAlign w:val="bottom"/>
            <w:hideMark/>
          </w:tcPr>
          <w:p w14:paraId="550A8FF0" w14:textId="77777777" w:rsidR="002A30EE" w:rsidRPr="00461218" w:rsidRDefault="002A30EE" w:rsidP="002A30EE">
            <w:r w:rsidRPr="00461218">
              <w:t> </w:t>
            </w:r>
          </w:p>
        </w:tc>
        <w:tc>
          <w:tcPr>
            <w:tcW w:w="1514" w:type="dxa"/>
            <w:tcBorders>
              <w:top w:val="nil"/>
              <w:left w:val="nil"/>
              <w:bottom w:val="nil"/>
              <w:right w:val="nil"/>
            </w:tcBorders>
            <w:shd w:val="clear" w:color="000000" w:fill="FFFFFF"/>
            <w:noWrap/>
            <w:vAlign w:val="bottom"/>
            <w:hideMark/>
          </w:tcPr>
          <w:p w14:paraId="1140C65A" w14:textId="77777777" w:rsidR="002A30EE" w:rsidRPr="00461218" w:rsidRDefault="002A30EE" w:rsidP="002A30EE">
            <w:pPr>
              <w:jc w:val="right"/>
              <w:rPr>
                <w:u w:val="double"/>
              </w:rPr>
            </w:pPr>
            <w:r w:rsidRPr="00461218">
              <w:rPr>
                <w:u w:val="double"/>
              </w:rPr>
              <w:t>(</w:t>
            </w:r>
            <w:r w:rsidR="00565485">
              <w:rPr>
                <w:u w:val="double"/>
              </w:rPr>
              <w:t>0.21</w:t>
            </w:r>
            <w:r w:rsidRPr="00461218">
              <w:rPr>
                <w:u w:val="double"/>
              </w:rPr>
              <w:t>%)</w:t>
            </w:r>
          </w:p>
        </w:tc>
        <w:tc>
          <w:tcPr>
            <w:tcW w:w="1260" w:type="dxa"/>
            <w:gridSpan w:val="2"/>
            <w:tcBorders>
              <w:top w:val="nil"/>
              <w:left w:val="nil"/>
              <w:bottom w:val="nil"/>
              <w:right w:val="nil"/>
            </w:tcBorders>
            <w:shd w:val="clear" w:color="000000" w:fill="FFFFFF"/>
            <w:noWrap/>
            <w:vAlign w:val="bottom"/>
            <w:hideMark/>
          </w:tcPr>
          <w:p w14:paraId="7D062E34" w14:textId="77777777" w:rsidR="002A30EE" w:rsidRPr="00461218" w:rsidRDefault="002A30EE" w:rsidP="002A30EE">
            <w:r w:rsidRPr="00461218">
              <w:t> </w:t>
            </w:r>
          </w:p>
        </w:tc>
        <w:tc>
          <w:tcPr>
            <w:tcW w:w="1563" w:type="dxa"/>
            <w:tcBorders>
              <w:top w:val="nil"/>
              <w:left w:val="nil"/>
              <w:bottom w:val="nil"/>
              <w:right w:val="single" w:sz="4" w:space="0" w:color="auto"/>
            </w:tcBorders>
            <w:shd w:val="clear" w:color="000000" w:fill="FFFFFF"/>
            <w:noWrap/>
            <w:vAlign w:val="bottom"/>
            <w:hideMark/>
          </w:tcPr>
          <w:p w14:paraId="712773FA" w14:textId="77777777" w:rsidR="002A30EE" w:rsidRPr="00461218" w:rsidRDefault="00565485" w:rsidP="002A30EE">
            <w:pPr>
              <w:jc w:val="right"/>
              <w:rPr>
                <w:u w:val="double"/>
              </w:rPr>
            </w:pPr>
            <w:r>
              <w:rPr>
                <w:u w:val="double"/>
              </w:rPr>
              <w:t>8.24</w:t>
            </w:r>
            <w:r w:rsidR="002A30EE" w:rsidRPr="00461218">
              <w:rPr>
                <w:u w:val="double"/>
              </w:rPr>
              <w:t>%</w:t>
            </w:r>
          </w:p>
        </w:tc>
      </w:tr>
      <w:tr w:rsidR="00F31D63" w:rsidRPr="00461218" w14:paraId="526A1124" w14:textId="77777777" w:rsidTr="00F31D63">
        <w:trPr>
          <w:trHeight w:val="270"/>
        </w:trPr>
        <w:tc>
          <w:tcPr>
            <w:tcW w:w="508" w:type="dxa"/>
            <w:tcBorders>
              <w:top w:val="nil"/>
              <w:left w:val="single" w:sz="4" w:space="0" w:color="auto"/>
              <w:bottom w:val="single" w:sz="4" w:space="0" w:color="auto"/>
              <w:right w:val="nil"/>
            </w:tcBorders>
            <w:shd w:val="clear" w:color="000000" w:fill="FFFFFF"/>
            <w:noWrap/>
            <w:vAlign w:val="bottom"/>
          </w:tcPr>
          <w:p w14:paraId="3EED3DED" w14:textId="77777777" w:rsidR="00F31D63" w:rsidRPr="00461218" w:rsidRDefault="00F31D63" w:rsidP="002A30EE">
            <w:pPr>
              <w:jc w:val="center"/>
            </w:pPr>
          </w:p>
        </w:tc>
        <w:tc>
          <w:tcPr>
            <w:tcW w:w="3097" w:type="dxa"/>
            <w:tcBorders>
              <w:top w:val="nil"/>
              <w:left w:val="nil"/>
              <w:bottom w:val="single" w:sz="4" w:space="0" w:color="auto"/>
              <w:right w:val="nil"/>
            </w:tcBorders>
            <w:shd w:val="clear" w:color="000000" w:fill="FFFFFF"/>
            <w:noWrap/>
            <w:vAlign w:val="bottom"/>
          </w:tcPr>
          <w:p w14:paraId="2E6D8D75" w14:textId="77777777" w:rsidR="00F31D63" w:rsidRPr="00461218" w:rsidRDefault="00F31D63" w:rsidP="002A30EE">
            <w:pPr>
              <w:rPr>
                <w:b/>
                <w:bCs/>
              </w:rPr>
            </w:pPr>
          </w:p>
        </w:tc>
        <w:tc>
          <w:tcPr>
            <w:tcW w:w="1296" w:type="dxa"/>
            <w:tcBorders>
              <w:top w:val="nil"/>
              <w:left w:val="nil"/>
              <w:bottom w:val="single" w:sz="4" w:space="0" w:color="auto"/>
              <w:right w:val="nil"/>
            </w:tcBorders>
            <w:shd w:val="clear" w:color="000000" w:fill="FFFFFF"/>
            <w:noWrap/>
            <w:vAlign w:val="bottom"/>
          </w:tcPr>
          <w:p w14:paraId="3BD88B9C" w14:textId="77777777" w:rsidR="00F31D63" w:rsidRPr="00461218" w:rsidRDefault="00F31D63" w:rsidP="002A30EE">
            <w:pPr>
              <w:jc w:val="right"/>
              <w:rPr>
                <w:u w:val="double"/>
              </w:rPr>
            </w:pPr>
          </w:p>
        </w:tc>
        <w:tc>
          <w:tcPr>
            <w:tcW w:w="1440" w:type="dxa"/>
            <w:tcBorders>
              <w:top w:val="nil"/>
              <w:left w:val="nil"/>
              <w:bottom w:val="single" w:sz="4" w:space="0" w:color="auto"/>
              <w:right w:val="nil"/>
            </w:tcBorders>
            <w:shd w:val="clear" w:color="000000" w:fill="FFFFFF"/>
            <w:noWrap/>
            <w:vAlign w:val="bottom"/>
          </w:tcPr>
          <w:p w14:paraId="7D70ABCC" w14:textId="77777777" w:rsidR="00F31D63" w:rsidRPr="00461218" w:rsidRDefault="00F31D63" w:rsidP="002A30EE"/>
        </w:tc>
        <w:tc>
          <w:tcPr>
            <w:tcW w:w="1530" w:type="dxa"/>
            <w:tcBorders>
              <w:top w:val="nil"/>
              <w:left w:val="nil"/>
              <w:bottom w:val="single" w:sz="4" w:space="0" w:color="auto"/>
              <w:right w:val="nil"/>
            </w:tcBorders>
            <w:shd w:val="clear" w:color="000000" w:fill="FFFFFF"/>
            <w:noWrap/>
            <w:vAlign w:val="bottom"/>
          </w:tcPr>
          <w:p w14:paraId="667B9FED" w14:textId="77777777" w:rsidR="00F31D63" w:rsidRDefault="00F31D63" w:rsidP="002A30EE">
            <w:pPr>
              <w:jc w:val="right"/>
              <w:rPr>
                <w:u w:val="double"/>
              </w:rPr>
            </w:pPr>
          </w:p>
        </w:tc>
        <w:tc>
          <w:tcPr>
            <w:tcW w:w="1456" w:type="dxa"/>
            <w:tcBorders>
              <w:top w:val="nil"/>
              <w:left w:val="nil"/>
              <w:bottom w:val="single" w:sz="4" w:space="0" w:color="auto"/>
              <w:right w:val="nil"/>
            </w:tcBorders>
            <w:shd w:val="clear" w:color="000000" w:fill="FFFFFF"/>
            <w:noWrap/>
            <w:vAlign w:val="bottom"/>
          </w:tcPr>
          <w:p w14:paraId="2FB339D0" w14:textId="77777777" w:rsidR="00F31D63" w:rsidRPr="00461218" w:rsidRDefault="00F31D63" w:rsidP="002A30EE"/>
        </w:tc>
        <w:tc>
          <w:tcPr>
            <w:tcW w:w="1514" w:type="dxa"/>
            <w:tcBorders>
              <w:top w:val="nil"/>
              <w:left w:val="nil"/>
              <w:bottom w:val="single" w:sz="4" w:space="0" w:color="auto"/>
              <w:right w:val="nil"/>
            </w:tcBorders>
            <w:shd w:val="clear" w:color="000000" w:fill="FFFFFF"/>
            <w:noWrap/>
            <w:vAlign w:val="bottom"/>
          </w:tcPr>
          <w:p w14:paraId="09BDBDED" w14:textId="77777777" w:rsidR="00F31D63" w:rsidRPr="00461218" w:rsidRDefault="00F31D63" w:rsidP="002A30EE">
            <w:pPr>
              <w:jc w:val="right"/>
              <w:rPr>
                <w:u w:val="double"/>
              </w:rPr>
            </w:pPr>
          </w:p>
        </w:tc>
        <w:tc>
          <w:tcPr>
            <w:tcW w:w="1260" w:type="dxa"/>
            <w:gridSpan w:val="2"/>
            <w:tcBorders>
              <w:top w:val="nil"/>
              <w:left w:val="nil"/>
              <w:bottom w:val="single" w:sz="4" w:space="0" w:color="auto"/>
              <w:right w:val="nil"/>
            </w:tcBorders>
            <w:shd w:val="clear" w:color="000000" w:fill="FFFFFF"/>
            <w:noWrap/>
            <w:vAlign w:val="bottom"/>
          </w:tcPr>
          <w:p w14:paraId="4F2BED03" w14:textId="77777777" w:rsidR="00F31D63" w:rsidRPr="00461218" w:rsidRDefault="00F31D63" w:rsidP="002A30EE"/>
        </w:tc>
        <w:tc>
          <w:tcPr>
            <w:tcW w:w="1563" w:type="dxa"/>
            <w:tcBorders>
              <w:top w:val="nil"/>
              <w:left w:val="nil"/>
              <w:bottom w:val="single" w:sz="4" w:space="0" w:color="auto"/>
              <w:right w:val="single" w:sz="4" w:space="0" w:color="auto"/>
            </w:tcBorders>
            <w:shd w:val="clear" w:color="000000" w:fill="FFFFFF"/>
            <w:noWrap/>
            <w:vAlign w:val="bottom"/>
          </w:tcPr>
          <w:p w14:paraId="6330639B" w14:textId="77777777" w:rsidR="00F31D63" w:rsidRDefault="00F31D63" w:rsidP="002A30EE">
            <w:pPr>
              <w:jc w:val="right"/>
              <w:rPr>
                <w:u w:val="double"/>
              </w:rPr>
            </w:pPr>
          </w:p>
        </w:tc>
      </w:tr>
    </w:tbl>
    <w:p w14:paraId="4A207821" w14:textId="77777777" w:rsidR="002A30EE" w:rsidRDefault="002A30EE" w:rsidP="002A30EE">
      <w:pPr>
        <w:pStyle w:val="OrderBody"/>
        <w:sectPr w:rsidR="002A30EE" w:rsidSect="002A30EE">
          <w:headerReference w:type="first" r:id="rId14"/>
          <w:pgSz w:w="15840" w:h="12240" w:orient="landscape" w:code="1"/>
          <w:pgMar w:top="1440" w:right="1440" w:bottom="1440" w:left="1440" w:header="720" w:footer="720" w:gutter="0"/>
          <w:cols w:space="720"/>
          <w:titlePg/>
          <w:docGrid w:linePitch="360"/>
        </w:sectPr>
      </w:pPr>
    </w:p>
    <w:tbl>
      <w:tblPr>
        <w:tblpPr w:leftFromText="180" w:rightFromText="180" w:horzAnchor="margin" w:tblpXSpec="center" w:tblpY="312"/>
        <w:tblW w:w="13644" w:type="dxa"/>
        <w:tblLook w:val="04A0" w:firstRow="1" w:lastRow="0" w:firstColumn="1" w:lastColumn="0" w:noHBand="0" w:noVBand="1"/>
      </w:tblPr>
      <w:tblGrid>
        <w:gridCol w:w="508"/>
        <w:gridCol w:w="3097"/>
        <w:gridCol w:w="1456"/>
        <w:gridCol w:w="1440"/>
        <w:gridCol w:w="1530"/>
        <w:gridCol w:w="1276"/>
        <w:gridCol w:w="1514"/>
        <w:gridCol w:w="286"/>
        <w:gridCol w:w="974"/>
        <w:gridCol w:w="1563"/>
      </w:tblGrid>
      <w:tr w:rsidR="002A30EE" w:rsidRPr="00461218" w14:paraId="5361A726" w14:textId="77777777" w:rsidTr="00F31D63">
        <w:trPr>
          <w:trHeight w:val="270"/>
        </w:trPr>
        <w:tc>
          <w:tcPr>
            <w:tcW w:w="5061" w:type="dxa"/>
            <w:gridSpan w:val="3"/>
            <w:tcBorders>
              <w:top w:val="single" w:sz="4" w:space="0" w:color="auto"/>
              <w:left w:val="single" w:sz="4" w:space="0" w:color="auto"/>
              <w:bottom w:val="nil"/>
              <w:right w:val="nil"/>
            </w:tcBorders>
            <w:shd w:val="clear" w:color="000000" w:fill="FFFFFF"/>
            <w:noWrap/>
            <w:vAlign w:val="bottom"/>
            <w:hideMark/>
          </w:tcPr>
          <w:p w14:paraId="5AAD72F6" w14:textId="77777777" w:rsidR="002A30EE" w:rsidRPr="00461218" w:rsidRDefault="002A30EE" w:rsidP="008452F1">
            <w:pPr>
              <w:rPr>
                <w:color w:val="000000"/>
              </w:rPr>
            </w:pPr>
            <w:r>
              <w:rPr>
                <w:b/>
                <w:bCs/>
              </w:rPr>
              <w:lastRenderedPageBreak/>
              <w:t xml:space="preserve">Pluris Wedgefield, LLC. </w:t>
            </w:r>
            <w:r>
              <w:fldChar w:fldCharType="begin"/>
            </w:r>
            <w:r>
              <w:instrText xml:space="preserve"> TC "</w:instrText>
            </w:r>
            <w:bookmarkStart w:id="19" w:name="_Toc163201467"/>
            <w:r>
              <w:tab/>
              <w:instrText>Schedule No. 3-B</w:instrText>
            </w:r>
            <w:bookmarkEnd w:id="19"/>
            <w:r>
              <w:instrText xml:space="preserve"> " \l 1 </w:instrText>
            </w:r>
            <w:r>
              <w:fldChar w:fldCharType="end"/>
            </w:r>
          </w:p>
        </w:tc>
        <w:tc>
          <w:tcPr>
            <w:tcW w:w="1440" w:type="dxa"/>
            <w:tcBorders>
              <w:top w:val="single" w:sz="4" w:space="0" w:color="auto"/>
              <w:left w:val="nil"/>
              <w:bottom w:val="nil"/>
              <w:right w:val="nil"/>
            </w:tcBorders>
            <w:shd w:val="clear" w:color="000000" w:fill="FFFFFF"/>
            <w:noWrap/>
            <w:vAlign w:val="bottom"/>
            <w:hideMark/>
          </w:tcPr>
          <w:p w14:paraId="4B203390" w14:textId="77777777" w:rsidR="002A30EE" w:rsidRPr="00461218" w:rsidRDefault="002A30EE" w:rsidP="008452F1">
            <w:pPr>
              <w:rPr>
                <w:b/>
                <w:bCs/>
              </w:rPr>
            </w:pPr>
            <w:r w:rsidRPr="00461218">
              <w:rPr>
                <w:b/>
                <w:bCs/>
              </w:rPr>
              <w:t> </w:t>
            </w:r>
          </w:p>
        </w:tc>
        <w:tc>
          <w:tcPr>
            <w:tcW w:w="1530" w:type="dxa"/>
            <w:tcBorders>
              <w:top w:val="single" w:sz="4" w:space="0" w:color="auto"/>
              <w:left w:val="nil"/>
              <w:bottom w:val="nil"/>
              <w:right w:val="nil"/>
            </w:tcBorders>
            <w:shd w:val="clear" w:color="000000" w:fill="FFFFFF"/>
            <w:noWrap/>
            <w:vAlign w:val="bottom"/>
            <w:hideMark/>
          </w:tcPr>
          <w:p w14:paraId="2D67003E" w14:textId="77777777" w:rsidR="002A30EE" w:rsidRPr="00461218" w:rsidRDefault="002A30EE" w:rsidP="008452F1">
            <w:pPr>
              <w:rPr>
                <w:b/>
                <w:bCs/>
              </w:rPr>
            </w:pPr>
            <w:r w:rsidRPr="00461218">
              <w:rPr>
                <w:b/>
                <w:bCs/>
              </w:rPr>
              <w:t> </w:t>
            </w:r>
          </w:p>
        </w:tc>
        <w:tc>
          <w:tcPr>
            <w:tcW w:w="1276" w:type="dxa"/>
            <w:tcBorders>
              <w:top w:val="single" w:sz="4" w:space="0" w:color="auto"/>
              <w:left w:val="nil"/>
              <w:bottom w:val="nil"/>
              <w:right w:val="nil"/>
            </w:tcBorders>
            <w:shd w:val="clear" w:color="000000" w:fill="FFFFFF"/>
            <w:noWrap/>
            <w:vAlign w:val="bottom"/>
            <w:hideMark/>
          </w:tcPr>
          <w:p w14:paraId="638117B3" w14:textId="77777777" w:rsidR="002A30EE" w:rsidRPr="00461218" w:rsidRDefault="002A30EE" w:rsidP="008452F1">
            <w:pPr>
              <w:rPr>
                <w:b/>
                <w:bCs/>
              </w:rPr>
            </w:pPr>
            <w:r w:rsidRPr="00461218">
              <w:rPr>
                <w:b/>
                <w:bCs/>
              </w:rPr>
              <w:t> </w:t>
            </w:r>
          </w:p>
        </w:tc>
        <w:tc>
          <w:tcPr>
            <w:tcW w:w="1800" w:type="dxa"/>
            <w:gridSpan w:val="2"/>
            <w:tcBorders>
              <w:top w:val="single" w:sz="4" w:space="0" w:color="auto"/>
              <w:left w:val="nil"/>
              <w:bottom w:val="nil"/>
              <w:right w:val="nil"/>
            </w:tcBorders>
            <w:shd w:val="clear" w:color="000000" w:fill="FFFFFF"/>
            <w:noWrap/>
            <w:vAlign w:val="bottom"/>
            <w:hideMark/>
          </w:tcPr>
          <w:p w14:paraId="6A770B50" w14:textId="77777777" w:rsidR="002A30EE" w:rsidRPr="00461218" w:rsidRDefault="002A30EE" w:rsidP="008452F1">
            <w:pPr>
              <w:rPr>
                <w:b/>
                <w:bCs/>
              </w:rPr>
            </w:pPr>
            <w:r w:rsidRPr="00461218">
              <w:rPr>
                <w:b/>
                <w:bCs/>
              </w:rPr>
              <w:t> </w:t>
            </w:r>
          </w:p>
        </w:tc>
        <w:tc>
          <w:tcPr>
            <w:tcW w:w="2537" w:type="dxa"/>
            <w:gridSpan w:val="2"/>
            <w:tcBorders>
              <w:top w:val="single" w:sz="4" w:space="0" w:color="auto"/>
              <w:left w:val="nil"/>
              <w:bottom w:val="nil"/>
              <w:right w:val="single" w:sz="4" w:space="0" w:color="auto"/>
            </w:tcBorders>
            <w:shd w:val="clear" w:color="000000" w:fill="FFFFFF"/>
            <w:noWrap/>
            <w:vAlign w:val="bottom"/>
            <w:hideMark/>
          </w:tcPr>
          <w:p w14:paraId="73F9DB5E" w14:textId="77777777" w:rsidR="002A30EE" w:rsidRPr="00461218" w:rsidRDefault="002A30EE" w:rsidP="008452F1">
            <w:pPr>
              <w:jc w:val="right"/>
              <w:rPr>
                <w:b/>
                <w:bCs/>
              </w:rPr>
            </w:pPr>
            <w:r>
              <w:rPr>
                <w:b/>
                <w:bCs/>
              </w:rPr>
              <w:t>Schedule No. 3-B</w:t>
            </w:r>
          </w:p>
        </w:tc>
      </w:tr>
      <w:tr w:rsidR="002A30EE" w:rsidRPr="00461218" w14:paraId="18CF94A7" w14:textId="77777777" w:rsidTr="00F31D63">
        <w:trPr>
          <w:trHeight w:val="270"/>
        </w:trPr>
        <w:tc>
          <w:tcPr>
            <w:tcW w:w="5061" w:type="dxa"/>
            <w:gridSpan w:val="3"/>
            <w:tcBorders>
              <w:top w:val="nil"/>
              <w:left w:val="single" w:sz="4" w:space="0" w:color="auto"/>
              <w:bottom w:val="nil"/>
              <w:right w:val="nil"/>
            </w:tcBorders>
            <w:shd w:val="clear" w:color="000000" w:fill="FFFFFF"/>
            <w:noWrap/>
            <w:vAlign w:val="bottom"/>
            <w:hideMark/>
          </w:tcPr>
          <w:p w14:paraId="64563C56" w14:textId="77777777" w:rsidR="002A30EE" w:rsidRPr="00461218" w:rsidRDefault="002A30EE" w:rsidP="008452F1">
            <w:pPr>
              <w:rPr>
                <w:color w:val="000000"/>
              </w:rPr>
            </w:pPr>
            <w:r>
              <w:rPr>
                <w:b/>
                <w:bCs/>
              </w:rPr>
              <w:t>Statement of Wastew</w:t>
            </w:r>
            <w:r w:rsidRPr="00461218">
              <w:rPr>
                <w:b/>
                <w:bCs/>
              </w:rPr>
              <w:t>ater Operations</w:t>
            </w:r>
          </w:p>
        </w:tc>
        <w:tc>
          <w:tcPr>
            <w:tcW w:w="1440" w:type="dxa"/>
            <w:tcBorders>
              <w:top w:val="nil"/>
              <w:left w:val="nil"/>
              <w:bottom w:val="nil"/>
              <w:right w:val="nil"/>
            </w:tcBorders>
            <w:shd w:val="clear" w:color="000000" w:fill="FFFFFF"/>
            <w:noWrap/>
            <w:vAlign w:val="bottom"/>
            <w:hideMark/>
          </w:tcPr>
          <w:p w14:paraId="5B559FC8" w14:textId="77777777" w:rsidR="002A30EE" w:rsidRPr="00461218" w:rsidRDefault="002A30EE" w:rsidP="008452F1">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7EDFB51D" w14:textId="77777777" w:rsidR="002A30EE" w:rsidRPr="00461218" w:rsidRDefault="002A30EE" w:rsidP="008452F1">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14:paraId="6734043B" w14:textId="77777777" w:rsidR="002A30EE" w:rsidRPr="00461218" w:rsidRDefault="002A30EE" w:rsidP="008452F1">
            <w:pPr>
              <w:rPr>
                <w:b/>
                <w:bCs/>
              </w:rPr>
            </w:pPr>
            <w:r w:rsidRPr="00461218">
              <w:rPr>
                <w:b/>
                <w:bCs/>
              </w:rPr>
              <w:t> </w:t>
            </w:r>
          </w:p>
        </w:tc>
        <w:tc>
          <w:tcPr>
            <w:tcW w:w="4337" w:type="dxa"/>
            <w:gridSpan w:val="4"/>
            <w:tcBorders>
              <w:top w:val="nil"/>
              <w:left w:val="nil"/>
              <w:bottom w:val="nil"/>
              <w:right w:val="single" w:sz="4" w:space="0" w:color="auto"/>
            </w:tcBorders>
            <w:shd w:val="clear" w:color="000000" w:fill="FFFFFF"/>
            <w:noWrap/>
            <w:vAlign w:val="bottom"/>
            <w:hideMark/>
          </w:tcPr>
          <w:p w14:paraId="51933E73" w14:textId="77777777" w:rsidR="002A30EE" w:rsidRPr="00461218" w:rsidRDefault="002A30EE" w:rsidP="008452F1">
            <w:pPr>
              <w:jc w:val="right"/>
              <w:rPr>
                <w:b/>
                <w:bCs/>
              </w:rPr>
            </w:pPr>
            <w:r w:rsidRPr="00461218">
              <w:rPr>
                <w:b/>
                <w:bCs/>
              </w:rPr>
              <w:t> Docket No. 20</w:t>
            </w:r>
            <w:r>
              <w:rPr>
                <w:b/>
                <w:bCs/>
              </w:rPr>
              <w:t>230083-WS</w:t>
            </w:r>
          </w:p>
        </w:tc>
      </w:tr>
      <w:tr w:rsidR="002A30EE" w:rsidRPr="00461218" w14:paraId="2A95875A" w14:textId="77777777" w:rsidTr="00F31D63">
        <w:trPr>
          <w:trHeight w:val="270"/>
        </w:trPr>
        <w:tc>
          <w:tcPr>
            <w:tcW w:w="3605" w:type="dxa"/>
            <w:gridSpan w:val="2"/>
            <w:tcBorders>
              <w:top w:val="nil"/>
              <w:left w:val="single" w:sz="4" w:space="0" w:color="auto"/>
              <w:bottom w:val="nil"/>
              <w:right w:val="nil"/>
            </w:tcBorders>
            <w:shd w:val="clear" w:color="000000" w:fill="FFFFFF"/>
            <w:noWrap/>
            <w:vAlign w:val="bottom"/>
            <w:hideMark/>
          </w:tcPr>
          <w:p w14:paraId="6E867A18" w14:textId="77777777" w:rsidR="002A30EE" w:rsidRPr="00461218" w:rsidRDefault="002A30EE" w:rsidP="008452F1">
            <w:pPr>
              <w:rPr>
                <w:color w:val="000000"/>
              </w:rPr>
            </w:pPr>
            <w:r>
              <w:rPr>
                <w:b/>
                <w:bCs/>
              </w:rPr>
              <w:t>Test Year Ended 12/31/22</w:t>
            </w:r>
          </w:p>
        </w:tc>
        <w:tc>
          <w:tcPr>
            <w:tcW w:w="1456" w:type="dxa"/>
            <w:tcBorders>
              <w:top w:val="nil"/>
              <w:left w:val="nil"/>
              <w:bottom w:val="nil"/>
              <w:right w:val="nil"/>
            </w:tcBorders>
            <w:shd w:val="clear" w:color="000000" w:fill="FFFFFF"/>
            <w:noWrap/>
            <w:vAlign w:val="bottom"/>
            <w:hideMark/>
          </w:tcPr>
          <w:p w14:paraId="3806EA19" w14:textId="77777777" w:rsidR="002A30EE" w:rsidRPr="00461218" w:rsidRDefault="002A30EE" w:rsidP="008452F1">
            <w:pPr>
              <w:rPr>
                <w:b/>
                <w:bCs/>
              </w:rPr>
            </w:pPr>
            <w:r w:rsidRPr="00461218">
              <w:rPr>
                <w:b/>
                <w:bCs/>
              </w:rPr>
              <w:t> </w:t>
            </w:r>
          </w:p>
        </w:tc>
        <w:tc>
          <w:tcPr>
            <w:tcW w:w="1440" w:type="dxa"/>
            <w:tcBorders>
              <w:top w:val="nil"/>
              <w:left w:val="nil"/>
              <w:bottom w:val="nil"/>
              <w:right w:val="nil"/>
            </w:tcBorders>
            <w:shd w:val="clear" w:color="000000" w:fill="FFFFFF"/>
            <w:noWrap/>
            <w:vAlign w:val="bottom"/>
            <w:hideMark/>
          </w:tcPr>
          <w:p w14:paraId="7C4F92D3" w14:textId="77777777" w:rsidR="002A30EE" w:rsidRPr="00461218" w:rsidRDefault="002A30EE" w:rsidP="008452F1">
            <w:pPr>
              <w:rPr>
                <w:b/>
                <w:bCs/>
              </w:rPr>
            </w:pPr>
            <w:r w:rsidRPr="00461218">
              <w:rPr>
                <w:b/>
                <w:bCs/>
              </w:rPr>
              <w:t> </w:t>
            </w:r>
          </w:p>
        </w:tc>
        <w:tc>
          <w:tcPr>
            <w:tcW w:w="1530" w:type="dxa"/>
            <w:tcBorders>
              <w:top w:val="nil"/>
              <w:left w:val="nil"/>
              <w:bottom w:val="nil"/>
              <w:right w:val="nil"/>
            </w:tcBorders>
            <w:shd w:val="clear" w:color="000000" w:fill="FFFFFF"/>
            <w:noWrap/>
            <w:vAlign w:val="bottom"/>
            <w:hideMark/>
          </w:tcPr>
          <w:p w14:paraId="13C0AF60" w14:textId="77777777" w:rsidR="002A30EE" w:rsidRPr="00461218" w:rsidRDefault="002A30EE" w:rsidP="008452F1">
            <w:pPr>
              <w:rPr>
                <w:b/>
                <w:bCs/>
              </w:rPr>
            </w:pPr>
            <w:r w:rsidRPr="00461218">
              <w:rPr>
                <w:b/>
                <w:bCs/>
              </w:rPr>
              <w:t> </w:t>
            </w:r>
          </w:p>
        </w:tc>
        <w:tc>
          <w:tcPr>
            <w:tcW w:w="1276" w:type="dxa"/>
            <w:tcBorders>
              <w:top w:val="nil"/>
              <w:left w:val="nil"/>
              <w:bottom w:val="nil"/>
              <w:right w:val="nil"/>
            </w:tcBorders>
            <w:shd w:val="clear" w:color="000000" w:fill="FFFFFF"/>
            <w:noWrap/>
            <w:vAlign w:val="bottom"/>
            <w:hideMark/>
          </w:tcPr>
          <w:p w14:paraId="6214C021" w14:textId="77777777" w:rsidR="002A30EE" w:rsidRPr="00461218" w:rsidRDefault="002A30EE" w:rsidP="008452F1">
            <w:pPr>
              <w:rPr>
                <w:b/>
                <w:bCs/>
              </w:rPr>
            </w:pPr>
            <w:r w:rsidRPr="00461218">
              <w:rPr>
                <w:b/>
                <w:bCs/>
              </w:rPr>
              <w:t> </w:t>
            </w:r>
          </w:p>
        </w:tc>
        <w:tc>
          <w:tcPr>
            <w:tcW w:w="1514" w:type="dxa"/>
            <w:tcBorders>
              <w:top w:val="nil"/>
              <w:left w:val="nil"/>
              <w:bottom w:val="nil"/>
              <w:right w:val="nil"/>
            </w:tcBorders>
            <w:shd w:val="clear" w:color="000000" w:fill="FFFFFF"/>
            <w:noWrap/>
            <w:vAlign w:val="bottom"/>
            <w:hideMark/>
          </w:tcPr>
          <w:p w14:paraId="511B8C0D" w14:textId="77777777" w:rsidR="002A30EE" w:rsidRPr="00461218" w:rsidRDefault="002A30EE" w:rsidP="008452F1">
            <w:pPr>
              <w:rPr>
                <w:b/>
                <w:bCs/>
              </w:rPr>
            </w:pPr>
            <w:r w:rsidRPr="00461218">
              <w:rPr>
                <w:b/>
                <w:bCs/>
              </w:rPr>
              <w:t> </w:t>
            </w:r>
          </w:p>
        </w:tc>
        <w:tc>
          <w:tcPr>
            <w:tcW w:w="1260" w:type="dxa"/>
            <w:gridSpan w:val="2"/>
            <w:tcBorders>
              <w:top w:val="nil"/>
              <w:left w:val="nil"/>
              <w:bottom w:val="nil"/>
              <w:right w:val="nil"/>
            </w:tcBorders>
            <w:shd w:val="clear" w:color="000000" w:fill="FFFFFF"/>
            <w:noWrap/>
            <w:vAlign w:val="bottom"/>
            <w:hideMark/>
          </w:tcPr>
          <w:p w14:paraId="28D8B54D" w14:textId="77777777" w:rsidR="002A30EE" w:rsidRPr="00461218" w:rsidRDefault="002A30EE" w:rsidP="008452F1">
            <w:pPr>
              <w:rPr>
                <w:b/>
                <w:bCs/>
              </w:rPr>
            </w:pPr>
            <w:r w:rsidRPr="00461218">
              <w:rPr>
                <w:b/>
                <w:bCs/>
              </w:rPr>
              <w:t> </w:t>
            </w:r>
          </w:p>
        </w:tc>
        <w:tc>
          <w:tcPr>
            <w:tcW w:w="1563" w:type="dxa"/>
            <w:tcBorders>
              <w:top w:val="nil"/>
              <w:left w:val="nil"/>
              <w:bottom w:val="nil"/>
              <w:right w:val="single" w:sz="4" w:space="0" w:color="auto"/>
            </w:tcBorders>
            <w:shd w:val="clear" w:color="000000" w:fill="FFFFFF"/>
            <w:noWrap/>
            <w:vAlign w:val="bottom"/>
            <w:hideMark/>
          </w:tcPr>
          <w:p w14:paraId="1CB01800" w14:textId="77777777" w:rsidR="002A30EE" w:rsidRPr="00461218" w:rsidRDefault="002A30EE" w:rsidP="008452F1">
            <w:pPr>
              <w:rPr>
                <w:b/>
                <w:bCs/>
              </w:rPr>
            </w:pPr>
            <w:r w:rsidRPr="00461218">
              <w:rPr>
                <w:b/>
                <w:bCs/>
              </w:rPr>
              <w:t> </w:t>
            </w:r>
          </w:p>
        </w:tc>
      </w:tr>
      <w:tr w:rsidR="002A30EE" w:rsidRPr="00461218" w14:paraId="6E64C710" w14:textId="77777777" w:rsidTr="00F31D63">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457648E2" w14:textId="77777777" w:rsidR="002A30EE" w:rsidRPr="00461218" w:rsidRDefault="002A30EE" w:rsidP="008452F1">
            <w:pPr>
              <w:rPr>
                <w:b/>
                <w:bCs/>
              </w:rPr>
            </w:pPr>
            <w:r w:rsidRPr="00461218">
              <w:rPr>
                <w:b/>
                <w:bCs/>
              </w:rPr>
              <w:t> </w:t>
            </w:r>
          </w:p>
        </w:tc>
        <w:tc>
          <w:tcPr>
            <w:tcW w:w="3097" w:type="dxa"/>
            <w:tcBorders>
              <w:top w:val="single" w:sz="4" w:space="0" w:color="000000"/>
              <w:left w:val="nil"/>
              <w:bottom w:val="nil"/>
              <w:right w:val="nil"/>
            </w:tcBorders>
            <w:shd w:val="clear" w:color="auto" w:fill="FFFFFF" w:themeFill="background1"/>
            <w:noWrap/>
            <w:vAlign w:val="bottom"/>
            <w:hideMark/>
          </w:tcPr>
          <w:p w14:paraId="65D6E0FD" w14:textId="77777777" w:rsidR="002A30EE" w:rsidRPr="00461218" w:rsidRDefault="002A30EE" w:rsidP="008452F1">
            <w:pPr>
              <w:rPr>
                <w:b/>
                <w:bCs/>
              </w:rPr>
            </w:pPr>
            <w:r w:rsidRPr="00461218">
              <w:rPr>
                <w:b/>
                <w:bCs/>
              </w:rPr>
              <w:t> </w:t>
            </w:r>
          </w:p>
        </w:tc>
        <w:tc>
          <w:tcPr>
            <w:tcW w:w="1456" w:type="dxa"/>
            <w:tcBorders>
              <w:top w:val="single" w:sz="4" w:space="0" w:color="000000"/>
              <w:left w:val="nil"/>
              <w:bottom w:val="nil"/>
              <w:right w:val="nil"/>
            </w:tcBorders>
            <w:shd w:val="clear" w:color="auto" w:fill="FFFFFF" w:themeFill="background1"/>
            <w:noWrap/>
            <w:vAlign w:val="bottom"/>
            <w:hideMark/>
          </w:tcPr>
          <w:p w14:paraId="7F823069" w14:textId="77777777" w:rsidR="002A30EE" w:rsidRPr="00461218" w:rsidRDefault="002A30EE" w:rsidP="008452F1">
            <w:pPr>
              <w:rPr>
                <w:b/>
                <w:bCs/>
              </w:rPr>
            </w:pPr>
            <w:r w:rsidRPr="00461218">
              <w:rPr>
                <w:b/>
                <w:bCs/>
              </w:rPr>
              <w:t> </w:t>
            </w:r>
          </w:p>
        </w:tc>
        <w:tc>
          <w:tcPr>
            <w:tcW w:w="1440" w:type="dxa"/>
            <w:tcBorders>
              <w:top w:val="single" w:sz="4" w:space="0" w:color="000000"/>
              <w:left w:val="nil"/>
              <w:bottom w:val="nil"/>
              <w:right w:val="nil"/>
            </w:tcBorders>
            <w:shd w:val="clear" w:color="auto" w:fill="FFFFFF" w:themeFill="background1"/>
            <w:noWrap/>
            <w:vAlign w:val="bottom"/>
            <w:hideMark/>
          </w:tcPr>
          <w:p w14:paraId="40881891" w14:textId="77777777" w:rsidR="002A30EE" w:rsidRPr="00461218" w:rsidRDefault="002A30EE" w:rsidP="008452F1">
            <w:pPr>
              <w:rPr>
                <w:b/>
                <w:bCs/>
              </w:rPr>
            </w:pPr>
            <w:r w:rsidRPr="00461218">
              <w:rPr>
                <w:b/>
                <w:bCs/>
              </w:rPr>
              <w:t> </w:t>
            </w:r>
          </w:p>
        </w:tc>
        <w:tc>
          <w:tcPr>
            <w:tcW w:w="1530" w:type="dxa"/>
            <w:tcBorders>
              <w:top w:val="single" w:sz="4" w:space="0" w:color="000000"/>
              <w:left w:val="nil"/>
              <w:bottom w:val="nil"/>
              <w:right w:val="nil"/>
            </w:tcBorders>
            <w:shd w:val="clear" w:color="auto" w:fill="FFFFFF" w:themeFill="background1"/>
            <w:noWrap/>
            <w:vAlign w:val="bottom"/>
            <w:hideMark/>
          </w:tcPr>
          <w:p w14:paraId="40234639" w14:textId="77777777" w:rsidR="002A30EE" w:rsidRPr="00461218" w:rsidRDefault="002A30EE" w:rsidP="008452F1">
            <w:pPr>
              <w:rPr>
                <w:b/>
                <w:bCs/>
              </w:rPr>
            </w:pPr>
            <w:r w:rsidRPr="00461218">
              <w:rPr>
                <w:b/>
                <w:bCs/>
              </w:rPr>
              <w:t> </w:t>
            </w:r>
          </w:p>
        </w:tc>
        <w:tc>
          <w:tcPr>
            <w:tcW w:w="1276" w:type="dxa"/>
            <w:tcBorders>
              <w:top w:val="single" w:sz="4" w:space="0" w:color="000000"/>
              <w:left w:val="nil"/>
              <w:bottom w:val="nil"/>
              <w:right w:val="nil"/>
            </w:tcBorders>
            <w:shd w:val="clear" w:color="auto" w:fill="FFFFFF" w:themeFill="background1"/>
            <w:noWrap/>
            <w:vAlign w:val="bottom"/>
            <w:hideMark/>
          </w:tcPr>
          <w:p w14:paraId="2449C07E" w14:textId="77777777" w:rsidR="002A30EE" w:rsidRPr="00461218" w:rsidRDefault="002A30EE" w:rsidP="008452F1">
            <w:pPr>
              <w:rPr>
                <w:b/>
                <w:bCs/>
              </w:rPr>
            </w:pPr>
            <w:r w:rsidRPr="00461218">
              <w:rPr>
                <w:b/>
                <w:bCs/>
              </w:rPr>
              <w:t> </w:t>
            </w:r>
          </w:p>
        </w:tc>
        <w:tc>
          <w:tcPr>
            <w:tcW w:w="1514" w:type="dxa"/>
            <w:tcBorders>
              <w:top w:val="single" w:sz="4" w:space="0" w:color="000000"/>
              <w:left w:val="nil"/>
              <w:bottom w:val="nil"/>
              <w:right w:val="nil"/>
            </w:tcBorders>
            <w:shd w:val="clear" w:color="auto" w:fill="FFFFFF" w:themeFill="background1"/>
            <w:noWrap/>
            <w:vAlign w:val="bottom"/>
            <w:hideMark/>
          </w:tcPr>
          <w:p w14:paraId="3C6A55B3" w14:textId="77777777" w:rsidR="002A30EE" w:rsidRPr="00461218" w:rsidRDefault="002A30EE" w:rsidP="008452F1">
            <w:pPr>
              <w:rPr>
                <w:b/>
                <w:bCs/>
              </w:rPr>
            </w:pPr>
            <w:r w:rsidRPr="00461218">
              <w:rPr>
                <w:b/>
                <w:bCs/>
              </w:rPr>
              <w:t> </w:t>
            </w:r>
          </w:p>
        </w:tc>
        <w:tc>
          <w:tcPr>
            <w:tcW w:w="1260" w:type="dxa"/>
            <w:gridSpan w:val="2"/>
            <w:tcBorders>
              <w:top w:val="single" w:sz="4" w:space="0" w:color="000000"/>
              <w:left w:val="nil"/>
              <w:bottom w:val="nil"/>
              <w:right w:val="nil"/>
            </w:tcBorders>
            <w:shd w:val="clear" w:color="auto" w:fill="FFFFFF" w:themeFill="background1"/>
            <w:noWrap/>
            <w:vAlign w:val="bottom"/>
            <w:hideMark/>
          </w:tcPr>
          <w:p w14:paraId="56668925" w14:textId="77777777" w:rsidR="002A30EE" w:rsidRPr="00461218" w:rsidRDefault="002A30EE" w:rsidP="008452F1">
            <w:pPr>
              <w:rPr>
                <w:b/>
                <w:bCs/>
              </w:rPr>
            </w:pPr>
            <w:r w:rsidRPr="00461218">
              <w:rPr>
                <w:b/>
                <w:bCs/>
              </w:rPr>
              <w:t> </w:t>
            </w:r>
          </w:p>
        </w:tc>
        <w:tc>
          <w:tcPr>
            <w:tcW w:w="1563" w:type="dxa"/>
            <w:tcBorders>
              <w:top w:val="single" w:sz="4" w:space="0" w:color="000000"/>
              <w:left w:val="nil"/>
              <w:bottom w:val="nil"/>
              <w:right w:val="single" w:sz="4" w:space="0" w:color="auto"/>
            </w:tcBorders>
            <w:shd w:val="clear" w:color="auto" w:fill="FFFFFF" w:themeFill="background1"/>
            <w:noWrap/>
            <w:vAlign w:val="bottom"/>
            <w:hideMark/>
          </w:tcPr>
          <w:p w14:paraId="36A83778" w14:textId="77777777" w:rsidR="002A30EE" w:rsidRPr="00461218" w:rsidRDefault="002A30EE" w:rsidP="008452F1">
            <w:pPr>
              <w:rPr>
                <w:b/>
                <w:bCs/>
              </w:rPr>
            </w:pPr>
            <w:r w:rsidRPr="00461218">
              <w:rPr>
                <w:b/>
                <w:bCs/>
              </w:rPr>
              <w:t> </w:t>
            </w:r>
          </w:p>
        </w:tc>
      </w:tr>
      <w:tr w:rsidR="002A30EE" w:rsidRPr="00461218" w14:paraId="65089564"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2B35B42A" w14:textId="77777777" w:rsidR="002A30EE" w:rsidRPr="00461218" w:rsidRDefault="002A30EE" w:rsidP="008452F1">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464D72C5" w14:textId="77777777" w:rsidR="002A30EE" w:rsidRPr="00461218" w:rsidRDefault="002A30EE" w:rsidP="008452F1">
            <w:pPr>
              <w:rPr>
                <w:b/>
                <w:bCs/>
              </w:rPr>
            </w:pPr>
            <w:r w:rsidRPr="00461218">
              <w:rPr>
                <w:b/>
                <w:bCs/>
              </w:rPr>
              <w:t> </w:t>
            </w:r>
          </w:p>
        </w:tc>
        <w:tc>
          <w:tcPr>
            <w:tcW w:w="1456" w:type="dxa"/>
            <w:tcBorders>
              <w:top w:val="nil"/>
              <w:left w:val="nil"/>
              <w:bottom w:val="nil"/>
              <w:right w:val="nil"/>
            </w:tcBorders>
            <w:shd w:val="clear" w:color="auto" w:fill="FFFFFF" w:themeFill="background1"/>
            <w:noWrap/>
            <w:vAlign w:val="bottom"/>
            <w:hideMark/>
          </w:tcPr>
          <w:p w14:paraId="2438BC4C" w14:textId="77777777" w:rsidR="002A30EE" w:rsidRPr="00461218" w:rsidRDefault="002A30EE" w:rsidP="008452F1">
            <w:pPr>
              <w:jc w:val="center"/>
              <w:rPr>
                <w:b/>
                <w:bCs/>
              </w:rPr>
            </w:pPr>
            <w:r w:rsidRPr="00461218">
              <w:rPr>
                <w:b/>
                <w:bCs/>
              </w:rPr>
              <w:t>Test Year</w:t>
            </w:r>
          </w:p>
        </w:tc>
        <w:tc>
          <w:tcPr>
            <w:tcW w:w="1440" w:type="dxa"/>
            <w:tcBorders>
              <w:top w:val="nil"/>
              <w:left w:val="nil"/>
              <w:bottom w:val="nil"/>
              <w:right w:val="nil"/>
            </w:tcBorders>
            <w:shd w:val="clear" w:color="auto" w:fill="FFFFFF" w:themeFill="background1"/>
            <w:noWrap/>
            <w:vAlign w:val="bottom"/>
            <w:hideMark/>
          </w:tcPr>
          <w:p w14:paraId="2F9C6316" w14:textId="77777777" w:rsidR="002A30EE" w:rsidRPr="00461218" w:rsidRDefault="002A30EE" w:rsidP="008452F1">
            <w:pPr>
              <w:jc w:val="center"/>
              <w:rPr>
                <w:b/>
                <w:bCs/>
              </w:rPr>
            </w:pPr>
            <w:r w:rsidRPr="00461218">
              <w:rPr>
                <w:b/>
                <w:bCs/>
              </w:rPr>
              <w:t>Utility</w:t>
            </w:r>
          </w:p>
        </w:tc>
        <w:tc>
          <w:tcPr>
            <w:tcW w:w="1530" w:type="dxa"/>
            <w:tcBorders>
              <w:top w:val="nil"/>
              <w:left w:val="nil"/>
              <w:bottom w:val="nil"/>
              <w:right w:val="nil"/>
            </w:tcBorders>
            <w:shd w:val="clear" w:color="auto" w:fill="FFFFFF" w:themeFill="background1"/>
            <w:noWrap/>
            <w:vAlign w:val="bottom"/>
            <w:hideMark/>
          </w:tcPr>
          <w:p w14:paraId="1D9214AB" w14:textId="77777777" w:rsidR="002A30EE" w:rsidRPr="00461218" w:rsidRDefault="002A30EE" w:rsidP="008452F1">
            <w:pPr>
              <w:jc w:val="center"/>
              <w:rPr>
                <w:b/>
                <w:bCs/>
              </w:rPr>
            </w:pPr>
            <w:r w:rsidRPr="00461218">
              <w:rPr>
                <w:b/>
                <w:bCs/>
              </w:rPr>
              <w:t>Adjusted</w:t>
            </w:r>
          </w:p>
        </w:tc>
        <w:tc>
          <w:tcPr>
            <w:tcW w:w="1276" w:type="dxa"/>
            <w:tcBorders>
              <w:top w:val="nil"/>
              <w:left w:val="nil"/>
              <w:bottom w:val="nil"/>
              <w:right w:val="nil"/>
            </w:tcBorders>
            <w:shd w:val="clear" w:color="auto" w:fill="FFFFFF" w:themeFill="background1"/>
            <w:noWrap/>
            <w:vAlign w:val="bottom"/>
            <w:hideMark/>
          </w:tcPr>
          <w:p w14:paraId="082F9727" w14:textId="6993BC72" w:rsidR="002A30EE" w:rsidRPr="00461218" w:rsidRDefault="002D3BA1" w:rsidP="00812903">
            <w:pPr>
              <w:jc w:val="center"/>
              <w:rPr>
                <w:b/>
                <w:bCs/>
              </w:rPr>
            </w:pPr>
            <w:r>
              <w:rPr>
                <w:b/>
                <w:bCs/>
              </w:rPr>
              <w:t>Comm.</w:t>
            </w:r>
          </w:p>
        </w:tc>
        <w:tc>
          <w:tcPr>
            <w:tcW w:w="1514" w:type="dxa"/>
            <w:tcBorders>
              <w:top w:val="nil"/>
              <w:left w:val="nil"/>
              <w:bottom w:val="nil"/>
              <w:right w:val="nil"/>
            </w:tcBorders>
            <w:shd w:val="clear" w:color="auto" w:fill="FFFFFF" w:themeFill="background1"/>
            <w:noWrap/>
            <w:vAlign w:val="bottom"/>
            <w:hideMark/>
          </w:tcPr>
          <w:p w14:paraId="24C65B08" w14:textId="63B1601E" w:rsidR="002A30EE" w:rsidRPr="00461218" w:rsidRDefault="002D3BA1" w:rsidP="00812903">
            <w:pPr>
              <w:jc w:val="center"/>
              <w:rPr>
                <w:b/>
                <w:bCs/>
              </w:rPr>
            </w:pPr>
            <w:r>
              <w:rPr>
                <w:b/>
                <w:bCs/>
              </w:rPr>
              <w:t>Comm.</w:t>
            </w:r>
          </w:p>
        </w:tc>
        <w:tc>
          <w:tcPr>
            <w:tcW w:w="1260" w:type="dxa"/>
            <w:gridSpan w:val="2"/>
            <w:tcBorders>
              <w:top w:val="nil"/>
              <w:left w:val="nil"/>
              <w:bottom w:val="nil"/>
              <w:right w:val="nil"/>
            </w:tcBorders>
            <w:shd w:val="clear" w:color="auto" w:fill="FFFFFF" w:themeFill="background1"/>
            <w:noWrap/>
            <w:vAlign w:val="bottom"/>
            <w:hideMark/>
          </w:tcPr>
          <w:p w14:paraId="689F0DA8" w14:textId="77777777" w:rsidR="002A30EE" w:rsidRPr="00461218" w:rsidRDefault="002A30EE" w:rsidP="008452F1">
            <w:pPr>
              <w:rPr>
                <w:b/>
                <w:bCs/>
              </w:rPr>
            </w:pPr>
            <w:r w:rsidRPr="00461218">
              <w:rPr>
                <w:b/>
                <w:bCs/>
              </w:rPr>
              <w:t> </w:t>
            </w:r>
          </w:p>
        </w:tc>
        <w:tc>
          <w:tcPr>
            <w:tcW w:w="1563" w:type="dxa"/>
            <w:tcBorders>
              <w:top w:val="nil"/>
              <w:left w:val="nil"/>
              <w:bottom w:val="nil"/>
              <w:right w:val="single" w:sz="4" w:space="0" w:color="auto"/>
            </w:tcBorders>
            <w:shd w:val="clear" w:color="auto" w:fill="FFFFFF" w:themeFill="background1"/>
            <w:noWrap/>
            <w:vAlign w:val="bottom"/>
            <w:hideMark/>
          </w:tcPr>
          <w:p w14:paraId="38DBD85F" w14:textId="77777777" w:rsidR="002A30EE" w:rsidRPr="00461218" w:rsidRDefault="002A30EE" w:rsidP="008452F1">
            <w:pPr>
              <w:rPr>
                <w:b/>
                <w:bCs/>
              </w:rPr>
            </w:pPr>
            <w:r w:rsidRPr="00461218">
              <w:rPr>
                <w:b/>
                <w:bCs/>
              </w:rPr>
              <w:t> </w:t>
            </w:r>
          </w:p>
        </w:tc>
      </w:tr>
      <w:tr w:rsidR="002A30EE" w:rsidRPr="00461218" w14:paraId="22BC2A82"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15581837" w14:textId="77777777" w:rsidR="002A30EE" w:rsidRPr="00461218" w:rsidRDefault="002A30EE" w:rsidP="008452F1">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hideMark/>
          </w:tcPr>
          <w:p w14:paraId="6FA5A542" w14:textId="77777777" w:rsidR="002A30EE" w:rsidRPr="00461218" w:rsidRDefault="002A30EE" w:rsidP="008452F1">
            <w:pPr>
              <w:jc w:val="center"/>
              <w:rPr>
                <w:b/>
                <w:bCs/>
              </w:rPr>
            </w:pPr>
            <w:r w:rsidRPr="00461218">
              <w:rPr>
                <w:b/>
                <w:bCs/>
              </w:rPr>
              <w:t>Description</w:t>
            </w:r>
          </w:p>
        </w:tc>
        <w:tc>
          <w:tcPr>
            <w:tcW w:w="1456" w:type="dxa"/>
            <w:tcBorders>
              <w:top w:val="nil"/>
              <w:left w:val="nil"/>
              <w:bottom w:val="nil"/>
              <w:right w:val="nil"/>
            </w:tcBorders>
            <w:shd w:val="clear" w:color="auto" w:fill="FFFFFF" w:themeFill="background1"/>
            <w:noWrap/>
            <w:vAlign w:val="bottom"/>
            <w:hideMark/>
          </w:tcPr>
          <w:p w14:paraId="40C1C66B" w14:textId="77777777" w:rsidR="002A30EE" w:rsidRPr="00461218" w:rsidRDefault="002A30EE" w:rsidP="008452F1">
            <w:pPr>
              <w:jc w:val="center"/>
              <w:rPr>
                <w:b/>
                <w:bCs/>
              </w:rPr>
            </w:pPr>
            <w:r w:rsidRPr="00461218">
              <w:rPr>
                <w:b/>
                <w:bCs/>
              </w:rPr>
              <w:t>Per</w:t>
            </w:r>
          </w:p>
        </w:tc>
        <w:tc>
          <w:tcPr>
            <w:tcW w:w="1440" w:type="dxa"/>
            <w:tcBorders>
              <w:top w:val="nil"/>
              <w:left w:val="nil"/>
              <w:bottom w:val="nil"/>
              <w:right w:val="nil"/>
            </w:tcBorders>
            <w:shd w:val="clear" w:color="auto" w:fill="FFFFFF" w:themeFill="background1"/>
            <w:noWrap/>
            <w:vAlign w:val="bottom"/>
            <w:hideMark/>
          </w:tcPr>
          <w:p w14:paraId="64E5D102" w14:textId="77777777" w:rsidR="002A30EE" w:rsidRPr="00461218" w:rsidRDefault="002A30EE" w:rsidP="008452F1">
            <w:pPr>
              <w:jc w:val="center"/>
              <w:rPr>
                <w:b/>
                <w:bCs/>
              </w:rPr>
            </w:pPr>
            <w:r w:rsidRPr="00461218">
              <w:rPr>
                <w:b/>
                <w:bCs/>
              </w:rPr>
              <w:t>Adjust-</w:t>
            </w:r>
          </w:p>
        </w:tc>
        <w:tc>
          <w:tcPr>
            <w:tcW w:w="1530" w:type="dxa"/>
            <w:tcBorders>
              <w:top w:val="nil"/>
              <w:left w:val="nil"/>
              <w:bottom w:val="nil"/>
              <w:right w:val="nil"/>
            </w:tcBorders>
            <w:shd w:val="clear" w:color="auto" w:fill="FFFFFF" w:themeFill="background1"/>
            <w:noWrap/>
            <w:vAlign w:val="bottom"/>
            <w:hideMark/>
          </w:tcPr>
          <w:p w14:paraId="5F902745" w14:textId="77777777" w:rsidR="002A30EE" w:rsidRPr="00461218" w:rsidRDefault="002A30EE" w:rsidP="008452F1">
            <w:pPr>
              <w:jc w:val="center"/>
              <w:rPr>
                <w:b/>
                <w:bCs/>
              </w:rPr>
            </w:pPr>
            <w:r w:rsidRPr="00461218">
              <w:rPr>
                <w:b/>
                <w:bCs/>
              </w:rPr>
              <w:t>Test Year</w:t>
            </w:r>
          </w:p>
        </w:tc>
        <w:tc>
          <w:tcPr>
            <w:tcW w:w="1276" w:type="dxa"/>
            <w:tcBorders>
              <w:top w:val="nil"/>
              <w:left w:val="nil"/>
              <w:bottom w:val="nil"/>
              <w:right w:val="nil"/>
            </w:tcBorders>
            <w:shd w:val="clear" w:color="auto" w:fill="FFFFFF" w:themeFill="background1"/>
            <w:noWrap/>
            <w:vAlign w:val="bottom"/>
            <w:hideMark/>
          </w:tcPr>
          <w:p w14:paraId="383F7156" w14:textId="77777777" w:rsidR="002A30EE" w:rsidRPr="00461218" w:rsidRDefault="002A30EE" w:rsidP="008452F1">
            <w:pPr>
              <w:jc w:val="center"/>
              <w:rPr>
                <w:b/>
                <w:bCs/>
              </w:rPr>
            </w:pPr>
            <w:r w:rsidRPr="00461218">
              <w:rPr>
                <w:b/>
                <w:bCs/>
              </w:rPr>
              <w:t>Adjust-</w:t>
            </w:r>
          </w:p>
        </w:tc>
        <w:tc>
          <w:tcPr>
            <w:tcW w:w="1514" w:type="dxa"/>
            <w:tcBorders>
              <w:top w:val="nil"/>
              <w:left w:val="nil"/>
              <w:bottom w:val="nil"/>
              <w:right w:val="nil"/>
            </w:tcBorders>
            <w:shd w:val="clear" w:color="auto" w:fill="FFFFFF" w:themeFill="background1"/>
            <w:noWrap/>
            <w:vAlign w:val="bottom"/>
            <w:hideMark/>
          </w:tcPr>
          <w:p w14:paraId="74EBBFF7" w14:textId="77777777" w:rsidR="002A30EE" w:rsidRPr="00461218" w:rsidRDefault="002A30EE" w:rsidP="008452F1">
            <w:pPr>
              <w:jc w:val="center"/>
              <w:rPr>
                <w:b/>
                <w:bCs/>
              </w:rPr>
            </w:pPr>
            <w:r w:rsidRPr="00461218">
              <w:rPr>
                <w:b/>
                <w:bCs/>
              </w:rPr>
              <w:t>Adjusted</w:t>
            </w:r>
          </w:p>
        </w:tc>
        <w:tc>
          <w:tcPr>
            <w:tcW w:w="1260" w:type="dxa"/>
            <w:gridSpan w:val="2"/>
            <w:tcBorders>
              <w:top w:val="nil"/>
              <w:left w:val="nil"/>
              <w:bottom w:val="nil"/>
              <w:right w:val="nil"/>
            </w:tcBorders>
            <w:shd w:val="clear" w:color="auto" w:fill="FFFFFF" w:themeFill="background1"/>
            <w:noWrap/>
            <w:vAlign w:val="bottom"/>
            <w:hideMark/>
          </w:tcPr>
          <w:p w14:paraId="13304AC3" w14:textId="77777777" w:rsidR="002A30EE" w:rsidRPr="00461218" w:rsidRDefault="002A30EE" w:rsidP="008452F1">
            <w:pPr>
              <w:jc w:val="center"/>
              <w:rPr>
                <w:b/>
                <w:bCs/>
              </w:rPr>
            </w:pPr>
            <w:r w:rsidRPr="00461218">
              <w:rPr>
                <w:b/>
                <w:bCs/>
              </w:rPr>
              <w:t>Revenue</w:t>
            </w:r>
          </w:p>
        </w:tc>
        <w:tc>
          <w:tcPr>
            <w:tcW w:w="1563" w:type="dxa"/>
            <w:tcBorders>
              <w:top w:val="nil"/>
              <w:left w:val="nil"/>
              <w:bottom w:val="nil"/>
              <w:right w:val="single" w:sz="4" w:space="0" w:color="auto"/>
            </w:tcBorders>
            <w:shd w:val="clear" w:color="auto" w:fill="FFFFFF" w:themeFill="background1"/>
            <w:noWrap/>
            <w:vAlign w:val="bottom"/>
            <w:hideMark/>
          </w:tcPr>
          <w:p w14:paraId="3EB0E133" w14:textId="77777777" w:rsidR="002A30EE" w:rsidRPr="00461218" w:rsidRDefault="002A30EE" w:rsidP="008452F1">
            <w:pPr>
              <w:jc w:val="center"/>
              <w:rPr>
                <w:b/>
                <w:bCs/>
              </w:rPr>
            </w:pPr>
            <w:r w:rsidRPr="00461218">
              <w:rPr>
                <w:b/>
                <w:bCs/>
              </w:rPr>
              <w:t>Revenue</w:t>
            </w:r>
          </w:p>
        </w:tc>
      </w:tr>
      <w:tr w:rsidR="002A30EE" w:rsidRPr="00461218" w14:paraId="38C2EA4B"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27B793EC" w14:textId="77777777" w:rsidR="002A30EE" w:rsidRPr="00461218" w:rsidRDefault="002A30EE" w:rsidP="008452F1">
            <w:pPr>
              <w:rPr>
                <w:b/>
                <w:bCs/>
              </w:rPr>
            </w:pPr>
            <w:r w:rsidRPr="00461218">
              <w:rPr>
                <w:b/>
                <w:bCs/>
              </w:rPr>
              <w:t> </w:t>
            </w:r>
          </w:p>
        </w:tc>
        <w:tc>
          <w:tcPr>
            <w:tcW w:w="3097" w:type="dxa"/>
            <w:tcBorders>
              <w:top w:val="nil"/>
              <w:left w:val="nil"/>
              <w:bottom w:val="nil"/>
              <w:right w:val="nil"/>
            </w:tcBorders>
            <w:shd w:val="clear" w:color="auto" w:fill="FFFFFF" w:themeFill="background1"/>
            <w:noWrap/>
            <w:vAlign w:val="bottom"/>
          </w:tcPr>
          <w:p w14:paraId="48B27E47" w14:textId="77777777" w:rsidR="002A30EE" w:rsidRPr="00461218" w:rsidRDefault="002A30EE" w:rsidP="008452F1">
            <w:pPr>
              <w:jc w:val="center"/>
              <w:rPr>
                <w:b/>
                <w:bCs/>
              </w:rPr>
            </w:pPr>
          </w:p>
        </w:tc>
        <w:tc>
          <w:tcPr>
            <w:tcW w:w="1456" w:type="dxa"/>
            <w:tcBorders>
              <w:top w:val="nil"/>
              <w:left w:val="nil"/>
              <w:bottom w:val="nil"/>
              <w:right w:val="nil"/>
            </w:tcBorders>
            <w:shd w:val="clear" w:color="auto" w:fill="FFFFFF" w:themeFill="background1"/>
            <w:noWrap/>
            <w:vAlign w:val="bottom"/>
            <w:hideMark/>
          </w:tcPr>
          <w:p w14:paraId="02A356D1" w14:textId="77777777" w:rsidR="002A30EE" w:rsidRPr="00461218" w:rsidRDefault="002A30EE" w:rsidP="008452F1">
            <w:pPr>
              <w:jc w:val="center"/>
              <w:rPr>
                <w:b/>
                <w:bCs/>
              </w:rPr>
            </w:pPr>
            <w:r w:rsidRPr="00461218">
              <w:rPr>
                <w:b/>
                <w:bCs/>
              </w:rPr>
              <w:t>Utility</w:t>
            </w:r>
          </w:p>
        </w:tc>
        <w:tc>
          <w:tcPr>
            <w:tcW w:w="1440" w:type="dxa"/>
            <w:tcBorders>
              <w:top w:val="nil"/>
              <w:left w:val="nil"/>
              <w:bottom w:val="nil"/>
              <w:right w:val="nil"/>
            </w:tcBorders>
            <w:shd w:val="clear" w:color="auto" w:fill="FFFFFF" w:themeFill="background1"/>
            <w:noWrap/>
            <w:vAlign w:val="bottom"/>
            <w:hideMark/>
          </w:tcPr>
          <w:p w14:paraId="4F464E6A" w14:textId="77777777" w:rsidR="002A30EE" w:rsidRPr="00461218" w:rsidRDefault="002A30EE" w:rsidP="008452F1">
            <w:pPr>
              <w:jc w:val="center"/>
              <w:rPr>
                <w:b/>
                <w:bCs/>
              </w:rPr>
            </w:pPr>
            <w:r w:rsidRPr="00461218">
              <w:rPr>
                <w:b/>
                <w:bCs/>
              </w:rPr>
              <w:t>ments</w:t>
            </w:r>
          </w:p>
        </w:tc>
        <w:tc>
          <w:tcPr>
            <w:tcW w:w="1530" w:type="dxa"/>
            <w:tcBorders>
              <w:top w:val="nil"/>
              <w:left w:val="nil"/>
              <w:bottom w:val="nil"/>
              <w:right w:val="nil"/>
            </w:tcBorders>
            <w:shd w:val="clear" w:color="auto" w:fill="FFFFFF" w:themeFill="background1"/>
            <w:noWrap/>
            <w:vAlign w:val="bottom"/>
            <w:hideMark/>
          </w:tcPr>
          <w:p w14:paraId="573B2515" w14:textId="77777777" w:rsidR="002A30EE" w:rsidRPr="00461218" w:rsidRDefault="002A30EE" w:rsidP="008452F1">
            <w:pPr>
              <w:jc w:val="center"/>
              <w:rPr>
                <w:b/>
                <w:bCs/>
              </w:rPr>
            </w:pPr>
            <w:r w:rsidRPr="00461218">
              <w:rPr>
                <w:b/>
                <w:bCs/>
              </w:rPr>
              <w:t>Per Utility</w:t>
            </w:r>
          </w:p>
        </w:tc>
        <w:tc>
          <w:tcPr>
            <w:tcW w:w="1276" w:type="dxa"/>
            <w:tcBorders>
              <w:top w:val="nil"/>
              <w:left w:val="nil"/>
              <w:bottom w:val="nil"/>
              <w:right w:val="nil"/>
            </w:tcBorders>
            <w:shd w:val="clear" w:color="auto" w:fill="FFFFFF" w:themeFill="background1"/>
            <w:noWrap/>
            <w:vAlign w:val="bottom"/>
            <w:hideMark/>
          </w:tcPr>
          <w:p w14:paraId="130A68AE" w14:textId="77777777" w:rsidR="002A30EE" w:rsidRPr="00461218" w:rsidRDefault="002A30EE" w:rsidP="008452F1">
            <w:pPr>
              <w:jc w:val="center"/>
              <w:rPr>
                <w:b/>
                <w:bCs/>
              </w:rPr>
            </w:pPr>
            <w:r w:rsidRPr="00461218">
              <w:rPr>
                <w:b/>
                <w:bCs/>
              </w:rPr>
              <w:t>ments</w:t>
            </w:r>
          </w:p>
        </w:tc>
        <w:tc>
          <w:tcPr>
            <w:tcW w:w="1514" w:type="dxa"/>
            <w:tcBorders>
              <w:top w:val="nil"/>
              <w:left w:val="nil"/>
              <w:bottom w:val="nil"/>
              <w:right w:val="nil"/>
            </w:tcBorders>
            <w:shd w:val="clear" w:color="auto" w:fill="FFFFFF" w:themeFill="background1"/>
            <w:noWrap/>
            <w:vAlign w:val="bottom"/>
            <w:hideMark/>
          </w:tcPr>
          <w:p w14:paraId="115E8AB8" w14:textId="77777777" w:rsidR="002A30EE" w:rsidRPr="00461218" w:rsidRDefault="002A30EE" w:rsidP="008452F1">
            <w:pPr>
              <w:jc w:val="center"/>
              <w:rPr>
                <w:b/>
                <w:bCs/>
              </w:rPr>
            </w:pPr>
            <w:r w:rsidRPr="00461218">
              <w:rPr>
                <w:b/>
                <w:bCs/>
              </w:rPr>
              <w:t>Test Year</w:t>
            </w:r>
          </w:p>
        </w:tc>
        <w:tc>
          <w:tcPr>
            <w:tcW w:w="1260" w:type="dxa"/>
            <w:gridSpan w:val="2"/>
            <w:tcBorders>
              <w:top w:val="nil"/>
              <w:left w:val="nil"/>
              <w:bottom w:val="nil"/>
              <w:right w:val="nil"/>
            </w:tcBorders>
            <w:shd w:val="clear" w:color="auto" w:fill="FFFFFF" w:themeFill="background1"/>
            <w:noWrap/>
            <w:vAlign w:val="bottom"/>
            <w:hideMark/>
          </w:tcPr>
          <w:p w14:paraId="72FC6E76" w14:textId="77777777" w:rsidR="002A30EE" w:rsidRPr="00461218" w:rsidRDefault="002A30EE" w:rsidP="008452F1">
            <w:pPr>
              <w:jc w:val="center"/>
              <w:rPr>
                <w:b/>
                <w:bCs/>
              </w:rPr>
            </w:pPr>
            <w:r w:rsidRPr="00461218">
              <w:rPr>
                <w:b/>
                <w:bCs/>
              </w:rPr>
              <w:t>Increase</w:t>
            </w:r>
          </w:p>
        </w:tc>
        <w:tc>
          <w:tcPr>
            <w:tcW w:w="1563" w:type="dxa"/>
            <w:tcBorders>
              <w:top w:val="nil"/>
              <w:left w:val="nil"/>
              <w:bottom w:val="nil"/>
              <w:right w:val="single" w:sz="4" w:space="0" w:color="auto"/>
            </w:tcBorders>
            <w:shd w:val="clear" w:color="auto" w:fill="FFFFFF" w:themeFill="background1"/>
            <w:noWrap/>
            <w:vAlign w:val="bottom"/>
            <w:hideMark/>
          </w:tcPr>
          <w:p w14:paraId="592698DB" w14:textId="77777777" w:rsidR="002A30EE" w:rsidRPr="00461218" w:rsidRDefault="002A30EE" w:rsidP="008452F1">
            <w:pPr>
              <w:jc w:val="center"/>
              <w:rPr>
                <w:b/>
                <w:bCs/>
              </w:rPr>
            </w:pPr>
            <w:r w:rsidRPr="00461218">
              <w:rPr>
                <w:b/>
                <w:bCs/>
              </w:rPr>
              <w:t>Requirement</w:t>
            </w:r>
          </w:p>
        </w:tc>
      </w:tr>
      <w:tr w:rsidR="002A30EE" w:rsidRPr="00461218" w14:paraId="73230968" w14:textId="77777777" w:rsidTr="00F31D63">
        <w:trPr>
          <w:trHeight w:val="315"/>
        </w:trPr>
        <w:tc>
          <w:tcPr>
            <w:tcW w:w="508" w:type="dxa"/>
            <w:tcBorders>
              <w:top w:val="nil"/>
              <w:left w:val="single" w:sz="4" w:space="0" w:color="auto"/>
              <w:bottom w:val="nil"/>
              <w:right w:val="nil"/>
            </w:tcBorders>
            <w:shd w:val="clear" w:color="auto" w:fill="FFFFFF" w:themeFill="background1"/>
            <w:noWrap/>
            <w:vAlign w:val="bottom"/>
            <w:hideMark/>
          </w:tcPr>
          <w:p w14:paraId="28A305D5" w14:textId="77777777" w:rsidR="002A30EE" w:rsidRPr="00461218" w:rsidRDefault="002A30EE" w:rsidP="008452F1">
            <w:r w:rsidRPr="00461218">
              <w:t> </w:t>
            </w:r>
          </w:p>
        </w:tc>
        <w:tc>
          <w:tcPr>
            <w:tcW w:w="3097" w:type="dxa"/>
            <w:tcBorders>
              <w:top w:val="nil"/>
              <w:left w:val="nil"/>
              <w:bottom w:val="nil"/>
              <w:right w:val="nil"/>
            </w:tcBorders>
            <w:shd w:val="clear" w:color="auto" w:fill="FFFFFF" w:themeFill="background1"/>
            <w:noWrap/>
            <w:vAlign w:val="bottom"/>
            <w:hideMark/>
          </w:tcPr>
          <w:p w14:paraId="112373E7" w14:textId="77777777" w:rsidR="002A30EE" w:rsidRPr="00461218" w:rsidRDefault="002A30EE" w:rsidP="008452F1">
            <w:r w:rsidRPr="00461218">
              <w:t> </w:t>
            </w:r>
          </w:p>
        </w:tc>
        <w:tc>
          <w:tcPr>
            <w:tcW w:w="1456" w:type="dxa"/>
            <w:tcBorders>
              <w:top w:val="nil"/>
              <w:left w:val="nil"/>
              <w:bottom w:val="nil"/>
              <w:right w:val="nil"/>
            </w:tcBorders>
            <w:shd w:val="clear" w:color="auto" w:fill="FFFFFF" w:themeFill="background1"/>
            <w:noWrap/>
            <w:vAlign w:val="bottom"/>
            <w:hideMark/>
          </w:tcPr>
          <w:p w14:paraId="18222F40" w14:textId="77777777" w:rsidR="002A30EE" w:rsidRPr="00461218" w:rsidRDefault="002A30EE" w:rsidP="008452F1">
            <w:r w:rsidRPr="00461218">
              <w:t> </w:t>
            </w:r>
          </w:p>
        </w:tc>
        <w:tc>
          <w:tcPr>
            <w:tcW w:w="1440" w:type="dxa"/>
            <w:tcBorders>
              <w:top w:val="nil"/>
              <w:left w:val="nil"/>
              <w:bottom w:val="nil"/>
              <w:right w:val="nil"/>
            </w:tcBorders>
            <w:shd w:val="clear" w:color="auto" w:fill="FFFFFF" w:themeFill="background1"/>
            <w:noWrap/>
            <w:vAlign w:val="bottom"/>
            <w:hideMark/>
          </w:tcPr>
          <w:p w14:paraId="727B64EB" w14:textId="77777777" w:rsidR="002A30EE" w:rsidRPr="00461218" w:rsidRDefault="002A30EE" w:rsidP="008452F1">
            <w:r w:rsidRPr="00461218">
              <w:t> </w:t>
            </w:r>
          </w:p>
        </w:tc>
        <w:tc>
          <w:tcPr>
            <w:tcW w:w="1530" w:type="dxa"/>
            <w:tcBorders>
              <w:top w:val="nil"/>
              <w:left w:val="nil"/>
              <w:bottom w:val="nil"/>
              <w:right w:val="nil"/>
            </w:tcBorders>
            <w:shd w:val="clear" w:color="auto" w:fill="FFFFFF" w:themeFill="background1"/>
            <w:noWrap/>
            <w:vAlign w:val="bottom"/>
            <w:hideMark/>
          </w:tcPr>
          <w:p w14:paraId="02DB6DD5" w14:textId="77777777" w:rsidR="002A30EE" w:rsidRPr="00461218" w:rsidRDefault="002A30EE" w:rsidP="008452F1">
            <w:r w:rsidRPr="00461218">
              <w:t> </w:t>
            </w:r>
          </w:p>
        </w:tc>
        <w:tc>
          <w:tcPr>
            <w:tcW w:w="1276" w:type="dxa"/>
            <w:tcBorders>
              <w:top w:val="nil"/>
              <w:left w:val="nil"/>
              <w:bottom w:val="nil"/>
              <w:right w:val="nil"/>
            </w:tcBorders>
            <w:shd w:val="clear" w:color="auto" w:fill="FFFFFF" w:themeFill="background1"/>
            <w:noWrap/>
            <w:vAlign w:val="bottom"/>
            <w:hideMark/>
          </w:tcPr>
          <w:p w14:paraId="37112B91" w14:textId="77777777" w:rsidR="002A30EE" w:rsidRPr="00461218" w:rsidRDefault="002A30EE" w:rsidP="008452F1">
            <w:r w:rsidRPr="00461218">
              <w:t> </w:t>
            </w:r>
          </w:p>
        </w:tc>
        <w:tc>
          <w:tcPr>
            <w:tcW w:w="1514" w:type="dxa"/>
            <w:tcBorders>
              <w:top w:val="nil"/>
              <w:left w:val="nil"/>
              <w:bottom w:val="nil"/>
              <w:right w:val="nil"/>
            </w:tcBorders>
            <w:shd w:val="clear" w:color="auto" w:fill="FFFFFF" w:themeFill="background1"/>
            <w:noWrap/>
            <w:vAlign w:val="bottom"/>
            <w:hideMark/>
          </w:tcPr>
          <w:p w14:paraId="28C13372" w14:textId="77777777" w:rsidR="002A30EE" w:rsidRPr="00461218" w:rsidRDefault="002A30EE" w:rsidP="008452F1">
            <w:r w:rsidRPr="00461218">
              <w:t> </w:t>
            </w:r>
          </w:p>
        </w:tc>
        <w:tc>
          <w:tcPr>
            <w:tcW w:w="1260" w:type="dxa"/>
            <w:gridSpan w:val="2"/>
            <w:tcBorders>
              <w:top w:val="nil"/>
              <w:left w:val="nil"/>
              <w:bottom w:val="nil"/>
              <w:right w:val="nil"/>
            </w:tcBorders>
            <w:shd w:val="clear" w:color="auto" w:fill="FFFFFF" w:themeFill="background1"/>
            <w:noWrap/>
            <w:vAlign w:val="bottom"/>
            <w:hideMark/>
          </w:tcPr>
          <w:p w14:paraId="16DF57C3"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auto" w:fill="FFFFFF" w:themeFill="background1"/>
            <w:noWrap/>
            <w:vAlign w:val="bottom"/>
            <w:hideMark/>
          </w:tcPr>
          <w:p w14:paraId="113681ED" w14:textId="77777777" w:rsidR="002A30EE" w:rsidRPr="00461218" w:rsidRDefault="002A30EE" w:rsidP="008452F1">
            <w:r w:rsidRPr="00461218">
              <w:t> </w:t>
            </w:r>
          </w:p>
        </w:tc>
      </w:tr>
      <w:tr w:rsidR="002A30EE" w:rsidRPr="00461218" w14:paraId="455A5629" w14:textId="77777777" w:rsidTr="00F31D63">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222CD059" w14:textId="77777777" w:rsidR="002A30EE" w:rsidRPr="00461218" w:rsidRDefault="002A30EE" w:rsidP="008452F1">
            <w:r w:rsidRPr="00461218">
              <w:t> </w:t>
            </w:r>
          </w:p>
        </w:tc>
        <w:tc>
          <w:tcPr>
            <w:tcW w:w="3097" w:type="dxa"/>
            <w:tcBorders>
              <w:top w:val="single" w:sz="4" w:space="0" w:color="000000"/>
              <w:left w:val="nil"/>
              <w:bottom w:val="nil"/>
              <w:right w:val="nil"/>
            </w:tcBorders>
            <w:shd w:val="clear" w:color="000000" w:fill="FFFFFF"/>
            <w:noWrap/>
            <w:vAlign w:val="bottom"/>
            <w:hideMark/>
          </w:tcPr>
          <w:p w14:paraId="2C4199A9" w14:textId="77777777" w:rsidR="002A30EE" w:rsidRPr="00461218" w:rsidRDefault="002A30EE" w:rsidP="008452F1">
            <w:r w:rsidRPr="00461218">
              <w:t> </w:t>
            </w:r>
          </w:p>
        </w:tc>
        <w:tc>
          <w:tcPr>
            <w:tcW w:w="1456" w:type="dxa"/>
            <w:tcBorders>
              <w:top w:val="single" w:sz="4" w:space="0" w:color="000000"/>
              <w:left w:val="nil"/>
              <w:bottom w:val="nil"/>
              <w:right w:val="nil"/>
            </w:tcBorders>
            <w:shd w:val="clear" w:color="000000" w:fill="FFFFFF"/>
            <w:noWrap/>
            <w:vAlign w:val="bottom"/>
            <w:hideMark/>
          </w:tcPr>
          <w:p w14:paraId="6BB0AC21" w14:textId="77777777" w:rsidR="002A30EE" w:rsidRPr="00461218" w:rsidRDefault="002A30EE" w:rsidP="008452F1">
            <w:r w:rsidRPr="00461218">
              <w:t> </w:t>
            </w:r>
          </w:p>
        </w:tc>
        <w:tc>
          <w:tcPr>
            <w:tcW w:w="1440" w:type="dxa"/>
            <w:tcBorders>
              <w:top w:val="single" w:sz="4" w:space="0" w:color="000000"/>
              <w:left w:val="nil"/>
              <w:bottom w:val="nil"/>
              <w:right w:val="nil"/>
            </w:tcBorders>
            <w:shd w:val="clear" w:color="000000" w:fill="FFFFFF"/>
            <w:noWrap/>
            <w:vAlign w:val="bottom"/>
            <w:hideMark/>
          </w:tcPr>
          <w:p w14:paraId="73C84F9E" w14:textId="77777777" w:rsidR="002A30EE" w:rsidRPr="00461218" w:rsidRDefault="002A30EE" w:rsidP="008452F1">
            <w:r w:rsidRPr="00461218">
              <w:t> </w:t>
            </w:r>
          </w:p>
        </w:tc>
        <w:tc>
          <w:tcPr>
            <w:tcW w:w="1530" w:type="dxa"/>
            <w:tcBorders>
              <w:top w:val="single" w:sz="4" w:space="0" w:color="000000"/>
              <w:left w:val="nil"/>
              <w:bottom w:val="nil"/>
              <w:right w:val="nil"/>
            </w:tcBorders>
            <w:shd w:val="clear" w:color="000000" w:fill="FFFFFF"/>
            <w:noWrap/>
            <w:vAlign w:val="bottom"/>
            <w:hideMark/>
          </w:tcPr>
          <w:p w14:paraId="66A3544F" w14:textId="77777777" w:rsidR="002A30EE" w:rsidRPr="00461218" w:rsidRDefault="002A30EE" w:rsidP="008452F1">
            <w:r w:rsidRPr="00461218">
              <w:t> </w:t>
            </w:r>
          </w:p>
        </w:tc>
        <w:tc>
          <w:tcPr>
            <w:tcW w:w="1276" w:type="dxa"/>
            <w:tcBorders>
              <w:top w:val="single" w:sz="4" w:space="0" w:color="000000"/>
              <w:left w:val="nil"/>
              <w:bottom w:val="nil"/>
              <w:right w:val="nil"/>
            </w:tcBorders>
            <w:shd w:val="clear" w:color="000000" w:fill="FFFFFF"/>
            <w:noWrap/>
            <w:vAlign w:val="bottom"/>
            <w:hideMark/>
          </w:tcPr>
          <w:p w14:paraId="22E65AE7" w14:textId="77777777" w:rsidR="002A30EE" w:rsidRPr="00461218" w:rsidRDefault="002A30EE" w:rsidP="008452F1">
            <w:r w:rsidRPr="00461218">
              <w:t> </w:t>
            </w:r>
          </w:p>
        </w:tc>
        <w:tc>
          <w:tcPr>
            <w:tcW w:w="1514" w:type="dxa"/>
            <w:tcBorders>
              <w:top w:val="single" w:sz="4" w:space="0" w:color="000000"/>
              <w:left w:val="nil"/>
              <w:bottom w:val="nil"/>
              <w:right w:val="nil"/>
            </w:tcBorders>
            <w:shd w:val="clear" w:color="000000" w:fill="FFFFFF"/>
            <w:noWrap/>
            <w:vAlign w:val="bottom"/>
            <w:hideMark/>
          </w:tcPr>
          <w:p w14:paraId="7A3A2196" w14:textId="77777777" w:rsidR="002A30EE" w:rsidRPr="00461218" w:rsidRDefault="002A30EE" w:rsidP="008452F1">
            <w:r w:rsidRPr="00461218">
              <w:t> </w:t>
            </w:r>
          </w:p>
        </w:tc>
        <w:tc>
          <w:tcPr>
            <w:tcW w:w="1260" w:type="dxa"/>
            <w:gridSpan w:val="2"/>
            <w:tcBorders>
              <w:top w:val="single" w:sz="4" w:space="0" w:color="000000"/>
              <w:left w:val="nil"/>
              <w:bottom w:val="nil"/>
              <w:right w:val="nil"/>
            </w:tcBorders>
            <w:shd w:val="clear" w:color="000000" w:fill="FFFFFF"/>
            <w:noWrap/>
            <w:vAlign w:val="bottom"/>
            <w:hideMark/>
          </w:tcPr>
          <w:p w14:paraId="2327773F" w14:textId="77777777" w:rsidR="002A30EE" w:rsidRPr="00461218" w:rsidRDefault="002A30EE" w:rsidP="008452F1">
            <w:r w:rsidRPr="00461218">
              <w:t> </w:t>
            </w:r>
          </w:p>
        </w:tc>
        <w:tc>
          <w:tcPr>
            <w:tcW w:w="1563" w:type="dxa"/>
            <w:tcBorders>
              <w:top w:val="single" w:sz="4" w:space="0" w:color="000000"/>
              <w:left w:val="nil"/>
              <w:bottom w:val="nil"/>
              <w:right w:val="single" w:sz="4" w:space="0" w:color="auto"/>
            </w:tcBorders>
            <w:shd w:val="clear" w:color="000000" w:fill="FFFFFF"/>
            <w:noWrap/>
            <w:vAlign w:val="bottom"/>
            <w:hideMark/>
          </w:tcPr>
          <w:p w14:paraId="3C167A30" w14:textId="77777777" w:rsidR="002A30EE" w:rsidRPr="00461218" w:rsidRDefault="002A30EE" w:rsidP="008452F1">
            <w:r w:rsidRPr="00461218">
              <w:t> </w:t>
            </w:r>
          </w:p>
        </w:tc>
      </w:tr>
      <w:tr w:rsidR="002A30EE" w:rsidRPr="00461218" w14:paraId="32F08AC8"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35A82AC0" w14:textId="77777777" w:rsidR="002A30EE" w:rsidRPr="00461218" w:rsidRDefault="002A30EE" w:rsidP="008452F1">
            <w:pPr>
              <w:jc w:val="center"/>
            </w:pPr>
            <w:r w:rsidRPr="00461218">
              <w:t>1</w:t>
            </w:r>
          </w:p>
        </w:tc>
        <w:tc>
          <w:tcPr>
            <w:tcW w:w="3097" w:type="dxa"/>
            <w:tcBorders>
              <w:top w:val="nil"/>
              <w:left w:val="nil"/>
              <w:bottom w:val="nil"/>
              <w:right w:val="nil"/>
            </w:tcBorders>
            <w:shd w:val="clear" w:color="000000" w:fill="FFFFFF"/>
            <w:noWrap/>
            <w:vAlign w:val="bottom"/>
            <w:hideMark/>
          </w:tcPr>
          <w:p w14:paraId="0F7CE903" w14:textId="77777777" w:rsidR="002A30EE" w:rsidRPr="00461218" w:rsidRDefault="002A30EE" w:rsidP="008452F1">
            <w:pPr>
              <w:rPr>
                <w:b/>
                <w:bCs/>
              </w:rPr>
            </w:pPr>
            <w:r w:rsidRPr="00461218">
              <w:rPr>
                <w:b/>
                <w:bCs/>
              </w:rPr>
              <w:t>Operating Revenues:</w:t>
            </w:r>
          </w:p>
        </w:tc>
        <w:tc>
          <w:tcPr>
            <w:tcW w:w="1456" w:type="dxa"/>
            <w:tcBorders>
              <w:top w:val="nil"/>
              <w:left w:val="nil"/>
              <w:bottom w:val="nil"/>
              <w:right w:val="nil"/>
            </w:tcBorders>
            <w:shd w:val="clear" w:color="auto" w:fill="auto"/>
            <w:noWrap/>
            <w:vAlign w:val="bottom"/>
            <w:hideMark/>
          </w:tcPr>
          <w:p w14:paraId="4603C2B9" w14:textId="77777777" w:rsidR="002A30EE" w:rsidRPr="00461218" w:rsidRDefault="002A30EE" w:rsidP="008452F1">
            <w:pPr>
              <w:jc w:val="right"/>
              <w:rPr>
                <w:u w:val="single"/>
              </w:rPr>
            </w:pPr>
            <w:r w:rsidRPr="00461218">
              <w:rPr>
                <w:u w:val="single"/>
              </w:rPr>
              <w:t>$</w:t>
            </w:r>
            <w:r>
              <w:rPr>
                <w:u w:val="single"/>
              </w:rPr>
              <w:t>1,051,949</w:t>
            </w:r>
            <w:r w:rsidRPr="00461218">
              <w:rPr>
                <w:u w:val="single"/>
              </w:rPr>
              <w:t xml:space="preserve"> </w:t>
            </w:r>
          </w:p>
        </w:tc>
        <w:tc>
          <w:tcPr>
            <w:tcW w:w="1440" w:type="dxa"/>
            <w:tcBorders>
              <w:top w:val="nil"/>
              <w:left w:val="nil"/>
              <w:bottom w:val="nil"/>
              <w:right w:val="nil"/>
            </w:tcBorders>
            <w:shd w:val="clear" w:color="auto" w:fill="auto"/>
            <w:noWrap/>
            <w:vAlign w:val="bottom"/>
            <w:hideMark/>
          </w:tcPr>
          <w:p w14:paraId="19521A9C" w14:textId="77777777" w:rsidR="002A30EE" w:rsidRPr="00461218" w:rsidRDefault="002A30EE" w:rsidP="008452F1">
            <w:pPr>
              <w:jc w:val="right"/>
              <w:rPr>
                <w:u w:val="single"/>
              </w:rPr>
            </w:pPr>
            <w:r w:rsidRPr="00461218">
              <w:rPr>
                <w:u w:val="single"/>
              </w:rPr>
              <w:t>$</w:t>
            </w:r>
            <w:r>
              <w:rPr>
                <w:u w:val="single"/>
              </w:rPr>
              <w:t>556,115</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7DD39F9F" w14:textId="77777777" w:rsidR="002A30EE" w:rsidRPr="00461218" w:rsidRDefault="002A30EE" w:rsidP="008452F1">
            <w:pPr>
              <w:jc w:val="right"/>
              <w:rPr>
                <w:u w:val="single"/>
              </w:rPr>
            </w:pPr>
            <w:r w:rsidRPr="00461218">
              <w:rPr>
                <w:u w:val="single"/>
              </w:rPr>
              <w:t>$</w:t>
            </w:r>
            <w:r>
              <w:rPr>
                <w:u w:val="single"/>
              </w:rPr>
              <w:t>1,608,064</w:t>
            </w:r>
            <w:r w:rsidRPr="00461218">
              <w:rPr>
                <w:u w:val="single"/>
              </w:rPr>
              <w:t xml:space="preserve"> </w:t>
            </w:r>
          </w:p>
        </w:tc>
        <w:tc>
          <w:tcPr>
            <w:tcW w:w="1276" w:type="dxa"/>
            <w:tcBorders>
              <w:top w:val="nil"/>
              <w:left w:val="nil"/>
              <w:bottom w:val="nil"/>
              <w:right w:val="nil"/>
            </w:tcBorders>
            <w:shd w:val="clear" w:color="auto" w:fill="auto"/>
            <w:noWrap/>
            <w:vAlign w:val="bottom"/>
            <w:hideMark/>
          </w:tcPr>
          <w:p w14:paraId="3A9F8582" w14:textId="77777777" w:rsidR="002A30EE" w:rsidRPr="00461218" w:rsidRDefault="002A30EE" w:rsidP="008452F1">
            <w:pPr>
              <w:jc w:val="right"/>
              <w:rPr>
                <w:u w:val="single"/>
              </w:rPr>
            </w:pPr>
            <w:r w:rsidRPr="00461218">
              <w:rPr>
                <w:u w:val="single"/>
              </w:rPr>
              <w:t>($</w:t>
            </w:r>
            <w:r>
              <w:rPr>
                <w:u w:val="single"/>
              </w:rPr>
              <w:t>550,338</w:t>
            </w:r>
            <w:r w:rsidRPr="00461218">
              <w:rPr>
                <w:u w:val="single"/>
              </w:rPr>
              <w:t>)</w:t>
            </w:r>
          </w:p>
        </w:tc>
        <w:tc>
          <w:tcPr>
            <w:tcW w:w="1514" w:type="dxa"/>
            <w:tcBorders>
              <w:top w:val="nil"/>
              <w:left w:val="nil"/>
              <w:bottom w:val="nil"/>
              <w:right w:val="nil"/>
            </w:tcBorders>
            <w:shd w:val="clear" w:color="auto" w:fill="auto"/>
            <w:noWrap/>
            <w:vAlign w:val="bottom"/>
            <w:hideMark/>
          </w:tcPr>
          <w:p w14:paraId="14D191B0" w14:textId="77777777" w:rsidR="002A30EE" w:rsidRPr="00461218" w:rsidRDefault="002A30EE" w:rsidP="008452F1">
            <w:pPr>
              <w:jc w:val="right"/>
              <w:rPr>
                <w:u w:val="single"/>
              </w:rPr>
            </w:pPr>
            <w:r w:rsidRPr="00461218">
              <w:rPr>
                <w:u w:val="single"/>
              </w:rPr>
              <w:t>$</w:t>
            </w:r>
            <w:r>
              <w:rPr>
                <w:u w:val="single"/>
              </w:rPr>
              <w:t>1,057,726</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14:paraId="46CECF06" w14:textId="77777777" w:rsidR="002A30EE" w:rsidRPr="00461218" w:rsidRDefault="00531394" w:rsidP="008452F1">
            <w:pPr>
              <w:jc w:val="right"/>
              <w:rPr>
                <w:u w:val="single"/>
              </w:rPr>
            </w:pPr>
            <w:r>
              <w:rPr>
                <w:u w:val="single"/>
              </w:rPr>
              <w:t>$156,222</w:t>
            </w:r>
            <w:r w:rsidR="002A30EE"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14:paraId="06E8FAF7" w14:textId="77777777" w:rsidR="002A30EE" w:rsidRPr="00461218" w:rsidRDefault="002A30EE" w:rsidP="008452F1">
            <w:pPr>
              <w:jc w:val="right"/>
              <w:rPr>
                <w:u w:val="single"/>
              </w:rPr>
            </w:pPr>
            <w:r w:rsidRPr="00461218">
              <w:rPr>
                <w:u w:val="single"/>
              </w:rPr>
              <w:t>$</w:t>
            </w:r>
            <w:r w:rsidR="00531394">
              <w:rPr>
                <w:u w:val="single"/>
              </w:rPr>
              <w:t>1,213,948</w:t>
            </w:r>
            <w:r w:rsidRPr="00461218">
              <w:rPr>
                <w:u w:val="single"/>
              </w:rPr>
              <w:t xml:space="preserve"> </w:t>
            </w:r>
          </w:p>
        </w:tc>
      </w:tr>
      <w:tr w:rsidR="002A30EE" w:rsidRPr="00461218" w14:paraId="253744B3"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5108E536"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5D4E1831"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1802E5E5"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423A50B7"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5237641B"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320841AB"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01CBF925"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0921A084" w14:textId="77777777" w:rsidR="002A30EE" w:rsidRPr="00461218" w:rsidRDefault="00531394" w:rsidP="008452F1">
            <w:pPr>
              <w:jc w:val="right"/>
            </w:pPr>
            <w:r>
              <w:t>14.77</w:t>
            </w:r>
            <w:r w:rsidR="002A30EE" w:rsidRPr="00461218">
              <w:t>%</w:t>
            </w:r>
          </w:p>
        </w:tc>
        <w:tc>
          <w:tcPr>
            <w:tcW w:w="1563" w:type="dxa"/>
            <w:tcBorders>
              <w:top w:val="nil"/>
              <w:left w:val="nil"/>
              <w:bottom w:val="nil"/>
              <w:right w:val="single" w:sz="4" w:space="0" w:color="auto"/>
            </w:tcBorders>
            <w:shd w:val="clear" w:color="000000" w:fill="FFFFFF"/>
            <w:noWrap/>
            <w:vAlign w:val="bottom"/>
            <w:hideMark/>
          </w:tcPr>
          <w:p w14:paraId="6A17918A" w14:textId="77777777" w:rsidR="002A30EE" w:rsidRPr="00461218" w:rsidRDefault="002A30EE" w:rsidP="008452F1">
            <w:r w:rsidRPr="00461218">
              <w:t> </w:t>
            </w:r>
          </w:p>
        </w:tc>
      </w:tr>
      <w:tr w:rsidR="002A30EE" w:rsidRPr="00461218" w14:paraId="20316B53"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54534EF5"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1B08F53B" w14:textId="77777777" w:rsidR="002A30EE" w:rsidRPr="00461218" w:rsidRDefault="002A30EE" w:rsidP="008452F1">
            <w:pPr>
              <w:rPr>
                <w:b/>
                <w:bCs/>
              </w:rPr>
            </w:pPr>
            <w:r w:rsidRPr="00461218">
              <w:rPr>
                <w:b/>
                <w:bCs/>
              </w:rPr>
              <w:t>Operating Expenses</w:t>
            </w:r>
          </w:p>
        </w:tc>
        <w:tc>
          <w:tcPr>
            <w:tcW w:w="1456" w:type="dxa"/>
            <w:tcBorders>
              <w:top w:val="nil"/>
              <w:left w:val="nil"/>
              <w:bottom w:val="nil"/>
              <w:right w:val="nil"/>
            </w:tcBorders>
            <w:shd w:val="clear" w:color="000000" w:fill="FFFFFF"/>
            <w:noWrap/>
            <w:vAlign w:val="bottom"/>
            <w:hideMark/>
          </w:tcPr>
          <w:p w14:paraId="41B4A54F"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4A36AF79"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2EF6A4C0"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471B33E3"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79A27902"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690930FE"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000000" w:fill="FFFFFF"/>
            <w:noWrap/>
            <w:vAlign w:val="bottom"/>
            <w:hideMark/>
          </w:tcPr>
          <w:p w14:paraId="20A97670" w14:textId="77777777" w:rsidR="002A30EE" w:rsidRPr="00461218" w:rsidRDefault="002A30EE" w:rsidP="008452F1">
            <w:r w:rsidRPr="00461218">
              <w:t> </w:t>
            </w:r>
          </w:p>
        </w:tc>
      </w:tr>
      <w:tr w:rsidR="002A30EE" w:rsidRPr="00461218" w14:paraId="0FF699D7"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22EF1151" w14:textId="77777777" w:rsidR="002A30EE" w:rsidRPr="00461218" w:rsidRDefault="002A30EE" w:rsidP="008452F1">
            <w:pPr>
              <w:jc w:val="center"/>
            </w:pPr>
            <w:r w:rsidRPr="00461218">
              <w:t>2</w:t>
            </w:r>
          </w:p>
        </w:tc>
        <w:tc>
          <w:tcPr>
            <w:tcW w:w="3097" w:type="dxa"/>
            <w:tcBorders>
              <w:top w:val="nil"/>
              <w:left w:val="nil"/>
              <w:bottom w:val="nil"/>
              <w:right w:val="nil"/>
            </w:tcBorders>
            <w:shd w:val="clear" w:color="000000" w:fill="FFFFFF"/>
            <w:noWrap/>
            <w:vAlign w:val="bottom"/>
            <w:hideMark/>
          </w:tcPr>
          <w:p w14:paraId="487812D0" w14:textId="77777777" w:rsidR="002A30EE" w:rsidRPr="00461218" w:rsidRDefault="002A30EE" w:rsidP="008452F1">
            <w:r w:rsidRPr="00461218">
              <w:t xml:space="preserve">    Operation &amp; Maintenance</w:t>
            </w:r>
          </w:p>
        </w:tc>
        <w:tc>
          <w:tcPr>
            <w:tcW w:w="1456" w:type="dxa"/>
            <w:tcBorders>
              <w:top w:val="nil"/>
              <w:left w:val="nil"/>
              <w:bottom w:val="nil"/>
              <w:right w:val="nil"/>
            </w:tcBorders>
            <w:shd w:val="clear" w:color="auto" w:fill="auto"/>
            <w:noWrap/>
            <w:vAlign w:val="bottom"/>
            <w:hideMark/>
          </w:tcPr>
          <w:p w14:paraId="41768CDB" w14:textId="77777777" w:rsidR="002A30EE" w:rsidRPr="00461218" w:rsidRDefault="002A30EE" w:rsidP="008452F1">
            <w:pPr>
              <w:jc w:val="right"/>
            </w:pPr>
            <w:r w:rsidRPr="00461218">
              <w:t>$</w:t>
            </w:r>
            <w:r>
              <w:t>924,958</w:t>
            </w:r>
            <w:r w:rsidRPr="00461218">
              <w:t xml:space="preserve"> </w:t>
            </w:r>
          </w:p>
        </w:tc>
        <w:tc>
          <w:tcPr>
            <w:tcW w:w="1440" w:type="dxa"/>
            <w:tcBorders>
              <w:top w:val="nil"/>
              <w:left w:val="nil"/>
              <w:bottom w:val="nil"/>
              <w:right w:val="nil"/>
            </w:tcBorders>
            <w:shd w:val="clear" w:color="auto" w:fill="auto"/>
            <w:noWrap/>
            <w:vAlign w:val="bottom"/>
            <w:hideMark/>
          </w:tcPr>
          <w:p w14:paraId="7C06787C" w14:textId="77777777" w:rsidR="002A30EE" w:rsidRPr="00461218" w:rsidRDefault="002A30EE" w:rsidP="008452F1">
            <w:pPr>
              <w:jc w:val="right"/>
            </w:pPr>
            <w:r>
              <w:t>$250,836</w:t>
            </w:r>
            <w:r w:rsidRPr="00461218">
              <w:t xml:space="preserve"> </w:t>
            </w:r>
          </w:p>
        </w:tc>
        <w:tc>
          <w:tcPr>
            <w:tcW w:w="1530" w:type="dxa"/>
            <w:tcBorders>
              <w:top w:val="nil"/>
              <w:left w:val="nil"/>
              <w:bottom w:val="nil"/>
              <w:right w:val="nil"/>
            </w:tcBorders>
            <w:shd w:val="clear" w:color="auto" w:fill="auto"/>
            <w:noWrap/>
            <w:vAlign w:val="bottom"/>
            <w:hideMark/>
          </w:tcPr>
          <w:p w14:paraId="1F491F77" w14:textId="77777777" w:rsidR="002A30EE" w:rsidRPr="00461218" w:rsidRDefault="002A30EE" w:rsidP="008452F1">
            <w:pPr>
              <w:jc w:val="right"/>
            </w:pPr>
            <w:r>
              <w:t>$1,175,794</w:t>
            </w:r>
            <w:r w:rsidRPr="00461218">
              <w:t xml:space="preserve"> </w:t>
            </w:r>
          </w:p>
        </w:tc>
        <w:tc>
          <w:tcPr>
            <w:tcW w:w="1276" w:type="dxa"/>
            <w:tcBorders>
              <w:top w:val="nil"/>
              <w:left w:val="nil"/>
              <w:bottom w:val="nil"/>
              <w:right w:val="nil"/>
            </w:tcBorders>
            <w:shd w:val="clear" w:color="auto" w:fill="auto"/>
            <w:noWrap/>
            <w:vAlign w:val="bottom"/>
            <w:hideMark/>
          </w:tcPr>
          <w:p w14:paraId="5348D9CB" w14:textId="77777777" w:rsidR="002A30EE" w:rsidRPr="00461218" w:rsidRDefault="002A30EE" w:rsidP="008452F1">
            <w:pPr>
              <w:jc w:val="right"/>
            </w:pPr>
            <w:r w:rsidRPr="00461218">
              <w:t>($</w:t>
            </w:r>
            <w:r>
              <w:t>332,260</w:t>
            </w:r>
            <w:r w:rsidRPr="00461218">
              <w:t>)</w:t>
            </w:r>
          </w:p>
        </w:tc>
        <w:tc>
          <w:tcPr>
            <w:tcW w:w="1514" w:type="dxa"/>
            <w:tcBorders>
              <w:top w:val="nil"/>
              <w:left w:val="nil"/>
              <w:bottom w:val="nil"/>
              <w:right w:val="nil"/>
            </w:tcBorders>
            <w:shd w:val="clear" w:color="auto" w:fill="auto"/>
            <w:noWrap/>
            <w:vAlign w:val="bottom"/>
            <w:hideMark/>
          </w:tcPr>
          <w:p w14:paraId="2CD8181D" w14:textId="77777777" w:rsidR="002A30EE" w:rsidRPr="00461218" w:rsidRDefault="002A30EE" w:rsidP="008452F1">
            <w:pPr>
              <w:jc w:val="right"/>
            </w:pPr>
            <w:r w:rsidRPr="00461218">
              <w:t>$</w:t>
            </w:r>
            <w:r>
              <w:t>843,533</w:t>
            </w:r>
            <w:r w:rsidRPr="00461218">
              <w:t xml:space="preserve"> </w:t>
            </w:r>
          </w:p>
        </w:tc>
        <w:tc>
          <w:tcPr>
            <w:tcW w:w="1260" w:type="dxa"/>
            <w:gridSpan w:val="2"/>
            <w:tcBorders>
              <w:top w:val="nil"/>
              <w:left w:val="nil"/>
              <w:bottom w:val="nil"/>
              <w:right w:val="nil"/>
            </w:tcBorders>
            <w:shd w:val="clear" w:color="auto" w:fill="auto"/>
            <w:noWrap/>
            <w:vAlign w:val="bottom"/>
            <w:hideMark/>
          </w:tcPr>
          <w:p w14:paraId="7921E26E" w14:textId="77777777" w:rsidR="002A30EE" w:rsidRPr="00461218" w:rsidRDefault="002A30EE" w:rsidP="008452F1">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23F88442" w14:textId="77777777" w:rsidR="002A30EE" w:rsidRPr="00461218" w:rsidRDefault="002A30EE" w:rsidP="008452F1">
            <w:pPr>
              <w:jc w:val="right"/>
            </w:pPr>
            <w:r w:rsidRPr="00461218">
              <w:t>$</w:t>
            </w:r>
            <w:r>
              <w:t>843,533</w:t>
            </w:r>
            <w:r w:rsidRPr="00461218">
              <w:t xml:space="preserve"> </w:t>
            </w:r>
          </w:p>
        </w:tc>
      </w:tr>
      <w:tr w:rsidR="002A30EE" w:rsidRPr="00461218" w14:paraId="16AD33E8"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027899FC"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67B819F5"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1CC8BBCD"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5BD97240"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4000E5BB"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7D7A00A9"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4C784968"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3DA4F7EB" w14:textId="77777777" w:rsidR="002A30EE" w:rsidRPr="00461218" w:rsidRDefault="002A30EE" w:rsidP="008452F1">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7CC7C3BD" w14:textId="77777777" w:rsidR="002A30EE" w:rsidRPr="00461218" w:rsidRDefault="002A30EE" w:rsidP="008452F1">
            <w:r w:rsidRPr="00461218">
              <w:t> </w:t>
            </w:r>
          </w:p>
        </w:tc>
      </w:tr>
      <w:tr w:rsidR="002A30EE" w:rsidRPr="00461218" w14:paraId="075AA0C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0DAD03B5" w14:textId="77777777" w:rsidR="002A30EE" w:rsidRPr="00461218" w:rsidRDefault="002A30EE" w:rsidP="008452F1">
            <w:pPr>
              <w:jc w:val="center"/>
            </w:pPr>
            <w:r w:rsidRPr="00461218">
              <w:t>3</w:t>
            </w:r>
          </w:p>
        </w:tc>
        <w:tc>
          <w:tcPr>
            <w:tcW w:w="3097" w:type="dxa"/>
            <w:tcBorders>
              <w:top w:val="nil"/>
              <w:left w:val="nil"/>
              <w:bottom w:val="nil"/>
              <w:right w:val="nil"/>
            </w:tcBorders>
            <w:shd w:val="clear" w:color="000000" w:fill="FFFFFF"/>
            <w:noWrap/>
            <w:vAlign w:val="bottom"/>
            <w:hideMark/>
          </w:tcPr>
          <w:p w14:paraId="4173E19D" w14:textId="77777777" w:rsidR="002A30EE" w:rsidRPr="00461218" w:rsidRDefault="002A30EE" w:rsidP="008452F1">
            <w:r w:rsidRPr="00461218">
              <w:t xml:space="preserve">    Depreciation</w:t>
            </w:r>
          </w:p>
        </w:tc>
        <w:tc>
          <w:tcPr>
            <w:tcW w:w="1456" w:type="dxa"/>
            <w:tcBorders>
              <w:top w:val="nil"/>
              <w:left w:val="nil"/>
              <w:bottom w:val="nil"/>
              <w:right w:val="nil"/>
            </w:tcBorders>
            <w:shd w:val="clear" w:color="auto" w:fill="auto"/>
            <w:noWrap/>
            <w:vAlign w:val="bottom"/>
            <w:hideMark/>
          </w:tcPr>
          <w:p w14:paraId="15A319FB" w14:textId="77777777" w:rsidR="002A30EE" w:rsidRPr="00461218" w:rsidRDefault="002A30EE" w:rsidP="008452F1">
            <w:pPr>
              <w:jc w:val="right"/>
            </w:pPr>
            <w:r>
              <w:t>129,820</w:t>
            </w:r>
            <w:r w:rsidRPr="00461218">
              <w:t xml:space="preserve"> </w:t>
            </w:r>
          </w:p>
        </w:tc>
        <w:tc>
          <w:tcPr>
            <w:tcW w:w="1440" w:type="dxa"/>
            <w:tcBorders>
              <w:top w:val="nil"/>
              <w:left w:val="nil"/>
              <w:bottom w:val="nil"/>
              <w:right w:val="nil"/>
            </w:tcBorders>
            <w:shd w:val="clear" w:color="auto" w:fill="auto"/>
            <w:noWrap/>
            <w:vAlign w:val="bottom"/>
            <w:hideMark/>
          </w:tcPr>
          <w:p w14:paraId="2D2872C6" w14:textId="77777777" w:rsidR="002A30EE" w:rsidRPr="00461218" w:rsidRDefault="002A30EE" w:rsidP="008452F1">
            <w:pPr>
              <w:jc w:val="right"/>
            </w:pPr>
            <w:r>
              <w:t>(845)</w:t>
            </w:r>
          </w:p>
        </w:tc>
        <w:tc>
          <w:tcPr>
            <w:tcW w:w="1530" w:type="dxa"/>
            <w:tcBorders>
              <w:top w:val="nil"/>
              <w:left w:val="nil"/>
              <w:bottom w:val="nil"/>
              <w:right w:val="nil"/>
            </w:tcBorders>
            <w:shd w:val="clear" w:color="auto" w:fill="auto"/>
            <w:noWrap/>
            <w:vAlign w:val="bottom"/>
            <w:hideMark/>
          </w:tcPr>
          <w:p w14:paraId="03C7DF70" w14:textId="77777777" w:rsidR="002A30EE" w:rsidRPr="00461218" w:rsidRDefault="002A30EE" w:rsidP="008452F1">
            <w:pPr>
              <w:jc w:val="right"/>
            </w:pPr>
            <w:r>
              <w:t>128,975</w:t>
            </w:r>
            <w:r w:rsidRPr="00461218">
              <w:t xml:space="preserve"> </w:t>
            </w:r>
          </w:p>
        </w:tc>
        <w:tc>
          <w:tcPr>
            <w:tcW w:w="1276" w:type="dxa"/>
            <w:tcBorders>
              <w:top w:val="nil"/>
              <w:left w:val="nil"/>
              <w:bottom w:val="nil"/>
              <w:right w:val="nil"/>
            </w:tcBorders>
            <w:shd w:val="clear" w:color="auto" w:fill="auto"/>
            <w:noWrap/>
            <w:vAlign w:val="bottom"/>
            <w:hideMark/>
          </w:tcPr>
          <w:p w14:paraId="25D3866F" w14:textId="77777777" w:rsidR="002A30EE" w:rsidRPr="00461218" w:rsidRDefault="002A30EE" w:rsidP="008452F1">
            <w:pPr>
              <w:jc w:val="right"/>
            </w:pPr>
            <w:r>
              <w:t>(14,575)</w:t>
            </w:r>
          </w:p>
        </w:tc>
        <w:tc>
          <w:tcPr>
            <w:tcW w:w="1514" w:type="dxa"/>
            <w:tcBorders>
              <w:top w:val="nil"/>
              <w:left w:val="nil"/>
              <w:bottom w:val="nil"/>
              <w:right w:val="nil"/>
            </w:tcBorders>
            <w:shd w:val="clear" w:color="auto" w:fill="auto"/>
            <w:noWrap/>
            <w:vAlign w:val="bottom"/>
            <w:hideMark/>
          </w:tcPr>
          <w:p w14:paraId="3ED91363" w14:textId="77777777" w:rsidR="002A30EE" w:rsidRPr="00461218" w:rsidRDefault="002A30EE" w:rsidP="008452F1">
            <w:pPr>
              <w:jc w:val="right"/>
            </w:pPr>
            <w:r>
              <w:t>114,400</w:t>
            </w:r>
            <w:r w:rsidRPr="00461218">
              <w:t xml:space="preserve"> </w:t>
            </w:r>
          </w:p>
        </w:tc>
        <w:tc>
          <w:tcPr>
            <w:tcW w:w="1260" w:type="dxa"/>
            <w:gridSpan w:val="2"/>
            <w:tcBorders>
              <w:top w:val="nil"/>
              <w:left w:val="nil"/>
              <w:bottom w:val="nil"/>
              <w:right w:val="nil"/>
            </w:tcBorders>
            <w:shd w:val="clear" w:color="auto" w:fill="auto"/>
            <w:noWrap/>
            <w:vAlign w:val="bottom"/>
            <w:hideMark/>
          </w:tcPr>
          <w:p w14:paraId="28C9863F" w14:textId="77777777" w:rsidR="002A30EE" w:rsidRPr="00461218" w:rsidRDefault="002A30EE" w:rsidP="008452F1">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562FEB16" w14:textId="77777777" w:rsidR="002A30EE" w:rsidRPr="00461218" w:rsidRDefault="002A30EE" w:rsidP="008452F1">
            <w:pPr>
              <w:jc w:val="right"/>
            </w:pPr>
            <w:r>
              <w:t>114,400</w:t>
            </w:r>
            <w:r w:rsidRPr="00461218">
              <w:t xml:space="preserve"> </w:t>
            </w:r>
          </w:p>
        </w:tc>
      </w:tr>
      <w:tr w:rsidR="002A30EE" w:rsidRPr="00461218" w14:paraId="2477A20D"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3AD6E0D0"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607B6254" w14:textId="77777777" w:rsidR="002A30EE" w:rsidRPr="00461218" w:rsidRDefault="002A30EE" w:rsidP="008452F1">
            <w:r w:rsidRPr="00461218">
              <w:t> </w:t>
            </w:r>
          </w:p>
        </w:tc>
        <w:tc>
          <w:tcPr>
            <w:tcW w:w="1456" w:type="dxa"/>
            <w:tcBorders>
              <w:top w:val="nil"/>
              <w:left w:val="nil"/>
              <w:bottom w:val="nil"/>
              <w:right w:val="nil"/>
            </w:tcBorders>
            <w:shd w:val="clear" w:color="auto" w:fill="auto"/>
            <w:noWrap/>
            <w:vAlign w:val="bottom"/>
            <w:hideMark/>
          </w:tcPr>
          <w:p w14:paraId="78781764" w14:textId="77777777" w:rsidR="002A30EE" w:rsidRPr="00461218" w:rsidRDefault="002A30EE" w:rsidP="008452F1"/>
        </w:tc>
        <w:tc>
          <w:tcPr>
            <w:tcW w:w="1440" w:type="dxa"/>
            <w:tcBorders>
              <w:top w:val="nil"/>
              <w:left w:val="nil"/>
              <w:bottom w:val="nil"/>
              <w:right w:val="nil"/>
            </w:tcBorders>
            <w:shd w:val="clear" w:color="auto" w:fill="auto"/>
            <w:noWrap/>
            <w:vAlign w:val="bottom"/>
            <w:hideMark/>
          </w:tcPr>
          <w:p w14:paraId="3226403B" w14:textId="77777777" w:rsidR="002A30EE" w:rsidRPr="00461218" w:rsidRDefault="002A30EE" w:rsidP="008452F1"/>
        </w:tc>
        <w:tc>
          <w:tcPr>
            <w:tcW w:w="1530" w:type="dxa"/>
            <w:tcBorders>
              <w:top w:val="nil"/>
              <w:left w:val="nil"/>
              <w:bottom w:val="nil"/>
              <w:right w:val="nil"/>
            </w:tcBorders>
            <w:shd w:val="clear" w:color="auto" w:fill="auto"/>
            <w:noWrap/>
            <w:vAlign w:val="bottom"/>
            <w:hideMark/>
          </w:tcPr>
          <w:p w14:paraId="007AD64D" w14:textId="77777777" w:rsidR="002A30EE" w:rsidRPr="00461218" w:rsidRDefault="002A30EE" w:rsidP="008452F1"/>
        </w:tc>
        <w:tc>
          <w:tcPr>
            <w:tcW w:w="1276" w:type="dxa"/>
            <w:tcBorders>
              <w:top w:val="nil"/>
              <w:left w:val="nil"/>
              <w:bottom w:val="nil"/>
              <w:right w:val="nil"/>
            </w:tcBorders>
            <w:shd w:val="clear" w:color="auto" w:fill="auto"/>
            <w:noWrap/>
            <w:vAlign w:val="bottom"/>
            <w:hideMark/>
          </w:tcPr>
          <w:p w14:paraId="037C0AAA" w14:textId="77777777" w:rsidR="002A30EE" w:rsidRPr="00461218" w:rsidRDefault="002A30EE" w:rsidP="008452F1"/>
        </w:tc>
        <w:tc>
          <w:tcPr>
            <w:tcW w:w="1514" w:type="dxa"/>
            <w:tcBorders>
              <w:top w:val="nil"/>
              <w:left w:val="nil"/>
              <w:bottom w:val="nil"/>
              <w:right w:val="nil"/>
            </w:tcBorders>
            <w:shd w:val="clear" w:color="auto" w:fill="auto"/>
            <w:noWrap/>
            <w:vAlign w:val="bottom"/>
            <w:hideMark/>
          </w:tcPr>
          <w:p w14:paraId="48B1C232" w14:textId="77777777" w:rsidR="002A30EE" w:rsidRPr="00461218" w:rsidRDefault="002A30EE" w:rsidP="008452F1"/>
        </w:tc>
        <w:tc>
          <w:tcPr>
            <w:tcW w:w="1260" w:type="dxa"/>
            <w:gridSpan w:val="2"/>
            <w:tcBorders>
              <w:top w:val="nil"/>
              <w:left w:val="nil"/>
              <w:bottom w:val="nil"/>
              <w:right w:val="nil"/>
            </w:tcBorders>
            <w:shd w:val="clear" w:color="auto" w:fill="auto"/>
            <w:noWrap/>
            <w:vAlign w:val="bottom"/>
            <w:hideMark/>
          </w:tcPr>
          <w:p w14:paraId="6673E477" w14:textId="77777777" w:rsidR="002A30EE" w:rsidRPr="00461218" w:rsidRDefault="002A30EE" w:rsidP="008452F1">
            <w:pPr>
              <w:jc w:val="right"/>
            </w:pPr>
          </w:p>
        </w:tc>
        <w:tc>
          <w:tcPr>
            <w:tcW w:w="1563" w:type="dxa"/>
            <w:tcBorders>
              <w:top w:val="nil"/>
              <w:left w:val="nil"/>
              <w:bottom w:val="nil"/>
              <w:right w:val="single" w:sz="4" w:space="0" w:color="auto"/>
            </w:tcBorders>
            <w:shd w:val="clear" w:color="auto" w:fill="auto"/>
            <w:noWrap/>
            <w:vAlign w:val="bottom"/>
            <w:hideMark/>
          </w:tcPr>
          <w:p w14:paraId="0710A431" w14:textId="77777777" w:rsidR="002A30EE" w:rsidRPr="00461218" w:rsidRDefault="002A30EE" w:rsidP="008452F1"/>
        </w:tc>
      </w:tr>
      <w:tr w:rsidR="002A30EE" w:rsidRPr="00461218" w14:paraId="3319751F"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1C9093AF" w14:textId="77777777" w:rsidR="002A30EE" w:rsidRPr="00461218" w:rsidRDefault="002A30EE" w:rsidP="008452F1">
            <w:pPr>
              <w:jc w:val="center"/>
            </w:pPr>
            <w:r w:rsidRPr="00461218">
              <w:t>4</w:t>
            </w:r>
          </w:p>
        </w:tc>
        <w:tc>
          <w:tcPr>
            <w:tcW w:w="3097" w:type="dxa"/>
            <w:tcBorders>
              <w:top w:val="nil"/>
              <w:left w:val="nil"/>
              <w:bottom w:val="nil"/>
              <w:right w:val="nil"/>
            </w:tcBorders>
            <w:shd w:val="clear" w:color="000000" w:fill="FFFFFF"/>
            <w:noWrap/>
            <w:vAlign w:val="bottom"/>
            <w:hideMark/>
          </w:tcPr>
          <w:p w14:paraId="717E5492" w14:textId="77777777" w:rsidR="002A30EE" w:rsidRPr="00461218" w:rsidRDefault="002A30EE" w:rsidP="008452F1">
            <w:r w:rsidRPr="00461218">
              <w:t xml:space="preserve">    Amortization</w:t>
            </w:r>
          </w:p>
        </w:tc>
        <w:tc>
          <w:tcPr>
            <w:tcW w:w="1456" w:type="dxa"/>
            <w:tcBorders>
              <w:top w:val="nil"/>
              <w:left w:val="nil"/>
              <w:bottom w:val="nil"/>
              <w:right w:val="nil"/>
            </w:tcBorders>
            <w:shd w:val="clear" w:color="auto" w:fill="auto"/>
            <w:noWrap/>
            <w:vAlign w:val="bottom"/>
            <w:hideMark/>
          </w:tcPr>
          <w:p w14:paraId="167F677E" w14:textId="77777777" w:rsidR="002A30EE" w:rsidRPr="00461218" w:rsidRDefault="002A30EE" w:rsidP="008452F1">
            <w:pPr>
              <w:jc w:val="right"/>
            </w:pPr>
            <w:r w:rsidRPr="00461218">
              <w:t xml:space="preserve">0 </w:t>
            </w:r>
          </w:p>
        </w:tc>
        <w:tc>
          <w:tcPr>
            <w:tcW w:w="1440" w:type="dxa"/>
            <w:tcBorders>
              <w:top w:val="nil"/>
              <w:left w:val="nil"/>
              <w:bottom w:val="nil"/>
              <w:right w:val="nil"/>
            </w:tcBorders>
            <w:shd w:val="clear" w:color="auto" w:fill="auto"/>
            <w:noWrap/>
            <w:vAlign w:val="bottom"/>
            <w:hideMark/>
          </w:tcPr>
          <w:p w14:paraId="30B20964" w14:textId="77777777" w:rsidR="002A30EE" w:rsidRPr="00461218" w:rsidRDefault="002A30EE" w:rsidP="008452F1">
            <w:pPr>
              <w:jc w:val="right"/>
            </w:pPr>
            <w:r w:rsidRPr="00461218">
              <w:t xml:space="preserve">0 </w:t>
            </w:r>
          </w:p>
        </w:tc>
        <w:tc>
          <w:tcPr>
            <w:tcW w:w="1530" w:type="dxa"/>
            <w:tcBorders>
              <w:top w:val="nil"/>
              <w:left w:val="nil"/>
              <w:bottom w:val="nil"/>
              <w:right w:val="nil"/>
            </w:tcBorders>
            <w:shd w:val="clear" w:color="auto" w:fill="auto"/>
            <w:noWrap/>
            <w:vAlign w:val="bottom"/>
            <w:hideMark/>
          </w:tcPr>
          <w:p w14:paraId="391F1925" w14:textId="77777777" w:rsidR="002A30EE" w:rsidRPr="00461218" w:rsidRDefault="002A30EE" w:rsidP="008452F1">
            <w:pPr>
              <w:jc w:val="right"/>
            </w:pPr>
            <w:r w:rsidRPr="00461218">
              <w:t xml:space="preserve">0 </w:t>
            </w:r>
          </w:p>
        </w:tc>
        <w:tc>
          <w:tcPr>
            <w:tcW w:w="1276" w:type="dxa"/>
            <w:tcBorders>
              <w:top w:val="nil"/>
              <w:left w:val="nil"/>
              <w:bottom w:val="nil"/>
              <w:right w:val="nil"/>
            </w:tcBorders>
            <w:shd w:val="clear" w:color="auto" w:fill="auto"/>
            <w:noWrap/>
            <w:vAlign w:val="bottom"/>
            <w:hideMark/>
          </w:tcPr>
          <w:p w14:paraId="791475C8" w14:textId="77777777" w:rsidR="002A30EE" w:rsidRPr="00461218" w:rsidRDefault="002A30EE" w:rsidP="008452F1">
            <w:pPr>
              <w:jc w:val="right"/>
            </w:pPr>
            <w:r>
              <w:t>285</w:t>
            </w:r>
            <w:r w:rsidRPr="00461218">
              <w:t xml:space="preserve"> </w:t>
            </w:r>
          </w:p>
        </w:tc>
        <w:tc>
          <w:tcPr>
            <w:tcW w:w="1514" w:type="dxa"/>
            <w:tcBorders>
              <w:top w:val="nil"/>
              <w:left w:val="nil"/>
              <w:bottom w:val="nil"/>
              <w:right w:val="nil"/>
            </w:tcBorders>
            <w:shd w:val="clear" w:color="auto" w:fill="auto"/>
            <w:noWrap/>
            <w:vAlign w:val="bottom"/>
            <w:hideMark/>
          </w:tcPr>
          <w:p w14:paraId="20F77597" w14:textId="77777777" w:rsidR="002A30EE" w:rsidRPr="00461218" w:rsidRDefault="002A30EE" w:rsidP="008452F1">
            <w:pPr>
              <w:jc w:val="right"/>
            </w:pPr>
            <w:r>
              <w:t>285</w:t>
            </w:r>
          </w:p>
        </w:tc>
        <w:tc>
          <w:tcPr>
            <w:tcW w:w="1260" w:type="dxa"/>
            <w:gridSpan w:val="2"/>
            <w:tcBorders>
              <w:top w:val="nil"/>
              <w:left w:val="nil"/>
              <w:bottom w:val="nil"/>
              <w:right w:val="nil"/>
            </w:tcBorders>
            <w:shd w:val="clear" w:color="auto" w:fill="auto"/>
            <w:noWrap/>
            <w:vAlign w:val="bottom"/>
            <w:hideMark/>
          </w:tcPr>
          <w:p w14:paraId="5066E61D" w14:textId="77777777" w:rsidR="002A30EE" w:rsidRPr="00461218" w:rsidRDefault="002A30EE" w:rsidP="008452F1">
            <w:pPr>
              <w:jc w:val="right"/>
            </w:pPr>
            <w:r w:rsidRPr="00461218">
              <w:t>0</w:t>
            </w:r>
          </w:p>
        </w:tc>
        <w:tc>
          <w:tcPr>
            <w:tcW w:w="1563" w:type="dxa"/>
            <w:tcBorders>
              <w:top w:val="nil"/>
              <w:left w:val="nil"/>
              <w:bottom w:val="nil"/>
              <w:right w:val="single" w:sz="4" w:space="0" w:color="auto"/>
            </w:tcBorders>
            <w:shd w:val="clear" w:color="auto" w:fill="auto"/>
            <w:noWrap/>
            <w:vAlign w:val="bottom"/>
            <w:hideMark/>
          </w:tcPr>
          <w:p w14:paraId="1696D296" w14:textId="77777777" w:rsidR="002A30EE" w:rsidRPr="00461218" w:rsidRDefault="002A30EE" w:rsidP="008452F1">
            <w:pPr>
              <w:jc w:val="right"/>
            </w:pPr>
            <w:r>
              <w:t>285</w:t>
            </w:r>
            <w:r w:rsidRPr="00461218">
              <w:t xml:space="preserve"> </w:t>
            </w:r>
          </w:p>
        </w:tc>
      </w:tr>
      <w:tr w:rsidR="002A30EE" w:rsidRPr="00461218" w14:paraId="7BAC1E0F"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72AEFBAD"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3DFA1EBF" w14:textId="77777777" w:rsidR="002A30EE" w:rsidRPr="00461218" w:rsidRDefault="002A30EE" w:rsidP="008452F1">
            <w:r w:rsidRPr="00461218">
              <w:t> </w:t>
            </w:r>
          </w:p>
        </w:tc>
        <w:tc>
          <w:tcPr>
            <w:tcW w:w="1456" w:type="dxa"/>
            <w:tcBorders>
              <w:top w:val="nil"/>
              <w:left w:val="nil"/>
              <w:bottom w:val="nil"/>
              <w:right w:val="nil"/>
            </w:tcBorders>
            <w:shd w:val="clear" w:color="auto" w:fill="auto"/>
            <w:noWrap/>
            <w:vAlign w:val="bottom"/>
            <w:hideMark/>
          </w:tcPr>
          <w:p w14:paraId="3F7A6BD0" w14:textId="77777777" w:rsidR="002A30EE" w:rsidRPr="00461218" w:rsidRDefault="002A30EE" w:rsidP="008452F1"/>
        </w:tc>
        <w:tc>
          <w:tcPr>
            <w:tcW w:w="1440" w:type="dxa"/>
            <w:tcBorders>
              <w:top w:val="nil"/>
              <w:left w:val="nil"/>
              <w:bottom w:val="nil"/>
              <w:right w:val="nil"/>
            </w:tcBorders>
            <w:shd w:val="clear" w:color="auto" w:fill="auto"/>
            <w:noWrap/>
            <w:vAlign w:val="bottom"/>
            <w:hideMark/>
          </w:tcPr>
          <w:p w14:paraId="5686F004" w14:textId="77777777" w:rsidR="002A30EE" w:rsidRPr="00461218" w:rsidRDefault="002A30EE" w:rsidP="008452F1"/>
        </w:tc>
        <w:tc>
          <w:tcPr>
            <w:tcW w:w="1530" w:type="dxa"/>
            <w:tcBorders>
              <w:top w:val="nil"/>
              <w:left w:val="nil"/>
              <w:bottom w:val="nil"/>
              <w:right w:val="nil"/>
            </w:tcBorders>
            <w:shd w:val="clear" w:color="auto" w:fill="auto"/>
            <w:noWrap/>
            <w:vAlign w:val="bottom"/>
            <w:hideMark/>
          </w:tcPr>
          <w:p w14:paraId="11B2A10C" w14:textId="77777777" w:rsidR="002A30EE" w:rsidRPr="00461218" w:rsidRDefault="002A30EE" w:rsidP="008452F1"/>
        </w:tc>
        <w:tc>
          <w:tcPr>
            <w:tcW w:w="1276" w:type="dxa"/>
            <w:tcBorders>
              <w:top w:val="nil"/>
              <w:left w:val="nil"/>
              <w:bottom w:val="nil"/>
              <w:right w:val="nil"/>
            </w:tcBorders>
            <w:shd w:val="clear" w:color="auto" w:fill="auto"/>
            <w:noWrap/>
            <w:vAlign w:val="bottom"/>
            <w:hideMark/>
          </w:tcPr>
          <w:p w14:paraId="0CD909CD" w14:textId="77777777" w:rsidR="002A30EE" w:rsidRPr="00461218" w:rsidRDefault="002A30EE" w:rsidP="008452F1"/>
        </w:tc>
        <w:tc>
          <w:tcPr>
            <w:tcW w:w="1514" w:type="dxa"/>
            <w:tcBorders>
              <w:top w:val="nil"/>
              <w:left w:val="nil"/>
              <w:bottom w:val="nil"/>
              <w:right w:val="nil"/>
            </w:tcBorders>
            <w:shd w:val="clear" w:color="auto" w:fill="auto"/>
            <w:noWrap/>
            <w:vAlign w:val="bottom"/>
            <w:hideMark/>
          </w:tcPr>
          <w:p w14:paraId="7D59B90A" w14:textId="77777777" w:rsidR="002A30EE" w:rsidRPr="00461218" w:rsidRDefault="002A30EE" w:rsidP="008452F1"/>
        </w:tc>
        <w:tc>
          <w:tcPr>
            <w:tcW w:w="1260" w:type="dxa"/>
            <w:gridSpan w:val="2"/>
            <w:tcBorders>
              <w:top w:val="nil"/>
              <w:left w:val="nil"/>
              <w:bottom w:val="nil"/>
              <w:right w:val="nil"/>
            </w:tcBorders>
            <w:shd w:val="clear" w:color="auto" w:fill="auto"/>
            <w:noWrap/>
            <w:vAlign w:val="bottom"/>
            <w:hideMark/>
          </w:tcPr>
          <w:p w14:paraId="761C9DFB" w14:textId="77777777" w:rsidR="002A30EE" w:rsidRPr="00461218" w:rsidRDefault="002A30EE" w:rsidP="008452F1">
            <w:pPr>
              <w:jc w:val="right"/>
            </w:pPr>
          </w:p>
        </w:tc>
        <w:tc>
          <w:tcPr>
            <w:tcW w:w="1563" w:type="dxa"/>
            <w:tcBorders>
              <w:top w:val="nil"/>
              <w:left w:val="nil"/>
              <w:bottom w:val="nil"/>
              <w:right w:val="single" w:sz="4" w:space="0" w:color="auto"/>
            </w:tcBorders>
            <w:shd w:val="clear" w:color="auto" w:fill="auto"/>
            <w:noWrap/>
            <w:vAlign w:val="bottom"/>
            <w:hideMark/>
          </w:tcPr>
          <w:p w14:paraId="42E58F02" w14:textId="77777777" w:rsidR="002A30EE" w:rsidRPr="00461218" w:rsidRDefault="002A30EE" w:rsidP="008452F1"/>
        </w:tc>
      </w:tr>
      <w:tr w:rsidR="002A30EE" w:rsidRPr="00461218" w14:paraId="2BA5627A"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150A1997" w14:textId="77777777" w:rsidR="002A30EE" w:rsidRPr="00461218" w:rsidRDefault="002A30EE" w:rsidP="008452F1">
            <w:pPr>
              <w:jc w:val="center"/>
            </w:pPr>
            <w:r w:rsidRPr="00461218">
              <w:t>5</w:t>
            </w:r>
          </w:p>
        </w:tc>
        <w:tc>
          <w:tcPr>
            <w:tcW w:w="3097" w:type="dxa"/>
            <w:tcBorders>
              <w:top w:val="nil"/>
              <w:left w:val="nil"/>
              <w:bottom w:val="nil"/>
              <w:right w:val="nil"/>
            </w:tcBorders>
            <w:shd w:val="clear" w:color="000000" w:fill="FFFFFF"/>
            <w:noWrap/>
            <w:vAlign w:val="bottom"/>
            <w:hideMark/>
          </w:tcPr>
          <w:p w14:paraId="3F847E50" w14:textId="77777777" w:rsidR="002A30EE" w:rsidRPr="00461218" w:rsidRDefault="002A30EE" w:rsidP="008452F1">
            <w:r w:rsidRPr="00461218">
              <w:t xml:space="preserve">    Taxes Other Than Income</w:t>
            </w:r>
          </w:p>
        </w:tc>
        <w:tc>
          <w:tcPr>
            <w:tcW w:w="1456" w:type="dxa"/>
            <w:tcBorders>
              <w:top w:val="nil"/>
              <w:left w:val="nil"/>
              <w:bottom w:val="nil"/>
              <w:right w:val="nil"/>
            </w:tcBorders>
            <w:shd w:val="clear" w:color="auto" w:fill="auto"/>
            <w:noWrap/>
            <w:vAlign w:val="bottom"/>
            <w:hideMark/>
          </w:tcPr>
          <w:p w14:paraId="58EE8F57" w14:textId="77777777" w:rsidR="002A30EE" w:rsidRPr="00461218" w:rsidRDefault="002A30EE" w:rsidP="008452F1">
            <w:pPr>
              <w:jc w:val="right"/>
            </w:pPr>
            <w:r>
              <w:t>141,804</w:t>
            </w:r>
            <w:r w:rsidRPr="00461218">
              <w:t xml:space="preserve"> </w:t>
            </w:r>
          </w:p>
        </w:tc>
        <w:tc>
          <w:tcPr>
            <w:tcW w:w="1440" w:type="dxa"/>
            <w:tcBorders>
              <w:top w:val="nil"/>
              <w:left w:val="nil"/>
              <w:bottom w:val="nil"/>
              <w:right w:val="nil"/>
            </w:tcBorders>
            <w:shd w:val="clear" w:color="auto" w:fill="auto"/>
            <w:noWrap/>
            <w:vAlign w:val="bottom"/>
            <w:hideMark/>
          </w:tcPr>
          <w:p w14:paraId="52FDD2FF" w14:textId="77777777" w:rsidR="002A30EE" w:rsidRPr="00461218" w:rsidRDefault="002A30EE" w:rsidP="008452F1">
            <w:pPr>
              <w:jc w:val="right"/>
            </w:pPr>
            <w:r>
              <w:t>25,025</w:t>
            </w:r>
            <w:r w:rsidRPr="00461218">
              <w:t xml:space="preserve"> </w:t>
            </w:r>
          </w:p>
        </w:tc>
        <w:tc>
          <w:tcPr>
            <w:tcW w:w="1530" w:type="dxa"/>
            <w:tcBorders>
              <w:top w:val="nil"/>
              <w:left w:val="nil"/>
              <w:bottom w:val="nil"/>
              <w:right w:val="nil"/>
            </w:tcBorders>
            <w:shd w:val="clear" w:color="auto" w:fill="auto"/>
            <w:noWrap/>
            <w:vAlign w:val="bottom"/>
            <w:hideMark/>
          </w:tcPr>
          <w:p w14:paraId="6E946B08" w14:textId="77777777" w:rsidR="002A30EE" w:rsidRPr="00461218" w:rsidRDefault="002A30EE" w:rsidP="008452F1">
            <w:pPr>
              <w:jc w:val="right"/>
            </w:pPr>
            <w:r>
              <w:t>166,829</w:t>
            </w:r>
            <w:r w:rsidRPr="00461218">
              <w:t xml:space="preserve"> </w:t>
            </w:r>
          </w:p>
        </w:tc>
        <w:tc>
          <w:tcPr>
            <w:tcW w:w="1276" w:type="dxa"/>
            <w:tcBorders>
              <w:top w:val="nil"/>
              <w:left w:val="nil"/>
              <w:bottom w:val="nil"/>
              <w:right w:val="nil"/>
            </w:tcBorders>
            <w:shd w:val="clear" w:color="auto" w:fill="auto"/>
            <w:noWrap/>
            <w:vAlign w:val="bottom"/>
            <w:hideMark/>
          </w:tcPr>
          <w:p w14:paraId="4EDB0F69" w14:textId="77777777" w:rsidR="002A30EE" w:rsidRPr="00461218" w:rsidRDefault="002A30EE" w:rsidP="008452F1">
            <w:pPr>
              <w:jc w:val="right"/>
            </w:pPr>
            <w:r>
              <w:t>(27,508)</w:t>
            </w:r>
            <w:r w:rsidRPr="00461218">
              <w:t xml:space="preserve"> </w:t>
            </w:r>
          </w:p>
        </w:tc>
        <w:tc>
          <w:tcPr>
            <w:tcW w:w="1514" w:type="dxa"/>
            <w:tcBorders>
              <w:top w:val="nil"/>
              <w:left w:val="nil"/>
              <w:bottom w:val="nil"/>
              <w:right w:val="nil"/>
            </w:tcBorders>
            <w:shd w:val="clear" w:color="auto" w:fill="auto"/>
            <w:noWrap/>
            <w:vAlign w:val="bottom"/>
            <w:hideMark/>
          </w:tcPr>
          <w:p w14:paraId="44EB1293" w14:textId="77777777" w:rsidR="002A30EE" w:rsidRPr="00461218" w:rsidRDefault="002A30EE" w:rsidP="008452F1">
            <w:pPr>
              <w:jc w:val="right"/>
            </w:pPr>
            <w:r>
              <w:t>139,321</w:t>
            </w:r>
            <w:r w:rsidRPr="00461218">
              <w:t xml:space="preserve"> </w:t>
            </w:r>
          </w:p>
        </w:tc>
        <w:tc>
          <w:tcPr>
            <w:tcW w:w="1260" w:type="dxa"/>
            <w:gridSpan w:val="2"/>
            <w:tcBorders>
              <w:top w:val="nil"/>
              <w:left w:val="nil"/>
              <w:bottom w:val="nil"/>
              <w:right w:val="nil"/>
            </w:tcBorders>
            <w:shd w:val="clear" w:color="auto" w:fill="auto"/>
            <w:noWrap/>
            <w:vAlign w:val="bottom"/>
            <w:hideMark/>
          </w:tcPr>
          <w:p w14:paraId="09346CAB" w14:textId="77777777" w:rsidR="002A30EE" w:rsidRPr="00461218" w:rsidRDefault="00531394" w:rsidP="008452F1">
            <w:pPr>
              <w:jc w:val="right"/>
            </w:pPr>
            <w:r>
              <w:t>7,030</w:t>
            </w:r>
            <w:r w:rsidR="002A30EE" w:rsidRPr="00461218">
              <w:t xml:space="preserve"> </w:t>
            </w:r>
          </w:p>
        </w:tc>
        <w:tc>
          <w:tcPr>
            <w:tcW w:w="1563" w:type="dxa"/>
            <w:tcBorders>
              <w:top w:val="nil"/>
              <w:left w:val="nil"/>
              <w:bottom w:val="nil"/>
              <w:right w:val="single" w:sz="4" w:space="0" w:color="auto"/>
            </w:tcBorders>
            <w:shd w:val="clear" w:color="auto" w:fill="auto"/>
            <w:noWrap/>
            <w:vAlign w:val="bottom"/>
            <w:hideMark/>
          </w:tcPr>
          <w:p w14:paraId="3B3998BD" w14:textId="77777777" w:rsidR="002A30EE" w:rsidRPr="00461218" w:rsidRDefault="00531394" w:rsidP="008452F1">
            <w:pPr>
              <w:jc w:val="right"/>
            </w:pPr>
            <w:r>
              <w:t>146,351</w:t>
            </w:r>
            <w:r w:rsidR="002A30EE" w:rsidRPr="00461218">
              <w:t xml:space="preserve"> </w:t>
            </w:r>
          </w:p>
        </w:tc>
      </w:tr>
      <w:tr w:rsidR="002A30EE" w:rsidRPr="00461218" w14:paraId="75E50E87"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02BFB7AB"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0FF5CA54"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635FBCA0"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6AD43B3C"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6AF16953"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4A629129"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42679D0C"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1C00B652" w14:textId="77777777" w:rsidR="002A30EE" w:rsidRPr="00461218" w:rsidRDefault="002A30EE" w:rsidP="008452F1">
            <w:pPr>
              <w:jc w:val="right"/>
            </w:pPr>
            <w:r w:rsidRPr="00461218">
              <w:t> </w:t>
            </w:r>
          </w:p>
        </w:tc>
        <w:tc>
          <w:tcPr>
            <w:tcW w:w="1563" w:type="dxa"/>
            <w:tcBorders>
              <w:top w:val="nil"/>
              <w:left w:val="nil"/>
              <w:bottom w:val="nil"/>
              <w:right w:val="single" w:sz="4" w:space="0" w:color="auto"/>
            </w:tcBorders>
            <w:shd w:val="clear" w:color="000000" w:fill="FFFFFF"/>
            <w:noWrap/>
            <w:vAlign w:val="bottom"/>
            <w:hideMark/>
          </w:tcPr>
          <w:p w14:paraId="625F1CE9" w14:textId="77777777" w:rsidR="002A30EE" w:rsidRPr="00461218" w:rsidRDefault="002A30EE" w:rsidP="008452F1">
            <w:r w:rsidRPr="00461218">
              <w:t> </w:t>
            </w:r>
          </w:p>
        </w:tc>
      </w:tr>
      <w:tr w:rsidR="002A30EE" w:rsidRPr="00461218" w14:paraId="2CEC29B4"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6F6B42DB" w14:textId="77777777" w:rsidR="002A30EE" w:rsidRPr="00461218" w:rsidRDefault="002A30EE" w:rsidP="008452F1">
            <w:pPr>
              <w:jc w:val="center"/>
            </w:pPr>
            <w:r w:rsidRPr="00461218">
              <w:t>6</w:t>
            </w:r>
          </w:p>
        </w:tc>
        <w:tc>
          <w:tcPr>
            <w:tcW w:w="3097" w:type="dxa"/>
            <w:tcBorders>
              <w:top w:val="nil"/>
              <w:left w:val="nil"/>
              <w:bottom w:val="nil"/>
              <w:right w:val="nil"/>
            </w:tcBorders>
            <w:shd w:val="clear" w:color="000000" w:fill="FFFFFF"/>
            <w:noWrap/>
            <w:vAlign w:val="bottom"/>
            <w:hideMark/>
          </w:tcPr>
          <w:p w14:paraId="00F0C878" w14:textId="77777777" w:rsidR="002A30EE" w:rsidRPr="00461218" w:rsidRDefault="002A30EE" w:rsidP="008452F1">
            <w:r w:rsidRPr="00461218">
              <w:t xml:space="preserve">    Income Taxes</w:t>
            </w:r>
          </w:p>
        </w:tc>
        <w:tc>
          <w:tcPr>
            <w:tcW w:w="1456" w:type="dxa"/>
            <w:tcBorders>
              <w:top w:val="nil"/>
              <w:left w:val="nil"/>
              <w:bottom w:val="nil"/>
              <w:right w:val="nil"/>
            </w:tcBorders>
            <w:shd w:val="clear" w:color="auto" w:fill="auto"/>
            <w:noWrap/>
            <w:vAlign w:val="bottom"/>
            <w:hideMark/>
          </w:tcPr>
          <w:p w14:paraId="30474F47" w14:textId="77777777" w:rsidR="002A30EE" w:rsidRPr="00461218" w:rsidRDefault="002A30EE" w:rsidP="008452F1">
            <w:pPr>
              <w:jc w:val="right"/>
              <w:rPr>
                <w:u w:val="single"/>
              </w:rPr>
            </w:pPr>
            <w:r w:rsidRPr="00461218">
              <w:rPr>
                <w:u w:val="single"/>
              </w:rPr>
              <w:t xml:space="preserve">0 </w:t>
            </w:r>
          </w:p>
        </w:tc>
        <w:tc>
          <w:tcPr>
            <w:tcW w:w="1440" w:type="dxa"/>
            <w:tcBorders>
              <w:top w:val="nil"/>
              <w:left w:val="nil"/>
              <w:bottom w:val="nil"/>
              <w:right w:val="nil"/>
            </w:tcBorders>
            <w:shd w:val="clear" w:color="auto" w:fill="auto"/>
            <w:noWrap/>
            <w:vAlign w:val="bottom"/>
            <w:hideMark/>
          </w:tcPr>
          <w:p w14:paraId="3AB92CAA" w14:textId="77777777" w:rsidR="002A30EE" w:rsidRPr="00461218" w:rsidRDefault="002A30EE" w:rsidP="008452F1">
            <w:pPr>
              <w:jc w:val="right"/>
              <w:rPr>
                <w:u w:val="single"/>
              </w:rPr>
            </w:pPr>
            <w:r>
              <w:rPr>
                <w:u w:val="single"/>
              </w:rPr>
              <w:t>29,478</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6CF33AE0" w14:textId="77777777" w:rsidR="002A30EE" w:rsidRPr="00461218" w:rsidRDefault="002A30EE" w:rsidP="008452F1">
            <w:pPr>
              <w:jc w:val="right"/>
              <w:rPr>
                <w:u w:val="single"/>
              </w:rPr>
            </w:pPr>
            <w:r>
              <w:rPr>
                <w:u w:val="single"/>
              </w:rPr>
              <w:t>29,478</w:t>
            </w:r>
            <w:r w:rsidRPr="00461218">
              <w:rPr>
                <w:u w:val="single"/>
              </w:rPr>
              <w:t xml:space="preserve"> </w:t>
            </w:r>
          </w:p>
        </w:tc>
        <w:tc>
          <w:tcPr>
            <w:tcW w:w="1276" w:type="dxa"/>
            <w:tcBorders>
              <w:top w:val="nil"/>
              <w:left w:val="nil"/>
              <w:bottom w:val="nil"/>
              <w:right w:val="nil"/>
            </w:tcBorders>
            <w:shd w:val="clear" w:color="auto" w:fill="auto"/>
            <w:noWrap/>
            <w:vAlign w:val="bottom"/>
            <w:hideMark/>
          </w:tcPr>
          <w:p w14:paraId="4A26A60D" w14:textId="77777777" w:rsidR="002A30EE" w:rsidRPr="00461218" w:rsidRDefault="002A30EE" w:rsidP="008452F1">
            <w:pPr>
              <w:jc w:val="right"/>
              <w:rPr>
                <w:u w:val="single"/>
              </w:rPr>
            </w:pPr>
            <w:r>
              <w:rPr>
                <w:u w:val="single"/>
              </w:rPr>
              <w:t>(29,478)</w:t>
            </w:r>
            <w:r w:rsidRPr="00461218">
              <w:rPr>
                <w:u w:val="single"/>
              </w:rPr>
              <w:t xml:space="preserve"> </w:t>
            </w:r>
          </w:p>
        </w:tc>
        <w:tc>
          <w:tcPr>
            <w:tcW w:w="1514" w:type="dxa"/>
            <w:tcBorders>
              <w:top w:val="nil"/>
              <w:left w:val="nil"/>
              <w:bottom w:val="nil"/>
              <w:right w:val="nil"/>
            </w:tcBorders>
            <w:shd w:val="clear" w:color="auto" w:fill="auto"/>
            <w:noWrap/>
            <w:vAlign w:val="bottom"/>
            <w:hideMark/>
          </w:tcPr>
          <w:p w14:paraId="47BD122B" w14:textId="77777777" w:rsidR="002A30EE" w:rsidRPr="00461218" w:rsidRDefault="002A30EE" w:rsidP="008452F1">
            <w:pPr>
              <w:jc w:val="right"/>
              <w:rPr>
                <w:u w:val="single"/>
              </w:rPr>
            </w:pPr>
            <w:r w:rsidRPr="00461218">
              <w:rPr>
                <w:u w:val="single"/>
              </w:rPr>
              <w:t xml:space="preserve">0 </w:t>
            </w:r>
          </w:p>
        </w:tc>
        <w:tc>
          <w:tcPr>
            <w:tcW w:w="1260" w:type="dxa"/>
            <w:gridSpan w:val="2"/>
            <w:tcBorders>
              <w:top w:val="nil"/>
              <w:left w:val="nil"/>
              <w:bottom w:val="nil"/>
              <w:right w:val="nil"/>
            </w:tcBorders>
            <w:shd w:val="clear" w:color="auto" w:fill="auto"/>
            <w:noWrap/>
            <w:vAlign w:val="bottom"/>
            <w:hideMark/>
          </w:tcPr>
          <w:p w14:paraId="3B6EE678" w14:textId="77777777" w:rsidR="002A30EE" w:rsidRPr="00461218" w:rsidRDefault="002A30EE" w:rsidP="008452F1">
            <w:pPr>
              <w:jc w:val="right"/>
              <w:rPr>
                <w:u w:val="single"/>
              </w:rPr>
            </w:pPr>
            <w:r w:rsidRPr="00461218">
              <w:rPr>
                <w:u w:val="single"/>
              </w:rPr>
              <w:t xml:space="preserve">0 </w:t>
            </w:r>
          </w:p>
        </w:tc>
        <w:tc>
          <w:tcPr>
            <w:tcW w:w="1563" w:type="dxa"/>
            <w:tcBorders>
              <w:top w:val="nil"/>
              <w:left w:val="nil"/>
              <w:bottom w:val="nil"/>
              <w:right w:val="single" w:sz="4" w:space="0" w:color="auto"/>
            </w:tcBorders>
            <w:shd w:val="clear" w:color="auto" w:fill="auto"/>
            <w:noWrap/>
            <w:vAlign w:val="bottom"/>
            <w:hideMark/>
          </w:tcPr>
          <w:p w14:paraId="288C642F" w14:textId="77777777" w:rsidR="002A30EE" w:rsidRPr="00461218" w:rsidRDefault="002A30EE" w:rsidP="008452F1">
            <w:pPr>
              <w:jc w:val="right"/>
              <w:rPr>
                <w:u w:val="single"/>
              </w:rPr>
            </w:pPr>
            <w:r w:rsidRPr="00461218">
              <w:rPr>
                <w:u w:val="single"/>
              </w:rPr>
              <w:t xml:space="preserve">0 </w:t>
            </w:r>
          </w:p>
        </w:tc>
      </w:tr>
      <w:tr w:rsidR="002A30EE" w:rsidRPr="00461218" w14:paraId="032AF04F"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7B08B4EE"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181206CC"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069B8F2A"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18CFE393"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7A5A4368"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73D8F825"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65B49DF2"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5D1C4C84"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000000" w:fill="FFFFFF"/>
            <w:noWrap/>
            <w:vAlign w:val="bottom"/>
            <w:hideMark/>
          </w:tcPr>
          <w:p w14:paraId="21B04A9B" w14:textId="77777777" w:rsidR="002A30EE" w:rsidRPr="00461218" w:rsidRDefault="002A30EE" w:rsidP="008452F1">
            <w:r w:rsidRPr="00461218">
              <w:t> </w:t>
            </w:r>
          </w:p>
        </w:tc>
      </w:tr>
      <w:tr w:rsidR="002A30EE" w:rsidRPr="00461218" w14:paraId="5BF16FED"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151AB91" w14:textId="77777777" w:rsidR="002A30EE" w:rsidRPr="00461218" w:rsidRDefault="002A30EE" w:rsidP="008452F1">
            <w:pPr>
              <w:jc w:val="center"/>
            </w:pPr>
            <w:r w:rsidRPr="00461218">
              <w:t>7</w:t>
            </w:r>
          </w:p>
        </w:tc>
        <w:tc>
          <w:tcPr>
            <w:tcW w:w="3097" w:type="dxa"/>
            <w:tcBorders>
              <w:top w:val="nil"/>
              <w:left w:val="nil"/>
              <w:bottom w:val="nil"/>
              <w:right w:val="nil"/>
            </w:tcBorders>
            <w:shd w:val="clear" w:color="000000" w:fill="FFFFFF"/>
            <w:noWrap/>
            <w:vAlign w:val="bottom"/>
            <w:hideMark/>
          </w:tcPr>
          <w:p w14:paraId="552F9B3D" w14:textId="77777777" w:rsidR="002A30EE" w:rsidRPr="00461218" w:rsidRDefault="002A30EE" w:rsidP="008452F1">
            <w:pPr>
              <w:rPr>
                <w:b/>
                <w:bCs/>
              </w:rPr>
            </w:pPr>
            <w:r w:rsidRPr="00461218">
              <w:rPr>
                <w:b/>
                <w:bCs/>
              </w:rPr>
              <w:t>Total Operating Expense</w:t>
            </w:r>
          </w:p>
        </w:tc>
        <w:tc>
          <w:tcPr>
            <w:tcW w:w="1456" w:type="dxa"/>
            <w:tcBorders>
              <w:top w:val="nil"/>
              <w:left w:val="nil"/>
              <w:bottom w:val="nil"/>
              <w:right w:val="nil"/>
            </w:tcBorders>
            <w:shd w:val="clear" w:color="auto" w:fill="auto"/>
            <w:noWrap/>
            <w:vAlign w:val="bottom"/>
            <w:hideMark/>
          </w:tcPr>
          <w:p w14:paraId="1E636188" w14:textId="77777777" w:rsidR="002A30EE" w:rsidRPr="00461218" w:rsidRDefault="002A30EE" w:rsidP="008452F1">
            <w:pPr>
              <w:jc w:val="right"/>
              <w:rPr>
                <w:u w:val="single"/>
              </w:rPr>
            </w:pPr>
            <w:r>
              <w:rPr>
                <w:u w:val="single"/>
              </w:rPr>
              <w:t>1,196,582</w:t>
            </w:r>
            <w:r w:rsidRPr="00461218">
              <w:rPr>
                <w:u w:val="single"/>
              </w:rPr>
              <w:t xml:space="preserve"> </w:t>
            </w:r>
          </w:p>
        </w:tc>
        <w:tc>
          <w:tcPr>
            <w:tcW w:w="1440" w:type="dxa"/>
            <w:tcBorders>
              <w:top w:val="nil"/>
              <w:left w:val="nil"/>
              <w:bottom w:val="nil"/>
              <w:right w:val="nil"/>
            </w:tcBorders>
            <w:shd w:val="clear" w:color="auto" w:fill="auto"/>
            <w:noWrap/>
            <w:vAlign w:val="bottom"/>
            <w:hideMark/>
          </w:tcPr>
          <w:p w14:paraId="65A1673C" w14:textId="77777777" w:rsidR="002A30EE" w:rsidRPr="00461218" w:rsidRDefault="002A30EE" w:rsidP="008452F1">
            <w:pPr>
              <w:jc w:val="right"/>
              <w:rPr>
                <w:u w:val="single"/>
              </w:rPr>
            </w:pPr>
            <w:r>
              <w:rPr>
                <w:u w:val="single"/>
              </w:rPr>
              <w:t>304,494</w:t>
            </w:r>
            <w:r w:rsidRPr="00461218">
              <w:rPr>
                <w:u w:val="single"/>
              </w:rPr>
              <w:t xml:space="preserve"> </w:t>
            </w:r>
          </w:p>
        </w:tc>
        <w:tc>
          <w:tcPr>
            <w:tcW w:w="1530" w:type="dxa"/>
            <w:tcBorders>
              <w:top w:val="nil"/>
              <w:left w:val="nil"/>
              <w:bottom w:val="nil"/>
              <w:right w:val="nil"/>
            </w:tcBorders>
            <w:shd w:val="clear" w:color="auto" w:fill="auto"/>
            <w:noWrap/>
            <w:vAlign w:val="bottom"/>
            <w:hideMark/>
          </w:tcPr>
          <w:p w14:paraId="7C0257EA" w14:textId="77777777" w:rsidR="002A30EE" w:rsidRPr="00461218" w:rsidRDefault="002A30EE" w:rsidP="008452F1">
            <w:pPr>
              <w:jc w:val="right"/>
              <w:rPr>
                <w:u w:val="single"/>
              </w:rPr>
            </w:pPr>
            <w:r>
              <w:rPr>
                <w:u w:val="single"/>
              </w:rPr>
              <w:t>1,501,076</w:t>
            </w:r>
            <w:r w:rsidRPr="00461218">
              <w:rPr>
                <w:u w:val="single"/>
              </w:rPr>
              <w:t xml:space="preserve"> </w:t>
            </w:r>
          </w:p>
        </w:tc>
        <w:tc>
          <w:tcPr>
            <w:tcW w:w="1276" w:type="dxa"/>
            <w:tcBorders>
              <w:top w:val="nil"/>
              <w:left w:val="nil"/>
              <w:bottom w:val="nil"/>
              <w:right w:val="nil"/>
            </w:tcBorders>
            <w:shd w:val="clear" w:color="auto" w:fill="auto"/>
            <w:noWrap/>
            <w:vAlign w:val="bottom"/>
            <w:hideMark/>
          </w:tcPr>
          <w:p w14:paraId="00F3942A" w14:textId="77777777" w:rsidR="002A30EE" w:rsidRPr="00461218" w:rsidRDefault="002A30EE" w:rsidP="008452F1">
            <w:pPr>
              <w:jc w:val="right"/>
              <w:rPr>
                <w:u w:val="single"/>
              </w:rPr>
            </w:pPr>
            <w:r w:rsidRPr="00461218">
              <w:rPr>
                <w:u w:val="single"/>
              </w:rPr>
              <w:t>(</w:t>
            </w:r>
            <w:r>
              <w:rPr>
                <w:u w:val="single"/>
              </w:rPr>
              <w:t>403,538</w:t>
            </w:r>
            <w:r w:rsidRPr="00461218">
              <w:rPr>
                <w:u w:val="single"/>
              </w:rPr>
              <w:t>)</w:t>
            </w:r>
          </w:p>
        </w:tc>
        <w:tc>
          <w:tcPr>
            <w:tcW w:w="1514" w:type="dxa"/>
            <w:tcBorders>
              <w:top w:val="nil"/>
              <w:left w:val="nil"/>
              <w:bottom w:val="nil"/>
              <w:right w:val="nil"/>
            </w:tcBorders>
            <w:shd w:val="clear" w:color="auto" w:fill="auto"/>
            <w:noWrap/>
            <w:vAlign w:val="bottom"/>
            <w:hideMark/>
          </w:tcPr>
          <w:p w14:paraId="1B87AEF4" w14:textId="77777777" w:rsidR="002A30EE" w:rsidRPr="00461218" w:rsidRDefault="002A30EE" w:rsidP="008452F1">
            <w:pPr>
              <w:jc w:val="right"/>
              <w:rPr>
                <w:u w:val="single"/>
              </w:rPr>
            </w:pPr>
            <w:r>
              <w:rPr>
                <w:u w:val="single"/>
              </w:rPr>
              <w:t>1,097,538</w:t>
            </w:r>
            <w:r w:rsidRPr="00461218">
              <w:rPr>
                <w:u w:val="single"/>
              </w:rPr>
              <w:t xml:space="preserve"> </w:t>
            </w:r>
          </w:p>
        </w:tc>
        <w:tc>
          <w:tcPr>
            <w:tcW w:w="1260" w:type="dxa"/>
            <w:gridSpan w:val="2"/>
            <w:tcBorders>
              <w:top w:val="nil"/>
              <w:left w:val="nil"/>
              <w:bottom w:val="nil"/>
              <w:right w:val="nil"/>
            </w:tcBorders>
            <w:shd w:val="clear" w:color="auto" w:fill="auto"/>
            <w:noWrap/>
            <w:vAlign w:val="bottom"/>
            <w:hideMark/>
          </w:tcPr>
          <w:p w14:paraId="3F4F9A1D" w14:textId="77777777" w:rsidR="002A30EE" w:rsidRPr="00461218" w:rsidRDefault="00531394" w:rsidP="008452F1">
            <w:pPr>
              <w:jc w:val="right"/>
              <w:rPr>
                <w:u w:val="single"/>
              </w:rPr>
            </w:pPr>
            <w:r>
              <w:rPr>
                <w:u w:val="single"/>
              </w:rPr>
              <w:t>7,030</w:t>
            </w:r>
            <w:r w:rsidR="002A30EE" w:rsidRPr="00461218">
              <w:rPr>
                <w:u w:val="single"/>
              </w:rPr>
              <w:t xml:space="preserve"> </w:t>
            </w:r>
          </w:p>
        </w:tc>
        <w:tc>
          <w:tcPr>
            <w:tcW w:w="1563" w:type="dxa"/>
            <w:tcBorders>
              <w:top w:val="nil"/>
              <w:left w:val="nil"/>
              <w:bottom w:val="nil"/>
              <w:right w:val="single" w:sz="4" w:space="0" w:color="auto"/>
            </w:tcBorders>
            <w:shd w:val="clear" w:color="auto" w:fill="auto"/>
            <w:noWrap/>
            <w:vAlign w:val="bottom"/>
            <w:hideMark/>
          </w:tcPr>
          <w:p w14:paraId="6BD816D9" w14:textId="77777777" w:rsidR="002A30EE" w:rsidRPr="00461218" w:rsidRDefault="00531394" w:rsidP="008452F1">
            <w:pPr>
              <w:jc w:val="right"/>
              <w:rPr>
                <w:u w:val="single"/>
              </w:rPr>
            </w:pPr>
            <w:r>
              <w:rPr>
                <w:u w:val="single"/>
              </w:rPr>
              <w:t>1,104,568</w:t>
            </w:r>
            <w:r w:rsidR="002A30EE" w:rsidRPr="00461218">
              <w:rPr>
                <w:u w:val="single"/>
              </w:rPr>
              <w:t xml:space="preserve"> </w:t>
            </w:r>
          </w:p>
        </w:tc>
      </w:tr>
      <w:tr w:rsidR="002A30EE" w:rsidRPr="00461218" w14:paraId="4C61C664"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585FC2EB"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6CC599D2"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73AAEF11"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7FA26106"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13711B25"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752B0692"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0EA80EB8"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60497019"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000000" w:fill="FFFFFF"/>
            <w:noWrap/>
            <w:vAlign w:val="bottom"/>
            <w:hideMark/>
          </w:tcPr>
          <w:p w14:paraId="7C5E6551" w14:textId="77777777" w:rsidR="002A30EE" w:rsidRPr="00461218" w:rsidRDefault="002A30EE" w:rsidP="008452F1">
            <w:r w:rsidRPr="00461218">
              <w:t> </w:t>
            </w:r>
          </w:p>
        </w:tc>
      </w:tr>
      <w:tr w:rsidR="002A30EE" w:rsidRPr="00461218" w14:paraId="78468012"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5E04CECE" w14:textId="77777777" w:rsidR="002A30EE" w:rsidRPr="00461218" w:rsidRDefault="002A30EE" w:rsidP="008452F1">
            <w:pPr>
              <w:jc w:val="center"/>
            </w:pPr>
            <w:r w:rsidRPr="00461218">
              <w:t>8</w:t>
            </w:r>
          </w:p>
        </w:tc>
        <w:tc>
          <w:tcPr>
            <w:tcW w:w="3097" w:type="dxa"/>
            <w:tcBorders>
              <w:top w:val="nil"/>
              <w:left w:val="nil"/>
              <w:bottom w:val="nil"/>
              <w:right w:val="nil"/>
            </w:tcBorders>
            <w:shd w:val="clear" w:color="000000" w:fill="FFFFFF"/>
            <w:noWrap/>
            <w:vAlign w:val="bottom"/>
            <w:hideMark/>
          </w:tcPr>
          <w:p w14:paraId="797EA4ED" w14:textId="77777777" w:rsidR="002A30EE" w:rsidRPr="00461218" w:rsidRDefault="002A30EE" w:rsidP="008452F1">
            <w:pPr>
              <w:rPr>
                <w:b/>
                <w:bCs/>
              </w:rPr>
            </w:pPr>
            <w:r w:rsidRPr="00461218">
              <w:rPr>
                <w:b/>
                <w:bCs/>
              </w:rPr>
              <w:t>Operating Income</w:t>
            </w:r>
          </w:p>
        </w:tc>
        <w:tc>
          <w:tcPr>
            <w:tcW w:w="1456" w:type="dxa"/>
            <w:tcBorders>
              <w:top w:val="nil"/>
              <w:left w:val="nil"/>
              <w:bottom w:val="nil"/>
              <w:right w:val="nil"/>
            </w:tcBorders>
            <w:shd w:val="clear" w:color="auto" w:fill="auto"/>
            <w:noWrap/>
            <w:vAlign w:val="bottom"/>
            <w:hideMark/>
          </w:tcPr>
          <w:p w14:paraId="0A8A0E1D" w14:textId="77777777" w:rsidR="002A30EE" w:rsidRPr="00461218" w:rsidRDefault="002A30EE" w:rsidP="008452F1">
            <w:pPr>
              <w:jc w:val="right"/>
              <w:rPr>
                <w:u w:val="double"/>
              </w:rPr>
            </w:pPr>
            <w:r w:rsidRPr="00461218">
              <w:rPr>
                <w:u w:val="double"/>
              </w:rPr>
              <w:t>($</w:t>
            </w:r>
            <w:r>
              <w:rPr>
                <w:u w:val="double"/>
              </w:rPr>
              <w:t>144,633</w:t>
            </w:r>
            <w:r w:rsidRPr="00461218">
              <w:rPr>
                <w:u w:val="double"/>
              </w:rPr>
              <w:t>)</w:t>
            </w:r>
          </w:p>
        </w:tc>
        <w:tc>
          <w:tcPr>
            <w:tcW w:w="1440" w:type="dxa"/>
            <w:tcBorders>
              <w:top w:val="nil"/>
              <w:left w:val="nil"/>
              <w:bottom w:val="nil"/>
              <w:right w:val="nil"/>
            </w:tcBorders>
            <w:shd w:val="clear" w:color="auto" w:fill="auto"/>
            <w:noWrap/>
            <w:vAlign w:val="bottom"/>
            <w:hideMark/>
          </w:tcPr>
          <w:p w14:paraId="6D4C254E" w14:textId="77777777" w:rsidR="002A30EE" w:rsidRPr="00461218" w:rsidRDefault="002A30EE" w:rsidP="008452F1">
            <w:pPr>
              <w:jc w:val="right"/>
              <w:rPr>
                <w:u w:val="double"/>
              </w:rPr>
            </w:pPr>
            <w:r w:rsidRPr="00461218">
              <w:rPr>
                <w:u w:val="double"/>
              </w:rPr>
              <w:t>$</w:t>
            </w:r>
            <w:r>
              <w:rPr>
                <w:u w:val="double"/>
              </w:rPr>
              <w:t>251,621</w:t>
            </w:r>
            <w:r w:rsidRPr="00461218">
              <w:rPr>
                <w:u w:val="double"/>
              </w:rPr>
              <w:t xml:space="preserve"> </w:t>
            </w:r>
          </w:p>
        </w:tc>
        <w:tc>
          <w:tcPr>
            <w:tcW w:w="1530" w:type="dxa"/>
            <w:tcBorders>
              <w:top w:val="nil"/>
              <w:left w:val="nil"/>
              <w:bottom w:val="nil"/>
              <w:right w:val="nil"/>
            </w:tcBorders>
            <w:shd w:val="clear" w:color="auto" w:fill="auto"/>
            <w:noWrap/>
            <w:vAlign w:val="bottom"/>
            <w:hideMark/>
          </w:tcPr>
          <w:p w14:paraId="1D401913" w14:textId="77777777" w:rsidR="002A30EE" w:rsidRPr="00461218" w:rsidRDefault="002A30EE" w:rsidP="008452F1">
            <w:pPr>
              <w:jc w:val="right"/>
              <w:rPr>
                <w:u w:val="double"/>
              </w:rPr>
            </w:pPr>
            <w:r w:rsidRPr="00461218">
              <w:rPr>
                <w:u w:val="double"/>
              </w:rPr>
              <w:t>$</w:t>
            </w:r>
            <w:r>
              <w:rPr>
                <w:u w:val="double"/>
              </w:rPr>
              <w:t>106,988</w:t>
            </w:r>
            <w:r w:rsidRPr="00461218">
              <w:rPr>
                <w:u w:val="double"/>
              </w:rPr>
              <w:t xml:space="preserve"> </w:t>
            </w:r>
          </w:p>
        </w:tc>
        <w:tc>
          <w:tcPr>
            <w:tcW w:w="1276" w:type="dxa"/>
            <w:tcBorders>
              <w:top w:val="nil"/>
              <w:left w:val="nil"/>
              <w:bottom w:val="nil"/>
              <w:right w:val="nil"/>
            </w:tcBorders>
            <w:shd w:val="clear" w:color="auto" w:fill="auto"/>
            <w:noWrap/>
            <w:vAlign w:val="bottom"/>
            <w:hideMark/>
          </w:tcPr>
          <w:p w14:paraId="3F0EAB92" w14:textId="77777777" w:rsidR="002A30EE" w:rsidRPr="00461218" w:rsidRDefault="002A30EE" w:rsidP="008452F1">
            <w:pPr>
              <w:jc w:val="right"/>
              <w:rPr>
                <w:u w:val="double"/>
              </w:rPr>
            </w:pPr>
            <w:r w:rsidRPr="00461218">
              <w:rPr>
                <w:u w:val="double"/>
              </w:rPr>
              <w:t>($</w:t>
            </w:r>
            <w:r>
              <w:rPr>
                <w:u w:val="double"/>
              </w:rPr>
              <w:t>146,800</w:t>
            </w:r>
            <w:r w:rsidRPr="00461218">
              <w:rPr>
                <w:u w:val="double"/>
              </w:rPr>
              <w:t>)</w:t>
            </w:r>
          </w:p>
        </w:tc>
        <w:tc>
          <w:tcPr>
            <w:tcW w:w="1514" w:type="dxa"/>
            <w:tcBorders>
              <w:top w:val="nil"/>
              <w:left w:val="nil"/>
              <w:bottom w:val="nil"/>
              <w:right w:val="nil"/>
            </w:tcBorders>
            <w:shd w:val="clear" w:color="auto" w:fill="auto"/>
            <w:noWrap/>
            <w:vAlign w:val="bottom"/>
            <w:hideMark/>
          </w:tcPr>
          <w:p w14:paraId="30D8C653" w14:textId="77777777" w:rsidR="002A30EE" w:rsidRPr="00461218" w:rsidRDefault="002A30EE" w:rsidP="008452F1">
            <w:pPr>
              <w:jc w:val="right"/>
              <w:rPr>
                <w:u w:val="double"/>
              </w:rPr>
            </w:pPr>
            <w:r w:rsidRPr="00461218">
              <w:rPr>
                <w:u w:val="double"/>
              </w:rPr>
              <w:t>($</w:t>
            </w:r>
            <w:r>
              <w:rPr>
                <w:u w:val="double"/>
              </w:rPr>
              <w:t>39,812</w:t>
            </w:r>
            <w:r w:rsidRPr="00461218">
              <w:rPr>
                <w:u w:val="double"/>
              </w:rPr>
              <w:t>)</w:t>
            </w:r>
          </w:p>
        </w:tc>
        <w:tc>
          <w:tcPr>
            <w:tcW w:w="1260" w:type="dxa"/>
            <w:gridSpan w:val="2"/>
            <w:tcBorders>
              <w:top w:val="nil"/>
              <w:left w:val="nil"/>
              <w:bottom w:val="nil"/>
              <w:right w:val="nil"/>
            </w:tcBorders>
            <w:shd w:val="clear" w:color="auto" w:fill="auto"/>
            <w:noWrap/>
            <w:vAlign w:val="bottom"/>
            <w:hideMark/>
          </w:tcPr>
          <w:p w14:paraId="073D202B" w14:textId="77777777" w:rsidR="002A30EE" w:rsidRPr="00461218" w:rsidRDefault="002A30EE" w:rsidP="008452F1">
            <w:pPr>
              <w:jc w:val="right"/>
              <w:rPr>
                <w:u w:val="double"/>
              </w:rPr>
            </w:pPr>
            <w:r w:rsidRPr="00461218">
              <w:rPr>
                <w:u w:val="double"/>
              </w:rPr>
              <w:t>$</w:t>
            </w:r>
            <w:r w:rsidR="00531394">
              <w:rPr>
                <w:u w:val="double"/>
              </w:rPr>
              <w:t>149,192</w:t>
            </w:r>
            <w:r w:rsidRPr="00461218">
              <w:rPr>
                <w:u w:val="double"/>
              </w:rPr>
              <w:t xml:space="preserve"> </w:t>
            </w:r>
          </w:p>
        </w:tc>
        <w:tc>
          <w:tcPr>
            <w:tcW w:w="1563" w:type="dxa"/>
            <w:tcBorders>
              <w:top w:val="nil"/>
              <w:left w:val="nil"/>
              <w:bottom w:val="nil"/>
              <w:right w:val="single" w:sz="4" w:space="0" w:color="auto"/>
            </w:tcBorders>
            <w:shd w:val="clear" w:color="auto" w:fill="auto"/>
            <w:noWrap/>
            <w:vAlign w:val="bottom"/>
            <w:hideMark/>
          </w:tcPr>
          <w:p w14:paraId="4F07C612" w14:textId="77777777" w:rsidR="002A30EE" w:rsidRPr="00461218" w:rsidRDefault="002A30EE" w:rsidP="008452F1">
            <w:pPr>
              <w:jc w:val="right"/>
              <w:rPr>
                <w:u w:val="double"/>
              </w:rPr>
            </w:pPr>
            <w:r w:rsidRPr="00461218">
              <w:rPr>
                <w:u w:val="double"/>
              </w:rPr>
              <w:t>$</w:t>
            </w:r>
            <w:r w:rsidR="00531394">
              <w:rPr>
                <w:u w:val="double"/>
              </w:rPr>
              <w:t>109,379</w:t>
            </w:r>
            <w:r w:rsidRPr="00461218">
              <w:rPr>
                <w:u w:val="double"/>
              </w:rPr>
              <w:t xml:space="preserve"> </w:t>
            </w:r>
          </w:p>
        </w:tc>
      </w:tr>
      <w:tr w:rsidR="002A30EE" w:rsidRPr="00461218" w14:paraId="6C45C7AF" w14:textId="77777777" w:rsidTr="00F31D63">
        <w:trPr>
          <w:trHeight w:val="315"/>
        </w:trPr>
        <w:tc>
          <w:tcPr>
            <w:tcW w:w="508" w:type="dxa"/>
            <w:tcBorders>
              <w:top w:val="nil"/>
              <w:left w:val="single" w:sz="4" w:space="0" w:color="auto"/>
              <w:bottom w:val="nil"/>
              <w:right w:val="nil"/>
            </w:tcBorders>
            <w:shd w:val="clear" w:color="000000" w:fill="FFFFFF"/>
            <w:noWrap/>
            <w:vAlign w:val="bottom"/>
            <w:hideMark/>
          </w:tcPr>
          <w:p w14:paraId="43AC2315"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3DCAAFE0" w14:textId="77777777" w:rsidR="002A30EE" w:rsidRPr="00461218" w:rsidRDefault="002A30EE" w:rsidP="008452F1">
            <w:r w:rsidRPr="00461218">
              <w:t> </w:t>
            </w:r>
          </w:p>
        </w:tc>
        <w:tc>
          <w:tcPr>
            <w:tcW w:w="1456" w:type="dxa"/>
            <w:tcBorders>
              <w:top w:val="nil"/>
              <w:left w:val="nil"/>
              <w:bottom w:val="nil"/>
              <w:right w:val="nil"/>
            </w:tcBorders>
            <w:shd w:val="clear" w:color="auto" w:fill="auto"/>
            <w:noWrap/>
            <w:vAlign w:val="bottom"/>
            <w:hideMark/>
          </w:tcPr>
          <w:p w14:paraId="23C9F6A6" w14:textId="77777777" w:rsidR="002A30EE" w:rsidRPr="00461218" w:rsidRDefault="002A30EE" w:rsidP="008452F1">
            <w:pPr>
              <w:rPr>
                <w:u w:val="double"/>
              </w:rPr>
            </w:pPr>
          </w:p>
        </w:tc>
        <w:tc>
          <w:tcPr>
            <w:tcW w:w="1440" w:type="dxa"/>
            <w:tcBorders>
              <w:top w:val="nil"/>
              <w:left w:val="nil"/>
              <w:bottom w:val="nil"/>
              <w:right w:val="nil"/>
            </w:tcBorders>
            <w:shd w:val="clear" w:color="auto" w:fill="auto"/>
            <w:noWrap/>
            <w:vAlign w:val="bottom"/>
            <w:hideMark/>
          </w:tcPr>
          <w:p w14:paraId="160802B8" w14:textId="77777777" w:rsidR="002A30EE" w:rsidRPr="00461218" w:rsidRDefault="002A30EE" w:rsidP="008452F1">
            <w:pPr>
              <w:rPr>
                <w:u w:val="double"/>
              </w:rPr>
            </w:pPr>
          </w:p>
        </w:tc>
        <w:tc>
          <w:tcPr>
            <w:tcW w:w="1530" w:type="dxa"/>
            <w:tcBorders>
              <w:top w:val="nil"/>
              <w:left w:val="nil"/>
              <w:bottom w:val="nil"/>
              <w:right w:val="nil"/>
            </w:tcBorders>
            <w:shd w:val="clear" w:color="auto" w:fill="auto"/>
            <w:noWrap/>
            <w:vAlign w:val="bottom"/>
            <w:hideMark/>
          </w:tcPr>
          <w:p w14:paraId="4C5CFA1A" w14:textId="77777777" w:rsidR="002A30EE" w:rsidRPr="00461218" w:rsidRDefault="002A30EE" w:rsidP="008452F1">
            <w:pPr>
              <w:rPr>
                <w:u w:val="double"/>
              </w:rPr>
            </w:pPr>
          </w:p>
        </w:tc>
        <w:tc>
          <w:tcPr>
            <w:tcW w:w="1276" w:type="dxa"/>
            <w:tcBorders>
              <w:top w:val="nil"/>
              <w:left w:val="nil"/>
              <w:bottom w:val="nil"/>
              <w:right w:val="nil"/>
            </w:tcBorders>
            <w:shd w:val="clear" w:color="auto" w:fill="auto"/>
            <w:noWrap/>
            <w:vAlign w:val="bottom"/>
            <w:hideMark/>
          </w:tcPr>
          <w:p w14:paraId="25F38632" w14:textId="77777777" w:rsidR="002A30EE" w:rsidRPr="00461218" w:rsidRDefault="002A30EE" w:rsidP="008452F1">
            <w:pPr>
              <w:rPr>
                <w:u w:val="double"/>
              </w:rPr>
            </w:pPr>
          </w:p>
        </w:tc>
        <w:tc>
          <w:tcPr>
            <w:tcW w:w="1514" w:type="dxa"/>
            <w:tcBorders>
              <w:top w:val="nil"/>
              <w:left w:val="nil"/>
              <w:bottom w:val="nil"/>
              <w:right w:val="nil"/>
            </w:tcBorders>
            <w:shd w:val="clear" w:color="auto" w:fill="auto"/>
            <w:noWrap/>
            <w:vAlign w:val="bottom"/>
            <w:hideMark/>
          </w:tcPr>
          <w:p w14:paraId="0A700256" w14:textId="77777777" w:rsidR="002A30EE" w:rsidRPr="00461218" w:rsidRDefault="002A30EE" w:rsidP="008452F1">
            <w:pPr>
              <w:rPr>
                <w:u w:val="double"/>
              </w:rPr>
            </w:pPr>
          </w:p>
        </w:tc>
        <w:tc>
          <w:tcPr>
            <w:tcW w:w="1260" w:type="dxa"/>
            <w:gridSpan w:val="2"/>
            <w:tcBorders>
              <w:top w:val="nil"/>
              <w:left w:val="nil"/>
              <w:bottom w:val="nil"/>
              <w:right w:val="nil"/>
            </w:tcBorders>
            <w:shd w:val="clear" w:color="auto" w:fill="auto"/>
            <w:noWrap/>
            <w:vAlign w:val="bottom"/>
            <w:hideMark/>
          </w:tcPr>
          <w:p w14:paraId="06164C60" w14:textId="77777777" w:rsidR="002A30EE" w:rsidRPr="00461218" w:rsidRDefault="002A30EE" w:rsidP="008452F1">
            <w:pPr>
              <w:rPr>
                <w:u w:val="double"/>
              </w:rPr>
            </w:pPr>
          </w:p>
        </w:tc>
        <w:tc>
          <w:tcPr>
            <w:tcW w:w="1563" w:type="dxa"/>
            <w:tcBorders>
              <w:top w:val="nil"/>
              <w:left w:val="nil"/>
              <w:bottom w:val="nil"/>
              <w:right w:val="single" w:sz="4" w:space="0" w:color="auto"/>
            </w:tcBorders>
            <w:shd w:val="clear" w:color="auto" w:fill="auto"/>
            <w:noWrap/>
            <w:vAlign w:val="bottom"/>
            <w:hideMark/>
          </w:tcPr>
          <w:p w14:paraId="207CBC05" w14:textId="77777777" w:rsidR="002A30EE" w:rsidRPr="00461218" w:rsidRDefault="002A30EE" w:rsidP="008452F1">
            <w:pPr>
              <w:rPr>
                <w:u w:val="double"/>
              </w:rPr>
            </w:pPr>
          </w:p>
        </w:tc>
      </w:tr>
      <w:tr w:rsidR="002A30EE" w:rsidRPr="00461218" w14:paraId="5F1881A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C0A636F" w14:textId="77777777" w:rsidR="002A30EE" w:rsidRPr="00461218" w:rsidRDefault="002A30EE" w:rsidP="008452F1">
            <w:pPr>
              <w:jc w:val="center"/>
            </w:pPr>
            <w:r w:rsidRPr="00461218">
              <w:t>9</w:t>
            </w:r>
          </w:p>
        </w:tc>
        <w:tc>
          <w:tcPr>
            <w:tcW w:w="3097" w:type="dxa"/>
            <w:tcBorders>
              <w:top w:val="nil"/>
              <w:left w:val="nil"/>
              <w:bottom w:val="nil"/>
              <w:right w:val="nil"/>
            </w:tcBorders>
            <w:shd w:val="clear" w:color="000000" w:fill="FFFFFF"/>
            <w:noWrap/>
            <w:vAlign w:val="bottom"/>
            <w:hideMark/>
          </w:tcPr>
          <w:p w14:paraId="459571AA" w14:textId="77777777" w:rsidR="002A30EE" w:rsidRPr="00461218" w:rsidRDefault="002A30EE" w:rsidP="008452F1">
            <w:pPr>
              <w:rPr>
                <w:b/>
                <w:bCs/>
              </w:rPr>
            </w:pPr>
            <w:r w:rsidRPr="00461218">
              <w:rPr>
                <w:b/>
                <w:bCs/>
              </w:rPr>
              <w:t>Rate Base</w:t>
            </w:r>
          </w:p>
        </w:tc>
        <w:tc>
          <w:tcPr>
            <w:tcW w:w="1456" w:type="dxa"/>
            <w:tcBorders>
              <w:top w:val="nil"/>
              <w:left w:val="nil"/>
              <w:bottom w:val="nil"/>
              <w:right w:val="nil"/>
            </w:tcBorders>
            <w:shd w:val="clear" w:color="auto" w:fill="auto"/>
            <w:noWrap/>
            <w:vAlign w:val="bottom"/>
            <w:hideMark/>
          </w:tcPr>
          <w:p w14:paraId="11366685" w14:textId="77777777" w:rsidR="002A30EE" w:rsidRPr="00461218" w:rsidRDefault="002A30EE" w:rsidP="008452F1">
            <w:pPr>
              <w:jc w:val="right"/>
              <w:rPr>
                <w:u w:val="double"/>
              </w:rPr>
            </w:pPr>
            <w:r>
              <w:rPr>
                <w:u w:val="double"/>
              </w:rPr>
              <w:t>($2,079,052)</w:t>
            </w:r>
            <w:r w:rsidRPr="00461218">
              <w:rPr>
                <w:u w:val="double"/>
              </w:rPr>
              <w:t xml:space="preserve"> </w:t>
            </w:r>
          </w:p>
        </w:tc>
        <w:tc>
          <w:tcPr>
            <w:tcW w:w="1440" w:type="dxa"/>
            <w:tcBorders>
              <w:top w:val="nil"/>
              <w:left w:val="nil"/>
              <w:bottom w:val="nil"/>
              <w:right w:val="nil"/>
            </w:tcBorders>
            <w:shd w:val="clear" w:color="auto" w:fill="auto"/>
            <w:noWrap/>
            <w:vAlign w:val="bottom"/>
            <w:hideMark/>
          </w:tcPr>
          <w:p w14:paraId="6F07B509" w14:textId="77777777" w:rsidR="002A30EE" w:rsidRPr="00461218" w:rsidRDefault="002A30EE" w:rsidP="008452F1">
            <w:pPr>
              <w:rPr>
                <w:u w:val="double"/>
              </w:rPr>
            </w:pPr>
          </w:p>
        </w:tc>
        <w:tc>
          <w:tcPr>
            <w:tcW w:w="1530" w:type="dxa"/>
            <w:tcBorders>
              <w:top w:val="nil"/>
              <w:left w:val="nil"/>
              <w:bottom w:val="nil"/>
              <w:right w:val="nil"/>
            </w:tcBorders>
            <w:shd w:val="clear" w:color="auto" w:fill="auto"/>
            <w:noWrap/>
            <w:vAlign w:val="bottom"/>
            <w:hideMark/>
          </w:tcPr>
          <w:p w14:paraId="15B9075E" w14:textId="77777777" w:rsidR="002A30EE" w:rsidRPr="00461218" w:rsidRDefault="002A30EE" w:rsidP="008452F1">
            <w:pPr>
              <w:jc w:val="right"/>
              <w:rPr>
                <w:u w:val="double"/>
              </w:rPr>
            </w:pPr>
            <w:r w:rsidRPr="00461218">
              <w:rPr>
                <w:u w:val="double"/>
              </w:rPr>
              <w:t>$</w:t>
            </w:r>
            <w:r>
              <w:rPr>
                <w:u w:val="double"/>
              </w:rPr>
              <w:t>1,317,586</w:t>
            </w:r>
            <w:r w:rsidRPr="00461218">
              <w:rPr>
                <w:u w:val="double"/>
              </w:rPr>
              <w:t xml:space="preserve"> </w:t>
            </w:r>
          </w:p>
        </w:tc>
        <w:tc>
          <w:tcPr>
            <w:tcW w:w="1276" w:type="dxa"/>
            <w:tcBorders>
              <w:top w:val="nil"/>
              <w:left w:val="nil"/>
              <w:bottom w:val="nil"/>
              <w:right w:val="nil"/>
            </w:tcBorders>
            <w:shd w:val="clear" w:color="auto" w:fill="auto"/>
            <w:noWrap/>
            <w:vAlign w:val="bottom"/>
            <w:hideMark/>
          </w:tcPr>
          <w:p w14:paraId="765C669B" w14:textId="77777777" w:rsidR="002A30EE" w:rsidRPr="00461218" w:rsidRDefault="002A30EE" w:rsidP="008452F1">
            <w:pPr>
              <w:rPr>
                <w:u w:val="double"/>
              </w:rPr>
            </w:pPr>
          </w:p>
        </w:tc>
        <w:tc>
          <w:tcPr>
            <w:tcW w:w="1514" w:type="dxa"/>
            <w:tcBorders>
              <w:top w:val="nil"/>
              <w:left w:val="nil"/>
              <w:bottom w:val="nil"/>
              <w:right w:val="nil"/>
            </w:tcBorders>
            <w:shd w:val="clear" w:color="auto" w:fill="auto"/>
            <w:noWrap/>
            <w:vAlign w:val="bottom"/>
            <w:hideMark/>
          </w:tcPr>
          <w:p w14:paraId="51D930C2" w14:textId="77777777" w:rsidR="002A30EE" w:rsidRPr="00461218" w:rsidRDefault="002A30EE" w:rsidP="008452F1">
            <w:pPr>
              <w:jc w:val="right"/>
              <w:rPr>
                <w:u w:val="double"/>
              </w:rPr>
            </w:pPr>
            <w:r w:rsidRPr="00461218">
              <w:rPr>
                <w:u w:val="double"/>
              </w:rPr>
              <w:t>$</w:t>
            </w:r>
            <w:r>
              <w:rPr>
                <w:u w:val="double"/>
              </w:rPr>
              <w:t>1,327,085</w:t>
            </w:r>
            <w:r w:rsidRPr="00461218">
              <w:rPr>
                <w:u w:val="double"/>
              </w:rPr>
              <w:t xml:space="preserve"> </w:t>
            </w:r>
          </w:p>
        </w:tc>
        <w:tc>
          <w:tcPr>
            <w:tcW w:w="1260" w:type="dxa"/>
            <w:gridSpan w:val="2"/>
            <w:tcBorders>
              <w:top w:val="nil"/>
              <w:left w:val="nil"/>
              <w:bottom w:val="nil"/>
              <w:right w:val="nil"/>
            </w:tcBorders>
            <w:shd w:val="clear" w:color="auto" w:fill="auto"/>
            <w:noWrap/>
            <w:vAlign w:val="bottom"/>
            <w:hideMark/>
          </w:tcPr>
          <w:p w14:paraId="14306469" w14:textId="77777777" w:rsidR="002A30EE" w:rsidRPr="00461218" w:rsidRDefault="002A30EE" w:rsidP="008452F1">
            <w:pPr>
              <w:rPr>
                <w:u w:val="double"/>
              </w:rPr>
            </w:pPr>
          </w:p>
        </w:tc>
        <w:tc>
          <w:tcPr>
            <w:tcW w:w="1563" w:type="dxa"/>
            <w:tcBorders>
              <w:top w:val="nil"/>
              <w:left w:val="nil"/>
              <w:bottom w:val="nil"/>
              <w:right w:val="single" w:sz="4" w:space="0" w:color="auto"/>
            </w:tcBorders>
            <w:shd w:val="clear" w:color="auto" w:fill="auto"/>
            <w:noWrap/>
            <w:vAlign w:val="bottom"/>
            <w:hideMark/>
          </w:tcPr>
          <w:p w14:paraId="1F88D322" w14:textId="77777777" w:rsidR="002A30EE" w:rsidRPr="00461218" w:rsidRDefault="002A30EE" w:rsidP="008452F1">
            <w:pPr>
              <w:jc w:val="right"/>
              <w:rPr>
                <w:u w:val="double"/>
              </w:rPr>
            </w:pPr>
            <w:r w:rsidRPr="00461218">
              <w:rPr>
                <w:u w:val="double"/>
              </w:rPr>
              <w:t>$</w:t>
            </w:r>
            <w:r>
              <w:rPr>
                <w:u w:val="double"/>
              </w:rPr>
              <w:t>1,327,085</w:t>
            </w:r>
            <w:r w:rsidRPr="00461218">
              <w:rPr>
                <w:u w:val="double"/>
              </w:rPr>
              <w:t xml:space="preserve"> </w:t>
            </w:r>
          </w:p>
        </w:tc>
      </w:tr>
      <w:tr w:rsidR="002A30EE" w:rsidRPr="00461218" w14:paraId="66A6B9E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A332715" w14:textId="77777777" w:rsidR="002A30EE" w:rsidRPr="00461218" w:rsidRDefault="002A30EE" w:rsidP="008452F1">
            <w:pPr>
              <w:jc w:val="center"/>
            </w:pPr>
            <w:r w:rsidRPr="00461218">
              <w:t> </w:t>
            </w:r>
          </w:p>
        </w:tc>
        <w:tc>
          <w:tcPr>
            <w:tcW w:w="3097" w:type="dxa"/>
            <w:tcBorders>
              <w:top w:val="nil"/>
              <w:left w:val="nil"/>
              <w:bottom w:val="nil"/>
              <w:right w:val="nil"/>
            </w:tcBorders>
            <w:shd w:val="clear" w:color="000000" w:fill="FFFFFF"/>
            <w:noWrap/>
            <w:vAlign w:val="bottom"/>
            <w:hideMark/>
          </w:tcPr>
          <w:p w14:paraId="276F1FAE" w14:textId="77777777" w:rsidR="002A30EE" w:rsidRPr="00461218" w:rsidRDefault="002A30EE" w:rsidP="008452F1">
            <w:r w:rsidRPr="00461218">
              <w:t> </w:t>
            </w:r>
          </w:p>
        </w:tc>
        <w:tc>
          <w:tcPr>
            <w:tcW w:w="1456" w:type="dxa"/>
            <w:tcBorders>
              <w:top w:val="nil"/>
              <w:left w:val="nil"/>
              <w:bottom w:val="nil"/>
              <w:right w:val="nil"/>
            </w:tcBorders>
            <w:shd w:val="clear" w:color="000000" w:fill="FFFFFF"/>
            <w:noWrap/>
            <w:vAlign w:val="bottom"/>
            <w:hideMark/>
          </w:tcPr>
          <w:p w14:paraId="6D1F21E3" w14:textId="77777777" w:rsidR="002A30EE" w:rsidRPr="00461218" w:rsidRDefault="002A30EE" w:rsidP="008452F1">
            <w:r w:rsidRPr="00461218">
              <w:t> </w:t>
            </w:r>
          </w:p>
        </w:tc>
        <w:tc>
          <w:tcPr>
            <w:tcW w:w="1440" w:type="dxa"/>
            <w:tcBorders>
              <w:top w:val="nil"/>
              <w:left w:val="nil"/>
              <w:bottom w:val="nil"/>
              <w:right w:val="nil"/>
            </w:tcBorders>
            <w:shd w:val="clear" w:color="000000" w:fill="FFFFFF"/>
            <w:noWrap/>
            <w:vAlign w:val="bottom"/>
            <w:hideMark/>
          </w:tcPr>
          <w:p w14:paraId="5E63ECD6"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3A81B2D2" w14:textId="77777777" w:rsidR="002A30EE" w:rsidRPr="00461218" w:rsidRDefault="002A30EE" w:rsidP="008452F1">
            <w:r w:rsidRPr="00461218">
              <w:t> </w:t>
            </w:r>
          </w:p>
        </w:tc>
        <w:tc>
          <w:tcPr>
            <w:tcW w:w="1276" w:type="dxa"/>
            <w:tcBorders>
              <w:top w:val="nil"/>
              <w:left w:val="nil"/>
              <w:bottom w:val="nil"/>
              <w:right w:val="nil"/>
            </w:tcBorders>
            <w:shd w:val="clear" w:color="000000" w:fill="FFFFFF"/>
            <w:noWrap/>
            <w:vAlign w:val="bottom"/>
            <w:hideMark/>
          </w:tcPr>
          <w:p w14:paraId="1CB5FD68"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0CC72D77" w14:textId="77777777" w:rsidR="002A30EE" w:rsidRPr="00461218" w:rsidRDefault="002A30EE" w:rsidP="008452F1">
            <w:r w:rsidRPr="00461218">
              <w:t> </w:t>
            </w:r>
          </w:p>
        </w:tc>
        <w:tc>
          <w:tcPr>
            <w:tcW w:w="1260" w:type="dxa"/>
            <w:gridSpan w:val="2"/>
            <w:tcBorders>
              <w:top w:val="nil"/>
              <w:left w:val="nil"/>
              <w:bottom w:val="nil"/>
              <w:right w:val="nil"/>
            </w:tcBorders>
            <w:shd w:val="clear" w:color="000000" w:fill="FFFFFF"/>
            <w:noWrap/>
            <w:vAlign w:val="bottom"/>
            <w:hideMark/>
          </w:tcPr>
          <w:p w14:paraId="5027E7ED"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000000" w:fill="FFFFFF"/>
            <w:noWrap/>
            <w:vAlign w:val="bottom"/>
            <w:hideMark/>
          </w:tcPr>
          <w:p w14:paraId="25F943B2" w14:textId="77777777" w:rsidR="002A30EE" w:rsidRPr="00461218" w:rsidRDefault="002A30EE" w:rsidP="008452F1">
            <w:r w:rsidRPr="00461218">
              <w:t> </w:t>
            </w:r>
          </w:p>
        </w:tc>
      </w:tr>
      <w:tr w:rsidR="002A30EE" w:rsidRPr="00461218" w14:paraId="5AA771D4"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5370CF8" w14:textId="77777777" w:rsidR="002A30EE" w:rsidRPr="00461218" w:rsidRDefault="002A30EE" w:rsidP="008452F1">
            <w:pPr>
              <w:jc w:val="center"/>
            </w:pPr>
            <w:r w:rsidRPr="00461218">
              <w:t>10</w:t>
            </w:r>
          </w:p>
        </w:tc>
        <w:tc>
          <w:tcPr>
            <w:tcW w:w="3097" w:type="dxa"/>
            <w:tcBorders>
              <w:top w:val="nil"/>
              <w:left w:val="nil"/>
              <w:bottom w:val="nil"/>
              <w:right w:val="nil"/>
            </w:tcBorders>
            <w:shd w:val="clear" w:color="000000" w:fill="FFFFFF"/>
            <w:noWrap/>
            <w:vAlign w:val="bottom"/>
            <w:hideMark/>
          </w:tcPr>
          <w:p w14:paraId="4BF93A18" w14:textId="77777777" w:rsidR="002A30EE" w:rsidRPr="00461218" w:rsidRDefault="002A30EE" w:rsidP="008452F1">
            <w:pPr>
              <w:rPr>
                <w:b/>
                <w:bCs/>
              </w:rPr>
            </w:pPr>
            <w:r w:rsidRPr="00461218">
              <w:rPr>
                <w:b/>
                <w:bCs/>
              </w:rPr>
              <w:t>Rate of Return</w:t>
            </w:r>
          </w:p>
        </w:tc>
        <w:tc>
          <w:tcPr>
            <w:tcW w:w="1456" w:type="dxa"/>
            <w:tcBorders>
              <w:top w:val="nil"/>
              <w:left w:val="nil"/>
              <w:bottom w:val="nil"/>
              <w:right w:val="nil"/>
            </w:tcBorders>
            <w:shd w:val="clear" w:color="000000" w:fill="FFFFFF"/>
            <w:noWrap/>
            <w:vAlign w:val="bottom"/>
            <w:hideMark/>
          </w:tcPr>
          <w:p w14:paraId="333686CF" w14:textId="77777777" w:rsidR="002A30EE" w:rsidRPr="00461218" w:rsidRDefault="002A30EE" w:rsidP="008452F1">
            <w:pPr>
              <w:jc w:val="right"/>
              <w:rPr>
                <w:u w:val="double"/>
              </w:rPr>
            </w:pPr>
            <w:r>
              <w:rPr>
                <w:u w:val="double"/>
              </w:rPr>
              <w:t>6.96%</w:t>
            </w:r>
          </w:p>
        </w:tc>
        <w:tc>
          <w:tcPr>
            <w:tcW w:w="1440" w:type="dxa"/>
            <w:tcBorders>
              <w:top w:val="nil"/>
              <w:left w:val="nil"/>
              <w:bottom w:val="nil"/>
              <w:right w:val="nil"/>
            </w:tcBorders>
            <w:shd w:val="clear" w:color="000000" w:fill="FFFFFF"/>
            <w:noWrap/>
            <w:vAlign w:val="bottom"/>
            <w:hideMark/>
          </w:tcPr>
          <w:p w14:paraId="4DDE6FBE" w14:textId="77777777" w:rsidR="002A30EE" w:rsidRPr="00461218" w:rsidRDefault="002A30EE" w:rsidP="008452F1">
            <w:r w:rsidRPr="00461218">
              <w:t> </w:t>
            </w:r>
          </w:p>
        </w:tc>
        <w:tc>
          <w:tcPr>
            <w:tcW w:w="1530" w:type="dxa"/>
            <w:tcBorders>
              <w:top w:val="nil"/>
              <w:left w:val="nil"/>
              <w:bottom w:val="nil"/>
              <w:right w:val="nil"/>
            </w:tcBorders>
            <w:shd w:val="clear" w:color="000000" w:fill="FFFFFF"/>
            <w:noWrap/>
            <w:vAlign w:val="bottom"/>
            <w:hideMark/>
          </w:tcPr>
          <w:p w14:paraId="69719CDE" w14:textId="77777777" w:rsidR="002A30EE" w:rsidRPr="00461218" w:rsidRDefault="002A30EE" w:rsidP="008452F1">
            <w:pPr>
              <w:jc w:val="right"/>
              <w:rPr>
                <w:u w:val="double"/>
              </w:rPr>
            </w:pPr>
            <w:r>
              <w:rPr>
                <w:u w:val="double"/>
              </w:rPr>
              <w:t>8.12</w:t>
            </w:r>
            <w:r w:rsidRPr="00461218">
              <w:rPr>
                <w:u w:val="double"/>
              </w:rPr>
              <w:t>%</w:t>
            </w:r>
          </w:p>
        </w:tc>
        <w:tc>
          <w:tcPr>
            <w:tcW w:w="1276" w:type="dxa"/>
            <w:tcBorders>
              <w:top w:val="nil"/>
              <w:left w:val="nil"/>
              <w:bottom w:val="nil"/>
              <w:right w:val="nil"/>
            </w:tcBorders>
            <w:shd w:val="clear" w:color="000000" w:fill="FFFFFF"/>
            <w:noWrap/>
            <w:vAlign w:val="bottom"/>
            <w:hideMark/>
          </w:tcPr>
          <w:p w14:paraId="469BF07A" w14:textId="77777777" w:rsidR="002A30EE" w:rsidRPr="00461218" w:rsidRDefault="002A30EE" w:rsidP="008452F1">
            <w:r w:rsidRPr="00461218">
              <w:t> </w:t>
            </w:r>
          </w:p>
        </w:tc>
        <w:tc>
          <w:tcPr>
            <w:tcW w:w="1514" w:type="dxa"/>
            <w:tcBorders>
              <w:top w:val="nil"/>
              <w:left w:val="nil"/>
              <w:bottom w:val="nil"/>
              <w:right w:val="nil"/>
            </w:tcBorders>
            <w:shd w:val="clear" w:color="000000" w:fill="FFFFFF"/>
            <w:noWrap/>
            <w:vAlign w:val="bottom"/>
            <w:hideMark/>
          </w:tcPr>
          <w:p w14:paraId="67654D83" w14:textId="77777777" w:rsidR="002A30EE" w:rsidRPr="00461218" w:rsidRDefault="002A30EE" w:rsidP="008452F1">
            <w:pPr>
              <w:jc w:val="right"/>
              <w:rPr>
                <w:u w:val="double"/>
              </w:rPr>
            </w:pPr>
            <w:r w:rsidRPr="00461218">
              <w:rPr>
                <w:u w:val="double"/>
              </w:rPr>
              <w:t>(</w:t>
            </w:r>
            <w:r>
              <w:rPr>
                <w:u w:val="double"/>
              </w:rPr>
              <w:t>3.00</w:t>
            </w:r>
            <w:r w:rsidRPr="00461218">
              <w:rPr>
                <w:u w:val="double"/>
              </w:rPr>
              <w:t>%)</w:t>
            </w:r>
          </w:p>
        </w:tc>
        <w:tc>
          <w:tcPr>
            <w:tcW w:w="1260" w:type="dxa"/>
            <w:gridSpan w:val="2"/>
            <w:tcBorders>
              <w:top w:val="nil"/>
              <w:left w:val="nil"/>
              <w:bottom w:val="nil"/>
              <w:right w:val="nil"/>
            </w:tcBorders>
            <w:shd w:val="clear" w:color="000000" w:fill="FFFFFF"/>
            <w:noWrap/>
            <w:vAlign w:val="bottom"/>
            <w:hideMark/>
          </w:tcPr>
          <w:p w14:paraId="345B8896" w14:textId="77777777" w:rsidR="002A30EE" w:rsidRPr="00461218" w:rsidRDefault="002A30EE" w:rsidP="008452F1">
            <w:r w:rsidRPr="00461218">
              <w:t> </w:t>
            </w:r>
          </w:p>
        </w:tc>
        <w:tc>
          <w:tcPr>
            <w:tcW w:w="1563" w:type="dxa"/>
            <w:tcBorders>
              <w:top w:val="nil"/>
              <w:left w:val="nil"/>
              <w:bottom w:val="nil"/>
              <w:right w:val="single" w:sz="4" w:space="0" w:color="auto"/>
            </w:tcBorders>
            <w:shd w:val="clear" w:color="000000" w:fill="FFFFFF"/>
            <w:noWrap/>
            <w:vAlign w:val="bottom"/>
            <w:hideMark/>
          </w:tcPr>
          <w:p w14:paraId="3693AED8" w14:textId="77777777" w:rsidR="002A30EE" w:rsidRPr="00461218" w:rsidRDefault="00531394" w:rsidP="008452F1">
            <w:pPr>
              <w:jc w:val="right"/>
              <w:rPr>
                <w:u w:val="double"/>
              </w:rPr>
            </w:pPr>
            <w:r>
              <w:rPr>
                <w:u w:val="double"/>
              </w:rPr>
              <w:t>8.24</w:t>
            </w:r>
            <w:r w:rsidR="002A30EE" w:rsidRPr="00461218">
              <w:rPr>
                <w:u w:val="double"/>
              </w:rPr>
              <w:t>%</w:t>
            </w:r>
          </w:p>
        </w:tc>
      </w:tr>
      <w:tr w:rsidR="00F31D63" w:rsidRPr="00461218" w14:paraId="11A0476C" w14:textId="77777777" w:rsidTr="00F31D63">
        <w:trPr>
          <w:trHeight w:val="270"/>
        </w:trPr>
        <w:tc>
          <w:tcPr>
            <w:tcW w:w="508" w:type="dxa"/>
            <w:tcBorders>
              <w:top w:val="nil"/>
              <w:left w:val="single" w:sz="4" w:space="0" w:color="auto"/>
              <w:bottom w:val="single" w:sz="4" w:space="0" w:color="auto"/>
              <w:right w:val="nil"/>
            </w:tcBorders>
            <w:shd w:val="clear" w:color="000000" w:fill="FFFFFF"/>
            <w:noWrap/>
            <w:vAlign w:val="bottom"/>
          </w:tcPr>
          <w:p w14:paraId="64C6B84A" w14:textId="77777777" w:rsidR="00F31D63" w:rsidRPr="00461218" w:rsidRDefault="00F31D63" w:rsidP="008452F1">
            <w:pPr>
              <w:jc w:val="center"/>
            </w:pPr>
          </w:p>
        </w:tc>
        <w:tc>
          <w:tcPr>
            <w:tcW w:w="3097" w:type="dxa"/>
            <w:tcBorders>
              <w:top w:val="nil"/>
              <w:left w:val="nil"/>
              <w:bottom w:val="single" w:sz="4" w:space="0" w:color="auto"/>
              <w:right w:val="nil"/>
            </w:tcBorders>
            <w:shd w:val="clear" w:color="000000" w:fill="FFFFFF"/>
            <w:noWrap/>
            <w:vAlign w:val="bottom"/>
          </w:tcPr>
          <w:p w14:paraId="3698ECC3" w14:textId="77777777" w:rsidR="00F31D63" w:rsidRPr="00461218" w:rsidRDefault="00F31D63" w:rsidP="008452F1">
            <w:pPr>
              <w:rPr>
                <w:b/>
                <w:bCs/>
              </w:rPr>
            </w:pPr>
          </w:p>
        </w:tc>
        <w:tc>
          <w:tcPr>
            <w:tcW w:w="1456" w:type="dxa"/>
            <w:tcBorders>
              <w:top w:val="nil"/>
              <w:left w:val="nil"/>
              <w:bottom w:val="single" w:sz="4" w:space="0" w:color="auto"/>
              <w:right w:val="nil"/>
            </w:tcBorders>
            <w:shd w:val="clear" w:color="000000" w:fill="FFFFFF"/>
            <w:noWrap/>
            <w:vAlign w:val="bottom"/>
          </w:tcPr>
          <w:p w14:paraId="23BFD4AD" w14:textId="77777777" w:rsidR="00F31D63" w:rsidRDefault="00F31D63" w:rsidP="008452F1">
            <w:pPr>
              <w:jc w:val="right"/>
              <w:rPr>
                <w:u w:val="double"/>
              </w:rPr>
            </w:pPr>
          </w:p>
        </w:tc>
        <w:tc>
          <w:tcPr>
            <w:tcW w:w="1440" w:type="dxa"/>
            <w:tcBorders>
              <w:top w:val="nil"/>
              <w:left w:val="nil"/>
              <w:bottom w:val="single" w:sz="4" w:space="0" w:color="auto"/>
              <w:right w:val="nil"/>
            </w:tcBorders>
            <w:shd w:val="clear" w:color="000000" w:fill="FFFFFF"/>
            <w:noWrap/>
            <w:vAlign w:val="bottom"/>
          </w:tcPr>
          <w:p w14:paraId="114EB08A" w14:textId="77777777" w:rsidR="00F31D63" w:rsidRPr="00461218" w:rsidRDefault="00F31D63" w:rsidP="008452F1"/>
        </w:tc>
        <w:tc>
          <w:tcPr>
            <w:tcW w:w="1530" w:type="dxa"/>
            <w:tcBorders>
              <w:top w:val="nil"/>
              <w:left w:val="nil"/>
              <w:bottom w:val="single" w:sz="4" w:space="0" w:color="auto"/>
              <w:right w:val="nil"/>
            </w:tcBorders>
            <w:shd w:val="clear" w:color="000000" w:fill="FFFFFF"/>
            <w:noWrap/>
            <w:vAlign w:val="bottom"/>
          </w:tcPr>
          <w:p w14:paraId="12D760BF" w14:textId="77777777" w:rsidR="00F31D63" w:rsidRDefault="00F31D63" w:rsidP="008452F1">
            <w:pPr>
              <w:jc w:val="right"/>
              <w:rPr>
                <w:u w:val="double"/>
              </w:rPr>
            </w:pPr>
          </w:p>
        </w:tc>
        <w:tc>
          <w:tcPr>
            <w:tcW w:w="1276" w:type="dxa"/>
            <w:tcBorders>
              <w:top w:val="nil"/>
              <w:left w:val="nil"/>
              <w:bottom w:val="single" w:sz="4" w:space="0" w:color="auto"/>
              <w:right w:val="nil"/>
            </w:tcBorders>
            <w:shd w:val="clear" w:color="000000" w:fill="FFFFFF"/>
            <w:noWrap/>
            <w:vAlign w:val="bottom"/>
          </w:tcPr>
          <w:p w14:paraId="6BA74538" w14:textId="77777777" w:rsidR="00F31D63" w:rsidRPr="00461218" w:rsidRDefault="00F31D63" w:rsidP="008452F1"/>
        </w:tc>
        <w:tc>
          <w:tcPr>
            <w:tcW w:w="1514" w:type="dxa"/>
            <w:tcBorders>
              <w:top w:val="nil"/>
              <w:left w:val="nil"/>
              <w:bottom w:val="single" w:sz="4" w:space="0" w:color="auto"/>
              <w:right w:val="nil"/>
            </w:tcBorders>
            <w:shd w:val="clear" w:color="000000" w:fill="FFFFFF"/>
            <w:noWrap/>
            <w:vAlign w:val="bottom"/>
          </w:tcPr>
          <w:p w14:paraId="0B175A47" w14:textId="77777777" w:rsidR="00F31D63" w:rsidRPr="00461218" w:rsidRDefault="00F31D63" w:rsidP="008452F1">
            <w:pPr>
              <w:jc w:val="right"/>
              <w:rPr>
                <w:u w:val="double"/>
              </w:rPr>
            </w:pPr>
          </w:p>
        </w:tc>
        <w:tc>
          <w:tcPr>
            <w:tcW w:w="1260" w:type="dxa"/>
            <w:gridSpan w:val="2"/>
            <w:tcBorders>
              <w:top w:val="nil"/>
              <w:left w:val="nil"/>
              <w:bottom w:val="single" w:sz="4" w:space="0" w:color="auto"/>
              <w:right w:val="nil"/>
            </w:tcBorders>
            <w:shd w:val="clear" w:color="000000" w:fill="FFFFFF"/>
            <w:noWrap/>
            <w:vAlign w:val="bottom"/>
          </w:tcPr>
          <w:p w14:paraId="19EEFCAF" w14:textId="77777777" w:rsidR="00F31D63" w:rsidRPr="00461218" w:rsidRDefault="00F31D63" w:rsidP="008452F1"/>
        </w:tc>
        <w:tc>
          <w:tcPr>
            <w:tcW w:w="1563" w:type="dxa"/>
            <w:tcBorders>
              <w:top w:val="nil"/>
              <w:left w:val="nil"/>
              <w:bottom w:val="single" w:sz="4" w:space="0" w:color="auto"/>
              <w:right w:val="single" w:sz="4" w:space="0" w:color="auto"/>
            </w:tcBorders>
            <w:shd w:val="clear" w:color="000000" w:fill="FFFFFF"/>
            <w:noWrap/>
            <w:vAlign w:val="bottom"/>
          </w:tcPr>
          <w:p w14:paraId="00608378" w14:textId="77777777" w:rsidR="00F31D63" w:rsidRDefault="00F31D63" w:rsidP="008452F1">
            <w:pPr>
              <w:jc w:val="right"/>
              <w:rPr>
                <w:u w:val="double"/>
              </w:rPr>
            </w:pPr>
          </w:p>
        </w:tc>
      </w:tr>
    </w:tbl>
    <w:p w14:paraId="4CE0AFE2" w14:textId="77777777" w:rsidR="008452F1" w:rsidRDefault="008452F1" w:rsidP="002A30EE">
      <w:pPr>
        <w:pStyle w:val="OrderBody"/>
        <w:sectPr w:rsidR="008452F1" w:rsidSect="002A30EE">
          <w:headerReference w:type="first" r:id="rId15"/>
          <w:pgSz w:w="15840" w:h="12240" w:orient="landscape" w:code="1"/>
          <w:pgMar w:top="1440" w:right="1440" w:bottom="1440" w:left="1440" w:header="720" w:footer="720" w:gutter="0"/>
          <w:cols w:space="720"/>
          <w:titlePg/>
          <w:docGrid w:linePitch="360"/>
        </w:sectPr>
      </w:pPr>
    </w:p>
    <w:tbl>
      <w:tblPr>
        <w:tblpPr w:leftFromText="180" w:rightFromText="180" w:vertAnchor="page" w:horzAnchor="margin" w:tblpXSpec="center" w:tblpY="1825"/>
        <w:tblW w:w="9937" w:type="dxa"/>
        <w:tblLook w:val="04A0" w:firstRow="1" w:lastRow="0" w:firstColumn="1" w:lastColumn="0" w:noHBand="0" w:noVBand="1"/>
      </w:tblPr>
      <w:tblGrid>
        <w:gridCol w:w="508"/>
        <w:gridCol w:w="4717"/>
        <w:gridCol w:w="1451"/>
        <w:gridCol w:w="272"/>
        <w:gridCol w:w="1546"/>
        <w:gridCol w:w="1443"/>
      </w:tblGrid>
      <w:tr w:rsidR="008452F1" w:rsidRPr="00461218" w14:paraId="0C2C6E8A" w14:textId="77777777" w:rsidTr="00F31D63">
        <w:trPr>
          <w:trHeight w:val="270"/>
        </w:trPr>
        <w:tc>
          <w:tcPr>
            <w:tcW w:w="6676" w:type="dxa"/>
            <w:gridSpan w:val="3"/>
            <w:tcBorders>
              <w:top w:val="single" w:sz="4" w:space="0" w:color="auto"/>
              <w:left w:val="single" w:sz="4" w:space="0" w:color="auto"/>
              <w:bottom w:val="nil"/>
              <w:right w:val="nil"/>
            </w:tcBorders>
            <w:shd w:val="clear" w:color="000000" w:fill="FFFFFF"/>
            <w:noWrap/>
            <w:vAlign w:val="bottom"/>
            <w:hideMark/>
          </w:tcPr>
          <w:p w14:paraId="62C85B67" w14:textId="77777777" w:rsidR="008452F1" w:rsidRPr="00461218" w:rsidRDefault="008452F1" w:rsidP="008452F1">
            <w:r>
              <w:rPr>
                <w:b/>
                <w:bCs/>
              </w:rPr>
              <w:lastRenderedPageBreak/>
              <w:t xml:space="preserve">Pluris Wedgefield, LLC. </w:t>
            </w:r>
            <w:r>
              <w:fldChar w:fldCharType="begin"/>
            </w:r>
            <w:r>
              <w:instrText xml:space="preserve"> TC "</w:instrText>
            </w:r>
            <w:bookmarkStart w:id="20" w:name="_Toc163201468"/>
            <w:r>
              <w:tab/>
              <w:instrText>Schedule No. 3-C</w:instrText>
            </w:r>
            <w:bookmarkEnd w:id="20"/>
            <w:r>
              <w:instrText xml:space="preserve">  " \l 1 </w:instrText>
            </w:r>
            <w:r>
              <w:fldChar w:fldCharType="end"/>
            </w:r>
          </w:p>
        </w:tc>
        <w:tc>
          <w:tcPr>
            <w:tcW w:w="3261" w:type="dxa"/>
            <w:gridSpan w:val="3"/>
            <w:tcBorders>
              <w:top w:val="single" w:sz="4" w:space="0" w:color="auto"/>
              <w:left w:val="nil"/>
              <w:bottom w:val="nil"/>
              <w:right w:val="single" w:sz="4" w:space="0" w:color="auto"/>
            </w:tcBorders>
            <w:shd w:val="clear" w:color="000000" w:fill="FFFFFF"/>
            <w:noWrap/>
            <w:vAlign w:val="bottom"/>
            <w:hideMark/>
          </w:tcPr>
          <w:p w14:paraId="3B677CD3" w14:textId="77777777" w:rsidR="008452F1" w:rsidRDefault="008452F1" w:rsidP="008452F1">
            <w:pPr>
              <w:jc w:val="right"/>
              <w:rPr>
                <w:b/>
                <w:bCs/>
              </w:rPr>
            </w:pPr>
            <w:r>
              <w:rPr>
                <w:b/>
                <w:bCs/>
              </w:rPr>
              <w:t>Schedule No. 3-C</w:t>
            </w:r>
          </w:p>
        </w:tc>
      </w:tr>
      <w:tr w:rsidR="008452F1" w:rsidRPr="00461218" w14:paraId="301076A7" w14:textId="77777777" w:rsidTr="00F31D63">
        <w:trPr>
          <w:trHeight w:val="270"/>
        </w:trPr>
        <w:tc>
          <w:tcPr>
            <w:tcW w:w="5225" w:type="dxa"/>
            <w:gridSpan w:val="2"/>
            <w:tcBorders>
              <w:top w:val="nil"/>
              <w:left w:val="single" w:sz="4" w:space="0" w:color="auto"/>
              <w:bottom w:val="nil"/>
            </w:tcBorders>
            <w:shd w:val="clear" w:color="000000" w:fill="FFFFFF"/>
            <w:noWrap/>
            <w:vAlign w:val="bottom"/>
            <w:hideMark/>
          </w:tcPr>
          <w:p w14:paraId="1F996D57" w14:textId="77777777" w:rsidR="008452F1" w:rsidRPr="00461218" w:rsidRDefault="008452F1" w:rsidP="008452F1">
            <w:r w:rsidRPr="00461218">
              <w:rPr>
                <w:b/>
                <w:bCs/>
              </w:rPr>
              <w:t xml:space="preserve">Adjustments to </w:t>
            </w:r>
            <w:r>
              <w:rPr>
                <w:b/>
                <w:bCs/>
              </w:rPr>
              <w:t>Net Operating Income</w:t>
            </w:r>
          </w:p>
        </w:tc>
        <w:tc>
          <w:tcPr>
            <w:tcW w:w="4712" w:type="dxa"/>
            <w:gridSpan w:val="4"/>
            <w:tcBorders>
              <w:top w:val="nil"/>
              <w:left w:val="nil"/>
              <w:bottom w:val="nil"/>
              <w:right w:val="single" w:sz="4" w:space="0" w:color="auto"/>
            </w:tcBorders>
            <w:shd w:val="clear" w:color="000000" w:fill="FFFFFF"/>
            <w:vAlign w:val="bottom"/>
          </w:tcPr>
          <w:p w14:paraId="5C0467D6" w14:textId="77777777" w:rsidR="008452F1" w:rsidRPr="00461218" w:rsidRDefault="008452F1" w:rsidP="008452F1">
            <w:pPr>
              <w:jc w:val="right"/>
              <w:rPr>
                <w:b/>
                <w:bCs/>
              </w:rPr>
            </w:pPr>
            <w:r w:rsidRPr="00461218">
              <w:rPr>
                <w:b/>
                <w:bCs/>
              </w:rPr>
              <w:t>Docket No. 20</w:t>
            </w:r>
            <w:r>
              <w:rPr>
                <w:b/>
                <w:bCs/>
              </w:rPr>
              <w:t>230083-WS</w:t>
            </w:r>
          </w:p>
        </w:tc>
      </w:tr>
      <w:tr w:rsidR="008452F1" w:rsidRPr="00461218" w14:paraId="1A891A46" w14:textId="77777777" w:rsidTr="00F31D63">
        <w:trPr>
          <w:trHeight w:val="270"/>
        </w:trPr>
        <w:tc>
          <w:tcPr>
            <w:tcW w:w="6948" w:type="dxa"/>
            <w:gridSpan w:val="4"/>
            <w:tcBorders>
              <w:top w:val="nil"/>
              <w:left w:val="single" w:sz="4" w:space="0" w:color="auto"/>
              <w:bottom w:val="nil"/>
              <w:right w:val="nil"/>
            </w:tcBorders>
            <w:shd w:val="clear" w:color="000000" w:fill="FFFFFF"/>
            <w:noWrap/>
            <w:vAlign w:val="bottom"/>
            <w:hideMark/>
          </w:tcPr>
          <w:p w14:paraId="02A4AC74" w14:textId="77777777" w:rsidR="008452F1" w:rsidRPr="00461218" w:rsidRDefault="008452F1" w:rsidP="008452F1">
            <w:r w:rsidRPr="00461218">
              <w:rPr>
                <w:b/>
                <w:bCs/>
              </w:rPr>
              <w:t xml:space="preserve">Test Year Ended </w:t>
            </w:r>
            <w:r>
              <w:rPr>
                <w:b/>
                <w:bCs/>
              </w:rPr>
              <w:t>12/31/22</w:t>
            </w:r>
          </w:p>
        </w:tc>
        <w:tc>
          <w:tcPr>
            <w:tcW w:w="1546" w:type="dxa"/>
            <w:tcBorders>
              <w:top w:val="nil"/>
              <w:left w:val="nil"/>
              <w:bottom w:val="nil"/>
            </w:tcBorders>
            <w:shd w:val="clear" w:color="000000" w:fill="FFFFFF"/>
            <w:noWrap/>
            <w:vAlign w:val="bottom"/>
            <w:hideMark/>
          </w:tcPr>
          <w:p w14:paraId="02789212" w14:textId="77777777" w:rsidR="008452F1" w:rsidRPr="00461218" w:rsidRDefault="008452F1" w:rsidP="008452F1">
            <w:pPr>
              <w:jc w:val="right"/>
              <w:rPr>
                <w:b/>
                <w:bCs/>
              </w:rPr>
            </w:pPr>
            <w:r w:rsidRPr="00461218">
              <w:rPr>
                <w:b/>
                <w:bCs/>
              </w:rPr>
              <w:t> </w:t>
            </w:r>
          </w:p>
        </w:tc>
        <w:tc>
          <w:tcPr>
            <w:tcW w:w="1443" w:type="dxa"/>
            <w:tcBorders>
              <w:top w:val="nil"/>
              <w:bottom w:val="single" w:sz="4" w:space="0" w:color="auto"/>
              <w:right w:val="single" w:sz="4" w:space="0" w:color="auto"/>
            </w:tcBorders>
            <w:shd w:val="clear" w:color="000000" w:fill="FFFFFF"/>
          </w:tcPr>
          <w:p w14:paraId="66886B4B" w14:textId="77777777" w:rsidR="008452F1" w:rsidRPr="00461218" w:rsidRDefault="008452F1" w:rsidP="008452F1">
            <w:pPr>
              <w:jc w:val="right"/>
              <w:rPr>
                <w:b/>
                <w:bCs/>
              </w:rPr>
            </w:pPr>
          </w:p>
        </w:tc>
      </w:tr>
      <w:tr w:rsidR="008452F1" w:rsidRPr="00461218" w14:paraId="0EFF9E9F" w14:textId="77777777" w:rsidTr="00F31D63">
        <w:trPr>
          <w:trHeight w:val="270"/>
        </w:trPr>
        <w:tc>
          <w:tcPr>
            <w:tcW w:w="508" w:type="dxa"/>
            <w:tcBorders>
              <w:top w:val="single" w:sz="4" w:space="0" w:color="000000"/>
              <w:left w:val="single" w:sz="4" w:space="0" w:color="auto"/>
              <w:bottom w:val="nil"/>
              <w:right w:val="nil"/>
            </w:tcBorders>
            <w:shd w:val="clear" w:color="auto" w:fill="FFFFFF" w:themeFill="background1"/>
            <w:noWrap/>
            <w:vAlign w:val="bottom"/>
            <w:hideMark/>
          </w:tcPr>
          <w:p w14:paraId="18C1AF32" w14:textId="77777777" w:rsidR="008452F1" w:rsidRPr="00461218" w:rsidRDefault="008452F1" w:rsidP="008452F1">
            <w:r w:rsidRPr="00461218">
              <w:t> </w:t>
            </w:r>
          </w:p>
        </w:tc>
        <w:tc>
          <w:tcPr>
            <w:tcW w:w="6440" w:type="dxa"/>
            <w:gridSpan w:val="3"/>
            <w:tcBorders>
              <w:top w:val="single" w:sz="4" w:space="0" w:color="000000"/>
              <w:left w:val="nil"/>
              <w:bottom w:val="nil"/>
              <w:right w:val="nil"/>
            </w:tcBorders>
            <w:shd w:val="clear" w:color="auto" w:fill="FFFFFF" w:themeFill="background1"/>
            <w:noWrap/>
            <w:vAlign w:val="bottom"/>
            <w:hideMark/>
          </w:tcPr>
          <w:p w14:paraId="596ADABE" w14:textId="77777777" w:rsidR="008452F1" w:rsidRPr="00461218" w:rsidRDefault="008452F1" w:rsidP="008452F1">
            <w:r w:rsidRPr="00461218">
              <w:t> </w:t>
            </w:r>
          </w:p>
        </w:tc>
        <w:tc>
          <w:tcPr>
            <w:tcW w:w="1546" w:type="dxa"/>
            <w:tcBorders>
              <w:top w:val="single" w:sz="4" w:space="0" w:color="000000"/>
              <w:left w:val="nil"/>
              <w:bottom w:val="nil"/>
            </w:tcBorders>
            <w:shd w:val="clear" w:color="auto" w:fill="FFFFFF" w:themeFill="background1"/>
            <w:noWrap/>
            <w:vAlign w:val="bottom"/>
            <w:hideMark/>
          </w:tcPr>
          <w:p w14:paraId="73569319" w14:textId="77777777" w:rsidR="008452F1" w:rsidRPr="00461218" w:rsidRDefault="008452F1" w:rsidP="008452F1">
            <w:r w:rsidRPr="00461218">
              <w:t> </w:t>
            </w:r>
          </w:p>
        </w:tc>
        <w:tc>
          <w:tcPr>
            <w:tcW w:w="1443" w:type="dxa"/>
            <w:tcBorders>
              <w:top w:val="single" w:sz="4" w:space="0" w:color="auto"/>
              <w:bottom w:val="nil"/>
              <w:right w:val="single" w:sz="4" w:space="0" w:color="auto"/>
            </w:tcBorders>
            <w:shd w:val="clear" w:color="auto" w:fill="FFFFFF" w:themeFill="background1"/>
          </w:tcPr>
          <w:p w14:paraId="5B560B62" w14:textId="77777777" w:rsidR="008452F1" w:rsidRPr="00461218" w:rsidRDefault="008452F1" w:rsidP="008452F1"/>
        </w:tc>
      </w:tr>
      <w:tr w:rsidR="008452F1" w:rsidRPr="00461218" w14:paraId="7A7207D0"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7F750270" w14:textId="77777777" w:rsidR="008452F1" w:rsidRPr="00461218" w:rsidRDefault="008452F1" w:rsidP="008452F1">
            <w:r w:rsidRPr="00461218">
              <w:t> </w:t>
            </w:r>
          </w:p>
        </w:tc>
        <w:tc>
          <w:tcPr>
            <w:tcW w:w="6440" w:type="dxa"/>
            <w:gridSpan w:val="3"/>
            <w:tcBorders>
              <w:top w:val="nil"/>
              <w:left w:val="nil"/>
              <w:bottom w:val="nil"/>
              <w:right w:val="nil"/>
            </w:tcBorders>
            <w:shd w:val="clear" w:color="auto" w:fill="FFFFFF" w:themeFill="background1"/>
            <w:noWrap/>
            <w:vAlign w:val="bottom"/>
            <w:hideMark/>
          </w:tcPr>
          <w:p w14:paraId="46EB8A3C" w14:textId="77777777" w:rsidR="008452F1" w:rsidRPr="00461218" w:rsidRDefault="008452F1" w:rsidP="008452F1">
            <w:pPr>
              <w:rPr>
                <w:b/>
                <w:bCs/>
              </w:rPr>
            </w:pPr>
            <w:r w:rsidRPr="00461218">
              <w:rPr>
                <w:b/>
                <w:bCs/>
              </w:rPr>
              <w:t>Explanation</w:t>
            </w:r>
          </w:p>
        </w:tc>
        <w:tc>
          <w:tcPr>
            <w:tcW w:w="1546" w:type="dxa"/>
            <w:tcBorders>
              <w:top w:val="nil"/>
              <w:left w:val="nil"/>
            </w:tcBorders>
            <w:shd w:val="clear" w:color="auto" w:fill="FFFFFF" w:themeFill="background1"/>
            <w:noWrap/>
            <w:vAlign w:val="bottom"/>
            <w:hideMark/>
          </w:tcPr>
          <w:p w14:paraId="5522E9E6" w14:textId="77777777" w:rsidR="008452F1" w:rsidRPr="00461218" w:rsidRDefault="008452F1" w:rsidP="008452F1">
            <w:pPr>
              <w:jc w:val="center"/>
              <w:rPr>
                <w:b/>
                <w:bCs/>
              </w:rPr>
            </w:pPr>
            <w:r w:rsidRPr="00461218">
              <w:rPr>
                <w:b/>
                <w:bCs/>
              </w:rPr>
              <w:t>Water</w:t>
            </w:r>
          </w:p>
        </w:tc>
        <w:tc>
          <w:tcPr>
            <w:tcW w:w="1443" w:type="dxa"/>
            <w:tcBorders>
              <w:top w:val="nil"/>
              <w:right w:val="single" w:sz="4" w:space="0" w:color="auto"/>
            </w:tcBorders>
            <w:shd w:val="clear" w:color="auto" w:fill="FFFFFF" w:themeFill="background1"/>
          </w:tcPr>
          <w:p w14:paraId="37740F0C" w14:textId="77777777" w:rsidR="008452F1" w:rsidRPr="00461218" w:rsidRDefault="008452F1" w:rsidP="008452F1">
            <w:pPr>
              <w:jc w:val="center"/>
              <w:rPr>
                <w:b/>
                <w:bCs/>
              </w:rPr>
            </w:pPr>
            <w:r>
              <w:rPr>
                <w:b/>
                <w:bCs/>
              </w:rPr>
              <w:t>Wastewater</w:t>
            </w:r>
          </w:p>
        </w:tc>
      </w:tr>
      <w:tr w:rsidR="008452F1" w:rsidRPr="00461218" w14:paraId="0114BB56" w14:textId="77777777" w:rsidTr="00F31D63">
        <w:trPr>
          <w:trHeight w:val="270"/>
        </w:trPr>
        <w:tc>
          <w:tcPr>
            <w:tcW w:w="508" w:type="dxa"/>
            <w:tcBorders>
              <w:top w:val="nil"/>
              <w:left w:val="single" w:sz="4" w:space="0" w:color="auto"/>
              <w:bottom w:val="nil"/>
              <w:right w:val="nil"/>
            </w:tcBorders>
            <w:shd w:val="clear" w:color="auto" w:fill="FFFFFF" w:themeFill="background1"/>
            <w:noWrap/>
            <w:vAlign w:val="bottom"/>
            <w:hideMark/>
          </w:tcPr>
          <w:p w14:paraId="03A2A935" w14:textId="77777777" w:rsidR="008452F1" w:rsidRPr="00461218" w:rsidRDefault="008452F1" w:rsidP="008452F1">
            <w:r w:rsidRPr="00461218">
              <w:t> </w:t>
            </w:r>
          </w:p>
        </w:tc>
        <w:tc>
          <w:tcPr>
            <w:tcW w:w="6440" w:type="dxa"/>
            <w:gridSpan w:val="3"/>
            <w:tcBorders>
              <w:top w:val="nil"/>
              <w:left w:val="nil"/>
              <w:bottom w:val="nil"/>
              <w:right w:val="nil"/>
            </w:tcBorders>
            <w:shd w:val="clear" w:color="auto" w:fill="FFFFFF" w:themeFill="background1"/>
            <w:noWrap/>
            <w:vAlign w:val="bottom"/>
            <w:hideMark/>
          </w:tcPr>
          <w:p w14:paraId="12420670" w14:textId="77777777" w:rsidR="008452F1" w:rsidRPr="00461218" w:rsidRDefault="008452F1" w:rsidP="008452F1">
            <w:r w:rsidRPr="00461218">
              <w:t> </w:t>
            </w:r>
          </w:p>
        </w:tc>
        <w:tc>
          <w:tcPr>
            <w:tcW w:w="1546" w:type="dxa"/>
            <w:tcBorders>
              <w:top w:val="nil"/>
              <w:left w:val="nil"/>
              <w:bottom w:val="single" w:sz="4" w:space="0" w:color="auto"/>
            </w:tcBorders>
            <w:shd w:val="clear" w:color="auto" w:fill="FFFFFF" w:themeFill="background1"/>
            <w:noWrap/>
            <w:vAlign w:val="bottom"/>
            <w:hideMark/>
          </w:tcPr>
          <w:p w14:paraId="09FDA24D" w14:textId="77777777" w:rsidR="008452F1" w:rsidRPr="00461218" w:rsidRDefault="008452F1" w:rsidP="008452F1">
            <w:r w:rsidRPr="00461218">
              <w:t> </w:t>
            </w:r>
          </w:p>
        </w:tc>
        <w:tc>
          <w:tcPr>
            <w:tcW w:w="1443" w:type="dxa"/>
            <w:tcBorders>
              <w:top w:val="nil"/>
              <w:bottom w:val="single" w:sz="4" w:space="0" w:color="auto"/>
              <w:right w:val="single" w:sz="4" w:space="0" w:color="auto"/>
            </w:tcBorders>
            <w:shd w:val="clear" w:color="auto" w:fill="FFFFFF" w:themeFill="background1"/>
          </w:tcPr>
          <w:p w14:paraId="62480C82" w14:textId="77777777" w:rsidR="008452F1" w:rsidRPr="00461218" w:rsidRDefault="008452F1" w:rsidP="008452F1"/>
        </w:tc>
      </w:tr>
      <w:tr w:rsidR="008452F1" w:rsidRPr="00461218" w14:paraId="180E1A15" w14:textId="77777777" w:rsidTr="00F31D63">
        <w:trPr>
          <w:trHeight w:val="270"/>
        </w:trPr>
        <w:tc>
          <w:tcPr>
            <w:tcW w:w="508" w:type="dxa"/>
            <w:tcBorders>
              <w:top w:val="single" w:sz="4" w:space="0" w:color="000000"/>
              <w:left w:val="single" w:sz="4" w:space="0" w:color="auto"/>
              <w:bottom w:val="nil"/>
              <w:right w:val="nil"/>
            </w:tcBorders>
            <w:shd w:val="clear" w:color="000000" w:fill="FFFFFF"/>
            <w:noWrap/>
            <w:vAlign w:val="bottom"/>
            <w:hideMark/>
          </w:tcPr>
          <w:p w14:paraId="13637922" w14:textId="77777777" w:rsidR="008452F1" w:rsidRPr="00461218" w:rsidRDefault="008452F1" w:rsidP="008452F1">
            <w:pPr>
              <w:jc w:val="center"/>
            </w:pPr>
            <w:r w:rsidRPr="00461218">
              <w:t> </w:t>
            </w:r>
          </w:p>
        </w:tc>
        <w:tc>
          <w:tcPr>
            <w:tcW w:w="6440" w:type="dxa"/>
            <w:gridSpan w:val="3"/>
            <w:tcBorders>
              <w:top w:val="single" w:sz="4" w:space="0" w:color="000000"/>
              <w:left w:val="nil"/>
              <w:bottom w:val="nil"/>
              <w:right w:val="nil"/>
            </w:tcBorders>
            <w:shd w:val="clear" w:color="000000" w:fill="FFFFFF"/>
            <w:noWrap/>
            <w:vAlign w:val="bottom"/>
            <w:hideMark/>
          </w:tcPr>
          <w:p w14:paraId="6A2ACB3E" w14:textId="77777777" w:rsidR="008452F1" w:rsidRPr="00461218" w:rsidRDefault="008452F1" w:rsidP="008452F1">
            <w:r w:rsidRPr="00461218">
              <w:t> </w:t>
            </w:r>
          </w:p>
        </w:tc>
        <w:tc>
          <w:tcPr>
            <w:tcW w:w="1546" w:type="dxa"/>
            <w:tcBorders>
              <w:top w:val="single" w:sz="4" w:space="0" w:color="auto"/>
              <w:left w:val="nil"/>
              <w:bottom w:val="nil"/>
            </w:tcBorders>
            <w:shd w:val="clear" w:color="000000" w:fill="FFFFFF"/>
            <w:noWrap/>
            <w:vAlign w:val="bottom"/>
            <w:hideMark/>
          </w:tcPr>
          <w:p w14:paraId="06C3F037" w14:textId="77777777" w:rsidR="008452F1" w:rsidRPr="00461218" w:rsidRDefault="008452F1" w:rsidP="008452F1">
            <w:r w:rsidRPr="00461218">
              <w:t> </w:t>
            </w:r>
          </w:p>
        </w:tc>
        <w:tc>
          <w:tcPr>
            <w:tcW w:w="1443" w:type="dxa"/>
            <w:tcBorders>
              <w:top w:val="single" w:sz="4" w:space="0" w:color="auto"/>
              <w:bottom w:val="nil"/>
              <w:right w:val="single" w:sz="4" w:space="0" w:color="auto"/>
            </w:tcBorders>
            <w:shd w:val="clear" w:color="000000" w:fill="FFFFFF"/>
          </w:tcPr>
          <w:p w14:paraId="25E33251" w14:textId="77777777" w:rsidR="008452F1" w:rsidRPr="00461218" w:rsidRDefault="008452F1" w:rsidP="008452F1"/>
        </w:tc>
      </w:tr>
      <w:tr w:rsidR="008452F1" w:rsidRPr="00461218" w14:paraId="237F8930"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00B4422"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7B41C881" w14:textId="77777777" w:rsidR="008452F1" w:rsidRPr="00461218" w:rsidRDefault="008452F1" w:rsidP="008452F1">
            <w:pPr>
              <w:rPr>
                <w:b/>
              </w:rPr>
            </w:pPr>
            <w:r>
              <w:rPr>
                <w:b/>
              </w:rPr>
              <w:t>Operating Revenues</w:t>
            </w:r>
          </w:p>
        </w:tc>
        <w:tc>
          <w:tcPr>
            <w:tcW w:w="1546" w:type="dxa"/>
            <w:tcBorders>
              <w:top w:val="nil"/>
              <w:left w:val="nil"/>
              <w:bottom w:val="nil"/>
            </w:tcBorders>
            <w:shd w:val="clear" w:color="000000" w:fill="FFFFFF"/>
            <w:noWrap/>
            <w:vAlign w:val="bottom"/>
            <w:hideMark/>
          </w:tcPr>
          <w:p w14:paraId="25B5FC51" w14:textId="77777777" w:rsidR="008452F1" w:rsidRPr="00461218" w:rsidRDefault="008452F1" w:rsidP="008452F1">
            <w:r w:rsidRPr="00461218">
              <w:t> </w:t>
            </w:r>
          </w:p>
        </w:tc>
        <w:tc>
          <w:tcPr>
            <w:tcW w:w="1443" w:type="dxa"/>
            <w:tcBorders>
              <w:top w:val="nil"/>
              <w:bottom w:val="nil"/>
              <w:right w:val="single" w:sz="4" w:space="0" w:color="auto"/>
            </w:tcBorders>
            <w:shd w:val="clear" w:color="000000" w:fill="FFFFFF"/>
          </w:tcPr>
          <w:p w14:paraId="519D8837" w14:textId="77777777" w:rsidR="008452F1" w:rsidRPr="00461218" w:rsidRDefault="008452F1" w:rsidP="008452F1"/>
        </w:tc>
      </w:tr>
      <w:tr w:rsidR="008452F1" w:rsidRPr="00F950AE" w14:paraId="457B01A8"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6EBEBCCB" w14:textId="77777777" w:rsidR="008452F1" w:rsidRPr="00461218" w:rsidRDefault="008452F1" w:rsidP="008452F1">
            <w:pPr>
              <w:jc w:val="center"/>
            </w:pPr>
            <w:r>
              <w:t>1</w:t>
            </w:r>
          </w:p>
        </w:tc>
        <w:tc>
          <w:tcPr>
            <w:tcW w:w="6440" w:type="dxa"/>
            <w:gridSpan w:val="3"/>
            <w:tcBorders>
              <w:top w:val="nil"/>
              <w:left w:val="nil"/>
              <w:bottom w:val="nil"/>
              <w:right w:val="nil"/>
            </w:tcBorders>
            <w:shd w:val="clear" w:color="000000" w:fill="FFFFFF"/>
            <w:noWrap/>
            <w:vAlign w:val="bottom"/>
            <w:hideMark/>
          </w:tcPr>
          <w:p w14:paraId="265DA717" w14:textId="77777777" w:rsidR="008452F1" w:rsidRPr="00461218" w:rsidRDefault="008452F1" w:rsidP="008452F1">
            <w:r>
              <w:t>To remove the requested final revenue increase.</w:t>
            </w:r>
          </w:p>
        </w:tc>
        <w:tc>
          <w:tcPr>
            <w:tcW w:w="1546" w:type="dxa"/>
            <w:tcBorders>
              <w:top w:val="nil"/>
              <w:left w:val="nil"/>
              <w:bottom w:val="nil"/>
            </w:tcBorders>
            <w:shd w:val="clear" w:color="000000" w:fill="FFFFFF"/>
            <w:noWrap/>
            <w:vAlign w:val="bottom"/>
            <w:hideMark/>
          </w:tcPr>
          <w:p w14:paraId="71DFF432" w14:textId="77777777" w:rsidR="008452F1" w:rsidRPr="00F950AE" w:rsidRDefault="008452F1" w:rsidP="008452F1">
            <w:pPr>
              <w:jc w:val="right"/>
            </w:pPr>
            <w:r>
              <w:t>($1,085,570)</w:t>
            </w:r>
            <w:r w:rsidRPr="00F950AE">
              <w:t xml:space="preserve"> </w:t>
            </w:r>
          </w:p>
        </w:tc>
        <w:tc>
          <w:tcPr>
            <w:tcW w:w="1443" w:type="dxa"/>
            <w:tcBorders>
              <w:top w:val="nil"/>
              <w:bottom w:val="nil"/>
              <w:right w:val="single" w:sz="4" w:space="0" w:color="auto"/>
            </w:tcBorders>
            <w:shd w:val="clear" w:color="000000" w:fill="FFFFFF"/>
          </w:tcPr>
          <w:p w14:paraId="37A81003" w14:textId="77777777" w:rsidR="008452F1" w:rsidRPr="00F950AE" w:rsidRDefault="008452F1" w:rsidP="008452F1">
            <w:pPr>
              <w:jc w:val="right"/>
            </w:pPr>
            <w:r w:rsidRPr="00F950AE">
              <w:t>($</w:t>
            </w:r>
            <w:r>
              <w:t>556,115</w:t>
            </w:r>
            <w:r w:rsidRPr="00F950AE">
              <w:t>)</w:t>
            </w:r>
          </w:p>
        </w:tc>
      </w:tr>
      <w:tr w:rsidR="008452F1" w:rsidRPr="00461218" w14:paraId="3FF16365"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1AFB5736" w14:textId="77777777" w:rsidR="008452F1" w:rsidRPr="00461218" w:rsidRDefault="008452F1" w:rsidP="008452F1">
            <w:pPr>
              <w:jc w:val="center"/>
            </w:pPr>
            <w:r>
              <w:t>2</w:t>
            </w:r>
          </w:p>
        </w:tc>
        <w:tc>
          <w:tcPr>
            <w:tcW w:w="6440" w:type="dxa"/>
            <w:gridSpan w:val="3"/>
            <w:tcBorders>
              <w:top w:val="nil"/>
              <w:left w:val="nil"/>
              <w:bottom w:val="nil"/>
              <w:right w:val="nil"/>
            </w:tcBorders>
            <w:shd w:val="clear" w:color="000000" w:fill="FFFFFF"/>
            <w:noWrap/>
            <w:vAlign w:val="bottom"/>
          </w:tcPr>
          <w:p w14:paraId="374D698A" w14:textId="77777777" w:rsidR="008452F1" w:rsidRDefault="008452F1" w:rsidP="008452F1">
            <w:r>
              <w:t>To reflect the appropriate amount of test year revenues.</w:t>
            </w:r>
          </w:p>
        </w:tc>
        <w:tc>
          <w:tcPr>
            <w:tcW w:w="1546" w:type="dxa"/>
            <w:tcBorders>
              <w:top w:val="nil"/>
              <w:left w:val="nil"/>
              <w:bottom w:val="nil"/>
            </w:tcBorders>
            <w:shd w:val="clear" w:color="000000" w:fill="FFFFFF"/>
            <w:noWrap/>
            <w:vAlign w:val="bottom"/>
          </w:tcPr>
          <w:p w14:paraId="2FD6B271" w14:textId="77777777" w:rsidR="008452F1" w:rsidRPr="004C7511" w:rsidRDefault="008452F1" w:rsidP="008452F1">
            <w:pPr>
              <w:jc w:val="right"/>
              <w:rPr>
                <w:u w:val="single"/>
              </w:rPr>
            </w:pPr>
            <w:r w:rsidRPr="004C7511">
              <w:rPr>
                <w:u w:val="single"/>
              </w:rPr>
              <w:t>(27,488)</w:t>
            </w:r>
          </w:p>
        </w:tc>
        <w:tc>
          <w:tcPr>
            <w:tcW w:w="1443" w:type="dxa"/>
            <w:tcBorders>
              <w:top w:val="nil"/>
              <w:bottom w:val="nil"/>
              <w:right w:val="single" w:sz="4" w:space="0" w:color="auto"/>
            </w:tcBorders>
            <w:shd w:val="clear" w:color="000000" w:fill="FFFFFF"/>
          </w:tcPr>
          <w:p w14:paraId="5A8874B0" w14:textId="77777777" w:rsidR="008452F1" w:rsidRPr="004C7511" w:rsidRDefault="008452F1" w:rsidP="008452F1">
            <w:pPr>
              <w:jc w:val="right"/>
              <w:rPr>
                <w:u w:val="single"/>
              </w:rPr>
            </w:pPr>
            <w:r w:rsidRPr="004C7511">
              <w:rPr>
                <w:u w:val="single"/>
              </w:rPr>
              <w:t>5,777</w:t>
            </w:r>
          </w:p>
        </w:tc>
      </w:tr>
      <w:tr w:rsidR="008452F1" w:rsidRPr="00461218" w14:paraId="4AE58438"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2A7F0344" w14:textId="77777777" w:rsidR="008452F1" w:rsidRPr="00461218" w:rsidRDefault="008452F1" w:rsidP="008452F1">
            <w:pPr>
              <w:jc w:val="center"/>
            </w:pPr>
          </w:p>
        </w:tc>
        <w:tc>
          <w:tcPr>
            <w:tcW w:w="6440" w:type="dxa"/>
            <w:gridSpan w:val="3"/>
            <w:tcBorders>
              <w:top w:val="nil"/>
              <w:left w:val="nil"/>
              <w:bottom w:val="nil"/>
              <w:right w:val="nil"/>
            </w:tcBorders>
            <w:shd w:val="clear" w:color="000000" w:fill="FFFFFF"/>
            <w:noWrap/>
            <w:vAlign w:val="bottom"/>
          </w:tcPr>
          <w:p w14:paraId="65AD1EEB" w14:textId="77777777" w:rsidR="008452F1" w:rsidRDefault="008452F1" w:rsidP="008452F1">
            <w:r w:rsidRPr="00461218">
              <w:rPr>
                <w:b/>
              </w:rPr>
              <w:t>Total</w:t>
            </w:r>
          </w:p>
        </w:tc>
        <w:tc>
          <w:tcPr>
            <w:tcW w:w="1546" w:type="dxa"/>
            <w:tcBorders>
              <w:top w:val="nil"/>
              <w:left w:val="nil"/>
              <w:bottom w:val="nil"/>
            </w:tcBorders>
            <w:shd w:val="clear" w:color="000000" w:fill="FFFFFF"/>
            <w:noWrap/>
            <w:vAlign w:val="bottom"/>
          </w:tcPr>
          <w:p w14:paraId="3D8807B2" w14:textId="77777777" w:rsidR="008452F1" w:rsidRPr="00461218" w:rsidRDefault="008452F1" w:rsidP="008452F1">
            <w:pPr>
              <w:jc w:val="right"/>
              <w:rPr>
                <w:u w:val="double"/>
              </w:rPr>
            </w:pPr>
            <w:r>
              <w:rPr>
                <w:u w:val="double"/>
              </w:rPr>
              <w:t>($1,113,058)</w:t>
            </w:r>
          </w:p>
        </w:tc>
        <w:tc>
          <w:tcPr>
            <w:tcW w:w="1443" w:type="dxa"/>
            <w:tcBorders>
              <w:top w:val="nil"/>
              <w:bottom w:val="nil"/>
              <w:right w:val="single" w:sz="4" w:space="0" w:color="auto"/>
            </w:tcBorders>
            <w:shd w:val="clear" w:color="000000" w:fill="FFFFFF"/>
          </w:tcPr>
          <w:p w14:paraId="269C07D7" w14:textId="77777777" w:rsidR="008452F1" w:rsidRPr="00461218" w:rsidRDefault="008452F1" w:rsidP="008452F1">
            <w:pPr>
              <w:jc w:val="right"/>
              <w:rPr>
                <w:u w:val="double"/>
              </w:rPr>
            </w:pPr>
            <w:r>
              <w:rPr>
                <w:u w:val="double"/>
              </w:rPr>
              <w:t>($550,338)</w:t>
            </w:r>
          </w:p>
        </w:tc>
      </w:tr>
      <w:tr w:rsidR="008452F1" w:rsidRPr="00461218" w14:paraId="1DD9B9EC"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620E2C43"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tcPr>
          <w:p w14:paraId="54C4F0F6" w14:textId="77777777" w:rsidR="008452F1" w:rsidRDefault="008452F1" w:rsidP="008452F1">
            <w:r w:rsidRPr="00461218">
              <w:t> </w:t>
            </w:r>
          </w:p>
        </w:tc>
        <w:tc>
          <w:tcPr>
            <w:tcW w:w="1546" w:type="dxa"/>
            <w:tcBorders>
              <w:top w:val="nil"/>
              <w:left w:val="nil"/>
              <w:bottom w:val="nil"/>
            </w:tcBorders>
            <w:shd w:val="clear" w:color="000000" w:fill="FFFFFF"/>
            <w:noWrap/>
            <w:vAlign w:val="bottom"/>
          </w:tcPr>
          <w:p w14:paraId="225CF96A" w14:textId="77777777" w:rsidR="008452F1" w:rsidRPr="00461218" w:rsidRDefault="008452F1" w:rsidP="008452F1">
            <w:pPr>
              <w:jc w:val="right"/>
              <w:rPr>
                <w:u w:val="double"/>
              </w:rPr>
            </w:pPr>
            <w:r w:rsidRPr="00461218">
              <w:t> </w:t>
            </w:r>
          </w:p>
        </w:tc>
        <w:tc>
          <w:tcPr>
            <w:tcW w:w="1443" w:type="dxa"/>
            <w:tcBorders>
              <w:top w:val="nil"/>
              <w:bottom w:val="nil"/>
              <w:right w:val="single" w:sz="4" w:space="0" w:color="auto"/>
            </w:tcBorders>
            <w:shd w:val="clear" w:color="000000" w:fill="FFFFFF"/>
          </w:tcPr>
          <w:p w14:paraId="63D92E7F" w14:textId="77777777" w:rsidR="008452F1" w:rsidRPr="00461218" w:rsidRDefault="008452F1" w:rsidP="008452F1">
            <w:pPr>
              <w:jc w:val="right"/>
              <w:rPr>
                <w:u w:val="double"/>
              </w:rPr>
            </w:pPr>
          </w:p>
        </w:tc>
      </w:tr>
      <w:tr w:rsidR="008452F1" w:rsidRPr="00461218" w14:paraId="2E49A412"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4BE48E8"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52FFD2A2" w14:textId="77777777" w:rsidR="008452F1" w:rsidRPr="00461218" w:rsidRDefault="008452F1" w:rsidP="008452F1">
            <w:r>
              <w:rPr>
                <w:b/>
              </w:rPr>
              <w:t>Operation and Maintenance Expense</w:t>
            </w:r>
          </w:p>
        </w:tc>
        <w:tc>
          <w:tcPr>
            <w:tcW w:w="1546" w:type="dxa"/>
            <w:tcBorders>
              <w:top w:val="nil"/>
              <w:left w:val="nil"/>
              <w:bottom w:val="nil"/>
            </w:tcBorders>
            <w:shd w:val="clear" w:color="000000" w:fill="FFFFFF"/>
            <w:noWrap/>
            <w:vAlign w:val="bottom"/>
            <w:hideMark/>
          </w:tcPr>
          <w:p w14:paraId="3B406F56" w14:textId="77777777" w:rsidR="008452F1" w:rsidRPr="00461218" w:rsidRDefault="008452F1" w:rsidP="008452F1">
            <w:r w:rsidRPr="00461218">
              <w:t> </w:t>
            </w:r>
          </w:p>
        </w:tc>
        <w:tc>
          <w:tcPr>
            <w:tcW w:w="1443" w:type="dxa"/>
            <w:tcBorders>
              <w:top w:val="nil"/>
              <w:bottom w:val="nil"/>
              <w:right w:val="single" w:sz="4" w:space="0" w:color="auto"/>
            </w:tcBorders>
            <w:shd w:val="clear" w:color="000000" w:fill="FFFFFF"/>
          </w:tcPr>
          <w:p w14:paraId="31FC11F5" w14:textId="77777777" w:rsidR="008452F1" w:rsidRPr="00461218" w:rsidRDefault="008452F1" w:rsidP="008452F1"/>
        </w:tc>
      </w:tr>
      <w:tr w:rsidR="008452F1" w:rsidRPr="00461218" w14:paraId="76716E28"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5A2805A1" w14:textId="77777777" w:rsidR="008452F1" w:rsidRPr="00461218" w:rsidRDefault="008452F1" w:rsidP="008452F1">
            <w:pPr>
              <w:jc w:val="center"/>
            </w:pPr>
            <w:r w:rsidRPr="00461218">
              <w:t>1</w:t>
            </w:r>
          </w:p>
        </w:tc>
        <w:tc>
          <w:tcPr>
            <w:tcW w:w="6440" w:type="dxa"/>
            <w:gridSpan w:val="3"/>
            <w:tcBorders>
              <w:top w:val="nil"/>
              <w:left w:val="nil"/>
              <w:bottom w:val="nil"/>
              <w:right w:val="nil"/>
            </w:tcBorders>
            <w:shd w:val="clear" w:color="000000" w:fill="FFFFFF"/>
            <w:noWrap/>
            <w:vAlign w:val="bottom"/>
            <w:hideMark/>
          </w:tcPr>
          <w:p w14:paraId="4C6CC914" w14:textId="77777777" w:rsidR="008452F1" w:rsidRPr="00461218" w:rsidRDefault="008452F1" w:rsidP="008452F1">
            <w:pPr>
              <w:rPr>
                <w:b/>
              </w:rPr>
            </w:pPr>
            <w:r>
              <w:t>Audit Finding No. 8</w:t>
            </w:r>
          </w:p>
        </w:tc>
        <w:tc>
          <w:tcPr>
            <w:tcW w:w="1546" w:type="dxa"/>
            <w:tcBorders>
              <w:top w:val="nil"/>
              <w:left w:val="nil"/>
              <w:bottom w:val="nil"/>
            </w:tcBorders>
            <w:shd w:val="clear" w:color="000000" w:fill="FFFFFF"/>
            <w:noWrap/>
            <w:vAlign w:val="bottom"/>
            <w:hideMark/>
          </w:tcPr>
          <w:p w14:paraId="046AEB12" w14:textId="77777777" w:rsidR="008452F1" w:rsidRPr="00461218" w:rsidRDefault="008452F1" w:rsidP="008452F1">
            <w:pPr>
              <w:jc w:val="right"/>
            </w:pPr>
            <w:r>
              <w:t>($4,964)</w:t>
            </w:r>
          </w:p>
        </w:tc>
        <w:tc>
          <w:tcPr>
            <w:tcW w:w="1443" w:type="dxa"/>
            <w:tcBorders>
              <w:top w:val="nil"/>
              <w:bottom w:val="nil"/>
              <w:right w:val="single" w:sz="4" w:space="0" w:color="auto"/>
            </w:tcBorders>
            <w:shd w:val="clear" w:color="000000" w:fill="FFFFFF"/>
          </w:tcPr>
          <w:p w14:paraId="14C8CD1C" w14:textId="77777777" w:rsidR="008452F1" w:rsidRPr="00061D29" w:rsidRDefault="008452F1" w:rsidP="008452F1">
            <w:pPr>
              <w:jc w:val="right"/>
            </w:pPr>
            <w:r w:rsidRPr="00061D29">
              <w:t>($6,059)</w:t>
            </w:r>
          </w:p>
        </w:tc>
      </w:tr>
      <w:tr w:rsidR="008452F1" w:rsidRPr="00461218" w14:paraId="3CE9506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89BDD34" w14:textId="77777777" w:rsidR="008452F1" w:rsidRPr="00461218" w:rsidRDefault="008452F1" w:rsidP="008452F1">
            <w:pPr>
              <w:jc w:val="center"/>
            </w:pPr>
            <w:r w:rsidRPr="00461218">
              <w:t>2</w:t>
            </w:r>
          </w:p>
        </w:tc>
        <w:tc>
          <w:tcPr>
            <w:tcW w:w="6440" w:type="dxa"/>
            <w:gridSpan w:val="3"/>
            <w:tcBorders>
              <w:top w:val="nil"/>
              <w:left w:val="nil"/>
              <w:bottom w:val="nil"/>
              <w:right w:val="nil"/>
            </w:tcBorders>
            <w:shd w:val="clear" w:color="000000" w:fill="FFFFFF"/>
            <w:noWrap/>
            <w:vAlign w:val="bottom"/>
            <w:hideMark/>
          </w:tcPr>
          <w:p w14:paraId="0E820AA8" w14:textId="77777777" w:rsidR="008452F1" w:rsidRPr="00461218" w:rsidRDefault="008452F1" w:rsidP="008452F1">
            <w:r>
              <w:t>To reflect the appropriate amount of test year salaries.</w:t>
            </w:r>
          </w:p>
        </w:tc>
        <w:tc>
          <w:tcPr>
            <w:tcW w:w="1546" w:type="dxa"/>
            <w:tcBorders>
              <w:top w:val="nil"/>
              <w:left w:val="nil"/>
              <w:bottom w:val="nil"/>
            </w:tcBorders>
            <w:shd w:val="clear" w:color="000000" w:fill="FFFFFF"/>
            <w:noWrap/>
            <w:vAlign w:val="bottom"/>
            <w:hideMark/>
          </w:tcPr>
          <w:p w14:paraId="2DDF7EC3" w14:textId="77777777" w:rsidR="008452F1" w:rsidRPr="00061D29" w:rsidRDefault="008452F1" w:rsidP="008452F1">
            <w:pPr>
              <w:jc w:val="right"/>
            </w:pPr>
            <w:r w:rsidRPr="00061D29">
              <w:t>(27,588)</w:t>
            </w:r>
          </w:p>
        </w:tc>
        <w:tc>
          <w:tcPr>
            <w:tcW w:w="1443" w:type="dxa"/>
            <w:tcBorders>
              <w:top w:val="nil"/>
              <w:bottom w:val="nil"/>
              <w:right w:val="single" w:sz="4" w:space="0" w:color="auto"/>
            </w:tcBorders>
            <w:shd w:val="clear" w:color="000000" w:fill="FFFFFF"/>
          </w:tcPr>
          <w:p w14:paraId="720ECD5D" w14:textId="77777777" w:rsidR="008452F1" w:rsidRPr="00061D29" w:rsidRDefault="008452F1" w:rsidP="008452F1">
            <w:pPr>
              <w:jc w:val="right"/>
            </w:pPr>
            <w:r w:rsidRPr="00061D29">
              <w:t>(27,412)</w:t>
            </w:r>
          </w:p>
        </w:tc>
      </w:tr>
      <w:tr w:rsidR="008452F1" w:rsidRPr="00C7666A" w14:paraId="071FF13C"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5DBEAE13" w14:textId="77777777" w:rsidR="008452F1" w:rsidRPr="00461218" w:rsidRDefault="008452F1" w:rsidP="008452F1">
            <w:pPr>
              <w:jc w:val="center"/>
            </w:pPr>
            <w:r>
              <w:t>3</w:t>
            </w:r>
          </w:p>
        </w:tc>
        <w:tc>
          <w:tcPr>
            <w:tcW w:w="6440" w:type="dxa"/>
            <w:gridSpan w:val="3"/>
            <w:tcBorders>
              <w:top w:val="nil"/>
              <w:left w:val="nil"/>
              <w:bottom w:val="nil"/>
              <w:right w:val="nil"/>
            </w:tcBorders>
            <w:shd w:val="clear" w:color="000000" w:fill="FFFFFF"/>
            <w:noWrap/>
            <w:vAlign w:val="bottom"/>
          </w:tcPr>
          <w:p w14:paraId="7728F840" w14:textId="77777777" w:rsidR="008452F1" w:rsidRPr="00461218" w:rsidRDefault="008452F1" w:rsidP="008452F1">
            <w:r>
              <w:t>To reflect the appropriate amount of pensions and benefits.</w:t>
            </w:r>
          </w:p>
        </w:tc>
        <w:tc>
          <w:tcPr>
            <w:tcW w:w="1546" w:type="dxa"/>
            <w:tcBorders>
              <w:top w:val="nil"/>
              <w:left w:val="nil"/>
              <w:bottom w:val="nil"/>
            </w:tcBorders>
            <w:shd w:val="clear" w:color="000000" w:fill="FFFFFF"/>
            <w:noWrap/>
            <w:vAlign w:val="bottom"/>
          </w:tcPr>
          <w:p w14:paraId="79C897EC" w14:textId="77777777" w:rsidR="008452F1" w:rsidRPr="00061D29" w:rsidRDefault="008452F1" w:rsidP="008452F1">
            <w:pPr>
              <w:jc w:val="right"/>
            </w:pPr>
            <w:r w:rsidRPr="00061D29">
              <w:t>(2,332)</w:t>
            </w:r>
          </w:p>
        </w:tc>
        <w:tc>
          <w:tcPr>
            <w:tcW w:w="1443" w:type="dxa"/>
            <w:tcBorders>
              <w:top w:val="nil"/>
              <w:bottom w:val="nil"/>
              <w:right w:val="single" w:sz="4" w:space="0" w:color="auto"/>
            </w:tcBorders>
            <w:shd w:val="clear" w:color="000000" w:fill="FFFFFF"/>
          </w:tcPr>
          <w:p w14:paraId="1F792F7F" w14:textId="77777777" w:rsidR="008452F1" w:rsidRPr="00061D29" w:rsidRDefault="008452F1" w:rsidP="008452F1">
            <w:pPr>
              <w:jc w:val="right"/>
            </w:pPr>
            <w:r w:rsidRPr="00061D29">
              <w:t>(2,317)</w:t>
            </w:r>
          </w:p>
        </w:tc>
      </w:tr>
      <w:tr w:rsidR="008452F1" w:rsidRPr="00C7666A" w14:paraId="3412B12B"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6F7632F5" w14:textId="77777777" w:rsidR="008452F1" w:rsidRDefault="008452F1" w:rsidP="008452F1">
            <w:pPr>
              <w:jc w:val="center"/>
            </w:pPr>
            <w:r>
              <w:t>4</w:t>
            </w:r>
          </w:p>
        </w:tc>
        <w:tc>
          <w:tcPr>
            <w:tcW w:w="6440" w:type="dxa"/>
            <w:gridSpan w:val="3"/>
            <w:tcBorders>
              <w:top w:val="nil"/>
              <w:left w:val="nil"/>
              <w:bottom w:val="nil"/>
              <w:right w:val="nil"/>
            </w:tcBorders>
            <w:shd w:val="clear" w:color="000000" w:fill="FFFFFF"/>
            <w:noWrap/>
            <w:vAlign w:val="bottom"/>
          </w:tcPr>
          <w:p w14:paraId="248DC8A2" w14:textId="77777777" w:rsidR="008452F1" w:rsidRDefault="008452F1" w:rsidP="008452F1">
            <w:r>
              <w:t>To reflect the appropriate amount of management fees.</w:t>
            </w:r>
          </w:p>
        </w:tc>
        <w:tc>
          <w:tcPr>
            <w:tcW w:w="1546" w:type="dxa"/>
            <w:tcBorders>
              <w:top w:val="nil"/>
              <w:left w:val="nil"/>
              <w:bottom w:val="nil"/>
            </w:tcBorders>
            <w:shd w:val="clear" w:color="000000" w:fill="FFFFFF"/>
            <w:noWrap/>
            <w:vAlign w:val="bottom"/>
          </w:tcPr>
          <w:p w14:paraId="6E56AA6B" w14:textId="77777777" w:rsidR="008452F1" w:rsidRPr="00061D29" w:rsidRDefault="008452F1" w:rsidP="008452F1">
            <w:pPr>
              <w:jc w:val="right"/>
            </w:pPr>
            <w:r>
              <w:t>(264,427</w:t>
            </w:r>
            <w:r w:rsidRPr="00061D29">
              <w:t>)</w:t>
            </w:r>
          </w:p>
        </w:tc>
        <w:tc>
          <w:tcPr>
            <w:tcW w:w="1443" w:type="dxa"/>
            <w:tcBorders>
              <w:top w:val="nil"/>
              <w:bottom w:val="nil"/>
              <w:right w:val="single" w:sz="4" w:space="0" w:color="auto"/>
            </w:tcBorders>
            <w:shd w:val="clear" w:color="000000" w:fill="FFFFFF"/>
          </w:tcPr>
          <w:p w14:paraId="0DD4B439" w14:textId="77777777" w:rsidR="008452F1" w:rsidRPr="00061D29" w:rsidRDefault="008452F1" w:rsidP="008452F1">
            <w:pPr>
              <w:jc w:val="right"/>
            </w:pPr>
            <w:r w:rsidRPr="00061D29">
              <w:t>(265,</w:t>
            </w:r>
            <w:r>
              <w:t>903</w:t>
            </w:r>
            <w:r w:rsidRPr="00061D29">
              <w:t>)</w:t>
            </w:r>
          </w:p>
        </w:tc>
      </w:tr>
      <w:tr w:rsidR="008452F1" w:rsidRPr="00C7666A" w14:paraId="7C8CE3CD"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4C239CE1" w14:textId="77777777" w:rsidR="008452F1" w:rsidRDefault="008452F1" w:rsidP="008452F1">
            <w:pPr>
              <w:jc w:val="center"/>
            </w:pPr>
            <w:r>
              <w:t>5</w:t>
            </w:r>
          </w:p>
        </w:tc>
        <w:tc>
          <w:tcPr>
            <w:tcW w:w="6440" w:type="dxa"/>
            <w:gridSpan w:val="3"/>
            <w:tcBorders>
              <w:top w:val="nil"/>
              <w:left w:val="nil"/>
              <w:bottom w:val="nil"/>
              <w:right w:val="nil"/>
            </w:tcBorders>
            <w:shd w:val="clear" w:color="000000" w:fill="FFFFFF"/>
            <w:noWrap/>
            <w:vAlign w:val="bottom"/>
          </w:tcPr>
          <w:p w14:paraId="0D4650EA" w14:textId="77777777" w:rsidR="008452F1" w:rsidRDefault="008452F1" w:rsidP="008452F1">
            <w:r>
              <w:t xml:space="preserve">To reflect the appropriate amount of rate case expense. </w:t>
            </w:r>
          </w:p>
        </w:tc>
        <w:tc>
          <w:tcPr>
            <w:tcW w:w="1546" w:type="dxa"/>
            <w:tcBorders>
              <w:top w:val="nil"/>
              <w:left w:val="nil"/>
              <w:bottom w:val="nil"/>
            </w:tcBorders>
            <w:shd w:val="clear" w:color="000000" w:fill="FFFFFF"/>
            <w:noWrap/>
            <w:vAlign w:val="bottom"/>
          </w:tcPr>
          <w:p w14:paraId="5D9AC712" w14:textId="77777777" w:rsidR="008452F1" w:rsidRPr="00061D29" w:rsidRDefault="008452F1" w:rsidP="008452F1">
            <w:pPr>
              <w:jc w:val="right"/>
            </w:pPr>
            <w:r>
              <w:t>(3,681</w:t>
            </w:r>
            <w:r w:rsidRPr="00061D29">
              <w:t>)</w:t>
            </w:r>
          </w:p>
        </w:tc>
        <w:tc>
          <w:tcPr>
            <w:tcW w:w="1443" w:type="dxa"/>
            <w:tcBorders>
              <w:top w:val="nil"/>
              <w:bottom w:val="nil"/>
              <w:right w:val="single" w:sz="4" w:space="0" w:color="auto"/>
            </w:tcBorders>
            <w:shd w:val="clear" w:color="000000" w:fill="FFFFFF"/>
          </w:tcPr>
          <w:p w14:paraId="15D3E1DF" w14:textId="77777777" w:rsidR="008452F1" w:rsidRPr="00061D29" w:rsidRDefault="008452F1" w:rsidP="008452F1">
            <w:pPr>
              <w:jc w:val="right"/>
            </w:pPr>
            <w:r>
              <w:t>(3,659</w:t>
            </w:r>
            <w:r w:rsidRPr="00061D29">
              <w:t>)</w:t>
            </w:r>
          </w:p>
        </w:tc>
      </w:tr>
      <w:tr w:rsidR="008452F1" w:rsidRPr="00C7666A" w14:paraId="708C468B"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440C2DBA" w14:textId="77777777" w:rsidR="008452F1" w:rsidRDefault="008452F1" w:rsidP="008452F1">
            <w:pPr>
              <w:jc w:val="center"/>
            </w:pPr>
            <w:r>
              <w:t>6</w:t>
            </w:r>
          </w:p>
        </w:tc>
        <w:tc>
          <w:tcPr>
            <w:tcW w:w="6440" w:type="dxa"/>
            <w:gridSpan w:val="3"/>
            <w:tcBorders>
              <w:top w:val="nil"/>
              <w:left w:val="nil"/>
              <w:bottom w:val="nil"/>
              <w:right w:val="nil"/>
            </w:tcBorders>
            <w:shd w:val="clear" w:color="000000" w:fill="FFFFFF"/>
            <w:noWrap/>
            <w:vAlign w:val="bottom"/>
          </w:tcPr>
          <w:p w14:paraId="224314F6" w14:textId="77777777" w:rsidR="008452F1" w:rsidRDefault="008452F1" w:rsidP="008452F1">
            <w:r>
              <w:t>To reflect non-recurring expenses.</w:t>
            </w:r>
          </w:p>
        </w:tc>
        <w:tc>
          <w:tcPr>
            <w:tcW w:w="1546" w:type="dxa"/>
            <w:tcBorders>
              <w:top w:val="nil"/>
              <w:left w:val="nil"/>
              <w:bottom w:val="nil"/>
            </w:tcBorders>
            <w:shd w:val="clear" w:color="000000" w:fill="FFFFFF"/>
            <w:noWrap/>
            <w:vAlign w:val="bottom"/>
          </w:tcPr>
          <w:p w14:paraId="0287D36C" w14:textId="77777777" w:rsidR="008452F1" w:rsidRPr="00617A37" w:rsidRDefault="008452F1" w:rsidP="008452F1">
            <w:pPr>
              <w:jc w:val="right"/>
            </w:pPr>
            <w:r w:rsidRPr="00617A37">
              <w:t>(12,978)</w:t>
            </w:r>
          </w:p>
        </w:tc>
        <w:tc>
          <w:tcPr>
            <w:tcW w:w="1443" w:type="dxa"/>
            <w:tcBorders>
              <w:top w:val="nil"/>
              <w:bottom w:val="nil"/>
              <w:right w:val="single" w:sz="4" w:space="0" w:color="auto"/>
            </w:tcBorders>
            <w:shd w:val="clear" w:color="000000" w:fill="FFFFFF"/>
          </w:tcPr>
          <w:p w14:paraId="2FC69699" w14:textId="77777777" w:rsidR="008452F1" w:rsidRPr="00617A37" w:rsidRDefault="008452F1" w:rsidP="008452F1">
            <w:pPr>
              <w:jc w:val="right"/>
            </w:pPr>
            <w:r w:rsidRPr="00617A37">
              <w:t>(26,580)</w:t>
            </w:r>
          </w:p>
        </w:tc>
      </w:tr>
      <w:tr w:rsidR="008452F1" w:rsidRPr="00C7666A" w14:paraId="5E7BBBDE"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507B46F8" w14:textId="77777777" w:rsidR="008452F1" w:rsidRDefault="008452F1" w:rsidP="008452F1">
            <w:pPr>
              <w:jc w:val="center"/>
            </w:pPr>
            <w:r>
              <w:t>7</w:t>
            </w:r>
          </w:p>
        </w:tc>
        <w:tc>
          <w:tcPr>
            <w:tcW w:w="6440" w:type="dxa"/>
            <w:gridSpan w:val="3"/>
            <w:tcBorders>
              <w:top w:val="nil"/>
              <w:left w:val="nil"/>
              <w:bottom w:val="nil"/>
              <w:right w:val="nil"/>
            </w:tcBorders>
            <w:shd w:val="clear" w:color="000000" w:fill="FFFFFF"/>
            <w:noWrap/>
            <w:vAlign w:val="bottom"/>
          </w:tcPr>
          <w:p w14:paraId="245E7754" w14:textId="77777777" w:rsidR="008452F1" w:rsidRDefault="008452F1" w:rsidP="008452F1">
            <w:r>
              <w:t>To reflect a fuel for power production normalization adjustment.</w:t>
            </w:r>
          </w:p>
        </w:tc>
        <w:tc>
          <w:tcPr>
            <w:tcW w:w="1546" w:type="dxa"/>
            <w:tcBorders>
              <w:top w:val="nil"/>
              <w:left w:val="nil"/>
              <w:bottom w:val="nil"/>
            </w:tcBorders>
            <w:shd w:val="clear" w:color="000000" w:fill="FFFFFF"/>
            <w:noWrap/>
            <w:vAlign w:val="bottom"/>
          </w:tcPr>
          <w:p w14:paraId="5714A62F" w14:textId="77777777" w:rsidR="008452F1" w:rsidRPr="004C7511" w:rsidRDefault="008452F1" w:rsidP="008452F1">
            <w:pPr>
              <w:jc w:val="right"/>
              <w:rPr>
                <w:u w:val="single"/>
              </w:rPr>
            </w:pPr>
            <w:r>
              <w:rPr>
                <w:u w:val="single"/>
              </w:rPr>
              <w:t>(</w:t>
            </w:r>
            <w:r w:rsidRPr="004C7511">
              <w:rPr>
                <w:u w:val="single"/>
              </w:rPr>
              <w:t>2,417)</w:t>
            </w:r>
          </w:p>
        </w:tc>
        <w:tc>
          <w:tcPr>
            <w:tcW w:w="1443" w:type="dxa"/>
            <w:tcBorders>
              <w:top w:val="nil"/>
              <w:bottom w:val="nil"/>
              <w:right w:val="single" w:sz="4" w:space="0" w:color="auto"/>
            </w:tcBorders>
            <w:shd w:val="clear" w:color="000000" w:fill="FFFFFF"/>
          </w:tcPr>
          <w:p w14:paraId="4E383CA7" w14:textId="77777777" w:rsidR="008452F1" w:rsidRPr="004C7511" w:rsidRDefault="008452F1" w:rsidP="008452F1">
            <w:pPr>
              <w:jc w:val="right"/>
              <w:rPr>
                <w:u w:val="single"/>
              </w:rPr>
            </w:pPr>
            <w:r>
              <w:rPr>
                <w:u w:val="single"/>
              </w:rPr>
              <w:t>(</w:t>
            </w:r>
            <w:r w:rsidRPr="004C7511">
              <w:rPr>
                <w:u w:val="single"/>
              </w:rPr>
              <w:t>331)</w:t>
            </w:r>
          </w:p>
        </w:tc>
      </w:tr>
      <w:tr w:rsidR="008452F1" w:rsidRPr="00461218" w14:paraId="64C9B52D"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BE30E63"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60ABC487" w14:textId="77777777" w:rsidR="008452F1" w:rsidRPr="00461218" w:rsidRDefault="008452F1" w:rsidP="008452F1">
            <w:r w:rsidRPr="00461218">
              <w:rPr>
                <w:b/>
              </w:rPr>
              <w:t>Total</w:t>
            </w:r>
          </w:p>
        </w:tc>
        <w:tc>
          <w:tcPr>
            <w:tcW w:w="1546" w:type="dxa"/>
            <w:tcBorders>
              <w:top w:val="nil"/>
              <w:left w:val="nil"/>
              <w:bottom w:val="nil"/>
            </w:tcBorders>
            <w:shd w:val="clear" w:color="000000" w:fill="FFFFFF"/>
            <w:noWrap/>
            <w:vAlign w:val="bottom"/>
            <w:hideMark/>
          </w:tcPr>
          <w:p w14:paraId="389F63B5" w14:textId="77777777" w:rsidR="008452F1" w:rsidRPr="00461218" w:rsidRDefault="008452F1" w:rsidP="008452F1">
            <w:pPr>
              <w:jc w:val="right"/>
              <w:rPr>
                <w:u w:val="single"/>
              </w:rPr>
            </w:pPr>
            <w:r>
              <w:rPr>
                <w:u w:val="double"/>
              </w:rPr>
              <w:t>($318,387)</w:t>
            </w:r>
          </w:p>
        </w:tc>
        <w:tc>
          <w:tcPr>
            <w:tcW w:w="1443" w:type="dxa"/>
            <w:tcBorders>
              <w:top w:val="nil"/>
              <w:bottom w:val="nil"/>
              <w:right w:val="single" w:sz="4" w:space="0" w:color="auto"/>
            </w:tcBorders>
            <w:shd w:val="clear" w:color="000000" w:fill="FFFFFF"/>
          </w:tcPr>
          <w:p w14:paraId="55C0E979" w14:textId="77777777" w:rsidR="008452F1" w:rsidRPr="00617A37" w:rsidRDefault="008452F1" w:rsidP="008452F1">
            <w:pPr>
              <w:jc w:val="right"/>
              <w:rPr>
                <w:u w:val="double"/>
              </w:rPr>
            </w:pPr>
            <w:r>
              <w:rPr>
                <w:u w:val="double"/>
              </w:rPr>
              <w:t>($332,260</w:t>
            </w:r>
            <w:r w:rsidRPr="00617A37">
              <w:rPr>
                <w:u w:val="double"/>
              </w:rPr>
              <w:t>)</w:t>
            </w:r>
          </w:p>
        </w:tc>
      </w:tr>
      <w:tr w:rsidR="008452F1" w:rsidRPr="00461218" w14:paraId="416AB87E"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938609B"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72DEEB4E" w14:textId="77777777" w:rsidR="008452F1" w:rsidRPr="00461218" w:rsidRDefault="008452F1" w:rsidP="008452F1">
            <w:pPr>
              <w:rPr>
                <w:b/>
              </w:rPr>
            </w:pPr>
            <w:r w:rsidRPr="00461218">
              <w:t> </w:t>
            </w:r>
          </w:p>
        </w:tc>
        <w:tc>
          <w:tcPr>
            <w:tcW w:w="1546" w:type="dxa"/>
            <w:tcBorders>
              <w:top w:val="nil"/>
              <w:left w:val="nil"/>
              <w:bottom w:val="nil"/>
            </w:tcBorders>
            <w:shd w:val="clear" w:color="000000" w:fill="FFFFFF"/>
            <w:noWrap/>
            <w:vAlign w:val="bottom"/>
            <w:hideMark/>
          </w:tcPr>
          <w:p w14:paraId="6CF5F6BC" w14:textId="77777777" w:rsidR="008452F1" w:rsidRPr="00461218" w:rsidRDefault="008452F1" w:rsidP="008452F1">
            <w:pPr>
              <w:jc w:val="right"/>
              <w:rPr>
                <w:u w:val="double"/>
              </w:rPr>
            </w:pPr>
            <w:r w:rsidRPr="00461218">
              <w:t> </w:t>
            </w:r>
          </w:p>
        </w:tc>
        <w:tc>
          <w:tcPr>
            <w:tcW w:w="1443" w:type="dxa"/>
            <w:tcBorders>
              <w:top w:val="nil"/>
              <w:bottom w:val="nil"/>
              <w:right w:val="single" w:sz="4" w:space="0" w:color="auto"/>
            </w:tcBorders>
            <w:shd w:val="clear" w:color="000000" w:fill="FFFFFF"/>
          </w:tcPr>
          <w:p w14:paraId="33077D9D" w14:textId="77777777" w:rsidR="008452F1" w:rsidRPr="00461218" w:rsidRDefault="008452F1" w:rsidP="008452F1">
            <w:pPr>
              <w:jc w:val="right"/>
              <w:rPr>
                <w:u w:val="double"/>
              </w:rPr>
            </w:pPr>
          </w:p>
        </w:tc>
      </w:tr>
      <w:tr w:rsidR="008452F1" w:rsidRPr="00461218" w14:paraId="530CB72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3634860D"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1807771E" w14:textId="77777777" w:rsidR="008452F1" w:rsidRPr="00461218" w:rsidRDefault="008452F1" w:rsidP="008452F1">
            <w:r>
              <w:rPr>
                <w:b/>
              </w:rPr>
              <w:t xml:space="preserve">Depreciation Expense </w:t>
            </w:r>
          </w:p>
        </w:tc>
        <w:tc>
          <w:tcPr>
            <w:tcW w:w="1546" w:type="dxa"/>
            <w:tcBorders>
              <w:top w:val="nil"/>
              <w:left w:val="nil"/>
              <w:bottom w:val="nil"/>
            </w:tcBorders>
            <w:shd w:val="clear" w:color="000000" w:fill="FFFFFF"/>
            <w:noWrap/>
            <w:vAlign w:val="bottom"/>
            <w:hideMark/>
          </w:tcPr>
          <w:p w14:paraId="71717DEE" w14:textId="77777777" w:rsidR="008452F1" w:rsidRPr="00461218" w:rsidRDefault="008452F1" w:rsidP="008452F1">
            <w:r w:rsidRPr="00461218">
              <w:t> </w:t>
            </w:r>
          </w:p>
        </w:tc>
        <w:tc>
          <w:tcPr>
            <w:tcW w:w="1443" w:type="dxa"/>
            <w:tcBorders>
              <w:top w:val="nil"/>
              <w:bottom w:val="nil"/>
              <w:right w:val="single" w:sz="4" w:space="0" w:color="auto"/>
            </w:tcBorders>
            <w:shd w:val="clear" w:color="000000" w:fill="FFFFFF"/>
          </w:tcPr>
          <w:p w14:paraId="29F910F8" w14:textId="77777777" w:rsidR="008452F1" w:rsidRPr="00461218" w:rsidRDefault="008452F1" w:rsidP="008452F1"/>
        </w:tc>
      </w:tr>
      <w:tr w:rsidR="008452F1" w:rsidRPr="00461218" w14:paraId="4DED5131"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9DB7B29" w14:textId="77777777" w:rsidR="008452F1" w:rsidRPr="00461218" w:rsidRDefault="008452F1" w:rsidP="008452F1">
            <w:pPr>
              <w:jc w:val="center"/>
            </w:pPr>
            <w:r>
              <w:t>1</w:t>
            </w:r>
          </w:p>
        </w:tc>
        <w:tc>
          <w:tcPr>
            <w:tcW w:w="6440" w:type="dxa"/>
            <w:gridSpan w:val="3"/>
            <w:tcBorders>
              <w:top w:val="nil"/>
              <w:left w:val="nil"/>
              <w:bottom w:val="nil"/>
              <w:right w:val="nil"/>
            </w:tcBorders>
            <w:shd w:val="clear" w:color="000000" w:fill="FFFFFF"/>
            <w:noWrap/>
            <w:vAlign w:val="bottom"/>
            <w:hideMark/>
          </w:tcPr>
          <w:p w14:paraId="64109082" w14:textId="77777777" w:rsidR="008452F1" w:rsidRPr="00461218" w:rsidRDefault="008452F1" w:rsidP="008452F1">
            <w:pPr>
              <w:rPr>
                <w:b/>
              </w:rPr>
            </w:pPr>
            <w:r>
              <w:t>Staff-Adjusted Audit Finding No 2</w:t>
            </w:r>
          </w:p>
        </w:tc>
        <w:tc>
          <w:tcPr>
            <w:tcW w:w="1546" w:type="dxa"/>
            <w:tcBorders>
              <w:top w:val="nil"/>
              <w:left w:val="nil"/>
              <w:bottom w:val="nil"/>
            </w:tcBorders>
            <w:shd w:val="clear" w:color="000000" w:fill="FFFFFF"/>
            <w:noWrap/>
            <w:vAlign w:val="bottom"/>
            <w:hideMark/>
          </w:tcPr>
          <w:p w14:paraId="6A84C967" w14:textId="77777777" w:rsidR="008452F1" w:rsidRPr="00C7666A" w:rsidRDefault="008452F1" w:rsidP="008452F1">
            <w:pPr>
              <w:jc w:val="right"/>
            </w:pPr>
            <w:r>
              <w:t>$6,218</w:t>
            </w:r>
          </w:p>
        </w:tc>
        <w:tc>
          <w:tcPr>
            <w:tcW w:w="1443" w:type="dxa"/>
            <w:tcBorders>
              <w:top w:val="nil"/>
              <w:bottom w:val="nil"/>
              <w:right w:val="single" w:sz="4" w:space="0" w:color="auto"/>
            </w:tcBorders>
            <w:shd w:val="clear" w:color="000000" w:fill="FFFFFF"/>
          </w:tcPr>
          <w:p w14:paraId="032F7021" w14:textId="77777777" w:rsidR="008452F1" w:rsidRPr="00461218" w:rsidRDefault="008452F1" w:rsidP="008452F1">
            <w:pPr>
              <w:jc w:val="right"/>
            </w:pPr>
            <w:r>
              <w:t>($14,964)</w:t>
            </w:r>
          </w:p>
        </w:tc>
      </w:tr>
      <w:tr w:rsidR="008452F1" w:rsidRPr="00461218" w14:paraId="7078C0C1"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2450AF47" w14:textId="77777777" w:rsidR="008452F1" w:rsidRPr="00461218" w:rsidRDefault="008452F1" w:rsidP="008452F1">
            <w:pPr>
              <w:jc w:val="center"/>
            </w:pPr>
            <w:r>
              <w:t>2</w:t>
            </w:r>
          </w:p>
        </w:tc>
        <w:tc>
          <w:tcPr>
            <w:tcW w:w="6440" w:type="dxa"/>
            <w:gridSpan w:val="3"/>
            <w:tcBorders>
              <w:top w:val="nil"/>
              <w:left w:val="nil"/>
              <w:bottom w:val="nil"/>
              <w:right w:val="nil"/>
            </w:tcBorders>
            <w:shd w:val="clear" w:color="000000" w:fill="FFFFFF"/>
            <w:noWrap/>
            <w:vAlign w:val="bottom"/>
          </w:tcPr>
          <w:p w14:paraId="4661058B" w14:textId="77777777" w:rsidR="008452F1" w:rsidRPr="00461218" w:rsidRDefault="008452F1" w:rsidP="008452F1">
            <w:r>
              <w:t>To reflect the appropriate pro forma depreciation expense.</w:t>
            </w:r>
          </w:p>
        </w:tc>
        <w:tc>
          <w:tcPr>
            <w:tcW w:w="1546" w:type="dxa"/>
            <w:tcBorders>
              <w:top w:val="nil"/>
              <w:left w:val="nil"/>
              <w:bottom w:val="nil"/>
            </w:tcBorders>
            <w:shd w:val="clear" w:color="000000" w:fill="FFFFFF"/>
            <w:noWrap/>
            <w:vAlign w:val="bottom"/>
          </w:tcPr>
          <w:p w14:paraId="131E7BAB" w14:textId="77777777" w:rsidR="008452F1" w:rsidRPr="00061D29" w:rsidRDefault="008452F1" w:rsidP="008452F1">
            <w:pPr>
              <w:jc w:val="right"/>
            </w:pPr>
            <w:r>
              <w:t>(5,859)</w:t>
            </w:r>
          </w:p>
        </w:tc>
        <w:tc>
          <w:tcPr>
            <w:tcW w:w="1443" w:type="dxa"/>
            <w:tcBorders>
              <w:top w:val="nil"/>
              <w:bottom w:val="nil"/>
              <w:right w:val="single" w:sz="4" w:space="0" w:color="auto"/>
            </w:tcBorders>
            <w:shd w:val="clear" w:color="000000" w:fill="FFFFFF"/>
          </w:tcPr>
          <w:p w14:paraId="137AFE41" w14:textId="77777777" w:rsidR="008452F1" w:rsidRPr="00061D29" w:rsidRDefault="008452F1" w:rsidP="008452F1">
            <w:pPr>
              <w:jc w:val="right"/>
            </w:pPr>
            <w:r w:rsidRPr="00061D29">
              <w:t>0</w:t>
            </w:r>
          </w:p>
        </w:tc>
      </w:tr>
      <w:tr w:rsidR="008452F1" w:rsidRPr="00461218" w14:paraId="6B086081"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63878E58" w14:textId="77777777" w:rsidR="008452F1" w:rsidRDefault="008452F1" w:rsidP="008452F1">
            <w:pPr>
              <w:jc w:val="center"/>
            </w:pPr>
            <w:r>
              <w:t>3</w:t>
            </w:r>
          </w:p>
        </w:tc>
        <w:tc>
          <w:tcPr>
            <w:tcW w:w="6440" w:type="dxa"/>
            <w:gridSpan w:val="3"/>
            <w:tcBorders>
              <w:top w:val="nil"/>
              <w:left w:val="nil"/>
              <w:bottom w:val="nil"/>
              <w:right w:val="nil"/>
            </w:tcBorders>
            <w:shd w:val="clear" w:color="000000" w:fill="FFFFFF"/>
            <w:noWrap/>
            <w:vAlign w:val="bottom"/>
          </w:tcPr>
          <w:p w14:paraId="626CA4E7" w14:textId="77777777" w:rsidR="008452F1" w:rsidRDefault="008452F1" w:rsidP="008452F1">
            <w:r>
              <w:t>To reflect the net depreciation on non-U&amp;U adjustment.</w:t>
            </w:r>
          </w:p>
        </w:tc>
        <w:tc>
          <w:tcPr>
            <w:tcW w:w="1546" w:type="dxa"/>
            <w:tcBorders>
              <w:top w:val="nil"/>
              <w:left w:val="nil"/>
              <w:bottom w:val="nil"/>
            </w:tcBorders>
            <w:shd w:val="clear" w:color="000000" w:fill="FFFFFF"/>
            <w:noWrap/>
            <w:vAlign w:val="bottom"/>
          </w:tcPr>
          <w:p w14:paraId="7CFF1113" w14:textId="77777777" w:rsidR="008452F1" w:rsidRPr="004C7511" w:rsidRDefault="008452F1" w:rsidP="008452F1">
            <w:pPr>
              <w:jc w:val="right"/>
              <w:rPr>
                <w:u w:val="single"/>
              </w:rPr>
            </w:pPr>
            <w:r w:rsidRPr="004C7511">
              <w:rPr>
                <w:u w:val="single"/>
              </w:rPr>
              <w:t>0</w:t>
            </w:r>
          </w:p>
        </w:tc>
        <w:tc>
          <w:tcPr>
            <w:tcW w:w="1443" w:type="dxa"/>
            <w:tcBorders>
              <w:top w:val="nil"/>
              <w:bottom w:val="nil"/>
              <w:right w:val="single" w:sz="4" w:space="0" w:color="auto"/>
            </w:tcBorders>
            <w:shd w:val="clear" w:color="000000" w:fill="FFFFFF"/>
          </w:tcPr>
          <w:p w14:paraId="603EF9F7" w14:textId="77777777" w:rsidR="008452F1" w:rsidRPr="004C7511" w:rsidRDefault="008452F1" w:rsidP="008452F1">
            <w:pPr>
              <w:jc w:val="right"/>
              <w:rPr>
                <w:u w:val="single"/>
              </w:rPr>
            </w:pPr>
            <w:r w:rsidRPr="004C7511">
              <w:rPr>
                <w:u w:val="single"/>
              </w:rPr>
              <w:t>389</w:t>
            </w:r>
          </w:p>
        </w:tc>
      </w:tr>
      <w:tr w:rsidR="008452F1" w:rsidRPr="00461218" w14:paraId="5C3C3AC4"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3B6B24A8" w14:textId="77777777" w:rsidR="008452F1" w:rsidRDefault="008452F1" w:rsidP="008452F1">
            <w:pPr>
              <w:jc w:val="center"/>
            </w:pPr>
          </w:p>
        </w:tc>
        <w:tc>
          <w:tcPr>
            <w:tcW w:w="6440" w:type="dxa"/>
            <w:gridSpan w:val="3"/>
            <w:tcBorders>
              <w:top w:val="nil"/>
              <w:left w:val="nil"/>
              <w:bottom w:val="nil"/>
              <w:right w:val="nil"/>
            </w:tcBorders>
            <w:shd w:val="clear" w:color="000000" w:fill="FFFFFF"/>
            <w:noWrap/>
            <w:vAlign w:val="bottom"/>
          </w:tcPr>
          <w:p w14:paraId="186A1B2C" w14:textId="77777777" w:rsidR="008452F1" w:rsidRDefault="008452F1" w:rsidP="008452F1">
            <w:r w:rsidRPr="00461218">
              <w:rPr>
                <w:b/>
              </w:rPr>
              <w:t>Total</w:t>
            </w:r>
          </w:p>
        </w:tc>
        <w:tc>
          <w:tcPr>
            <w:tcW w:w="1546" w:type="dxa"/>
            <w:tcBorders>
              <w:top w:val="nil"/>
              <w:left w:val="nil"/>
              <w:bottom w:val="nil"/>
            </w:tcBorders>
            <w:shd w:val="clear" w:color="000000" w:fill="FFFFFF"/>
            <w:noWrap/>
            <w:vAlign w:val="bottom"/>
          </w:tcPr>
          <w:p w14:paraId="39A12E2B" w14:textId="77777777" w:rsidR="008452F1" w:rsidRPr="009C48DA" w:rsidRDefault="008452F1" w:rsidP="008452F1">
            <w:pPr>
              <w:jc w:val="right"/>
              <w:rPr>
                <w:u w:val="double"/>
              </w:rPr>
            </w:pPr>
            <w:r w:rsidRPr="009C48DA">
              <w:rPr>
                <w:u w:val="double"/>
              </w:rPr>
              <w:t>$359</w:t>
            </w:r>
          </w:p>
        </w:tc>
        <w:tc>
          <w:tcPr>
            <w:tcW w:w="1443" w:type="dxa"/>
            <w:tcBorders>
              <w:top w:val="nil"/>
              <w:bottom w:val="nil"/>
              <w:right w:val="single" w:sz="4" w:space="0" w:color="auto"/>
            </w:tcBorders>
            <w:shd w:val="clear" w:color="000000" w:fill="FFFFFF"/>
          </w:tcPr>
          <w:p w14:paraId="7774F086" w14:textId="77777777" w:rsidR="008452F1" w:rsidRPr="009C48DA" w:rsidRDefault="008452F1" w:rsidP="008452F1">
            <w:pPr>
              <w:jc w:val="right"/>
              <w:rPr>
                <w:u w:val="double"/>
              </w:rPr>
            </w:pPr>
            <w:r w:rsidRPr="009C48DA">
              <w:rPr>
                <w:u w:val="double"/>
              </w:rPr>
              <w:t>($14,575)</w:t>
            </w:r>
          </w:p>
        </w:tc>
      </w:tr>
      <w:tr w:rsidR="008452F1" w:rsidRPr="00461218" w14:paraId="096C69DE"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0DA7553C"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tcPr>
          <w:p w14:paraId="677DA514" w14:textId="77777777" w:rsidR="008452F1" w:rsidRPr="00461218" w:rsidRDefault="008452F1" w:rsidP="008452F1">
            <w:r w:rsidRPr="00461218">
              <w:t> </w:t>
            </w:r>
          </w:p>
        </w:tc>
        <w:tc>
          <w:tcPr>
            <w:tcW w:w="1546" w:type="dxa"/>
            <w:tcBorders>
              <w:top w:val="nil"/>
              <w:left w:val="nil"/>
              <w:bottom w:val="nil"/>
            </w:tcBorders>
            <w:shd w:val="clear" w:color="000000" w:fill="FFFFFF"/>
            <w:noWrap/>
            <w:vAlign w:val="bottom"/>
          </w:tcPr>
          <w:p w14:paraId="5A32D8A4" w14:textId="77777777" w:rsidR="008452F1" w:rsidRPr="00C7666A" w:rsidRDefault="008452F1" w:rsidP="008452F1">
            <w:pPr>
              <w:jc w:val="right"/>
              <w:rPr>
                <w:u w:val="single"/>
              </w:rPr>
            </w:pPr>
            <w:r w:rsidRPr="00461218">
              <w:t> </w:t>
            </w:r>
          </w:p>
        </w:tc>
        <w:tc>
          <w:tcPr>
            <w:tcW w:w="1443" w:type="dxa"/>
            <w:tcBorders>
              <w:top w:val="nil"/>
              <w:bottom w:val="nil"/>
              <w:right w:val="single" w:sz="4" w:space="0" w:color="auto"/>
            </w:tcBorders>
            <w:shd w:val="clear" w:color="000000" w:fill="FFFFFF"/>
          </w:tcPr>
          <w:p w14:paraId="6BADE664" w14:textId="77777777" w:rsidR="008452F1" w:rsidRPr="00C7666A" w:rsidRDefault="008452F1" w:rsidP="008452F1">
            <w:pPr>
              <w:jc w:val="right"/>
              <w:rPr>
                <w:u w:val="single"/>
              </w:rPr>
            </w:pPr>
          </w:p>
        </w:tc>
      </w:tr>
      <w:tr w:rsidR="008452F1" w:rsidRPr="00461218" w14:paraId="357AF913"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1F260D8B"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11E24133" w14:textId="77777777" w:rsidR="008452F1" w:rsidRPr="00461218" w:rsidRDefault="008452F1" w:rsidP="008452F1">
            <w:r>
              <w:rPr>
                <w:b/>
              </w:rPr>
              <w:t xml:space="preserve">Amortization </w:t>
            </w:r>
          </w:p>
        </w:tc>
        <w:tc>
          <w:tcPr>
            <w:tcW w:w="1546" w:type="dxa"/>
            <w:tcBorders>
              <w:top w:val="nil"/>
              <w:left w:val="nil"/>
              <w:bottom w:val="nil"/>
            </w:tcBorders>
            <w:shd w:val="clear" w:color="000000" w:fill="FFFFFF"/>
            <w:noWrap/>
            <w:vAlign w:val="bottom"/>
            <w:hideMark/>
          </w:tcPr>
          <w:p w14:paraId="2FEC01BE" w14:textId="77777777" w:rsidR="008452F1" w:rsidRPr="00461218" w:rsidRDefault="008452F1" w:rsidP="008452F1">
            <w:pPr>
              <w:jc w:val="right"/>
            </w:pPr>
            <w:r w:rsidRPr="00461218">
              <w:t> </w:t>
            </w:r>
          </w:p>
        </w:tc>
        <w:tc>
          <w:tcPr>
            <w:tcW w:w="1443" w:type="dxa"/>
            <w:tcBorders>
              <w:top w:val="nil"/>
              <w:bottom w:val="nil"/>
              <w:right w:val="single" w:sz="4" w:space="0" w:color="auto"/>
            </w:tcBorders>
            <w:shd w:val="clear" w:color="000000" w:fill="FFFFFF"/>
          </w:tcPr>
          <w:p w14:paraId="0C0BA30E" w14:textId="77777777" w:rsidR="008452F1" w:rsidRPr="00461218" w:rsidRDefault="008452F1" w:rsidP="008452F1">
            <w:pPr>
              <w:jc w:val="right"/>
              <w:rPr>
                <w:u w:val="double"/>
              </w:rPr>
            </w:pPr>
          </w:p>
        </w:tc>
      </w:tr>
      <w:tr w:rsidR="008452F1" w:rsidRPr="00461218" w14:paraId="1ACF6A6B"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9B20F17" w14:textId="77777777" w:rsidR="008452F1" w:rsidRPr="00461218" w:rsidRDefault="008452F1" w:rsidP="008452F1">
            <w:pPr>
              <w:jc w:val="center"/>
            </w:pPr>
          </w:p>
        </w:tc>
        <w:tc>
          <w:tcPr>
            <w:tcW w:w="6440" w:type="dxa"/>
            <w:gridSpan w:val="3"/>
            <w:tcBorders>
              <w:top w:val="nil"/>
              <w:left w:val="nil"/>
              <w:bottom w:val="nil"/>
              <w:right w:val="nil"/>
            </w:tcBorders>
            <w:shd w:val="clear" w:color="000000" w:fill="FFFFFF"/>
            <w:noWrap/>
            <w:vAlign w:val="bottom"/>
            <w:hideMark/>
          </w:tcPr>
          <w:p w14:paraId="4EF9C03E" w14:textId="77777777" w:rsidR="008452F1" w:rsidRPr="00461218" w:rsidRDefault="008452F1" w:rsidP="008452F1">
            <w:r>
              <w:t>Audit Finding No. 4</w:t>
            </w:r>
          </w:p>
        </w:tc>
        <w:tc>
          <w:tcPr>
            <w:tcW w:w="1546" w:type="dxa"/>
            <w:tcBorders>
              <w:top w:val="nil"/>
              <w:left w:val="nil"/>
              <w:bottom w:val="nil"/>
            </w:tcBorders>
            <w:shd w:val="clear" w:color="000000" w:fill="FFFFFF"/>
            <w:noWrap/>
            <w:vAlign w:val="bottom"/>
            <w:hideMark/>
          </w:tcPr>
          <w:p w14:paraId="5E50F106" w14:textId="77777777" w:rsidR="008452F1" w:rsidRPr="00461218" w:rsidRDefault="008452F1" w:rsidP="008452F1">
            <w:pPr>
              <w:jc w:val="right"/>
            </w:pPr>
            <w:r>
              <w:rPr>
                <w:u w:val="double"/>
              </w:rPr>
              <w:t>$273</w:t>
            </w:r>
          </w:p>
        </w:tc>
        <w:tc>
          <w:tcPr>
            <w:tcW w:w="1443" w:type="dxa"/>
            <w:tcBorders>
              <w:top w:val="nil"/>
              <w:bottom w:val="nil"/>
              <w:right w:val="single" w:sz="4" w:space="0" w:color="auto"/>
            </w:tcBorders>
            <w:shd w:val="clear" w:color="000000" w:fill="FFFFFF"/>
          </w:tcPr>
          <w:p w14:paraId="623B5F99" w14:textId="77777777" w:rsidR="008452F1" w:rsidRPr="00461218" w:rsidRDefault="008452F1" w:rsidP="008452F1">
            <w:pPr>
              <w:jc w:val="right"/>
            </w:pPr>
            <w:r>
              <w:rPr>
                <w:u w:val="double"/>
              </w:rPr>
              <w:t>$285</w:t>
            </w:r>
          </w:p>
        </w:tc>
      </w:tr>
      <w:tr w:rsidR="008452F1" w:rsidRPr="00461218" w14:paraId="2DE7A3E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2324BB0"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7E8E56FB" w14:textId="77777777" w:rsidR="008452F1" w:rsidRPr="00461218" w:rsidRDefault="008452F1" w:rsidP="008452F1">
            <w:pPr>
              <w:rPr>
                <w:b/>
              </w:rPr>
            </w:pPr>
            <w:r w:rsidRPr="00461218">
              <w:t> </w:t>
            </w:r>
          </w:p>
        </w:tc>
        <w:tc>
          <w:tcPr>
            <w:tcW w:w="1546" w:type="dxa"/>
            <w:tcBorders>
              <w:top w:val="nil"/>
              <w:left w:val="nil"/>
              <w:bottom w:val="nil"/>
            </w:tcBorders>
            <w:shd w:val="clear" w:color="000000" w:fill="FFFFFF"/>
            <w:noWrap/>
            <w:vAlign w:val="bottom"/>
            <w:hideMark/>
          </w:tcPr>
          <w:p w14:paraId="35ABD64B" w14:textId="77777777" w:rsidR="008452F1" w:rsidRPr="00C7666A" w:rsidRDefault="008452F1" w:rsidP="008452F1">
            <w:pPr>
              <w:jc w:val="right"/>
              <w:rPr>
                <w:u w:val="double"/>
              </w:rPr>
            </w:pPr>
            <w:r w:rsidRPr="00461218">
              <w:t> </w:t>
            </w:r>
          </w:p>
        </w:tc>
        <w:tc>
          <w:tcPr>
            <w:tcW w:w="1443" w:type="dxa"/>
            <w:tcBorders>
              <w:top w:val="nil"/>
              <w:bottom w:val="nil"/>
              <w:right w:val="single" w:sz="4" w:space="0" w:color="auto"/>
            </w:tcBorders>
            <w:shd w:val="clear" w:color="000000" w:fill="FFFFFF"/>
          </w:tcPr>
          <w:p w14:paraId="1C48BF82" w14:textId="77777777" w:rsidR="008452F1" w:rsidRPr="00C7666A" w:rsidRDefault="008452F1" w:rsidP="008452F1">
            <w:pPr>
              <w:jc w:val="right"/>
              <w:rPr>
                <w:u w:val="double"/>
              </w:rPr>
            </w:pPr>
          </w:p>
        </w:tc>
      </w:tr>
      <w:tr w:rsidR="008452F1" w:rsidRPr="00461218" w14:paraId="61278AE9"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2A87F8A3"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hideMark/>
          </w:tcPr>
          <w:p w14:paraId="3D5A5AA2" w14:textId="77777777" w:rsidR="008452F1" w:rsidRPr="00461218" w:rsidRDefault="008452F1" w:rsidP="008452F1">
            <w:r>
              <w:rPr>
                <w:b/>
              </w:rPr>
              <w:t>Taxes Other Than Income</w:t>
            </w:r>
          </w:p>
        </w:tc>
        <w:tc>
          <w:tcPr>
            <w:tcW w:w="1546" w:type="dxa"/>
            <w:tcBorders>
              <w:top w:val="nil"/>
              <w:left w:val="nil"/>
              <w:bottom w:val="nil"/>
            </w:tcBorders>
            <w:shd w:val="clear" w:color="000000" w:fill="FFFFFF"/>
            <w:noWrap/>
            <w:vAlign w:val="bottom"/>
            <w:hideMark/>
          </w:tcPr>
          <w:p w14:paraId="4E53D563" w14:textId="77777777" w:rsidR="008452F1" w:rsidRPr="00461218" w:rsidRDefault="008452F1" w:rsidP="008452F1">
            <w:pPr>
              <w:jc w:val="right"/>
            </w:pPr>
            <w:r w:rsidRPr="00461218">
              <w:t> </w:t>
            </w:r>
          </w:p>
        </w:tc>
        <w:tc>
          <w:tcPr>
            <w:tcW w:w="1443" w:type="dxa"/>
            <w:tcBorders>
              <w:top w:val="nil"/>
              <w:bottom w:val="nil"/>
              <w:right w:val="single" w:sz="4" w:space="0" w:color="auto"/>
            </w:tcBorders>
            <w:shd w:val="clear" w:color="000000" w:fill="FFFFFF"/>
          </w:tcPr>
          <w:p w14:paraId="012E1D52" w14:textId="77777777" w:rsidR="008452F1" w:rsidRPr="00461218" w:rsidRDefault="008452F1" w:rsidP="008452F1">
            <w:pPr>
              <w:jc w:val="right"/>
            </w:pPr>
          </w:p>
        </w:tc>
      </w:tr>
      <w:tr w:rsidR="008452F1" w:rsidRPr="00461218" w14:paraId="5D256C2F"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4508E85C" w14:textId="77777777" w:rsidR="008452F1" w:rsidRPr="00461218" w:rsidRDefault="008452F1" w:rsidP="008452F1">
            <w:pPr>
              <w:jc w:val="center"/>
            </w:pPr>
            <w:r w:rsidRPr="00461218">
              <w:t> </w:t>
            </w:r>
            <w:r>
              <w:t>1</w:t>
            </w:r>
          </w:p>
        </w:tc>
        <w:tc>
          <w:tcPr>
            <w:tcW w:w="6440" w:type="dxa"/>
            <w:gridSpan w:val="3"/>
            <w:tcBorders>
              <w:top w:val="nil"/>
              <w:left w:val="nil"/>
              <w:bottom w:val="nil"/>
              <w:right w:val="nil"/>
            </w:tcBorders>
            <w:shd w:val="clear" w:color="000000" w:fill="FFFFFF"/>
            <w:noWrap/>
            <w:vAlign w:val="bottom"/>
            <w:hideMark/>
          </w:tcPr>
          <w:p w14:paraId="01C6DCF4" w14:textId="77777777" w:rsidR="008452F1" w:rsidRPr="00461218" w:rsidRDefault="008452F1" w:rsidP="008452F1">
            <w:r>
              <w:t>RAFs on revenue adjustment above.</w:t>
            </w:r>
          </w:p>
        </w:tc>
        <w:tc>
          <w:tcPr>
            <w:tcW w:w="1546" w:type="dxa"/>
            <w:tcBorders>
              <w:top w:val="nil"/>
              <w:left w:val="nil"/>
              <w:bottom w:val="nil"/>
            </w:tcBorders>
            <w:shd w:val="clear" w:color="000000" w:fill="FFFFFF"/>
            <w:noWrap/>
            <w:vAlign w:val="bottom"/>
            <w:hideMark/>
          </w:tcPr>
          <w:p w14:paraId="451733B7" w14:textId="77777777" w:rsidR="008452F1" w:rsidRPr="00461218" w:rsidRDefault="008452F1" w:rsidP="008452F1">
            <w:pPr>
              <w:jc w:val="right"/>
            </w:pPr>
            <w:r w:rsidRPr="00061D29">
              <w:t>($50,088)</w:t>
            </w:r>
          </w:p>
        </w:tc>
        <w:tc>
          <w:tcPr>
            <w:tcW w:w="1443" w:type="dxa"/>
            <w:tcBorders>
              <w:top w:val="nil"/>
              <w:bottom w:val="nil"/>
              <w:right w:val="single" w:sz="4" w:space="0" w:color="auto"/>
            </w:tcBorders>
            <w:shd w:val="clear" w:color="000000" w:fill="FFFFFF"/>
          </w:tcPr>
          <w:p w14:paraId="2627BA5E" w14:textId="77777777" w:rsidR="008452F1" w:rsidRPr="00461218" w:rsidRDefault="008452F1" w:rsidP="008452F1">
            <w:pPr>
              <w:jc w:val="right"/>
            </w:pPr>
            <w:r w:rsidRPr="00061D29">
              <w:t>($24,765)</w:t>
            </w:r>
          </w:p>
        </w:tc>
      </w:tr>
      <w:tr w:rsidR="008452F1" w:rsidRPr="00461218" w14:paraId="4BCFDE3C" w14:textId="77777777" w:rsidTr="00F31D63">
        <w:trPr>
          <w:trHeight w:val="270"/>
        </w:trPr>
        <w:tc>
          <w:tcPr>
            <w:tcW w:w="508" w:type="dxa"/>
            <w:tcBorders>
              <w:top w:val="nil"/>
              <w:left w:val="single" w:sz="4" w:space="0" w:color="auto"/>
              <w:bottom w:val="nil"/>
              <w:right w:val="nil"/>
            </w:tcBorders>
            <w:shd w:val="clear" w:color="000000" w:fill="FFFFFF"/>
            <w:noWrap/>
            <w:vAlign w:val="bottom"/>
            <w:hideMark/>
          </w:tcPr>
          <w:p w14:paraId="7FB41E36" w14:textId="77777777" w:rsidR="008452F1" w:rsidRPr="00461218" w:rsidRDefault="008452F1" w:rsidP="008452F1">
            <w:pPr>
              <w:jc w:val="center"/>
            </w:pPr>
            <w:r>
              <w:t>2</w:t>
            </w:r>
          </w:p>
        </w:tc>
        <w:tc>
          <w:tcPr>
            <w:tcW w:w="6440" w:type="dxa"/>
            <w:gridSpan w:val="3"/>
            <w:tcBorders>
              <w:top w:val="nil"/>
              <w:left w:val="nil"/>
              <w:bottom w:val="nil"/>
              <w:right w:val="nil"/>
            </w:tcBorders>
            <w:shd w:val="clear" w:color="000000" w:fill="FFFFFF"/>
            <w:noWrap/>
            <w:vAlign w:val="bottom"/>
            <w:hideMark/>
          </w:tcPr>
          <w:p w14:paraId="3BF80756" w14:textId="77777777" w:rsidR="008452F1" w:rsidRPr="00461218" w:rsidRDefault="008452F1" w:rsidP="008452F1">
            <w:pPr>
              <w:rPr>
                <w:b/>
              </w:rPr>
            </w:pPr>
            <w:r>
              <w:t>To remove the property taxes on non-U&amp;U adjustment.</w:t>
            </w:r>
          </w:p>
        </w:tc>
        <w:tc>
          <w:tcPr>
            <w:tcW w:w="1546" w:type="dxa"/>
            <w:tcBorders>
              <w:top w:val="nil"/>
              <w:left w:val="nil"/>
              <w:bottom w:val="nil"/>
            </w:tcBorders>
            <w:shd w:val="clear" w:color="000000" w:fill="FFFFFF"/>
            <w:noWrap/>
            <w:vAlign w:val="bottom"/>
            <w:hideMark/>
          </w:tcPr>
          <w:p w14:paraId="353E42B0" w14:textId="77777777" w:rsidR="008452F1" w:rsidRPr="00061D29" w:rsidRDefault="008452F1" w:rsidP="008452F1">
            <w:pPr>
              <w:jc w:val="right"/>
            </w:pPr>
            <w:r w:rsidRPr="00061D29">
              <w:t>0</w:t>
            </w:r>
          </w:p>
        </w:tc>
        <w:tc>
          <w:tcPr>
            <w:tcW w:w="1443" w:type="dxa"/>
            <w:tcBorders>
              <w:top w:val="nil"/>
              <w:bottom w:val="nil"/>
              <w:right w:val="single" w:sz="4" w:space="0" w:color="auto"/>
            </w:tcBorders>
            <w:shd w:val="clear" w:color="000000" w:fill="FFFFFF"/>
          </w:tcPr>
          <w:p w14:paraId="3091289D" w14:textId="77777777" w:rsidR="008452F1" w:rsidRPr="00061D29" w:rsidRDefault="008452F1" w:rsidP="008452F1">
            <w:pPr>
              <w:jc w:val="right"/>
            </w:pPr>
            <w:r w:rsidRPr="00061D29">
              <w:t>(646)</w:t>
            </w:r>
          </w:p>
        </w:tc>
      </w:tr>
      <w:tr w:rsidR="008452F1" w:rsidRPr="00461218" w14:paraId="3D19BBE1"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008D7D6A" w14:textId="77777777" w:rsidR="008452F1" w:rsidRPr="00461218" w:rsidRDefault="008452F1" w:rsidP="008452F1">
            <w:pPr>
              <w:jc w:val="center"/>
            </w:pPr>
            <w:r>
              <w:t>3</w:t>
            </w:r>
          </w:p>
        </w:tc>
        <w:tc>
          <w:tcPr>
            <w:tcW w:w="6440" w:type="dxa"/>
            <w:gridSpan w:val="3"/>
            <w:tcBorders>
              <w:top w:val="nil"/>
              <w:left w:val="nil"/>
              <w:bottom w:val="nil"/>
              <w:right w:val="nil"/>
            </w:tcBorders>
            <w:shd w:val="clear" w:color="000000" w:fill="FFFFFF"/>
            <w:noWrap/>
            <w:vAlign w:val="bottom"/>
          </w:tcPr>
          <w:p w14:paraId="4F110846" w14:textId="77777777" w:rsidR="008452F1" w:rsidRPr="00461218" w:rsidRDefault="008452F1" w:rsidP="008452F1">
            <w:r>
              <w:t>To reflect the fallout of salary adjustment.</w:t>
            </w:r>
          </w:p>
        </w:tc>
        <w:tc>
          <w:tcPr>
            <w:tcW w:w="1546" w:type="dxa"/>
            <w:tcBorders>
              <w:top w:val="nil"/>
              <w:left w:val="nil"/>
              <w:bottom w:val="nil"/>
            </w:tcBorders>
            <w:shd w:val="clear" w:color="000000" w:fill="FFFFFF"/>
            <w:noWrap/>
            <w:vAlign w:val="bottom"/>
          </w:tcPr>
          <w:p w14:paraId="5B774B2F" w14:textId="77777777" w:rsidR="008452F1" w:rsidRPr="00061D29" w:rsidRDefault="008452F1" w:rsidP="008452F1">
            <w:pPr>
              <w:jc w:val="right"/>
            </w:pPr>
            <w:r w:rsidRPr="00061D29">
              <w:t>(2,110)</w:t>
            </w:r>
          </w:p>
        </w:tc>
        <w:tc>
          <w:tcPr>
            <w:tcW w:w="1443" w:type="dxa"/>
            <w:tcBorders>
              <w:top w:val="nil"/>
              <w:bottom w:val="nil"/>
              <w:right w:val="single" w:sz="4" w:space="0" w:color="auto"/>
            </w:tcBorders>
            <w:shd w:val="clear" w:color="000000" w:fill="FFFFFF"/>
          </w:tcPr>
          <w:p w14:paraId="0A8C22A5" w14:textId="77777777" w:rsidR="008452F1" w:rsidRPr="00061D29" w:rsidRDefault="008452F1" w:rsidP="008452F1">
            <w:pPr>
              <w:jc w:val="right"/>
            </w:pPr>
            <w:r w:rsidRPr="00061D29">
              <w:t>(2,097)</w:t>
            </w:r>
          </w:p>
        </w:tc>
      </w:tr>
      <w:tr w:rsidR="008452F1" w:rsidRPr="00461218" w14:paraId="04E1E77A"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1F497976" w14:textId="77777777" w:rsidR="008452F1" w:rsidRPr="00461218" w:rsidRDefault="008452F1" w:rsidP="008452F1">
            <w:pPr>
              <w:jc w:val="center"/>
            </w:pPr>
            <w:r>
              <w:t>4</w:t>
            </w:r>
          </w:p>
        </w:tc>
        <w:tc>
          <w:tcPr>
            <w:tcW w:w="6440" w:type="dxa"/>
            <w:gridSpan w:val="3"/>
            <w:tcBorders>
              <w:top w:val="nil"/>
              <w:left w:val="nil"/>
              <w:bottom w:val="nil"/>
              <w:right w:val="nil"/>
            </w:tcBorders>
            <w:shd w:val="clear" w:color="000000" w:fill="FFFFFF"/>
            <w:noWrap/>
            <w:vAlign w:val="bottom"/>
          </w:tcPr>
          <w:p w14:paraId="60C56BB9" w14:textId="77777777" w:rsidR="008452F1" w:rsidRPr="00461218" w:rsidRDefault="008452F1" w:rsidP="008452F1">
            <w:r>
              <w:t>To reflect the pro forma property tax.</w:t>
            </w:r>
          </w:p>
        </w:tc>
        <w:tc>
          <w:tcPr>
            <w:tcW w:w="1546" w:type="dxa"/>
            <w:tcBorders>
              <w:top w:val="nil"/>
              <w:left w:val="nil"/>
              <w:bottom w:val="nil"/>
            </w:tcBorders>
            <w:shd w:val="clear" w:color="000000" w:fill="FFFFFF"/>
            <w:noWrap/>
            <w:vAlign w:val="bottom"/>
          </w:tcPr>
          <w:p w14:paraId="10C27978" w14:textId="77777777" w:rsidR="008452F1" w:rsidRPr="004C7511" w:rsidRDefault="00531394" w:rsidP="008452F1">
            <w:pPr>
              <w:jc w:val="right"/>
              <w:rPr>
                <w:u w:val="single"/>
              </w:rPr>
            </w:pPr>
            <w:r>
              <w:rPr>
                <w:u w:val="single"/>
              </w:rPr>
              <w:t>29,695</w:t>
            </w:r>
          </w:p>
        </w:tc>
        <w:tc>
          <w:tcPr>
            <w:tcW w:w="1443" w:type="dxa"/>
            <w:tcBorders>
              <w:top w:val="nil"/>
              <w:bottom w:val="nil"/>
              <w:right w:val="single" w:sz="4" w:space="0" w:color="auto"/>
            </w:tcBorders>
            <w:shd w:val="clear" w:color="000000" w:fill="FFFFFF"/>
          </w:tcPr>
          <w:p w14:paraId="0FBA9B3B" w14:textId="77777777" w:rsidR="008452F1" w:rsidRPr="004C7511" w:rsidRDefault="008452F1" w:rsidP="008452F1">
            <w:pPr>
              <w:jc w:val="right"/>
              <w:rPr>
                <w:u w:val="single"/>
              </w:rPr>
            </w:pPr>
            <w:r w:rsidRPr="004C7511">
              <w:rPr>
                <w:u w:val="single"/>
              </w:rPr>
              <w:t>0</w:t>
            </w:r>
          </w:p>
        </w:tc>
      </w:tr>
      <w:tr w:rsidR="008452F1" w:rsidRPr="00461218" w14:paraId="342532C8"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6979D9E8" w14:textId="77777777" w:rsidR="008452F1" w:rsidRPr="00461218" w:rsidRDefault="008452F1" w:rsidP="008452F1">
            <w:pPr>
              <w:jc w:val="center"/>
            </w:pPr>
          </w:p>
        </w:tc>
        <w:tc>
          <w:tcPr>
            <w:tcW w:w="6440" w:type="dxa"/>
            <w:gridSpan w:val="3"/>
            <w:tcBorders>
              <w:top w:val="nil"/>
              <w:left w:val="nil"/>
              <w:bottom w:val="nil"/>
              <w:right w:val="nil"/>
            </w:tcBorders>
            <w:shd w:val="clear" w:color="000000" w:fill="FFFFFF"/>
            <w:noWrap/>
            <w:vAlign w:val="bottom"/>
          </w:tcPr>
          <w:p w14:paraId="02A98808" w14:textId="77777777" w:rsidR="008452F1" w:rsidRPr="00461218" w:rsidRDefault="008452F1" w:rsidP="008452F1">
            <w:r w:rsidRPr="00461218">
              <w:rPr>
                <w:b/>
              </w:rPr>
              <w:t>Total</w:t>
            </w:r>
          </w:p>
        </w:tc>
        <w:tc>
          <w:tcPr>
            <w:tcW w:w="1546" w:type="dxa"/>
            <w:tcBorders>
              <w:top w:val="nil"/>
              <w:left w:val="nil"/>
              <w:bottom w:val="nil"/>
            </w:tcBorders>
            <w:shd w:val="clear" w:color="000000" w:fill="FFFFFF"/>
            <w:noWrap/>
            <w:vAlign w:val="bottom"/>
          </w:tcPr>
          <w:p w14:paraId="3CD439DA" w14:textId="77777777" w:rsidR="008452F1" w:rsidRPr="009C48DA" w:rsidRDefault="00531394" w:rsidP="008452F1">
            <w:pPr>
              <w:jc w:val="right"/>
              <w:rPr>
                <w:u w:val="double"/>
              </w:rPr>
            </w:pPr>
            <w:r>
              <w:rPr>
                <w:u w:val="double"/>
              </w:rPr>
              <w:t>($22,503</w:t>
            </w:r>
            <w:r w:rsidR="008452F1" w:rsidRPr="009C48DA">
              <w:rPr>
                <w:u w:val="double"/>
              </w:rPr>
              <w:t>)</w:t>
            </w:r>
          </w:p>
        </w:tc>
        <w:tc>
          <w:tcPr>
            <w:tcW w:w="1443" w:type="dxa"/>
            <w:tcBorders>
              <w:top w:val="nil"/>
              <w:bottom w:val="nil"/>
              <w:right w:val="single" w:sz="4" w:space="0" w:color="auto"/>
            </w:tcBorders>
            <w:shd w:val="clear" w:color="000000" w:fill="FFFFFF"/>
          </w:tcPr>
          <w:p w14:paraId="34BC3AB6" w14:textId="77777777" w:rsidR="008452F1" w:rsidRPr="009C48DA" w:rsidRDefault="008452F1" w:rsidP="008452F1">
            <w:pPr>
              <w:jc w:val="right"/>
              <w:rPr>
                <w:u w:val="double"/>
              </w:rPr>
            </w:pPr>
            <w:r w:rsidRPr="009C48DA">
              <w:rPr>
                <w:u w:val="double"/>
              </w:rPr>
              <w:t>($27,508)</w:t>
            </w:r>
          </w:p>
        </w:tc>
      </w:tr>
      <w:tr w:rsidR="008452F1" w:rsidRPr="00461218" w14:paraId="3A6600CB"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1219F442" w14:textId="77777777" w:rsidR="008452F1" w:rsidRPr="00461218" w:rsidRDefault="008452F1" w:rsidP="008452F1">
            <w:pPr>
              <w:jc w:val="center"/>
            </w:pPr>
          </w:p>
        </w:tc>
        <w:tc>
          <w:tcPr>
            <w:tcW w:w="6440" w:type="dxa"/>
            <w:gridSpan w:val="3"/>
            <w:tcBorders>
              <w:top w:val="nil"/>
              <w:left w:val="nil"/>
              <w:bottom w:val="nil"/>
              <w:right w:val="nil"/>
            </w:tcBorders>
            <w:shd w:val="clear" w:color="000000" w:fill="FFFFFF"/>
            <w:noWrap/>
            <w:vAlign w:val="bottom"/>
          </w:tcPr>
          <w:p w14:paraId="08BC340A" w14:textId="77777777" w:rsidR="008452F1" w:rsidRPr="00461218" w:rsidRDefault="008452F1" w:rsidP="008452F1"/>
        </w:tc>
        <w:tc>
          <w:tcPr>
            <w:tcW w:w="1546" w:type="dxa"/>
            <w:tcBorders>
              <w:top w:val="nil"/>
              <w:left w:val="nil"/>
              <w:bottom w:val="nil"/>
            </w:tcBorders>
            <w:shd w:val="clear" w:color="000000" w:fill="FFFFFF"/>
            <w:noWrap/>
            <w:vAlign w:val="bottom"/>
          </w:tcPr>
          <w:p w14:paraId="37250F9E" w14:textId="77777777" w:rsidR="008452F1" w:rsidRPr="00061D29" w:rsidRDefault="008452F1" w:rsidP="008452F1">
            <w:pPr>
              <w:jc w:val="right"/>
              <w:rPr>
                <w:u w:val="single"/>
              </w:rPr>
            </w:pPr>
          </w:p>
        </w:tc>
        <w:tc>
          <w:tcPr>
            <w:tcW w:w="1443" w:type="dxa"/>
            <w:tcBorders>
              <w:top w:val="nil"/>
              <w:bottom w:val="nil"/>
              <w:right w:val="single" w:sz="4" w:space="0" w:color="auto"/>
            </w:tcBorders>
            <w:shd w:val="clear" w:color="000000" w:fill="FFFFFF"/>
          </w:tcPr>
          <w:p w14:paraId="23D4EBC7" w14:textId="77777777" w:rsidR="008452F1" w:rsidRPr="00061D29" w:rsidRDefault="008452F1" w:rsidP="008452F1">
            <w:pPr>
              <w:jc w:val="right"/>
              <w:rPr>
                <w:u w:val="single"/>
              </w:rPr>
            </w:pPr>
          </w:p>
        </w:tc>
      </w:tr>
      <w:tr w:rsidR="008452F1" w:rsidRPr="00461218" w14:paraId="78439448"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76393ADE" w14:textId="77777777" w:rsidR="008452F1" w:rsidRPr="00461218" w:rsidRDefault="008452F1" w:rsidP="008452F1">
            <w:pPr>
              <w:jc w:val="center"/>
            </w:pPr>
          </w:p>
        </w:tc>
        <w:tc>
          <w:tcPr>
            <w:tcW w:w="6440" w:type="dxa"/>
            <w:gridSpan w:val="3"/>
            <w:tcBorders>
              <w:top w:val="nil"/>
              <w:left w:val="nil"/>
              <w:bottom w:val="nil"/>
              <w:right w:val="nil"/>
            </w:tcBorders>
            <w:shd w:val="clear" w:color="000000" w:fill="FFFFFF"/>
            <w:noWrap/>
            <w:vAlign w:val="bottom"/>
          </w:tcPr>
          <w:p w14:paraId="0C944FA9" w14:textId="77777777" w:rsidR="008452F1" w:rsidRPr="00461218" w:rsidRDefault="008452F1" w:rsidP="008452F1">
            <w:r>
              <w:rPr>
                <w:b/>
              </w:rPr>
              <w:t>Income Taxes</w:t>
            </w:r>
          </w:p>
        </w:tc>
        <w:tc>
          <w:tcPr>
            <w:tcW w:w="1546" w:type="dxa"/>
            <w:tcBorders>
              <w:top w:val="nil"/>
              <w:left w:val="nil"/>
              <w:bottom w:val="nil"/>
            </w:tcBorders>
            <w:shd w:val="clear" w:color="000000" w:fill="FFFFFF"/>
            <w:noWrap/>
            <w:vAlign w:val="bottom"/>
          </w:tcPr>
          <w:p w14:paraId="30C0C75C" w14:textId="77777777" w:rsidR="008452F1" w:rsidRPr="00C7666A" w:rsidRDefault="008452F1" w:rsidP="008452F1">
            <w:pPr>
              <w:jc w:val="right"/>
              <w:rPr>
                <w:u w:val="double"/>
              </w:rPr>
            </w:pPr>
          </w:p>
        </w:tc>
        <w:tc>
          <w:tcPr>
            <w:tcW w:w="1443" w:type="dxa"/>
            <w:tcBorders>
              <w:top w:val="nil"/>
              <w:bottom w:val="nil"/>
              <w:right w:val="single" w:sz="4" w:space="0" w:color="auto"/>
            </w:tcBorders>
            <w:shd w:val="clear" w:color="000000" w:fill="FFFFFF"/>
          </w:tcPr>
          <w:p w14:paraId="6EACDA67" w14:textId="77777777" w:rsidR="008452F1" w:rsidRPr="00C7666A" w:rsidRDefault="008452F1" w:rsidP="008452F1">
            <w:pPr>
              <w:jc w:val="right"/>
              <w:rPr>
                <w:u w:val="double"/>
              </w:rPr>
            </w:pPr>
          </w:p>
        </w:tc>
      </w:tr>
      <w:tr w:rsidR="008452F1" w:rsidRPr="00461218" w14:paraId="4A8DFB6E" w14:textId="77777777" w:rsidTr="00F31D63">
        <w:trPr>
          <w:trHeight w:val="270"/>
        </w:trPr>
        <w:tc>
          <w:tcPr>
            <w:tcW w:w="508" w:type="dxa"/>
            <w:tcBorders>
              <w:top w:val="nil"/>
              <w:left w:val="single" w:sz="4" w:space="0" w:color="auto"/>
              <w:bottom w:val="nil"/>
              <w:right w:val="nil"/>
            </w:tcBorders>
            <w:shd w:val="clear" w:color="000000" w:fill="FFFFFF"/>
            <w:noWrap/>
            <w:vAlign w:val="bottom"/>
          </w:tcPr>
          <w:p w14:paraId="539C7987" w14:textId="77777777" w:rsidR="008452F1" w:rsidRPr="00461218" w:rsidRDefault="008452F1" w:rsidP="008452F1">
            <w:pPr>
              <w:jc w:val="center"/>
            </w:pPr>
            <w:r w:rsidRPr="00461218">
              <w:t> </w:t>
            </w:r>
          </w:p>
        </w:tc>
        <w:tc>
          <w:tcPr>
            <w:tcW w:w="6440" w:type="dxa"/>
            <w:gridSpan w:val="3"/>
            <w:tcBorders>
              <w:top w:val="nil"/>
              <w:left w:val="nil"/>
              <w:bottom w:val="nil"/>
              <w:right w:val="nil"/>
            </w:tcBorders>
            <w:shd w:val="clear" w:color="000000" w:fill="FFFFFF"/>
            <w:noWrap/>
            <w:vAlign w:val="bottom"/>
          </w:tcPr>
          <w:p w14:paraId="34EF151F" w14:textId="77777777" w:rsidR="008452F1" w:rsidRPr="00461218" w:rsidRDefault="008452F1" w:rsidP="008452F1">
            <w:r w:rsidRPr="00461218">
              <w:t>To r</w:t>
            </w:r>
            <w:r>
              <w:t>emove the income tax provision.</w:t>
            </w:r>
          </w:p>
        </w:tc>
        <w:tc>
          <w:tcPr>
            <w:tcW w:w="1546" w:type="dxa"/>
            <w:tcBorders>
              <w:top w:val="nil"/>
              <w:left w:val="nil"/>
              <w:bottom w:val="nil"/>
            </w:tcBorders>
            <w:shd w:val="clear" w:color="000000" w:fill="FFFFFF"/>
            <w:noWrap/>
            <w:vAlign w:val="bottom"/>
          </w:tcPr>
          <w:p w14:paraId="530A2160" w14:textId="77777777" w:rsidR="008452F1" w:rsidRPr="00C7666A" w:rsidRDefault="008452F1" w:rsidP="008452F1">
            <w:pPr>
              <w:jc w:val="right"/>
              <w:rPr>
                <w:u w:val="double"/>
              </w:rPr>
            </w:pPr>
            <w:r w:rsidRPr="00061D29">
              <w:rPr>
                <w:u w:val="double"/>
              </w:rPr>
              <w:t>($163,539) </w:t>
            </w:r>
          </w:p>
        </w:tc>
        <w:tc>
          <w:tcPr>
            <w:tcW w:w="1443" w:type="dxa"/>
            <w:tcBorders>
              <w:top w:val="nil"/>
              <w:bottom w:val="nil"/>
              <w:right w:val="single" w:sz="4" w:space="0" w:color="auto"/>
            </w:tcBorders>
            <w:shd w:val="clear" w:color="000000" w:fill="FFFFFF"/>
          </w:tcPr>
          <w:p w14:paraId="46AF34EB" w14:textId="77777777" w:rsidR="008452F1" w:rsidRPr="00C7666A" w:rsidRDefault="008452F1" w:rsidP="008452F1">
            <w:pPr>
              <w:jc w:val="right"/>
              <w:rPr>
                <w:u w:val="double"/>
              </w:rPr>
            </w:pPr>
            <w:r w:rsidRPr="00061D29">
              <w:rPr>
                <w:u w:val="double"/>
              </w:rPr>
              <w:t>($29,478)</w:t>
            </w:r>
          </w:p>
        </w:tc>
      </w:tr>
      <w:tr w:rsidR="008452F1" w:rsidRPr="00461218" w14:paraId="7CBA3119" w14:textId="77777777" w:rsidTr="00F31D63">
        <w:trPr>
          <w:trHeight w:val="270"/>
        </w:trPr>
        <w:tc>
          <w:tcPr>
            <w:tcW w:w="508" w:type="dxa"/>
            <w:tcBorders>
              <w:top w:val="nil"/>
              <w:left w:val="single" w:sz="4" w:space="0" w:color="auto"/>
              <w:bottom w:val="single" w:sz="4" w:space="0" w:color="auto"/>
              <w:right w:val="nil"/>
            </w:tcBorders>
            <w:shd w:val="clear" w:color="000000" w:fill="FFFFFF"/>
            <w:noWrap/>
            <w:vAlign w:val="bottom"/>
            <w:hideMark/>
          </w:tcPr>
          <w:p w14:paraId="43F37F8E" w14:textId="77777777" w:rsidR="008452F1" w:rsidRPr="00461218" w:rsidRDefault="008452F1" w:rsidP="008452F1">
            <w:pPr>
              <w:jc w:val="center"/>
            </w:pPr>
          </w:p>
        </w:tc>
        <w:tc>
          <w:tcPr>
            <w:tcW w:w="6440" w:type="dxa"/>
            <w:gridSpan w:val="3"/>
            <w:tcBorders>
              <w:top w:val="nil"/>
              <w:left w:val="nil"/>
              <w:bottom w:val="single" w:sz="4" w:space="0" w:color="auto"/>
              <w:right w:val="nil"/>
            </w:tcBorders>
            <w:shd w:val="clear" w:color="000000" w:fill="FFFFFF"/>
            <w:noWrap/>
            <w:vAlign w:val="bottom"/>
            <w:hideMark/>
          </w:tcPr>
          <w:p w14:paraId="6F714732" w14:textId="77777777" w:rsidR="008452F1" w:rsidRPr="00461218" w:rsidRDefault="008452F1" w:rsidP="008452F1"/>
        </w:tc>
        <w:tc>
          <w:tcPr>
            <w:tcW w:w="1546" w:type="dxa"/>
            <w:tcBorders>
              <w:top w:val="nil"/>
              <w:left w:val="nil"/>
              <w:bottom w:val="single" w:sz="4" w:space="0" w:color="auto"/>
            </w:tcBorders>
            <w:shd w:val="clear" w:color="000000" w:fill="FFFFFF"/>
            <w:noWrap/>
            <w:vAlign w:val="bottom"/>
            <w:hideMark/>
          </w:tcPr>
          <w:p w14:paraId="67C5367B" w14:textId="77777777" w:rsidR="008452F1" w:rsidRPr="00061D29" w:rsidRDefault="008452F1" w:rsidP="008452F1">
            <w:pPr>
              <w:jc w:val="right"/>
              <w:rPr>
                <w:u w:val="double"/>
              </w:rPr>
            </w:pPr>
          </w:p>
        </w:tc>
        <w:tc>
          <w:tcPr>
            <w:tcW w:w="1443" w:type="dxa"/>
            <w:tcBorders>
              <w:top w:val="nil"/>
              <w:bottom w:val="single" w:sz="4" w:space="0" w:color="auto"/>
              <w:right w:val="single" w:sz="4" w:space="0" w:color="auto"/>
            </w:tcBorders>
            <w:shd w:val="clear" w:color="000000" w:fill="FFFFFF"/>
          </w:tcPr>
          <w:p w14:paraId="13C80D7D" w14:textId="77777777" w:rsidR="008452F1" w:rsidRPr="00061D29" w:rsidRDefault="008452F1" w:rsidP="008452F1">
            <w:pPr>
              <w:jc w:val="right"/>
              <w:rPr>
                <w:u w:val="double"/>
              </w:rPr>
            </w:pPr>
          </w:p>
        </w:tc>
      </w:tr>
    </w:tbl>
    <w:p w14:paraId="0DFA913C" w14:textId="77777777" w:rsidR="008452F1" w:rsidRDefault="008452F1" w:rsidP="002A30EE">
      <w:pPr>
        <w:pStyle w:val="OrderBody"/>
      </w:pPr>
    </w:p>
    <w:p w14:paraId="60A255BB" w14:textId="77777777" w:rsidR="00E35FD0" w:rsidRDefault="00E35FD0" w:rsidP="002A30EE">
      <w:pPr>
        <w:pStyle w:val="OrderBody"/>
        <w:sectPr w:rsidR="00E35FD0" w:rsidSect="008452F1">
          <w:headerReference w:type="first" r:id="rId16"/>
          <w:pgSz w:w="12240" w:h="15840" w:code="1"/>
          <w:pgMar w:top="1440" w:right="1440" w:bottom="1440" w:left="1440" w:header="720" w:footer="720" w:gutter="0"/>
          <w:cols w:space="720"/>
          <w:titlePg/>
          <w:docGrid w:linePitch="360"/>
        </w:sectPr>
      </w:pPr>
    </w:p>
    <w:p w14:paraId="4EBFC3D8" w14:textId="77777777" w:rsidR="002A30EE" w:rsidRDefault="00F31D63" w:rsidP="00E35FD0">
      <w:pPr>
        <w:pStyle w:val="OrderBody"/>
        <w:rPr>
          <w:noProof/>
        </w:rPr>
      </w:pPr>
      <w:r>
        <w:rPr>
          <w:noProof/>
        </w:rPr>
        <w:lastRenderedPageBreak/>
        <w:drawing>
          <wp:anchor distT="0" distB="0" distL="114300" distR="114300" simplePos="0" relativeHeight="251658240" behindDoc="0" locked="0" layoutInCell="1" allowOverlap="1" wp14:anchorId="7B678B78" wp14:editId="4E5E81EA">
            <wp:simplePos x="0" y="0"/>
            <wp:positionH relativeFrom="column">
              <wp:align>center</wp:align>
            </wp:positionH>
            <wp:positionV relativeFrom="paragraph">
              <wp:posOffset>153670</wp:posOffset>
            </wp:positionV>
            <wp:extent cx="6419088" cy="5705856"/>
            <wp:effectExtent l="0" t="0" r="127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419088" cy="5705856"/>
                    </a:xfrm>
                    <a:prstGeom prst="rect">
                      <a:avLst/>
                    </a:prstGeom>
                    <a:noFill/>
                  </pic:spPr>
                </pic:pic>
              </a:graphicData>
            </a:graphic>
            <wp14:sizeRelH relativeFrom="margin">
              <wp14:pctWidth>0</wp14:pctWidth>
            </wp14:sizeRelH>
            <wp14:sizeRelV relativeFrom="margin">
              <wp14:pctHeight>0</wp14:pctHeight>
            </wp14:sizeRelV>
          </wp:anchor>
        </w:drawing>
      </w:r>
    </w:p>
    <w:p w14:paraId="2DC9184D" w14:textId="77777777" w:rsidR="00F31D63" w:rsidRDefault="00F31D63" w:rsidP="00E35FD0">
      <w:pPr>
        <w:pStyle w:val="OrderBody"/>
      </w:pPr>
    </w:p>
    <w:p w14:paraId="16B60BDB" w14:textId="77777777" w:rsidR="00E35FD0" w:rsidRDefault="00E35FD0" w:rsidP="00E35FD0">
      <w:pPr>
        <w:pStyle w:val="OrderBody"/>
        <w:sectPr w:rsidR="00E35FD0" w:rsidSect="008452F1">
          <w:headerReference w:type="first" r:id="rId18"/>
          <w:pgSz w:w="12240" w:h="15840" w:code="1"/>
          <w:pgMar w:top="1440" w:right="1440" w:bottom="1440" w:left="1440" w:header="720" w:footer="720" w:gutter="0"/>
          <w:cols w:space="720"/>
          <w:titlePg/>
          <w:docGrid w:linePitch="360"/>
        </w:sectPr>
      </w:pPr>
    </w:p>
    <w:p w14:paraId="60F187C7" w14:textId="77777777" w:rsidR="00E35FD0" w:rsidRDefault="00F31D63" w:rsidP="00E35FD0">
      <w:pPr>
        <w:pStyle w:val="OrderBody"/>
        <w:rPr>
          <w:noProof/>
        </w:rPr>
      </w:pPr>
      <w:r>
        <w:rPr>
          <w:noProof/>
        </w:rPr>
        <w:lastRenderedPageBreak/>
        <w:drawing>
          <wp:anchor distT="0" distB="0" distL="114300" distR="114300" simplePos="0" relativeHeight="251659264" behindDoc="0" locked="0" layoutInCell="1" allowOverlap="1" wp14:anchorId="1AAAC9A6" wp14:editId="25069E67">
            <wp:simplePos x="0" y="0"/>
            <wp:positionH relativeFrom="column">
              <wp:align>center</wp:align>
            </wp:positionH>
            <wp:positionV relativeFrom="paragraph">
              <wp:posOffset>81915</wp:posOffset>
            </wp:positionV>
            <wp:extent cx="6437376" cy="5541264"/>
            <wp:effectExtent l="0" t="0" r="1905" b="254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437376" cy="5541264"/>
                    </a:xfrm>
                    <a:prstGeom prst="rect">
                      <a:avLst/>
                    </a:prstGeom>
                    <a:noFill/>
                  </pic:spPr>
                </pic:pic>
              </a:graphicData>
            </a:graphic>
            <wp14:sizeRelH relativeFrom="margin">
              <wp14:pctWidth>0</wp14:pctWidth>
            </wp14:sizeRelH>
            <wp14:sizeRelV relativeFrom="margin">
              <wp14:pctHeight>0</wp14:pctHeight>
            </wp14:sizeRelV>
          </wp:anchor>
        </w:drawing>
      </w:r>
    </w:p>
    <w:p w14:paraId="2CF2D87A" w14:textId="77777777" w:rsidR="00F31D63" w:rsidRPr="000637A7" w:rsidRDefault="00F31D63" w:rsidP="00E35FD0">
      <w:pPr>
        <w:pStyle w:val="OrderBody"/>
      </w:pPr>
    </w:p>
    <w:sectPr w:rsidR="00F31D63" w:rsidRPr="000637A7" w:rsidSect="008452F1">
      <w:head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DBC7C" w14:textId="77777777" w:rsidR="007617EB" w:rsidRDefault="007617EB">
      <w:r>
        <w:separator/>
      </w:r>
    </w:p>
  </w:endnote>
  <w:endnote w:type="continuationSeparator" w:id="0">
    <w:p w14:paraId="476A80F8" w14:textId="77777777" w:rsidR="007617EB" w:rsidRDefault="0076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30EE54" w14:textId="77777777" w:rsidR="007617EB" w:rsidRDefault="007617EB">
    <w:pPr>
      <w:pStyle w:val="Footer"/>
    </w:pPr>
  </w:p>
  <w:p w14:paraId="4334066D" w14:textId="77777777" w:rsidR="007617EB" w:rsidRDefault="007617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2A8A6" w14:textId="77777777" w:rsidR="007617EB" w:rsidRDefault="007617EB">
      <w:r>
        <w:separator/>
      </w:r>
    </w:p>
  </w:footnote>
  <w:footnote w:type="continuationSeparator" w:id="0">
    <w:p w14:paraId="7BB86F50" w14:textId="77777777" w:rsidR="007617EB" w:rsidRDefault="007617EB">
      <w:r>
        <w:continuationSeparator/>
      </w:r>
    </w:p>
  </w:footnote>
  <w:footnote w:id="1">
    <w:p w14:paraId="0FC901F2" w14:textId="77777777" w:rsidR="007617EB" w:rsidRPr="0024332C" w:rsidRDefault="007617EB" w:rsidP="003F7870">
      <w:pPr>
        <w:pStyle w:val="FootnoteText"/>
        <w:rPr>
          <w:i/>
        </w:rPr>
      </w:pPr>
      <w:r>
        <w:rPr>
          <w:rStyle w:val="FootnoteReference"/>
        </w:rPr>
        <w:footnoteRef/>
      </w:r>
      <w:r>
        <w:t xml:space="preserve">Order No. PSC-2018-0311-PAA-WS, issued June 13, 2018, in Docket No. 20170166-WS, </w:t>
      </w:r>
      <w:r>
        <w:rPr>
          <w:i/>
        </w:rPr>
        <w:t>In re: Application for limited proceeding rate increase in Orange County by Pluris Wedgefield, Inc.</w:t>
      </w:r>
    </w:p>
  </w:footnote>
  <w:footnote w:id="2">
    <w:p w14:paraId="2D5C6ACB" w14:textId="77777777" w:rsidR="007617EB" w:rsidRPr="00D470B4" w:rsidRDefault="007617EB" w:rsidP="003F7870">
      <w:pPr>
        <w:pStyle w:val="FootnoteText"/>
        <w:rPr>
          <w:i/>
        </w:rPr>
      </w:pPr>
      <w:r>
        <w:rPr>
          <w:rStyle w:val="FootnoteReference"/>
        </w:rPr>
        <w:footnoteRef/>
      </w:r>
      <w:r>
        <w:t xml:space="preserve">Order No. PSC-2013-0187-PAA-WS, issued May 2, 2013, in Docket No. 20120152-WS, </w:t>
      </w:r>
      <w:r>
        <w:rPr>
          <w:i/>
        </w:rPr>
        <w:t>In re: Application for increase in water and wastewater rates in Orange County by Pluris Wedgefield, Inc.</w:t>
      </w:r>
    </w:p>
  </w:footnote>
  <w:footnote w:id="3">
    <w:p w14:paraId="4D79CB55" w14:textId="77777777" w:rsidR="007617EB" w:rsidRDefault="007617EB" w:rsidP="003F7870">
      <w:pPr>
        <w:pStyle w:val="FootnoteText"/>
      </w:pPr>
      <w:r>
        <w:rPr>
          <w:rStyle w:val="FootnoteReference"/>
        </w:rPr>
        <w:footnoteRef/>
      </w:r>
      <w:r>
        <w:t>Document No. 06065-2023.</w:t>
      </w:r>
    </w:p>
  </w:footnote>
  <w:footnote w:id="4">
    <w:p w14:paraId="547A50B2" w14:textId="77777777" w:rsidR="007617EB" w:rsidRPr="003E1EDB" w:rsidRDefault="007617EB" w:rsidP="003F7870">
      <w:pPr>
        <w:pStyle w:val="FootnoteText"/>
        <w:rPr>
          <w:i/>
          <w:iCs/>
        </w:rPr>
      </w:pPr>
      <w:r>
        <w:rPr>
          <w:rStyle w:val="FootnoteReference"/>
        </w:rPr>
        <w:footnoteRef/>
      </w:r>
      <w:r>
        <w:t xml:space="preserve">Order No. PSC-2023-0340-PCO-WS, issued November 15, 2023, in Docket No. 20230083-WS, </w:t>
      </w:r>
      <w:r>
        <w:rPr>
          <w:i/>
          <w:iCs/>
        </w:rPr>
        <w:t>In re: Application for increase in water and wastewater rates in Orange County by Pluris Wedgefield, LLC.</w:t>
      </w:r>
    </w:p>
  </w:footnote>
  <w:footnote w:id="5">
    <w:p w14:paraId="7376AE2D" w14:textId="77777777" w:rsidR="007617EB" w:rsidRDefault="007617EB" w:rsidP="003F7870">
      <w:pPr>
        <w:pStyle w:val="FootnoteText"/>
      </w:pPr>
      <w:r>
        <w:rPr>
          <w:rStyle w:val="FootnoteReference"/>
        </w:rPr>
        <w:footnoteRef/>
      </w:r>
      <w:r>
        <w:t xml:space="preserve">Order No. PSC-2023-0387-PCO-WS, issued December 27, 2023, in Docket No. 20230083-WS, </w:t>
      </w:r>
      <w:r>
        <w:rPr>
          <w:i/>
        </w:rPr>
        <w:t>In re: Application for increase in water and wastewater rates in Orange County by Pluris Wedgefield, LLC.</w:t>
      </w:r>
    </w:p>
  </w:footnote>
  <w:footnote w:id="6">
    <w:p w14:paraId="2B04FBAB" w14:textId="77777777" w:rsidR="007617EB" w:rsidRDefault="007617EB" w:rsidP="003F7870">
      <w:pPr>
        <w:pStyle w:val="FootnoteText"/>
      </w:pPr>
      <w:r>
        <w:rPr>
          <w:rStyle w:val="FootnoteReference"/>
        </w:rPr>
        <w:footnoteRef/>
      </w:r>
      <w:r>
        <w:t>Document No. 00740-2024.</w:t>
      </w:r>
    </w:p>
  </w:footnote>
  <w:footnote w:id="7">
    <w:p w14:paraId="7937AAC1" w14:textId="77777777" w:rsidR="007617EB" w:rsidRDefault="007617EB" w:rsidP="003F7870">
      <w:pPr>
        <w:pStyle w:val="FootnoteText"/>
      </w:pPr>
      <w:r>
        <w:rPr>
          <w:rStyle w:val="FootnoteReference"/>
        </w:rPr>
        <w:footnoteRef/>
      </w:r>
      <w:r>
        <w:t>Document No. 00899-2024.</w:t>
      </w:r>
    </w:p>
  </w:footnote>
  <w:footnote w:id="8">
    <w:p w14:paraId="679EB3EF" w14:textId="77777777" w:rsidR="007617EB" w:rsidRDefault="007617EB" w:rsidP="003F7870">
      <w:pPr>
        <w:pStyle w:val="FootnoteText"/>
      </w:pPr>
      <w:r>
        <w:rPr>
          <w:rStyle w:val="FootnoteReference"/>
        </w:rPr>
        <w:footnoteRef/>
      </w:r>
      <w:r w:rsidRPr="00B209FE">
        <w:t xml:space="preserve">Order No. </w:t>
      </w:r>
      <w:r>
        <w:t>PSC-13-0187-PAA-WS</w:t>
      </w:r>
      <w:r w:rsidRPr="00B209FE">
        <w:t xml:space="preserve">, issued </w:t>
      </w:r>
      <w:r>
        <w:t>May 2, 2013</w:t>
      </w:r>
      <w:r w:rsidRPr="00B209FE">
        <w:t xml:space="preserve">, in Docket No. </w:t>
      </w:r>
      <w:r>
        <w:t>120152</w:t>
      </w:r>
      <w:r w:rsidRPr="00B209FE">
        <w:t>-WS</w:t>
      </w:r>
      <w:r w:rsidRPr="00B209FE">
        <w:rPr>
          <w:i/>
          <w:iCs/>
        </w:rPr>
        <w:t xml:space="preserve">, In re: Application </w:t>
      </w:r>
      <w:r>
        <w:rPr>
          <w:i/>
          <w:iCs/>
        </w:rPr>
        <w:t>for increase in water and wastewater rates in Orange County by Pluris Wedgefield, Inc</w:t>
      </w:r>
      <w:r w:rsidRPr="00B209FE">
        <w:rPr>
          <w:i/>
          <w:iCs/>
        </w:rPr>
        <w:t>.</w:t>
      </w:r>
    </w:p>
  </w:footnote>
  <w:footnote w:id="9">
    <w:p w14:paraId="4E69C18C" w14:textId="77777777" w:rsidR="007617EB" w:rsidRDefault="007617EB" w:rsidP="003F7870">
      <w:pPr>
        <w:pStyle w:val="FootnoteText"/>
      </w:pPr>
      <w:r>
        <w:rPr>
          <w:rStyle w:val="FootnoteReference"/>
        </w:rPr>
        <w:footnoteRef/>
      </w:r>
      <w:r>
        <w:t xml:space="preserve">See Document No. </w:t>
      </w:r>
      <w:r w:rsidRPr="00482FB6">
        <w:t>00740-2024</w:t>
      </w:r>
      <w:r>
        <w:t>, filed February 16, 2024.</w:t>
      </w:r>
    </w:p>
  </w:footnote>
  <w:footnote w:id="10">
    <w:p w14:paraId="4A32FD03" w14:textId="77777777" w:rsidR="007617EB" w:rsidRDefault="007617EB" w:rsidP="003F7870">
      <w:pPr>
        <w:pStyle w:val="FootnoteText"/>
      </w:pPr>
      <w:r>
        <w:rPr>
          <w:rStyle w:val="FootnoteReference"/>
        </w:rPr>
        <w:footnoteRef/>
      </w:r>
      <w:r>
        <w:t>See Document No. 00790-2024, filed February 20, 2024.</w:t>
      </w:r>
    </w:p>
  </w:footnote>
  <w:footnote w:id="11">
    <w:p w14:paraId="21213E2C" w14:textId="77777777" w:rsidR="007617EB" w:rsidRDefault="007617EB" w:rsidP="003F7870">
      <w:pPr>
        <w:pStyle w:val="FootnoteText"/>
      </w:pPr>
      <w:r>
        <w:rPr>
          <w:rStyle w:val="FootnoteReference"/>
        </w:rPr>
        <w:footnoteRef/>
      </w:r>
      <w:r w:rsidRPr="00B209FE">
        <w:t xml:space="preserve">Order No. </w:t>
      </w:r>
      <w:r>
        <w:t>PSC-2013-0187-PAA-WS</w:t>
      </w:r>
      <w:r w:rsidRPr="00B209FE">
        <w:t xml:space="preserve">, issued </w:t>
      </w:r>
      <w:r>
        <w:t>May 2, 2013</w:t>
      </w:r>
      <w:r w:rsidRPr="00B209FE">
        <w:t xml:space="preserve">, in Docket No. </w:t>
      </w:r>
      <w:r>
        <w:t>120152</w:t>
      </w:r>
      <w:r w:rsidRPr="00B209FE">
        <w:t>-WS</w:t>
      </w:r>
      <w:r w:rsidRPr="00B209FE">
        <w:rPr>
          <w:i/>
          <w:iCs/>
        </w:rPr>
        <w:t xml:space="preserve">, In re: Application </w:t>
      </w:r>
      <w:r>
        <w:rPr>
          <w:i/>
          <w:iCs/>
        </w:rPr>
        <w:t>for increase in water and wastewater rates in Orange County by Pluris Wedgefield, Inc</w:t>
      </w:r>
      <w:r w:rsidRPr="00B209FE">
        <w:rPr>
          <w:i/>
          <w:iCs/>
        </w:rPr>
        <w:t>.</w:t>
      </w:r>
    </w:p>
  </w:footnote>
  <w:footnote w:id="12">
    <w:p w14:paraId="135AEEE9" w14:textId="77777777" w:rsidR="007617EB" w:rsidRDefault="007617EB" w:rsidP="003F7870">
      <w:pPr>
        <w:pStyle w:val="FootnoteText"/>
      </w:pPr>
      <w:r>
        <w:rPr>
          <w:rStyle w:val="FootnoteReference"/>
        </w:rPr>
        <w:footnoteRef/>
      </w:r>
      <w:r w:rsidRPr="001D18B1">
        <w:rPr>
          <w:i/>
        </w:rPr>
        <w:t>Id.</w:t>
      </w:r>
    </w:p>
  </w:footnote>
  <w:footnote w:id="13">
    <w:p w14:paraId="228C1AB7" w14:textId="77777777" w:rsidR="007617EB" w:rsidRDefault="007617EB" w:rsidP="003F7870">
      <w:pPr>
        <w:pStyle w:val="FootnoteText"/>
      </w:pPr>
      <w:r>
        <w:rPr>
          <w:rStyle w:val="FootnoteReference"/>
        </w:rPr>
        <w:footnoteRef/>
      </w:r>
      <w:r w:rsidRPr="00225883">
        <w:rPr>
          <w:i/>
        </w:rPr>
        <w:t>See</w:t>
      </w:r>
      <w:r>
        <w:t xml:space="preserve"> Order No. PSC-2016-0525-PAA-WS issued November 21, 2016 in Docket No. 20160030-WS, </w:t>
      </w:r>
      <w:r w:rsidRPr="00225883">
        <w:rPr>
          <w:i/>
        </w:rPr>
        <w:t>In re: Application for increase in water rates in Lee County and wastewater rates in Pasco County by Ni. Florida, LLC</w:t>
      </w:r>
      <w:r>
        <w:t xml:space="preserve">. and Order No. PSC-2015-0208-PAA-WS issued May 26, 2015 in Docket No. 20140135-WS, </w:t>
      </w:r>
      <w:r w:rsidRPr="00225883">
        <w:rPr>
          <w:i/>
        </w:rPr>
        <w:t>In re: Application for increase in water/wastewater rates in Pasco County by Labrador Utilities, Inc.</w:t>
      </w:r>
    </w:p>
  </w:footnote>
  <w:footnote w:id="14">
    <w:p w14:paraId="73E9AF8D" w14:textId="77777777" w:rsidR="007617EB" w:rsidRDefault="007617EB" w:rsidP="003F7870">
      <w:pPr>
        <w:pStyle w:val="FootnoteText"/>
      </w:pPr>
      <w:r>
        <w:rPr>
          <w:rStyle w:val="FootnoteReference"/>
        </w:rPr>
        <w:footnoteRef/>
      </w:r>
      <w:r w:rsidRPr="001D18B1">
        <w:rPr>
          <w:i/>
        </w:rPr>
        <w:t>See</w:t>
      </w:r>
      <w:r>
        <w:t xml:space="preserve"> Document No. </w:t>
      </w:r>
      <w:r w:rsidRPr="00BC63E8">
        <w:t>00684-2024</w:t>
      </w:r>
      <w:r>
        <w:t>, filed February 12, 2024.</w:t>
      </w:r>
    </w:p>
  </w:footnote>
  <w:footnote w:id="15">
    <w:p w14:paraId="6700A297" w14:textId="77777777" w:rsidR="007617EB" w:rsidRPr="00F568E7" w:rsidRDefault="007617EB" w:rsidP="003F7870">
      <w:pPr>
        <w:pStyle w:val="FootnoteText"/>
      </w:pPr>
      <w:r>
        <w:rPr>
          <w:rStyle w:val="FootnoteReference"/>
        </w:rPr>
        <w:footnoteRef/>
      </w:r>
      <w:r>
        <w:t xml:space="preserve">See </w:t>
      </w:r>
      <w:r w:rsidRPr="00F568E7">
        <w:t>Document No. 00684-2024, filed February 12, 2024.</w:t>
      </w:r>
    </w:p>
  </w:footnote>
  <w:footnote w:id="16">
    <w:p w14:paraId="1E6A6A20" w14:textId="77777777" w:rsidR="007617EB" w:rsidRPr="00F568E7" w:rsidRDefault="007617EB" w:rsidP="003F7870">
      <w:pPr>
        <w:pStyle w:val="FootnoteText"/>
      </w:pPr>
      <w:r w:rsidRPr="00F568E7">
        <w:rPr>
          <w:rStyle w:val="FootnoteReference"/>
        </w:rPr>
        <w:footnoteRef/>
      </w:r>
      <w:r w:rsidRPr="00F568E7">
        <w:t>See Document No. 00739-2024, filed February 16, 2024.</w:t>
      </w:r>
    </w:p>
  </w:footnote>
  <w:footnote w:id="17">
    <w:p w14:paraId="73761D59" w14:textId="77777777" w:rsidR="007617EB" w:rsidRPr="00F568E7" w:rsidRDefault="007617EB" w:rsidP="003F7870">
      <w:pPr>
        <w:pStyle w:val="FootnoteText"/>
      </w:pPr>
      <w:r w:rsidRPr="00F568E7">
        <w:rPr>
          <w:rStyle w:val="FootnoteReference"/>
        </w:rPr>
        <w:footnoteRef/>
      </w:r>
      <w:r w:rsidRPr="00F568E7">
        <w:t>See Document No. 00739-2024, filed February 16, 2024.</w:t>
      </w:r>
    </w:p>
  </w:footnote>
  <w:footnote w:id="18">
    <w:p w14:paraId="1550C35D" w14:textId="77777777" w:rsidR="007617EB" w:rsidRPr="00172EFC" w:rsidRDefault="007617EB" w:rsidP="003F7870">
      <w:pPr>
        <w:pStyle w:val="FootnoteText"/>
        <w:rPr>
          <w:i/>
        </w:rPr>
      </w:pPr>
      <w:r>
        <w:rPr>
          <w:rStyle w:val="FootnoteReference"/>
        </w:rPr>
        <w:footnoteRef/>
      </w:r>
      <w:r>
        <w:t xml:space="preserve">Order No. PSC-2001-0326-FOF-SU, issued February 6, 2001, in Docket No. 19991643-SU, </w:t>
      </w:r>
      <w:r>
        <w:rPr>
          <w:i/>
        </w:rPr>
        <w:t>In re: Application for increase in wastewater rates in Seven Springs System in Pasco County by Aloha Utilities, Inc.</w:t>
      </w:r>
      <w:r>
        <w:t xml:space="preserve">; Order No. PSC-2000-1416-PCO-GU, issued August 3, 2000, in Docket No. 20000108-GU, </w:t>
      </w:r>
      <w:r>
        <w:rPr>
          <w:i/>
        </w:rPr>
        <w:t>In re: Request for rate increase by Florida Division of Chesapeake Utilities Corporation.</w:t>
      </w:r>
    </w:p>
  </w:footnote>
  <w:footnote w:id="19">
    <w:p w14:paraId="56638D24" w14:textId="77777777" w:rsidR="007617EB" w:rsidRDefault="007617EB" w:rsidP="003F7870">
      <w:pPr>
        <w:pStyle w:val="FootnoteText"/>
      </w:pPr>
      <w:r w:rsidRPr="00F568E7">
        <w:rPr>
          <w:rStyle w:val="FootnoteReference"/>
        </w:rPr>
        <w:footnoteRef/>
      </w:r>
      <w:r w:rsidRPr="001D18B1">
        <w:rPr>
          <w:i/>
        </w:rPr>
        <w:t>See</w:t>
      </w:r>
      <w:r w:rsidRPr="00F568E7">
        <w:t xml:space="preserve"> Document No. 00661-2024, filed February 9, 2024.</w:t>
      </w:r>
    </w:p>
  </w:footnote>
  <w:footnote w:id="20">
    <w:p w14:paraId="442A8D6C" w14:textId="77777777" w:rsidR="007617EB" w:rsidRPr="00E855DA" w:rsidRDefault="007617EB" w:rsidP="003F7870">
      <w:pPr>
        <w:pStyle w:val="FootnoteText"/>
        <w:rPr>
          <w:i/>
          <w:iCs/>
        </w:rPr>
      </w:pPr>
      <w:r>
        <w:rPr>
          <w:rStyle w:val="FootnoteReference"/>
        </w:rPr>
        <w:footnoteRef/>
      </w:r>
      <w:r>
        <w:t xml:space="preserve">Order No. PSC-2023-0189-PAA-WS, issued June 28, 2023, in Docket No. 20230006-WS, </w:t>
      </w:r>
      <w:r>
        <w:rPr>
          <w:i/>
          <w:iCs/>
        </w:rPr>
        <w:t>In re: Water and wastewater industry annual reestablishment of authorized range of return on common equity for water and wastewater utilities pursuant to Section 367.081(4)(f), F.S.</w:t>
      </w:r>
    </w:p>
  </w:footnote>
  <w:footnote w:id="21">
    <w:p w14:paraId="2F803EEE" w14:textId="77777777" w:rsidR="007617EB" w:rsidRDefault="007617EB" w:rsidP="003F7870">
      <w:pPr>
        <w:pStyle w:val="FootnoteText"/>
      </w:pPr>
      <w:r>
        <w:rPr>
          <w:rStyle w:val="FootnoteReference"/>
        </w:rPr>
        <w:footnoteRef/>
      </w:r>
      <w:r>
        <w:t xml:space="preserve">Order Nos. PSC-2000-1165-PAA-WS, issued June 27, 2000, in Docket No. 19990243-WS, </w:t>
      </w:r>
      <w:r>
        <w:rPr>
          <w:i/>
        </w:rPr>
        <w:t>In re: Application for limited proceeding increase and restructuring of water rates by Sun Communities Finance Limited Partnership in Lake County, and overearnings investigation</w:t>
      </w:r>
      <w:r>
        <w:t xml:space="preserve">; PSC-2002-1449-PAA-WS, issued October 21, 2002, in Docket No. 20011451-WS, </w:t>
      </w:r>
      <w:r>
        <w:rPr>
          <w:i/>
        </w:rPr>
        <w:t>In re: Investigation of water and wastewater rates for possible overearnings by Plantation Bay Utility Co. in Volusia County</w:t>
      </w:r>
      <w:r>
        <w:t xml:space="preserve">; PSC-2014-1095-PAA-WS, issued May 1, 2014, in Docket No. 20130211-WS, </w:t>
      </w:r>
      <w:r>
        <w:rPr>
          <w:i/>
          <w:iCs/>
        </w:rPr>
        <w:t>In re: Application for staff-assisted rate case in Polk County by S.V. Utilities, Ltd.</w:t>
      </w:r>
      <w:r>
        <w:t xml:space="preserve">; PSC-2013-0646-PAA-WU, issued December 5, 2013, in Docket No. 20130025-WU, </w:t>
      </w:r>
      <w:r>
        <w:rPr>
          <w:i/>
          <w:iCs/>
        </w:rPr>
        <w:t>In re: Application for increase in water rates in Highlands County by Placid Lakes Utilities, Inc.</w:t>
      </w:r>
      <w:r>
        <w:t xml:space="preserve">; and PSC-2011-0366-PAA-WU, issued August 31, 2011, in Docket No. 20100126-WU, </w:t>
      </w:r>
      <w:r>
        <w:rPr>
          <w:i/>
          <w:iCs/>
        </w:rPr>
        <w:t>In re: Application for increase in water rates in Marion County by C.F.A.T. H2O, Inc.</w:t>
      </w:r>
    </w:p>
  </w:footnote>
  <w:footnote w:id="22">
    <w:p w14:paraId="65FAEA01" w14:textId="77777777" w:rsidR="007617EB" w:rsidRDefault="007617EB" w:rsidP="003F7870">
      <w:pPr>
        <w:pStyle w:val="FootnoteText"/>
      </w:pPr>
      <w:r>
        <w:rPr>
          <w:rStyle w:val="FootnoteReference"/>
        </w:rPr>
        <w:footnoteRef/>
      </w:r>
      <w:r w:rsidRPr="00AD117C">
        <w:rPr>
          <w:i/>
          <w:iCs/>
        </w:rPr>
        <w:t>Kohl et al., v. Pluris Wedgefield, LLC, et al.</w:t>
      </w:r>
      <w:r w:rsidRPr="009E0E50">
        <w:rPr>
          <w:iCs/>
        </w:rPr>
        <w:t>, No. 2020-CA-004390 (Fla. 9</w:t>
      </w:r>
      <w:r>
        <w:rPr>
          <w:iCs/>
        </w:rPr>
        <w:t>th</w:t>
      </w:r>
      <w:r w:rsidRPr="009E0E50">
        <w:rPr>
          <w:iCs/>
        </w:rPr>
        <w:t xml:space="preserve"> Cir. Ct. 2023)</w:t>
      </w:r>
      <w:r>
        <w:rPr>
          <w:iCs/>
        </w:rPr>
        <w:t>.</w:t>
      </w:r>
    </w:p>
  </w:footnote>
  <w:footnote w:id="23">
    <w:p w14:paraId="65F01562" w14:textId="77777777" w:rsidR="007617EB" w:rsidRDefault="007617EB" w:rsidP="003F7870">
      <w:pPr>
        <w:pStyle w:val="FootnoteText"/>
      </w:pPr>
      <w:r>
        <w:rPr>
          <w:rStyle w:val="FootnoteReference"/>
        </w:rPr>
        <w:footnoteRef/>
      </w:r>
      <w:r w:rsidRPr="001D18B1">
        <w:rPr>
          <w:i/>
        </w:rPr>
        <w:t>See</w:t>
      </w:r>
      <w:r>
        <w:t xml:space="preserve"> Document No. 01110-2024, filed on March 11, 2024.</w:t>
      </w:r>
    </w:p>
  </w:footnote>
  <w:footnote w:id="24">
    <w:p w14:paraId="46713574" w14:textId="77777777" w:rsidR="007617EB" w:rsidRDefault="007617EB" w:rsidP="003F7870">
      <w:pPr>
        <w:pStyle w:val="FootnoteText"/>
      </w:pPr>
      <w:r>
        <w:rPr>
          <w:rStyle w:val="FootnoteReference"/>
        </w:rPr>
        <w:footnoteRef/>
      </w:r>
      <w:r>
        <w:t xml:space="preserve"> Order No. PSC-2018-0311-PAA-WS, issued June 13, 2018, in Docket No. 20170166-WS, </w:t>
      </w:r>
      <w:r w:rsidRPr="008C006E">
        <w:rPr>
          <w:i/>
        </w:rPr>
        <w:t>In re: Application for limited proceeding rate increase in Orange County by Pluris Wedgefield, Inc.</w:t>
      </w:r>
    </w:p>
  </w:footnote>
  <w:footnote w:id="25">
    <w:p w14:paraId="001C8FB7" w14:textId="77777777" w:rsidR="007617EB" w:rsidRDefault="007617EB" w:rsidP="003F7870">
      <w:pPr>
        <w:pStyle w:val="FootnoteText"/>
      </w:pPr>
      <w:r>
        <w:rPr>
          <w:rStyle w:val="FootnoteReference"/>
        </w:rPr>
        <w:footnoteRef/>
      </w:r>
      <w:r w:rsidRPr="009E0E50">
        <w:rPr>
          <w:i/>
        </w:rPr>
        <w:t>GTE v. Deason</w:t>
      </w:r>
      <w:r>
        <w:t>, 642 So. 2d 545, 548 (</w:t>
      </w:r>
      <w:smartTag w:uri="urn:schemas-microsoft-com:office:smarttags" w:element="PersonName">
        <w:smartTag w:uri="urn:schemas-microsoft-com:office:smarttags" w:element="State">
          <w:r>
            <w:t>Fla.</w:t>
          </w:r>
        </w:smartTag>
      </w:smartTag>
      <w:r>
        <w:t xml:space="preserve"> 1994).</w:t>
      </w:r>
    </w:p>
  </w:footnote>
  <w:footnote w:id="26">
    <w:p w14:paraId="62C21A86" w14:textId="77777777" w:rsidR="007617EB" w:rsidRPr="00246304" w:rsidRDefault="007617EB" w:rsidP="003F7870">
      <w:pPr>
        <w:pStyle w:val="FootnoteText"/>
        <w:rPr>
          <w:i/>
        </w:rPr>
      </w:pPr>
      <w:r>
        <w:rPr>
          <w:rStyle w:val="FootnoteReference"/>
        </w:rPr>
        <w:footnoteRef/>
      </w:r>
      <w:r>
        <w:t xml:space="preserve">Order No. PSC-1999-0513-FOF-WS, issued March 12, 1999, in Docket No. 19980214-WS, </w:t>
      </w:r>
      <w:r>
        <w:rPr>
          <w:i/>
        </w:rPr>
        <w:t>In re: Application for rate increase in Duval, St. Johns and Nassau Counties by United Water Florida Inc.</w:t>
      </w:r>
    </w:p>
  </w:footnote>
  <w:footnote w:id="27">
    <w:p w14:paraId="4B80659D" w14:textId="77777777" w:rsidR="007617EB" w:rsidRDefault="007617EB" w:rsidP="003F7870">
      <w:pPr>
        <w:pStyle w:val="FootnoteText"/>
      </w:pPr>
      <w:r>
        <w:rPr>
          <w:rStyle w:val="FootnoteReference"/>
        </w:rPr>
        <w:footnoteRef/>
      </w:r>
      <w:r>
        <w:t>Order Nos. PSC-2013</w:t>
      </w:r>
      <w:r w:rsidRPr="00303A3F">
        <w:t xml:space="preserve">-0187-PAA-WS, issued May 2, 2013, in Docket No. 120152-WS, </w:t>
      </w:r>
      <w:r w:rsidRPr="00303A3F">
        <w:rPr>
          <w:i/>
        </w:rPr>
        <w:t>In re: Application for increase in water and wastewater rates in Orange County by Pluris Wedgefield, Inc.</w:t>
      </w:r>
      <w:r w:rsidRPr="00303A3F">
        <w:t xml:space="preserve">; PSC-05-0624-PAA-WS, issued June 7, 2005, in Docket No. 040450-WS, </w:t>
      </w:r>
      <w:r w:rsidRPr="00303A3F">
        <w:rPr>
          <w:i/>
        </w:rPr>
        <w:t>In re: Application for rate increase in Martin County by Indiantown Company, Inc.</w:t>
      </w:r>
      <w:r w:rsidRPr="00303A3F">
        <w:t xml:space="preserve">; and PSC-01-0326-FOF-SU, issued February 6, 2001, in Docket No. 991643-SU, </w:t>
      </w:r>
      <w:r w:rsidRPr="00303A3F">
        <w:rPr>
          <w:i/>
        </w:rPr>
        <w:t>In re: Application for increase in wastewater rates in Seven Springs System in Pasco County by Aloha Utilities, Inc</w:t>
      </w:r>
      <w:r>
        <w:t>.</w:t>
      </w:r>
    </w:p>
  </w:footnote>
  <w:footnote w:id="28">
    <w:p w14:paraId="17C72595" w14:textId="77777777" w:rsidR="007617EB" w:rsidRDefault="007617EB" w:rsidP="003F7870">
      <w:pPr>
        <w:pStyle w:val="FootnoteText"/>
      </w:pPr>
      <w:r>
        <w:rPr>
          <w:rStyle w:val="FootnoteReference"/>
        </w:rPr>
        <w:footnoteRef/>
      </w:r>
      <w:r>
        <w:t xml:space="preserve">Order Nos. PSC-2013-0187-PAA-WS; PSC-2020-0167-PAA-WU, issued May, 2022, in Docket No. 20190118-WU </w:t>
      </w:r>
      <w:r w:rsidRPr="00A27EAF">
        <w:rPr>
          <w:i/>
        </w:rPr>
        <w:t>In re</w:t>
      </w:r>
      <w:r>
        <w:t xml:space="preserve">: </w:t>
      </w:r>
      <w:r w:rsidRPr="00F91F09">
        <w:rPr>
          <w:i/>
        </w:rPr>
        <w:t>Application for increase in water rates in Gulf County by Lighthouse Utilities Company, Inc</w:t>
      </w:r>
      <w:r>
        <w:t>. and PSC-16-0552-PAA-WS, issued November, 21 2016, in Docket No. 20160030-WS,</w:t>
      </w:r>
      <w:r w:rsidRPr="001D18B1">
        <w:rPr>
          <w:i/>
        </w:rPr>
        <w:t xml:space="preserve"> In re: </w:t>
      </w:r>
      <w:r w:rsidRPr="00290C38">
        <w:rPr>
          <w:i/>
        </w:rPr>
        <w:t>Application for increase in water rates in Lee County and wastewater rates in Pasco County by Ni Florida, LLC</w:t>
      </w:r>
      <w:r>
        <w:t>.</w:t>
      </w:r>
    </w:p>
  </w:footnote>
  <w:footnote w:id="29">
    <w:p w14:paraId="4DF98E09" w14:textId="77777777" w:rsidR="007617EB" w:rsidRDefault="007617EB" w:rsidP="003F7870">
      <w:pPr>
        <w:pStyle w:val="FootnoteText"/>
      </w:pPr>
      <w:r>
        <w:rPr>
          <w:rStyle w:val="FootnoteReference"/>
        </w:rPr>
        <w:footnoteRef/>
      </w:r>
      <w:r>
        <w:t xml:space="preserve">Order No. PSC-2010-0606-PAA-WS, issued October 4, 2010, in Docket No. 20090447-WS, </w:t>
      </w:r>
      <w:r>
        <w:rPr>
          <w:i/>
          <w:iCs/>
        </w:rPr>
        <w:t>In re: Application for staff-assisted rate case in Seminole County by CWS Communities d/b/a Palm Valley Utilities.</w:t>
      </w:r>
    </w:p>
  </w:footnote>
  <w:footnote w:id="30">
    <w:p w14:paraId="79CABEFD" w14:textId="77777777" w:rsidR="007617EB" w:rsidRDefault="007617EB" w:rsidP="003F7870">
      <w:pPr>
        <w:pStyle w:val="FootnoteText"/>
      </w:pPr>
      <w:r>
        <w:rPr>
          <w:rStyle w:val="FootnoteReference"/>
        </w:rPr>
        <w:footnoteRef/>
      </w:r>
      <w:r w:rsidRPr="005B51AE">
        <w:t>https://www.irs.gov/businesses/partnerships</w:t>
      </w:r>
      <w:r>
        <w:t>.</w:t>
      </w:r>
    </w:p>
  </w:footnote>
  <w:footnote w:id="31">
    <w:p w14:paraId="720DFA4D" w14:textId="77777777" w:rsidR="007617EB" w:rsidRPr="0050323E" w:rsidRDefault="007617EB" w:rsidP="003F7870">
      <w:pPr>
        <w:pStyle w:val="FootnoteText"/>
        <w:rPr>
          <w:i/>
        </w:rPr>
      </w:pPr>
      <w:r>
        <w:rPr>
          <w:rStyle w:val="FootnoteReference"/>
        </w:rPr>
        <w:footnoteRef/>
      </w:r>
      <w:r>
        <w:t>Order Nos. PSC-2004-1270-PAA-WS, issued December 22, 2004, in Docket No. 20041141-WS</w:t>
      </w:r>
      <w:r w:rsidRPr="005B51AE">
        <w:rPr>
          <w:i/>
        </w:rPr>
        <w:t>, In re:</w:t>
      </w:r>
      <w:r>
        <w:t xml:space="preserve"> </w:t>
      </w:r>
      <w:r>
        <w:rPr>
          <w:i/>
        </w:rPr>
        <w:t xml:space="preserve">Application for certificates to provide water and wastewater service in Lake County by Hidden Valley SPE LLC d/b/a Orange Lake; </w:t>
      </w:r>
      <w:r w:rsidRPr="00A578DD">
        <w:t>PSC-</w:t>
      </w:r>
      <w:r>
        <w:t>2007-0068-PAA-WS</w:t>
      </w:r>
      <w:r w:rsidRPr="00A578DD">
        <w:t xml:space="preserve">, issued </w:t>
      </w:r>
      <w:r>
        <w:t>August 20, 2007</w:t>
      </w:r>
      <w:r w:rsidRPr="00A578DD">
        <w:t>, in Docket No.</w:t>
      </w:r>
      <w:r>
        <w:t xml:space="preserve"> 20060747-WS</w:t>
      </w:r>
      <w:r w:rsidRPr="00A578DD">
        <w:t>,</w:t>
      </w:r>
      <w:r w:rsidRPr="005B51AE">
        <w:rPr>
          <w:i/>
        </w:rPr>
        <w:t xml:space="preserve"> In re: A</w:t>
      </w:r>
      <w:r>
        <w:rPr>
          <w:i/>
        </w:rPr>
        <w:t xml:space="preserve">pplication for staff-assisted rate case in Highlands County by Mink Associated II, LLC d/b/a Crystal Lake Club Utilities; </w:t>
      </w:r>
      <w:r>
        <w:t>and</w:t>
      </w:r>
      <w:r w:rsidRPr="0050323E">
        <w:t xml:space="preserve"> PSC-</w:t>
      </w:r>
      <w:r>
        <w:t>20</w:t>
      </w:r>
      <w:r w:rsidRPr="0050323E">
        <w:t>08-0262-PAA-WS, issued April 28, 2008, in Docket No. 20070414-WS,</w:t>
      </w:r>
      <w:r w:rsidRPr="005B51AE">
        <w:rPr>
          <w:i/>
        </w:rPr>
        <w:t xml:space="preserve"> In re: </w:t>
      </w:r>
      <w:r>
        <w:rPr>
          <w:i/>
        </w:rPr>
        <w:t>Application for staff-assisted rate case in Polk County by Hidden Cove, Ltd.</w:t>
      </w:r>
    </w:p>
  </w:footnote>
  <w:footnote w:id="32">
    <w:p w14:paraId="1D4848B2" w14:textId="77777777" w:rsidR="007617EB" w:rsidRDefault="007617EB" w:rsidP="003F7870">
      <w:pPr>
        <w:pStyle w:val="FootnoteText"/>
      </w:pPr>
      <w:r>
        <w:rPr>
          <w:rStyle w:val="FootnoteReference"/>
        </w:rPr>
        <w:footnoteRef/>
      </w:r>
      <w:r>
        <w:t>Average person per household was obtained from website: www.census.gov/quickfacts/Orangecountyflorida.</w:t>
      </w:r>
    </w:p>
  </w:footnote>
  <w:footnote w:id="33">
    <w:p w14:paraId="79199DB7" w14:textId="77777777" w:rsidR="007617EB" w:rsidRDefault="007617EB" w:rsidP="003F7870">
      <w:pPr>
        <w:pStyle w:val="FootnoteText"/>
      </w:pPr>
      <w:r>
        <w:rPr>
          <w:rStyle w:val="FootnoteReference"/>
        </w:rPr>
        <w:footnoteRef/>
      </w:r>
      <w:r w:rsidRPr="00F47784">
        <w:t xml:space="preserve">Order No. PSC-08-0827-PAA-WS, issued December 22, 2008, in Docket No. 070694-WS, </w:t>
      </w:r>
      <w:r w:rsidRPr="004E5E72">
        <w:rPr>
          <w:i/>
        </w:rPr>
        <w:t>In re: Application for increase in water and wastewater rates in Orange County by Wedgefield Utilities, Inc.</w:t>
      </w:r>
    </w:p>
  </w:footnote>
  <w:footnote w:id="34">
    <w:p w14:paraId="66C47981" w14:textId="77777777" w:rsidR="007617EB" w:rsidRDefault="007617EB" w:rsidP="003F7870">
      <w:pPr>
        <w:pStyle w:val="FootnoteText"/>
      </w:pPr>
      <w:r>
        <w:rPr>
          <w:rStyle w:val="FootnoteReference"/>
        </w:rPr>
        <w:footnoteRef/>
      </w:r>
      <w:r w:rsidRPr="00F47784">
        <w:t xml:space="preserve">Order No. PSC-10-0735-TRF-WS, issued December 20, 2010, in Docket No. 100381-WS, </w:t>
      </w:r>
      <w:r w:rsidRPr="004E5E72">
        <w:rPr>
          <w:i/>
        </w:rPr>
        <w:t>In re: Request for approval of tariff amendment to include a late payment fee of $5.25 and establish miscellaneous service charges associated with connection, reconnection, and premises visits for its wastewater operation in Orange County by Pluris Wedgefield, Inc</w:t>
      </w:r>
      <w:r w:rsidRPr="00F47784">
        <w:t>.</w:t>
      </w:r>
    </w:p>
  </w:footnote>
  <w:footnote w:id="35">
    <w:p w14:paraId="1A7625CE" w14:textId="77777777" w:rsidR="007617EB" w:rsidRDefault="007617EB" w:rsidP="003F7870">
      <w:pPr>
        <w:pStyle w:val="FootnoteText"/>
      </w:pPr>
      <w:r>
        <w:rPr>
          <w:rStyle w:val="FootnoteReference"/>
        </w:rPr>
        <w:footnoteRef/>
      </w:r>
      <w:r>
        <w:t xml:space="preserve">Order No. PSC-2021-0201-FOF-WS, issued June 4, 2021, in Docket No. 20200240-WS, </w:t>
      </w:r>
      <w:r w:rsidRPr="00D41B86">
        <w:rPr>
          <w:i/>
        </w:rPr>
        <w:t>In re: Proposed amendment of Rule 25-30.460, F.A.C., Application for Miscellaneous Service Charges.</w:t>
      </w:r>
    </w:p>
  </w:footnote>
  <w:footnote w:id="36">
    <w:p w14:paraId="4194FE71" w14:textId="77777777" w:rsidR="007617EB" w:rsidRDefault="007617EB" w:rsidP="003F7870">
      <w:pPr>
        <w:pStyle w:val="FootnoteText"/>
      </w:pPr>
      <w:r>
        <w:rPr>
          <w:rStyle w:val="FootnoteReference"/>
        </w:rPr>
        <w:footnoteRef/>
      </w:r>
      <w:r>
        <w:t xml:space="preserve"> Order PSC-13-0177-PAA-WU, issued April 29, 2013, in Docket No. 20130052-WU, </w:t>
      </w:r>
      <w:r w:rsidRPr="00B01476">
        <w:rPr>
          <w:i/>
        </w:rPr>
        <w:t>In re: Application for grandfather certificate to operate water utility in Charlotte County by Little Gasparilla Water Utility, Inc.</w:t>
      </w:r>
    </w:p>
  </w:footnote>
  <w:footnote w:id="37">
    <w:p w14:paraId="0BF20E25" w14:textId="77777777" w:rsidR="007617EB" w:rsidRDefault="007617EB" w:rsidP="003F7870">
      <w:pPr>
        <w:pStyle w:val="FootnoteText"/>
      </w:pPr>
      <w:r>
        <w:rPr>
          <w:rStyle w:val="FootnoteReference"/>
        </w:rPr>
        <w:footnoteRef/>
      </w:r>
      <w:r>
        <w:t>See Document No. 06615-2023, filed December 15, 2023.</w:t>
      </w:r>
    </w:p>
  </w:footnote>
  <w:footnote w:id="38">
    <w:p w14:paraId="601553CB" w14:textId="77777777" w:rsidR="007617EB" w:rsidRDefault="007617EB" w:rsidP="003F7870">
      <w:pPr>
        <w:pStyle w:val="FootnoteText"/>
      </w:pPr>
      <w:r>
        <w:rPr>
          <w:rStyle w:val="FootnoteReference"/>
        </w:rPr>
        <w:footnoteRef/>
      </w:r>
      <w:r>
        <w:t>See Document No. 00190-2024, filed January 16, 2024.</w:t>
      </w:r>
    </w:p>
  </w:footnote>
  <w:footnote w:id="39">
    <w:p w14:paraId="2D3C6EFC" w14:textId="77777777" w:rsidR="007617EB" w:rsidRDefault="007617EB" w:rsidP="003F7870">
      <w:pPr>
        <w:pStyle w:val="FootnoteText"/>
      </w:pPr>
      <w:r>
        <w:rPr>
          <w:rStyle w:val="FootnoteReference"/>
        </w:rPr>
        <w:footnoteRef/>
      </w:r>
      <w:r>
        <w:t xml:space="preserve">Order No. PSC-2019-0358-TRF-WS, issued August 26, 2019, in Docket No. 20190133-WS, </w:t>
      </w:r>
      <w:r w:rsidRPr="00CF3A39">
        <w:rPr>
          <w:i/>
        </w:rPr>
        <w:t xml:space="preserve">In </w:t>
      </w:r>
      <w:r>
        <w:rPr>
          <w:i/>
        </w:rPr>
        <w:t>r</w:t>
      </w:r>
      <w:r w:rsidRPr="00CF3A39">
        <w:rPr>
          <w:i/>
        </w:rPr>
        <w:t>e: Application for approval of an 8" general service meter rate by Pluris Wedgefield, LLC.</w:t>
      </w:r>
    </w:p>
  </w:footnote>
  <w:footnote w:id="40">
    <w:p w14:paraId="027A8408" w14:textId="77777777" w:rsidR="007617EB" w:rsidRDefault="007617EB" w:rsidP="003F7870">
      <w:pPr>
        <w:pStyle w:val="FootnoteText"/>
      </w:pPr>
      <w:r>
        <w:rPr>
          <w:rStyle w:val="FootnoteReference"/>
        </w:rPr>
        <w:footnoteRef/>
      </w:r>
      <w:r>
        <w:t xml:space="preserve"> Document No. 01090-2024, filed March 8, 2024.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09A22" w14:textId="29765EDA" w:rsidR="007617EB" w:rsidRDefault="007617EB">
    <w:pPr>
      <w:pStyle w:val="OrderHeader"/>
    </w:pPr>
    <w:r>
      <w:t xml:space="preserve">ORDER NO. </w:t>
    </w:r>
    <w:fldSimple w:instr=" REF OrderNo0118 ">
      <w:r>
        <w:t>PSC-2024-0118-PAA-WS</w:t>
      </w:r>
    </w:fldSimple>
  </w:p>
  <w:p w14:paraId="3655F786" w14:textId="77777777" w:rsidR="007617EB" w:rsidRDefault="007617EB">
    <w:pPr>
      <w:pStyle w:val="OrderHeader"/>
    </w:pPr>
    <w:bookmarkStart w:id="12" w:name="HeaderDocketNo"/>
    <w:bookmarkEnd w:id="12"/>
    <w:r>
      <w:t>DOCKET NO. 20230083-WS</w:t>
    </w:r>
  </w:p>
  <w:p w14:paraId="1B05A7B9" w14:textId="7A11F499" w:rsidR="007617EB" w:rsidRDefault="007617EB">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44</w:t>
    </w:r>
    <w:r>
      <w:rPr>
        <w:rStyle w:val="PageNumber"/>
      </w:rPr>
      <w:fldChar w:fldCharType="end"/>
    </w:r>
  </w:p>
  <w:p w14:paraId="43002818" w14:textId="77777777" w:rsidR="007617EB" w:rsidRDefault="007617EB">
    <w:pPr>
      <w:pStyle w:val="Order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B0C7A" w14:textId="4D9B0887" w:rsidR="007617EB" w:rsidRDefault="007617EB" w:rsidP="000637A7">
    <w:pPr>
      <w:pStyle w:val="OrderHeader"/>
    </w:pPr>
    <w:r>
      <w:t xml:space="preserve">ORDER NO. </w:t>
    </w:r>
    <w:fldSimple w:instr=" REF OrderNo0118 ">
      <w:r>
        <w:t>PSC-2024-0118-PAA-WS</w:t>
      </w:r>
    </w:fldSimple>
  </w:p>
  <w:p w14:paraId="069A6FB4" w14:textId="77777777" w:rsidR="007617EB" w:rsidRPr="00E35FD0" w:rsidRDefault="007617EB" w:rsidP="000637A7">
    <w:pPr>
      <w:pStyle w:val="OrderHeader"/>
    </w:pPr>
    <w:r>
      <w:t>DOCKET NO. 20230083-WS</w:t>
    </w:r>
    <w:r>
      <w:tab/>
    </w:r>
    <w:r>
      <w:tab/>
      <w:t>Schedule No. 4-B</w:t>
    </w:r>
  </w:p>
  <w:p w14:paraId="6DBBF586" w14:textId="7FA54734"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53</w:t>
    </w:r>
    <w:r>
      <w:rPr>
        <w:rStyle w:val="PageNumber"/>
      </w:rPr>
      <w:fldChar w:fldCharType="end"/>
    </w:r>
  </w:p>
  <w:p w14:paraId="5EC70B2A" w14:textId="77777777" w:rsidR="007617EB" w:rsidRDefault="007617EB" w:rsidP="000637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68265" w14:textId="09D29038" w:rsidR="007617EB" w:rsidRDefault="007617EB" w:rsidP="000637A7">
    <w:pPr>
      <w:pStyle w:val="OrderHeader"/>
    </w:pPr>
    <w:r>
      <w:t xml:space="preserve">ORDER NO. </w:t>
    </w:r>
    <w:fldSimple w:instr=" REF OrderNo0118 ">
      <w:r>
        <w:t>PSC-2024-0118-PAA-WS</w:t>
      </w:r>
    </w:fldSimple>
  </w:p>
  <w:p w14:paraId="4505540D" w14:textId="77777777" w:rsidR="007617EB" w:rsidRDefault="007617EB" w:rsidP="000637A7">
    <w:pPr>
      <w:pStyle w:val="OrderHeader"/>
    </w:pPr>
    <w:r>
      <w:t>DOCKET NO. 20230083-WS</w:t>
    </w:r>
    <w:r>
      <w:tab/>
    </w:r>
    <w:r>
      <w:tab/>
      <w:t>Schedule No. 1-A</w:t>
    </w:r>
  </w:p>
  <w:p w14:paraId="78765E32" w14:textId="7C722528"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45</w:t>
    </w:r>
    <w:r>
      <w:rPr>
        <w:rStyle w:val="PageNumber"/>
      </w:rPr>
      <w:fldChar w:fldCharType="end"/>
    </w:r>
  </w:p>
  <w:p w14:paraId="70089E72" w14:textId="77777777" w:rsidR="007617EB" w:rsidRDefault="007617EB" w:rsidP="000637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E5365" w14:textId="4DF85F16" w:rsidR="007617EB" w:rsidRDefault="007617EB" w:rsidP="000637A7">
    <w:pPr>
      <w:pStyle w:val="OrderHeader"/>
    </w:pPr>
    <w:r>
      <w:t xml:space="preserve">ORDER NO. </w:t>
    </w:r>
    <w:fldSimple w:instr=" REF OrderNo0118 ">
      <w:r>
        <w:t>PSC-2024-0118-PAA-WS</w:t>
      </w:r>
    </w:fldSimple>
  </w:p>
  <w:p w14:paraId="23B2014A" w14:textId="77777777" w:rsidR="007617EB" w:rsidRDefault="007617EB" w:rsidP="000637A7">
    <w:pPr>
      <w:pStyle w:val="OrderHeader"/>
    </w:pPr>
    <w:r>
      <w:t>DOCKET NO. 20230083-WS</w:t>
    </w:r>
    <w:r>
      <w:tab/>
    </w:r>
    <w:r>
      <w:tab/>
      <w:t>Schedule No. 1-B</w:t>
    </w:r>
  </w:p>
  <w:p w14:paraId="7EE8452D" w14:textId="66829C7B"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46</w:t>
    </w:r>
    <w:r>
      <w:rPr>
        <w:rStyle w:val="PageNumber"/>
      </w:rPr>
      <w:fldChar w:fldCharType="end"/>
    </w:r>
  </w:p>
  <w:p w14:paraId="2FB2D2A0" w14:textId="77777777" w:rsidR="007617EB" w:rsidRDefault="007617EB" w:rsidP="000637A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E911A" w14:textId="7FA08CFE" w:rsidR="007617EB" w:rsidRDefault="007617EB" w:rsidP="000637A7">
    <w:pPr>
      <w:pStyle w:val="OrderHeader"/>
    </w:pPr>
    <w:r>
      <w:t xml:space="preserve">ORDER NO. </w:t>
    </w:r>
    <w:fldSimple w:instr=" REF OrderNo0118 ">
      <w:r>
        <w:t>PSC-2024-0118-PAA-WS</w:t>
      </w:r>
    </w:fldSimple>
  </w:p>
  <w:p w14:paraId="2B4149D2" w14:textId="77777777" w:rsidR="007617EB" w:rsidRDefault="007617EB" w:rsidP="000637A7">
    <w:pPr>
      <w:pStyle w:val="OrderHeader"/>
    </w:pPr>
    <w:r>
      <w:t>DOCKET NO. 20230083-WS</w:t>
    </w:r>
    <w:r>
      <w:tab/>
    </w:r>
    <w:r>
      <w:tab/>
      <w:t>Schedule No. 1-C</w:t>
    </w:r>
  </w:p>
  <w:p w14:paraId="02B9B9AF" w14:textId="46DF33FD"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47</w:t>
    </w:r>
    <w:r>
      <w:rPr>
        <w:rStyle w:val="PageNumber"/>
      </w:rPr>
      <w:fldChar w:fldCharType="end"/>
    </w:r>
  </w:p>
  <w:p w14:paraId="2A15317D" w14:textId="77777777" w:rsidR="007617EB" w:rsidRDefault="007617EB" w:rsidP="000637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C2E8F" w14:textId="30902A8C" w:rsidR="007617EB" w:rsidRDefault="007617EB" w:rsidP="000637A7">
    <w:pPr>
      <w:pStyle w:val="OrderHeader"/>
    </w:pPr>
    <w:r>
      <w:t xml:space="preserve">ORDER NO. </w:t>
    </w:r>
    <w:fldSimple w:instr=" REF OrderNo0118 ">
      <w:r>
        <w:t>PSC-2024-0118-PAA-WS</w:t>
      </w:r>
    </w:fldSimple>
  </w:p>
  <w:p w14:paraId="02C30FED" w14:textId="77777777" w:rsidR="007617EB" w:rsidRDefault="007617EB" w:rsidP="000637A7">
    <w:pPr>
      <w:pStyle w:val="OrderHeader"/>
    </w:pPr>
    <w:r>
      <w:t>DOCKET NO. 20230083-WS</w:t>
    </w:r>
    <w:r>
      <w:tab/>
    </w:r>
    <w:r>
      <w:tab/>
    </w:r>
    <w:r>
      <w:tab/>
    </w:r>
    <w:r>
      <w:tab/>
    </w:r>
    <w:r>
      <w:tab/>
      <w:t>Schedule No. 2</w:t>
    </w:r>
  </w:p>
  <w:p w14:paraId="1046A0C3" w14:textId="622128B9"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48</w:t>
    </w:r>
    <w:r>
      <w:rPr>
        <w:rStyle w:val="PageNumber"/>
      </w:rPr>
      <w:fldChar w:fldCharType="end"/>
    </w:r>
  </w:p>
  <w:p w14:paraId="00920C06" w14:textId="77777777" w:rsidR="007617EB" w:rsidRDefault="007617EB" w:rsidP="000637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FD635" w14:textId="0291E71C" w:rsidR="007617EB" w:rsidRDefault="007617EB" w:rsidP="000637A7">
    <w:pPr>
      <w:pStyle w:val="OrderHeader"/>
    </w:pPr>
    <w:r>
      <w:t xml:space="preserve">ORDER NO. </w:t>
    </w:r>
    <w:fldSimple w:instr=" REF OrderNo0118 ">
      <w:r>
        <w:t>PSC-2024-0118-PAA-WS</w:t>
      </w:r>
    </w:fldSimple>
  </w:p>
  <w:p w14:paraId="16A98859" w14:textId="77777777" w:rsidR="007617EB" w:rsidRDefault="007617EB" w:rsidP="000637A7">
    <w:pPr>
      <w:pStyle w:val="OrderHeader"/>
    </w:pPr>
    <w:r>
      <w:t>DOCKET NO. 20230083-WS</w:t>
    </w:r>
    <w:r>
      <w:tab/>
    </w:r>
    <w:r>
      <w:tab/>
    </w:r>
    <w:r>
      <w:tab/>
    </w:r>
    <w:r>
      <w:tab/>
    </w:r>
    <w:r>
      <w:tab/>
      <w:t>Schedule No. 3-A</w:t>
    </w:r>
  </w:p>
  <w:p w14:paraId="00E070B0" w14:textId="12F91C4A" w:rsidR="007617EB" w:rsidRDefault="007617EB" w:rsidP="00063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49</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64870B" w14:textId="192D23B2" w:rsidR="007617EB" w:rsidRDefault="007617EB" w:rsidP="000637A7">
    <w:pPr>
      <w:pStyle w:val="OrderHeader"/>
    </w:pPr>
    <w:r>
      <w:t xml:space="preserve">ORDER NO. </w:t>
    </w:r>
    <w:fldSimple w:instr=" REF OrderNo0118 ">
      <w:r>
        <w:t>PSC-2024-0118-PAA-WS</w:t>
      </w:r>
    </w:fldSimple>
  </w:p>
  <w:p w14:paraId="039D8512" w14:textId="77777777" w:rsidR="007617EB" w:rsidRDefault="007617EB" w:rsidP="000637A7">
    <w:pPr>
      <w:pStyle w:val="OrderHeader"/>
    </w:pPr>
    <w:r>
      <w:t>DOCKET NO. 20230083-WS</w:t>
    </w:r>
    <w:r>
      <w:tab/>
    </w:r>
    <w:r>
      <w:tab/>
    </w:r>
    <w:r>
      <w:tab/>
    </w:r>
    <w:r>
      <w:tab/>
    </w:r>
    <w:r>
      <w:tab/>
      <w:t>Schedule No. 3-B</w:t>
    </w:r>
  </w:p>
  <w:p w14:paraId="4D06AF5F" w14:textId="7DBA3E16" w:rsidR="007617EB" w:rsidRDefault="007617EB" w:rsidP="000637A7">
    <w:pPr>
      <w:pStyle w:val="Heade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50</w:t>
    </w:r>
    <w:r>
      <w:rPr>
        <w:rStyle w:val="PageNumber"/>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26022A" w14:textId="1073459C" w:rsidR="007617EB" w:rsidRDefault="007617EB" w:rsidP="000637A7">
    <w:pPr>
      <w:pStyle w:val="OrderHeader"/>
    </w:pPr>
    <w:r>
      <w:t xml:space="preserve">ORDER NO. </w:t>
    </w:r>
    <w:fldSimple w:instr=" REF OrderNo0118 ">
      <w:r>
        <w:t>PSC-2024-0118-PAA-WS</w:t>
      </w:r>
    </w:fldSimple>
  </w:p>
  <w:p w14:paraId="4E2DF9FF" w14:textId="77777777" w:rsidR="007617EB" w:rsidRDefault="007617EB" w:rsidP="000637A7">
    <w:pPr>
      <w:pStyle w:val="OrderHeader"/>
    </w:pPr>
    <w:r>
      <w:t>DOCKET NO. 20230083-WS</w:t>
    </w:r>
    <w:r>
      <w:tab/>
    </w:r>
    <w:r>
      <w:tab/>
      <w:t>Schedule No. 3-C</w:t>
    </w:r>
  </w:p>
  <w:p w14:paraId="54DC857A" w14:textId="6A38EF7D"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51</w:t>
    </w:r>
    <w:r>
      <w:rPr>
        <w:rStyle w:val="PageNumber"/>
      </w:rPr>
      <w:fldChar w:fldCharType="end"/>
    </w:r>
  </w:p>
  <w:p w14:paraId="2AF96AFE" w14:textId="77777777" w:rsidR="007617EB" w:rsidRDefault="007617EB" w:rsidP="000637A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5126FD" w14:textId="677D7CE6" w:rsidR="007617EB" w:rsidRDefault="007617EB" w:rsidP="000637A7">
    <w:pPr>
      <w:pStyle w:val="OrderHeader"/>
    </w:pPr>
    <w:r>
      <w:t xml:space="preserve">ORDER NO. </w:t>
    </w:r>
    <w:fldSimple w:instr=" REF OrderNo0118 ">
      <w:r>
        <w:t>PSC-2024-0118-PAA-WS</w:t>
      </w:r>
    </w:fldSimple>
  </w:p>
  <w:p w14:paraId="7E515D4C" w14:textId="77777777" w:rsidR="007617EB" w:rsidRDefault="007617EB" w:rsidP="000637A7">
    <w:pPr>
      <w:pStyle w:val="OrderHeader"/>
    </w:pPr>
    <w:r>
      <w:t>DOCKET NO. 20230083-WS</w:t>
    </w:r>
    <w:r>
      <w:tab/>
    </w:r>
    <w:r>
      <w:tab/>
      <w:t>Schedule No. 4-A</w:t>
    </w:r>
  </w:p>
  <w:p w14:paraId="12751EF5" w14:textId="3CCA6F07" w:rsidR="007617EB" w:rsidRDefault="007617EB" w:rsidP="000637A7">
    <w:pPr>
      <w:pStyle w:val="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A2105">
      <w:rPr>
        <w:rStyle w:val="PageNumber"/>
        <w:noProof/>
      </w:rPr>
      <w:t>52</w:t>
    </w:r>
    <w:r>
      <w:rPr>
        <w:rStyle w:val="PageNumber"/>
      </w:rPr>
      <w:fldChar w:fldCharType="end"/>
    </w:r>
  </w:p>
  <w:p w14:paraId="3231483D" w14:textId="77777777" w:rsidR="007617EB" w:rsidRDefault="007617EB" w:rsidP="000637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98B"/>
    <w:multiLevelType w:val="hybridMultilevel"/>
    <w:tmpl w:val="39329A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822E06"/>
    <w:multiLevelType w:val="hybridMultilevel"/>
    <w:tmpl w:val="0F04863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913466"/>
    <w:multiLevelType w:val="hybridMultilevel"/>
    <w:tmpl w:val="D5D25E0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AB6802"/>
    <w:multiLevelType w:val="hybridMultilevel"/>
    <w:tmpl w:val="1F14AE7E"/>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B7AD2"/>
    <w:multiLevelType w:val="hybridMultilevel"/>
    <w:tmpl w:val="0952EC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1B2DC4"/>
    <w:multiLevelType w:val="hybridMultilevel"/>
    <w:tmpl w:val="0B285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4F4D2A"/>
    <w:multiLevelType w:val="hybridMultilevel"/>
    <w:tmpl w:val="90545F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553A11"/>
    <w:multiLevelType w:val="hybridMultilevel"/>
    <w:tmpl w:val="392801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3651BE"/>
    <w:multiLevelType w:val="hybridMultilevel"/>
    <w:tmpl w:val="A6546D44"/>
    <w:lvl w:ilvl="0" w:tplc="92D6A0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5C39D2"/>
    <w:multiLevelType w:val="hybridMultilevel"/>
    <w:tmpl w:val="1FDA6F82"/>
    <w:lvl w:ilvl="0" w:tplc="640A2A8E">
      <w:start w:val="1"/>
      <w:numFmt w:val="decimal"/>
      <w:lvlText w:val="%1."/>
      <w:lvlJc w:val="left"/>
      <w:pPr>
        <w:ind w:left="1800" w:hanging="360"/>
      </w:pPr>
      <w:rPr>
        <w:rFonts w:ascii="Times New Roman" w:hAnsi="Times New Roman" w:cs="Times New Roman"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40D85BB2"/>
    <w:multiLevelType w:val="hybridMultilevel"/>
    <w:tmpl w:val="2B5A91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E703E8"/>
    <w:multiLevelType w:val="hybridMultilevel"/>
    <w:tmpl w:val="C422BE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596490"/>
    <w:multiLevelType w:val="hybridMultilevel"/>
    <w:tmpl w:val="723275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63217F"/>
    <w:multiLevelType w:val="hybridMultilevel"/>
    <w:tmpl w:val="EFAAE4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F53A55"/>
    <w:multiLevelType w:val="hybridMultilevel"/>
    <w:tmpl w:val="7FC06562"/>
    <w:lvl w:ilvl="0" w:tplc="CE8423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5A40E69"/>
    <w:multiLevelType w:val="hybridMultilevel"/>
    <w:tmpl w:val="CFAE01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C8046F8"/>
    <w:multiLevelType w:val="hybridMultilevel"/>
    <w:tmpl w:val="D38E76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5D11C40"/>
    <w:multiLevelType w:val="hybridMultilevel"/>
    <w:tmpl w:val="924CEA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16"/>
  </w:num>
  <w:num w:numId="4">
    <w:abstractNumId w:val="0"/>
  </w:num>
  <w:num w:numId="5">
    <w:abstractNumId w:val="10"/>
  </w:num>
  <w:num w:numId="6">
    <w:abstractNumId w:val="8"/>
  </w:num>
  <w:num w:numId="7">
    <w:abstractNumId w:val="17"/>
  </w:num>
  <w:num w:numId="8">
    <w:abstractNumId w:val="6"/>
  </w:num>
  <w:num w:numId="9">
    <w:abstractNumId w:val="2"/>
  </w:num>
  <w:num w:numId="10">
    <w:abstractNumId w:val="12"/>
  </w:num>
  <w:num w:numId="11">
    <w:abstractNumId w:val="15"/>
  </w:num>
  <w:num w:numId="12">
    <w:abstractNumId w:val="14"/>
  </w:num>
  <w:num w:numId="13">
    <w:abstractNumId w:val="11"/>
  </w:num>
  <w:num w:numId="14">
    <w:abstractNumId w:val="5"/>
  </w:num>
  <w:num w:numId="15">
    <w:abstractNumId w:val="13"/>
  </w:num>
  <w:num w:numId="16">
    <w:abstractNumId w:val="7"/>
  </w:num>
  <w:num w:numId="17">
    <w:abstractNumId w:val="9"/>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83-WS"/>
  </w:docVars>
  <w:rsids>
    <w:rsidRoot w:val="000C21AB"/>
    <w:rsid w:val="000022B8"/>
    <w:rsid w:val="00003883"/>
    <w:rsid w:val="00011251"/>
    <w:rsid w:val="00025C2A"/>
    <w:rsid w:val="00025C9D"/>
    <w:rsid w:val="0003433F"/>
    <w:rsid w:val="00035A8C"/>
    <w:rsid w:val="00036BDD"/>
    <w:rsid w:val="00041FFD"/>
    <w:rsid w:val="000422A9"/>
    <w:rsid w:val="00042C99"/>
    <w:rsid w:val="00053AB9"/>
    <w:rsid w:val="00056229"/>
    <w:rsid w:val="00057AF1"/>
    <w:rsid w:val="0006337D"/>
    <w:rsid w:val="000637A7"/>
    <w:rsid w:val="00065FC2"/>
    <w:rsid w:val="00067685"/>
    <w:rsid w:val="00067B07"/>
    <w:rsid w:val="000730D7"/>
    <w:rsid w:val="00076E6B"/>
    <w:rsid w:val="0008085A"/>
    <w:rsid w:val="00081AE4"/>
    <w:rsid w:val="0008247D"/>
    <w:rsid w:val="00087EB8"/>
    <w:rsid w:val="00090AFC"/>
    <w:rsid w:val="00094E34"/>
    <w:rsid w:val="00095F3A"/>
    <w:rsid w:val="00096507"/>
    <w:rsid w:val="000A3DA4"/>
    <w:rsid w:val="000A774F"/>
    <w:rsid w:val="000B1603"/>
    <w:rsid w:val="000B3ABC"/>
    <w:rsid w:val="000B783E"/>
    <w:rsid w:val="000B7D81"/>
    <w:rsid w:val="000C1994"/>
    <w:rsid w:val="000C21AB"/>
    <w:rsid w:val="000C6926"/>
    <w:rsid w:val="000D02B8"/>
    <w:rsid w:val="000D06E8"/>
    <w:rsid w:val="000D1F69"/>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07AD"/>
    <w:rsid w:val="00103190"/>
    <w:rsid w:val="00104333"/>
    <w:rsid w:val="001052BA"/>
    <w:rsid w:val="001107B3"/>
    <w:rsid w:val="001114B1"/>
    <w:rsid w:val="00111E53"/>
    <w:rsid w:val="001139D8"/>
    <w:rsid w:val="001147BC"/>
    <w:rsid w:val="00116AD3"/>
    <w:rsid w:val="00121957"/>
    <w:rsid w:val="0012387E"/>
    <w:rsid w:val="001259EC"/>
    <w:rsid w:val="00126593"/>
    <w:rsid w:val="0013324B"/>
    <w:rsid w:val="00134177"/>
    <w:rsid w:val="00136087"/>
    <w:rsid w:val="00142A96"/>
    <w:rsid w:val="00144382"/>
    <w:rsid w:val="001513DE"/>
    <w:rsid w:val="00154A71"/>
    <w:rsid w:val="001655D4"/>
    <w:rsid w:val="00165803"/>
    <w:rsid w:val="00187E32"/>
    <w:rsid w:val="001918FF"/>
    <w:rsid w:val="00192FC6"/>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3EFB"/>
    <w:rsid w:val="002170E5"/>
    <w:rsid w:val="00220D57"/>
    <w:rsid w:val="00223B99"/>
    <w:rsid w:val="0022721A"/>
    <w:rsid w:val="00230BB9"/>
    <w:rsid w:val="00234AF6"/>
    <w:rsid w:val="00241CEF"/>
    <w:rsid w:val="0025124E"/>
    <w:rsid w:val="00252B30"/>
    <w:rsid w:val="002543B3"/>
    <w:rsid w:val="00255291"/>
    <w:rsid w:val="00257279"/>
    <w:rsid w:val="002613E4"/>
    <w:rsid w:val="00262C43"/>
    <w:rsid w:val="00262ED6"/>
    <w:rsid w:val="002650D7"/>
    <w:rsid w:val="0026544B"/>
    <w:rsid w:val="00270F89"/>
    <w:rsid w:val="0027515F"/>
    <w:rsid w:val="00276CDC"/>
    <w:rsid w:val="00277655"/>
    <w:rsid w:val="002824B7"/>
    <w:rsid w:val="00282AC4"/>
    <w:rsid w:val="00293832"/>
    <w:rsid w:val="00293DC9"/>
    <w:rsid w:val="00297C37"/>
    <w:rsid w:val="002A11AC"/>
    <w:rsid w:val="002A30EE"/>
    <w:rsid w:val="002A6F30"/>
    <w:rsid w:val="002A7884"/>
    <w:rsid w:val="002B3111"/>
    <w:rsid w:val="002B33F2"/>
    <w:rsid w:val="002B4C6C"/>
    <w:rsid w:val="002C09F5"/>
    <w:rsid w:val="002C118E"/>
    <w:rsid w:val="002C2096"/>
    <w:rsid w:val="002C23AF"/>
    <w:rsid w:val="002C70F6"/>
    <w:rsid w:val="002C7908"/>
    <w:rsid w:val="002D391B"/>
    <w:rsid w:val="002D3BA1"/>
    <w:rsid w:val="002D4B1F"/>
    <w:rsid w:val="002D7D15"/>
    <w:rsid w:val="002E1B2E"/>
    <w:rsid w:val="002E27EB"/>
    <w:rsid w:val="002E4EF4"/>
    <w:rsid w:val="002E78B6"/>
    <w:rsid w:val="002F0F1C"/>
    <w:rsid w:val="002F2A9D"/>
    <w:rsid w:val="002F31C2"/>
    <w:rsid w:val="002F7BF6"/>
    <w:rsid w:val="00303FDE"/>
    <w:rsid w:val="00310188"/>
    <w:rsid w:val="00313C5B"/>
    <w:rsid w:val="003140E8"/>
    <w:rsid w:val="003231C7"/>
    <w:rsid w:val="00323839"/>
    <w:rsid w:val="003270C4"/>
    <w:rsid w:val="00331ED0"/>
    <w:rsid w:val="00332B0A"/>
    <w:rsid w:val="00333A41"/>
    <w:rsid w:val="00334BF7"/>
    <w:rsid w:val="00341036"/>
    <w:rsid w:val="00345434"/>
    <w:rsid w:val="00351C22"/>
    <w:rsid w:val="0035495B"/>
    <w:rsid w:val="00355A93"/>
    <w:rsid w:val="00360F30"/>
    <w:rsid w:val="00361522"/>
    <w:rsid w:val="00362426"/>
    <w:rsid w:val="0036430A"/>
    <w:rsid w:val="00370CB6"/>
    <w:rsid w:val="0037196E"/>
    <w:rsid w:val="003744F5"/>
    <w:rsid w:val="00382794"/>
    <w:rsid w:val="00382C6A"/>
    <w:rsid w:val="003875A9"/>
    <w:rsid w:val="00387BDE"/>
    <w:rsid w:val="00390DD8"/>
    <w:rsid w:val="00394DC6"/>
    <w:rsid w:val="00397C3E"/>
    <w:rsid w:val="003A65BD"/>
    <w:rsid w:val="003B1A09"/>
    <w:rsid w:val="003B4A9A"/>
    <w:rsid w:val="003B6F02"/>
    <w:rsid w:val="003C0431"/>
    <w:rsid w:val="003C29BB"/>
    <w:rsid w:val="003D3989"/>
    <w:rsid w:val="003D4783"/>
    <w:rsid w:val="003D4CCA"/>
    <w:rsid w:val="003D52A6"/>
    <w:rsid w:val="003D6416"/>
    <w:rsid w:val="003E1D48"/>
    <w:rsid w:val="003E5BB7"/>
    <w:rsid w:val="003E711F"/>
    <w:rsid w:val="003F1D2B"/>
    <w:rsid w:val="003F49A6"/>
    <w:rsid w:val="003F518F"/>
    <w:rsid w:val="003F6BA7"/>
    <w:rsid w:val="003F7445"/>
    <w:rsid w:val="003F7870"/>
    <w:rsid w:val="00411DF2"/>
    <w:rsid w:val="00411E8F"/>
    <w:rsid w:val="004247F5"/>
    <w:rsid w:val="0042527B"/>
    <w:rsid w:val="00427EAC"/>
    <w:rsid w:val="00433700"/>
    <w:rsid w:val="004431B4"/>
    <w:rsid w:val="00445604"/>
    <w:rsid w:val="00447B67"/>
    <w:rsid w:val="00451158"/>
    <w:rsid w:val="0045537F"/>
    <w:rsid w:val="00457DC7"/>
    <w:rsid w:val="004610E5"/>
    <w:rsid w:val="004640B3"/>
    <w:rsid w:val="0046570D"/>
    <w:rsid w:val="00472BCC"/>
    <w:rsid w:val="00477699"/>
    <w:rsid w:val="00496A91"/>
    <w:rsid w:val="004A25CD"/>
    <w:rsid w:val="004A26CC"/>
    <w:rsid w:val="004B2108"/>
    <w:rsid w:val="004B3A2B"/>
    <w:rsid w:val="004B70D3"/>
    <w:rsid w:val="004C312D"/>
    <w:rsid w:val="004D2D1B"/>
    <w:rsid w:val="004D5067"/>
    <w:rsid w:val="004D6838"/>
    <w:rsid w:val="004D72BC"/>
    <w:rsid w:val="004E0CFC"/>
    <w:rsid w:val="004E469D"/>
    <w:rsid w:val="004E65F1"/>
    <w:rsid w:val="004E7F4F"/>
    <w:rsid w:val="004F2DDE"/>
    <w:rsid w:val="004F5A55"/>
    <w:rsid w:val="004F6426"/>
    <w:rsid w:val="004F7826"/>
    <w:rsid w:val="0050097F"/>
    <w:rsid w:val="00514B1F"/>
    <w:rsid w:val="00523C5C"/>
    <w:rsid w:val="00524884"/>
    <w:rsid w:val="00525E93"/>
    <w:rsid w:val="0052671D"/>
    <w:rsid w:val="005300C0"/>
    <w:rsid w:val="00531394"/>
    <w:rsid w:val="00533EF6"/>
    <w:rsid w:val="00540E6B"/>
    <w:rsid w:val="0054109E"/>
    <w:rsid w:val="00544DC5"/>
    <w:rsid w:val="0055595D"/>
    <w:rsid w:val="00556A10"/>
    <w:rsid w:val="00557F50"/>
    <w:rsid w:val="00565485"/>
    <w:rsid w:val="00566B88"/>
    <w:rsid w:val="00567D0A"/>
    <w:rsid w:val="00571C41"/>
    <w:rsid w:val="00571D3D"/>
    <w:rsid w:val="00576D34"/>
    <w:rsid w:val="0058264B"/>
    <w:rsid w:val="00586368"/>
    <w:rsid w:val="005868AA"/>
    <w:rsid w:val="005878C8"/>
    <w:rsid w:val="00590845"/>
    <w:rsid w:val="005963C2"/>
    <w:rsid w:val="005A0D69"/>
    <w:rsid w:val="005A31F4"/>
    <w:rsid w:val="005A73EA"/>
    <w:rsid w:val="005B45F7"/>
    <w:rsid w:val="005B63EA"/>
    <w:rsid w:val="005C1A88"/>
    <w:rsid w:val="005C5033"/>
    <w:rsid w:val="005D2D66"/>
    <w:rsid w:val="005D4E1B"/>
    <w:rsid w:val="005E1678"/>
    <w:rsid w:val="005E48A1"/>
    <w:rsid w:val="005E6B62"/>
    <w:rsid w:val="005E751B"/>
    <w:rsid w:val="005F089E"/>
    <w:rsid w:val="005F2751"/>
    <w:rsid w:val="005F2F7A"/>
    <w:rsid w:val="005F3354"/>
    <w:rsid w:val="005F4AD6"/>
    <w:rsid w:val="0060005E"/>
    <w:rsid w:val="0060095B"/>
    <w:rsid w:val="00601266"/>
    <w:rsid w:val="0060410B"/>
    <w:rsid w:val="006079F1"/>
    <w:rsid w:val="00610221"/>
    <w:rsid w:val="00610E73"/>
    <w:rsid w:val="00615F9B"/>
    <w:rsid w:val="00616DF2"/>
    <w:rsid w:val="0061717F"/>
    <w:rsid w:val="0062385D"/>
    <w:rsid w:val="00630460"/>
    <w:rsid w:val="0063168D"/>
    <w:rsid w:val="00635C79"/>
    <w:rsid w:val="006423A7"/>
    <w:rsid w:val="006424B7"/>
    <w:rsid w:val="006455DF"/>
    <w:rsid w:val="00645AF6"/>
    <w:rsid w:val="00647025"/>
    <w:rsid w:val="0064730A"/>
    <w:rsid w:val="006507DA"/>
    <w:rsid w:val="006531A4"/>
    <w:rsid w:val="006541BC"/>
    <w:rsid w:val="00660774"/>
    <w:rsid w:val="0066389A"/>
    <w:rsid w:val="0066495C"/>
    <w:rsid w:val="00665CC7"/>
    <w:rsid w:val="00672612"/>
    <w:rsid w:val="00674ECC"/>
    <w:rsid w:val="00676BE1"/>
    <w:rsid w:val="00677F18"/>
    <w:rsid w:val="006862A3"/>
    <w:rsid w:val="00693483"/>
    <w:rsid w:val="00695F30"/>
    <w:rsid w:val="006A0BF3"/>
    <w:rsid w:val="006B0036"/>
    <w:rsid w:val="006B0DA6"/>
    <w:rsid w:val="006B32A7"/>
    <w:rsid w:val="006B3FA9"/>
    <w:rsid w:val="006C15A2"/>
    <w:rsid w:val="006C4048"/>
    <w:rsid w:val="006C547E"/>
    <w:rsid w:val="006D2B51"/>
    <w:rsid w:val="006D5575"/>
    <w:rsid w:val="006D7191"/>
    <w:rsid w:val="006E21C4"/>
    <w:rsid w:val="006E42BE"/>
    <w:rsid w:val="006E5D4D"/>
    <w:rsid w:val="006E6D16"/>
    <w:rsid w:val="00701F36"/>
    <w:rsid w:val="00703F2A"/>
    <w:rsid w:val="00704C5D"/>
    <w:rsid w:val="00706FC8"/>
    <w:rsid w:val="007072BC"/>
    <w:rsid w:val="00715275"/>
    <w:rsid w:val="00721B44"/>
    <w:rsid w:val="007232A2"/>
    <w:rsid w:val="00725A55"/>
    <w:rsid w:val="00726366"/>
    <w:rsid w:val="00727584"/>
    <w:rsid w:val="00727F11"/>
    <w:rsid w:val="00731AB6"/>
    <w:rsid w:val="00733B6B"/>
    <w:rsid w:val="00740808"/>
    <w:rsid w:val="00740A1B"/>
    <w:rsid w:val="0074500F"/>
    <w:rsid w:val="007467C4"/>
    <w:rsid w:val="00752FD0"/>
    <w:rsid w:val="0076170F"/>
    <w:rsid w:val="007617EB"/>
    <w:rsid w:val="00761E69"/>
    <w:rsid w:val="0076669C"/>
    <w:rsid w:val="00766E46"/>
    <w:rsid w:val="00772CCB"/>
    <w:rsid w:val="00777727"/>
    <w:rsid w:val="0078166A"/>
    <w:rsid w:val="00782B79"/>
    <w:rsid w:val="00783811"/>
    <w:rsid w:val="007865E9"/>
    <w:rsid w:val="0079237D"/>
    <w:rsid w:val="00792383"/>
    <w:rsid w:val="00794D5A"/>
    <w:rsid w:val="00794DD9"/>
    <w:rsid w:val="007A060F"/>
    <w:rsid w:val="007A2105"/>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0C35"/>
    <w:rsid w:val="00812903"/>
    <w:rsid w:val="00814292"/>
    <w:rsid w:val="008169A4"/>
    <w:rsid w:val="008235D9"/>
    <w:rsid w:val="008278FE"/>
    <w:rsid w:val="00832598"/>
    <w:rsid w:val="0083397E"/>
    <w:rsid w:val="0083534B"/>
    <w:rsid w:val="00842035"/>
    <w:rsid w:val="00842602"/>
    <w:rsid w:val="008449F0"/>
    <w:rsid w:val="008452F1"/>
    <w:rsid w:val="008466A2"/>
    <w:rsid w:val="00846F11"/>
    <w:rsid w:val="00847B45"/>
    <w:rsid w:val="0085593A"/>
    <w:rsid w:val="008565ED"/>
    <w:rsid w:val="00863A66"/>
    <w:rsid w:val="0086679C"/>
    <w:rsid w:val="008703D7"/>
    <w:rsid w:val="00874429"/>
    <w:rsid w:val="00874969"/>
    <w:rsid w:val="00875D22"/>
    <w:rsid w:val="00883D9A"/>
    <w:rsid w:val="008919EF"/>
    <w:rsid w:val="00892B20"/>
    <w:rsid w:val="008931BC"/>
    <w:rsid w:val="0089695B"/>
    <w:rsid w:val="00897740"/>
    <w:rsid w:val="008A12C3"/>
    <w:rsid w:val="008A12EC"/>
    <w:rsid w:val="008B14BE"/>
    <w:rsid w:val="008B19A6"/>
    <w:rsid w:val="008B4EFB"/>
    <w:rsid w:val="008B5F91"/>
    <w:rsid w:val="008B7615"/>
    <w:rsid w:val="008C21C8"/>
    <w:rsid w:val="008C6375"/>
    <w:rsid w:val="008C6A5B"/>
    <w:rsid w:val="008D441D"/>
    <w:rsid w:val="008D498D"/>
    <w:rsid w:val="008D6D36"/>
    <w:rsid w:val="008D7AD8"/>
    <w:rsid w:val="008E0693"/>
    <w:rsid w:val="008E26A5"/>
    <w:rsid w:val="008E42D2"/>
    <w:rsid w:val="008E6328"/>
    <w:rsid w:val="008F578F"/>
    <w:rsid w:val="008F5D04"/>
    <w:rsid w:val="008F6B3F"/>
    <w:rsid w:val="009040EE"/>
    <w:rsid w:val="009057FD"/>
    <w:rsid w:val="00906FBA"/>
    <w:rsid w:val="0091510A"/>
    <w:rsid w:val="009162E5"/>
    <w:rsid w:val="009163E8"/>
    <w:rsid w:val="009216B3"/>
    <w:rsid w:val="00921BD3"/>
    <w:rsid w:val="009228C7"/>
    <w:rsid w:val="00922A7F"/>
    <w:rsid w:val="00923A5E"/>
    <w:rsid w:val="00924FE7"/>
    <w:rsid w:val="00926E27"/>
    <w:rsid w:val="00931C8C"/>
    <w:rsid w:val="00943D21"/>
    <w:rsid w:val="0094504B"/>
    <w:rsid w:val="00961A30"/>
    <w:rsid w:val="00964A38"/>
    <w:rsid w:val="00966A9D"/>
    <w:rsid w:val="0096742B"/>
    <w:rsid w:val="00967C64"/>
    <w:rsid w:val="009718C5"/>
    <w:rsid w:val="00976AFF"/>
    <w:rsid w:val="00986AED"/>
    <w:rsid w:val="009905CE"/>
    <w:rsid w:val="009924CF"/>
    <w:rsid w:val="00994100"/>
    <w:rsid w:val="009A04B7"/>
    <w:rsid w:val="009A6B17"/>
    <w:rsid w:val="009B052E"/>
    <w:rsid w:val="009B1617"/>
    <w:rsid w:val="009B31F3"/>
    <w:rsid w:val="009D4263"/>
    <w:rsid w:val="009D4C29"/>
    <w:rsid w:val="009E58E9"/>
    <w:rsid w:val="009E6803"/>
    <w:rsid w:val="009E7E90"/>
    <w:rsid w:val="009F3D87"/>
    <w:rsid w:val="009F6AD2"/>
    <w:rsid w:val="009F7C1B"/>
    <w:rsid w:val="00A00B5B"/>
    <w:rsid w:val="00A00D8D"/>
    <w:rsid w:val="00A01BB6"/>
    <w:rsid w:val="00A108A7"/>
    <w:rsid w:val="00A228DA"/>
    <w:rsid w:val="00A22B28"/>
    <w:rsid w:val="00A3351E"/>
    <w:rsid w:val="00A370A2"/>
    <w:rsid w:val="00A4303C"/>
    <w:rsid w:val="00A46CAF"/>
    <w:rsid w:val="00A470FD"/>
    <w:rsid w:val="00A50B5E"/>
    <w:rsid w:val="00A621A4"/>
    <w:rsid w:val="00A62DAB"/>
    <w:rsid w:val="00A6757A"/>
    <w:rsid w:val="00A72367"/>
    <w:rsid w:val="00A726A6"/>
    <w:rsid w:val="00A74842"/>
    <w:rsid w:val="00A8269A"/>
    <w:rsid w:val="00A86A50"/>
    <w:rsid w:val="00A87AFA"/>
    <w:rsid w:val="00A9178A"/>
    <w:rsid w:val="00A9515B"/>
    <w:rsid w:val="00A97535"/>
    <w:rsid w:val="00AA2BAA"/>
    <w:rsid w:val="00AA6516"/>
    <w:rsid w:val="00AA6F3D"/>
    <w:rsid w:val="00AA73F1"/>
    <w:rsid w:val="00AB0E1A"/>
    <w:rsid w:val="00AB1A30"/>
    <w:rsid w:val="00AB3C36"/>
    <w:rsid w:val="00AB3D30"/>
    <w:rsid w:val="00AC4B09"/>
    <w:rsid w:val="00AC5A01"/>
    <w:rsid w:val="00AD10EB"/>
    <w:rsid w:val="00AD1ED3"/>
    <w:rsid w:val="00AD3717"/>
    <w:rsid w:val="00AD4A1F"/>
    <w:rsid w:val="00AD74F4"/>
    <w:rsid w:val="00AE6C5C"/>
    <w:rsid w:val="00B019C1"/>
    <w:rsid w:val="00B02001"/>
    <w:rsid w:val="00B03C50"/>
    <w:rsid w:val="00B0430B"/>
    <w:rsid w:val="00B0777D"/>
    <w:rsid w:val="00B11576"/>
    <w:rsid w:val="00B1195F"/>
    <w:rsid w:val="00B12682"/>
    <w:rsid w:val="00B14D10"/>
    <w:rsid w:val="00B209C7"/>
    <w:rsid w:val="00B22674"/>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62CD"/>
    <w:rsid w:val="00B67A43"/>
    <w:rsid w:val="00B70D72"/>
    <w:rsid w:val="00B71D1F"/>
    <w:rsid w:val="00B72CFF"/>
    <w:rsid w:val="00B73DE6"/>
    <w:rsid w:val="00B753C6"/>
    <w:rsid w:val="00B761CD"/>
    <w:rsid w:val="00B76B66"/>
    <w:rsid w:val="00B77DC9"/>
    <w:rsid w:val="00B81207"/>
    <w:rsid w:val="00B83921"/>
    <w:rsid w:val="00B8457D"/>
    <w:rsid w:val="00B86EF0"/>
    <w:rsid w:val="00B96969"/>
    <w:rsid w:val="00B97900"/>
    <w:rsid w:val="00BA1229"/>
    <w:rsid w:val="00BA1476"/>
    <w:rsid w:val="00BA154A"/>
    <w:rsid w:val="00BA44A8"/>
    <w:rsid w:val="00BA49C5"/>
    <w:rsid w:val="00BB0182"/>
    <w:rsid w:val="00BB07BB"/>
    <w:rsid w:val="00BB0AE9"/>
    <w:rsid w:val="00BB2F4A"/>
    <w:rsid w:val="00BB70B9"/>
    <w:rsid w:val="00BC786E"/>
    <w:rsid w:val="00BD2B24"/>
    <w:rsid w:val="00BD5C92"/>
    <w:rsid w:val="00BE0122"/>
    <w:rsid w:val="00BE294E"/>
    <w:rsid w:val="00BE50E6"/>
    <w:rsid w:val="00BE7A0C"/>
    <w:rsid w:val="00BF2928"/>
    <w:rsid w:val="00BF5D60"/>
    <w:rsid w:val="00BF6691"/>
    <w:rsid w:val="00C028FC"/>
    <w:rsid w:val="00C031C8"/>
    <w:rsid w:val="00C037F2"/>
    <w:rsid w:val="00C0386D"/>
    <w:rsid w:val="00C065A1"/>
    <w:rsid w:val="00C10ED5"/>
    <w:rsid w:val="00C12574"/>
    <w:rsid w:val="00C151A6"/>
    <w:rsid w:val="00C24098"/>
    <w:rsid w:val="00C30A4E"/>
    <w:rsid w:val="00C31A88"/>
    <w:rsid w:val="00C372C0"/>
    <w:rsid w:val="00C411F3"/>
    <w:rsid w:val="00C44105"/>
    <w:rsid w:val="00C523EC"/>
    <w:rsid w:val="00C55A33"/>
    <w:rsid w:val="00C63C60"/>
    <w:rsid w:val="00C64D49"/>
    <w:rsid w:val="00C66692"/>
    <w:rsid w:val="00C673B5"/>
    <w:rsid w:val="00C7063D"/>
    <w:rsid w:val="00C72339"/>
    <w:rsid w:val="00C820BC"/>
    <w:rsid w:val="00C830BC"/>
    <w:rsid w:val="00C8524D"/>
    <w:rsid w:val="00C90904"/>
    <w:rsid w:val="00C91123"/>
    <w:rsid w:val="00C97929"/>
    <w:rsid w:val="00C97C14"/>
    <w:rsid w:val="00CA0222"/>
    <w:rsid w:val="00CA0EFD"/>
    <w:rsid w:val="00CA6CC2"/>
    <w:rsid w:val="00CA71FF"/>
    <w:rsid w:val="00CB2393"/>
    <w:rsid w:val="00CB2456"/>
    <w:rsid w:val="00CB2504"/>
    <w:rsid w:val="00CB5276"/>
    <w:rsid w:val="00CB5BFC"/>
    <w:rsid w:val="00CB68D7"/>
    <w:rsid w:val="00CB785B"/>
    <w:rsid w:val="00CC4B7A"/>
    <w:rsid w:val="00CC7E68"/>
    <w:rsid w:val="00CD051E"/>
    <w:rsid w:val="00CD1FC0"/>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362F"/>
    <w:rsid w:val="00D350D1"/>
    <w:rsid w:val="00D4617D"/>
    <w:rsid w:val="00D46C42"/>
    <w:rsid w:val="00D46FAA"/>
    <w:rsid w:val="00D47A40"/>
    <w:rsid w:val="00D51D33"/>
    <w:rsid w:val="00D57BB2"/>
    <w:rsid w:val="00D57E57"/>
    <w:rsid w:val="00D61E96"/>
    <w:rsid w:val="00D6278B"/>
    <w:rsid w:val="00D63D7F"/>
    <w:rsid w:val="00D70752"/>
    <w:rsid w:val="00D71E82"/>
    <w:rsid w:val="00D8006F"/>
    <w:rsid w:val="00D80E2D"/>
    <w:rsid w:val="00D82660"/>
    <w:rsid w:val="00D84D5E"/>
    <w:rsid w:val="00D8560E"/>
    <w:rsid w:val="00D8758F"/>
    <w:rsid w:val="00D87DB8"/>
    <w:rsid w:val="00DA1236"/>
    <w:rsid w:val="00DA4EDD"/>
    <w:rsid w:val="00DA6B78"/>
    <w:rsid w:val="00DB122B"/>
    <w:rsid w:val="00DC1D94"/>
    <w:rsid w:val="00DC42CF"/>
    <w:rsid w:val="00DC738A"/>
    <w:rsid w:val="00DD382A"/>
    <w:rsid w:val="00DD592E"/>
    <w:rsid w:val="00DD614D"/>
    <w:rsid w:val="00DE057F"/>
    <w:rsid w:val="00DE2082"/>
    <w:rsid w:val="00DE2289"/>
    <w:rsid w:val="00DF09A7"/>
    <w:rsid w:val="00DF2B51"/>
    <w:rsid w:val="00E001D6"/>
    <w:rsid w:val="00E03A76"/>
    <w:rsid w:val="00E04410"/>
    <w:rsid w:val="00E07484"/>
    <w:rsid w:val="00E11351"/>
    <w:rsid w:val="00E22AEB"/>
    <w:rsid w:val="00E31D0C"/>
    <w:rsid w:val="00E33F44"/>
    <w:rsid w:val="00E35FD0"/>
    <w:rsid w:val="00E37D48"/>
    <w:rsid w:val="00E4225C"/>
    <w:rsid w:val="00E44879"/>
    <w:rsid w:val="00E60703"/>
    <w:rsid w:val="00E61446"/>
    <w:rsid w:val="00E638DA"/>
    <w:rsid w:val="00E65000"/>
    <w:rsid w:val="00E72914"/>
    <w:rsid w:val="00E758F7"/>
    <w:rsid w:val="00E75AE0"/>
    <w:rsid w:val="00E83C1F"/>
    <w:rsid w:val="00E85684"/>
    <w:rsid w:val="00E8794B"/>
    <w:rsid w:val="00E9367A"/>
    <w:rsid w:val="00E93A7C"/>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1D63"/>
    <w:rsid w:val="00F37E07"/>
    <w:rsid w:val="00F4182A"/>
    <w:rsid w:val="00F464ED"/>
    <w:rsid w:val="00F4696B"/>
    <w:rsid w:val="00F54380"/>
    <w:rsid w:val="00F54B47"/>
    <w:rsid w:val="00F553B6"/>
    <w:rsid w:val="00F61247"/>
    <w:rsid w:val="00F61F61"/>
    <w:rsid w:val="00F63191"/>
    <w:rsid w:val="00F6702E"/>
    <w:rsid w:val="00F6767D"/>
    <w:rsid w:val="00F70E84"/>
    <w:rsid w:val="00F74E9D"/>
    <w:rsid w:val="00F778D4"/>
    <w:rsid w:val="00F80685"/>
    <w:rsid w:val="00F84B6F"/>
    <w:rsid w:val="00F94968"/>
    <w:rsid w:val="00FA092B"/>
    <w:rsid w:val="00FA4F6C"/>
    <w:rsid w:val="00FA5983"/>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State"/>
  <w:shapeDefaults>
    <o:shapedefaults v:ext="edit" spidmax="18433"/>
    <o:shapelayout v:ext="edit">
      <o:idmap v:ext="edit" data="1"/>
    </o:shapelayout>
  </w:shapeDefaults>
  <w:decimalSymbol w:val="."/>
  <w:listSeparator w:val=","/>
  <w14:docId w14:val="40B2F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link w:val="HeaderChar"/>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rsid w:val="00CD7132"/>
    <w:rPr>
      <w:vertAlign w:val="superscript"/>
    </w:rPr>
  </w:style>
  <w:style w:type="paragraph" w:styleId="FootnoteText">
    <w:name w:val="footnote text"/>
    <w:basedOn w:val="Normal"/>
    <w:link w:val="FootnoteTextChar"/>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uiPriority w:val="59"/>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aliases w:val="s1"/>
    <w:basedOn w:val="Normal"/>
    <w:link w:val="BodyTextChar"/>
    <w:rsid w:val="00CD7132"/>
    <w:pPr>
      <w:spacing w:after="120"/>
    </w:pPr>
  </w:style>
  <w:style w:type="character" w:customStyle="1" w:styleId="BodyTextChar">
    <w:name w:val="Body Text Char"/>
    <w:aliases w:val="s1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C21AB"/>
    <w:pPr>
      <w:jc w:val="center"/>
    </w:pPr>
    <w:rPr>
      <w:rFonts w:ascii="Arial" w:hAnsi="Arial"/>
      <w:b/>
    </w:rPr>
  </w:style>
  <w:style w:type="character" w:customStyle="1" w:styleId="FootnoteTextChar">
    <w:name w:val="Footnote Text Char"/>
    <w:basedOn w:val="DefaultParagraphFont"/>
    <w:link w:val="FootnoteText"/>
    <w:uiPriority w:val="99"/>
    <w:rsid w:val="000C21AB"/>
  </w:style>
  <w:style w:type="paragraph" w:customStyle="1" w:styleId="IssueHeading">
    <w:name w:val="Issue Heading"/>
    <w:basedOn w:val="Heading1"/>
    <w:next w:val="BodyText"/>
    <w:link w:val="IssueHeadingChar"/>
    <w:qFormat/>
    <w:rsid w:val="000C21AB"/>
    <w:pPr>
      <w:keepNext w:val="0"/>
    </w:pPr>
    <w:rPr>
      <w:rFonts w:ascii="Arial" w:hAnsi="Arial"/>
      <w:b/>
      <w:i/>
    </w:rPr>
  </w:style>
  <w:style w:type="character" w:customStyle="1" w:styleId="IssueHeadingChar">
    <w:name w:val="Issue Heading Char"/>
    <w:link w:val="IssueHeading"/>
    <w:rsid w:val="000C21AB"/>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C21AB"/>
    <w:pPr>
      <w:keepNext w:val="0"/>
    </w:pPr>
    <w:rPr>
      <w:rFonts w:ascii="Arial" w:hAnsi="Arial"/>
      <w:b/>
      <w:i/>
    </w:rPr>
  </w:style>
  <w:style w:type="character" w:customStyle="1" w:styleId="IssueSubsectionHeadingChar">
    <w:name w:val="Issue Subsection Heading Char"/>
    <w:link w:val="IssueSubsectionHeading"/>
    <w:rsid w:val="000C21AB"/>
    <w:rPr>
      <w:rFonts w:ascii="Arial" w:hAnsi="Arial" w:cs="Arial"/>
      <w:b/>
      <w:bCs/>
      <w:i/>
      <w:iCs/>
      <w:sz w:val="24"/>
      <w:szCs w:val="28"/>
    </w:rPr>
  </w:style>
  <w:style w:type="paragraph" w:customStyle="1" w:styleId="First-LevelSubheading">
    <w:name w:val="First-Level Subheading"/>
    <w:basedOn w:val="IssueSubsectionHeading"/>
    <w:next w:val="BodyText"/>
    <w:qFormat/>
    <w:rsid w:val="000C21AB"/>
    <w:pPr>
      <w:spacing w:after="0"/>
      <w:outlineLvl w:val="2"/>
    </w:pPr>
    <w:rPr>
      <w:i w:val="0"/>
    </w:rPr>
  </w:style>
  <w:style w:type="paragraph" w:customStyle="1" w:styleId="TableNumber">
    <w:name w:val="Table Number"/>
    <w:basedOn w:val="BodyText"/>
    <w:next w:val="BodyText"/>
    <w:qFormat/>
    <w:rsid w:val="000C21AB"/>
    <w:pPr>
      <w:spacing w:before="480" w:after="0"/>
      <w:jc w:val="center"/>
    </w:pPr>
    <w:rPr>
      <w:rFonts w:ascii="Arial" w:hAnsi="Arial"/>
      <w:b/>
    </w:rPr>
  </w:style>
  <w:style w:type="paragraph" w:customStyle="1" w:styleId="TableTitle">
    <w:name w:val="Table Title"/>
    <w:basedOn w:val="BodyText"/>
    <w:next w:val="BodyText"/>
    <w:qFormat/>
    <w:rsid w:val="000C21AB"/>
    <w:pPr>
      <w:spacing w:after="0"/>
      <w:jc w:val="center"/>
    </w:pPr>
    <w:rPr>
      <w:rFonts w:ascii="Arial" w:hAnsi="Arial"/>
      <w:b/>
    </w:rPr>
  </w:style>
  <w:style w:type="paragraph" w:customStyle="1" w:styleId="TableSource">
    <w:name w:val="Table Source"/>
    <w:basedOn w:val="BodyText"/>
    <w:next w:val="BodyText"/>
    <w:qFormat/>
    <w:rsid w:val="000C21AB"/>
    <w:pPr>
      <w:spacing w:after="480"/>
      <w:jc w:val="both"/>
    </w:pPr>
  </w:style>
  <w:style w:type="paragraph" w:customStyle="1" w:styleId="Second-LevelSubheading">
    <w:name w:val="Second-Level Subheading"/>
    <w:basedOn w:val="First-LevelSubheading"/>
    <w:next w:val="BodyText"/>
    <w:qFormat/>
    <w:rsid w:val="00D63D7F"/>
    <w:pPr>
      <w:ind w:left="720"/>
      <w:outlineLvl w:val="3"/>
    </w:pPr>
    <w:rPr>
      <w:i/>
    </w:rPr>
  </w:style>
  <w:style w:type="table" w:customStyle="1" w:styleId="TableGrid1">
    <w:name w:val="Table Grid1"/>
    <w:basedOn w:val="TableNormal"/>
    <w:next w:val="TableGrid"/>
    <w:uiPriority w:val="59"/>
    <w:rsid w:val="006B3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8392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4E9D"/>
    <w:pPr>
      <w:ind w:left="720"/>
      <w:contextualSpacing/>
    </w:pPr>
  </w:style>
  <w:style w:type="paragraph" w:styleId="BalloonText">
    <w:name w:val="Balloon Text"/>
    <w:basedOn w:val="Normal"/>
    <w:link w:val="BalloonTextChar"/>
    <w:semiHidden/>
    <w:unhideWhenUsed/>
    <w:rsid w:val="00E65000"/>
    <w:rPr>
      <w:rFonts w:ascii="Segoe UI" w:hAnsi="Segoe UI" w:cs="Segoe UI"/>
      <w:sz w:val="18"/>
      <w:szCs w:val="18"/>
    </w:rPr>
  </w:style>
  <w:style w:type="character" w:customStyle="1" w:styleId="BalloonTextChar">
    <w:name w:val="Balloon Text Char"/>
    <w:basedOn w:val="DefaultParagraphFont"/>
    <w:link w:val="BalloonText"/>
    <w:semiHidden/>
    <w:rsid w:val="00E65000"/>
    <w:rPr>
      <w:rFonts w:ascii="Segoe UI" w:hAnsi="Segoe UI" w:cs="Segoe UI"/>
      <w:sz w:val="18"/>
      <w:szCs w:val="18"/>
    </w:rPr>
  </w:style>
  <w:style w:type="character" w:styleId="CommentReference">
    <w:name w:val="annotation reference"/>
    <w:basedOn w:val="DefaultParagraphFont"/>
    <w:semiHidden/>
    <w:unhideWhenUsed/>
    <w:rsid w:val="00676BE1"/>
    <w:rPr>
      <w:sz w:val="16"/>
      <w:szCs w:val="16"/>
    </w:rPr>
  </w:style>
  <w:style w:type="paragraph" w:styleId="CommentText">
    <w:name w:val="annotation text"/>
    <w:basedOn w:val="Normal"/>
    <w:link w:val="CommentTextChar"/>
    <w:semiHidden/>
    <w:unhideWhenUsed/>
    <w:rsid w:val="00676BE1"/>
    <w:rPr>
      <w:sz w:val="20"/>
      <w:szCs w:val="20"/>
    </w:rPr>
  </w:style>
  <w:style w:type="character" w:customStyle="1" w:styleId="CommentTextChar">
    <w:name w:val="Comment Text Char"/>
    <w:basedOn w:val="DefaultParagraphFont"/>
    <w:link w:val="CommentText"/>
    <w:semiHidden/>
    <w:rsid w:val="00676BE1"/>
  </w:style>
  <w:style w:type="paragraph" w:styleId="CommentSubject">
    <w:name w:val="annotation subject"/>
    <w:basedOn w:val="CommentText"/>
    <w:next w:val="CommentText"/>
    <w:link w:val="CommentSubjectChar"/>
    <w:semiHidden/>
    <w:unhideWhenUsed/>
    <w:rsid w:val="00676BE1"/>
    <w:rPr>
      <w:b/>
      <w:bCs/>
    </w:rPr>
  </w:style>
  <w:style w:type="character" w:customStyle="1" w:styleId="CommentSubjectChar">
    <w:name w:val="Comment Subject Char"/>
    <w:basedOn w:val="CommentTextChar"/>
    <w:link w:val="CommentSubject"/>
    <w:semiHidden/>
    <w:rsid w:val="00676BE1"/>
    <w:rPr>
      <w:b/>
      <w:bCs/>
    </w:rPr>
  </w:style>
  <w:style w:type="character" w:customStyle="1" w:styleId="FooterChar">
    <w:name w:val="Footer Char"/>
    <w:basedOn w:val="DefaultParagraphFont"/>
    <w:link w:val="Footer"/>
    <w:rsid w:val="003F7870"/>
    <w:rPr>
      <w:sz w:val="24"/>
      <w:szCs w:val="24"/>
    </w:rPr>
  </w:style>
  <w:style w:type="character" w:customStyle="1" w:styleId="HeaderChar">
    <w:name w:val="Header Char"/>
    <w:basedOn w:val="DefaultParagraphFont"/>
    <w:link w:val="Header"/>
    <w:rsid w:val="003F787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9.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19"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DB639-D8D8-4A72-ABCC-63921D6CCA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53</Pages>
  <Words>18991</Words>
  <Characters>108254</Characters>
  <Application>Microsoft Office Word</Application>
  <DocSecurity>0</DocSecurity>
  <Lines>902</Lines>
  <Paragraphs>253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2024-04-23T12:51:00Z</dcterms:created>
  <dcterms:modified xsi:type="dcterms:W3CDTF">2024-04-23T15:10:00Z</dcterms:modified>
</cp:coreProperties>
</file>