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4177" w:rsidP="00134177">
      <w:pPr>
        <w:pStyle w:val="OrderHeading"/>
      </w:pPr>
      <w:r>
        <w:t>BEFORE THE FLORIDA PUBLIC SERVICE COMMISSION</w:t>
      </w:r>
    </w:p>
    <w:p w:rsidR="00134177" w:rsidRDefault="00134177" w:rsidP="00134177">
      <w:pPr>
        <w:pStyle w:val="OrderBody"/>
      </w:pPr>
    </w:p>
    <w:p w:rsidR="00134177" w:rsidRDefault="00134177" w:rsidP="001341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4177" w:rsidRPr="00C63FCF" w:rsidTr="00C63FCF">
        <w:trPr>
          <w:trHeight w:val="828"/>
        </w:trPr>
        <w:tc>
          <w:tcPr>
            <w:tcW w:w="4788" w:type="dxa"/>
            <w:tcBorders>
              <w:bottom w:val="single" w:sz="8" w:space="0" w:color="auto"/>
              <w:right w:val="double" w:sz="6" w:space="0" w:color="auto"/>
            </w:tcBorders>
            <w:shd w:val="clear" w:color="auto" w:fill="auto"/>
          </w:tcPr>
          <w:p w:rsidR="00134177" w:rsidRDefault="00134177" w:rsidP="00C63FCF">
            <w:pPr>
              <w:pStyle w:val="OrderBody"/>
              <w:tabs>
                <w:tab w:val="center" w:pos="4320"/>
                <w:tab w:val="right" w:pos="8640"/>
              </w:tabs>
              <w:jc w:val="left"/>
            </w:pPr>
            <w:r>
              <w:t xml:space="preserve">In re: </w:t>
            </w:r>
            <w:bookmarkStart w:id="0" w:name="SSInRe"/>
            <w:bookmarkEnd w:id="0"/>
            <w:r>
              <w:t xml:space="preserve">Initiation of show cause proceeding against </w:t>
            </w:r>
            <w:r w:rsidR="00AF7AE9">
              <w:t>Q LINK WIRELESS LLC</w:t>
            </w:r>
            <w:r>
              <w:t xml:space="preserve"> for</w:t>
            </w:r>
            <w:r w:rsidR="00AF7AE9">
              <w:t xml:space="preserve"> apparent violation of Order No</w:t>
            </w:r>
            <w:r>
              <w:t xml:space="preserve">. </w:t>
            </w:r>
            <w:r w:rsidR="00AF7AE9">
              <w:t>PSC-2024-0201-PAA-TP</w:t>
            </w:r>
            <w:r>
              <w:t>.</w:t>
            </w:r>
          </w:p>
        </w:tc>
        <w:tc>
          <w:tcPr>
            <w:tcW w:w="4788" w:type="dxa"/>
            <w:tcBorders>
              <w:left w:val="double" w:sz="6" w:space="0" w:color="auto"/>
            </w:tcBorders>
            <w:shd w:val="clear" w:color="auto" w:fill="auto"/>
          </w:tcPr>
          <w:p w:rsidR="00134177" w:rsidRDefault="00134177" w:rsidP="00134177">
            <w:pPr>
              <w:pStyle w:val="OrderBody"/>
            </w:pPr>
            <w:r>
              <w:t xml:space="preserve">DOCKET NO. </w:t>
            </w:r>
            <w:bookmarkStart w:id="1" w:name="SSDocketNo"/>
            <w:bookmarkEnd w:id="1"/>
            <w:r w:rsidR="00AF7AE9">
              <w:t>20240146-TP</w:t>
            </w:r>
          </w:p>
          <w:p w:rsidR="00134177" w:rsidRDefault="00134177" w:rsidP="00C63FCF">
            <w:pPr>
              <w:pStyle w:val="OrderBody"/>
              <w:tabs>
                <w:tab w:val="center" w:pos="4320"/>
                <w:tab w:val="right" w:pos="8640"/>
              </w:tabs>
              <w:jc w:val="left"/>
            </w:pPr>
            <w:r>
              <w:t xml:space="preserve">ORDER NO. </w:t>
            </w:r>
            <w:bookmarkStart w:id="2" w:name="OrderNo0495"/>
            <w:r w:rsidR="002259BE">
              <w:t>PSC-2024-0495-FOF-TP</w:t>
            </w:r>
            <w:bookmarkEnd w:id="2"/>
          </w:p>
          <w:p w:rsidR="00134177" w:rsidRDefault="00134177" w:rsidP="00C63FCF">
            <w:pPr>
              <w:pStyle w:val="OrderBody"/>
              <w:tabs>
                <w:tab w:val="center" w:pos="4320"/>
                <w:tab w:val="right" w:pos="8640"/>
              </w:tabs>
              <w:jc w:val="left"/>
            </w:pPr>
            <w:r>
              <w:t xml:space="preserve">ISSUED: </w:t>
            </w:r>
            <w:r w:rsidR="002259BE">
              <w:t>December 13, 2024</w:t>
            </w:r>
          </w:p>
        </w:tc>
      </w:tr>
    </w:tbl>
    <w:p w:rsidR="00CB5276" w:rsidRDefault="00CB5276" w:rsidP="00134177">
      <w:pPr>
        <w:pStyle w:val="OrderBody"/>
      </w:pPr>
      <w:bookmarkStart w:id="3" w:name="Commissioners"/>
      <w:bookmarkEnd w:id="3"/>
    </w:p>
    <w:p w:rsidR="00134177" w:rsidRPr="002D7ABB" w:rsidRDefault="00134177" w:rsidP="00134177">
      <w:pPr>
        <w:pStyle w:val="OrderBody"/>
        <w:rPr>
          <w:u w:val="single"/>
        </w:rPr>
      </w:pPr>
    </w:p>
    <w:bookmarkStart w:id="4" w:name="OrderText"/>
    <w:bookmarkEnd w:id="4"/>
    <w:p w:rsidR="00F7402F" w:rsidRPr="00F900E4" w:rsidRDefault="00134177" w:rsidP="00F7402F">
      <w:pPr>
        <w:pStyle w:val="OrderBody"/>
        <w:jc w:val="center"/>
        <w:rPr>
          <w:u w:val="single"/>
          <w:lang w:val="en-CA"/>
        </w:rPr>
      </w:pPr>
      <w:r w:rsidRPr="00F900E4">
        <w:rPr>
          <w:u w:val="single"/>
          <w:lang w:val="en-CA"/>
        </w:rPr>
        <w:fldChar w:fldCharType="begin"/>
      </w:r>
      <w:r w:rsidRPr="00F900E4">
        <w:rPr>
          <w:u w:val="single"/>
          <w:lang w:val="en-CA"/>
        </w:rPr>
        <w:instrText xml:space="preserve"> SEQ CHAPTER \h \r 1</w:instrText>
      </w:r>
      <w:r w:rsidRPr="00F900E4">
        <w:rPr>
          <w:u w:val="single"/>
        </w:rPr>
        <w:fldChar w:fldCharType="end"/>
      </w:r>
      <w:r w:rsidR="009558AD" w:rsidRPr="00F900E4">
        <w:rPr>
          <w:u w:val="single"/>
          <w:lang w:val="en-CA"/>
        </w:rPr>
        <w:t>FINAL ORDER</w:t>
      </w:r>
    </w:p>
    <w:p w:rsidR="002D7ABB" w:rsidRPr="00F900E4" w:rsidRDefault="002D7ABB" w:rsidP="002D7ABB">
      <w:pPr>
        <w:pStyle w:val="CenterUnderline"/>
      </w:pPr>
      <w:r w:rsidRPr="00F900E4">
        <w:t xml:space="preserve">REVOKING  </w:t>
      </w:r>
      <w:r w:rsidR="00F900E4">
        <w:t>Q LINK WIRELESS LLC</w:t>
      </w:r>
      <w:r w:rsidRPr="00F900E4">
        <w:t xml:space="preserve"> </w:t>
      </w:r>
    </w:p>
    <w:p w:rsidR="002D7ABB" w:rsidRPr="00F900E4" w:rsidRDefault="002D7ABB" w:rsidP="002D7ABB">
      <w:pPr>
        <w:pStyle w:val="OrderBody"/>
        <w:jc w:val="center"/>
        <w:rPr>
          <w:u w:val="single"/>
        </w:rPr>
      </w:pPr>
      <w:r w:rsidRPr="00F900E4">
        <w:rPr>
          <w:u w:val="single"/>
        </w:rPr>
        <w:t>ELIGIBLE TELECOMMUNICATIONS CARRIER STATUS</w:t>
      </w:r>
    </w:p>
    <w:p w:rsidR="002D7ABB" w:rsidRPr="00F7402F" w:rsidRDefault="002D7ABB" w:rsidP="002D7ABB">
      <w:pPr>
        <w:pStyle w:val="OrderBody"/>
        <w:jc w:val="center"/>
        <w:rPr>
          <w:u w:val="single"/>
          <w:lang w:val="en-CA"/>
        </w:rPr>
      </w:pPr>
    </w:p>
    <w:p w:rsidR="00134177" w:rsidRPr="00386A85" w:rsidRDefault="00134177">
      <w:pPr>
        <w:pStyle w:val="OrderBody"/>
      </w:pPr>
    </w:p>
    <w:p w:rsidR="00134177" w:rsidRPr="00386A85" w:rsidRDefault="00134177">
      <w:pPr>
        <w:pStyle w:val="OrderBody"/>
      </w:pPr>
      <w:r w:rsidRPr="00386A85">
        <w:t>BY THE COMMISSION:</w:t>
      </w:r>
    </w:p>
    <w:p w:rsidR="00134177" w:rsidRPr="00386A85" w:rsidRDefault="00134177">
      <w:pPr>
        <w:pStyle w:val="OrderBody"/>
      </w:pPr>
    </w:p>
    <w:p w:rsidR="00134177" w:rsidRPr="00386A85" w:rsidRDefault="00134177" w:rsidP="00463158">
      <w:pPr>
        <w:pStyle w:val="OrderBody"/>
      </w:pPr>
      <w:r w:rsidRPr="00386A85">
        <w:tab/>
        <w:t xml:space="preserve">By Order No. </w:t>
      </w:r>
      <w:bookmarkStart w:id="5" w:name="ConsOrder1"/>
      <w:bookmarkEnd w:id="5"/>
      <w:r>
        <w:t>PSC-</w:t>
      </w:r>
      <w:r w:rsidR="00F900E4">
        <w:t>2024-0479-PAA-TP</w:t>
      </w:r>
      <w:r w:rsidRPr="00386A85">
        <w:t xml:space="preserve">, issued </w:t>
      </w:r>
      <w:bookmarkStart w:id="6" w:name="ConsDate"/>
      <w:bookmarkEnd w:id="6"/>
      <w:r w:rsidR="00F900E4">
        <w:t>November 21, 2024</w:t>
      </w:r>
      <w:r w:rsidRPr="00386A85">
        <w:t xml:space="preserve">, this Commission </w:t>
      </w:r>
      <w:r w:rsidR="000B28DB">
        <w:t xml:space="preserve">ordered </w:t>
      </w:r>
      <w:r w:rsidR="00F900E4">
        <w:t>Q LINK WIRELESS LLC (“Q LINK”)</w:t>
      </w:r>
      <w:r w:rsidR="000B28DB">
        <w:t xml:space="preserve"> to show cause within 21 days why its Eligible Telecommunications Carrier </w:t>
      </w:r>
      <w:r w:rsidR="00AF7AE9">
        <w:t xml:space="preserve">(ETC) </w:t>
      </w:r>
      <w:r w:rsidR="000B28DB">
        <w:t xml:space="preserve">designation should not be revoked for apparent violation of </w:t>
      </w:r>
      <w:r w:rsidR="000B28DB" w:rsidRPr="009A77DB">
        <w:t>Commiss</w:t>
      </w:r>
      <w:r w:rsidR="00F900E4">
        <w:t>ion Order No. PSC-2024-0201-PAA-TP</w:t>
      </w:r>
      <w:r w:rsidR="000B28DB" w:rsidRPr="009A77DB">
        <w:t xml:space="preserve">, due to </w:t>
      </w:r>
      <w:r w:rsidR="00535CCF">
        <w:t>its admission of guilt</w:t>
      </w:r>
      <w:r w:rsidR="00F900E4">
        <w:t xml:space="preserve"> to the crime of conspiring to defraud the United S</w:t>
      </w:r>
      <w:r w:rsidR="00AF7AE9">
        <w:t>tates in regard to reimbursements from the Federal Communications Commission’s</w:t>
      </w:r>
      <w:r w:rsidR="00F900E4">
        <w:t xml:space="preserve"> Lifeline program, </w:t>
      </w:r>
      <w:r w:rsidR="000B28DB" w:rsidRPr="009A77DB">
        <w:t xml:space="preserve">and because it is no longer in the </w:t>
      </w:r>
      <w:r w:rsidR="00F900E4">
        <w:t>public interest for Q LINK</w:t>
      </w:r>
      <w:r w:rsidR="000B28DB" w:rsidRPr="009A77DB">
        <w:t xml:space="preserve"> to be designated as an E</w:t>
      </w:r>
      <w:r w:rsidR="00AF7AE9">
        <w:t>TC</w:t>
      </w:r>
      <w:r w:rsidRPr="00386A85">
        <w:t>.</w:t>
      </w:r>
      <w:r w:rsidR="000B28DB">
        <w:t xml:space="preserve"> </w:t>
      </w:r>
      <w:r w:rsidRPr="00386A85">
        <w:t>No response has been filed to the</w:t>
      </w:r>
      <w:r w:rsidR="00AF7AE9">
        <w:t xml:space="preserve"> show cause</w:t>
      </w:r>
      <w:r w:rsidRPr="00386A85">
        <w:t xml:space="preserve"> order</w:t>
      </w:r>
      <w:r w:rsidR="00AF7AE9">
        <w:t xml:space="preserve"> issued in this docket.</w:t>
      </w:r>
      <w:r w:rsidRPr="00386A85">
        <w:t xml:space="preserve"> It is, therefore,</w:t>
      </w:r>
    </w:p>
    <w:p w:rsidR="00134177" w:rsidRPr="00386A85" w:rsidRDefault="00134177">
      <w:pPr>
        <w:pStyle w:val="OrderBody"/>
      </w:pPr>
    </w:p>
    <w:p w:rsidR="00134177" w:rsidRDefault="00134177">
      <w:pPr>
        <w:pStyle w:val="OrderBody"/>
      </w:pPr>
      <w:r w:rsidRPr="00386A85">
        <w:tab/>
        <w:t xml:space="preserve">ORDERED by the Florida Public Service Commission that Order No. </w:t>
      </w:r>
      <w:bookmarkStart w:id="7" w:name="ConsOrder2"/>
      <w:bookmarkEnd w:id="7"/>
      <w:r w:rsidR="00463158">
        <w:t>PSC-2024-0479-PAA-TP</w:t>
      </w:r>
      <w:r w:rsidRPr="00386A85">
        <w:t xml:space="preserve"> </w:t>
      </w:r>
      <w:r w:rsidR="007B0C67">
        <w:t>has become effective and final.</w:t>
      </w:r>
      <w:r w:rsidRPr="00386A85">
        <w:t xml:space="preserve"> It is further</w:t>
      </w:r>
    </w:p>
    <w:p w:rsidR="00463158" w:rsidRDefault="00463158">
      <w:pPr>
        <w:pStyle w:val="OrderBody"/>
      </w:pPr>
    </w:p>
    <w:p w:rsidR="00463158" w:rsidRDefault="00463158">
      <w:pPr>
        <w:pStyle w:val="OrderBody"/>
      </w:pPr>
      <w:r>
        <w:tab/>
        <w:t>ORDERED that Q LINK shall immediately cease accepting new Lifeline applicants in Florida as o</w:t>
      </w:r>
      <w:r w:rsidR="007B0C67">
        <w:t>f the date of this Final Order.</w:t>
      </w:r>
      <w:r>
        <w:t xml:space="preserve"> It is further</w:t>
      </w:r>
    </w:p>
    <w:p w:rsidR="00463158" w:rsidRDefault="00463158">
      <w:pPr>
        <w:pStyle w:val="OrderBody"/>
      </w:pPr>
    </w:p>
    <w:p w:rsidR="009C493C" w:rsidRDefault="00463158" w:rsidP="00A03525">
      <w:pPr>
        <w:jc w:val="both"/>
        <w:rPr>
          <w:bCs/>
        </w:rPr>
      </w:pPr>
      <w:r>
        <w:tab/>
        <w:t>ORDERED that</w:t>
      </w:r>
      <w:r w:rsidR="00AE0976">
        <w:t xml:space="preserve"> </w:t>
      </w:r>
      <w:r>
        <w:t xml:space="preserve">Q LINK shall provide a spreadsheet of its existing Lifeline customers in Florida to this Commission, including names, phone numbers, mailing addresses, and, if available, email addresses within 3 days of date </w:t>
      </w:r>
      <w:r w:rsidR="009C493C">
        <w:t xml:space="preserve">of issuance of this Final Order. </w:t>
      </w:r>
      <w:r w:rsidR="00EA2F6E">
        <w:rPr>
          <w:bCs/>
        </w:rPr>
        <w:t xml:space="preserve">At the time of filing the requested information with the Clerk of the Commission, Q LINK shall make a Claim of Confidentiality pursuant to §364.183(1), F.S., and Rule 25-22.006(5)(a), Florida Administrative Code.  It is further </w:t>
      </w:r>
    </w:p>
    <w:p w:rsidR="00463158" w:rsidRDefault="00463158">
      <w:pPr>
        <w:pStyle w:val="OrderBody"/>
      </w:pPr>
    </w:p>
    <w:p w:rsidR="00535CCF" w:rsidRDefault="00463158">
      <w:pPr>
        <w:pStyle w:val="OrderBody"/>
      </w:pPr>
      <w:r>
        <w:tab/>
        <w:t xml:space="preserve">ORDERED that Q LINK shall contact all of its existing Lifeline customers in Florida in writing </w:t>
      </w:r>
      <w:r w:rsidR="007E6F4F">
        <w:t>within 7 days of the date of this Final O</w:t>
      </w:r>
      <w:r>
        <w:t>rder and advise of the specific need for the customer to select a new Lifeline carrier that is designated as eith</w:t>
      </w:r>
      <w:r w:rsidR="007B0C67">
        <w:t xml:space="preserve">er a wireline or wireless ETC. </w:t>
      </w:r>
      <w:r>
        <w:t>This notice shall include the Lifeline contact list on our Commission’s website located at:</w:t>
      </w:r>
      <w:r w:rsidR="00AF7AE9">
        <w:t xml:space="preserve"> https://www.florida</w:t>
      </w:r>
      <w:r w:rsidR="00AF7AE9" w:rsidRPr="00AF7AE9">
        <w:t>psc.com/pscfiles/website-files//PDF/Utilities/Telecomm/Lifeline/Customer-CompanyContact-EN.pdf</w:t>
      </w:r>
      <w:r w:rsidR="007B0C67">
        <w:t>.</w:t>
      </w:r>
      <w:r>
        <w:t xml:space="preserve"> </w:t>
      </w:r>
      <w:r w:rsidR="00535CCF">
        <w:t>It is further</w:t>
      </w:r>
    </w:p>
    <w:p w:rsidR="00535CCF" w:rsidRDefault="00535CCF">
      <w:pPr>
        <w:pStyle w:val="OrderBody"/>
      </w:pPr>
    </w:p>
    <w:p w:rsidR="00535CCF" w:rsidRDefault="00535CCF" w:rsidP="00535CCF">
      <w:pPr>
        <w:pStyle w:val="OrderBody"/>
      </w:pPr>
      <w:r>
        <w:lastRenderedPageBreak/>
        <w:tab/>
        <w:t>ORDERED that Q LINK is directed to advise this Commission in writing within 10 days of issuance of this Final Order of its com</w:t>
      </w:r>
      <w:r w:rsidR="007B0C67">
        <w:t>pliance with the foregoing requirements</w:t>
      </w:r>
      <w:r>
        <w:t xml:space="preserve"> of this order. Q LINK is advised th</w:t>
      </w:r>
      <w:r w:rsidR="007B0C67">
        <w:t>at a random sampling of its</w:t>
      </w:r>
      <w:r>
        <w:t xml:space="preserve"> Lifeline customers in Florida will be conducted approximately 15 days after issuance of this Final Order to</w:t>
      </w:r>
      <w:r w:rsidR="007E6F4F">
        <w:t xml:space="preserve"> ascertain compliance by Q LINK</w:t>
      </w:r>
      <w:r w:rsidR="007B0C67">
        <w:t xml:space="preserve"> </w:t>
      </w:r>
      <w:r>
        <w:t>with this provision.  In the event the random sampling by Commission staff indicates that Q LINK has failed to notify its Florida Lifeline customers as required, prior to the sentencing hearing the prosecutor in the pending U.S. District Court for the Southern District of Florida criminal proceeding against Q LINK will be notified of Q LINK’s apparent failure to assist in the transition of custome</w:t>
      </w:r>
      <w:r w:rsidR="007B0C67">
        <w:t>rs to other Lifeline providers.</w:t>
      </w:r>
      <w:r>
        <w:t xml:space="preserve"> It is further </w:t>
      </w:r>
    </w:p>
    <w:p w:rsidR="00535CCF" w:rsidRDefault="00535CCF" w:rsidP="00535CCF">
      <w:pPr>
        <w:pStyle w:val="OrderBody"/>
      </w:pPr>
    </w:p>
    <w:p w:rsidR="00535CCF" w:rsidRDefault="00535CCF" w:rsidP="00535CCF">
      <w:pPr>
        <w:pStyle w:val="OrderBody"/>
      </w:pPr>
      <w:r>
        <w:tab/>
        <w:t xml:space="preserve">ORDERED that Q LINK’s ETC </w:t>
      </w:r>
      <w:r w:rsidR="00AF7AE9">
        <w:t>status shall be deemed revoked 30 days after issua</w:t>
      </w:r>
      <w:r w:rsidR="007B0C67">
        <w:t>nce of this Final Order and</w:t>
      </w:r>
      <w:r w:rsidR="00AF7AE9">
        <w:t xml:space="preserve"> this docket shall</w:t>
      </w:r>
      <w:r w:rsidR="007B0C67">
        <w:t xml:space="preserve"> thereafter be closed. </w:t>
      </w:r>
    </w:p>
    <w:p w:rsidR="00134177" w:rsidRDefault="00134177">
      <w:pPr>
        <w:pStyle w:val="OrderBody"/>
      </w:pPr>
    </w:p>
    <w:p w:rsidR="00134177" w:rsidRDefault="00134177" w:rsidP="002259BE">
      <w:pPr>
        <w:pStyle w:val="OrderBody"/>
      </w:pPr>
      <w:r w:rsidRPr="00386A85">
        <w:tab/>
      </w:r>
      <w:r>
        <w:t xml:space="preserve">By ORDER of the Florida Public Service Commission this </w:t>
      </w:r>
      <w:bookmarkStart w:id="8" w:name="replaceDate"/>
      <w:bookmarkEnd w:id="8"/>
      <w:r w:rsidR="002259BE">
        <w:rPr>
          <w:u w:val="single"/>
        </w:rPr>
        <w:t>13th</w:t>
      </w:r>
      <w:r w:rsidR="002259BE">
        <w:t xml:space="preserve"> day of </w:t>
      </w:r>
      <w:r w:rsidR="002259BE">
        <w:rPr>
          <w:u w:val="single"/>
        </w:rPr>
        <w:t>December</w:t>
      </w:r>
      <w:r w:rsidR="002259BE">
        <w:t xml:space="preserve">, </w:t>
      </w:r>
      <w:r w:rsidR="002259BE">
        <w:rPr>
          <w:u w:val="single"/>
        </w:rPr>
        <w:t>2024</w:t>
      </w:r>
      <w:r w:rsidR="002259BE">
        <w:t>.</w:t>
      </w:r>
    </w:p>
    <w:p w:rsidR="002259BE" w:rsidRPr="002259BE" w:rsidRDefault="002259BE" w:rsidP="002259BE">
      <w:pPr>
        <w:pStyle w:val="OrderBody"/>
      </w:pPr>
    </w:p>
    <w:p w:rsidR="00134177" w:rsidRDefault="00134177">
      <w:pPr>
        <w:pStyle w:val="OrderBody"/>
        <w:keepNext/>
      </w:pPr>
    </w:p>
    <w:p w:rsidR="00134177" w:rsidRDefault="00134177">
      <w:pPr>
        <w:pStyle w:val="OrderBody"/>
        <w:keepNext/>
      </w:pPr>
    </w:p>
    <w:p w:rsidR="00134177" w:rsidRDefault="00134177">
      <w:pPr>
        <w:pStyle w:val="OrderBody"/>
        <w:keepNext/>
      </w:pPr>
    </w:p>
    <w:tbl>
      <w:tblPr>
        <w:tblW w:w="4720" w:type="dxa"/>
        <w:tblInd w:w="3800" w:type="dxa"/>
        <w:tblLook w:val="01E0" w:firstRow="1" w:lastRow="1" w:firstColumn="1" w:lastColumn="1" w:noHBand="0" w:noVBand="0"/>
      </w:tblPr>
      <w:tblGrid>
        <w:gridCol w:w="674"/>
        <w:gridCol w:w="4046"/>
      </w:tblGrid>
      <w:tr w:rsidR="00134177" w:rsidRPr="00C63FCF" w:rsidTr="00134177">
        <w:tc>
          <w:tcPr>
            <w:tcW w:w="674" w:type="dxa"/>
            <w:shd w:val="clear" w:color="auto" w:fill="auto"/>
          </w:tcPr>
          <w:p w:rsidR="00134177" w:rsidRDefault="00134177"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134177" w:rsidRDefault="00C06264" w:rsidP="00C63FCF">
            <w:pPr>
              <w:pStyle w:val="OrderBody"/>
              <w:keepNext/>
              <w:tabs>
                <w:tab w:val="center" w:pos="4320"/>
                <w:tab w:val="right" w:pos="8640"/>
              </w:tabs>
              <w:jc w:val="left"/>
            </w:pPr>
            <w:r>
              <w:t>/s/ Adam J. Teitzman</w:t>
            </w:r>
            <w:bookmarkStart w:id="10" w:name="_GoBack"/>
            <w:bookmarkEnd w:id="10"/>
          </w:p>
        </w:tc>
      </w:tr>
      <w:tr w:rsidR="00134177" w:rsidRPr="00C63FCF" w:rsidTr="00134177">
        <w:tc>
          <w:tcPr>
            <w:tcW w:w="674" w:type="dxa"/>
            <w:shd w:val="clear" w:color="auto" w:fill="auto"/>
          </w:tcPr>
          <w:p w:rsidR="00134177" w:rsidRDefault="0013417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4177" w:rsidRDefault="00134177" w:rsidP="00C63FCF">
            <w:pPr>
              <w:pStyle w:val="OrderBody"/>
              <w:keepNext/>
              <w:tabs>
                <w:tab w:val="center" w:pos="4320"/>
                <w:tab w:val="right" w:pos="8640"/>
              </w:tabs>
              <w:jc w:val="left"/>
            </w:pPr>
            <w:r w:rsidRPr="008449F0">
              <w:t>ADAM J. TEITZMAN</w:t>
            </w:r>
          </w:p>
          <w:p w:rsidR="00134177" w:rsidRDefault="00134177" w:rsidP="00C63FCF">
            <w:pPr>
              <w:pStyle w:val="OrderBody"/>
              <w:keepNext/>
              <w:tabs>
                <w:tab w:val="center" w:pos="4320"/>
                <w:tab w:val="right" w:pos="8640"/>
              </w:tabs>
              <w:jc w:val="left"/>
            </w:pPr>
            <w:r>
              <w:t>Commission Clerk</w:t>
            </w:r>
          </w:p>
        </w:tc>
      </w:tr>
    </w:tbl>
    <w:p w:rsidR="00134177" w:rsidRDefault="00134177" w:rsidP="00134177">
      <w:pPr>
        <w:pStyle w:val="OrderSigInfo"/>
      </w:pPr>
      <w:r>
        <w:t>Florida Public Service Commission</w:t>
      </w:r>
    </w:p>
    <w:p w:rsidR="00134177" w:rsidRDefault="00134177">
      <w:pPr>
        <w:pStyle w:val="OrderSigInfo"/>
        <w:keepNext/>
        <w:keepLines/>
      </w:pPr>
      <w:r>
        <w:t>2540 Shumard Oak Boulevard</w:t>
      </w:r>
    </w:p>
    <w:p w:rsidR="00134177" w:rsidRDefault="00134177">
      <w:pPr>
        <w:pStyle w:val="OrderSigInfo"/>
        <w:keepNext/>
        <w:keepLines/>
      </w:pPr>
      <w:r>
        <w:t>Tallahassee, Florida  32399</w:t>
      </w:r>
    </w:p>
    <w:p w:rsidR="00134177" w:rsidRDefault="00134177">
      <w:pPr>
        <w:pStyle w:val="OrderSigInfo"/>
        <w:keepNext/>
        <w:keepLines/>
      </w:pPr>
      <w:r>
        <w:t>(850) 413</w:t>
      </w:r>
      <w:r>
        <w:noBreakHyphen/>
        <w:t>6770</w:t>
      </w:r>
    </w:p>
    <w:p w:rsidR="00134177" w:rsidRDefault="00134177">
      <w:pPr>
        <w:pStyle w:val="OrderSigInfo"/>
        <w:keepNext/>
        <w:keepLines/>
      </w:pPr>
      <w:r>
        <w:t>www.floridapsc.com</w:t>
      </w:r>
    </w:p>
    <w:p w:rsidR="00134177" w:rsidRDefault="00134177">
      <w:pPr>
        <w:pStyle w:val="OrderSigInfo"/>
        <w:keepNext/>
        <w:keepLines/>
      </w:pPr>
    </w:p>
    <w:p w:rsidR="00134177" w:rsidRDefault="00134177">
      <w:pPr>
        <w:pStyle w:val="OrderSigInfo"/>
        <w:keepNext/>
        <w:keepLines/>
      </w:pPr>
      <w:r>
        <w:t>Copies furnished:  A copy of this document is provided to the parties of record at the time of issuance and, if applicable, interested persons.</w:t>
      </w:r>
    </w:p>
    <w:p w:rsidR="00134177" w:rsidRPr="00386A85" w:rsidRDefault="00134177">
      <w:pPr>
        <w:pStyle w:val="OrderBody"/>
        <w:keepNext/>
      </w:pPr>
    </w:p>
    <w:p w:rsidR="00134177" w:rsidRPr="00386A85" w:rsidRDefault="00134177">
      <w:pPr>
        <w:pStyle w:val="OrderBody"/>
        <w:keepNext/>
      </w:pPr>
    </w:p>
    <w:p w:rsidR="00134177" w:rsidRPr="00386A85" w:rsidRDefault="00AF7AE9">
      <w:pPr>
        <w:pStyle w:val="OrderBody"/>
        <w:keepNext/>
      </w:pPr>
      <w:bookmarkStart w:id="11" w:name="consAtty"/>
      <w:bookmarkEnd w:id="11"/>
      <w:r>
        <w:t>JLA</w:t>
      </w:r>
    </w:p>
    <w:p w:rsidR="00134177" w:rsidRPr="00386A85" w:rsidRDefault="00134177">
      <w:pPr>
        <w:pStyle w:val="OrderBody"/>
      </w:pPr>
    </w:p>
    <w:p w:rsidR="00134177" w:rsidRDefault="00134177">
      <w:pPr>
        <w:pStyle w:val="OrderBody"/>
      </w:pPr>
    </w:p>
    <w:p w:rsidR="00C07999" w:rsidRDefault="00C07999">
      <w:pPr>
        <w:pStyle w:val="OrderBody"/>
      </w:pPr>
    </w:p>
    <w:p w:rsidR="00C07999" w:rsidRDefault="00C07999">
      <w:pPr>
        <w:pStyle w:val="OrderBody"/>
      </w:pPr>
    </w:p>
    <w:p w:rsidR="00C07999" w:rsidRDefault="00C07999">
      <w:pPr>
        <w:pStyle w:val="OrderBody"/>
      </w:pPr>
    </w:p>
    <w:p w:rsidR="00C07999" w:rsidRDefault="00C07999">
      <w:pPr>
        <w:pStyle w:val="OrderBody"/>
      </w:pPr>
    </w:p>
    <w:p w:rsidR="00C07999" w:rsidRDefault="00C07999">
      <w:pPr>
        <w:pStyle w:val="OrderBody"/>
      </w:pPr>
    </w:p>
    <w:p w:rsidR="00C07999" w:rsidRDefault="00C07999">
      <w:pPr>
        <w:pStyle w:val="OrderBody"/>
      </w:pPr>
    </w:p>
    <w:p w:rsidR="00C07999" w:rsidRDefault="00C07999">
      <w:pPr>
        <w:pStyle w:val="OrderBody"/>
      </w:pPr>
    </w:p>
    <w:p w:rsidR="00C07999" w:rsidRDefault="00C07999">
      <w:pPr>
        <w:pStyle w:val="OrderBody"/>
      </w:pPr>
    </w:p>
    <w:p w:rsidR="00C07999" w:rsidRDefault="00C07999">
      <w:pPr>
        <w:pStyle w:val="OrderBody"/>
      </w:pPr>
    </w:p>
    <w:p w:rsidR="00C07999" w:rsidRPr="00386A85" w:rsidRDefault="00C07999">
      <w:pPr>
        <w:pStyle w:val="OrderBody"/>
      </w:pPr>
    </w:p>
    <w:p w:rsidR="00134177" w:rsidRPr="00386A85" w:rsidRDefault="00134177">
      <w:pPr>
        <w:pStyle w:val="OrderBody"/>
        <w:keepNext/>
        <w:jc w:val="center"/>
        <w:rPr>
          <w:u w:val="single"/>
        </w:rPr>
      </w:pPr>
      <w:r w:rsidRPr="00386A85">
        <w:rPr>
          <w:u w:val="single"/>
        </w:rPr>
        <w:lastRenderedPageBreak/>
        <w:t>NOTICE OF FURTHER PROCEEDINGS OR JUDICIAL REVIEW</w:t>
      </w:r>
    </w:p>
    <w:p w:rsidR="00134177" w:rsidRPr="00386A85" w:rsidRDefault="00134177">
      <w:pPr>
        <w:pStyle w:val="OrderBody"/>
        <w:keepNext/>
      </w:pPr>
    </w:p>
    <w:p w:rsidR="00134177" w:rsidRPr="00386A85" w:rsidRDefault="0013417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4177" w:rsidRPr="00386A85" w:rsidRDefault="00134177">
      <w:pPr>
        <w:pStyle w:val="OrderBody"/>
      </w:pPr>
    </w:p>
    <w:p w:rsidR="00134177" w:rsidRDefault="0013417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4177" w:rsidRDefault="00134177">
      <w:pPr>
        <w:pStyle w:val="OrderBody"/>
      </w:pPr>
    </w:p>
    <w:p w:rsidR="00134177" w:rsidRDefault="00134177" w:rsidP="00B41039"/>
    <w:sectPr w:rsidR="0013417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177" w:rsidRDefault="00134177">
      <w:r>
        <w:separator/>
      </w:r>
    </w:p>
  </w:endnote>
  <w:endnote w:type="continuationSeparator" w:id="0">
    <w:p w:rsidR="00134177" w:rsidRDefault="0013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177" w:rsidRDefault="00134177">
      <w:r>
        <w:separator/>
      </w:r>
    </w:p>
  </w:footnote>
  <w:footnote w:type="continuationSeparator" w:id="0">
    <w:p w:rsidR="00134177" w:rsidRDefault="0013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06264">
      <w:fldChar w:fldCharType="begin"/>
    </w:r>
    <w:r w:rsidR="00C06264">
      <w:instrText xml:space="preserve"> REF OrderNo0495 </w:instrText>
    </w:r>
    <w:r w:rsidR="00C06264">
      <w:fldChar w:fldCharType="separate"/>
    </w:r>
    <w:r w:rsidR="002259BE">
      <w:t>PSC-2024-0495-FOF-TP</w:t>
    </w:r>
    <w:r w:rsidR="00C06264">
      <w:fldChar w:fldCharType="end"/>
    </w:r>
  </w:p>
  <w:p w:rsidR="00FA6EFD" w:rsidRDefault="00AF7AE9">
    <w:pPr>
      <w:pStyle w:val="OrderHeader"/>
    </w:pPr>
    <w:bookmarkStart w:id="12" w:name="HeaderDocketNo"/>
    <w:bookmarkEnd w:id="12"/>
    <w:r>
      <w:t>DOCKET NO. 20240146-TP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62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3-TX"/>
  </w:docVars>
  <w:rsids>
    <w:rsidRoot w:val="00134177"/>
    <w:rsid w:val="000022B8"/>
    <w:rsid w:val="000240CB"/>
    <w:rsid w:val="0003433F"/>
    <w:rsid w:val="00035A8C"/>
    <w:rsid w:val="00053AB9"/>
    <w:rsid w:val="00056229"/>
    <w:rsid w:val="00057AF1"/>
    <w:rsid w:val="00065FC2"/>
    <w:rsid w:val="00067685"/>
    <w:rsid w:val="00076E6B"/>
    <w:rsid w:val="0008247D"/>
    <w:rsid w:val="00090AFC"/>
    <w:rsid w:val="000B28DB"/>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4177"/>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7432"/>
    <w:rsid w:val="002002ED"/>
    <w:rsid w:val="002170E5"/>
    <w:rsid w:val="00220D57"/>
    <w:rsid w:val="002259BE"/>
    <w:rsid w:val="0022721A"/>
    <w:rsid w:val="00230BB9"/>
    <w:rsid w:val="00241CEF"/>
    <w:rsid w:val="0025124E"/>
    <w:rsid w:val="00252B30"/>
    <w:rsid w:val="002613E4"/>
    <w:rsid w:val="002642D4"/>
    <w:rsid w:val="0026544B"/>
    <w:rsid w:val="00276CDC"/>
    <w:rsid w:val="00277655"/>
    <w:rsid w:val="002824B7"/>
    <w:rsid w:val="00282AC4"/>
    <w:rsid w:val="002A11AC"/>
    <w:rsid w:val="002A6F30"/>
    <w:rsid w:val="002B3111"/>
    <w:rsid w:val="002C7908"/>
    <w:rsid w:val="002D391B"/>
    <w:rsid w:val="002D4B1F"/>
    <w:rsid w:val="002D6DA1"/>
    <w:rsid w:val="002D7ABB"/>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5B63"/>
    <w:rsid w:val="003F1D2B"/>
    <w:rsid w:val="00401A95"/>
    <w:rsid w:val="00411DF2"/>
    <w:rsid w:val="00411E8F"/>
    <w:rsid w:val="0042527B"/>
    <w:rsid w:val="0045537F"/>
    <w:rsid w:val="00457DC7"/>
    <w:rsid w:val="00463158"/>
    <w:rsid w:val="00472BCC"/>
    <w:rsid w:val="004A25CD"/>
    <w:rsid w:val="004A26CC"/>
    <w:rsid w:val="004B2108"/>
    <w:rsid w:val="004B3A2B"/>
    <w:rsid w:val="004B70D3"/>
    <w:rsid w:val="004B7F6C"/>
    <w:rsid w:val="004C312D"/>
    <w:rsid w:val="004D2D1B"/>
    <w:rsid w:val="004D5067"/>
    <w:rsid w:val="004D6838"/>
    <w:rsid w:val="004D72BC"/>
    <w:rsid w:val="004E469D"/>
    <w:rsid w:val="004E7F4F"/>
    <w:rsid w:val="004F0403"/>
    <w:rsid w:val="004F2DDE"/>
    <w:rsid w:val="004F7826"/>
    <w:rsid w:val="0050097F"/>
    <w:rsid w:val="00514B1F"/>
    <w:rsid w:val="00525E93"/>
    <w:rsid w:val="0052671D"/>
    <w:rsid w:val="005300C0"/>
    <w:rsid w:val="00535CCF"/>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505"/>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C67"/>
    <w:rsid w:val="007B350E"/>
    <w:rsid w:val="007C0FBC"/>
    <w:rsid w:val="007C36E3"/>
    <w:rsid w:val="007C7134"/>
    <w:rsid w:val="007D3D20"/>
    <w:rsid w:val="007D742E"/>
    <w:rsid w:val="007E3AFD"/>
    <w:rsid w:val="007E6F4F"/>
    <w:rsid w:val="00801DAD"/>
    <w:rsid w:val="00803189"/>
    <w:rsid w:val="00804E7A"/>
    <w:rsid w:val="00805FBB"/>
    <w:rsid w:val="008169A4"/>
    <w:rsid w:val="008278FE"/>
    <w:rsid w:val="00832598"/>
    <w:rsid w:val="0083397E"/>
    <w:rsid w:val="0083534B"/>
    <w:rsid w:val="0083683D"/>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58AD"/>
    <w:rsid w:val="00964A38"/>
    <w:rsid w:val="00966A9D"/>
    <w:rsid w:val="0096742B"/>
    <w:rsid w:val="009718C5"/>
    <w:rsid w:val="009924CF"/>
    <w:rsid w:val="00994100"/>
    <w:rsid w:val="009A6B17"/>
    <w:rsid w:val="009C493C"/>
    <w:rsid w:val="009D4C29"/>
    <w:rsid w:val="009F6AD2"/>
    <w:rsid w:val="009F75B2"/>
    <w:rsid w:val="00A00D8D"/>
    <w:rsid w:val="00A01BB6"/>
    <w:rsid w:val="00A03525"/>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976"/>
    <w:rsid w:val="00AF7AE9"/>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4D8B"/>
    <w:rsid w:val="00BD5C92"/>
    <w:rsid w:val="00BE50E6"/>
    <w:rsid w:val="00BF6691"/>
    <w:rsid w:val="00C028FC"/>
    <w:rsid w:val="00C037F2"/>
    <w:rsid w:val="00C0386D"/>
    <w:rsid w:val="00C06264"/>
    <w:rsid w:val="00C065A1"/>
    <w:rsid w:val="00C07999"/>
    <w:rsid w:val="00C10ED5"/>
    <w:rsid w:val="00C151A6"/>
    <w:rsid w:val="00C24098"/>
    <w:rsid w:val="00C30A4E"/>
    <w:rsid w:val="00C411F3"/>
    <w:rsid w:val="00C44105"/>
    <w:rsid w:val="00C55A33"/>
    <w:rsid w:val="00C66692"/>
    <w:rsid w:val="00C673B5"/>
    <w:rsid w:val="00C7063D"/>
    <w:rsid w:val="00C830BC"/>
    <w:rsid w:val="00C8524D"/>
    <w:rsid w:val="00C91123"/>
    <w:rsid w:val="00C941CE"/>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7A0D"/>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2F6E"/>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598B"/>
    <w:rsid w:val="00F61247"/>
    <w:rsid w:val="00F6702E"/>
    <w:rsid w:val="00F70E84"/>
    <w:rsid w:val="00F7402F"/>
    <w:rsid w:val="00F900E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rsid w:val="00AF7AE9"/>
    <w:rPr>
      <w:color w:val="0000FF"/>
      <w:u w:val="single"/>
    </w:rPr>
  </w:style>
  <w:style w:type="character" w:styleId="FollowedHyperlink">
    <w:name w:val="FollowedHyperlink"/>
    <w:basedOn w:val="DefaultParagraphFont"/>
    <w:semiHidden/>
    <w:unhideWhenUsed/>
    <w:rsid w:val="00AF7AE9"/>
    <w:rPr>
      <w:color w:val="800080" w:themeColor="followedHyperlink"/>
      <w:u w:val="single"/>
    </w:rPr>
  </w:style>
  <w:style w:type="paragraph" w:styleId="BalloonText">
    <w:name w:val="Balloon Text"/>
    <w:basedOn w:val="Normal"/>
    <w:link w:val="BalloonTextChar"/>
    <w:semiHidden/>
    <w:unhideWhenUsed/>
    <w:rsid w:val="002259BE"/>
    <w:rPr>
      <w:rFonts w:ascii="Segoe UI" w:hAnsi="Segoe UI" w:cs="Segoe UI"/>
      <w:sz w:val="18"/>
      <w:szCs w:val="18"/>
    </w:rPr>
  </w:style>
  <w:style w:type="character" w:customStyle="1" w:styleId="BalloonTextChar">
    <w:name w:val="Balloon Text Char"/>
    <w:basedOn w:val="DefaultParagraphFont"/>
    <w:link w:val="BalloonText"/>
    <w:semiHidden/>
    <w:rsid w:val="002259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1123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2024-12-12T20:43:00Z</dcterms:created>
  <dcterms:modified xsi:type="dcterms:W3CDTF">2024-12-13T14:14:00Z</dcterms:modified>
</cp:coreProperties>
</file>