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702C4" w14:textId="77777777" w:rsidR="00CB5276" w:rsidRDefault="00E277D7" w:rsidP="00E277D7">
      <w:pPr>
        <w:pStyle w:val="OrderHeading"/>
      </w:pPr>
      <w:r>
        <w:t>BEFORE THE FLORIDA PUBLIC SERVICE COMMISSION</w:t>
      </w:r>
    </w:p>
    <w:p w14:paraId="75F1F31D" w14:textId="77777777" w:rsidR="00E277D7" w:rsidRDefault="00E277D7" w:rsidP="00E277D7">
      <w:pPr>
        <w:pStyle w:val="OrderBody"/>
      </w:pPr>
    </w:p>
    <w:p w14:paraId="5E089E89" w14:textId="77777777" w:rsidR="00E277D7" w:rsidRDefault="00E277D7" w:rsidP="00E277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77D7" w:rsidRPr="00C63FCF" w14:paraId="505962D8" w14:textId="77777777" w:rsidTr="00C63FCF">
        <w:trPr>
          <w:trHeight w:val="828"/>
        </w:trPr>
        <w:tc>
          <w:tcPr>
            <w:tcW w:w="4788" w:type="dxa"/>
            <w:tcBorders>
              <w:bottom w:val="single" w:sz="8" w:space="0" w:color="auto"/>
              <w:right w:val="double" w:sz="6" w:space="0" w:color="auto"/>
            </w:tcBorders>
            <w:shd w:val="clear" w:color="auto" w:fill="auto"/>
          </w:tcPr>
          <w:p w14:paraId="0BB6E97B" w14:textId="77777777" w:rsidR="00E277D7" w:rsidRDefault="00E277D7" w:rsidP="00C63FCF">
            <w:pPr>
              <w:pStyle w:val="OrderBody"/>
              <w:tabs>
                <w:tab w:val="center" w:pos="4320"/>
                <w:tab w:val="right" w:pos="8640"/>
              </w:tabs>
              <w:jc w:val="left"/>
            </w:pPr>
            <w:r>
              <w:t xml:space="preserve">In re: </w:t>
            </w:r>
            <w:bookmarkStart w:id="0" w:name="SSInRe"/>
            <w:bookmarkEnd w:id="0"/>
            <w:r w:rsidR="00DA42D0" w:rsidRPr="00DA42D0">
              <w:t>Purchased gas adjustment (PGA) true-up</w:t>
            </w:r>
            <w:r>
              <w:t>.</w:t>
            </w:r>
          </w:p>
        </w:tc>
        <w:tc>
          <w:tcPr>
            <w:tcW w:w="4788" w:type="dxa"/>
            <w:tcBorders>
              <w:left w:val="double" w:sz="6" w:space="0" w:color="auto"/>
            </w:tcBorders>
            <w:shd w:val="clear" w:color="auto" w:fill="auto"/>
          </w:tcPr>
          <w:p w14:paraId="0327C2E4" w14:textId="77777777" w:rsidR="00E277D7" w:rsidRDefault="00E277D7" w:rsidP="00E277D7">
            <w:pPr>
              <w:pStyle w:val="OrderBody"/>
            </w:pPr>
            <w:r>
              <w:t xml:space="preserve">DOCKET NO. </w:t>
            </w:r>
            <w:bookmarkStart w:id="1" w:name="SSDocketNo"/>
            <w:bookmarkEnd w:id="1"/>
            <w:r w:rsidR="00DA42D0" w:rsidRPr="00DA42D0">
              <w:t>20250003-GU</w:t>
            </w:r>
          </w:p>
          <w:p w14:paraId="276C68F1" w14:textId="0D625E4F" w:rsidR="00E277D7" w:rsidRDefault="00E277D7" w:rsidP="00C63FCF">
            <w:pPr>
              <w:pStyle w:val="OrderBody"/>
              <w:tabs>
                <w:tab w:val="center" w:pos="4320"/>
                <w:tab w:val="right" w:pos="8640"/>
              </w:tabs>
              <w:jc w:val="left"/>
            </w:pPr>
            <w:r>
              <w:t xml:space="preserve">ORDER NO. </w:t>
            </w:r>
            <w:bookmarkStart w:id="2" w:name="OrderNo0050"/>
            <w:r w:rsidR="00B2054C">
              <w:t>PSC-2025-0050-PCO-GU</w:t>
            </w:r>
            <w:bookmarkEnd w:id="2"/>
          </w:p>
          <w:p w14:paraId="05029D4E" w14:textId="74469C71" w:rsidR="00E277D7" w:rsidRDefault="00E277D7" w:rsidP="00C63FCF">
            <w:pPr>
              <w:pStyle w:val="OrderBody"/>
              <w:tabs>
                <w:tab w:val="center" w:pos="4320"/>
                <w:tab w:val="right" w:pos="8640"/>
              </w:tabs>
              <w:jc w:val="left"/>
            </w:pPr>
            <w:r>
              <w:t xml:space="preserve">ISSUED: </w:t>
            </w:r>
            <w:r w:rsidR="00B2054C">
              <w:t>February 10, 2025</w:t>
            </w:r>
          </w:p>
        </w:tc>
      </w:tr>
    </w:tbl>
    <w:p w14:paraId="1031EA70" w14:textId="77777777" w:rsidR="00E277D7" w:rsidRDefault="00E277D7" w:rsidP="00E277D7"/>
    <w:p w14:paraId="65FB88BA" w14:textId="77777777" w:rsidR="00E277D7" w:rsidRDefault="00E277D7" w:rsidP="00E277D7"/>
    <w:p w14:paraId="7DB930B1" w14:textId="77777777" w:rsidR="00CB5276" w:rsidRDefault="00E277D7" w:rsidP="00E277D7">
      <w:pPr>
        <w:pStyle w:val="CenterUnderline"/>
      </w:pPr>
      <w:bookmarkStart w:id="3" w:name="Commissioners"/>
      <w:bookmarkEnd w:id="3"/>
      <w:r>
        <w:t>ORDER</w:t>
      </w:r>
      <w:bookmarkStart w:id="4" w:name="OrderTitle"/>
      <w:r>
        <w:t xml:space="preserve"> ESTABLISHING PROCEDURE </w:t>
      </w:r>
      <w:bookmarkEnd w:id="4"/>
    </w:p>
    <w:p w14:paraId="448DF06F" w14:textId="77777777" w:rsidR="00E277D7" w:rsidRDefault="00E277D7" w:rsidP="00E277D7">
      <w:pPr>
        <w:pStyle w:val="CenterUnderline"/>
      </w:pPr>
    </w:p>
    <w:p w14:paraId="144DAF2A"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034593C3"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14:paraId="1F42477B" w14:textId="77777777" w:rsidR="00E277D7" w:rsidRDefault="00E277D7" w:rsidP="00685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BCF088" w14:textId="1F9FE102" w:rsidR="00A65C0E" w:rsidRDefault="00A65C0E" w:rsidP="00BA3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70924" w:rsidRPr="00A65C0E">
        <w:t xml:space="preserve">As part of the Florida Public Service Commission’s (Commission) continuing </w:t>
      </w:r>
      <w:r w:rsidR="00470924" w:rsidRPr="001A0163">
        <w:t>purchased gas adjustment (PGA) true-up proceedings</w:t>
      </w:r>
      <w:r w:rsidR="00470924" w:rsidRPr="00A65C0E">
        <w:t xml:space="preserve">, a hearing </w:t>
      </w:r>
      <w:r w:rsidR="00AA3E90">
        <w:t xml:space="preserve">is set for November </w:t>
      </w:r>
      <w:r w:rsidR="00AA3E90" w:rsidRPr="00AA3E90">
        <w:t>4-</w:t>
      </w:r>
      <w:r w:rsidR="00470924" w:rsidRPr="00AA3E90">
        <w:t>7</w:t>
      </w:r>
      <w:r w:rsidR="00470924" w:rsidRPr="00A65C0E">
        <w:t>, 202</w:t>
      </w:r>
      <w:r w:rsidR="00470924">
        <w:t>5</w:t>
      </w:r>
      <w:r w:rsidR="00470924" w:rsidRPr="00A65C0E">
        <w:t>.</w:t>
      </w:r>
      <w:r w:rsidR="00470924">
        <w:t xml:space="preserve"> </w:t>
      </w:r>
      <w:r w:rsidR="00BA3BAC">
        <w:t xml:space="preserve">Jurisdiction over this matter is vested in the Commission by several provisions of Chapter 366, Florida Statutes (F.S.), including Sections 366.04, 366.05, 366.06, F.S. </w:t>
      </w:r>
    </w:p>
    <w:p w14:paraId="076480C1" w14:textId="77777777" w:rsidR="00A65C0E" w:rsidRDefault="00A65C0E" w:rsidP="00685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AC1C71" w14:textId="77777777" w:rsidR="00E277D7" w:rsidRDefault="00A65C0E" w:rsidP="00685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65C0E">
        <w:t xml:space="preserve">This Order sets forth the procedural requirements for all parties to </w:t>
      </w:r>
      <w:r w:rsidR="00FD56BB">
        <w:t>this</w:t>
      </w:r>
      <w:r w:rsidRPr="00A65C0E">
        <w:t xml:space="preserve"> docket. </w:t>
      </w:r>
      <w:r w:rsidR="00FD56BB">
        <w:t xml:space="preserve">It is issued </w:t>
      </w:r>
      <w:r w:rsidR="00E277D7">
        <w:t>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26CBFAF6" w14:textId="77777777" w:rsidR="00E277D7" w:rsidRDefault="00E277D7" w:rsidP="00685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A677605"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14:paraId="6E27A908"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028C84A2" w14:textId="77777777"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14:paraId="63C8DD8B" w14:textId="77777777"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BE7FB29" w14:textId="77777777"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14:paraId="7D9B2051" w14:textId="77777777"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14:paraId="4333CE1E" w14:textId="77777777"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14:paraId="35773721" w14:textId="77777777"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14:paraId="398ACBD9" w14:textId="77777777"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BB1C06"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14:paraId="512EE400" w14:textId="77777777" w:rsidR="00C83A35" w:rsidRDefault="00C83A35"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EEDBB54" w14:textId="77777777" w:rsidR="00C83A35" w:rsidRDefault="00C83A35"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384B7F" w14:textId="77777777" w:rsidR="00E277D7" w:rsidRDefault="0046047C"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E277D7">
        <w:rPr>
          <w:b/>
        </w:rPr>
        <w:t>.</w:t>
      </w:r>
      <w:r w:rsidR="00E277D7">
        <w:rPr>
          <w:b/>
        </w:rPr>
        <w:tab/>
      </w:r>
      <w:r w:rsidR="00E277D7">
        <w:rPr>
          <w:b/>
          <w:u w:val="single"/>
        </w:rPr>
        <w:t>Tentative List of Issues</w:t>
      </w:r>
    </w:p>
    <w:p w14:paraId="77B53A00"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7E7EFD4B"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14:paraId="68C82AA4"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6218D448" w14:textId="77777777" w:rsidR="00E277D7" w:rsidRDefault="00E95B00"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E277D7">
        <w:rPr>
          <w:b/>
        </w:rPr>
        <w:t>V.</w:t>
      </w:r>
      <w:r w:rsidR="00E277D7">
        <w:rPr>
          <w:b/>
        </w:rPr>
        <w:tab/>
      </w:r>
      <w:r w:rsidR="00E277D7">
        <w:rPr>
          <w:b/>
          <w:u w:val="single"/>
        </w:rPr>
        <w:t>Prefiled Testimony and Exhibits</w:t>
      </w:r>
    </w:p>
    <w:p w14:paraId="6D94ADEA"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BE0C917"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Each party shall file all testimony and exhibits that it intends to sponsor, pursuant to the schedule set forth in Section</w:t>
      </w:r>
      <w:r w:rsidR="00827E75">
        <w:t xml:space="preserve"> IX</w:t>
      </w:r>
      <w:r w:rsidRPr="00C75702">
        <w:t xml:space="preserve"> of this Order.</w:t>
      </w:r>
      <w:r>
        <w:t xml:space="preserve"> Testimony and exhibits may be filed electronically. </w:t>
      </w:r>
      <w:r w:rsidRPr="00AC326D">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w:t>
      </w:r>
      <w:r w:rsidR="00104A7D">
        <w:t xml:space="preserve">Commission </w:t>
      </w:r>
      <w:r w:rsidRPr="00C75702">
        <w:t>staff no later than the date filed with the Commission.</w:t>
      </w:r>
      <w:r>
        <w:t xml:space="preserve"> </w:t>
      </w:r>
      <w:r w:rsidRPr="00C75702">
        <w:t>Failure of a party to timely prefile exhibits and testimony from any witness in accordance with the foregoing requirements may bar admission of such exhibits and testimony.</w:t>
      </w:r>
    </w:p>
    <w:p w14:paraId="798F6486"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105B8C"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93339">
        <w:t xml:space="preserve">Parties may use exhibits in their native Excel format for demonstrative purposes; however, any exhibits created in Excel that a party seeks to admit into the record must be converted to Adobe </w:t>
      </w:r>
      <w:r w:rsidR="00F26ED6">
        <w:t>P</w:t>
      </w:r>
      <w:r w:rsidRPr="00D93339">
        <w:t xml:space="preserve">ortable </w:t>
      </w:r>
      <w:r w:rsidR="00F26ED6">
        <w:t>D</w:t>
      </w:r>
      <w:r w:rsidRPr="00D93339">
        <w:t xml:space="preserve">ocument </w:t>
      </w:r>
      <w:r w:rsidR="00F26ED6">
        <w:t>F</w:t>
      </w:r>
      <w:r w:rsidRPr="00D93339">
        <w:t>ormat (</w:t>
      </w:r>
      <w:r w:rsidR="00F26ED6">
        <w:t>PDF</w:t>
      </w:r>
      <w:r w:rsidRPr="00D93339">
        <w:t>) and provided to the Commission as a separate electronic file.</w:t>
      </w:r>
    </w:p>
    <w:p w14:paraId="4794CEDE" w14:textId="77777777" w:rsidR="00D93339" w:rsidRPr="00C75702" w:rsidRDefault="00D93339"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D0FFA7"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14:paraId="16EC7DD1" w14:textId="77777777"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14:paraId="09A36DBB" w14:textId="77777777"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C7078D">
        <w:tab/>
      </w:r>
      <w:r>
        <w:t>Each exhibit sponsored by a witness in support of his or her prefiled testimony shall be:</w:t>
      </w:r>
    </w:p>
    <w:p w14:paraId="5DB55841" w14:textId="77777777"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11078DBB" w14:textId="77777777" w:rsidR="00E277D7"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14:paraId="69D509C9" w14:textId="77777777" w:rsidR="00E277D7" w:rsidRPr="00C75702"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14:paraId="2CE54F78" w14:textId="77777777" w:rsidR="00E277D7"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14:paraId="74267433" w14:textId="77777777" w:rsidR="00E277D7"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14:paraId="0244BEEB" w14:textId="77777777" w:rsidR="00E277D7"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14:paraId="225CF08D" w14:textId="77777777"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62850706" w14:textId="77777777" w:rsidR="00CF0BD3" w:rsidRDefault="00CF0BD3"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246B4BB2" w14:textId="77777777" w:rsidR="00CF0BD3" w:rsidRDefault="00CF0BD3"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4343AF53" w14:textId="77777777" w:rsidR="00CF0BD3" w:rsidRDefault="00CF0BD3"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16A9DDD2" w14:textId="77777777"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lastRenderedPageBreak/>
        <w:tab/>
      </w:r>
      <w:r w:rsidR="00064700">
        <w:tab/>
      </w:r>
      <w:r>
        <w:t>An example of the information to appear in the upper right-hand corner of the exhibit is as follows:</w:t>
      </w:r>
    </w:p>
    <w:p w14:paraId="0DAF6C87"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DE3231A"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14:paraId="2DC66EC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14:paraId="30952D20"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14:paraId="65F0F41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7D23EB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14:paraId="07BE1E66"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A0EFF2"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14:paraId="7021D5ED"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D18DC1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14:paraId="1DBFFC8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9488EC7"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w:t>
      </w:r>
      <w:r w:rsidR="009251EF">
        <w:t>.S.</w:t>
      </w:r>
      <w:r>
        <w:t xml:space="preserve">, the relevant provisions of Chapter </w:t>
      </w:r>
      <w:r w:rsidR="00E31376">
        <w:t>366, F.S.</w:t>
      </w:r>
      <w:r>
        <w:t xml:space="preserve">, Rules 25-22, 25-40, and 28-106, F.A.C., and the </w:t>
      </w:r>
      <w:r w:rsidR="00356968">
        <w:t xml:space="preserve">applicable </w:t>
      </w:r>
      <w:r>
        <w:t xml:space="preserve">Florida Rules of Civil Procedure </w:t>
      </w:r>
      <w:r w:rsidR="00435DC0">
        <w:t>(</w:t>
      </w:r>
      <w:r>
        <w:t>as</w:t>
      </w:r>
      <w:r w:rsidR="00435DC0">
        <w:t xml:space="preserve"> amended January 1, 2025)</w:t>
      </w:r>
      <w:r w:rsidR="00F418B4">
        <w:t>, as</w:t>
      </w:r>
      <w:r>
        <w:t xml:space="preserve"> modified herein or as may be subsequently modified by the Prehearing Officer.</w:t>
      </w:r>
      <w:r w:rsidR="00F418B4">
        <w:t xml:space="preserve"> Unless otherwise ordered, Florida Rule of Civil Procedure 1.280(a) (Initial Discovery Disclosure) shall not apply to this proceeding.</w:t>
      </w:r>
    </w:p>
    <w:p w14:paraId="1F9A552B" w14:textId="77777777" w:rsidR="00E277D7" w:rsidRDefault="00E277D7" w:rsidP="00E277D7">
      <w:pPr>
        <w:jc w:val="both"/>
        <w:rPr>
          <w:rFonts w:cs="Courier New"/>
        </w:rPr>
      </w:pPr>
    </w:p>
    <w:p w14:paraId="7EC2032C"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7400A3C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798A9D7" w14:textId="77777777" w:rsidR="00E277D7" w:rsidRDefault="00E277D7" w:rsidP="00E277D7">
      <w:pPr>
        <w:spacing w:line="2" w:lineRule="exact"/>
        <w:jc w:val="both"/>
      </w:pPr>
    </w:p>
    <w:p w14:paraId="16B88A21" w14:textId="493E609A" w:rsidR="00E277D7"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940438">
        <w:t xml:space="preserve"> </w:t>
      </w:r>
      <w:r w:rsidR="00AA3E90">
        <w:t>October 14</w:t>
      </w:r>
      <w:r w:rsidR="00940438" w:rsidRPr="007E5BDB">
        <w:t>, 2025</w:t>
      </w:r>
      <w:r>
        <w:t>.</w:t>
      </w:r>
    </w:p>
    <w:p w14:paraId="4097D27B" w14:textId="77777777" w:rsidR="00E277D7" w:rsidRPr="007659C3"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14:paraId="1B727EE5" w14:textId="77777777" w:rsidR="00E277D7"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14:paraId="127AD23D" w14:textId="77777777" w:rsidR="00E277D7"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14:paraId="0CE026BC" w14:textId="77777777" w:rsidR="00E277D7"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14:paraId="0E3AB319" w14:textId="77777777" w:rsidR="00E277D7"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responses shall be served within </w:t>
      </w:r>
      <w:r w:rsidR="00F91952">
        <w:t>2</w:t>
      </w:r>
      <w:r w:rsidRPr="007659C3">
        <w:t xml:space="preserve">0 days </w:t>
      </w:r>
      <w:r w:rsidR="007C1874" w:rsidRPr="0013099B">
        <w:t>(inclusive of mailing)</w:t>
      </w:r>
      <w:r w:rsidR="007C1874">
        <w:t xml:space="preserve"> </w:t>
      </w:r>
      <w:r w:rsidRPr="007659C3">
        <w:t xml:space="preserve">of receipt of the discovery request. For discovery </w:t>
      </w:r>
      <w:r w:rsidRPr="008A66BF">
        <w:t>requests</w:t>
      </w:r>
      <w:r w:rsidRPr="007659C3">
        <w:t xml:space="preserve"> related to matters addressed in the utility’s rebuttal testimony, discovery responses shall be served within</w:t>
      </w:r>
      <w:r w:rsidR="00E1358E">
        <w:t xml:space="preserve"> 10 </w:t>
      </w:r>
      <w:r w:rsidRPr="007659C3">
        <w:t>days of receipt of the discovery request.</w:t>
      </w:r>
    </w:p>
    <w:p w14:paraId="7CF56D6A" w14:textId="77777777" w:rsidR="00C83A35" w:rsidRPr="007659C3" w:rsidRDefault="00C83A35" w:rsidP="00C83A3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738992" w14:textId="77777777" w:rsidR="00B22A34" w:rsidRDefault="00E277D7" w:rsidP="00B22A3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14:paraId="61718EDD" w14:textId="77777777" w:rsidR="00E277D7" w:rsidRPr="00B22A34" w:rsidRDefault="00E277D7" w:rsidP="00B22A3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In addition, copies of all responses to requests for production of documents shall be provided to the Commission staff at its Tallahassee office unless otherwise agreed. </w:t>
      </w:r>
      <w:r w:rsidRPr="00922155">
        <w:t>The address block for Commission staff shall include the e</w:t>
      </w:r>
      <w:r w:rsidR="00982B87">
        <w:t>-</w:t>
      </w:r>
      <w:r w:rsidRPr="00922155">
        <w:t xml:space="preserve">mail address </w:t>
      </w:r>
      <w:hyperlink r:id="rId8" w:history="1">
        <w:r w:rsidRPr="00922155">
          <w:rPr>
            <w:rStyle w:val="Hyperlink"/>
          </w:rPr>
          <w:t>discovery-gcl@psc.state.fl.us</w:t>
        </w:r>
      </w:hyperlink>
      <w:r w:rsidRPr="00922155">
        <w:t xml:space="preserve"> in addition to the e</w:t>
      </w:r>
      <w:r w:rsidR="00982B87">
        <w:t>-</w:t>
      </w:r>
      <w:r w:rsidRPr="00922155">
        <w:t>mail address for staff counsel.</w:t>
      </w:r>
    </w:p>
    <w:p w14:paraId="5C82929E" w14:textId="77777777" w:rsidR="00E277D7" w:rsidRPr="00972F91"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14:paraId="183FAB8A"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DA49570"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0E05CE6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CBB0F7" w14:textId="77777777" w:rsidR="00E277D7" w:rsidRDefault="00E277D7" w:rsidP="00E277D7">
      <w:pPr>
        <w:spacing w:line="2" w:lineRule="exact"/>
        <w:jc w:val="both"/>
      </w:pPr>
    </w:p>
    <w:p w14:paraId="1450B705" w14:textId="20BD8683" w:rsidR="00E277D7" w:rsidRDefault="00E277D7" w:rsidP="00E277D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w:t>
      </w:r>
      <w:r w:rsidR="00607C4B">
        <w:t xml:space="preserve"> 150</w:t>
      </w:r>
      <w:r>
        <w:t>.</w:t>
      </w:r>
    </w:p>
    <w:p w14:paraId="7789F2A3" w14:textId="1A3C0E88" w:rsidR="00E277D7" w:rsidRDefault="00E277D7" w:rsidP="00E277D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607C4B">
        <w:t>150</w:t>
      </w:r>
      <w:r>
        <w:t>.</w:t>
      </w:r>
    </w:p>
    <w:p w14:paraId="022E3D6C" w14:textId="77777777" w:rsidR="00E277D7" w:rsidRDefault="00E277D7" w:rsidP="00E277D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 including all subparts, shall be limited to</w:t>
      </w:r>
      <w:r w:rsidR="00B4642B">
        <w:t xml:space="preserve"> 100</w:t>
      </w:r>
      <w:r>
        <w:t>.</w:t>
      </w:r>
    </w:p>
    <w:p w14:paraId="42F7026B" w14:textId="77777777" w:rsidR="00E277D7" w:rsidRDefault="00E277D7" w:rsidP="00E277D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1924A6D5" w14:textId="3F74D80C" w:rsidR="00E277D7" w:rsidRDefault="00E277D7" w:rsidP="00E277D7">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within</w:t>
      </w:r>
      <w:r w:rsidR="00E22627">
        <w:rPr>
          <w:rFonts w:cs="Courier New"/>
        </w:rPr>
        <w:t xml:space="preserve"> </w:t>
      </w:r>
      <w:r w:rsidR="00AA3E90">
        <w:rPr>
          <w:rFonts w:cs="Courier New"/>
        </w:rPr>
        <w:t>10</w:t>
      </w:r>
      <w:r>
        <w:rPr>
          <w:rFonts w:cs="Courier New"/>
        </w:rPr>
        <w:t xml:space="preserve"> days of service of the discovery request. </w:t>
      </w:r>
      <w:r w:rsidRPr="00A1595A">
        <w:rPr>
          <w:rFonts w:cs="Courier New"/>
        </w:rPr>
        <w:t xml:space="preserve">For discovery requests served after the date for rebuttal testimony, such clarification must be requested within </w:t>
      </w:r>
      <w:r w:rsidR="00AA3E90">
        <w:rPr>
          <w:rFonts w:cs="Courier New"/>
        </w:rPr>
        <w:t>5</w:t>
      </w:r>
      <w:r w:rsidRPr="00A1595A">
        <w:rPr>
          <w:rFonts w:cs="Courier New"/>
        </w:rPr>
        <w:t xml:space="preserve"> days.</w:t>
      </w:r>
      <w:r>
        <w:rPr>
          <w:rFonts w:cs="Courier New"/>
        </w:rPr>
        <w:t xml:space="preserve"> This procedure is intended to reduce delay in resolving discovery disputes.</w:t>
      </w:r>
    </w:p>
    <w:p w14:paraId="2E20E956" w14:textId="77777777" w:rsidR="00E277D7" w:rsidRDefault="00E277D7" w:rsidP="00E277D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3FA4454F" w14:textId="77777777" w:rsidR="00E277D7" w:rsidRDefault="00E277D7" w:rsidP="00E277D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14:paraId="1C03C2F7" w14:textId="77777777" w:rsidR="00E277D7" w:rsidRDefault="00E277D7" w:rsidP="00E277D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575B3A59"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D22DE2">
        <w:t>366.093</w:t>
      </w:r>
      <w:r>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553D29">
        <w:t>366.093</w:t>
      </w:r>
      <w:r>
        <w:t>, F.S.  The Commission may determine that continued possession of the information is necessary for the Commission to conduct its business.</w:t>
      </w:r>
    </w:p>
    <w:p w14:paraId="61DA402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CDBC727" w14:textId="77777777" w:rsidR="00C83A35" w:rsidRDefault="00C83A35"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673D25F" w14:textId="77777777" w:rsidR="00E277D7" w:rsidRPr="00AD5F83"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045A70FD"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AD51A9"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40227944"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92FA60"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729BF217"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3A3458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14:paraId="09B03354"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7ADCFB8"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2F3861">
        <w:t>A</w:t>
      </w:r>
      <w:r>
        <w:t>.</w:t>
      </w:r>
      <w:r>
        <w:tab/>
      </w:r>
      <w:r>
        <w:rPr>
          <w:u w:val="single"/>
        </w:rPr>
        <w:t>Prehearing Statements</w:t>
      </w:r>
    </w:p>
    <w:p w14:paraId="72069424"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16E222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the schedule set forth in Section</w:t>
      </w:r>
      <w:r w:rsidR="009C2C1E">
        <w:t xml:space="preserve"> IX</w:t>
      </w:r>
      <w:r>
        <w:t xml:space="preserve"> of this Order. </w:t>
      </w:r>
      <w:r w:rsidRPr="0015392D">
        <w:t>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w:t>
      </w:r>
      <w:r w:rsidR="00074640">
        <w:t xml:space="preserve">Commission </w:t>
      </w:r>
      <w:r>
        <w:t>staff no later than the date it is filed with the Commission.</w:t>
      </w:r>
    </w:p>
    <w:p w14:paraId="79216D1C"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263D2CC"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14:paraId="1A9A9249"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6EABA82"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14:paraId="6601EBB6"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2BC80D4"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14:paraId="44A72B7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E277D7" w14:paraId="17E842B0" w14:textId="77777777" w:rsidTr="0080148E">
        <w:tc>
          <w:tcPr>
            <w:tcW w:w="3060" w:type="dxa"/>
            <w:shd w:val="clear" w:color="auto" w:fill="auto"/>
          </w:tcPr>
          <w:p w14:paraId="5C3A7394" w14:textId="77777777" w:rsidR="00E277D7" w:rsidRPr="004306A8"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14:paraId="4970D353" w14:textId="77777777" w:rsidR="00E277D7" w:rsidRPr="004306A8"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14:paraId="0867F9D6" w14:textId="77777777" w:rsidR="00E277D7" w:rsidRPr="004306A8"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E277D7" w14:paraId="24576F1D" w14:textId="77777777" w:rsidTr="0080148E">
        <w:tc>
          <w:tcPr>
            <w:tcW w:w="3060" w:type="dxa"/>
            <w:shd w:val="clear" w:color="auto" w:fill="auto"/>
          </w:tcPr>
          <w:p w14:paraId="44531967" w14:textId="77777777" w:rsidR="00E277D7" w:rsidRPr="004306A8"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14:paraId="4302587D" w14:textId="77777777" w:rsidR="00E277D7" w:rsidRPr="00A2428E"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4C09859B" w14:textId="77777777" w:rsidR="00E277D7" w:rsidRPr="00A2428E"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277D7" w14:paraId="2EB010CD" w14:textId="77777777" w:rsidTr="0080148E">
        <w:tc>
          <w:tcPr>
            <w:tcW w:w="3060" w:type="dxa"/>
            <w:shd w:val="clear" w:color="auto" w:fill="auto"/>
          </w:tcPr>
          <w:p w14:paraId="494E8347" w14:textId="77777777" w:rsidR="00E277D7" w:rsidRPr="00A2428E"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14:paraId="640F092B" w14:textId="77777777" w:rsidR="00E277D7" w:rsidRPr="00A2428E"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14:paraId="2FDF9050" w14:textId="77777777" w:rsidR="00E277D7" w:rsidRPr="00A2428E" w:rsidRDefault="00E277D7" w:rsidP="005A34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w:t>
            </w:r>
            <w:r w:rsidR="005A3476">
              <w:t>–</w:t>
            </w:r>
            <w:r w:rsidRPr="00A2428E">
              <w:t>5</w:t>
            </w:r>
          </w:p>
        </w:tc>
      </w:tr>
    </w:tbl>
    <w:p w14:paraId="338143B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1109D81" w14:textId="77777777" w:rsidR="00C83A35" w:rsidRDefault="00C83A35"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5770A4B" w14:textId="77777777" w:rsidR="00C83A35" w:rsidRDefault="00C83A35"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1D2C8F00" w14:textId="7B29B4AB" w:rsidR="00E277D7" w:rsidRDefault="00E277D7" w:rsidP="000964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(2)</w:t>
      </w:r>
      <w:r>
        <w:tab/>
        <w:t>A description of all prefiled exhibits and other exhibits that may be used by the party in presenting its direct case (including individual components of a composite exhibit) and the witness sponsoring each in the following format:</w:t>
      </w:r>
    </w:p>
    <w:p w14:paraId="5176C366" w14:textId="77777777" w:rsidR="00146CC5" w:rsidRDefault="00146CC5" w:rsidP="00146C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14:paraId="5432F612"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14:paraId="4216FE76"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48"/>
        <w:gridCol w:w="1318"/>
        <w:gridCol w:w="2123"/>
        <w:gridCol w:w="1619"/>
      </w:tblGrid>
      <w:tr w:rsidR="00E277D7" w:rsidRPr="00B95E83" w14:paraId="289CE51D" w14:textId="77777777" w:rsidTr="0080148E">
        <w:tc>
          <w:tcPr>
            <w:tcW w:w="974" w:type="dxa"/>
            <w:shd w:val="clear" w:color="auto" w:fill="auto"/>
          </w:tcPr>
          <w:p w14:paraId="072CBA41" w14:textId="77777777"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14:paraId="59F20ABB" w14:textId="77777777" w:rsidR="00E277D7" w:rsidRPr="00B95E83" w:rsidRDefault="00E277D7" w:rsidP="0080148E">
            <w:pPr>
              <w:rPr>
                <w:b/>
              </w:rPr>
            </w:pPr>
            <w:r w:rsidRPr="00B95E83">
              <w:rPr>
                <w:b/>
              </w:rPr>
              <w:t>Proffered By</w:t>
            </w:r>
          </w:p>
        </w:tc>
        <w:tc>
          <w:tcPr>
            <w:tcW w:w="1505" w:type="dxa"/>
            <w:shd w:val="clear" w:color="auto" w:fill="auto"/>
          </w:tcPr>
          <w:p w14:paraId="35928DD6" w14:textId="77777777" w:rsidR="00E277D7" w:rsidRPr="00B95E83" w:rsidRDefault="00E277D7" w:rsidP="0080148E">
            <w:pPr>
              <w:rPr>
                <w:b/>
              </w:rPr>
            </w:pPr>
            <w:r w:rsidRPr="00B95E83">
              <w:rPr>
                <w:b/>
              </w:rPr>
              <w:t>Exhibit No.</w:t>
            </w:r>
          </w:p>
        </w:tc>
        <w:tc>
          <w:tcPr>
            <w:tcW w:w="2123" w:type="dxa"/>
            <w:shd w:val="clear" w:color="auto" w:fill="auto"/>
          </w:tcPr>
          <w:p w14:paraId="525825C7" w14:textId="77777777"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14:paraId="1AAE37BC" w14:textId="77777777" w:rsidR="00E277D7" w:rsidRPr="00B95E83" w:rsidRDefault="00E277D7" w:rsidP="0080148E">
            <w:pPr>
              <w:rPr>
                <w:b/>
              </w:rPr>
            </w:pPr>
            <w:r w:rsidRPr="00B95E83">
              <w:rPr>
                <w:b/>
              </w:rPr>
              <w:t>Issue  #</w:t>
            </w:r>
          </w:p>
        </w:tc>
      </w:tr>
      <w:tr w:rsidR="00E277D7" w:rsidRPr="00B95E83" w14:paraId="5EF2DAE5" w14:textId="77777777" w:rsidTr="0080148E">
        <w:tc>
          <w:tcPr>
            <w:tcW w:w="974" w:type="dxa"/>
            <w:shd w:val="clear" w:color="auto" w:fill="auto"/>
          </w:tcPr>
          <w:p w14:paraId="260E5DC2" w14:textId="77777777" w:rsidR="00E277D7" w:rsidRPr="00B95E83" w:rsidRDefault="00E277D7" w:rsidP="0080148E">
            <w:pPr>
              <w:jc w:val="center"/>
              <w:rPr>
                <w:b/>
              </w:rPr>
            </w:pPr>
            <w:r w:rsidRPr="00B95E83">
              <w:rPr>
                <w:b/>
              </w:rPr>
              <w:t>Direct</w:t>
            </w:r>
          </w:p>
        </w:tc>
        <w:tc>
          <w:tcPr>
            <w:tcW w:w="2086" w:type="dxa"/>
            <w:tcBorders>
              <w:top w:val="single" w:sz="4" w:space="0" w:color="auto"/>
            </w:tcBorders>
            <w:shd w:val="clear" w:color="auto" w:fill="auto"/>
          </w:tcPr>
          <w:p w14:paraId="102F9540" w14:textId="77777777" w:rsidR="00E277D7" w:rsidRPr="00B95E83" w:rsidRDefault="00E277D7" w:rsidP="0080148E"/>
        </w:tc>
        <w:tc>
          <w:tcPr>
            <w:tcW w:w="1505" w:type="dxa"/>
            <w:shd w:val="clear" w:color="auto" w:fill="auto"/>
          </w:tcPr>
          <w:p w14:paraId="0C7D6D74" w14:textId="77777777"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42DCAD45" w14:textId="77777777"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26EFF766" w14:textId="77777777"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277D7" w:rsidRPr="00B95E83" w14:paraId="4E8FBD94" w14:textId="77777777" w:rsidTr="0080148E">
        <w:tc>
          <w:tcPr>
            <w:tcW w:w="974" w:type="dxa"/>
            <w:shd w:val="clear" w:color="auto" w:fill="auto"/>
          </w:tcPr>
          <w:p w14:paraId="25C4710A" w14:textId="77777777" w:rsidR="00E277D7" w:rsidRPr="00B95E83" w:rsidRDefault="00E277D7" w:rsidP="0080148E">
            <w:r w:rsidRPr="00B95E83">
              <w:t>John Smith</w:t>
            </w:r>
          </w:p>
        </w:tc>
        <w:tc>
          <w:tcPr>
            <w:tcW w:w="2086" w:type="dxa"/>
            <w:shd w:val="clear" w:color="auto" w:fill="auto"/>
          </w:tcPr>
          <w:p w14:paraId="7C314B0B" w14:textId="77777777" w:rsidR="00E277D7" w:rsidRPr="00B95E83" w:rsidRDefault="00E277D7" w:rsidP="0080148E">
            <w:r w:rsidRPr="00B95E83">
              <w:t>Party/Utility Name</w:t>
            </w:r>
          </w:p>
        </w:tc>
        <w:tc>
          <w:tcPr>
            <w:tcW w:w="1505" w:type="dxa"/>
            <w:shd w:val="clear" w:color="auto" w:fill="auto"/>
          </w:tcPr>
          <w:p w14:paraId="0A18F0F7" w14:textId="77777777" w:rsidR="00E277D7" w:rsidRPr="00B95E83" w:rsidRDefault="00E277D7" w:rsidP="0080148E">
            <w:r w:rsidRPr="00B95E83">
              <w:t>ABC-1</w:t>
            </w:r>
          </w:p>
        </w:tc>
        <w:tc>
          <w:tcPr>
            <w:tcW w:w="2123" w:type="dxa"/>
            <w:shd w:val="clear" w:color="auto" w:fill="auto"/>
          </w:tcPr>
          <w:p w14:paraId="79E0F2E4" w14:textId="77777777" w:rsidR="00E277D7" w:rsidRPr="00B95E83" w:rsidRDefault="00E277D7" w:rsidP="0080148E">
            <w:r w:rsidRPr="00B95E83">
              <w:t>Title ......</w:t>
            </w:r>
          </w:p>
        </w:tc>
        <w:tc>
          <w:tcPr>
            <w:tcW w:w="1862" w:type="dxa"/>
            <w:shd w:val="clear" w:color="auto" w:fill="auto"/>
          </w:tcPr>
          <w:p w14:paraId="45D319C0" w14:textId="77777777" w:rsidR="00E277D7" w:rsidRPr="00B95E83" w:rsidRDefault="00E277D7" w:rsidP="005A34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w:t>
            </w:r>
            <w:r w:rsidR="005A3476">
              <w:t>–</w:t>
            </w:r>
            <w:r w:rsidRPr="00B95E83">
              <w:t>5</w:t>
            </w:r>
          </w:p>
        </w:tc>
      </w:tr>
    </w:tbl>
    <w:p w14:paraId="7B68C70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DA7754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14:paraId="1C4C52F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w:t>
      </w:r>
      <w:r w:rsidR="00630006" w:rsidRPr="00B228F8">
        <w:t>S</w:t>
      </w:r>
      <w:r w:rsidRPr="00B228F8">
        <w:t xml:space="preserve">ubsection </w:t>
      </w:r>
      <w:r w:rsidR="00D64057">
        <w:t>C</w:t>
      </w:r>
      <w:r>
        <w:t>, below;</w:t>
      </w:r>
    </w:p>
    <w:p w14:paraId="37175333"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14:paraId="14DFAF56"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14:paraId="6456279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14:paraId="583ACD23"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62DC9167" w14:textId="77777777" w:rsidR="00E277D7" w:rsidRDefault="00E277D7" w:rsidP="00E277D7">
      <w:pPr>
        <w:spacing w:line="2" w:lineRule="exact"/>
        <w:jc w:val="both"/>
      </w:pPr>
    </w:p>
    <w:p w14:paraId="42C30684"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14:paraId="4EDDD796"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 xml:space="preserve">A statement as to any requirement set forth in this </w:t>
      </w:r>
      <w:r w:rsidR="00E1289F">
        <w:t>O</w:t>
      </w:r>
      <w:r>
        <w:t>rder that cannot be complied with, and the reasons therefore.</w:t>
      </w:r>
    </w:p>
    <w:p w14:paraId="2FA462F8"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7596E4" w14:textId="23B287AA"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Failure of a party to timely file a Prehearing Statement shall be a waiver of any issue not raised by other parties or by the Commission. In addition, such failure shall preclude the party from presenting testimony in support of its position on each such issue.</w:t>
      </w:r>
    </w:p>
    <w:p w14:paraId="130B5C80" w14:textId="77777777" w:rsidR="000964AD" w:rsidRDefault="000964AD"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A2A77A7"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A3D1ECD"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ab/>
      </w:r>
      <w:r w:rsidR="00D64057">
        <w:t>B</w:t>
      </w:r>
      <w:r>
        <w:t>.</w:t>
      </w:r>
      <w:r>
        <w:tab/>
      </w:r>
      <w:r>
        <w:rPr>
          <w:u w:val="single"/>
        </w:rPr>
        <w:t>Attendance at Prehearing Conference</w:t>
      </w:r>
    </w:p>
    <w:p w14:paraId="75D3963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1365322"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EB3C54" w:rsidRPr="00C83A35">
        <w:t xml:space="preserve">October </w:t>
      </w:r>
      <w:r w:rsidR="00F13C96" w:rsidRPr="00C83A35">
        <w:t>21</w:t>
      </w:r>
      <w:r w:rsidR="00EB3C54" w:rsidRPr="00C83A35">
        <w:t>, 2025</w:t>
      </w:r>
      <w:r w:rsidR="00EB3C54">
        <w:t xml:space="preserve">, </w:t>
      </w:r>
      <w:r>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2C201E23"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730F5E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64057">
        <w:t>C</w:t>
      </w:r>
      <w:r>
        <w:t>.</w:t>
      </w:r>
      <w:r>
        <w:tab/>
      </w:r>
      <w:r>
        <w:rPr>
          <w:u w:val="single"/>
        </w:rPr>
        <w:t>Waiver of Issues</w:t>
      </w:r>
    </w:p>
    <w:p w14:paraId="5C57CE2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F8BAEF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1CC31D0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3E8332" w14:textId="77777777" w:rsidR="00E277D7" w:rsidRDefault="00E277D7" w:rsidP="00E277D7">
      <w:pPr>
        <w:spacing w:line="2" w:lineRule="exact"/>
        <w:jc w:val="both"/>
      </w:pPr>
    </w:p>
    <w:p w14:paraId="6D3BD839" w14:textId="77777777"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14:paraId="2BE2F25A" w14:textId="77777777"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14:paraId="3C78330C" w14:textId="77777777"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14:paraId="6A4B30B8" w14:textId="77777777"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14:paraId="6198E91F" w14:textId="77777777"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14:paraId="423421C7"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500AF20" w14:textId="77777777" w:rsidR="00E277D7" w:rsidRDefault="00FA72E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277D7">
        <w:t>Specific reference shall be made to the information received and how it enabled the party to identify the issue.</w:t>
      </w:r>
    </w:p>
    <w:p w14:paraId="664B44AD"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9689D2" w14:textId="44BEB511"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w:t>
      </w:r>
      <w:r w:rsidR="00F36BBA">
        <w:t xml:space="preserve">to </w:t>
      </w:r>
      <w:r>
        <w:t>file a post-hearing brief on the issue. Commission staff may take “no position at this time” or a similar position on any issue without having to make the showing described above and without waiver of cross-examination.</w:t>
      </w:r>
    </w:p>
    <w:p w14:paraId="5A32297C" w14:textId="12D27366"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A1D5E4" w14:textId="77777777" w:rsidR="00F36BBA" w:rsidRDefault="00F36BBA"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6E5EF9"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D64057">
        <w:t>D</w:t>
      </w:r>
      <w:r>
        <w:t>.</w:t>
      </w:r>
      <w:r>
        <w:tab/>
      </w:r>
      <w:r>
        <w:rPr>
          <w:u w:val="single"/>
        </w:rPr>
        <w:t>Motions to Strike Prefiled Testimony and Exhibits</w:t>
      </w:r>
    </w:p>
    <w:p w14:paraId="123E6A00"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F7538EB" w14:textId="0B8601BB"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1223C4">
        <w:t>c</w:t>
      </w:r>
      <w:r>
        <w:t xml:space="preserve">ken. Motions to strike any portion of prefiled testimony and related portions of exhibits </w:t>
      </w:r>
      <w:r w:rsidR="00B55D91">
        <w:t xml:space="preserve">made for the first time </w:t>
      </w:r>
      <w:r>
        <w:t>at hearing shall be considered untimely, absent good cause shown.</w:t>
      </w:r>
    </w:p>
    <w:p w14:paraId="7F8E28B6" w14:textId="77777777" w:rsidR="000964AD" w:rsidRDefault="000964AD"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F15950B"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64057">
        <w:t>E</w:t>
      </w:r>
      <w:r>
        <w:t>.</w:t>
      </w:r>
      <w:r>
        <w:tab/>
      </w:r>
      <w:r>
        <w:rPr>
          <w:u w:val="single"/>
        </w:rPr>
        <w:t>Demonstrative Exhibits</w:t>
      </w:r>
    </w:p>
    <w:p w14:paraId="0A03A2A3" w14:textId="77777777" w:rsidR="00E277D7" w:rsidRDefault="00E277D7" w:rsidP="00E277D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83004F"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14:paraId="64AFC045"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57014A5"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64057">
        <w:t>F</w:t>
      </w:r>
      <w:r w:rsidRPr="00CD76B9">
        <w:t>.</w:t>
      </w:r>
      <w:r w:rsidRPr="00CD76B9">
        <w:tab/>
      </w:r>
      <w:r w:rsidRPr="00CD76B9">
        <w:rPr>
          <w:u w:val="single"/>
        </w:rPr>
        <w:t>Provision of  Exhibits</w:t>
      </w:r>
    </w:p>
    <w:p w14:paraId="77D4E843"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DF48E0"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By </w:t>
      </w:r>
      <w:r w:rsidR="007409B1" w:rsidRPr="00D01912">
        <w:t>October 23, 2025</w:t>
      </w:r>
      <w:r w:rsidR="007409B1">
        <w:t xml:space="preserve">, </w:t>
      </w:r>
      <w:r w:rsidR="009F2981" w:rsidRPr="009F2981">
        <w:t xml:space="preserve">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to the Commission Office of the General Counsel on either USB flash drives or CDs, or e-mailed to </w:t>
      </w:r>
      <w:hyperlink r:id="rId9" w:history="1">
        <w:r w:rsidR="002B3B1D" w:rsidRPr="004209ED">
          <w:rPr>
            <w:rStyle w:val="Hyperlink"/>
          </w:rPr>
          <w:t>discovery-gcl@psc.state.fl.us</w:t>
        </w:r>
      </w:hyperlink>
      <w:r w:rsidR="009F2981" w:rsidRPr="009F2981">
        <w:t>. A copy of all exhibits and the accompanying list shall also be served electronically or by regular mail, overnight mail, or hand delivery to all other parties no later than the date provided to the Commission’s Office of the General Counsel. Absent a showing of good cause, the failure of a party to timely provide exhibits in compliance with this Order may bar admission of such exhibits.</w:t>
      </w:r>
    </w:p>
    <w:p w14:paraId="39FBA100"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5C5EDC" w14:textId="77777777" w:rsidR="005E3C88"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005E3C88" w:rsidRPr="005E3C88">
        <w:t>Each exhibit must be saved as a distinct and separate electronic file; multiple exhibits combined in a single electronic file are not acceptable.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w:t>
      </w:r>
    </w:p>
    <w:p w14:paraId="43AFD9F1" w14:textId="77777777" w:rsidR="005E3C88" w:rsidRDefault="005E3C88"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48B8FC" w14:textId="77777777" w:rsidR="00E277D7" w:rsidRPr="00CD76B9" w:rsidRDefault="005E3C88"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277D7" w:rsidRPr="00CD76B9">
        <w:t>No cover pages are required; however, as with all exhibits, a top margin of not less than one inch is required for stamping purposes. Each exhibit shall be</w:t>
      </w:r>
      <w:r w:rsidR="00E51978">
        <w:t xml:space="preserve"> named with the party’s acronym/initialism </w:t>
      </w:r>
      <w:r w:rsidR="00E277D7" w:rsidRPr="00CD76B9">
        <w:t>and sequential numbering as follows:</w:t>
      </w:r>
    </w:p>
    <w:p w14:paraId="1CED6B7F"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B41B9B5"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FPL-1 – short document title, FPL-2 – short document title, etc.</w:t>
      </w:r>
    </w:p>
    <w:p w14:paraId="037E350A"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OPC-1 – short document title, OPC-2 – short document title, etc.</w:t>
      </w:r>
    </w:p>
    <w:p w14:paraId="1BC583C5" w14:textId="6AF30B2C"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00934B" w14:textId="56CBB33C" w:rsidR="000964AD" w:rsidRDefault="000964AD"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FA7DEDC" w14:textId="108FAFE5" w:rsidR="000964AD" w:rsidRDefault="000964AD"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F23686A" w14:textId="76C1A859" w:rsidR="000964AD" w:rsidRDefault="000964AD"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E645936" w14:textId="77777777" w:rsidR="000964AD" w:rsidRPr="00CD76B9" w:rsidRDefault="000964AD"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5CECD2"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lastRenderedPageBreak/>
        <w:tab/>
        <w:t xml:space="preserve">Parties may use exhibits in their native Excel format for demonstrative purposes; however, any exhibits created in Excel that a party seeks to admit into the record must be converted to Adobe </w:t>
      </w:r>
      <w:r w:rsidR="00DC2EA7">
        <w:t>PDF</w:t>
      </w:r>
      <w:r w:rsidRPr="00CD76B9">
        <w:t xml:space="preserve">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14:paraId="1EF5D602" w14:textId="77777777" w:rsidR="00E277D7" w:rsidRPr="00351256"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highlight w:val="cyan"/>
        </w:rPr>
      </w:pPr>
    </w:p>
    <w:p w14:paraId="581FDA86"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Confidential information will be handled as described below in </w:t>
      </w:r>
      <w:r w:rsidR="00881BA1" w:rsidRPr="00AB5ACD">
        <w:t>S</w:t>
      </w:r>
      <w:r w:rsidRPr="00AB5ACD">
        <w:t>ection</w:t>
      </w:r>
      <w:r w:rsidR="00881BA1" w:rsidRPr="00AB5ACD">
        <w:t xml:space="preserve"> </w:t>
      </w:r>
      <w:r w:rsidR="009165A9">
        <w:t>V</w:t>
      </w:r>
      <w:r w:rsidR="00AB5ACD" w:rsidRPr="00AB5ACD">
        <w:t>I</w:t>
      </w:r>
      <w:r w:rsidR="00AB5ACD">
        <w:t>I</w:t>
      </w:r>
      <w:r w:rsidRPr="00CD76B9">
        <w:t>. However, parties must also provide an electronic, redacted, non-confidential version of each confidential exhibit they intend to use at the hearing.</w:t>
      </w:r>
    </w:p>
    <w:p w14:paraId="590F31AD" w14:textId="77777777" w:rsidR="00096673" w:rsidRDefault="00096673"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6F1A260" w14:textId="77777777" w:rsidR="00096673" w:rsidRPr="00CD76B9" w:rsidRDefault="00096673"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4453E" w:rsidRPr="00790ACE">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14:paraId="6EEEFF42"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1C384A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D64057">
        <w:t>G</w:t>
      </w:r>
      <w:r>
        <w:t>.</w:t>
      </w:r>
      <w:r>
        <w:tab/>
      </w:r>
      <w:r>
        <w:rPr>
          <w:u w:val="single"/>
        </w:rPr>
        <w:t>Official Recognition</w:t>
      </w:r>
    </w:p>
    <w:p w14:paraId="24C405D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217595" w14:textId="77777777" w:rsidR="002A6AA5" w:rsidRPr="00790ACE" w:rsidRDefault="00E277D7" w:rsidP="002A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A6AA5" w:rsidRPr="00790ACE">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w:t>
      </w:r>
      <w:r w:rsidR="002A6AA5">
        <w:t xml:space="preserve"> orders, including recommended </w:t>
      </w:r>
      <w:r w:rsidR="002A6AA5" w:rsidRPr="00790ACE">
        <w:t>and proposed agency action (PAA) orders ruled upon therein, issued by Florida governmental entities; judgments and records of Florida courts; and duly enacted ordinances and resolutions of Florida municipalities and counties, without the necessity of a motion requesting the Commission to take official recognition.</w:t>
      </w:r>
    </w:p>
    <w:p w14:paraId="11A89280" w14:textId="77777777" w:rsidR="002A6AA5" w:rsidRPr="00790ACE" w:rsidRDefault="002A6AA5" w:rsidP="002A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B08E2EA" w14:textId="77777777" w:rsidR="00E277D7" w:rsidRDefault="002A6AA5" w:rsidP="002A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90ACE">
        <w:tab/>
        <w:t>Parties seeking official recognition of any other</w:t>
      </w:r>
      <w:r>
        <w:t xml:space="preserve">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14:paraId="6EF5D723" w14:textId="77777777" w:rsidR="00E277D7" w:rsidRDefault="00E277D7" w:rsidP="00E277D7"/>
    <w:p w14:paraId="684B5964" w14:textId="77777777" w:rsidR="00E277D7" w:rsidRPr="00205CA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D64057">
        <w:t>H</w:t>
      </w:r>
      <w:r w:rsidRPr="00364D32">
        <w:t>.</w:t>
      </w:r>
      <w:r w:rsidRPr="00364D32">
        <w:tab/>
      </w:r>
      <w:r w:rsidRPr="00364D32">
        <w:rPr>
          <w:u w:val="single"/>
        </w:rPr>
        <w:t>Use of Depositions at Hearing</w:t>
      </w:r>
    </w:p>
    <w:p w14:paraId="2DB13EF3"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C8C028" w14:textId="77777777" w:rsidR="00E277D7" w:rsidRDefault="00E277D7" w:rsidP="00E277D7">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435FC0">
        <w:t>IX</w:t>
      </w:r>
      <w:r>
        <w:t xml:space="preserve"> of this Order. The Notice shall include the following information for each deposition:</w:t>
      </w:r>
    </w:p>
    <w:p w14:paraId="478063C5" w14:textId="77777777" w:rsidR="00E277D7" w:rsidRDefault="00E277D7" w:rsidP="00E277D7">
      <w:pPr>
        <w:pStyle w:val="ListParagraph"/>
        <w:ind w:left="1080"/>
        <w:jc w:val="both"/>
      </w:pPr>
    </w:p>
    <w:p w14:paraId="238060F9" w14:textId="77777777" w:rsidR="00E277D7" w:rsidRDefault="00E277D7" w:rsidP="00E277D7">
      <w:pPr>
        <w:pStyle w:val="ListParagraph"/>
        <w:numPr>
          <w:ilvl w:val="0"/>
          <w:numId w:val="7"/>
        </w:numPr>
        <w:jc w:val="both"/>
      </w:pPr>
      <w:r>
        <w:t>Name of witness deposed;</w:t>
      </w:r>
    </w:p>
    <w:p w14:paraId="0F14F339" w14:textId="77777777" w:rsidR="00E277D7" w:rsidRDefault="00E277D7" w:rsidP="00E277D7">
      <w:pPr>
        <w:pStyle w:val="ListParagraph"/>
        <w:numPr>
          <w:ilvl w:val="0"/>
          <w:numId w:val="7"/>
        </w:numPr>
        <w:jc w:val="both"/>
      </w:pPr>
      <w:r>
        <w:t>Date deposition was taken; and</w:t>
      </w:r>
    </w:p>
    <w:p w14:paraId="31C37F1D" w14:textId="77777777" w:rsidR="00E277D7" w:rsidRDefault="00E277D7" w:rsidP="00E277D7">
      <w:pPr>
        <w:pStyle w:val="ListParagraph"/>
        <w:numPr>
          <w:ilvl w:val="0"/>
          <w:numId w:val="7"/>
        </w:numPr>
        <w:jc w:val="both"/>
      </w:pPr>
      <w:r>
        <w:t xml:space="preserve">Page and line numbers of each deposition the party seeks to introduce, </w:t>
      </w:r>
      <w:r w:rsidRPr="00CA0745">
        <w:t>when available.</w:t>
      </w:r>
    </w:p>
    <w:p w14:paraId="33F05839" w14:textId="77777777" w:rsidR="00E277D7" w:rsidRDefault="00E277D7" w:rsidP="00E277D7"/>
    <w:p w14:paraId="267550A2" w14:textId="77777777" w:rsidR="00E277D7" w:rsidRDefault="00E277D7" w:rsidP="00E277D7">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14:paraId="7DA32D17" w14:textId="77777777" w:rsidR="001E7E38" w:rsidRDefault="001E7E38" w:rsidP="001E7E38">
      <w:pPr>
        <w:jc w:val="both"/>
      </w:pPr>
    </w:p>
    <w:p w14:paraId="7805CE2D" w14:textId="035EC8D2" w:rsidR="00900B78" w:rsidRDefault="001E7E38" w:rsidP="00C83A35">
      <w:pPr>
        <w:ind w:firstLine="720"/>
        <w:jc w:val="both"/>
        <w:rPr>
          <w:rFonts w:ascii="TimesNewRomanPSMT" w:hAnsi="TimesNewRomanPSMT" w:cs="TimesNewRomanPSMT"/>
        </w:rPr>
      </w:pPr>
      <w:r w:rsidRPr="00790ACE">
        <w:rPr>
          <w:rFonts w:ascii="TimesNewRomanPSMT" w:hAnsi="TimesNewRomanPSMT" w:cs="TimesNewRomanPSMT"/>
        </w:rPr>
        <w:t xml:space="preserve">Parties do not need to exchange deposition transcripts that will </w:t>
      </w:r>
      <w:r w:rsidR="00AA3E90" w:rsidRPr="001E7E38">
        <w:rPr>
          <w:rFonts w:ascii="TimesNewRomanPS-ItalicMT" w:hAnsi="TimesNewRomanPS-ItalicMT" w:cs="TimesNewRomanPS-ItalicMT"/>
          <w:i/>
          <w:iCs/>
        </w:rPr>
        <w:t>only</w:t>
      </w:r>
      <w:r w:rsidR="00AA3E90" w:rsidRPr="00790ACE">
        <w:rPr>
          <w:rFonts w:ascii="TimesNewRomanPSMT" w:hAnsi="TimesNewRomanPSMT" w:cs="TimesNewRomanPSMT"/>
        </w:rPr>
        <w:t xml:space="preserve"> </w:t>
      </w:r>
      <w:r w:rsidRPr="00790ACE">
        <w:rPr>
          <w:rFonts w:ascii="TimesNewRomanPSMT" w:hAnsi="TimesNewRomanPSMT" w:cs="TimesNewRomanPSMT"/>
        </w:rPr>
        <w:t xml:space="preserve">be </w:t>
      </w:r>
      <w:r w:rsidRPr="001E7E38">
        <w:rPr>
          <w:rFonts w:ascii="TimesNewRomanPS-ItalicMT" w:hAnsi="TimesNewRomanPS-ItalicMT" w:cs="TimesNewRomanPS-ItalicMT"/>
          <w:iCs/>
        </w:rPr>
        <w:t>used for impeachment purposes</w:t>
      </w:r>
      <w:r w:rsidRPr="00790ACE">
        <w:rPr>
          <w:rFonts w:ascii="TimesNewRomanPSMT" w:hAnsi="TimesNewRomanPSMT" w:cs="TimesNewRomanPSMT"/>
        </w:rPr>
        <w:t>.</w:t>
      </w:r>
    </w:p>
    <w:p w14:paraId="2D8F8169" w14:textId="77777777" w:rsidR="000964AD" w:rsidRDefault="000964AD" w:rsidP="00C83A35">
      <w:pPr>
        <w:ind w:firstLine="720"/>
        <w:jc w:val="both"/>
      </w:pPr>
    </w:p>
    <w:p w14:paraId="11C39A3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14:paraId="18012D2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2D982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14:paraId="703283A7"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F1910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3A56CA2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974FD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w:t>
      </w:r>
      <w:r w:rsidR="00A37925">
        <w:t xml:space="preserve">Commission </w:t>
      </w:r>
      <w:r>
        <w:t xml:space="preserve">staff attorney’s confirmation prior to the hearing date of the following: </w:t>
      </w:r>
    </w:p>
    <w:p w14:paraId="7DDE6149"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7473597" w14:textId="77777777" w:rsidR="00E277D7" w:rsidRDefault="00E277D7" w:rsidP="00E277D7">
      <w:pPr>
        <w:spacing w:line="2" w:lineRule="exact"/>
        <w:jc w:val="both"/>
      </w:pPr>
    </w:p>
    <w:p w14:paraId="61DFB64C" w14:textId="77777777" w:rsidR="00E277D7" w:rsidRDefault="00E277D7" w:rsidP="00E277D7">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All parties agree that the witness will not </w:t>
      </w:r>
      <w:r w:rsidR="00670459">
        <w:t>be needed for cross examination; and</w:t>
      </w:r>
    </w:p>
    <w:p w14:paraId="5E6176A5" w14:textId="77777777" w:rsidR="00E277D7" w:rsidRDefault="00E277D7" w:rsidP="00E277D7">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14:paraId="5C118D8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86E677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14:paraId="2E849674"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F8C9F88"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14:paraId="40D0F182"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ACDDE8C"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327CC7" w:rsidRPr="00327CC7">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 direct testimony is adverse to its interests. Parties may use the exhibits identified by Commission staff on the Comprehensive Exhibit List for cross-examination purposes without listing them on the party’s exhibit list or exchanging the exhibit with the other parties.</w:t>
      </w:r>
    </w:p>
    <w:p w14:paraId="36DF5DED"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23285D"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09D03468"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772B3D" w14:textId="1C4047D1" w:rsidR="00E277D7" w:rsidRDefault="00E277D7" w:rsidP="00E277D7">
      <w:pPr>
        <w:ind w:firstLine="720"/>
        <w:jc w:val="both"/>
      </w:pPr>
      <w:r>
        <w:lastRenderedPageBreak/>
        <w:t xml:space="preserve">Each party shall be required to provide by </w:t>
      </w:r>
      <w:r w:rsidR="00CA4962">
        <w:t xml:space="preserve">October 23, 2025, </w:t>
      </w:r>
      <w:r>
        <w:t>all exhibits (whether for substantive, corroborative, impeachment, or rebuttal purposes</w:t>
      </w:r>
      <w:r w:rsidRPr="00C620BA">
        <w:t>) reasonably expected or intended to be offered at the hearing.</w:t>
      </w:r>
    </w:p>
    <w:p w14:paraId="5DC27224" w14:textId="5738C5AB" w:rsidR="00E277D7" w:rsidRPr="00C620BA"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7A1A4A6"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14:paraId="5F36386A"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E1F189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w:t>
      </w:r>
      <w:r w:rsidR="007F3153">
        <w:t>the</w:t>
      </w:r>
      <w:r>
        <w:t xml:space="preserve"> Commission that all Commission hearings be open to the public at all times. The Commission also recognizes its obligation pursuant to Section</w:t>
      </w:r>
      <w:r w:rsidR="00520746">
        <w:t xml:space="preserve"> 366.093</w:t>
      </w:r>
      <w:r>
        <w:t xml:space="preserve">, F.S., to protect proprietary confidential business information from disclosure outside the proceeding.  Therefore, any party wishing to use at the hearing any proprietary confidential business information, as that term is defined in Section </w:t>
      </w:r>
      <w:r w:rsidR="0044480F">
        <w:t>366.093</w:t>
      </w:r>
      <w:r w:rsidR="00245A14">
        <w:t>(3)</w:t>
      </w:r>
      <w:r>
        <w:t>, F.S., shall adhere to the following:</w:t>
      </w:r>
    </w:p>
    <w:p w14:paraId="4A0044A2"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755CF86" w14:textId="77777777" w:rsidR="00E277D7" w:rsidRDefault="00E277D7" w:rsidP="00E277D7">
      <w:pPr>
        <w:spacing w:line="2" w:lineRule="exact"/>
        <w:jc w:val="both"/>
      </w:pPr>
    </w:p>
    <w:p w14:paraId="020704E6" w14:textId="77777777" w:rsidR="00E277D7" w:rsidRDefault="00E277D7" w:rsidP="00E277D7">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6253AE64"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F560D12" w14:textId="77777777" w:rsidR="00E277D7" w:rsidRDefault="00E277D7" w:rsidP="00E277D7">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634034B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3134489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3DD2CF4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5B67D17B" w14:textId="77777777" w:rsidR="00E277D7" w:rsidRDefault="00B62FCD"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E277D7">
        <w:rPr>
          <w:b/>
          <w:bCs/>
        </w:rPr>
        <w:t>I.</w:t>
      </w:r>
      <w:r w:rsidR="00E277D7">
        <w:rPr>
          <w:b/>
          <w:bCs/>
        </w:rPr>
        <w:tab/>
      </w:r>
      <w:r w:rsidR="00E277D7">
        <w:rPr>
          <w:b/>
          <w:bCs/>
          <w:u w:val="single"/>
        </w:rPr>
        <w:t>Post-Hearing Procedures</w:t>
      </w:r>
    </w:p>
    <w:p w14:paraId="38DC35F9"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0F6693"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w:t>
      </w:r>
      <w:r w:rsidR="00C26D96">
        <w:t xml:space="preserve"> IX </w:t>
      </w:r>
      <w:r>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14:paraId="30DEFC6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86D882"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w:t>
      </w:r>
      <w:r w:rsidR="007000FF">
        <w:t xml:space="preserve"> 40 </w:t>
      </w:r>
      <w:r>
        <w:t xml:space="preserve">pages and shall be filed at the same time, unless modified by the Presiding Officer. </w:t>
      </w:r>
    </w:p>
    <w:p w14:paraId="3473C3CC" w14:textId="3B8275E8" w:rsidR="00770DF1" w:rsidRDefault="00770DF1"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82B40D9" w14:textId="77777777" w:rsidR="00E277D7" w:rsidRDefault="00F34273"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E277D7">
        <w:rPr>
          <w:b/>
          <w:bCs/>
        </w:rPr>
        <w:t>X.</w:t>
      </w:r>
      <w:r w:rsidR="00E277D7">
        <w:rPr>
          <w:b/>
          <w:bCs/>
        </w:rPr>
        <w:tab/>
      </w:r>
      <w:r w:rsidR="00E277D7">
        <w:rPr>
          <w:b/>
          <w:bCs/>
          <w:u w:val="single"/>
        </w:rPr>
        <w:t>Controlling Dates</w:t>
      </w:r>
    </w:p>
    <w:p w14:paraId="0E63B993"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2D2EFB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following dates </w:t>
      </w:r>
      <w:r w:rsidR="00934D3B">
        <w:t>are</w:t>
      </w:r>
      <w:r>
        <w:t xml:space="preserve"> established to govern the key activities of this case:</w:t>
      </w:r>
    </w:p>
    <w:p w14:paraId="11439CAC"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E277D7" w14:paraId="1DEEBE7F" w14:textId="77777777" w:rsidTr="0080148E">
        <w:trPr>
          <w:cantSplit/>
        </w:trPr>
        <w:tc>
          <w:tcPr>
            <w:tcW w:w="720" w:type="dxa"/>
            <w:tcBorders>
              <w:top w:val="nil"/>
              <w:left w:val="nil"/>
              <w:bottom w:val="nil"/>
              <w:right w:val="nil"/>
            </w:tcBorders>
          </w:tcPr>
          <w:p w14:paraId="69DE2DC0" w14:textId="77777777" w:rsidR="00E277D7" w:rsidRDefault="00E277D7" w:rsidP="0080148E">
            <w:pPr>
              <w:numPr>
                <w:ilvl w:val="12"/>
                <w:numId w:val="0"/>
              </w:numPr>
              <w:tabs>
                <w:tab w:val="left" w:pos="0"/>
              </w:tabs>
              <w:spacing w:before="120" w:after="57"/>
              <w:jc w:val="both"/>
            </w:pPr>
            <w:r>
              <w:t>(1)</w:t>
            </w:r>
          </w:p>
        </w:tc>
        <w:tc>
          <w:tcPr>
            <w:tcW w:w="5220" w:type="dxa"/>
            <w:tcBorders>
              <w:top w:val="nil"/>
              <w:left w:val="nil"/>
              <w:bottom w:val="nil"/>
              <w:right w:val="nil"/>
            </w:tcBorders>
          </w:tcPr>
          <w:p w14:paraId="0B8E1298" w14:textId="77777777" w:rsidR="00E277D7" w:rsidRDefault="006D5B81" w:rsidP="00934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D5B81">
              <w:t>Utilities’ 2024 True-Up Testimony and Exhibits</w:t>
            </w:r>
          </w:p>
        </w:tc>
        <w:tc>
          <w:tcPr>
            <w:tcW w:w="3420" w:type="dxa"/>
            <w:tcBorders>
              <w:top w:val="nil"/>
              <w:left w:val="nil"/>
              <w:bottom w:val="nil"/>
              <w:right w:val="nil"/>
            </w:tcBorders>
          </w:tcPr>
          <w:p w14:paraId="646BFDA6" w14:textId="77777777" w:rsidR="00E277D7" w:rsidRDefault="00C83A35" w:rsidP="0080148E">
            <w:pPr>
              <w:numPr>
                <w:ilvl w:val="12"/>
                <w:numId w:val="0"/>
              </w:numPr>
              <w:tabs>
                <w:tab w:val="left" w:pos="0"/>
                <w:tab w:val="left" w:pos="720"/>
                <w:tab w:val="left" w:pos="1440"/>
                <w:tab w:val="left" w:pos="2160"/>
                <w:tab w:val="left" w:pos="2880"/>
              </w:tabs>
              <w:spacing w:before="120" w:after="57"/>
              <w:jc w:val="both"/>
            </w:pPr>
            <w:r>
              <w:t>May 1</w:t>
            </w:r>
            <w:r w:rsidR="00DB4CEC">
              <w:t>, 2025</w:t>
            </w:r>
          </w:p>
        </w:tc>
      </w:tr>
      <w:tr w:rsidR="006D5B81" w14:paraId="76443454" w14:textId="77777777" w:rsidTr="0080148E">
        <w:trPr>
          <w:cantSplit/>
        </w:trPr>
        <w:tc>
          <w:tcPr>
            <w:tcW w:w="720" w:type="dxa"/>
            <w:tcBorders>
              <w:top w:val="nil"/>
              <w:left w:val="nil"/>
              <w:bottom w:val="nil"/>
              <w:right w:val="nil"/>
            </w:tcBorders>
          </w:tcPr>
          <w:p w14:paraId="6B0EC4E8" w14:textId="77777777" w:rsidR="006D5B81" w:rsidRDefault="006D5B81" w:rsidP="006D5B81">
            <w:pPr>
              <w:numPr>
                <w:ilvl w:val="12"/>
                <w:numId w:val="0"/>
              </w:numPr>
              <w:tabs>
                <w:tab w:val="left" w:pos="0"/>
              </w:tabs>
              <w:spacing w:before="120" w:after="57"/>
              <w:jc w:val="both"/>
            </w:pPr>
            <w:r>
              <w:t>(2)</w:t>
            </w:r>
          </w:p>
        </w:tc>
        <w:tc>
          <w:tcPr>
            <w:tcW w:w="5220" w:type="dxa"/>
            <w:tcBorders>
              <w:top w:val="nil"/>
              <w:left w:val="nil"/>
              <w:bottom w:val="nil"/>
              <w:right w:val="nil"/>
            </w:tcBorders>
          </w:tcPr>
          <w:p w14:paraId="30A4F005" w14:textId="77777777" w:rsidR="006D5B81" w:rsidRPr="00D52E7E" w:rsidRDefault="006D5B81" w:rsidP="006D5B8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2025</w:t>
            </w:r>
            <w:r w:rsidRPr="00811584">
              <w:t xml:space="preserve"> Actual/Estimated True-Up and 20</w:t>
            </w:r>
            <w:r>
              <w:t xml:space="preserve">26 </w:t>
            </w:r>
            <w:r w:rsidRPr="00811584">
              <w:t>Projection Testimony and Exhibits</w:t>
            </w:r>
          </w:p>
        </w:tc>
        <w:tc>
          <w:tcPr>
            <w:tcW w:w="3420" w:type="dxa"/>
            <w:tcBorders>
              <w:top w:val="nil"/>
              <w:left w:val="nil"/>
              <w:bottom w:val="nil"/>
              <w:right w:val="nil"/>
            </w:tcBorders>
          </w:tcPr>
          <w:p w14:paraId="4298AD7C" w14:textId="77777777" w:rsidR="006D5B81" w:rsidRDefault="006D5B81" w:rsidP="006D5B81">
            <w:pPr>
              <w:numPr>
                <w:ilvl w:val="12"/>
                <w:numId w:val="0"/>
              </w:numPr>
              <w:tabs>
                <w:tab w:val="left" w:pos="0"/>
                <w:tab w:val="left" w:pos="720"/>
                <w:tab w:val="left" w:pos="1440"/>
                <w:tab w:val="left" w:pos="2160"/>
                <w:tab w:val="left" w:pos="2880"/>
              </w:tabs>
              <w:spacing w:before="120" w:after="57"/>
              <w:jc w:val="both"/>
            </w:pPr>
            <w:r>
              <w:t>August 1, 2025</w:t>
            </w:r>
          </w:p>
        </w:tc>
      </w:tr>
      <w:tr w:rsidR="006D5B81" w14:paraId="092A2A9C" w14:textId="77777777" w:rsidTr="0080148E">
        <w:trPr>
          <w:cantSplit/>
        </w:trPr>
        <w:tc>
          <w:tcPr>
            <w:tcW w:w="720" w:type="dxa"/>
            <w:tcBorders>
              <w:top w:val="nil"/>
              <w:left w:val="nil"/>
              <w:bottom w:val="nil"/>
              <w:right w:val="nil"/>
            </w:tcBorders>
          </w:tcPr>
          <w:p w14:paraId="319862E4" w14:textId="77777777" w:rsidR="006D5B81" w:rsidRDefault="006D5B81" w:rsidP="006D5B81">
            <w:pPr>
              <w:numPr>
                <w:ilvl w:val="12"/>
                <w:numId w:val="0"/>
              </w:numPr>
              <w:tabs>
                <w:tab w:val="left" w:pos="0"/>
              </w:tabs>
              <w:spacing w:before="120" w:after="57"/>
              <w:jc w:val="both"/>
            </w:pPr>
            <w:r>
              <w:t>(3)</w:t>
            </w:r>
          </w:p>
        </w:tc>
        <w:tc>
          <w:tcPr>
            <w:tcW w:w="5220" w:type="dxa"/>
            <w:tcBorders>
              <w:top w:val="nil"/>
              <w:left w:val="nil"/>
              <w:bottom w:val="nil"/>
              <w:right w:val="nil"/>
            </w:tcBorders>
          </w:tcPr>
          <w:p w14:paraId="3E169FB7" w14:textId="77777777" w:rsidR="006D5B81" w:rsidRDefault="006D5B81" w:rsidP="006D5B8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D5B81">
              <w:t>Preliminary List of Issues and Positions</w:t>
            </w:r>
          </w:p>
        </w:tc>
        <w:tc>
          <w:tcPr>
            <w:tcW w:w="3420" w:type="dxa"/>
            <w:tcBorders>
              <w:top w:val="nil"/>
              <w:left w:val="nil"/>
              <w:bottom w:val="nil"/>
              <w:right w:val="nil"/>
            </w:tcBorders>
          </w:tcPr>
          <w:p w14:paraId="04FA15FC" w14:textId="77777777" w:rsidR="006D5B81" w:rsidRDefault="006D5B81" w:rsidP="006D5B81">
            <w:pPr>
              <w:numPr>
                <w:ilvl w:val="12"/>
                <w:numId w:val="0"/>
              </w:numPr>
              <w:tabs>
                <w:tab w:val="left" w:pos="0"/>
                <w:tab w:val="left" w:pos="720"/>
                <w:tab w:val="left" w:pos="1440"/>
                <w:tab w:val="left" w:pos="2160"/>
                <w:tab w:val="left" w:pos="2880"/>
              </w:tabs>
              <w:spacing w:before="120" w:after="57"/>
              <w:jc w:val="both"/>
            </w:pPr>
            <w:r>
              <w:t>August 22, 2025</w:t>
            </w:r>
          </w:p>
        </w:tc>
      </w:tr>
      <w:tr w:rsidR="006D5B81" w14:paraId="0AECF91C" w14:textId="77777777" w:rsidTr="0080148E">
        <w:trPr>
          <w:cantSplit/>
        </w:trPr>
        <w:tc>
          <w:tcPr>
            <w:tcW w:w="720" w:type="dxa"/>
            <w:tcBorders>
              <w:top w:val="nil"/>
              <w:left w:val="nil"/>
              <w:bottom w:val="nil"/>
              <w:right w:val="nil"/>
            </w:tcBorders>
          </w:tcPr>
          <w:p w14:paraId="31B14FC8" w14:textId="77777777" w:rsidR="006D5B81" w:rsidRDefault="006D5B81" w:rsidP="006D5B81">
            <w:pPr>
              <w:numPr>
                <w:ilvl w:val="12"/>
                <w:numId w:val="0"/>
              </w:numPr>
              <w:tabs>
                <w:tab w:val="left" w:pos="0"/>
              </w:tabs>
              <w:spacing w:before="120" w:after="57"/>
              <w:jc w:val="both"/>
            </w:pPr>
            <w:r>
              <w:t>(4)</w:t>
            </w:r>
          </w:p>
        </w:tc>
        <w:tc>
          <w:tcPr>
            <w:tcW w:w="5220" w:type="dxa"/>
            <w:tcBorders>
              <w:top w:val="nil"/>
              <w:left w:val="nil"/>
              <w:bottom w:val="nil"/>
              <w:right w:val="nil"/>
            </w:tcBorders>
          </w:tcPr>
          <w:p w14:paraId="7A4E6C77" w14:textId="77777777" w:rsidR="006D5B81" w:rsidRPr="00CF1C3A" w:rsidRDefault="006D5B81" w:rsidP="006D5B8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F1C3A">
              <w:t>Intervenors’ Testimony and Exhibits</w:t>
            </w:r>
            <w:r w:rsidR="00C75E0E" w:rsidRPr="00CF1C3A">
              <w:t>, if any</w:t>
            </w:r>
          </w:p>
        </w:tc>
        <w:tc>
          <w:tcPr>
            <w:tcW w:w="3420" w:type="dxa"/>
            <w:tcBorders>
              <w:top w:val="nil"/>
              <w:left w:val="nil"/>
              <w:bottom w:val="nil"/>
              <w:right w:val="nil"/>
            </w:tcBorders>
          </w:tcPr>
          <w:p w14:paraId="2DA41601" w14:textId="658DFCA4" w:rsidR="006D5B81" w:rsidRDefault="00C75E0E" w:rsidP="006D5B81">
            <w:pPr>
              <w:numPr>
                <w:ilvl w:val="12"/>
                <w:numId w:val="0"/>
              </w:numPr>
              <w:tabs>
                <w:tab w:val="left" w:pos="0"/>
                <w:tab w:val="left" w:pos="720"/>
                <w:tab w:val="left" w:pos="1440"/>
                <w:tab w:val="left" w:pos="2160"/>
                <w:tab w:val="left" w:pos="2880"/>
              </w:tabs>
              <w:spacing w:before="120" w:after="57"/>
              <w:jc w:val="both"/>
            </w:pPr>
            <w:r w:rsidRPr="00C75E0E">
              <w:t>S</w:t>
            </w:r>
            <w:r w:rsidR="00202D1A">
              <w:t>eptember 5</w:t>
            </w:r>
            <w:r w:rsidR="006D5B81" w:rsidRPr="00C75E0E">
              <w:t>, 2025</w:t>
            </w:r>
          </w:p>
        </w:tc>
      </w:tr>
      <w:tr w:rsidR="006D5B81" w14:paraId="63DD8E0F" w14:textId="77777777" w:rsidTr="0080148E">
        <w:trPr>
          <w:cantSplit/>
        </w:trPr>
        <w:tc>
          <w:tcPr>
            <w:tcW w:w="720" w:type="dxa"/>
            <w:tcBorders>
              <w:top w:val="nil"/>
              <w:left w:val="nil"/>
              <w:bottom w:val="nil"/>
              <w:right w:val="nil"/>
            </w:tcBorders>
          </w:tcPr>
          <w:p w14:paraId="401D6B5B" w14:textId="77777777" w:rsidR="006D5B81" w:rsidRDefault="006D5B81" w:rsidP="006D5B81">
            <w:pPr>
              <w:numPr>
                <w:ilvl w:val="12"/>
                <w:numId w:val="0"/>
              </w:numPr>
              <w:tabs>
                <w:tab w:val="left" w:pos="0"/>
              </w:tabs>
              <w:spacing w:before="120" w:after="57"/>
              <w:jc w:val="both"/>
            </w:pPr>
            <w:r>
              <w:t>(</w:t>
            </w:r>
            <w:r w:rsidR="00C75E0E">
              <w:t>5</w:t>
            </w:r>
            <w:r>
              <w:t>)</w:t>
            </w:r>
          </w:p>
        </w:tc>
        <w:tc>
          <w:tcPr>
            <w:tcW w:w="5220" w:type="dxa"/>
            <w:tcBorders>
              <w:top w:val="nil"/>
              <w:left w:val="nil"/>
              <w:bottom w:val="nil"/>
              <w:right w:val="nil"/>
            </w:tcBorders>
          </w:tcPr>
          <w:p w14:paraId="43AC6723" w14:textId="77777777" w:rsidR="006D5B81" w:rsidRPr="00CF1C3A" w:rsidRDefault="006D5B81" w:rsidP="006D5B8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F1C3A">
              <w:t>Commission Staff’s Testimony and Exhibits, if any</w:t>
            </w:r>
          </w:p>
        </w:tc>
        <w:tc>
          <w:tcPr>
            <w:tcW w:w="3420" w:type="dxa"/>
            <w:tcBorders>
              <w:top w:val="nil"/>
              <w:left w:val="nil"/>
              <w:bottom w:val="nil"/>
              <w:right w:val="nil"/>
            </w:tcBorders>
          </w:tcPr>
          <w:p w14:paraId="47FD84D4" w14:textId="77777777" w:rsidR="006D5B81" w:rsidRDefault="006D5B81" w:rsidP="006D5B81">
            <w:pPr>
              <w:numPr>
                <w:ilvl w:val="12"/>
                <w:numId w:val="0"/>
              </w:numPr>
              <w:tabs>
                <w:tab w:val="left" w:pos="0"/>
                <w:tab w:val="left" w:pos="720"/>
                <w:tab w:val="left" w:pos="1440"/>
                <w:tab w:val="left" w:pos="2160"/>
                <w:tab w:val="left" w:pos="2880"/>
              </w:tabs>
              <w:spacing w:before="120" w:after="57"/>
              <w:jc w:val="both"/>
            </w:pPr>
            <w:r>
              <w:t>September 12, 2025</w:t>
            </w:r>
          </w:p>
        </w:tc>
      </w:tr>
      <w:tr w:rsidR="006D5B81" w14:paraId="76F978DF" w14:textId="77777777" w:rsidTr="0080148E">
        <w:trPr>
          <w:cantSplit/>
        </w:trPr>
        <w:tc>
          <w:tcPr>
            <w:tcW w:w="720" w:type="dxa"/>
            <w:tcBorders>
              <w:top w:val="nil"/>
              <w:left w:val="nil"/>
              <w:bottom w:val="nil"/>
              <w:right w:val="nil"/>
            </w:tcBorders>
          </w:tcPr>
          <w:p w14:paraId="459FB582" w14:textId="77777777" w:rsidR="006D5B81" w:rsidRDefault="006D5B81" w:rsidP="006D5B81">
            <w:pPr>
              <w:numPr>
                <w:ilvl w:val="12"/>
                <w:numId w:val="0"/>
              </w:numPr>
              <w:tabs>
                <w:tab w:val="left" w:pos="0"/>
              </w:tabs>
              <w:spacing w:before="120" w:after="57"/>
              <w:jc w:val="both"/>
            </w:pPr>
            <w:r>
              <w:t>(</w:t>
            </w:r>
            <w:r w:rsidR="00C75E0E">
              <w:t>6</w:t>
            </w:r>
            <w:r>
              <w:t>)</w:t>
            </w:r>
          </w:p>
        </w:tc>
        <w:tc>
          <w:tcPr>
            <w:tcW w:w="5220" w:type="dxa"/>
            <w:tcBorders>
              <w:top w:val="nil"/>
              <w:left w:val="nil"/>
              <w:bottom w:val="nil"/>
              <w:right w:val="nil"/>
            </w:tcBorders>
          </w:tcPr>
          <w:p w14:paraId="1B0310D3" w14:textId="77777777" w:rsidR="006D5B81" w:rsidRPr="00CF1C3A" w:rsidRDefault="006D5B81" w:rsidP="006D5B8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F1C3A">
              <w:t>Utility’s Rebuttal Testimony and Exhibits, if any</w:t>
            </w:r>
          </w:p>
        </w:tc>
        <w:tc>
          <w:tcPr>
            <w:tcW w:w="3420" w:type="dxa"/>
            <w:tcBorders>
              <w:top w:val="nil"/>
              <w:left w:val="nil"/>
              <w:bottom w:val="nil"/>
              <w:right w:val="nil"/>
            </w:tcBorders>
          </w:tcPr>
          <w:p w14:paraId="5FA924E6" w14:textId="77777777" w:rsidR="006D5B81" w:rsidRDefault="006D5B81" w:rsidP="006D5B81">
            <w:pPr>
              <w:numPr>
                <w:ilvl w:val="12"/>
                <w:numId w:val="0"/>
              </w:numPr>
              <w:tabs>
                <w:tab w:val="left" w:pos="0"/>
                <w:tab w:val="left" w:pos="720"/>
                <w:tab w:val="left" w:pos="1440"/>
                <w:tab w:val="left" w:pos="2160"/>
                <w:tab w:val="left" w:pos="2880"/>
              </w:tabs>
              <w:spacing w:before="120" w:after="57"/>
              <w:jc w:val="both"/>
            </w:pPr>
            <w:r>
              <w:t>September 19, 2025</w:t>
            </w:r>
          </w:p>
        </w:tc>
      </w:tr>
      <w:tr w:rsidR="006D5B81" w14:paraId="08C34907" w14:textId="77777777" w:rsidTr="0080148E">
        <w:trPr>
          <w:cantSplit/>
        </w:trPr>
        <w:tc>
          <w:tcPr>
            <w:tcW w:w="720" w:type="dxa"/>
            <w:tcBorders>
              <w:top w:val="nil"/>
              <w:left w:val="nil"/>
              <w:bottom w:val="nil"/>
              <w:right w:val="nil"/>
            </w:tcBorders>
          </w:tcPr>
          <w:p w14:paraId="5B9F03BD" w14:textId="77777777" w:rsidR="006D5B81" w:rsidRDefault="006D5B81" w:rsidP="006D5B81">
            <w:pPr>
              <w:numPr>
                <w:ilvl w:val="12"/>
                <w:numId w:val="0"/>
              </w:numPr>
              <w:tabs>
                <w:tab w:val="left" w:pos="0"/>
              </w:tabs>
              <w:spacing w:before="120" w:after="57"/>
              <w:jc w:val="both"/>
            </w:pPr>
            <w:r>
              <w:t>(</w:t>
            </w:r>
            <w:r w:rsidR="00C75E0E">
              <w:t>7</w:t>
            </w:r>
            <w:r>
              <w:t>)</w:t>
            </w:r>
          </w:p>
        </w:tc>
        <w:tc>
          <w:tcPr>
            <w:tcW w:w="5220" w:type="dxa"/>
            <w:tcBorders>
              <w:top w:val="nil"/>
              <w:left w:val="nil"/>
              <w:bottom w:val="nil"/>
              <w:right w:val="nil"/>
            </w:tcBorders>
          </w:tcPr>
          <w:p w14:paraId="7E5F45E5" w14:textId="3F5A511E" w:rsidR="006D5B81" w:rsidRDefault="00765BD0" w:rsidP="006D5B8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14:paraId="28095309" w14:textId="0B47B9F1" w:rsidR="006D5B81" w:rsidRDefault="00765BD0" w:rsidP="006D5B81">
            <w:pPr>
              <w:numPr>
                <w:ilvl w:val="12"/>
                <w:numId w:val="0"/>
              </w:numPr>
              <w:tabs>
                <w:tab w:val="left" w:pos="0"/>
                <w:tab w:val="left" w:pos="720"/>
                <w:tab w:val="left" w:pos="1440"/>
                <w:tab w:val="left" w:pos="2160"/>
                <w:tab w:val="left" w:pos="2880"/>
              </w:tabs>
              <w:spacing w:before="120" w:after="57"/>
              <w:jc w:val="both"/>
            </w:pPr>
            <w:r>
              <w:t>October 10, 2025</w:t>
            </w:r>
          </w:p>
        </w:tc>
      </w:tr>
      <w:tr w:rsidR="006D5B81" w14:paraId="6B52536D" w14:textId="77777777" w:rsidTr="0080148E">
        <w:trPr>
          <w:cantSplit/>
        </w:trPr>
        <w:tc>
          <w:tcPr>
            <w:tcW w:w="720" w:type="dxa"/>
            <w:tcBorders>
              <w:top w:val="nil"/>
              <w:left w:val="nil"/>
              <w:bottom w:val="nil"/>
              <w:right w:val="nil"/>
            </w:tcBorders>
          </w:tcPr>
          <w:p w14:paraId="46D55354" w14:textId="77777777" w:rsidR="006D5B81" w:rsidRDefault="006D5B81" w:rsidP="006D5B81">
            <w:pPr>
              <w:numPr>
                <w:ilvl w:val="12"/>
                <w:numId w:val="0"/>
              </w:numPr>
              <w:tabs>
                <w:tab w:val="left" w:pos="0"/>
              </w:tabs>
              <w:spacing w:before="120" w:after="57"/>
              <w:jc w:val="both"/>
            </w:pPr>
            <w:r>
              <w:t>(</w:t>
            </w:r>
            <w:r w:rsidR="00C75E0E">
              <w:t>8</w:t>
            </w:r>
            <w:r>
              <w:t>)</w:t>
            </w:r>
          </w:p>
        </w:tc>
        <w:tc>
          <w:tcPr>
            <w:tcW w:w="5220" w:type="dxa"/>
            <w:tcBorders>
              <w:top w:val="nil"/>
              <w:left w:val="nil"/>
              <w:bottom w:val="nil"/>
              <w:right w:val="nil"/>
            </w:tcBorders>
          </w:tcPr>
          <w:p w14:paraId="00EAA9CB" w14:textId="06E6CAFC" w:rsidR="006D5B81" w:rsidRDefault="00765BD0" w:rsidP="006D5B8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14:paraId="45806FEB" w14:textId="78C2F06C" w:rsidR="006D5B81" w:rsidRDefault="00202D1A" w:rsidP="00765BD0">
            <w:pPr>
              <w:numPr>
                <w:ilvl w:val="12"/>
                <w:numId w:val="0"/>
              </w:numPr>
              <w:tabs>
                <w:tab w:val="left" w:pos="0"/>
                <w:tab w:val="left" w:pos="720"/>
                <w:tab w:val="left" w:pos="1440"/>
                <w:tab w:val="left" w:pos="2160"/>
                <w:tab w:val="left" w:pos="2880"/>
              </w:tabs>
              <w:spacing w:before="120" w:after="57"/>
              <w:jc w:val="both"/>
            </w:pPr>
            <w:r>
              <w:t>October 14</w:t>
            </w:r>
            <w:r w:rsidR="00765BD0">
              <w:t>, 2025</w:t>
            </w:r>
          </w:p>
        </w:tc>
      </w:tr>
      <w:tr w:rsidR="006D5B81" w14:paraId="30CFBF0B" w14:textId="77777777" w:rsidTr="0080148E">
        <w:trPr>
          <w:cantSplit/>
        </w:trPr>
        <w:tc>
          <w:tcPr>
            <w:tcW w:w="720" w:type="dxa"/>
            <w:tcBorders>
              <w:top w:val="nil"/>
              <w:left w:val="nil"/>
              <w:bottom w:val="nil"/>
              <w:right w:val="nil"/>
            </w:tcBorders>
          </w:tcPr>
          <w:p w14:paraId="505765B9" w14:textId="77777777" w:rsidR="006D5B81" w:rsidRDefault="006D5B81" w:rsidP="006D5B81">
            <w:pPr>
              <w:numPr>
                <w:ilvl w:val="12"/>
                <w:numId w:val="0"/>
              </w:numPr>
              <w:tabs>
                <w:tab w:val="left" w:pos="0"/>
              </w:tabs>
              <w:spacing w:before="120" w:after="57"/>
              <w:jc w:val="both"/>
            </w:pPr>
            <w:r>
              <w:t>(</w:t>
            </w:r>
            <w:r w:rsidR="00C75E0E">
              <w:t>9</w:t>
            </w:r>
            <w:r>
              <w:t>)</w:t>
            </w:r>
          </w:p>
        </w:tc>
        <w:tc>
          <w:tcPr>
            <w:tcW w:w="5220" w:type="dxa"/>
            <w:tcBorders>
              <w:top w:val="nil"/>
              <w:left w:val="nil"/>
              <w:bottom w:val="nil"/>
              <w:right w:val="nil"/>
            </w:tcBorders>
          </w:tcPr>
          <w:p w14:paraId="43E63E0D" w14:textId="77777777" w:rsidR="006D5B81" w:rsidRDefault="006D5B81" w:rsidP="006D5B8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14:paraId="72E75C60" w14:textId="77777777" w:rsidR="006D5B81" w:rsidRPr="00C83A35" w:rsidRDefault="006D5B81" w:rsidP="006D5B81">
            <w:pPr>
              <w:numPr>
                <w:ilvl w:val="12"/>
                <w:numId w:val="0"/>
              </w:numPr>
              <w:tabs>
                <w:tab w:val="left" w:pos="0"/>
                <w:tab w:val="left" w:pos="720"/>
                <w:tab w:val="left" w:pos="1440"/>
                <w:tab w:val="left" w:pos="2160"/>
                <w:tab w:val="left" w:pos="2880"/>
              </w:tabs>
              <w:spacing w:before="120" w:after="57"/>
              <w:jc w:val="both"/>
            </w:pPr>
            <w:r w:rsidRPr="00C83A35">
              <w:t>October 21, 2025</w:t>
            </w:r>
          </w:p>
        </w:tc>
      </w:tr>
      <w:tr w:rsidR="006D5B81" w14:paraId="5BA5B143" w14:textId="77777777" w:rsidTr="0080148E">
        <w:trPr>
          <w:cantSplit/>
        </w:trPr>
        <w:tc>
          <w:tcPr>
            <w:tcW w:w="720" w:type="dxa"/>
            <w:tcBorders>
              <w:top w:val="nil"/>
              <w:left w:val="nil"/>
              <w:bottom w:val="nil"/>
              <w:right w:val="nil"/>
            </w:tcBorders>
          </w:tcPr>
          <w:p w14:paraId="2CE0DFB1" w14:textId="77777777" w:rsidR="006D5B81" w:rsidRPr="004D54B1" w:rsidRDefault="006D5B81" w:rsidP="006D5B81">
            <w:pPr>
              <w:numPr>
                <w:ilvl w:val="12"/>
                <w:numId w:val="0"/>
              </w:numPr>
              <w:tabs>
                <w:tab w:val="left" w:pos="0"/>
              </w:tabs>
              <w:spacing w:before="120" w:after="57"/>
              <w:jc w:val="both"/>
            </w:pPr>
            <w:r w:rsidRPr="004D54B1">
              <w:t>(</w:t>
            </w:r>
            <w:r w:rsidR="00C75E0E">
              <w:t>10</w:t>
            </w:r>
            <w:r w:rsidRPr="004D54B1">
              <w:t>)</w:t>
            </w:r>
          </w:p>
        </w:tc>
        <w:tc>
          <w:tcPr>
            <w:tcW w:w="5220" w:type="dxa"/>
            <w:tcBorders>
              <w:top w:val="nil"/>
              <w:left w:val="nil"/>
              <w:bottom w:val="nil"/>
              <w:right w:val="nil"/>
            </w:tcBorders>
          </w:tcPr>
          <w:p w14:paraId="49F242D8" w14:textId="77777777" w:rsidR="006D5B81" w:rsidRPr="004D54B1" w:rsidRDefault="006D5B81" w:rsidP="006D5B8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D54B1">
              <w:t>Provision of Exhibits</w:t>
            </w:r>
          </w:p>
        </w:tc>
        <w:tc>
          <w:tcPr>
            <w:tcW w:w="3420" w:type="dxa"/>
            <w:tcBorders>
              <w:top w:val="nil"/>
              <w:left w:val="nil"/>
              <w:bottom w:val="nil"/>
              <w:right w:val="nil"/>
            </w:tcBorders>
          </w:tcPr>
          <w:p w14:paraId="6DFB457D" w14:textId="77777777" w:rsidR="006D5B81" w:rsidRDefault="006D5B81" w:rsidP="006D5B81">
            <w:pPr>
              <w:numPr>
                <w:ilvl w:val="12"/>
                <w:numId w:val="0"/>
              </w:numPr>
              <w:tabs>
                <w:tab w:val="left" w:pos="0"/>
                <w:tab w:val="left" w:pos="720"/>
                <w:tab w:val="left" w:pos="1440"/>
                <w:tab w:val="left" w:pos="2160"/>
                <w:tab w:val="left" w:pos="2880"/>
              </w:tabs>
              <w:spacing w:before="120" w:after="57"/>
              <w:jc w:val="both"/>
            </w:pPr>
            <w:r>
              <w:t>October 23, 2025</w:t>
            </w:r>
          </w:p>
        </w:tc>
      </w:tr>
      <w:tr w:rsidR="006D5B81" w14:paraId="556ED456" w14:textId="77777777" w:rsidTr="0080148E">
        <w:trPr>
          <w:cantSplit/>
          <w:trHeight w:val="454"/>
        </w:trPr>
        <w:tc>
          <w:tcPr>
            <w:tcW w:w="720" w:type="dxa"/>
            <w:tcBorders>
              <w:top w:val="nil"/>
              <w:left w:val="nil"/>
              <w:bottom w:val="nil"/>
              <w:right w:val="nil"/>
            </w:tcBorders>
          </w:tcPr>
          <w:p w14:paraId="7E8E440F" w14:textId="77777777" w:rsidR="006D5B81" w:rsidRDefault="006D5B81" w:rsidP="006D5B81">
            <w:pPr>
              <w:numPr>
                <w:ilvl w:val="12"/>
                <w:numId w:val="0"/>
              </w:numPr>
              <w:tabs>
                <w:tab w:val="left" w:pos="0"/>
              </w:tabs>
              <w:spacing w:before="120" w:after="57"/>
              <w:jc w:val="both"/>
            </w:pPr>
            <w:r>
              <w:t>(</w:t>
            </w:r>
            <w:r w:rsidR="00C75E0E">
              <w:t>11</w:t>
            </w:r>
            <w:r>
              <w:t>)</w:t>
            </w:r>
          </w:p>
        </w:tc>
        <w:tc>
          <w:tcPr>
            <w:tcW w:w="5220" w:type="dxa"/>
            <w:tcBorders>
              <w:top w:val="nil"/>
              <w:left w:val="nil"/>
              <w:bottom w:val="nil"/>
              <w:right w:val="nil"/>
            </w:tcBorders>
          </w:tcPr>
          <w:p w14:paraId="32D5E2CB" w14:textId="77777777" w:rsidR="006D5B81" w:rsidRDefault="006D5B81" w:rsidP="006D5B8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14:paraId="526A5C96" w14:textId="639EBFAF" w:rsidR="006D5B81" w:rsidRDefault="00AA3E90" w:rsidP="006D5B81">
            <w:pPr>
              <w:numPr>
                <w:ilvl w:val="12"/>
                <w:numId w:val="0"/>
              </w:numPr>
              <w:tabs>
                <w:tab w:val="left" w:pos="0"/>
                <w:tab w:val="left" w:pos="720"/>
                <w:tab w:val="left" w:pos="1440"/>
                <w:tab w:val="left" w:pos="2160"/>
                <w:tab w:val="left" w:pos="2880"/>
              </w:tabs>
              <w:spacing w:before="120" w:after="57"/>
              <w:jc w:val="both"/>
            </w:pPr>
            <w:r>
              <w:t>November 4-</w:t>
            </w:r>
            <w:r w:rsidR="006D5B81">
              <w:t>7, 2025</w:t>
            </w:r>
          </w:p>
        </w:tc>
      </w:tr>
      <w:tr w:rsidR="006D5B81" w14:paraId="0602269E" w14:textId="77777777" w:rsidTr="0080148E">
        <w:trPr>
          <w:cantSplit/>
        </w:trPr>
        <w:tc>
          <w:tcPr>
            <w:tcW w:w="720" w:type="dxa"/>
            <w:tcBorders>
              <w:top w:val="nil"/>
              <w:left w:val="nil"/>
              <w:bottom w:val="nil"/>
              <w:right w:val="nil"/>
            </w:tcBorders>
          </w:tcPr>
          <w:p w14:paraId="17D4CC06" w14:textId="77777777" w:rsidR="006D5B81" w:rsidRDefault="006D5B81" w:rsidP="006D5B81">
            <w:pPr>
              <w:numPr>
                <w:ilvl w:val="12"/>
                <w:numId w:val="0"/>
              </w:numPr>
              <w:tabs>
                <w:tab w:val="left" w:pos="0"/>
              </w:tabs>
              <w:spacing w:before="120" w:after="57"/>
              <w:jc w:val="both"/>
            </w:pPr>
            <w:r>
              <w:t>(1</w:t>
            </w:r>
            <w:r w:rsidR="00C75E0E">
              <w:t>2</w:t>
            </w:r>
            <w:r>
              <w:t>)</w:t>
            </w:r>
          </w:p>
        </w:tc>
        <w:tc>
          <w:tcPr>
            <w:tcW w:w="5220" w:type="dxa"/>
            <w:tcBorders>
              <w:top w:val="nil"/>
              <w:left w:val="nil"/>
              <w:bottom w:val="nil"/>
              <w:right w:val="nil"/>
            </w:tcBorders>
          </w:tcPr>
          <w:p w14:paraId="59A3C16B" w14:textId="77777777" w:rsidR="006D5B81" w:rsidRDefault="006D5B81" w:rsidP="006D5B8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14:paraId="7A400B65" w14:textId="77777777" w:rsidR="006D5B81" w:rsidRDefault="006D5B81" w:rsidP="006D5B81">
            <w:pPr>
              <w:numPr>
                <w:ilvl w:val="12"/>
                <w:numId w:val="0"/>
              </w:numPr>
              <w:tabs>
                <w:tab w:val="left" w:pos="0"/>
                <w:tab w:val="left" w:pos="720"/>
                <w:tab w:val="left" w:pos="1440"/>
                <w:tab w:val="left" w:pos="2160"/>
                <w:tab w:val="left" w:pos="2880"/>
              </w:tabs>
              <w:spacing w:before="120" w:after="57"/>
              <w:jc w:val="both"/>
            </w:pPr>
            <w:r>
              <w:t>November 13, 2025</w:t>
            </w:r>
          </w:p>
        </w:tc>
      </w:tr>
    </w:tbl>
    <w:p w14:paraId="1B9037D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6C65DA0" w14:textId="460AF0BD"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14:paraId="3302BE4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14:paraId="0B4BA7D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0733726"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by Commissioner</w:t>
      </w:r>
      <w:r w:rsidRPr="00E277D7">
        <w:t xml:space="preserve"> </w:t>
      </w:r>
      <w:r>
        <w:t>Gabriella Passidomo Smith, as Prehearing Officer, that the provisions of this Order shall govern this proceeding unless modified by the Commission.</w:t>
      </w:r>
    </w:p>
    <w:p w14:paraId="0F17AEA9"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8487AFF" w14:textId="79DF0E16"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Gabriella Passidomo Smith, as Prehearing Officer, this </w:t>
      </w:r>
      <w:bookmarkStart w:id="5" w:name="replaceDate"/>
      <w:bookmarkEnd w:id="5"/>
      <w:r w:rsidR="00B2054C">
        <w:rPr>
          <w:u w:val="single"/>
        </w:rPr>
        <w:t>10th</w:t>
      </w:r>
      <w:r w:rsidR="00B2054C">
        <w:t xml:space="preserve"> day of </w:t>
      </w:r>
      <w:r w:rsidR="00B2054C">
        <w:rPr>
          <w:u w:val="single"/>
        </w:rPr>
        <w:t>February</w:t>
      </w:r>
      <w:r w:rsidR="00B2054C">
        <w:t xml:space="preserve">, </w:t>
      </w:r>
      <w:r w:rsidR="00B2054C">
        <w:rPr>
          <w:u w:val="single"/>
        </w:rPr>
        <w:t>2025</w:t>
      </w:r>
      <w:r w:rsidR="00B2054C">
        <w:t>.</w:t>
      </w:r>
    </w:p>
    <w:p w14:paraId="7D2C6AE2" w14:textId="77777777" w:rsidR="00B2054C" w:rsidRPr="00B2054C" w:rsidRDefault="00B2054C"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FA32DA6" w14:textId="77777777"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21B2F2C" w14:textId="77777777"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E277D7" w14:paraId="2CA5AF29" w14:textId="77777777" w:rsidTr="00E277D7">
        <w:tc>
          <w:tcPr>
            <w:tcW w:w="720" w:type="dxa"/>
            <w:shd w:val="clear" w:color="auto" w:fill="auto"/>
          </w:tcPr>
          <w:p w14:paraId="37ED53BF" w14:textId="77777777"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14:paraId="26B29909" w14:textId="6585A55E" w:rsidR="00E277D7" w:rsidRDefault="00F56BF1"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Gabriella Passidomo Smith</w:t>
            </w:r>
            <w:bookmarkStart w:id="7" w:name="_GoBack"/>
            <w:bookmarkEnd w:id="7"/>
          </w:p>
        </w:tc>
      </w:tr>
      <w:bookmarkEnd w:id="6"/>
      <w:tr w:rsidR="00E277D7" w14:paraId="5977CBAE" w14:textId="77777777" w:rsidTr="00E277D7">
        <w:tc>
          <w:tcPr>
            <w:tcW w:w="720" w:type="dxa"/>
            <w:shd w:val="clear" w:color="auto" w:fill="auto"/>
          </w:tcPr>
          <w:p w14:paraId="6B3D76E8" w14:textId="77777777"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14:paraId="30079945" w14:textId="77777777"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Gabriella Passidomo Smith</w:t>
            </w:r>
          </w:p>
          <w:p w14:paraId="2E8FB0A1" w14:textId="77777777"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14:paraId="63CDBF14" w14:textId="77777777" w:rsidR="00E277D7" w:rsidRDefault="00E277D7" w:rsidP="00E277D7">
      <w:pPr>
        <w:pStyle w:val="OrderSigInfo"/>
        <w:keepNext/>
        <w:keepLines/>
      </w:pPr>
      <w:r>
        <w:t>Florida Public Service Commission</w:t>
      </w:r>
    </w:p>
    <w:p w14:paraId="67285F8B" w14:textId="77777777" w:rsidR="00E277D7" w:rsidRDefault="00E277D7" w:rsidP="00E277D7">
      <w:pPr>
        <w:pStyle w:val="OrderSigInfo"/>
        <w:keepNext/>
        <w:keepLines/>
      </w:pPr>
      <w:r>
        <w:t>2540 Shumard Oak Boulevard</w:t>
      </w:r>
    </w:p>
    <w:p w14:paraId="12E64C50" w14:textId="77777777" w:rsidR="00E277D7" w:rsidRDefault="00E277D7" w:rsidP="00E277D7">
      <w:pPr>
        <w:pStyle w:val="OrderSigInfo"/>
        <w:keepNext/>
        <w:keepLines/>
      </w:pPr>
      <w:r>
        <w:t>Tallahassee, Florida 32399</w:t>
      </w:r>
    </w:p>
    <w:p w14:paraId="280A535C" w14:textId="77777777" w:rsidR="00E277D7" w:rsidRDefault="00E277D7" w:rsidP="00E277D7">
      <w:pPr>
        <w:pStyle w:val="OrderSigInfo"/>
        <w:keepNext/>
        <w:keepLines/>
      </w:pPr>
      <w:r>
        <w:t>(850) 413</w:t>
      </w:r>
      <w:r>
        <w:noBreakHyphen/>
        <w:t>6770</w:t>
      </w:r>
    </w:p>
    <w:p w14:paraId="2F2CB00A" w14:textId="77777777" w:rsidR="00E277D7" w:rsidRDefault="00E277D7" w:rsidP="00E277D7">
      <w:pPr>
        <w:pStyle w:val="OrderSigInfo"/>
        <w:keepNext/>
        <w:keepLines/>
      </w:pPr>
      <w:r>
        <w:t>www.floridapsc.com</w:t>
      </w:r>
    </w:p>
    <w:p w14:paraId="606A2B46" w14:textId="77777777" w:rsidR="00E277D7" w:rsidRDefault="00E277D7" w:rsidP="00E277D7">
      <w:pPr>
        <w:pStyle w:val="OrderSigInfo"/>
        <w:keepNext/>
        <w:keepLines/>
      </w:pPr>
    </w:p>
    <w:p w14:paraId="640B0CBF" w14:textId="77777777" w:rsidR="00E277D7" w:rsidRDefault="00E277D7" w:rsidP="00E277D7">
      <w:pPr>
        <w:pStyle w:val="OrderSigInfo"/>
        <w:keepNext/>
        <w:keepLines/>
      </w:pPr>
      <w:r>
        <w:t>Copies furnished: A copy of this document is provided to the parties of record at the time of issuance and, if applicable, interested persons.</w:t>
      </w:r>
    </w:p>
    <w:p w14:paraId="16F4DFF1" w14:textId="77777777" w:rsidR="00E277D7" w:rsidRDefault="00E277D7" w:rsidP="00E277D7">
      <w:pPr>
        <w:pStyle w:val="OrderBody"/>
        <w:keepNext/>
        <w:keepLines/>
      </w:pPr>
    </w:p>
    <w:p w14:paraId="4B3FF140" w14:textId="77777777"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16EFC6" w14:textId="7CDB23FD" w:rsidR="00E277D7" w:rsidRDefault="00087CEC"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ZB</w:t>
      </w:r>
    </w:p>
    <w:p w14:paraId="5DF982BA"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1906E4"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2A3332"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FABAE4" w14:textId="77777777" w:rsidR="00E277D7" w:rsidRDefault="00E277D7">
      <w:r>
        <w:br w:type="page"/>
      </w:r>
    </w:p>
    <w:p w14:paraId="21E07960" w14:textId="77777777" w:rsidR="00E277D7" w:rsidRDefault="00E277D7" w:rsidP="00E277D7">
      <w:pPr>
        <w:pStyle w:val="CenterUnderline"/>
      </w:pPr>
      <w:r>
        <w:lastRenderedPageBreak/>
        <w:t>NOTICE OF FURTHER PROCEEDINGS OR JUDICIAL REVIEW</w:t>
      </w:r>
    </w:p>
    <w:p w14:paraId="3B9D195B" w14:textId="77777777" w:rsidR="00E277D7" w:rsidRDefault="00E277D7" w:rsidP="00E277D7">
      <w:pPr>
        <w:pStyle w:val="CenterUnderline"/>
      </w:pPr>
    </w:p>
    <w:p w14:paraId="14E27936" w14:textId="77777777" w:rsidR="00E277D7" w:rsidRDefault="00E277D7" w:rsidP="00E277D7">
      <w:pPr>
        <w:pStyle w:val="OrderBody"/>
      </w:pPr>
      <w:r>
        <w:tab/>
        <w:t xml:space="preserve">The Florida Public Service Commission </w:t>
      </w:r>
      <w:r w:rsidR="00DE1189">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F50D0CD" w14:textId="77777777" w:rsidR="00E277D7" w:rsidRDefault="00E277D7" w:rsidP="00E277D7">
      <w:pPr>
        <w:pStyle w:val="OrderBody"/>
      </w:pPr>
    </w:p>
    <w:p w14:paraId="6A672D8C" w14:textId="77777777" w:rsidR="00E277D7" w:rsidRDefault="00E277D7" w:rsidP="00E277D7">
      <w:pPr>
        <w:pStyle w:val="OrderBody"/>
      </w:pPr>
      <w:r>
        <w:tab/>
        <w:t>Mediation may be available on a case-by-case basis. If mediation is conducted, it does not affect a substantially interested person's right to a hearing.</w:t>
      </w:r>
    </w:p>
    <w:p w14:paraId="134B5557" w14:textId="77777777" w:rsidR="00E277D7" w:rsidRDefault="00E277D7" w:rsidP="00E277D7">
      <w:pPr>
        <w:pStyle w:val="OrderBody"/>
      </w:pPr>
    </w:p>
    <w:p w14:paraId="4C159949" w14:textId="77777777" w:rsidR="00E277D7" w:rsidRDefault="00E277D7" w:rsidP="00E277D7">
      <w:pPr>
        <w:pStyle w:val="OrderBody"/>
      </w:pPr>
      <w:r>
        <w:tab/>
        <w:t xml:space="preserve">Any party adversely affected by this </w:t>
      </w:r>
      <w:r w:rsidR="00675768">
        <w:t>O</w:t>
      </w:r>
      <w:r>
        <w:t>rder, which is preliminary, procedural</w:t>
      </w:r>
      <w:r w:rsidR="00C51E5B">
        <w:t>,</w:t>
      </w:r>
      <w:r>
        <w:t xml:space="preserve"> or intermediate in nature, may request: (1) reconsideration within 10 days pursuant to Rule 25-22.0376, Florida Administrative Code; or (2) judicial review by the Florida Supreme Court, in the case of an electric, gas</w:t>
      </w:r>
      <w:r w:rsidR="00C51E5B">
        <w:t>,</w:t>
      </w:r>
      <w:r>
        <w:t xml:space="preserve"> or telephone utility. A motion for reconsideration shall be filed with the Office of Commission Clerk, in the form prescribed by Rule 25-22.0376, Florida Administrative Code. Judicial review of a preliminary, procedural</w:t>
      </w:r>
      <w:r w:rsidR="00C51E5B">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14:paraId="73A66593" w14:textId="77777777" w:rsidR="00FE0EDC" w:rsidRDefault="00FE0EDC"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93B35C" w14:textId="77777777" w:rsidR="00FE0EDC" w:rsidRDefault="00FE0EDC">
      <w:r>
        <w:br w:type="page"/>
      </w:r>
    </w:p>
    <w:p w14:paraId="2A54AD1C" w14:textId="77777777" w:rsidR="00FE0EDC" w:rsidRDefault="00FE0EDC" w:rsidP="00FE0EDC">
      <w:pPr>
        <w:jc w:val="center"/>
        <w:rPr>
          <w:b/>
          <w:u w:val="single"/>
        </w:rPr>
      </w:pPr>
      <w:r w:rsidRPr="00845D0F">
        <w:rPr>
          <w:b/>
          <w:u w:val="single"/>
        </w:rPr>
        <w:lastRenderedPageBreak/>
        <w:t>APPENDIX A</w:t>
      </w:r>
    </w:p>
    <w:p w14:paraId="0D81D91A" w14:textId="77777777" w:rsidR="00FE0EDC" w:rsidRPr="00845D0F" w:rsidRDefault="00FE0EDC" w:rsidP="00FE0EDC">
      <w:pPr>
        <w:jc w:val="center"/>
        <w:rPr>
          <w:b/>
          <w:u w:val="single"/>
        </w:rPr>
      </w:pPr>
    </w:p>
    <w:p w14:paraId="49726A53" w14:textId="77777777" w:rsidR="00FE0EDC" w:rsidRDefault="00FE0EDC" w:rsidP="00FE0EDC">
      <w:pPr>
        <w:jc w:val="center"/>
      </w:pPr>
      <w:r>
        <w:rPr>
          <w:b/>
        </w:rPr>
        <w:t>TENTATIVE LIST OF ISSUES</w:t>
      </w:r>
    </w:p>
    <w:p w14:paraId="367EB77A" w14:textId="51B69414" w:rsidR="00FE0EDC" w:rsidRDefault="00FE0EDC" w:rsidP="00FE0EDC"/>
    <w:p w14:paraId="345BE7CA" w14:textId="77777777" w:rsidR="00087CEC" w:rsidRDefault="00087CEC" w:rsidP="00087CEC">
      <w:pPr>
        <w:kinsoku w:val="0"/>
        <w:overflowPunct w:val="0"/>
        <w:autoSpaceDE w:val="0"/>
        <w:autoSpaceDN w:val="0"/>
        <w:adjustRightInd w:val="0"/>
        <w:spacing w:before="50"/>
        <w:rPr>
          <w:u w:val="single"/>
        </w:rPr>
      </w:pPr>
      <w:bookmarkStart w:id="8" w:name="OrderText"/>
      <w:bookmarkEnd w:id="8"/>
      <w:r w:rsidRPr="00A8160B">
        <w:rPr>
          <w:u w:val="single"/>
        </w:rPr>
        <w:t>Generic Purchase Gas Adjustment Issues</w:t>
      </w:r>
    </w:p>
    <w:p w14:paraId="44D804E7" w14:textId="77777777" w:rsidR="00087CEC" w:rsidRPr="00A8160B" w:rsidRDefault="00087CEC" w:rsidP="00087CEC">
      <w:pPr>
        <w:kinsoku w:val="0"/>
        <w:overflowPunct w:val="0"/>
        <w:autoSpaceDE w:val="0"/>
        <w:autoSpaceDN w:val="0"/>
        <w:adjustRightInd w:val="0"/>
        <w:spacing w:before="50"/>
      </w:pPr>
    </w:p>
    <w:p w14:paraId="2E40E790" w14:textId="77777777" w:rsidR="00087CEC" w:rsidRPr="00A8160B" w:rsidRDefault="00087CEC" w:rsidP="00087CEC">
      <w:pPr>
        <w:kinsoku w:val="0"/>
        <w:overflowPunct w:val="0"/>
        <w:autoSpaceDE w:val="0"/>
        <w:autoSpaceDN w:val="0"/>
        <w:adjustRightInd w:val="0"/>
        <w:spacing w:before="129"/>
        <w:ind w:left="1440" w:right="117" w:hanging="1440"/>
        <w:jc w:val="both"/>
      </w:pPr>
      <w:r w:rsidRPr="00A8160B">
        <w:rPr>
          <w:b/>
          <w:bCs/>
          <w:u w:val="thick"/>
        </w:rPr>
        <w:t>ISSUE 1:</w:t>
      </w:r>
      <w:r>
        <w:rPr>
          <w:b/>
          <w:bCs/>
          <w:spacing w:val="80"/>
          <w:w w:val="150"/>
        </w:rPr>
        <w:tab/>
      </w:r>
      <w:r w:rsidRPr="00A8160B">
        <w:t>What</w:t>
      </w:r>
      <w:r w:rsidRPr="00A8160B">
        <w:rPr>
          <w:spacing w:val="80"/>
        </w:rPr>
        <w:t xml:space="preserve"> </w:t>
      </w:r>
      <w:r w:rsidRPr="00A8160B">
        <w:t>are</w:t>
      </w:r>
      <w:r w:rsidRPr="00A8160B">
        <w:rPr>
          <w:spacing w:val="79"/>
        </w:rPr>
        <w:t xml:space="preserve"> </w:t>
      </w:r>
      <w:r w:rsidRPr="00A8160B">
        <w:t>the</w:t>
      </w:r>
      <w:r w:rsidRPr="00A8160B">
        <w:rPr>
          <w:spacing w:val="79"/>
        </w:rPr>
        <w:t xml:space="preserve"> </w:t>
      </w:r>
      <w:r w:rsidRPr="00A8160B">
        <w:t>final</w:t>
      </w:r>
      <w:r w:rsidRPr="00A8160B">
        <w:rPr>
          <w:spacing w:val="80"/>
        </w:rPr>
        <w:t xml:space="preserve"> </w:t>
      </w:r>
      <w:r w:rsidRPr="00A8160B">
        <w:t>purchase</w:t>
      </w:r>
      <w:r w:rsidRPr="00A8160B">
        <w:rPr>
          <w:spacing w:val="79"/>
        </w:rPr>
        <w:t xml:space="preserve"> </w:t>
      </w:r>
      <w:r w:rsidRPr="00A8160B">
        <w:t>gas</w:t>
      </w:r>
      <w:r w:rsidRPr="00A8160B">
        <w:rPr>
          <w:spacing w:val="79"/>
        </w:rPr>
        <w:t xml:space="preserve"> </w:t>
      </w:r>
      <w:r w:rsidRPr="00A8160B">
        <w:t>adjustment</w:t>
      </w:r>
      <w:r w:rsidRPr="00A8160B">
        <w:rPr>
          <w:spacing w:val="80"/>
        </w:rPr>
        <w:t xml:space="preserve"> </w:t>
      </w:r>
      <w:r w:rsidRPr="00A8160B">
        <w:t>true-up</w:t>
      </w:r>
      <w:r w:rsidRPr="00A8160B">
        <w:rPr>
          <w:spacing w:val="80"/>
        </w:rPr>
        <w:t xml:space="preserve"> </w:t>
      </w:r>
      <w:r w:rsidRPr="00A8160B">
        <w:t>amounts</w:t>
      </w:r>
      <w:r w:rsidRPr="00A8160B">
        <w:rPr>
          <w:spacing w:val="80"/>
        </w:rPr>
        <w:t xml:space="preserve"> </w:t>
      </w:r>
      <w:r w:rsidRPr="00A8160B">
        <w:t>for</w:t>
      </w:r>
      <w:r w:rsidRPr="00A8160B">
        <w:rPr>
          <w:spacing w:val="80"/>
        </w:rPr>
        <w:t xml:space="preserve"> </w:t>
      </w:r>
      <w:r w:rsidRPr="00A8160B">
        <w:t>the</w:t>
      </w:r>
      <w:r w:rsidRPr="00A8160B">
        <w:rPr>
          <w:spacing w:val="80"/>
        </w:rPr>
        <w:t xml:space="preserve"> </w:t>
      </w:r>
      <w:r>
        <w:t>period January 2024 through December 2024</w:t>
      </w:r>
      <w:r w:rsidRPr="00A8160B">
        <w:t>?</w:t>
      </w:r>
    </w:p>
    <w:p w14:paraId="0B004A65" w14:textId="77777777" w:rsidR="00087CEC" w:rsidRDefault="00087CEC" w:rsidP="00087CEC">
      <w:pPr>
        <w:kinsoku w:val="0"/>
        <w:overflowPunct w:val="0"/>
        <w:autoSpaceDE w:val="0"/>
        <w:autoSpaceDN w:val="0"/>
        <w:adjustRightInd w:val="0"/>
        <w:ind w:right="114"/>
        <w:jc w:val="both"/>
      </w:pPr>
    </w:p>
    <w:p w14:paraId="2532B852" w14:textId="77777777" w:rsidR="00087CEC" w:rsidRPr="00A8160B" w:rsidRDefault="00087CEC" w:rsidP="00087CEC">
      <w:pPr>
        <w:kinsoku w:val="0"/>
        <w:overflowPunct w:val="0"/>
        <w:autoSpaceDE w:val="0"/>
        <w:autoSpaceDN w:val="0"/>
        <w:adjustRightInd w:val="0"/>
        <w:ind w:left="1440" w:right="114" w:hanging="1440"/>
        <w:jc w:val="both"/>
      </w:pPr>
      <w:r w:rsidRPr="00A8160B">
        <w:rPr>
          <w:b/>
          <w:bCs/>
          <w:u w:val="thick"/>
        </w:rPr>
        <w:t>ISSUE 2:</w:t>
      </w:r>
      <w:r>
        <w:rPr>
          <w:b/>
          <w:bCs/>
          <w:spacing w:val="80"/>
          <w:w w:val="150"/>
        </w:rPr>
        <w:tab/>
      </w:r>
      <w:r w:rsidRPr="00A8160B">
        <w:t>What</w:t>
      </w:r>
      <w:r w:rsidRPr="00A8160B">
        <w:rPr>
          <w:spacing w:val="80"/>
        </w:rPr>
        <w:t xml:space="preserve"> </w:t>
      </w:r>
      <w:r w:rsidRPr="00A8160B">
        <w:t>are</w:t>
      </w:r>
      <w:r w:rsidRPr="00A8160B">
        <w:rPr>
          <w:spacing w:val="80"/>
        </w:rPr>
        <w:t xml:space="preserve"> </w:t>
      </w:r>
      <w:r w:rsidRPr="00A8160B">
        <w:t>the</w:t>
      </w:r>
      <w:r w:rsidRPr="00A8160B">
        <w:rPr>
          <w:spacing w:val="80"/>
        </w:rPr>
        <w:t xml:space="preserve"> </w:t>
      </w:r>
      <w:r w:rsidRPr="00A8160B">
        <w:t>appropriate</w:t>
      </w:r>
      <w:r w:rsidRPr="00A8160B">
        <w:rPr>
          <w:spacing w:val="80"/>
        </w:rPr>
        <w:t xml:space="preserve"> </w:t>
      </w:r>
      <w:r w:rsidRPr="00A8160B">
        <w:t>purchased</w:t>
      </w:r>
      <w:r w:rsidRPr="00A8160B">
        <w:rPr>
          <w:spacing w:val="80"/>
        </w:rPr>
        <w:t xml:space="preserve"> </w:t>
      </w:r>
      <w:r w:rsidRPr="00A8160B">
        <w:t>gas</w:t>
      </w:r>
      <w:r w:rsidRPr="00A8160B">
        <w:rPr>
          <w:spacing w:val="80"/>
        </w:rPr>
        <w:t xml:space="preserve"> </w:t>
      </w:r>
      <w:r w:rsidRPr="00A8160B">
        <w:t>adjustment</w:t>
      </w:r>
      <w:r w:rsidRPr="00A8160B">
        <w:rPr>
          <w:spacing w:val="80"/>
        </w:rPr>
        <w:t xml:space="preserve"> </w:t>
      </w:r>
      <w:r w:rsidRPr="00A8160B">
        <w:t>actual/estimated</w:t>
      </w:r>
      <w:r w:rsidRPr="00A8160B">
        <w:rPr>
          <w:spacing w:val="80"/>
        </w:rPr>
        <w:t xml:space="preserve"> </w:t>
      </w:r>
      <w:r>
        <w:t xml:space="preserve">true </w:t>
      </w:r>
      <w:r w:rsidRPr="00A8160B">
        <w:t>up amo</w:t>
      </w:r>
      <w:r>
        <w:t>unts for the period January 2025 through December 2025</w:t>
      </w:r>
      <w:r w:rsidRPr="00A8160B">
        <w:t>?</w:t>
      </w:r>
    </w:p>
    <w:p w14:paraId="25D5DB09" w14:textId="77777777" w:rsidR="00087CEC" w:rsidRDefault="00087CEC" w:rsidP="00087CEC">
      <w:pPr>
        <w:kinsoku w:val="0"/>
        <w:overflowPunct w:val="0"/>
        <w:autoSpaceDE w:val="0"/>
        <w:autoSpaceDN w:val="0"/>
        <w:adjustRightInd w:val="0"/>
        <w:ind w:right="117"/>
        <w:jc w:val="both"/>
      </w:pPr>
    </w:p>
    <w:p w14:paraId="1840B96B" w14:textId="77777777" w:rsidR="00087CEC" w:rsidRPr="00A8160B" w:rsidRDefault="00087CEC" w:rsidP="00087CEC">
      <w:pPr>
        <w:kinsoku w:val="0"/>
        <w:overflowPunct w:val="0"/>
        <w:autoSpaceDE w:val="0"/>
        <w:autoSpaceDN w:val="0"/>
        <w:adjustRightInd w:val="0"/>
        <w:ind w:left="1440" w:right="117" w:hanging="1440"/>
        <w:jc w:val="both"/>
      </w:pPr>
      <w:r w:rsidRPr="00A8160B">
        <w:rPr>
          <w:b/>
          <w:bCs/>
          <w:u w:val="thick"/>
        </w:rPr>
        <w:t>ISSUE 3:</w:t>
      </w:r>
      <w:r>
        <w:rPr>
          <w:b/>
          <w:bCs/>
          <w:spacing w:val="80"/>
          <w:w w:val="150"/>
        </w:rPr>
        <w:tab/>
      </w:r>
      <w:r w:rsidRPr="00A8160B">
        <w:t>What</w:t>
      </w:r>
      <w:r w:rsidRPr="00A8160B">
        <w:rPr>
          <w:spacing w:val="60"/>
        </w:rPr>
        <w:t xml:space="preserve"> </w:t>
      </w:r>
      <w:r w:rsidRPr="00A8160B">
        <w:t>are</w:t>
      </w:r>
      <w:r w:rsidRPr="00A8160B">
        <w:rPr>
          <w:spacing w:val="60"/>
        </w:rPr>
        <w:t xml:space="preserve"> </w:t>
      </w:r>
      <w:r w:rsidRPr="00A8160B">
        <w:t>the</w:t>
      </w:r>
      <w:r w:rsidRPr="00A8160B">
        <w:rPr>
          <w:spacing w:val="60"/>
        </w:rPr>
        <w:t xml:space="preserve"> </w:t>
      </w:r>
      <w:r w:rsidRPr="00A8160B">
        <w:t>total</w:t>
      </w:r>
      <w:r w:rsidRPr="00A8160B">
        <w:rPr>
          <w:spacing w:val="60"/>
        </w:rPr>
        <w:t xml:space="preserve"> </w:t>
      </w:r>
      <w:r w:rsidRPr="00A8160B">
        <w:t>purchased</w:t>
      </w:r>
      <w:r w:rsidRPr="00A8160B">
        <w:rPr>
          <w:spacing w:val="60"/>
        </w:rPr>
        <w:t xml:space="preserve"> </w:t>
      </w:r>
      <w:r w:rsidRPr="00A8160B">
        <w:t>gas</w:t>
      </w:r>
      <w:r w:rsidRPr="00A8160B">
        <w:rPr>
          <w:spacing w:val="60"/>
        </w:rPr>
        <w:t xml:space="preserve"> </w:t>
      </w:r>
      <w:r w:rsidRPr="00A8160B">
        <w:t>adjustment</w:t>
      </w:r>
      <w:r w:rsidRPr="00A8160B">
        <w:rPr>
          <w:spacing w:val="60"/>
        </w:rPr>
        <w:t xml:space="preserve"> </w:t>
      </w:r>
      <w:r w:rsidRPr="00A8160B">
        <w:t>true-up</w:t>
      </w:r>
      <w:r w:rsidRPr="00A8160B">
        <w:rPr>
          <w:spacing w:val="60"/>
        </w:rPr>
        <w:t xml:space="preserve"> </w:t>
      </w:r>
      <w:r w:rsidRPr="00A8160B">
        <w:t>amounts</w:t>
      </w:r>
      <w:r w:rsidRPr="00A8160B">
        <w:rPr>
          <w:spacing w:val="60"/>
        </w:rPr>
        <w:t xml:space="preserve"> </w:t>
      </w:r>
      <w:r w:rsidRPr="00A8160B">
        <w:t>to</w:t>
      </w:r>
      <w:r w:rsidRPr="00A8160B">
        <w:rPr>
          <w:spacing w:val="60"/>
        </w:rPr>
        <w:t xml:space="preserve"> </w:t>
      </w:r>
      <w:r w:rsidRPr="00A8160B">
        <w:t>be</w:t>
      </w:r>
      <w:r w:rsidRPr="00A8160B">
        <w:rPr>
          <w:spacing w:val="60"/>
        </w:rPr>
        <w:t xml:space="preserve"> </w:t>
      </w:r>
      <w:r w:rsidRPr="00A8160B">
        <w:t>collecte</w:t>
      </w:r>
      <w:r>
        <w:t>d during the period January 2026 through December 2026</w:t>
      </w:r>
      <w:r w:rsidRPr="00A8160B">
        <w:t>?</w:t>
      </w:r>
    </w:p>
    <w:p w14:paraId="06160CD9" w14:textId="77777777" w:rsidR="00087CEC" w:rsidRDefault="00087CEC" w:rsidP="00087CEC">
      <w:pPr>
        <w:kinsoku w:val="0"/>
        <w:overflowPunct w:val="0"/>
        <w:autoSpaceDE w:val="0"/>
        <w:autoSpaceDN w:val="0"/>
        <w:adjustRightInd w:val="0"/>
        <w:ind w:right="119"/>
        <w:jc w:val="both"/>
      </w:pPr>
    </w:p>
    <w:p w14:paraId="16F7A58B" w14:textId="77777777" w:rsidR="00087CEC" w:rsidRPr="00A8160B" w:rsidRDefault="00087CEC" w:rsidP="00087CEC">
      <w:pPr>
        <w:kinsoku w:val="0"/>
        <w:overflowPunct w:val="0"/>
        <w:autoSpaceDE w:val="0"/>
        <w:autoSpaceDN w:val="0"/>
        <w:adjustRightInd w:val="0"/>
        <w:ind w:left="1440" w:right="119" w:hanging="1440"/>
        <w:jc w:val="both"/>
      </w:pPr>
      <w:r w:rsidRPr="00A8160B">
        <w:rPr>
          <w:b/>
          <w:bCs/>
          <w:u w:val="thick"/>
        </w:rPr>
        <w:t>ISSUE 4:</w:t>
      </w:r>
      <w:r>
        <w:rPr>
          <w:b/>
          <w:bCs/>
          <w:spacing w:val="80"/>
          <w:w w:val="150"/>
        </w:rPr>
        <w:tab/>
      </w:r>
      <w:r w:rsidRPr="00A8160B">
        <w:t>What</w:t>
      </w:r>
      <w:r w:rsidRPr="00A8160B">
        <w:rPr>
          <w:spacing w:val="69"/>
        </w:rPr>
        <w:t xml:space="preserve"> </w:t>
      </w:r>
      <w:r w:rsidRPr="00A8160B">
        <w:t>are</w:t>
      </w:r>
      <w:r w:rsidRPr="00A8160B">
        <w:rPr>
          <w:spacing w:val="69"/>
        </w:rPr>
        <w:t xml:space="preserve"> </w:t>
      </w:r>
      <w:r w:rsidRPr="00A8160B">
        <w:t>the</w:t>
      </w:r>
      <w:r w:rsidRPr="00A8160B">
        <w:rPr>
          <w:spacing w:val="69"/>
        </w:rPr>
        <w:t xml:space="preserve"> </w:t>
      </w:r>
      <w:r w:rsidRPr="00A8160B">
        <w:t>levelized</w:t>
      </w:r>
      <w:r w:rsidRPr="00A8160B">
        <w:rPr>
          <w:spacing w:val="68"/>
        </w:rPr>
        <w:t xml:space="preserve"> </w:t>
      </w:r>
      <w:r w:rsidRPr="00A8160B">
        <w:t>purchased</w:t>
      </w:r>
      <w:r w:rsidRPr="00A8160B">
        <w:rPr>
          <w:spacing w:val="69"/>
        </w:rPr>
        <w:t xml:space="preserve"> </w:t>
      </w:r>
      <w:r w:rsidRPr="00A8160B">
        <w:t>gas</w:t>
      </w:r>
      <w:r w:rsidRPr="00A8160B">
        <w:rPr>
          <w:spacing w:val="69"/>
        </w:rPr>
        <w:t xml:space="preserve"> </w:t>
      </w:r>
      <w:r w:rsidRPr="00A8160B">
        <w:t>adjustment</w:t>
      </w:r>
      <w:r w:rsidRPr="00A8160B">
        <w:rPr>
          <w:spacing w:val="69"/>
        </w:rPr>
        <w:t xml:space="preserve"> </w:t>
      </w:r>
      <w:r w:rsidRPr="00A8160B">
        <w:t>cost</w:t>
      </w:r>
      <w:r w:rsidRPr="00A8160B">
        <w:rPr>
          <w:spacing w:val="69"/>
        </w:rPr>
        <w:t xml:space="preserve"> </w:t>
      </w:r>
      <w:r w:rsidRPr="00A8160B">
        <w:t>recovery</w:t>
      </w:r>
      <w:r w:rsidRPr="00A8160B">
        <w:rPr>
          <w:spacing w:val="69"/>
        </w:rPr>
        <w:t xml:space="preserve"> </w:t>
      </w:r>
      <w:r w:rsidRPr="00A8160B">
        <w:t>(cap)</w:t>
      </w:r>
      <w:r w:rsidRPr="00A8160B">
        <w:rPr>
          <w:spacing w:val="69"/>
        </w:rPr>
        <w:t xml:space="preserve"> </w:t>
      </w:r>
      <w:r w:rsidRPr="00A8160B">
        <w:t>factors ($0.000</w:t>
      </w:r>
      <w:r>
        <w:t>00</w:t>
      </w:r>
      <w:r w:rsidRPr="00A8160B">
        <w:t xml:space="preserve"> per th</w:t>
      </w:r>
      <w:r>
        <w:t>erm) for the period January 2026 through December 2026</w:t>
      </w:r>
      <w:r w:rsidRPr="00A8160B">
        <w:t>?</w:t>
      </w:r>
    </w:p>
    <w:p w14:paraId="35968EA1" w14:textId="77777777" w:rsidR="00087CEC" w:rsidRDefault="00087CEC" w:rsidP="00087CEC">
      <w:pPr>
        <w:kinsoku w:val="0"/>
        <w:overflowPunct w:val="0"/>
        <w:autoSpaceDE w:val="0"/>
        <w:autoSpaceDN w:val="0"/>
        <w:adjustRightInd w:val="0"/>
        <w:ind w:right="117"/>
        <w:jc w:val="both"/>
      </w:pPr>
    </w:p>
    <w:p w14:paraId="6BEA74C0" w14:textId="77777777" w:rsidR="00087CEC" w:rsidRPr="00A8160B" w:rsidRDefault="00087CEC" w:rsidP="00087CEC">
      <w:pPr>
        <w:kinsoku w:val="0"/>
        <w:overflowPunct w:val="0"/>
        <w:autoSpaceDE w:val="0"/>
        <w:autoSpaceDN w:val="0"/>
        <w:adjustRightInd w:val="0"/>
        <w:ind w:left="1440" w:right="117" w:hanging="1440"/>
        <w:jc w:val="both"/>
      </w:pPr>
      <w:r w:rsidRPr="00A8160B">
        <w:rPr>
          <w:b/>
          <w:bCs/>
          <w:u w:val="thick"/>
        </w:rPr>
        <w:t>ISSUE 5:</w:t>
      </w:r>
      <w:r>
        <w:rPr>
          <w:b/>
          <w:bCs/>
          <w:spacing w:val="80"/>
        </w:rPr>
        <w:tab/>
      </w:r>
      <w:r w:rsidRPr="00A8160B">
        <w:t>What should the effective date of the new purchased gas adjustment cost recovery (cap) factors for billing purposes be?</w:t>
      </w:r>
    </w:p>
    <w:p w14:paraId="1C8DE7C8" w14:textId="77777777" w:rsidR="00087CEC" w:rsidRDefault="00087CEC" w:rsidP="00087CEC">
      <w:pPr>
        <w:kinsoku w:val="0"/>
        <w:overflowPunct w:val="0"/>
        <w:autoSpaceDE w:val="0"/>
        <w:autoSpaceDN w:val="0"/>
        <w:adjustRightInd w:val="0"/>
        <w:ind w:right="115"/>
        <w:jc w:val="both"/>
      </w:pPr>
    </w:p>
    <w:p w14:paraId="0B01AB37" w14:textId="77777777" w:rsidR="00087CEC" w:rsidRDefault="00087CEC" w:rsidP="00087CEC">
      <w:pPr>
        <w:kinsoku w:val="0"/>
        <w:overflowPunct w:val="0"/>
        <w:autoSpaceDE w:val="0"/>
        <w:autoSpaceDN w:val="0"/>
        <w:adjustRightInd w:val="0"/>
        <w:ind w:left="1440" w:right="115" w:hanging="1440"/>
        <w:jc w:val="both"/>
      </w:pPr>
      <w:r w:rsidRPr="00A8160B">
        <w:rPr>
          <w:b/>
          <w:bCs/>
          <w:u w:val="thick"/>
        </w:rPr>
        <w:t>ISSUE 6:</w:t>
      </w:r>
      <w:r>
        <w:rPr>
          <w:b/>
          <w:bCs/>
          <w:spacing w:val="79"/>
          <w:w w:val="150"/>
        </w:rPr>
        <w:tab/>
      </w:r>
      <w:r w:rsidRPr="00A8160B">
        <w:t>Should</w:t>
      </w:r>
      <w:r w:rsidRPr="00A8160B">
        <w:rPr>
          <w:spacing w:val="21"/>
        </w:rPr>
        <w:t xml:space="preserve"> </w:t>
      </w:r>
      <w:r w:rsidRPr="00A8160B">
        <w:t>the</w:t>
      </w:r>
      <w:r w:rsidRPr="00A8160B">
        <w:rPr>
          <w:spacing w:val="21"/>
        </w:rPr>
        <w:t xml:space="preserve"> </w:t>
      </w:r>
      <w:r w:rsidRPr="00A8160B">
        <w:t>Commission</w:t>
      </w:r>
      <w:r w:rsidRPr="00A8160B">
        <w:rPr>
          <w:spacing w:val="21"/>
        </w:rPr>
        <w:t xml:space="preserve"> </w:t>
      </w:r>
      <w:r w:rsidRPr="00A8160B">
        <w:t>approve</w:t>
      </w:r>
      <w:r w:rsidRPr="00A8160B">
        <w:rPr>
          <w:spacing w:val="21"/>
        </w:rPr>
        <w:t xml:space="preserve"> </w:t>
      </w:r>
      <w:r w:rsidRPr="00A8160B">
        <w:t>revised</w:t>
      </w:r>
      <w:r w:rsidRPr="00A8160B">
        <w:rPr>
          <w:spacing w:val="21"/>
        </w:rPr>
        <w:t xml:space="preserve"> </w:t>
      </w:r>
      <w:r w:rsidRPr="00A8160B">
        <w:t>tariffs</w:t>
      </w:r>
      <w:r w:rsidRPr="00A8160B">
        <w:rPr>
          <w:spacing w:val="21"/>
        </w:rPr>
        <w:t xml:space="preserve"> </w:t>
      </w:r>
      <w:r w:rsidRPr="00A8160B">
        <w:t>reflecting</w:t>
      </w:r>
      <w:r w:rsidRPr="00A8160B">
        <w:rPr>
          <w:spacing w:val="21"/>
        </w:rPr>
        <w:t xml:space="preserve"> </w:t>
      </w:r>
      <w:r w:rsidRPr="00A8160B">
        <w:t>the</w:t>
      </w:r>
      <w:r w:rsidRPr="00A8160B">
        <w:rPr>
          <w:spacing w:val="21"/>
        </w:rPr>
        <w:t xml:space="preserve"> </w:t>
      </w:r>
      <w:r w:rsidRPr="00A8160B">
        <w:t>new</w:t>
      </w:r>
      <w:r w:rsidRPr="00A8160B">
        <w:rPr>
          <w:spacing w:val="21"/>
        </w:rPr>
        <w:t xml:space="preserve"> </w:t>
      </w:r>
      <w:r w:rsidRPr="00A8160B">
        <w:t>purchased</w:t>
      </w:r>
      <w:r w:rsidRPr="00A8160B">
        <w:rPr>
          <w:spacing w:val="21"/>
        </w:rPr>
        <w:t xml:space="preserve"> </w:t>
      </w:r>
      <w:r w:rsidRPr="00A8160B">
        <w:t>gas adjustment</w:t>
      </w:r>
      <w:r w:rsidRPr="00A8160B">
        <w:rPr>
          <w:spacing w:val="80"/>
        </w:rPr>
        <w:t xml:space="preserve"> </w:t>
      </w:r>
      <w:r w:rsidRPr="00A8160B">
        <w:t>cost</w:t>
      </w:r>
      <w:r w:rsidRPr="00A8160B">
        <w:rPr>
          <w:spacing w:val="80"/>
        </w:rPr>
        <w:t xml:space="preserve"> </w:t>
      </w:r>
      <w:r w:rsidRPr="00A8160B">
        <w:t>recovery</w:t>
      </w:r>
      <w:r w:rsidRPr="00A8160B">
        <w:rPr>
          <w:spacing w:val="80"/>
        </w:rPr>
        <w:t xml:space="preserve"> </w:t>
      </w:r>
      <w:r w:rsidRPr="00A8160B">
        <w:t>factors</w:t>
      </w:r>
      <w:r w:rsidRPr="000179B9">
        <w:rPr>
          <w:spacing w:val="80"/>
        </w:rPr>
        <w:t xml:space="preserve"> </w:t>
      </w:r>
      <w:r w:rsidRPr="000179B9">
        <w:rPr>
          <w:bCs/>
        </w:rPr>
        <w:t xml:space="preserve">($0.00000 per therm) </w:t>
      </w:r>
      <w:r w:rsidRPr="00A8160B">
        <w:t>determined</w:t>
      </w:r>
      <w:r w:rsidRPr="00A8160B">
        <w:rPr>
          <w:spacing w:val="80"/>
        </w:rPr>
        <w:t xml:space="preserve"> </w:t>
      </w:r>
      <w:r w:rsidRPr="00A8160B">
        <w:t>to</w:t>
      </w:r>
      <w:r w:rsidRPr="00A8160B">
        <w:rPr>
          <w:spacing w:val="80"/>
        </w:rPr>
        <w:t xml:space="preserve"> </w:t>
      </w:r>
      <w:r w:rsidRPr="00A8160B">
        <w:t>be</w:t>
      </w:r>
      <w:r w:rsidRPr="00A8160B">
        <w:rPr>
          <w:spacing w:val="80"/>
        </w:rPr>
        <w:t xml:space="preserve"> </w:t>
      </w:r>
      <w:r w:rsidRPr="00A8160B">
        <w:t>appropriate</w:t>
      </w:r>
      <w:r w:rsidRPr="00A8160B">
        <w:rPr>
          <w:spacing w:val="80"/>
        </w:rPr>
        <w:t xml:space="preserve"> </w:t>
      </w:r>
      <w:r w:rsidRPr="00A8160B">
        <w:t>in</w:t>
      </w:r>
      <w:r w:rsidRPr="00A8160B">
        <w:rPr>
          <w:spacing w:val="80"/>
        </w:rPr>
        <w:t xml:space="preserve"> </w:t>
      </w:r>
      <w:r w:rsidRPr="00A8160B">
        <w:t>this proceeding?</w:t>
      </w:r>
    </w:p>
    <w:p w14:paraId="5A12225D" w14:textId="77777777" w:rsidR="00087CEC" w:rsidRDefault="00087CEC" w:rsidP="00087CEC">
      <w:pPr>
        <w:kinsoku w:val="0"/>
        <w:overflowPunct w:val="0"/>
        <w:autoSpaceDE w:val="0"/>
        <w:autoSpaceDN w:val="0"/>
        <w:adjustRightInd w:val="0"/>
        <w:ind w:right="115"/>
        <w:jc w:val="both"/>
      </w:pPr>
    </w:p>
    <w:p w14:paraId="04BD2B45" w14:textId="77777777" w:rsidR="00087CEC" w:rsidRPr="00A8160B" w:rsidRDefault="00087CEC" w:rsidP="00087CEC">
      <w:pPr>
        <w:kinsoku w:val="0"/>
        <w:overflowPunct w:val="0"/>
        <w:autoSpaceDE w:val="0"/>
        <w:autoSpaceDN w:val="0"/>
        <w:adjustRightInd w:val="0"/>
        <w:ind w:right="115"/>
        <w:jc w:val="both"/>
      </w:pPr>
      <w:r w:rsidRPr="00A8160B">
        <w:rPr>
          <w:b/>
          <w:bCs/>
          <w:u w:val="thick"/>
        </w:rPr>
        <w:t>ISSUE 7:</w:t>
      </w:r>
      <w:r w:rsidRPr="00A8160B">
        <w:rPr>
          <w:b/>
          <w:bCs/>
          <w:spacing w:val="80"/>
        </w:rPr>
        <w:t xml:space="preserve">   </w:t>
      </w:r>
      <w:r w:rsidRPr="00A8160B">
        <w:t>Should this docket be closed?</w:t>
      </w:r>
    </w:p>
    <w:p w14:paraId="7A9F6C9B" w14:textId="77777777" w:rsidR="00CB5276" w:rsidRDefault="00CB5276">
      <w:pPr>
        <w:pStyle w:val="OrderBody"/>
      </w:pPr>
    </w:p>
    <w:p w14:paraId="5116656D" w14:textId="77777777" w:rsidR="000B7AD2" w:rsidRDefault="000B7AD2">
      <w:pPr>
        <w:pStyle w:val="OrderBody"/>
      </w:pPr>
    </w:p>
    <w:sectPr w:rsidR="000B7AD2">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AC76A" w14:textId="77777777" w:rsidR="00E277D7" w:rsidRDefault="00E277D7">
      <w:r>
        <w:separator/>
      </w:r>
    </w:p>
  </w:endnote>
  <w:endnote w:type="continuationSeparator" w:id="0">
    <w:p w14:paraId="388EA58E" w14:textId="77777777" w:rsidR="00E277D7" w:rsidRDefault="00E2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AA4E" w14:textId="77777777" w:rsidR="00FA6EFD" w:rsidRDefault="00FA6EFD">
    <w:pPr>
      <w:pStyle w:val="Footer"/>
    </w:pPr>
  </w:p>
  <w:p w14:paraId="085834B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6615B" w14:textId="77777777" w:rsidR="00E277D7" w:rsidRDefault="00E277D7">
      <w:r>
        <w:separator/>
      </w:r>
    </w:p>
  </w:footnote>
  <w:footnote w:type="continuationSeparator" w:id="0">
    <w:p w14:paraId="09E501DA" w14:textId="77777777" w:rsidR="00E277D7" w:rsidRDefault="00E27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B7D6D" w14:textId="452B98E0" w:rsidR="00FA6EFD" w:rsidRDefault="00FA6EFD">
    <w:pPr>
      <w:pStyle w:val="OrderHeader"/>
    </w:pPr>
    <w:r>
      <w:t xml:space="preserve">ORDER NO. </w:t>
    </w:r>
    <w:r w:rsidR="00F56BF1">
      <w:fldChar w:fldCharType="begin"/>
    </w:r>
    <w:r w:rsidR="00F56BF1">
      <w:instrText xml:space="preserve"> REF OrderNo0050 </w:instrText>
    </w:r>
    <w:r w:rsidR="00F56BF1">
      <w:fldChar w:fldCharType="separate"/>
    </w:r>
    <w:r w:rsidR="00F56BF1">
      <w:t>PSC-2025-0050-PCO-GU</w:t>
    </w:r>
    <w:r w:rsidR="00F56BF1">
      <w:fldChar w:fldCharType="end"/>
    </w:r>
  </w:p>
  <w:p w14:paraId="74779BBB" w14:textId="5E2DC176" w:rsidR="00FA6EFD" w:rsidRDefault="00F36BBA">
    <w:pPr>
      <w:pStyle w:val="OrderHeader"/>
    </w:pPr>
    <w:bookmarkStart w:id="9" w:name="HeaderDocketNo"/>
    <w:bookmarkEnd w:id="9"/>
    <w:r>
      <w:t>DOCKET NO. 20250003-GU</w:t>
    </w:r>
  </w:p>
  <w:p w14:paraId="2B9E4CAC" w14:textId="124D3B8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6BF1">
      <w:rPr>
        <w:rStyle w:val="PageNumber"/>
        <w:noProof/>
      </w:rPr>
      <w:t>13</w:t>
    </w:r>
    <w:r>
      <w:rPr>
        <w:rStyle w:val="PageNumber"/>
      </w:rPr>
      <w:fldChar w:fldCharType="end"/>
    </w:r>
  </w:p>
  <w:p w14:paraId="72F02026"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7-EI"/>
  </w:docVars>
  <w:rsids>
    <w:rsidRoot w:val="00E277D7"/>
    <w:rsid w:val="000022B8"/>
    <w:rsid w:val="00003883"/>
    <w:rsid w:val="00005B76"/>
    <w:rsid w:val="00011251"/>
    <w:rsid w:val="00025C2A"/>
    <w:rsid w:val="00025C9D"/>
    <w:rsid w:val="0003433F"/>
    <w:rsid w:val="00035A8C"/>
    <w:rsid w:val="00036BDD"/>
    <w:rsid w:val="00041FFD"/>
    <w:rsid w:val="00042C99"/>
    <w:rsid w:val="0005196A"/>
    <w:rsid w:val="00053AB9"/>
    <w:rsid w:val="00055B37"/>
    <w:rsid w:val="00056229"/>
    <w:rsid w:val="00057AF1"/>
    <w:rsid w:val="00064700"/>
    <w:rsid w:val="00065FC2"/>
    <w:rsid w:val="00067685"/>
    <w:rsid w:val="00067B07"/>
    <w:rsid w:val="000730D7"/>
    <w:rsid w:val="00074640"/>
    <w:rsid w:val="00076AC9"/>
    <w:rsid w:val="00076E6B"/>
    <w:rsid w:val="00081AE4"/>
    <w:rsid w:val="0008247D"/>
    <w:rsid w:val="00086774"/>
    <w:rsid w:val="00087CEC"/>
    <w:rsid w:val="00090AFC"/>
    <w:rsid w:val="00093586"/>
    <w:rsid w:val="000964AD"/>
    <w:rsid w:val="00096507"/>
    <w:rsid w:val="00096673"/>
    <w:rsid w:val="00097DB2"/>
    <w:rsid w:val="000A7377"/>
    <w:rsid w:val="000A774F"/>
    <w:rsid w:val="000B1603"/>
    <w:rsid w:val="000B783E"/>
    <w:rsid w:val="000B7AD2"/>
    <w:rsid w:val="000B7D81"/>
    <w:rsid w:val="000C1994"/>
    <w:rsid w:val="000C55ED"/>
    <w:rsid w:val="000C6926"/>
    <w:rsid w:val="000D02B8"/>
    <w:rsid w:val="000D06E8"/>
    <w:rsid w:val="000D52C1"/>
    <w:rsid w:val="000D5787"/>
    <w:rsid w:val="000D6B02"/>
    <w:rsid w:val="000D6E65"/>
    <w:rsid w:val="000D76EB"/>
    <w:rsid w:val="000D78FB"/>
    <w:rsid w:val="000E050C"/>
    <w:rsid w:val="000E20F0"/>
    <w:rsid w:val="000E2593"/>
    <w:rsid w:val="000E344D"/>
    <w:rsid w:val="000E39C0"/>
    <w:rsid w:val="000E3F6D"/>
    <w:rsid w:val="000F11F1"/>
    <w:rsid w:val="000F359F"/>
    <w:rsid w:val="000F3B2C"/>
    <w:rsid w:val="000F3F6C"/>
    <w:rsid w:val="000F63EB"/>
    <w:rsid w:val="000F648A"/>
    <w:rsid w:val="000F7BE3"/>
    <w:rsid w:val="00103190"/>
    <w:rsid w:val="00104333"/>
    <w:rsid w:val="00104A7D"/>
    <w:rsid w:val="001052BA"/>
    <w:rsid w:val="001107B3"/>
    <w:rsid w:val="001114B1"/>
    <w:rsid w:val="001139D8"/>
    <w:rsid w:val="00116AD3"/>
    <w:rsid w:val="00121957"/>
    <w:rsid w:val="001223C4"/>
    <w:rsid w:val="0012387E"/>
    <w:rsid w:val="001259EC"/>
    <w:rsid w:val="00126593"/>
    <w:rsid w:val="0013099B"/>
    <w:rsid w:val="00132703"/>
    <w:rsid w:val="00134177"/>
    <w:rsid w:val="00136079"/>
    <w:rsid w:val="00136087"/>
    <w:rsid w:val="00142A96"/>
    <w:rsid w:val="00144A9C"/>
    <w:rsid w:val="00146CC5"/>
    <w:rsid w:val="001513DE"/>
    <w:rsid w:val="00152292"/>
    <w:rsid w:val="00154A71"/>
    <w:rsid w:val="00165042"/>
    <w:rsid w:val="001655D4"/>
    <w:rsid w:val="00165803"/>
    <w:rsid w:val="00175BB4"/>
    <w:rsid w:val="00177ACD"/>
    <w:rsid w:val="00183042"/>
    <w:rsid w:val="00187E32"/>
    <w:rsid w:val="001918FF"/>
    <w:rsid w:val="00194A97"/>
    <w:rsid w:val="00194E81"/>
    <w:rsid w:val="001A0163"/>
    <w:rsid w:val="001A0443"/>
    <w:rsid w:val="001A15E7"/>
    <w:rsid w:val="001A2C90"/>
    <w:rsid w:val="001A33C9"/>
    <w:rsid w:val="001A58F3"/>
    <w:rsid w:val="001B034E"/>
    <w:rsid w:val="001B0656"/>
    <w:rsid w:val="001C2847"/>
    <w:rsid w:val="001C3BB5"/>
    <w:rsid w:val="001C3E95"/>
    <w:rsid w:val="001C3F8C"/>
    <w:rsid w:val="001C445C"/>
    <w:rsid w:val="001C6097"/>
    <w:rsid w:val="001C7126"/>
    <w:rsid w:val="001D008A"/>
    <w:rsid w:val="001E0152"/>
    <w:rsid w:val="001E0FF5"/>
    <w:rsid w:val="001E7E38"/>
    <w:rsid w:val="001F0095"/>
    <w:rsid w:val="001F36B0"/>
    <w:rsid w:val="001F4CA3"/>
    <w:rsid w:val="001F59E0"/>
    <w:rsid w:val="002002ED"/>
    <w:rsid w:val="00202D1A"/>
    <w:rsid w:val="002044DD"/>
    <w:rsid w:val="00216B0B"/>
    <w:rsid w:val="002170E5"/>
    <w:rsid w:val="002179AC"/>
    <w:rsid w:val="00220D57"/>
    <w:rsid w:val="00223B99"/>
    <w:rsid w:val="0022721A"/>
    <w:rsid w:val="00230BB9"/>
    <w:rsid w:val="00234382"/>
    <w:rsid w:val="002374D8"/>
    <w:rsid w:val="00241CEF"/>
    <w:rsid w:val="00245A14"/>
    <w:rsid w:val="0024793B"/>
    <w:rsid w:val="0025124E"/>
    <w:rsid w:val="00252B30"/>
    <w:rsid w:val="00255291"/>
    <w:rsid w:val="00257673"/>
    <w:rsid w:val="002613E4"/>
    <w:rsid w:val="00262C43"/>
    <w:rsid w:val="0026544B"/>
    <w:rsid w:val="002659B5"/>
    <w:rsid w:val="00270F89"/>
    <w:rsid w:val="00276CDC"/>
    <w:rsid w:val="002775E5"/>
    <w:rsid w:val="00277655"/>
    <w:rsid w:val="002824B7"/>
    <w:rsid w:val="00282AC4"/>
    <w:rsid w:val="00292156"/>
    <w:rsid w:val="00293DC9"/>
    <w:rsid w:val="0029781F"/>
    <w:rsid w:val="00297C37"/>
    <w:rsid w:val="00297D4E"/>
    <w:rsid w:val="002A11AC"/>
    <w:rsid w:val="002A1B95"/>
    <w:rsid w:val="002A26AB"/>
    <w:rsid w:val="002A6AA5"/>
    <w:rsid w:val="002A6F30"/>
    <w:rsid w:val="002A7884"/>
    <w:rsid w:val="002B3111"/>
    <w:rsid w:val="002B3B1D"/>
    <w:rsid w:val="002C09F5"/>
    <w:rsid w:val="002C118E"/>
    <w:rsid w:val="002C2096"/>
    <w:rsid w:val="002C7908"/>
    <w:rsid w:val="002D0C6F"/>
    <w:rsid w:val="002D391B"/>
    <w:rsid w:val="002D4B1F"/>
    <w:rsid w:val="002D7D15"/>
    <w:rsid w:val="002E1B2E"/>
    <w:rsid w:val="002E27EB"/>
    <w:rsid w:val="002E4EF4"/>
    <w:rsid w:val="002E7832"/>
    <w:rsid w:val="002E78B6"/>
    <w:rsid w:val="002F04AD"/>
    <w:rsid w:val="002F0F1A"/>
    <w:rsid w:val="002F0F1C"/>
    <w:rsid w:val="002F2A9D"/>
    <w:rsid w:val="002F31C2"/>
    <w:rsid w:val="002F3861"/>
    <w:rsid w:val="002F7BF6"/>
    <w:rsid w:val="00300756"/>
    <w:rsid w:val="003013E8"/>
    <w:rsid w:val="00303478"/>
    <w:rsid w:val="00303FDE"/>
    <w:rsid w:val="00313C5B"/>
    <w:rsid w:val="003140E8"/>
    <w:rsid w:val="00321702"/>
    <w:rsid w:val="003231C7"/>
    <w:rsid w:val="00323839"/>
    <w:rsid w:val="00326180"/>
    <w:rsid w:val="003270C4"/>
    <w:rsid w:val="00327CC7"/>
    <w:rsid w:val="00331ED0"/>
    <w:rsid w:val="00332B0A"/>
    <w:rsid w:val="00333A41"/>
    <w:rsid w:val="00341036"/>
    <w:rsid w:val="00345434"/>
    <w:rsid w:val="00351C22"/>
    <w:rsid w:val="0035495B"/>
    <w:rsid w:val="00355A93"/>
    <w:rsid w:val="00356968"/>
    <w:rsid w:val="00360F30"/>
    <w:rsid w:val="00361522"/>
    <w:rsid w:val="00364D31"/>
    <w:rsid w:val="0037196E"/>
    <w:rsid w:val="003744F5"/>
    <w:rsid w:val="00375D56"/>
    <w:rsid w:val="00382C6A"/>
    <w:rsid w:val="003849B9"/>
    <w:rsid w:val="003875A9"/>
    <w:rsid w:val="00387BDE"/>
    <w:rsid w:val="00390DD8"/>
    <w:rsid w:val="00393A34"/>
    <w:rsid w:val="00394DC6"/>
    <w:rsid w:val="00397C3E"/>
    <w:rsid w:val="003B1A09"/>
    <w:rsid w:val="003B35FA"/>
    <w:rsid w:val="003B6F02"/>
    <w:rsid w:val="003C0431"/>
    <w:rsid w:val="003C29BB"/>
    <w:rsid w:val="003D3989"/>
    <w:rsid w:val="003D4CCA"/>
    <w:rsid w:val="003D52A6"/>
    <w:rsid w:val="003D6416"/>
    <w:rsid w:val="003E1D48"/>
    <w:rsid w:val="003E460E"/>
    <w:rsid w:val="003E5D24"/>
    <w:rsid w:val="003E711F"/>
    <w:rsid w:val="003F1D2B"/>
    <w:rsid w:val="003F49A6"/>
    <w:rsid w:val="003F518F"/>
    <w:rsid w:val="003F6BA7"/>
    <w:rsid w:val="003F7445"/>
    <w:rsid w:val="00411DF2"/>
    <w:rsid w:val="00411E8F"/>
    <w:rsid w:val="004247F5"/>
    <w:rsid w:val="0042527B"/>
    <w:rsid w:val="0042705B"/>
    <w:rsid w:val="00427EAC"/>
    <w:rsid w:val="00435DC0"/>
    <w:rsid w:val="00435FC0"/>
    <w:rsid w:val="004431B4"/>
    <w:rsid w:val="0044480F"/>
    <w:rsid w:val="00445604"/>
    <w:rsid w:val="00451158"/>
    <w:rsid w:val="0045537F"/>
    <w:rsid w:val="00457DC7"/>
    <w:rsid w:val="0046047C"/>
    <w:rsid w:val="004640B3"/>
    <w:rsid w:val="00464E51"/>
    <w:rsid w:val="00470924"/>
    <w:rsid w:val="00472BCC"/>
    <w:rsid w:val="00476D20"/>
    <w:rsid w:val="00477699"/>
    <w:rsid w:val="004958F1"/>
    <w:rsid w:val="004A25CD"/>
    <w:rsid w:val="004A26CC"/>
    <w:rsid w:val="004A50AA"/>
    <w:rsid w:val="004B2108"/>
    <w:rsid w:val="004B3A2B"/>
    <w:rsid w:val="004B70D3"/>
    <w:rsid w:val="004C1F45"/>
    <w:rsid w:val="004C312D"/>
    <w:rsid w:val="004D2D1B"/>
    <w:rsid w:val="004D3D22"/>
    <w:rsid w:val="004D3E2D"/>
    <w:rsid w:val="004D5067"/>
    <w:rsid w:val="004D54B1"/>
    <w:rsid w:val="004D6838"/>
    <w:rsid w:val="004D72BC"/>
    <w:rsid w:val="004E469D"/>
    <w:rsid w:val="004E7854"/>
    <w:rsid w:val="004E7F4F"/>
    <w:rsid w:val="004F24EB"/>
    <w:rsid w:val="004F2DDE"/>
    <w:rsid w:val="004F5A55"/>
    <w:rsid w:val="004F6426"/>
    <w:rsid w:val="004F697F"/>
    <w:rsid w:val="004F7826"/>
    <w:rsid w:val="0050097F"/>
    <w:rsid w:val="00514B1F"/>
    <w:rsid w:val="00520746"/>
    <w:rsid w:val="00523C5C"/>
    <w:rsid w:val="0052436E"/>
    <w:rsid w:val="00524884"/>
    <w:rsid w:val="00525E93"/>
    <w:rsid w:val="0052671D"/>
    <w:rsid w:val="005300C0"/>
    <w:rsid w:val="00533EF6"/>
    <w:rsid w:val="005362AA"/>
    <w:rsid w:val="00540E6B"/>
    <w:rsid w:val="0054109E"/>
    <w:rsid w:val="00551430"/>
    <w:rsid w:val="00553D29"/>
    <w:rsid w:val="0055595D"/>
    <w:rsid w:val="00556A10"/>
    <w:rsid w:val="005574D7"/>
    <w:rsid w:val="00557F50"/>
    <w:rsid w:val="00564C50"/>
    <w:rsid w:val="00566935"/>
    <w:rsid w:val="00571D3D"/>
    <w:rsid w:val="0058264B"/>
    <w:rsid w:val="00586368"/>
    <w:rsid w:val="005868AA"/>
    <w:rsid w:val="00590845"/>
    <w:rsid w:val="00592929"/>
    <w:rsid w:val="005963C2"/>
    <w:rsid w:val="005A0D69"/>
    <w:rsid w:val="005A31F4"/>
    <w:rsid w:val="005A3476"/>
    <w:rsid w:val="005A73EA"/>
    <w:rsid w:val="005B146F"/>
    <w:rsid w:val="005B1F03"/>
    <w:rsid w:val="005B45F7"/>
    <w:rsid w:val="005B57CC"/>
    <w:rsid w:val="005B63EA"/>
    <w:rsid w:val="005C1A88"/>
    <w:rsid w:val="005C2B4F"/>
    <w:rsid w:val="005C4941"/>
    <w:rsid w:val="005C5033"/>
    <w:rsid w:val="005D4E1B"/>
    <w:rsid w:val="005E018C"/>
    <w:rsid w:val="005E3C88"/>
    <w:rsid w:val="005E5861"/>
    <w:rsid w:val="005E751B"/>
    <w:rsid w:val="005F2751"/>
    <w:rsid w:val="005F3354"/>
    <w:rsid w:val="005F4AD6"/>
    <w:rsid w:val="0060005E"/>
    <w:rsid w:val="0060095B"/>
    <w:rsid w:val="00601266"/>
    <w:rsid w:val="00607C4B"/>
    <w:rsid w:val="00610221"/>
    <w:rsid w:val="00610E73"/>
    <w:rsid w:val="00615F9B"/>
    <w:rsid w:val="00616DF2"/>
    <w:rsid w:val="0062385D"/>
    <w:rsid w:val="00630006"/>
    <w:rsid w:val="0063168D"/>
    <w:rsid w:val="00633DBE"/>
    <w:rsid w:val="00634C40"/>
    <w:rsid w:val="00635C79"/>
    <w:rsid w:val="006361CE"/>
    <w:rsid w:val="006411DF"/>
    <w:rsid w:val="006423A7"/>
    <w:rsid w:val="00645572"/>
    <w:rsid w:val="006455DF"/>
    <w:rsid w:val="00645AF6"/>
    <w:rsid w:val="00647025"/>
    <w:rsid w:val="0064730A"/>
    <w:rsid w:val="006507DA"/>
    <w:rsid w:val="006531A4"/>
    <w:rsid w:val="0065506C"/>
    <w:rsid w:val="00656E7B"/>
    <w:rsid w:val="00660774"/>
    <w:rsid w:val="0066389A"/>
    <w:rsid w:val="0066495C"/>
    <w:rsid w:val="00665CC7"/>
    <w:rsid w:val="00670459"/>
    <w:rsid w:val="00672612"/>
    <w:rsid w:val="00674ECC"/>
    <w:rsid w:val="00675768"/>
    <w:rsid w:val="00677756"/>
    <w:rsid w:val="00677F18"/>
    <w:rsid w:val="006858A0"/>
    <w:rsid w:val="00691FAE"/>
    <w:rsid w:val="00693483"/>
    <w:rsid w:val="00697AA8"/>
    <w:rsid w:val="006A0BF3"/>
    <w:rsid w:val="006A0C87"/>
    <w:rsid w:val="006A3FD2"/>
    <w:rsid w:val="006A502B"/>
    <w:rsid w:val="006B0036"/>
    <w:rsid w:val="006B0DA6"/>
    <w:rsid w:val="006B3FA9"/>
    <w:rsid w:val="006C547E"/>
    <w:rsid w:val="006D2B51"/>
    <w:rsid w:val="006D5575"/>
    <w:rsid w:val="006D5B81"/>
    <w:rsid w:val="006D7191"/>
    <w:rsid w:val="006E02E4"/>
    <w:rsid w:val="006E21C4"/>
    <w:rsid w:val="006E42BE"/>
    <w:rsid w:val="006E5D4D"/>
    <w:rsid w:val="006E6D16"/>
    <w:rsid w:val="007000FF"/>
    <w:rsid w:val="00702528"/>
    <w:rsid w:val="00703F2A"/>
    <w:rsid w:val="00704C5D"/>
    <w:rsid w:val="007072BC"/>
    <w:rsid w:val="0071066F"/>
    <w:rsid w:val="0071286D"/>
    <w:rsid w:val="00715275"/>
    <w:rsid w:val="00721B44"/>
    <w:rsid w:val="007232A2"/>
    <w:rsid w:val="00726366"/>
    <w:rsid w:val="00731AB6"/>
    <w:rsid w:val="00733B6B"/>
    <w:rsid w:val="00740808"/>
    <w:rsid w:val="007409B1"/>
    <w:rsid w:val="00740A1B"/>
    <w:rsid w:val="00741BFC"/>
    <w:rsid w:val="0074244C"/>
    <w:rsid w:val="00744EBF"/>
    <w:rsid w:val="007467C4"/>
    <w:rsid w:val="007468AF"/>
    <w:rsid w:val="00750D67"/>
    <w:rsid w:val="00755702"/>
    <w:rsid w:val="007575C9"/>
    <w:rsid w:val="0076170F"/>
    <w:rsid w:val="00765BD0"/>
    <w:rsid w:val="0076669C"/>
    <w:rsid w:val="007669B7"/>
    <w:rsid w:val="00766E46"/>
    <w:rsid w:val="00770DF1"/>
    <w:rsid w:val="00772CCB"/>
    <w:rsid w:val="00777727"/>
    <w:rsid w:val="0078166A"/>
    <w:rsid w:val="00782B79"/>
    <w:rsid w:val="00783811"/>
    <w:rsid w:val="007865E9"/>
    <w:rsid w:val="00791FA3"/>
    <w:rsid w:val="0079237D"/>
    <w:rsid w:val="00792383"/>
    <w:rsid w:val="00793E3B"/>
    <w:rsid w:val="00794D5A"/>
    <w:rsid w:val="00794DD9"/>
    <w:rsid w:val="007A060F"/>
    <w:rsid w:val="007A599E"/>
    <w:rsid w:val="007A6520"/>
    <w:rsid w:val="007B1C5E"/>
    <w:rsid w:val="007B350E"/>
    <w:rsid w:val="007B6461"/>
    <w:rsid w:val="007C0FBC"/>
    <w:rsid w:val="007C1874"/>
    <w:rsid w:val="007C29C9"/>
    <w:rsid w:val="007C35B8"/>
    <w:rsid w:val="007C36E3"/>
    <w:rsid w:val="007C3ABB"/>
    <w:rsid w:val="007C7107"/>
    <w:rsid w:val="007C7134"/>
    <w:rsid w:val="007C7275"/>
    <w:rsid w:val="007C7ECF"/>
    <w:rsid w:val="007D3D20"/>
    <w:rsid w:val="007D44F9"/>
    <w:rsid w:val="007D742E"/>
    <w:rsid w:val="007E1A99"/>
    <w:rsid w:val="007E206A"/>
    <w:rsid w:val="007E3AFD"/>
    <w:rsid w:val="007E542E"/>
    <w:rsid w:val="007E5BDB"/>
    <w:rsid w:val="007F2F92"/>
    <w:rsid w:val="007F3153"/>
    <w:rsid w:val="007F4A93"/>
    <w:rsid w:val="00801055"/>
    <w:rsid w:val="00801DAD"/>
    <w:rsid w:val="00802124"/>
    <w:rsid w:val="00803189"/>
    <w:rsid w:val="00804E7A"/>
    <w:rsid w:val="00805FBB"/>
    <w:rsid w:val="00814292"/>
    <w:rsid w:val="00814465"/>
    <w:rsid w:val="008169A4"/>
    <w:rsid w:val="00822500"/>
    <w:rsid w:val="00823DD4"/>
    <w:rsid w:val="008278FE"/>
    <w:rsid w:val="00827E75"/>
    <w:rsid w:val="00832598"/>
    <w:rsid w:val="0083397E"/>
    <w:rsid w:val="0083534B"/>
    <w:rsid w:val="00842035"/>
    <w:rsid w:val="00842602"/>
    <w:rsid w:val="008449F0"/>
    <w:rsid w:val="00844A76"/>
    <w:rsid w:val="00846F11"/>
    <w:rsid w:val="00847B45"/>
    <w:rsid w:val="00850B51"/>
    <w:rsid w:val="00851F81"/>
    <w:rsid w:val="00863A66"/>
    <w:rsid w:val="0086716D"/>
    <w:rsid w:val="008703D7"/>
    <w:rsid w:val="00874429"/>
    <w:rsid w:val="00875D22"/>
    <w:rsid w:val="00881BA1"/>
    <w:rsid w:val="00883D9A"/>
    <w:rsid w:val="008856E7"/>
    <w:rsid w:val="008919EF"/>
    <w:rsid w:val="00892B20"/>
    <w:rsid w:val="008931BC"/>
    <w:rsid w:val="0089695B"/>
    <w:rsid w:val="00897740"/>
    <w:rsid w:val="008A12EC"/>
    <w:rsid w:val="008A5C54"/>
    <w:rsid w:val="008A66BF"/>
    <w:rsid w:val="008B14BE"/>
    <w:rsid w:val="008B19A6"/>
    <w:rsid w:val="008B4EFB"/>
    <w:rsid w:val="008B7615"/>
    <w:rsid w:val="008C21C8"/>
    <w:rsid w:val="008C3E65"/>
    <w:rsid w:val="008C6013"/>
    <w:rsid w:val="008C629A"/>
    <w:rsid w:val="008C6375"/>
    <w:rsid w:val="008C6A5B"/>
    <w:rsid w:val="008D0289"/>
    <w:rsid w:val="008D441D"/>
    <w:rsid w:val="008D498D"/>
    <w:rsid w:val="008D6D36"/>
    <w:rsid w:val="008E0693"/>
    <w:rsid w:val="008E26A5"/>
    <w:rsid w:val="008E42D2"/>
    <w:rsid w:val="008E6328"/>
    <w:rsid w:val="008F56BE"/>
    <w:rsid w:val="008F578F"/>
    <w:rsid w:val="008F5D04"/>
    <w:rsid w:val="008F6B3F"/>
    <w:rsid w:val="00900B78"/>
    <w:rsid w:val="009040EE"/>
    <w:rsid w:val="009057FD"/>
    <w:rsid w:val="00906FBA"/>
    <w:rsid w:val="00912620"/>
    <w:rsid w:val="009163E8"/>
    <w:rsid w:val="009165A9"/>
    <w:rsid w:val="00921BD3"/>
    <w:rsid w:val="00922155"/>
    <w:rsid w:val="009228C7"/>
    <w:rsid w:val="00922A7F"/>
    <w:rsid w:val="00923A5E"/>
    <w:rsid w:val="00924FE7"/>
    <w:rsid w:val="009251EF"/>
    <w:rsid w:val="00926E27"/>
    <w:rsid w:val="00931C8C"/>
    <w:rsid w:val="00934D3B"/>
    <w:rsid w:val="00940438"/>
    <w:rsid w:val="00943D21"/>
    <w:rsid w:val="0094504B"/>
    <w:rsid w:val="009552FD"/>
    <w:rsid w:val="00964A38"/>
    <w:rsid w:val="00964A9E"/>
    <w:rsid w:val="0096658F"/>
    <w:rsid w:val="00966A9D"/>
    <w:rsid w:val="0096742B"/>
    <w:rsid w:val="00967C64"/>
    <w:rsid w:val="009718C5"/>
    <w:rsid w:val="00976AFF"/>
    <w:rsid w:val="00977DE0"/>
    <w:rsid w:val="00982B87"/>
    <w:rsid w:val="00982CC2"/>
    <w:rsid w:val="00986AED"/>
    <w:rsid w:val="009924CF"/>
    <w:rsid w:val="0099298D"/>
    <w:rsid w:val="00994100"/>
    <w:rsid w:val="00994273"/>
    <w:rsid w:val="009A04B7"/>
    <w:rsid w:val="009A0A94"/>
    <w:rsid w:val="009A6B17"/>
    <w:rsid w:val="009B052E"/>
    <w:rsid w:val="009B4E00"/>
    <w:rsid w:val="009C199D"/>
    <w:rsid w:val="009C2C1E"/>
    <w:rsid w:val="009C705F"/>
    <w:rsid w:val="009D4C29"/>
    <w:rsid w:val="009D71AC"/>
    <w:rsid w:val="009E58E9"/>
    <w:rsid w:val="009E6803"/>
    <w:rsid w:val="009E6B08"/>
    <w:rsid w:val="009F192F"/>
    <w:rsid w:val="009F2981"/>
    <w:rsid w:val="009F6AD2"/>
    <w:rsid w:val="009F7C1B"/>
    <w:rsid w:val="00A00B5B"/>
    <w:rsid w:val="00A00D8D"/>
    <w:rsid w:val="00A01BB6"/>
    <w:rsid w:val="00A022F4"/>
    <w:rsid w:val="00A108A7"/>
    <w:rsid w:val="00A14187"/>
    <w:rsid w:val="00A1595A"/>
    <w:rsid w:val="00A228DA"/>
    <w:rsid w:val="00A22B28"/>
    <w:rsid w:val="00A242AD"/>
    <w:rsid w:val="00A334E2"/>
    <w:rsid w:val="00A3351E"/>
    <w:rsid w:val="00A376F9"/>
    <w:rsid w:val="00A37925"/>
    <w:rsid w:val="00A41357"/>
    <w:rsid w:val="00A4303C"/>
    <w:rsid w:val="00A433DB"/>
    <w:rsid w:val="00A4551A"/>
    <w:rsid w:val="00A46CAF"/>
    <w:rsid w:val="00A470FD"/>
    <w:rsid w:val="00A50B5E"/>
    <w:rsid w:val="00A51C53"/>
    <w:rsid w:val="00A56FE9"/>
    <w:rsid w:val="00A57030"/>
    <w:rsid w:val="00A62DAB"/>
    <w:rsid w:val="00A64BA3"/>
    <w:rsid w:val="00A65C0E"/>
    <w:rsid w:val="00A6757A"/>
    <w:rsid w:val="00A726A6"/>
    <w:rsid w:val="00A74842"/>
    <w:rsid w:val="00A75D55"/>
    <w:rsid w:val="00A81440"/>
    <w:rsid w:val="00A8269A"/>
    <w:rsid w:val="00A84354"/>
    <w:rsid w:val="00A86A50"/>
    <w:rsid w:val="00A9178A"/>
    <w:rsid w:val="00A9515B"/>
    <w:rsid w:val="00A96772"/>
    <w:rsid w:val="00A97535"/>
    <w:rsid w:val="00AA13E5"/>
    <w:rsid w:val="00AA24C0"/>
    <w:rsid w:val="00AA2BAA"/>
    <w:rsid w:val="00AA3430"/>
    <w:rsid w:val="00AA3E90"/>
    <w:rsid w:val="00AA6516"/>
    <w:rsid w:val="00AA73E7"/>
    <w:rsid w:val="00AA73F1"/>
    <w:rsid w:val="00AB0E1A"/>
    <w:rsid w:val="00AB150B"/>
    <w:rsid w:val="00AB1A30"/>
    <w:rsid w:val="00AB3C36"/>
    <w:rsid w:val="00AB3D30"/>
    <w:rsid w:val="00AB5ACD"/>
    <w:rsid w:val="00AB6A0B"/>
    <w:rsid w:val="00AC326D"/>
    <w:rsid w:val="00AC32E1"/>
    <w:rsid w:val="00AC4B09"/>
    <w:rsid w:val="00AC5A01"/>
    <w:rsid w:val="00AD0ED0"/>
    <w:rsid w:val="00AD10EB"/>
    <w:rsid w:val="00AD1ED3"/>
    <w:rsid w:val="00AD3717"/>
    <w:rsid w:val="00AD6EBA"/>
    <w:rsid w:val="00AD74F4"/>
    <w:rsid w:val="00AF5B7B"/>
    <w:rsid w:val="00B019C1"/>
    <w:rsid w:val="00B02001"/>
    <w:rsid w:val="00B03C50"/>
    <w:rsid w:val="00B0777D"/>
    <w:rsid w:val="00B10CC2"/>
    <w:rsid w:val="00B11576"/>
    <w:rsid w:val="00B1195F"/>
    <w:rsid w:val="00B14D10"/>
    <w:rsid w:val="00B2054C"/>
    <w:rsid w:val="00B209C7"/>
    <w:rsid w:val="00B228F8"/>
    <w:rsid w:val="00B22A34"/>
    <w:rsid w:val="00B26480"/>
    <w:rsid w:val="00B315BC"/>
    <w:rsid w:val="00B3644F"/>
    <w:rsid w:val="00B4057A"/>
    <w:rsid w:val="00B40894"/>
    <w:rsid w:val="00B41039"/>
    <w:rsid w:val="00B41F37"/>
    <w:rsid w:val="00B42987"/>
    <w:rsid w:val="00B444AE"/>
    <w:rsid w:val="00B4453E"/>
    <w:rsid w:val="00B450B1"/>
    <w:rsid w:val="00B45E75"/>
    <w:rsid w:val="00B4642B"/>
    <w:rsid w:val="00B50876"/>
    <w:rsid w:val="00B51074"/>
    <w:rsid w:val="00B52580"/>
    <w:rsid w:val="00B54DAA"/>
    <w:rsid w:val="00B552E0"/>
    <w:rsid w:val="00B55AB0"/>
    <w:rsid w:val="00B55D91"/>
    <w:rsid w:val="00B55EE5"/>
    <w:rsid w:val="00B61D42"/>
    <w:rsid w:val="00B62FCD"/>
    <w:rsid w:val="00B67A43"/>
    <w:rsid w:val="00B71D1F"/>
    <w:rsid w:val="00B72CFF"/>
    <w:rsid w:val="00B73DE6"/>
    <w:rsid w:val="00B761CD"/>
    <w:rsid w:val="00B76B66"/>
    <w:rsid w:val="00B84FCE"/>
    <w:rsid w:val="00B86245"/>
    <w:rsid w:val="00B86668"/>
    <w:rsid w:val="00B86EF0"/>
    <w:rsid w:val="00B96969"/>
    <w:rsid w:val="00B97900"/>
    <w:rsid w:val="00BA1229"/>
    <w:rsid w:val="00BA3BAC"/>
    <w:rsid w:val="00BA44A8"/>
    <w:rsid w:val="00BA49C5"/>
    <w:rsid w:val="00BA61A7"/>
    <w:rsid w:val="00BB0182"/>
    <w:rsid w:val="00BB2F4A"/>
    <w:rsid w:val="00BC2A2C"/>
    <w:rsid w:val="00BC6EF4"/>
    <w:rsid w:val="00BC786E"/>
    <w:rsid w:val="00BD5C92"/>
    <w:rsid w:val="00BE48EA"/>
    <w:rsid w:val="00BE50E6"/>
    <w:rsid w:val="00BE7A0C"/>
    <w:rsid w:val="00BF03E8"/>
    <w:rsid w:val="00BF2928"/>
    <w:rsid w:val="00BF5D60"/>
    <w:rsid w:val="00BF6691"/>
    <w:rsid w:val="00C001AC"/>
    <w:rsid w:val="00C00D6E"/>
    <w:rsid w:val="00C028FC"/>
    <w:rsid w:val="00C037F2"/>
    <w:rsid w:val="00C0386D"/>
    <w:rsid w:val="00C03DFE"/>
    <w:rsid w:val="00C065A1"/>
    <w:rsid w:val="00C10ED5"/>
    <w:rsid w:val="00C12574"/>
    <w:rsid w:val="00C14787"/>
    <w:rsid w:val="00C151A6"/>
    <w:rsid w:val="00C24098"/>
    <w:rsid w:val="00C2436D"/>
    <w:rsid w:val="00C25896"/>
    <w:rsid w:val="00C26D96"/>
    <w:rsid w:val="00C30A4E"/>
    <w:rsid w:val="00C411F3"/>
    <w:rsid w:val="00C44105"/>
    <w:rsid w:val="00C51E5B"/>
    <w:rsid w:val="00C523EC"/>
    <w:rsid w:val="00C54E23"/>
    <w:rsid w:val="00C55A33"/>
    <w:rsid w:val="00C620BA"/>
    <w:rsid w:val="00C63C25"/>
    <w:rsid w:val="00C64D49"/>
    <w:rsid w:val="00C66692"/>
    <w:rsid w:val="00C673B5"/>
    <w:rsid w:val="00C7063D"/>
    <w:rsid w:val="00C7078D"/>
    <w:rsid w:val="00C7083F"/>
    <w:rsid w:val="00C7192C"/>
    <w:rsid w:val="00C71A1D"/>
    <w:rsid w:val="00C72339"/>
    <w:rsid w:val="00C75E0E"/>
    <w:rsid w:val="00C76279"/>
    <w:rsid w:val="00C820BC"/>
    <w:rsid w:val="00C830BC"/>
    <w:rsid w:val="00C83A35"/>
    <w:rsid w:val="00C84CEA"/>
    <w:rsid w:val="00C8524D"/>
    <w:rsid w:val="00C90904"/>
    <w:rsid w:val="00C91123"/>
    <w:rsid w:val="00CA0745"/>
    <w:rsid w:val="00CA1595"/>
    <w:rsid w:val="00CA4749"/>
    <w:rsid w:val="00CA4962"/>
    <w:rsid w:val="00CA6CC2"/>
    <w:rsid w:val="00CA71FF"/>
    <w:rsid w:val="00CB2393"/>
    <w:rsid w:val="00CB2456"/>
    <w:rsid w:val="00CB5276"/>
    <w:rsid w:val="00CB5BFC"/>
    <w:rsid w:val="00CB68D7"/>
    <w:rsid w:val="00CB785B"/>
    <w:rsid w:val="00CC0DEC"/>
    <w:rsid w:val="00CC1BFF"/>
    <w:rsid w:val="00CC7E68"/>
    <w:rsid w:val="00CD3D74"/>
    <w:rsid w:val="00CD3F6A"/>
    <w:rsid w:val="00CD7132"/>
    <w:rsid w:val="00CD76B9"/>
    <w:rsid w:val="00CE040F"/>
    <w:rsid w:val="00CE0E6F"/>
    <w:rsid w:val="00CE1906"/>
    <w:rsid w:val="00CE3B21"/>
    <w:rsid w:val="00CE56FC"/>
    <w:rsid w:val="00CE7A4D"/>
    <w:rsid w:val="00CE7ED8"/>
    <w:rsid w:val="00CF0BD3"/>
    <w:rsid w:val="00CF1C3A"/>
    <w:rsid w:val="00CF32D2"/>
    <w:rsid w:val="00CF4CFE"/>
    <w:rsid w:val="00D00E8E"/>
    <w:rsid w:val="00D01912"/>
    <w:rsid w:val="00D02E0F"/>
    <w:rsid w:val="00D03EE8"/>
    <w:rsid w:val="00D052FE"/>
    <w:rsid w:val="00D0776D"/>
    <w:rsid w:val="00D10250"/>
    <w:rsid w:val="00D13535"/>
    <w:rsid w:val="00D14508"/>
    <w:rsid w:val="00D15497"/>
    <w:rsid w:val="00D17B79"/>
    <w:rsid w:val="00D205F5"/>
    <w:rsid w:val="00D22DE2"/>
    <w:rsid w:val="00D23FEA"/>
    <w:rsid w:val="00D269CA"/>
    <w:rsid w:val="00D2752F"/>
    <w:rsid w:val="00D30B48"/>
    <w:rsid w:val="00D3168A"/>
    <w:rsid w:val="00D32672"/>
    <w:rsid w:val="00D350D1"/>
    <w:rsid w:val="00D37687"/>
    <w:rsid w:val="00D41E04"/>
    <w:rsid w:val="00D425F5"/>
    <w:rsid w:val="00D46FAA"/>
    <w:rsid w:val="00D47A40"/>
    <w:rsid w:val="00D51D33"/>
    <w:rsid w:val="00D576BC"/>
    <w:rsid w:val="00D57BB2"/>
    <w:rsid w:val="00D57E57"/>
    <w:rsid w:val="00D64057"/>
    <w:rsid w:val="00D664B8"/>
    <w:rsid w:val="00D70752"/>
    <w:rsid w:val="00D756C5"/>
    <w:rsid w:val="00D77047"/>
    <w:rsid w:val="00D80E2D"/>
    <w:rsid w:val="00D84D5E"/>
    <w:rsid w:val="00D8560E"/>
    <w:rsid w:val="00D86ECE"/>
    <w:rsid w:val="00D8758F"/>
    <w:rsid w:val="00D91FD5"/>
    <w:rsid w:val="00D92971"/>
    <w:rsid w:val="00D93339"/>
    <w:rsid w:val="00D93B45"/>
    <w:rsid w:val="00D96477"/>
    <w:rsid w:val="00DA42D0"/>
    <w:rsid w:val="00DA4EDD"/>
    <w:rsid w:val="00DA6B78"/>
    <w:rsid w:val="00DB08A4"/>
    <w:rsid w:val="00DB122B"/>
    <w:rsid w:val="00DB4CEC"/>
    <w:rsid w:val="00DC1D94"/>
    <w:rsid w:val="00DC2EA7"/>
    <w:rsid w:val="00DC42CF"/>
    <w:rsid w:val="00DC738A"/>
    <w:rsid w:val="00DC7E23"/>
    <w:rsid w:val="00DD1609"/>
    <w:rsid w:val="00DD2B82"/>
    <w:rsid w:val="00DD382A"/>
    <w:rsid w:val="00DD592E"/>
    <w:rsid w:val="00DE057F"/>
    <w:rsid w:val="00DE1189"/>
    <w:rsid w:val="00DE2082"/>
    <w:rsid w:val="00DE2289"/>
    <w:rsid w:val="00DF09A7"/>
    <w:rsid w:val="00DF2B51"/>
    <w:rsid w:val="00E001D6"/>
    <w:rsid w:val="00E03A76"/>
    <w:rsid w:val="00E04410"/>
    <w:rsid w:val="00E07484"/>
    <w:rsid w:val="00E11351"/>
    <w:rsid w:val="00E1289F"/>
    <w:rsid w:val="00E1358E"/>
    <w:rsid w:val="00E22627"/>
    <w:rsid w:val="00E277D7"/>
    <w:rsid w:val="00E31376"/>
    <w:rsid w:val="00E33F44"/>
    <w:rsid w:val="00E34814"/>
    <w:rsid w:val="00E3572F"/>
    <w:rsid w:val="00E37D48"/>
    <w:rsid w:val="00E40A27"/>
    <w:rsid w:val="00E4225C"/>
    <w:rsid w:val="00E4289A"/>
    <w:rsid w:val="00E44879"/>
    <w:rsid w:val="00E51978"/>
    <w:rsid w:val="00E5589A"/>
    <w:rsid w:val="00E646D7"/>
    <w:rsid w:val="00E72914"/>
    <w:rsid w:val="00E75AE0"/>
    <w:rsid w:val="00E76B61"/>
    <w:rsid w:val="00E83C1F"/>
    <w:rsid w:val="00E85684"/>
    <w:rsid w:val="00E8794B"/>
    <w:rsid w:val="00E959E0"/>
    <w:rsid w:val="00E95B00"/>
    <w:rsid w:val="00E97656"/>
    <w:rsid w:val="00EA004A"/>
    <w:rsid w:val="00EA172C"/>
    <w:rsid w:val="00EA259B"/>
    <w:rsid w:val="00EA35A3"/>
    <w:rsid w:val="00EA3E6A"/>
    <w:rsid w:val="00EA69CF"/>
    <w:rsid w:val="00EB0C9E"/>
    <w:rsid w:val="00EB18EF"/>
    <w:rsid w:val="00EB3C54"/>
    <w:rsid w:val="00EB4FC0"/>
    <w:rsid w:val="00EB58F4"/>
    <w:rsid w:val="00EB7951"/>
    <w:rsid w:val="00ED061D"/>
    <w:rsid w:val="00ED6A79"/>
    <w:rsid w:val="00EE17DF"/>
    <w:rsid w:val="00EF1482"/>
    <w:rsid w:val="00EF213E"/>
    <w:rsid w:val="00EF4621"/>
    <w:rsid w:val="00EF4D52"/>
    <w:rsid w:val="00EF6312"/>
    <w:rsid w:val="00EF6DC3"/>
    <w:rsid w:val="00F00C4B"/>
    <w:rsid w:val="00F038B0"/>
    <w:rsid w:val="00F04C64"/>
    <w:rsid w:val="00F04FAF"/>
    <w:rsid w:val="00F05F34"/>
    <w:rsid w:val="00F068F4"/>
    <w:rsid w:val="00F07008"/>
    <w:rsid w:val="00F119A3"/>
    <w:rsid w:val="00F13C96"/>
    <w:rsid w:val="00F22B27"/>
    <w:rsid w:val="00F234A7"/>
    <w:rsid w:val="00F26ED6"/>
    <w:rsid w:val="00F277B6"/>
    <w:rsid w:val="00F27DA5"/>
    <w:rsid w:val="00F34273"/>
    <w:rsid w:val="00F36BBA"/>
    <w:rsid w:val="00F37E07"/>
    <w:rsid w:val="00F4182A"/>
    <w:rsid w:val="00F418B4"/>
    <w:rsid w:val="00F42DD9"/>
    <w:rsid w:val="00F464ED"/>
    <w:rsid w:val="00F54380"/>
    <w:rsid w:val="00F54B47"/>
    <w:rsid w:val="00F56BF1"/>
    <w:rsid w:val="00F61247"/>
    <w:rsid w:val="00F61F61"/>
    <w:rsid w:val="00F63191"/>
    <w:rsid w:val="00F6702E"/>
    <w:rsid w:val="00F70E84"/>
    <w:rsid w:val="00F76B52"/>
    <w:rsid w:val="00F800AF"/>
    <w:rsid w:val="00F80685"/>
    <w:rsid w:val="00F83E67"/>
    <w:rsid w:val="00F91952"/>
    <w:rsid w:val="00F94968"/>
    <w:rsid w:val="00F96C6A"/>
    <w:rsid w:val="00FA092B"/>
    <w:rsid w:val="00FA0998"/>
    <w:rsid w:val="00FA4F6C"/>
    <w:rsid w:val="00FA6EFD"/>
    <w:rsid w:val="00FA72E7"/>
    <w:rsid w:val="00FB2A8E"/>
    <w:rsid w:val="00FB3791"/>
    <w:rsid w:val="00FB4F0B"/>
    <w:rsid w:val="00FB6780"/>
    <w:rsid w:val="00FB74E7"/>
    <w:rsid w:val="00FB74EA"/>
    <w:rsid w:val="00FD0ADB"/>
    <w:rsid w:val="00FD2C9E"/>
    <w:rsid w:val="00FD4786"/>
    <w:rsid w:val="00FD56BB"/>
    <w:rsid w:val="00FD616C"/>
    <w:rsid w:val="00FE0ED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C9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E277D7"/>
    <w:pPr>
      <w:autoSpaceDE w:val="0"/>
      <w:autoSpaceDN w:val="0"/>
      <w:adjustRightInd w:val="0"/>
      <w:ind w:left="720"/>
    </w:pPr>
    <w:rPr>
      <w:sz w:val="24"/>
      <w:szCs w:val="24"/>
    </w:rPr>
  </w:style>
  <w:style w:type="paragraph" w:customStyle="1" w:styleId="Level2">
    <w:name w:val="Level 2"/>
    <w:rsid w:val="00E277D7"/>
    <w:pPr>
      <w:autoSpaceDE w:val="0"/>
      <w:autoSpaceDN w:val="0"/>
      <w:adjustRightInd w:val="0"/>
      <w:ind w:left="1440"/>
    </w:pPr>
    <w:rPr>
      <w:sz w:val="24"/>
      <w:szCs w:val="24"/>
    </w:rPr>
  </w:style>
  <w:style w:type="character" w:styleId="Hyperlink">
    <w:name w:val="Hyperlink"/>
    <w:uiPriority w:val="99"/>
    <w:unhideWhenUsed/>
    <w:rsid w:val="00E277D7"/>
    <w:rPr>
      <w:color w:val="0000FF"/>
      <w:u w:val="single"/>
    </w:rPr>
  </w:style>
  <w:style w:type="paragraph" w:styleId="ListParagraph">
    <w:name w:val="List Paragraph"/>
    <w:basedOn w:val="Normal"/>
    <w:uiPriority w:val="34"/>
    <w:qFormat/>
    <w:rsid w:val="00E277D7"/>
    <w:pPr>
      <w:ind w:left="720"/>
      <w:contextualSpacing/>
    </w:pPr>
  </w:style>
  <w:style w:type="character" w:styleId="FollowedHyperlink">
    <w:name w:val="FollowedHyperlink"/>
    <w:basedOn w:val="DefaultParagraphFont"/>
    <w:semiHidden/>
    <w:unhideWhenUsed/>
    <w:rsid w:val="00982B87"/>
    <w:rPr>
      <w:color w:val="800080" w:themeColor="followedHyperlink"/>
      <w:u w:val="single"/>
    </w:rPr>
  </w:style>
  <w:style w:type="character" w:styleId="CommentReference">
    <w:name w:val="annotation reference"/>
    <w:basedOn w:val="DefaultParagraphFont"/>
    <w:semiHidden/>
    <w:unhideWhenUsed/>
    <w:rsid w:val="00470924"/>
    <w:rPr>
      <w:sz w:val="16"/>
      <w:szCs w:val="16"/>
    </w:rPr>
  </w:style>
  <w:style w:type="paragraph" w:styleId="CommentText">
    <w:name w:val="annotation text"/>
    <w:basedOn w:val="Normal"/>
    <w:link w:val="CommentTextChar"/>
    <w:semiHidden/>
    <w:unhideWhenUsed/>
    <w:rsid w:val="00470924"/>
    <w:rPr>
      <w:sz w:val="20"/>
      <w:szCs w:val="20"/>
    </w:rPr>
  </w:style>
  <w:style w:type="character" w:customStyle="1" w:styleId="CommentTextChar">
    <w:name w:val="Comment Text Char"/>
    <w:basedOn w:val="DefaultParagraphFont"/>
    <w:link w:val="CommentText"/>
    <w:semiHidden/>
    <w:rsid w:val="00470924"/>
  </w:style>
  <w:style w:type="paragraph" w:styleId="CommentSubject">
    <w:name w:val="annotation subject"/>
    <w:basedOn w:val="CommentText"/>
    <w:next w:val="CommentText"/>
    <w:link w:val="CommentSubjectChar"/>
    <w:semiHidden/>
    <w:unhideWhenUsed/>
    <w:rsid w:val="00470924"/>
    <w:rPr>
      <w:b/>
      <w:bCs/>
    </w:rPr>
  </w:style>
  <w:style w:type="character" w:customStyle="1" w:styleId="CommentSubjectChar">
    <w:name w:val="Comment Subject Char"/>
    <w:basedOn w:val="CommentTextChar"/>
    <w:link w:val="CommentSubject"/>
    <w:semiHidden/>
    <w:rsid w:val="00470924"/>
    <w:rPr>
      <w:b/>
      <w:bCs/>
    </w:rPr>
  </w:style>
  <w:style w:type="paragraph" w:styleId="BalloonText">
    <w:name w:val="Balloon Text"/>
    <w:basedOn w:val="Normal"/>
    <w:link w:val="BalloonTextChar"/>
    <w:semiHidden/>
    <w:unhideWhenUsed/>
    <w:rsid w:val="00470924"/>
    <w:rPr>
      <w:rFonts w:ascii="Segoe UI" w:hAnsi="Segoe UI" w:cs="Segoe UI"/>
      <w:sz w:val="18"/>
      <w:szCs w:val="18"/>
    </w:rPr>
  </w:style>
  <w:style w:type="character" w:customStyle="1" w:styleId="BalloonTextChar">
    <w:name w:val="Balloon Text Char"/>
    <w:basedOn w:val="DefaultParagraphFont"/>
    <w:link w:val="BalloonText"/>
    <w:semiHidden/>
    <w:rsid w:val="00470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15</Pages>
  <Words>4886</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2025-02-10T15:58:00Z</dcterms:created>
  <dcterms:modified xsi:type="dcterms:W3CDTF">2025-02-10T18:04:00Z</dcterms:modified>
</cp:coreProperties>
</file>