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B83" w:rsidP="00530B83">
      <w:pPr>
        <w:pStyle w:val="OrderHeading"/>
      </w:pPr>
      <w:r>
        <w:t>BEFORE THE FLORIDA PUBLIC SERVICE COMMISSION</w:t>
      </w:r>
    </w:p>
    <w:p w:rsidR="00530B83" w:rsidRDefault="00530B83" w:rsidP="00530B83">
      <w:pPr>
        <w:pStyle w:val="OrderBody"/>
      </w:pPr>
    </w:p>
    <w:p w:rsidR="00530B83" w:rsidRDefault="00530B83" w:rsidP="00530B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B83" w:rsidRPr="00C63FCF" w:rsidTr="00C63FCF">
        <w:trPr>
          <w:trHeight w:val="828"/>
        </w:trPr>
        <w:tc>
          <w:tcPr>
            <w:tcW w:w="4788" w:type="dxa"/>
            <w:tcBorders>
              <w:bottom w:val="single" w:sz="8" w:space="0" w:color="auto"/>
              <w:right w:val="double" w:sz="6" w:space="0" w:color="auto"/>
            </w:tcBorders>
            <w:shd w:val="clear" w:color="auto" w:fill="auto"/>
          </w:tcPr>
          <w:p w:rsidR="00530B83" w:rsidRDefault="00530B83" w:rsidP="00C63FCF">
            <w:pPr>
              <w:pStyle w:val="OrderBody"/>
              <w:tabs>
                <w:tab w:val="center" w:pos="4320"/>
                <w:tab w:val="right" w:pos="8640"/>
              </w:tabs>
              <w:jc w:val="left"/>
            </w:pPr>
            <w:r>
              <w:t xml:space="preserve">In re: </w:t>
            </w:r>
            <w:bookmarkStart w:id="0" w:name="SSInRe"/>
            <w:bookmarkEnd w:id="0"/>
            <w:r>
              <w:t>Petition for approval of tariff modification for equipment financing, by Florida Public Utilities Company.</w:t>
            </w:r>
          </w:p>
        </w:tc>
        <w:tc>
          <w:tcPr>
            <w:tcW w:w="4788" w:type="dxa"/>
            <w:tcBorders>
              <w:left w:val="double" w:sz="6" w:space="0" w:color="auto"/>
            </w:tcBorders>
            <w:shd w:val="clear" w:color="auto" w:fill="auto"/>
          </w:tcPr>
          <w:p w:rsidR="00530B83" w:rsidRDefault="00530B83" w:rsidP="00530B83">
            <w:pPr>
              <w:pStyle w:val="OrderBody"/>
            </w:pPr>
            <w:r>
              <w:t xml:space="preserve">DOCKET NO. </w:t>
            </w:r>
            <w:bookmarkStart w:id="1" w:name="SSDocketNo"/>
            <w:bookmarkEnd w:id="1"/>
            <w:r>
              <w:t>20250057-GU</w:t>
            </w:r>
          </w:p>
          <w:p w:rsidR="00530B83" w:rsidRDefault="00530B83" w:rsidP="00C63FCF">
            <w:pPr>
              <w:pStyle w:val="OrderBody"/>
              <w:tabs>
                <w:tab w:val="center" w:pos="4320"/>
                <w:tab w:val="right" w:pos="8640"/>
              </w:tabs>
              <w:jc w:val="left"/>
            </w:pPr>
            <w:r>
              <w:t xml:space="preserve">ORDER NO. </w:t>
            </w:r>
            <w:bookmarkStart w:id="2" w:name="OrderNo0168"/>
            <w:r w:rsidR="00AD68C6">
              <w:t>PSC-2025-0168-PCO-GU</w:t>
            </w:r>
            <w:bookmarkEnd w:id="2"/>
          </w:p>
          <w:p w:rsidR="00530B83" w:rsidRDefault="00530B83" w:rsidP="00C63FCF">
            <w:pPr>
              <w:pStyle w:val="OrderBody"/>
              <w:tabs>
                <w:tab w:val="center" w:pos="4320"/>
                <w:tab w:val="right" w:pos="8640"/>
              </w:tabs>
              <w:jc w:val="left"/>
            </w:pPr>
            <w:r>
              <w:t xml:space="preserve">ISSUED: </w:t>
            </w:r>
            <w:r w:rsidR="00AD68C6">
              <w:t>May 27, 2025</w:t>
            </w:r>
          </w:p>
        </w:tc>
      </w:tr>
    </w:tbl>
    <w:p w:rsidR="00530B83" w:rsidRDefault="00530B83" w:rsidP="00530B83"/>
    <w:p w:rsidR="00530B83" w:rsidRDefault="00530B83" w:rsidP="00530B83"/>
    <w:p w:rsidR="00530B83" w:rsidRDefault="00530B83" w:rsidP="00B67A43">
      <w:pPr>
        <w:ind w:firstLine="720"/>
        <w:jc w:val="both"/>
      </w:pPr>
      <w:bookmarkStart w:id="3" w:name="Commissioners"/>
      <w:bookmarkEnd w:id="3"/>
      <w:r>
        <w:t>The following Commissioners participated in the disposition of this matter:</w:t>
      </w:r>
    </w:p>
    <w:p w:rsidR="00530B83" w:rsidRDefault="00530B83" w:rsidP="00B67A43"/>
    <w:p w:rsidR="00530B83" w:rsidRDefault="00530B83" w:rsidP="00477699">
      <w:pPr>
        <w:jc w:val="center"/>
      </w:pPr>
      <w:r>
        <w:t>MIKE LA ROSA, Chairman</w:t>
      </w:r>
    </w:p>
    <w:p w:rsidR="00530B83" w:rsidRDefault="00530B83" w:rsidP="00B67A43">
      <w:pPr>
        <w:jc w:val="center"/>
      </w:pPr>
      <w:r>
        <w:t>ART GRAHAM</w:t>
      </w:r>
    </w:p>
    <w:p w:rsidR="00530B83" w:rsidRDefault="00530B83" w:rsidP="00B67A43">
      <w:pPr>
        <w:jc w:val="center"/>
      </w:pPr>
      <w:r>
        <w:t>GARY F. CLARK</w:t>
      </w:r>
    </w:p>
    <w:p w:rsidR="00530B83" w:rsidRDefault="00530B83" w:rsidP="00B67A43">
      <w:pPr>
        <w:jc w:val="center"/>
      </w:pPr>
      <w:r>
        <w:t>ANDREW GILES FAY</w:t>
      </w:r>
    </w:p>
    <w:p w:rsidR="00530B83" w:rsidRPr="005F2751" w:rsidRDefault="00530B83" w:rsidP="00B67A43">
      <w:pPr>
        <w:jc w:val="center"/>
      </w:pPr>
      <w:r w:rsidRPr="005F2751">
        <w:rPr>
          <w:lang w:val="en"/>
        </w:rPr>
        <w:t>GABRIELLA PASSIDOMO</w:t>
      </w:r>
      <w:r>
        <w:rPr>
          <w:lang w:val="en"/>
        </w:rPr>
        <w:t xml:space="preserve"> SMITH</w:t>
      </w:r>
    </w:p>
    <w:p w:rsidR="00530B83" w:rsidRDefault="00530B83" w:rsidP="00B67A43"/>
    <w:p w:rsidR="00530B83" w:rsidRDefault="00530B83"/>
    <w:p w:rsidR="00530B83" w:rsidRDefault="00530B83" w:rsidP="00530B83">
      <w:pPr>
        <w:pStyle w:val="CenterUnderline"/>
      </w:pPr>
      <w:r>
        <w:t>ORDER</w:t>
      </w:r>
      <w:bookmarkStart w:id="4" w:name="OrderTitle"/>
      <w:r>
        <w:t xml:space="preserve"> </w:t>
      </w:r>
      <w:r w:rsidR="0004779D">
        <w:t>SUSPENDING TARIFF REVISIONS</w:t>
      </w:r>
      <w:r>
        <w:t xml:space="preserve"> </w:t>
      </w:r>
      <w:bookmarkEnd w:id="4"/>
    </w:p>
    <w:p w:rsidR="00530B83" w:rsidRDefault="00530B83" w:rsidP="00530B83">
      <w:pPr>
        <w:pStyle w:val="CenterUnderline"/>
      </w:pPr>
    </w:p>
    <w:p w:rsidR="00530B83" w:rsidRDefault="00530B83" w:rsidP="00530B83">
      <w:pPr>
        <w:pStyle w:val="OrderBody"/>
      </w:pPr>
      <w:r>
        <w:t>BY THE COMMISSION:</w:t>
      </w:r>
    </w:p>
    <w:p w:rsidR="00530B83" w:rsidRDefault="00530B83" w:rsidP="00530B83">
      <w:pPr>
        <w:pStyle w:val="OrderBody"/>
      </w:pPr>
    </w:p>
    <w:p w:rsidR="00530B83" w:rsidRPr="0004779D" w:rsidRDefault="00530B83" w:rsidP="00530B83">
      <w:pPr>
        <w:pStyle w:val="RecommendationMajorSectionHeading"/>
        <w:spacing w:after="0"/>
        <w:rPr>
          <w:rFonts w:ascii="Times New Roman" w:hAnsi="Times New Roman" w:cs="Times New Roman"/>
          <w:b w:val="0"/>
          <w:u w:val="single"/>
        </w:rPr>
      </w:pPr>
      <w:bookmarkStart w:id="5" w:name="OrderText"/>
      <w:bookmarkEnd w:id="5"/>
      <w:r w:rsidRPr="0004779D">
        <w:rPr>
          <w:rFonts w:ascii="Times New Roman" w:hAnsi="Times New Roman" w:cs="Times New Roman"/>
          <w:b w:val="0"/>
          <w:u w:val="single"/>
        </w:rPr>
        <w:t>Background</w:t>
      </w:r>
    </w:p>
    <w:p w:rsidR="00530B83" w:rsidRPr="00530B83" w:rsidRDefault="00530B83" w:rsidP="00530B83">
      <w:pPr>
        <w:pStyle w:val="BodyText"/>
        <w:spacing w:after="0"/>
      </w:pPr>
    </w:p>
    <w:p w:rsidR="00530B83" w:rsidRDefault="00530B83" w:rsidP="00530B83">
      <w:pPr>
        <w:pStyle w:val="BodyText"/>
        <w:spacing w:after="0"/>
        <w:ind w:firstLine="720"/>
        <w:jc w:val="both"/>
      </w:pPr>
      <w:r>
        <w:t xml:space="preserve">On April 4, 2025, Florida Public Utilities Company (FPUC or the utility) filed a petition seeking approval of tariff changes to enable FPUC to provide and finance equipment related to compression, gas conversion, or </w:t>
      </w:r>
      <w:r w:rsidRPr="00697681">
        <w:t>Renewable Natural Gas (RNG)</w:t>
      </w:r>
      <w:r>
        <w:t xml:space="preserve"> for its customers. </w:t>
      </w:r>
    </w:p>
    <w:p w:rsidR="00530B83" w:rsidRDefault="00530B83" w:rsidP="00530B83">
      <w:pPr>
        <w:pStyle w:val="BodyText"/>
        <w:spacing w:after="0"/>
        <w:ind w:firstLine="720"/>
        <w:jc w:val="both"/>
      </w:pPr>
    </w:p>
    <w:p w:rsidR="00530B83" w:rsidRDefault="00530B83" w:rsidP="00530B83">
      <w:pPr>
        <w:pStyle w:val="BodyText"/>
        <w:spacing w:after="0"/>
        <w:ind w:firstLine="720"/>
        <w:jc w:val="both"/>
      </w:pPr>
      <w:r w:rsidRPr="007A4DF4">
        <w:t>The requested tariff modification</w:t>
      </w:r>
      <w:r>
        <w:t>s (First revised Tariff Sheet No. 6.153 and Original Sheet No. 6.154)</w:t>
      </w:r>
      <w:r w:rsidRPr="007A4DF4">
        <w:t xml:space="preserve"> reflect a similar provision</w:t>
      </w:r>
      <w:r>
        <w:t xml:space="preserve"> that</w:t>
      </w:r>
      <w:r w:rsidRPr="007A4DF4">
        <w:t xml:space="preserve"> </w:t>
      </w:r>
      <w:r>
        <w:t>the Commission approved for Florida City Gas (FCG).</w:t>
      </w:r>
      <w:r>
        <w:rPr>
          <w:rStyle w:val="FootnoteReference"/>
        </w:rPr>
        <w:footnoteReference w:id="1"/>
      </w:r>
      <w:r>
        <w:t xml:space="preserve"> FPUC asserts that </w:t>
      </w:r>
      <w:r w:rsidRPr="007A4DF4">
        <w:t xml:space="preserve">FCG has successfully utilized </w:t>
      </w:r>
      <w:r>
        <w:t>this</w:t>
      </w:r>
      <w:r w:rsidRPr="007A4DF4">
        <w:t xml:space="preserve"> similar provision to help customers manage the costs of converting appliances to na</w:t>
      </w:r>
      <w:r>
        <w:t xml:space="preserve">tural gas. In its petition, FPUC stated that </w:t>
      </w:r>
      <w:r w:rsidRPr="007A4DF4">
        <w:t xml:space="preserve">FCG’s tariff has enabled </w:t>
      </w:r>
      <w:r>
        <w:t xml:space="preserve">it </w:t>
      </w:r>
      <w:r w:rsidRPr="007A4DF4">
        <w:t xml:space="preserve">to help customers </w:t>
      </w:r>
      <w:r>
        <w:t xml:space="preserve">manage the cost of making </w:t>
      </w:r>
      <w:r w:rsidRPr="007A4DF4">
        <w:t>conversion</w:t>
      </w:r>
      <w:r>
        <w:t>s that</w:t>
      </w:r>
      <w:r w:rsidRPr="007A4DF4">
        <w:t xml:space="preserve"> might otherwise be cost prohibitive.</w:t>
      </w:r>
      <w:r>
        <w:t xml:space="preserve"> </w:t>
      </w:r>
      <w:r w:rsidRPr="007A4DF4">
        <w:t xml:space="preserve">FPUC </w:t>
      </w:r>
      <w:r>
        <w:t xml:space="preserve">states that it </w:t>
      </w:r>
      <w:r w:rsidRPr="007A4DF4">
        <w:t>wo</w:t>
      </w:r>
      <w:r>
        <w:t xml:space="preserve">uld like to </w:t>
      </w:r>
      <w:r w:rsidRPr="007A4DF4">
        <w:t xml:space="preserve">implement the proposed tariff language to enable it to </w:t>
      </w:r>
      <w:r>
        <w:t xml:space="preserve">assist its own customers in the </w:t>
      </w:r>
      <w:r w:rsidRPr="007A4DF4">
        <w:t>same way</w:t>
      </w:r>
      <w:r>
        <w:t>.</w:t>
      </w:r>
      <w:r w:rsidR="0029237B">
        <w:t xml:space="preserve"> T</w:t>
      </w:r>
      <w:r>
        <w:t>he utility stated that w</w:t>
      </w:r>
      <w:r w:rsidRPr="007A4DF4">
        <w:t xml:space="preserve">ith this </w:t>
      </w:r>
      <w:r>
        <w:t>tariff change to implement equipment financing</w:t>
      </w:r>
      <w:r w:rsidRPr="007A4DF4">
        <w:t xml:space="preserve">, the </w:t>
      </w:r>
      <w:r>
        <w:t>utility</w:t>
      </w:r>
      <w:r w:rsidRPr="007A4DF4">
        <w:t xml:space="preserve"> and a custo</w:t>
      </w:r>
      <w:r>
        <w:t xml:space="preserve">mer will be able to enter into an agreement </w:t>
      </w:r>
      <w:r w:rsidRPr="007A4DF4">
        <w:t xml:space="preserve">to recover the costs, plus interest, associated with the </w:t>
      </w:r>
      <w:r>
        <w:t xml:space="preserve">compression, gas conversion, or RNG </w:t>
      </w:r>
      <w:r w:rsidRPr="007A4DF4">
        <w:t>equip</w:t>
      </w:r>
      <w:r>
        <w:t xml:space="preserve">ment. The financing charge will </w:t>
      </w:r>
      <w:r w:rsidRPr="007A4DF4">
        <w:t>be reflected on the customer</w:t>
      </w:r>
      <w:r w:rsidRPr="007A4DF4">
        <w:rPr>
          <w:rFonts w:hint="eastAsia"/>
        </w:rPr>
        <w:t>’</w:t>
      </w:r>
      <w:r w:rsidRPr="007A4DF4">
        <w:t xml:space="preserve">s bill until paid off. </w:t>
      </w:r>
      <w:r w:rsidRPr="00863BF2">
        <w:t xml:space="preserve">FPUC </w:t>
      </w:r>
      <w:r>
        <w:t xml:space="preserve">stated that it </w:t>
      </w:r>
      <w:r w:rsidRPr="00863BF2">
        <w:t xml:space="preserve">anticipates a </w:t>
      </w:r>
      <w:r>
        <w:t>similar level of interest in equipment</w:t>
      </w:r>
      <w:r w:rsidRPr="00863BF2">
        <w:t xml:space="preserve"> financing service as FCG has received, along with improved alignment between the two companies’ offerings and an enhanced ability to serve its customers.</w:t>
      </w:r>
      <w:r>
        <w:t xml:space="preserve"> </w:t>
      </w:r>
    </w:p>
    <w:p w:rsidR="0029237B" w:rsidRDefault="0029237B" w:rsidP="00530B83">
      <w:pPr>
        <w:pStyle w:val="BodyText"/>
        <w:spacing w:after="0"/>
        <w:ind w:firstLine="720"/>
        <w:jc w:val="both"/>
      </w:pPr>
    </w:p>
    <w:p w:rsidR="00530B83" w:rsidRDefault="00530B83" w:rsidP="00530B83">
      <w:pPr>
        <w:ind w:firstLine="720"/>
        <w:jc w:val="both"/>
      </w:pPr>
      <w:r>
        <w:t xml:space="preserve">On April 18, 2025, </w:t>
      </w:r>
      <w:r w:rsidR="0029237B">
        <w:t xml:space="preserve">Commission </w:t>
      </w:r>
      <w:r>
        <w:t>staff issued a data request to FPUC, for which responses are pending.</w:t>
      </w:r>
    </w:p>
    <w:p w:rsidR="00CB5276" w:rsidRDefault="00530B83" w:rsidP="00530B83">
      <w:pPr>
        <w:ind w:firstLine="720"/>
        <w:jc w:val="both"/>
      </w:pPr>
      <w:r>
        <w:lastRenderedPageBreak/>
        <w:t xml:space="preserve">This </w:t>
      </w:r>
      <w:r w:rsidR="0029237B">
        <w:t>order suspen</w:t>
      </w:r>
      <w:r w:rsidR="001C1C51">
        <w:t>d</w:t>
      </w:r>
      <w:r w:rsidR="0029237B">
        <w:t xml:space="preserve">s FPUC’s </w:t>
      </w:r>
      <w:r>
        <w:t xml:space="preserve">proposed tariffs. </w:t>
      </w:r>
      <w:r w:rsidR="0029237B">
        <w:t xml:space="preserve">We </w:t>
      </w:r>
      <w:r>
        <w:t>ha</w:t>
      </w:r>
      <w:r w:rsidR="0029237B">
        <w:t>ve</w:t>
      </w:r>
      <w:r>
        <w:t xml:space="preserve"> jurisdiction over this matter pursuant to Sections 366.04, 366.041, 366.05, and 366.06, Florida Statutes (F.S.).</w:t>
      </w:r>
    </w:p>
    <w:p w:rsidR="000B7AD2" w:rsidRDefault="000B7AD2" w:rsidP="00530B83">
      <w:pPr>
        <w:pStyle w:val="OrderBody"/>
      </w:pPr>
    </w:p>
    <w:p w:rsidR="00530B83" w:rsidRPr="0004779D" w:rsidRDefault="00530B83" w:rsidP="0004779D">
      <w:pPr>
        <w:pStyle w:val="RecommendationMajorSectionHeading"/>
        <w:spacing w:after="0"/>
        <w:rPr>
          <w:rFonts w:ascii="Times New Roman" w:hAnsi="Times New Roman" w:cs="Times New Roman"/>
          <w:b w:val="0"/>
          <w:u w:val="single"/>
        </w:rPr>
      </w:pPr>
      <w:bookmarkStart w:id="6" w:name="DiscussionOfIssues"/>
      <w:r w:rsidRPr="0004779D">
        <w:rPr>
          <w:rFonts w:ascii="Times New Roman" w:hAnsi="Times New Roman" w:cs="Times New Roman"/>
          <w:b w:val="0"/>
          <w:u w:val="single"/>
        </w:rPr>
        <w:t>D</w:t>
      </w:r>
      <w:r w:rsidR="0004779D" w:rsidRPr="0004779D">
        <w:rPr>
          <w:rFonts w:ascii="Times New Roman" w:hAnsi="Times New Roman" w:cs="Times New Roman"/>
          <w:b w:val="0"/>
          <w:u w:val="single"/>
        </w:rPr>
        <w:t>ecision</w:t>
      </w:r>
      <w:bookmarkEnd w:id="6"/>
    </w:p>
    <w:p w:rsidR="00530B83" w:rsidRDefault="00530B83" w:rsidP="00530B83">
      <w:pPr>
        <w:pStyle w:val="IssueSubsectionHeading"/>
        <w:spacing w:after="0"/>
        <w:ind w:firstLine="720"/>
        <w:rPr>
          <w:i w:val="0"/>
        </w:rPr>
      </w:pPr>
    </w:p>
    <w:p w:rsidR="00530B83" w:rsidRDefault="00530B83" w:rsidP="00530B83">
      <w:pPr>
        <w:pStyle w:val="OrderBody"/>
        <w:ind w:firstLine="720"/>
        <w:rPr>
          <w:rFonts w:ascii="TimesNewRomanPSMT" w:hAnsi="TimesNewRomanPSMT" w:cs="TimesNewRomanPSMT"/>
        </w:rPr>
      </w:pPr>
      <w:r>
        <w:rPr>
          <w:rFonts w:ascii="TimesNewRomanPSMT" w:hAnsi="TimesNewRomanPSMT" w:cs="TimesNewRomanPSMT"/>
        </w:rPr>
        <w:t xml:space="preserve">Pursuant to Section 366.06(3), F.S., </w:t>
      </w:r>
      <w:r w:rsidR="0029237B">
        <w:rPr>
          <w:rFonts w:ascii="TimesNewRomanPSMT" w:hAnsi="TimesNewRomanPSMT" w:cs="TimesNewRomanPSMT"/>
        </w:rPr>
        <w:t>we</w:t>
      </w:r>
      <w:r>
        <w:rPr>
          <w:rFonts w:ascii="TimesNewRomanPSMT" w:hAnsi="TimesNewRomanPSMT" w:cs="TimesNewRomanPSMT"/>
        </w:rPr>
        <w:t xml:space="preserve"> may withhold consent to the operation of all or any portion of a new rate schedule, delivering to the utility requesting such a change, a reason, or written statement of good cause for doing so within 60 days. </w:t>
      </w:r>
      <w:r w:rsidR="0029237B">
        <w:rPr>
          <w:rFonts w:ascii="TimesNewRomanPSMT" w:hAnsi="TimesNewRomanPSMT" w:cs="TimesNewRomanPSMT"/>
        </w:rPr>
        <w:t>FPUC’s propose</w:t>
      </w:r>
      <w:r w:rsidR="0029237B" w:rsidRPr="00D4703A">
        <w:rPr>
          <w:rFonts w:ascii="TimesNewRomanPSMT" w:hAnsi="TimesNewRomanPSMT" w:cs="TimesNewRomanPSMT"/>
        </w:rPr>
        <w:t xml:space="preserve">d </w:t>
      </w:r>
      <w:r w:rsidR="0029237B" w:rsidRPr="00FB5585">
        <w:rPr>
          <w:rFonts w:ascii="TimesNewRomanPSMT" w:hAnsi="TimesNewRomanPSMT" w:cs="TimesNewRomanPSMT"/>
        </w:rPr>
        <w:t xml:space="preserve">revisions to the tariffs to provide and finance compression, </w:t>
      </w:r>
      <w:r w:rsidR="0029237B">
        <w:rPr>
          <w:rFonts w:ascii="TimesNewRomanPSMT" w:hAnsi="TimesNewRomanPSMT" w:cs="TimesNewRomanPSMT"/>
        </w:rPr>
        <w:t xml:space="preserve">gas </w:t>
      </w:r>
      <w:r w:rsidR="0029237B" w:rsidRPr="00FB5585">
        <w:rPr>
          <w:rFonts w:ascii="TimesNewRomanPSMT" w:hAnsi="TimesNewRomanPSMT" w:cs="TimesNewRomanPSMT"/>
        </w:rPr>
        <w:t xml:space="preserve">conversion, or RNG equipment for its customers </w:t>
      </w:r>
      <w:r w:rsidR="0029237B">
        <w:rPr>
          <w:rFonts w:ascii="TimesNewRomanPSMT" w:hAnsi="TimesNewRomanPSMT" w:cs="TimesNewRomanPSMT"/>
        </w:rPr>
        <w:t xml:space="preserve">shall </w:t>
      </w:r>
      <w:r w:rsidR="0029237B" w:rsidRPr="00FB5585">
        <w:rPr>
          <w:rFonts w:ascii="TimesNewRomanPSMT" w:hAnsi="TimesNewRomanPSMT" w:cs="TimesNewRomanPSMT"/>
        </w:rPr>
        <w:t xml:space="preserve">be suspended to allow </w:t>
      </w:r>
      <w:r w:rsidR="0029237B">
        <w:rPr>
          <w:rFonts w:ascii="TimesNewRomanPSMT" w:hAnsi="TimesNewRomanPSMT" w:cs="TimesNewRomanPSMT"/>
        </w:rPr>
        <w:t xml:space="preserve">Commission </w:t>
      </w:r>
      <w:r w:rsidR="0029237B" w:rsidRPr="00FB5585">
        <w:rPr>
          <w:rFonts w:ascii="TimesNewRomanPSMT" w:hAnsi="TimesNewRomanPSMT" w:cs="TimesNewRomanPSMT"/>
        </w:rPr>
        <w:t>staff sufficient time to review the petition and gather all pertinent inform</w:t>
      </w:r>
      <w:r w:rsidR="0029237B">
        <w:rPr>
          <w:rFonts w:ascii="TimesNewRomanPSMT" w:hAnsi="TimesNewRomanPSMT" w:cs="TimesNewRomanPSMT"/>
        </w:rPr>
        <w:t xml:space="preserve">ation in order to present us with an informed recommendation on the tariff proposals. We find </w:t>
      </w:r>
      <w:r>
        <w:rPr>
          <w:rFonts w:ascii="TimesNewRomanPSMT" w:hAnsi="TimesNewRomanPSMT" w:cs="TimesNewRomanPSMT"/>
        </w:rPr>
        <w:t xml:space="preserve">that </w:t>
      </w:r>
      <w:r w:rsidR="0029237B">
        <w:rPr>
          <w:rFonts w:ascii="TimesNewRomanPSMT" w:hAnsi="TimesNewRomanPSMT" w:cs="TimesNewRomanPSMT"/>
        </w:rPr>
        <w:t>this constitutes</w:t>
      </w:r>
      <w:r>
        <w:rPr>
          <w:rFonts w:ascii="TimesNewRomanPSMT" w:hAnsi="TimesNewRomanPSMT" w:cs="TimesNewRomanPSMT"/>
        </w:rPr>
        <w:t xml:space="preserve"> good cause consistent with the requirement of Section 366.06(3), F.S.</w:t>
      </w:r>
    </w:p>
    <w:p w:rsidR="0004779D" w:rsidRDefault="0004779D" w:rsidP="00530B83">
      <w:pPr>
        <w:pStyle w:val="OrderBody"/>
        <w:ind w:firstLine="720"/>
        <w:rPr>
          <w:rFonts w:ascii="TimesNewRomanPSMT" w:hAnsi="TimesNewRomanPSMT" w:cs="TimesNewRomanPSMT"/>
        </w:rPr>
      </w:pPr>
    </w:p>
    <w:p w:rsidR="00530B83" w:rsidRDefault="00530B83" w:rsidP="00530B83">
      <w:pPr>
        <w:pStyle w:val="OrderBody"/>
      </w:pPr>
      <w:r>
        <w:tab/>
        <w:t>Based on the foregoing, it is</w:t>
      </w:r>
    </w:p>
    <w:p w:rsidR="00530B83" w:rsidRDefault="00530B83" w:rsidP="00530B83">
      <w:pPr>
        <w:pStyle w:val="OrderBody"/>
      </w:pPr>
    </w:p>
    <w:p w:rsidR="0004779D" w:rsidRPr="004C3641" w:rsidRDefault="00530B83" w:rsidP="0004779D">
      <w:pPr>
        <w:pStyle w:val="OrderBody"/>
        <w:rPr>
          <w:vanish/>
          <w:specVanish/>
        </w:rPr>
      </w:pPr>
      <w:r>
        <w:tab/>
        <w:t>ORDERED by the Florida Public Service Commission that</w:t>
      </w:r>
      <w:r w:rsidR="0004779D">
        <w:t xml:space="preserve"> Florida Public Utilities Company</w:t>
      </w:r>
    </w:p>
    <w:p w:rsidR="0004779D" w:rsidRDefault="0004779D" w:rsidP="0004779D">
      <w:pPr>
        <w:autoSpaceDE w:val="0"/>
        <w:autoSpaceDN w:val="0"/>
        <w:adjustRightInd w:val="0"/>
        <w:jc w:val="both"/>
      </w:pPr>
      <w:r>
        <w:t>'s proposed tariff revisions</w:t>
      </w:r>
      <w:r>
        <w:rPr>
          <w:rFonts w:ascii="TimesNewRomanPSMT" w:hAnsi="TimesNewRomanPSMT" w:cs="TimesNewRomanPSMT"/>
        </w:rPr>
        <w:t xml:space="preserve"> </w:t>
      </w:r>
      <w:r w:rsidR="0029237B">
        <w:rPr>
          <w:rFonts w:ascii="TimesNewRomanPSMT" w:hAnsi="TimesNewRomanPSMT" w:cs="TimesNewRomanPSMT"/>
        </w:rPr>
        <w:t>are</w:t>
      </w:r>
      <w:r>
        <w:rPr>
          <w:rFonts w:ascii="TimesNewRomanPSMT" w:hAnsi="TimesNewRomanPSMT" w:cs="TimesNewRomanPSMT"/>
        </w:rPr>
        <w:t xml:space="preserve"> </w:t>
      </w:r>
      <w:r w:rsidR="00A42C43">
        <w:rPr>
          <w:rFonts w:ascii="TimesNewRomanPSMT" w:hAnsi="TimesNewRomanPSMT" w:cs="TimesNewRomanPSMT"/>
        </w:rPr>
        <w:t xml:space="preserve">hereby </w:t>
      </w:r>
      <w:r>
        <w:rPr>
          <w:rFonts w:ascii="TimesNewRomanPSMT" w:hAnsi="TimesNewRomanPSMT" w:cs="TimesNewRomanPSMT"/>
        </w:rPr>
        <w:t>suspended</w:t>
      </w:r>
      <w:r w:rsidR="00A42C43">
        <w:rPr>
          <w:rFonts w:ascii="TimesNewRomanPSMT" w:hAnsi="TimesNewRomanPSMT" w:cs="TimesNewRomanPSMT"/>
        </w:rPr>
        <w:t>.</w:t>
      </w:r>
      <w:r>
        <w:rPr>
          <w:rFonts w:ascii="TimesNewRomanPSMT" w:hAnsi="TimesNewRomanPSMT" w:cs="TimesNewRomanPSMT"/>
        </w:rPr>
        <w:t xml:space="preserve"> </w:t>
      </w:r>
      <w:r w:rsidR="0029237B">
        <w:rPr>
          <w:rFonts w:ascii="TimesNewRomanPSMT" w:hAnsi="TimesNewRomanPSMT" w:cs="TimesNewRomanPSMT"/>
        </w:rPr>
        <w:t>It is further</w:t>
      </w:r>
    </w:p>
    <w:p w:rsidR="0004779D" w:rsidRDefault="0004779D" w:rsidP="0004779D">
      <w:pPr>
        <w:autoSpaceDE w:val="0"/>
        <w:autoSpaceDN w:val="0"/>
        <w:adjustRightInd w:val="0"/>
        <w:rPr>
          <w:rFonts w:ascii="TimesNewRomanPSMT" w:hAnsi="TimesNewRomanPSMT" w:cs="TimesNewRomanPSMT"/>
        </w:rPr>
      </w:pPr>
    </w:p>
    <w:p w:rsidR="0004779D" w:rsidRDefault="0029237B" w:rsidP="0029237B">
      <w:pPr>
        <w:autoSpaceDE w:val="0"/>
        <w:autoSpaceDN w:val="0"/>
        <w:adjustRightInd w:val="0"/>
        <w:jc w:val="both"/>
      </w:pPr>
      <w:r>
        <w:rPr>
          <w:rFonts w:ascii="TimesNewRomanPSMT" w:hAnsi="TimesNewRomanPSMT" w:cs="TimesNewRomanPSMT"/>
        </w:rPr>
        <w:tab/>
        <w:t>ORDERED that t</w:t>
      </w:r>
      <w:r w:rsidR="0004779D">
        <w:t>his docket sh</w:t>
      </w:r>
      <w:r>
        <w:t>all</w:t>
      </w:r>
      <w:r w:rsidR="0004779D">
        <w:t xml:space="preserve"> remain open pending </w:t>
      </w:r>
      <w:r w:rsidR="00A55817">
        <w:t>our</w:t>
      </w:r>
      <w:r w:rsidR="0004779D">
        <w:t xml:space="preserve"> decision on the proposed revised tariffs.</w:t>
      </w:r>
    </w:p>
    <w:p w:rsidR="00A42C43" w:rsidRDefault="00A42C43" w:rsidP="0029237B">
      <w:pPr>
        <w:autoSpaceDE w:val="0"/>
        <w:autoSpaceDN w:val="0"/>
        <w:adjustRightInd w:val="0"/>
        <w:jc w:val="both"/>
      </w:pPr>
    </w:p>
    <w:p w:rsidR="00530B83" w:rsidRDefault="00530B83" w:rsidP="00530B83">
      <w:pPr>
        <w:pStyle w:val="OrderBody"/>
        <w:keepNext/>
        <w:keepLines/>
      </w:pPr>
      <w:r>
        <w:tab/>
        <w:t xml:space="preserve">By ORDER of the Florida Public Service Commission this </w:t>
      </w:r>
      <w:bookmarkStart w:id="7" w:name="replaceDate"/>
      <w:bookmarkEnd w:id="7"/>
      <w:r w:rsidR="00AD68C6">
        <w:rPr>
          <w:u w:val="single"/>
        </w:rPr>
        <w:t>27th</w:t>
      </w:r>
      <w:r w:rsidR="00AD68C6">
        <w:t xml:space="preserve"> day of </w:t>
      </w:r>
      <w:r w:rsidR="00AD68C6">
        <w:rPr>
          <w:u w:val="single"/>
        </w:rPr>
        <w:t>May</w:t>
      </w:r>
      <w:r w:rsidR="00AD68C6">
        <w:t xml:space="preserve">, </w:t>
      </w:r>
      <w:r w:rsidR="00AD68C6">
        <w:rPr>
          <w:u w:val="single"/>
        </w:rPr>
        <w:t>2025</w:t>
      </w:r>
      <w:r w:rsidR="00AD68C6">
        <w:t>.</w:t>
      </w:r>
    </w:p>
    <w:p w:rsidR="00AD68C6" w:rsidRPr="00AD68C6" w:rsidRDefault="00AD68C6" w:rsidP="00530B83">
      <w:pPr>
        <w:pStyle w:val="OrderBody"/>
        <w:keepNext/>
        <w:keepLines/>
      </w:pPr>
    </w:p>
    <w:p w:rsidR="00530B83" w:rsidRDefault="00530B83" w:rsidP="00530B83">
      <w:pPr>
        <w:pStyle w:val="OrderBody"/>
        <w:keepNext/>
        <w:keepLines/>
      </w:pPr>
    </w:p>
    <w:p w:rsidR="00530B83" w:rsidRDefault="00530B83" w:rsidP="00530B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0B83" w:rsidTr="00530B83">
        <w:tc>
          <w:tcPr>
            <w:tcW w:w="720" w:type="dxa"/>
            <w:shd w:val="clear" w:color="auto" w:fill="auto"/>
          </w:tcPr>
          <w:p w:rsidR="00530B83" w:rsidRDefault="00530B83" w:rsidP="00530B83">
            <w:pPr>
              <w:pStyle w:val="OrderBody"/>
              <w:keepNext/>
              <w:keepLines/>
            </w:pPr>
            <w:bookmarkStart w:id="8" w:name="bkmrkSignature" w:colFirst="0" w:colLast="0"/>
          </w:p>
        </w:tc>
        <w:tc>
          <w:tcPr>
            <w:tcW w:w="4320" w:type="dxa"/>
            <w:tcBorders>
              <w:bottom w:val="single" w:sz="4" w:space="0" w:color="auto"/>
            </w:tcBorders>
            <w:shd w:val="clear" w:color="auto" w:fill="auto"/>
          </w:tcPr>
          <w:p w:rsidR="00530B83" w:rsidRDefault="00DA192C" w:rsidP="00530B83">
            <w:pPr>
              <w:pStyle w:val="OrderBody"/>
              <w:keepNext/>
              <w:keepLines/>
            </w:pPr>
            <w:r>
              <w:t>/s/ Adam J. Teitzman</w:t>
            </w:r>
            <w:bookmarkStart w:id="9" w:name="_GoBack"/>
            <w:bookmarkEnd w:id="9"/>
          </w:p>
        </w:tc>
      </w:tr>
      <w:bookmarkEnd w:id="8"/>
      <w:tr w:rsidR="00530B83" w:rsidTr="00530B83">
        <w:tc>
          <w:tcPr>
            <w:tcW w:w="720" w:type="dxa"/>
            <w:shd w:val="clear" w:color="auto" w:fill="auto"/>
          </w:tcPr>
          <w:p w:rsidR="00530B83" w:rsidRDefault="00530B83" w:rsidP="00530B83">
            <w:pPr>
              <w:pStyle w:val="OrderBody"/>
              <w:keepNext/>
              <w:keepLines/>
            </w:pPr>
          </w:p>
        </w:tc>
        <w:tc>
          <w:tcPr>
            <w:tcW w:w="4320" w:type="dxa"/>
            <w:tcBorders>
              <w:top w:val="single" w:sz="4" w:space="0" w:color="auto"/>
            </w:tcBorders>
            <w:shd w:val="clear" w:color="auto" w:fill="auto"/>
          </w:tcPr>
          <w:p w:rsidR="00530B83" w:rsidRDefault="00530B83" w:rsidP="00530B83">
            <w:pPr>
              <w:pStyle w:val="OrderBody"/>
              <w:keepNext/>
              <w:keepLines/>
            </w:pPr>
            <w:r>
              <w:t>ADAM J. TEITZMAN</w:t>
            </w:r>
          </w:p>
          <w:p w:rsidR="00530B83" w:rsidRDefault="00530B83" w:rsidP="00530B83">
            <w:pPr>
              <w:pStyle w:val="OrderBody"/>
              <w:keepNext/>
              <w:keepLines/>
            </w:pPr>
            <w:r>
              <w:t>Commission Clerk</w:t>
            </w:r>
          </w:p>
        </w:tc>
      </w:tr>
    </w:tbl>
    <w:p w:rsidR="00530B83" w:rsidRDefault="00530B83" w:rsidP="00530B83">
      <w:pPr>
        <w:pStyle w:val="OrderSigInfo"/>
        <w:keepNext/>
        <w:keepLines/>
      </w:pPr>
      <w:r>
        <w:t>Florida Public Service Commission</w:t>
      </w:r>
    </w:p>
    <w:p w:rsidR="00530B83" w:rsidRDefault="00530B83" w:rsidP="00530B83">
      <w:pPr>
        <w:pStyle w:val="OrderSigInfo"/>
        <w:keepNext/>
        <w:keepLines/>
      </w:pPr>
      <w:r>
        <w:t>2540 Shumard Oak Boulevard</w:t>
      </w:r>
    </w:p>
    <w:p w:rsidR="00530B83" w:rsidRDefault="00530B83" w:rsidP="00530B83">
      <w:pPr>
        <w:pStyle w:val="OrderSigInfo"/>
        <w:keepNext/>
        <w:keepLines/>
      </w:pPr>
      <w:r>
        <w:t>Tallahassee, Florida 32399</w:t>
      </w:r>
    </w:p>
    <w:p w:rsidR="00530B83" w:rsidRDefault="00530B83" w:rsidP="00530B83">
      <w:pPr>
        <w:pStyle w:val="OrderSigInfo"/>
        <w:keepNext/>
        <w:keepLines/>
      </w:pPr>
      <w:r>
        <w:t>(850) 413</w:t>
      </w:r>
      <w:r>
        <w:noBreakHyphen/>
        <w:t>6770</w:t>
      </w:r>
    </w:p>
    <w:p w:rsidR="00530B83" w:rsidRDefault="00530B83" w:rsidP="00530B83">
      <w:pPr>
        <w:pStyle w:val="OrderSigInfo"/>
        <w:keepNext/>
        <w:keepLines/>
      </w:pPr>
      <w:r>
        <w:t>www.floridapsc.com</w:t>
      </w:r>
    </w:p>
    <w:p w:rsidR="00530B83" w:rsidRDefault="00530B83" w:rsidP="00530B83">
      <w:pPr>
        <w:pStyle w:val="OrderSigInfo"/>
        <w:keepNext/>
        <w:keepLines/>
      </w:pPr>
    </w:p>
    <w:p w:rsidR="00530B83" w:rsidRDefault="00530B83" w:rsidP="00530B83">
      <w:pPr>
        <w:pStyle w:val="OrderSigInfo"/>
        <w:keepNext/>
        <w:keepLines/>
      </w:pPr>
      <w:r>
        <w:t>Copies furnished:  A copy of this document is provided to the parties of record at the time of issuance and, if applicable, interested persons.</w:t>
      </w:r>
    </w:p>
    <w:p w:rsidR="00530B83" w:rsidRDefault="00530B83" w:rsidP="00530B83">
      <w:pPr>
        <w:pStyle w:val="OrderBody"/>
        <w:keepNext/>
        <w:keepLines/>
      </w:pPr>
    </w:p>
    <w:p w:rsidR="0029237B" w:rsidRDefault="0029237B" w:rsidP="00530B83">
      <w:pPr>
        <w:pStyle w:val="OrderBody"/>
        <w:keepNext/>
        <w:keepLines/>
      </w:pPr>
    </w:p>
    <w:p w:rsidR="00530B83" w:rsidRDefault="00530B83" w:rsidP="00530B83">
      <w:pPr>
        <w:pStyle w:val="OrderBody"/>
        <w:keepNext/>
        <w:keepLines/>
      </w:pPr>
      <w:r>
        <w:t>JSC</w:t>
      </w:r>
    </w:p>
    <w:p w:rsidR="00116923" w:rsidRDefault="00116923" w:rsidP="00530B83">
      <w:pPr>
        <w:pStyle w:val="OrderBody"/>
        <w:keepNext/>
        <w:keepLines/>
      </w:pPr>
    </w:p>
    <w:p w:rsidR="00530B83" w:rsidRDefault="00530B83" w:rsidP="00530B83">
      <w:pPr>
        <w:pStyle w:val="OrderBody"/>
      </w:pPr>
    </w:p>
    <w:p w:rsidR="00AD68C6" w:rsidRDefault="00AD68C6" w:rsidP="00530B83">
      <w:pPr>
        <w:pStyle w:val="CenterUnderline"/>
      </w:pPr>
    </w:p>
    <w:p w:rsidR="00AD68C6" w:rsidRDefault="00AD68C6" w:rsidP="00530B83">
      <w:pPr>
        <w:pStyle w:val="CenterUnderline"/>
      </w:pPr>
    </w:p>
    <w:p w:rsidR="00530B83" w:rsidRDefault="00530B83" w:rsidP="00530B83">
      <w:pPr>
        <w:pStyle w:val="CenterUnderline"/>
      </w:pPr>
      <w:r>
        <w:lastRenderedPageBreak/>
        <w:t>NOTICE OF FURTHER PROCEEDINGS OR JUDICIAL REVIEW</w:t>
      </w:r>
    </w:p>
    <w:p w:rsidR="00530B83" w:rsidRDefault="00530B83" w:rsidP="00530B83">
      <w:pPr>
        <w:pStyle w:val="CenterUnderline"/>
      </w:pPr>
    </w:p>
    <w:p w:rsidR="00530B83" w:rsidRDefault="00530B83" w:rsidP="00530B83">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w:t>
      </w:r>
      <w:r w:rsidR="00A42C43">
        <w:t>should</w:t>
      </w:r>
      <w:r>
        <w:t xml:space="preserve"> not be construed to mean all requests for an administrative hearing or judicial review will be granted or result in the relief sought.</w:t>
      </w:r>
    </w:p>
    <w:p w:rsidR="00530B83" w:rsidRDefault="00530B83" w:rsidP="00530B83">
      <w:pPr>
        <w:pStyle w:val="OrderBody"/>
      </w:pPr>
    </w:p>
    <w:p w:rsidR="00530B83" w:rsidRDefault="00530B83" w:rsidP="00530B83">
      <w:pPr>
        <w:pStyle w:val="OrderBody"/>
      </w:pPr>
      <w:r>
        <w:tab/>
        <w:t>Mediation may be available on a case-by-case basis.  If mediation is conducted, it does not affect a substantially interested person's right to a hearing.</w:t>
      </w:r>
    </w:p>
    <w:p w:rsidR="00530B83" w:rsidRDefault="00530B83" w:rsidP="00530B83">
      <w:pPr>
        <w:pStyle w:val="OrderBody"/>
      </w:pPr>
    </w:p>
    <w:p w:rsidR="00530B83" w:rsidRDefault="00530B83" w:rsidP="00530B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0B83" w:rsidRPr="00530B83" w:rsidRDefault="00530B83" w:rsidP="00530B83">
      <w:pPr>
        <w:pStyle w:val="OrderBody"/>
      </w:pPr>
    </w:p>
    <w:sectPr w:rsidR="00530B83" w:rsidRPr="00530B8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83" w:rsidRDefault="00530B83">
      <w:r>
        <w:separator/>
      </w:r>
    </w:p>
  </w:endnote>
  <w:endnote w:type="continuationSeparator" w:id="0">
    <w:p w:rsidR="00530B83" w:rsidRDefault="0053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83" w:rsidRDefault="00530B83">
      <w:r>
        <w:separator/>
      </w:r>
    </w:p>
  </w:footnote>
  <w:footnote w:type="continuationSeparator" w:id="0">
    <w:p w:rsidR="00530B83" w:rsidRDefault="00530B83">
      <w:r>
        <w:continuationSeparator/>
      </w:r>
    </w:p>
  </w:footnote>
  <w:footnote w:id="1">
    <w:p w:rsidR="00530B83" w:rsidRPr="00F23DDC" w:rsidRDefault="00530B83" w:rsidP="00530B83">
      <w:pPr>
        <w:pStyle w:val="FootnoteText"/>
      </w:pPr>
      <w:r>
        <w:rPr>
          <w:rStyle w:val="FootnoteReference"/>
        </w:rPr>
        <w:footnoteRef/>
      </w:r>
      <w:r>
        <w:t xml:space="preserve"> Florida City Gas Tariff, First Revised Sheet No. 26, Paragraph 19. FCG and predecessor companies have had equipment financing tariff provisions for compression and gas conversion equipment since the early 2000’s. Tariff changes to add RNG equipment and make other minor wording changes were approved in subsequent tariff filings.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A192C">
      <w:fldChar w:fldCharType="begin"/>
    </w:r>
    <w:r w:rsidR="00DA192C">
      <w:instrText xml:space="preserve"> REF OrderNo0168 </w:instrText>
    </w:r>
    <w:r w:rsidR="00DA192C">
      <w:fldChar w:fldCharType="separate"/>
    </w:r>
    <w:r w:rsidR="00AD68C6">
      <w:t>PSC-2025-0168-PCO-GU</w:t>
    </w:r>
    <w:r w:rsidR="00DA192C">
      <w:fldChar w:fldCharType="end"/>
    </w:r>
  </w:p>
  <w:p w:rsidR="00FA6EFD" w:rsidRDefault="00530B83">
    <w:pPr>
      <w:pStyle w:val="OrderHeader"/>
    </w:pPr>
    <w:bookmarkStart w:id="10" w:name="HeaderDocketNo"/>
    <w:bookmarkEnd w:id="10"/>
    <w:r>
      <w:t>DOCKET NO. 20250057-GU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19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7-GU"/>
  </w:docVars>
  <w:rsids>
    <w:rsidRoot w:val="00530B83"/>
    <w:rsid w:val="000022B8"/>
    <w:rsid w:val="00003883"/>
    <w:rsid w:val="00011251"/>
    <w:rsid w:val="00025C2A"/>
    <w:rsid w:val="00025C9D"/>
    <w:rsid w:val="0003433F"/>
    <w:rsid w:val="00035A8C"/>
    <w:rsid w:val="00036BDD"/>
    <w:rsid w:val="00041FFD"/>
    <w:rsid w:val="00042C99"/>
    <w:rsid w:val="0004779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923"/>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1C51"/>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37B"/>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17BE"/>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B83"/>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2913"/>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AAF"/>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2C43"/>
    <w:rsid w:val="00A4303C"/>
    <w:rsid w:val="00A46CAF"/>
    <w:rsid w:val="00A470FD"/>
    <w:rsid w:val="00A50B5E"/>
    <w:rsid w:val="00A55817"/>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68C6"/>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807"/>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92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399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39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30B83"/>
    <w:pPr>
      <w:jc w:val="center"/>
    </w:pPr>
    <w:rPr>
      <w:rFonts w:ascii="Arial" w:hAnsi="Arial"/>
      <w:b/>
    </w:rPr>
  </w:style>
  <w:style w:type="paragraph" w:customStyle="1" w:styleId="IssueHeading">
    <w:name w:val="Issue Heading"/>
    <w:basedOn w:val="Heading1"/>
    <w:next w:val="BodyText"/>
    <w:link w:val="IssueHeadingChar"/>
    <w:qFormat/>
    <w:rsid w:val="00530B83"/>
    <w:pPr>
      <w:keepNext w:val="0"/>
    </w:pPr>
    <w:rPr>
      <w:rFonts w:ascii="Arial" w:hAnsi="Arial"/>
      <w:b/>
      <w:i/>
    </w:rPr>
  </w:style>
  <w:style w:type="character" w:customStyle="1" w:styleId="IssueHeadingChar">
    <w:name w:val="Issue Heading Char"/>
    <w:link w:val="IssueHeading"/>
    <w:rsid w:val="00530B8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30B83"/>
    <w:pPr>
      <w:keepNext w:val="0"/>
    </w:pPr>
    <w:rPr>
      <w:rFonts w:ascii="Arial" w:hAnsi="Arial"/>
      <w:b/>
      <w:i/>
    </w:rPr>
  </w:style>
  <w:style w:type="character" w:customStyle="1" w:styleId="IssueSubsectionHeadingChar">
    <w:name w:val="Issue Subsection Heading Char"/>
    <w:link w:val="IssueSubsectionHeading"/>
    <w:rsid w:val="00530B83"/>
    <w:rPr>
      <w:rFonts w:ascii="Arial" w:hAnsi="Arial" w:cs="Arial"/>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2025-05-27T15:28:00Z</dcterms:created>
  <dcterms:modified xsi:type="dcterms:W3CDTF">2025-05-27T16:10:00Z</dcterms:modified>
</cp:coreProperties>
</file>