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9D278" w14:textId="77777777" w:rsidR="00CB5276" w:rsidRDefault="00492915" w:rsidP="00492915">
      <w:pPr>
        <w:pStyle w:val="OrderHeading"/>
      </w:pPr>
      <w:r>
        <w:t>BEFORE THE FLORIDA PUBLIC SERVICE COMMISSION</w:t>
      </w:r>
    </w:p>
    <w:p w14:paraId="4BBC2A72" w14:textId="77777777" w:rsidR="00492915" w:rsidRDefault="00492915" w:rsidP="00492915">
      <w:pPr>
        <w:pStyle w:val="OrderBody"/>
      </w:pPr>
    </w:p>
    <w:p w14:paraId="0CB543FD" w14:textId="77777777" w:rsidR="00492915" w:rsidRDefault="00492915" w:rsidP="0049291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92915" w:rsidRPr="00C63FCF" w14:paraId="6051A0CA" w14:textId="77777777" w:rsidTr="00C11156">
        <w:trPr>
          <w:trHeight w:val="828"/>
        </w:trPr>
        <w:tc>
          <w:tcPr>
            <w:tcW w:w="4788" w:type="dxa"/>
            <w:tcBorders>
              <w:bottom w:val="single" w:sz="8" w:space="0" w:color="auto"/>
              <w:right w:val="double" w:sz="6" w:space="0" w:color="auto"/>
            </w:tcBorders>
            <w:shd w:val="clear" w:color="auto" w:fill="auto"/>
          </w:tcPr>
          <w:p w14:paraId="20FDFBF5" w14:textId="77777777" w:rsidR="00492915" w:rsidRDefault="00492915" w:rsidP="00C11156">
            <w:pPr>
              <w:pStyle w:val="OrderBody"/>
              <w:tabs>
                <w:tab w:val="center" w:pos="4320"/>
                <w:tab w:val="right" w:pos="8640"/>
              </w:tabs>
              <w:jc w:val="left"/>
            </w:pPr>
            <w:r>
              <w:t xml:space="preserve">In re: </w:t>
            </w:r>
            <w:bookmarkStart w:id="0" w:name="SSInRe"/>
            <w:bookmarkEnd w:id="0"/>
            <w:r>
              <w:t>Application for staff-assisted rate case in Polk County, by Alturas Water, LLC.</w:t>
            </w:r>
          </w:p>
        </w:tc>
        <w:tc>
          <w:tcPr>
            <w:tcW w:w="4788" w:type="dxa"/>
            <w:tcBorders>
              <w:left w:val="double" w:sz="6" w:space="0" w:color="auto"/>
            </w:tcBorders>
            <w:shd w:val="clear" w:color="auto" w:fill="auto"/>
          </w:tcPr>
          <w:p w14:paraId="4AB79E93" w14:textId="77777777" w:rsidR="00492915" w:rsidRDefault="00492915" w:rsidP="00492915">
            <w:pPr>
              <w:pStyle w:val="OrderBody"/>
            </w:pPr>
            <w:r>
              <w:t xml:space="preserve">DOCKET NO. </w:t>
            </w:r>
            <w:bookmarkStart w:id="1" w:name="SSDocketNo"/>
            <w:bookmarkEnd w:id="1"/>
            <w:r>
              <w:t>20240119-WU</w:t>
            </w:r>
          </w:p>
          <w:p w14:paraId="014B4C91" w14:textId="2BEB3BCB" w:rsidR="00492915" w:rsidRDefault="00492915" w:rsidP="00C11156">
            <w:pPr>
              <w:pStyle w:val="OrderBody"/>
              <w:tabs>
                <w:tab w:val="center" w:pos="4320"/>
                <w:tab w:val="right" w:pos="8640"/>
              </w:tabs>
              <w:jc w:val="left"/>
            </w:pPr>
            <w:r>
              <w:t xml:space="preserve">ORDER NO. </w:t>
            </w:r>
            <w:bookmarkStart w:id="2" w:name="OrderNo0285"/>
            <w:r w:rsidR="00F02B66">
              <w:t>PSC-2025-0285-PAA-WU</w:t>
            </w:r>
            <w:bookmarkEnd w:id="2"/>
          </w:p>
          <w:p w14:paraId="40C4FE03" w14:textId="4508BF02" w:rsidR="00492915" w:rsidRDefault="00492915" w:rsidP="00C11156">
            <w:pPr>
              <w:pStyle w:val="OrderBody"/>
              <w:tabs>
                <w:tab w:val="center" w:pos="4320"/>
                <w:tab w:val="right" w:pos="8640"/>
              </w:tabs>
              <w:jc w:val="left"/>
            </w:pPr>
            <w:r>
              <w:t xml:space="preserve">ISSUED: </w:t>
            </w:r>
            <w:r w:rsidR="00F02B66">
              <w:t>July 22, 2025</w:t>
            </w:r>
          </w:p>
        </w:tc>
      </w:tr>
    </w:tbl>
    <w:p w14:paraId="369259AC" w14:textId="77777777" w:rsidR="00492915" w:rsidRDefault="00492915" w:rsidP="00492915"/>
    <w:p w14:paraId="2786F1BB" w14:textId="77777777" w:rsidR="00492915" w:rsidRDefault="00492915" w:rsidP="00492915"/>
    <w:p w14:paraId="7EF44907" w14:textId="77777777" w:rsidR="00492915" w:rsidRDefault="00492915" w:rsidP="00B67A43">
      <w:pPr>
        <w:ind w:firstLine="720"/>
        <w:jc w:val="both"/>
      </w:pPr>
      <w:bookmarkStart w:id="3" w:name="Commissioners"/>
      <w:bookmarkEnd w:id="3"/>
      <w:r>
        <w:t>The following Commissioners participated in the disposition of this matter:</w:t>
      </w:r>
    </w:p>
    <w:p w14:paraId="7CA29749" w14:textId="77777777" w:rsidR="00492915" w:rsidRDefault="00492915" w:rsidP="00B67A43"/>
    <w:p w14:paraId="0492D491" w14:textId="77777777" w:rsidR="00492915" w:rsidRDefault="00492915" w:rsidP="00477699">
      <w:pPr>
        <w:jc w:val="center"/>
      </w:pPr>
      <w:r>
        <w:t>MIKE LA ROSA, Chairman</w:t>
      </w:r>
    </w:p>
    <w:p w14:paraId="0FF17AB2" w14:textId="77777777" w:rsidR="00492915" w:rsidRDefault="00492915" w:rsidP="00B67A43">
      <w:pPr>
        <w:jc w:val="center"/>
      </w:pPr>
      <w:r>
        <w:t>ART GRAHAM</w:t>
      </w:r>
    </w:p>
    <w:p w14:paraId="3DFCC519" w14:textId="77777777" w:rsidR="00492915" w:rsidRDefault="00492915" w:rsidP="00B67A43">
      <w:pPr>
        <w:jc w:val="center"/>
      </w:pPr>
      <w:r>
        <w:t>GARY F. CLARK</w:t>
      </w:r>
    </w:p>
    <w:p w14:paraId="25222008" w14:textId="77777777" w:rsidR="00492915" w:rsidRDefault="00492915" w:rsidP="00B67A43">
      <w:pPr>
        <w:jc w:val="center"/>
      </w:pPr>
      <w:r>
        <w:t>ANDREW GILES FAY</w:t>
      </w:r>
    </w:p>
    <w:p w14:paraId="2933A57B" w14:textId="77777777" w:rsidR="00492915" w:rsidRPr="005F2751" w:rsidRDefault="00492915" w:rsidP="00B67A43">
      <w:pPr>
        <w:jc w:val="center"/>
      </w:pPr>
      <w:r w:rsidRPr="005F2751">
        <w:rPr>
          <w:lang w:val="en"/>
        </w:rPr>
        <w:t>GABRIELLA PASSIDOMO</w:t>
      </w:r>
      <w:r>
        <w:rPr>
          <w:lang w:val="en"/>
        </w:rPr>
        <w:t xml:space="preserve"> SMITH</w:t>
      </w:r>
    </w:p>
    <w:p w14:paraId="3D60199B" w14:textId="77777777" w:rsidR="00492915" w:rsidRDefault="00492915" w:rsidP="00492915">
      <w:pPr>
        <w:pStyle w:val="OrderBody"/>
      </w:pPr>
    </w:p>
    <w:p w14:paraId="2AC31272" w14:textId="77777777" w:rsidR="00492915" w:rsidRDefault="00492915" w:rsidP="00492915">
      <w:pPr>
        <w:pStyle w:val="OrderBody"/>
      </w:pPr>
    </w:p>
    <w:bookmarkStart w:id="4" w:name="OrderText"/>
    <w:bookmarkEnd w:id="4"/>
    <w:p w14:paraId="18A76FAA" w14:textId="4A37D48A" w:rsidR="00C11156" w:rsidRDefault="00492915">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r w:rsidR="00C11156">
        <w:rPr>
          <w:u w:val="single"/>
        </w:rPr>
        <w:t xml:space="preserve"> </w:t>
      </w:r>
      <w:r w:rsidRPr="003E4B2D">
        <w:rPr>
          <w:u w:val="single"/>
        </w:rPr>
        <w:t>ORDER</w:t>
      </w:r>
      <w:bookmarkStart w:id="5" w:name="OrderTitle"/>
      <w:r w:rsidR="00C11156">
        <w:rPr>
          <w:u w:val="single"/>
        </w:rPr>
        <w:t xml:space="preserve"> </w:t>
      </w:r>
    </w:p>
    <w:p w14:paraId="6A7394D6" w14:textId="77777777" w:rsidR="00492915" w:rsidRPr="003E4B2D" w:rsidRDefault="00C11156">
      <w:pPr>
        <w:pStyle w:val="OrderBody"/>
        <w:jc w:val="center"/>
        <w:rPr>
          <w:u w:val="single"/>
        </w:rPr>
      </w:pPr>
      <w:r>
        <w:rPr>
          <w:u w:val="single"/>
        </w:rPr>
        <w:t>APPROVING RATE INCREASE FOR ALTURAS WATER, LLC</w:t>
      </w:r>
      <w:r w:rsidR="00492915">
        <w:rPr>
          <w:u w:val="single"/>
        </w:rPr>
        <w:t xml:space="preserve"> </w:t>
      </w:r>
      <w:bookmarkEnd w:id="5"/>
    </w:p>
    <w:p w14:paraId="6F21CBE7" w14:textId="77777777" w:rsidR="00492915" w:rsidRPr="003E4B2D" w:rsidRDefault="00492915" w:rsidP="00C11156">
      <w:pPr>
        <w:pStyle w:val="OrderBody"/>
      </w:pPr>
    </w:p>
    <w:p w14:paraId="7E9847E9" w14:textId="77777777" w:rsidR="00492915" w:rsidRPr="003E4B2D" w:rsidRDefault="00492915" w:rsidP="00C11156">
      <w:pPr>
        <w:pStyle w:val="OrderBody"/>
      </w:pPr>
    </w:p>
    <w:p w14:paraId="330BC489" w14:textId="77777777" w:rsidR="00492915" w:rsidRPr="003E4B2D" w:rsidRDefault="00492915" w:rsidP="00C11156">
      <w:pPr>
        <w:pStyle w:val="OrderBody"/>
      </w:pPr>
      <w:r w:rsidRPr="003E4B2D">
        <w:t>BY THE COMMISSION:</w:t>
      </w:r>
    </w:p>
    <w:p w14:paraId="657F7E3B" w14:textId="77777777" w:rsidR="00492915" w:rsidRPr="003E4B2D" w:rsidRDefault="00492915" w:rsidP="00C11156">
      <w:pPr>
        <w:pStyle w:val="OrderBody"/>
      </w:pPr>
    </w:p>
    <w:p w14:paraId="671A7BB1" w14:textId="1DE4EF37" w:rsidR="00492915" w:rsidRDefault="00492915" w:rsidP="00C11156">
      <w:pPr>
        <w:pStyle w:val="OrderBody"/>
      </w:pPr>
      <w:r w:rsidRPr="003E4B2D">
        <w:tab/>
        <w:t>NOTICE is hereby given by the Florida Public Service Commission</w:t>
      </w:r>
      <w:r>
        <w:t xml:space="preserve"> (Commission)</w:t>
      </w:r>
      <w:r w:rsidRPr="003E4B2D">
        <w:t xml:space="preserve"> that the action</w:t>
      </w:r>
      <w:r>
        <w:t>s</w:t>
      </w:r>
      <w:r w:rsidRPr="003E4B2D">
        <w:t xml:space="preserve"> discussed herein</w:t>
      </w:r>
      <w:r>
        <w:t xml:space="preserve">, </w:t>
      </w:r>
      <w:r w:rsidRPr="00351E1C">
        <w:t>except for (1) the reduction of rates after four years based upon the recovery of rate case expense,</w:t>
      </w:r>
      <w:r w:rsidR="00F24728">
        <w:t xml:space="preserve"> and</w:t>
      </w:r>
      <w:r w:rsidRPr="00351E1C">
        <w:t xml:space="preserve"> (2) the granting of temporary rates in the event of protest</w:t>
      </w:r>
      <w:r w:rsidR="00DD54C0" w:rsidRPr="00DD54C0">
        <w:t xml:space="preserve"> </w:t>
      </w:r>
      <w:r w:rsidR="00DD54C0">
        <w:t>are</w:t>
      </w:r>
      <w:r w:rsidR="00DD54C0" w:rsidRPr="003E4B2D">
        <w:t xml:space="preserve"> preliminary in nature and will become final unless a person whose interests are substantially affected files a petition for a formal proceeding, pursuant to Rule 25-22.029, Flo</w:t>
      </w:r>
      <w:r w:rsidR="00DD54C0" w:rsidRPr="00B04683">
        <w:t>rida Administrative Code (F.A.C.)</w:t>
      </w:r>
      <w:r w:rsidRPr="00B04683">
        <w:t>.</w:t>
      </w:r>
      <w:r>
        <w:t xml:space="preserve"> </w:t>
      </w:r>
      <w:r w:rsidRPr="00351E1C">
        <w:t>The reduct</w:t>
      </w:r>
      <w:r w:rsidR="00F24728">
        <w:t>ion of rates after four years and</w:t>
      </w:r>
      <w:r w:rsidRPr="00351E1C">
        <w:t xml:space="preserve"> the granting of temporary rates in the event of protest are </w:t>
      </w:r>
      <w:r>
        <w:t>procedural</w:t>
      </w:r>
      <w:r w:rsidRPr="00351E1C">
        <w:t xml:space="preserve"> agency actions and subject to reconsideration and appeal as described below under the heading, “NOTICE OF FURTHER PROCEEDINGS OR JUDICIAL REVIEW</w:t>
      </w:r>
      <w:r>
        <w:t>.”</w:t>
      </w:r>
    </w:p>
    <w:p w14:paraId="7E082278" w14:textId="77777777" w:rsidR="00CB5276" w:rsidRDefault="00CB5276" w:rsidP="00C11156"/>
    <w:p w14:paraId="191F4863" w14:textId="46EFD3B7" w:rsidR="00C11156" w:rsidRDefault="009337BB" w:rsidP="00C11156">
      <w:pPr>
        <w:pStyle w:val="RecommendationMajorSectionHeading"/>
        <w:spacing w:after="0"/>
        <w:rPr>
          <w:rFonts w:ascii="Times New Roman" w:hAnsi="Times New Roman" w:cs="Times New Roman"/>
        </w:rPr>
      </w:pPr>
      <w:r>
        <w:rPr>
          <w:rFonts w:ascii="Times New Roman" w:hAnsi="Times New Roman" w:cs="Times New Roman"/>
        </w:rPr>
        <w:t xml:space="preserve">Case </w:t>
      </w:r>
      <w:r w:rsidR="00031D61" w:rsidRPr="00C11156">
        <w:rPr>
          <w:rFonts w:ascii="Times New Roman" w:hAnsi="Times New Roman" w:cs="Times New Roman"/>
        </w:rPr>
        <w:t>Background</w:t>
      </w:r>
    </w:p>
    <w:p w14:paraId="6028BBEE" w14:textId="77777777" w:rsidR="00031D61" w:rsidRPr="00C11156" w:rsidRDefault="00031D61" w:rsidP="00C11156">
      <w:pPr>
        <w:pStyle w:val="RecommendationMajorSectionHeading"/>
        <w:spacing w:after="0"/>
        <w:rPr>
          <w:rFonts w:ascii="Times New Roman" w:hAnsi="Times New Roman" w:cs="Times New Roman"/>
        </w:rPr>
      </w:pPr>
      <w:r w:rsidRPr="00C11156">
        <w:rPr>
          <w:rFonts w:ascii="Times New Roman" w:hAnsi="Times New Roman" w:cs="Times New Roman"/>
        </w:rPr>
        <w:fldChar w:fldCharType="begin"/>
      </w:r>
      <w:r w:rsidRPr="00C11156">
        <w:rPr>
          <w:rFonts w:ascii="Times New Roman" w:hAnsi="Times New Roman" w:cs="Times New Roman"/>
        </w:rPr>
        <w:instrText xml:space="preserve"> TC  "</w:instrText>
      </w:r>
      <w:r w:rsidRPr="00C11156">
        <w:rPr>
          <w:rFonts w:ascii="Times New Roman" w:hAnsi="Times New Roman" w:cs="Times New Roman"/>
        </w:rPr>
        <w:tab/>
      </w:r>
      <w:bookmarkStart w:id="6" w:name="_Toc94516455"/>
      <w:r w:rsidRPr="00C11156">
        <w:rPr>
          <w:rFonts w:ascii="Times New Roman" w:hAnsi="Times New Roman" w:cs="Times New Roman"/>
        </w:rPr>
        <w:instrText>Case Background</w:instrText>
      </w:r>
      <w:bookmarkEnd w:id="6"/>
      <w:r w:rsidRPr="00C11156">
        <w:rPr>
          <w:rFonts w:ascii="Times New Roman" w:hAnsi="Times New Roman" w:cs="Times New Roman"/>
        </w:rPr>
        <w:instrText xml:space="preserve">" \l 1 </w:instrText>
      </w:r>
      <w:r w:rsidRPr="00C11156">
        <w:rPr>
          <w:rFonts w:ascii="Times New Roman" w:hAnsi="Times New Roman" w:cs="Times New Roman"/>
        </w:rPr>
        <w:fldChar w:fldCharType="end"/>
      </w:r>
    </w:p>
    <w:p w14:paraId="15BE7B9F" w14:textId="77777777" w:rsidR="00031D61" w:rsidRDefault="00031D61" w:rsidP="00C11156">
      <w:pPr>
        <w:pStyle w:val="BodyText"/>
        <w:spacing w:after="0"/>
        <w:ind w:firstLine="720"/>
        <w:jc w:val="both"/>
      </w:pPr>
      <w:r>
        <w:t>Alturas Water, LLC (Alturas or Utility) is a Class C utility providing water service to approximately 53 residential customers and 7 general service customers in Polk County. Wastewater service is provided by septic tanks. The Utility’s last staff-assisted rate case (SARC) was in 2014.</w:t>
      </w:r>
      <w:r>
        <w:rPr>
          <w:rStyle w:val="FootnoteReference"/>
        </w:rPr>
        <w:footnoteReference w:id="1"/>
      </w:r>
      <w:r>
        <w:t xml:space="preserve"> In 2019, the Utility was transferred from Alturas Utilities, L.L.C. to Alturas Water, LLC.</w:t>
      </w:r>
      <w:r>
        <w:rPr>
          <w:rStyle w:val="FootnoteReference"/>
        </w:rPr>
        <w:footnoteReference w:id="2"/>
      </w:r>
      <w:r>
        <w:t xml:space="preserve"> In October 2020, the Utility, along with three sister utilities, was approved for a limited </w:t>
      </w:r>
      <w:r>
        <w:lastRenderedPageBreak/>
        <w:t>alternative rate increase.</w:t>
      </w:r>
      <w:r>
        <w:rPr>
          <w:rStyle w:val="FootnoteReference"/>
        </w:rPr>
        <w:footnoteReference w:id="3"/>
      </w:r>
      <w:r>
        <w:t xml:space="preserve"> According to the Utility's 2024 Annual Report, its operating revenues were $38,080 and operating expenses were</w:t>
      </w:r>
      <w:r w:rsidRPr="00CD2422">
        <w:t xml:space="preserve"> </w:t>
      </w:r>
      <w:r>
        <w:t xml:space="preserve">$41,637. </w:t>
      </w:r>
    </w:p>
    <w:p w14:paraId="4799344A" w14:textId="77777777" w:rsidR="00C11156" w:rsidRDefault="00C11156" w:rsidP="00C11156">
      <w:pPr>
        <w:pStyle w:val="BodyText"/>
        <w:spacing w:after="0"/>
        <w:ind w:firstLine="720"/>
        <w:jc w:val="both"/>
      </w:pPr>
    </w:p>
    <w:p w14:paraId="5B77D731" w14:textId="77777777" w:rsidR="00031D61" w:rsidRDefault="00031D61" w:rsidP="00C11156">
      <w:pPr>
        <w:pStyle w:val="BodyText"/>
        <w:spacing w:after="0"/>
        <w:ind w:firstLine="720"/>
        <w:jc w:val="both"/>
      </w:pPr>
      <w:r>
        <w:t>Alturas has been in existence since 1928 and was granted a Grandfather Certificate by the Commission in 1997 in the name of Alturas Water Works.</w:t>
      </w:r>
      <w:r>
        <w:rPr>
          <w:rStyle w:val="FootnoteReference"/>
        </w:rPr>
        <w:footnoteReference w:id="4"/>
      </w:r>
      <w:r>
        <w:t xml:space="preserve"> The Utility’s service territory</w:t>
      </w:r>
      <w:r w:rsidRPr="00510B29">
        <w:t xml:space="preserve"> is located in the Southwest Florida Water Management District (SWFWMD)</w:t>
      </w:r>
      <w:r>
        <w:t xml:space="preserve"> and is subject to a year-round irrigation rule</w:t>
      </w:r>
      <w:r w:rsidRPr="00510B29">
        <w:t>.</w:t>
      </w:r>
    </w:p>
    <w:p w14:paraId="1F876A9D" w14:textId="77777777" w:rsidR="00C11156" w:rsidRDefault="00C11156" w:rsidP="00C11156">
      <w:pPr>
        <w:pStyle w:val="BodyText"/>
        <w:spacing w:after="0"/>
        <w:ind w:firstLine="720"/>
        <w:jc w:val="both"/>
      </w:pPr>
    </w:p>
    <w:p w14:paraId="2911CD85" w14:textId="77777777" w:rsidR="00492915" w:rsidRDefault="00031D61" w:rsidP="00C11156">
      <w:pPr>
        <w:pStyle w:val="BodyText"/>
        <w:spacing w:after="0"/>
        <w:ind w:firstLine="720"/>
        <w:jc w:val="both"/>
      </w:pPr>
      <w:r>
        <w:t>On August 12, 2024, the Utility filed an application for a SARC</w:t>
      </w:r>
      <w:r w:rsidRPr="00156D7A">
        <w:t xml:space="preserve"> </w:t>
      </w:r>
      <w:r>
        <w:t xml:space="preserve">and the official date of filing was established as September 20, 2024. The 12-month period </w:t>
      </w:r>
      <w:r w:rsidRPr="00C9450F">
        <w:t>end</w:t>
      </w:r>
      <w:r>
        <w:t>ing on</w:t>
      </w:r>
      <w:r w:rsidRPr="00C9450F">
        <w:t xml:space="preserve"> </w:t>
      </w:r>
      <w:r>
        <w:t>June 30, 2024 was selected as the</w:t>
      </w:r>
      <w:r w:rsidRPr="00C9450F">
        <w:t xml:space="preserve"> test year</w:t>
      </w:r>
      <w:r>
        <w:t xml:space="preserve">. A </w:t>
      </w:r>
      <w:r w:rsidRPr="00C9450F">
        <w:t xml:space="preserve">customer meeting </w:t>
      </w:r>
      <w:r>
        <w:t>occurred on April 2, 2025, no customers provided comments.</w:t>
      </w:r>
      <w:r w:rsidR="00C11156">
        <w:t xml:space="preserve"> We have </w:t>
      </w:r>
      <w:r>
        <w:t>jurisdiction pursuant to Sections 367.011, 367.081, 367.0812, 367.0814, and 367.121, Florida Statutes (F.S.).</w:t>
      </w:r>
    </w:p>
    <w:p w14:paraId="2B0641E8" w14:textId="77777777" w:rsidR="00031D61" w:rsidRDefault="00031D61" w:rsidP="00C11156">
      <w:pPr>
        <w:jc w:val="both"/>
      </w:pPr>
    </w:p>
    <w:p w14:paraId="2A1B2BE9" w14:textId="22D22415" w:rsidR="00031D61" w:rsidRPr="00C11156" w:rsidRDefault="009337BB" w:rsidP="00C11156">
      <w:pPr>
        <w:pStyle w:val="RecommendationMajorSectionHeading"/>
        <w:spacing w:after="0"/>
        <w:rPr>
          <w:rFonts w:ascii="Times New Roman" w:hAnsi="Times New Roman" w:cs="Times New Roman"/>
        </w:rPr>
      </w:pPr>
      <w:bookmarkStart w:id="7" w:name="DiscussionOfIssues"/>
      <w:r>
        <w:rPr>
          <w:rFonts w:ascii="Times New Roman" w:hAnsi="Times New Roman" w:cs="Times New Roman"/>
        </w:rPr>
        <w:t xml:space="preserve">Review and </w:t>
      </w:r>
      <w:r w:rsidR="00C11156" w:rsidRPr="00C11156">
        <w:rPr>
          <w:rFonts w:ascii="Times New Roman" w:hAnsi="Times New Roman" w:cs="Times New Roman"/>
        </w:rPr>
        <w:t>Decision</w:t>
      </w:r>
    </w:p>
    <w:bookmarkEnd w:id="7"/>
    <w:p w14:paraId="6F70602F" w14:textId="77777777" w:rsidR="00C11156" w:rsidRDefault="00C11156" w:rsidP="00C11156">
      <w:pPr>
        <w:jc w:val="both"/>
      </w:pPr>
    </w:p>
    <w:p w14:paraId="4526E369" w14:textId="77777777" w:rsidR="00C11156" w:rsidRDefault="00C11156" w:rsidP="00C11156">
      <w:pPr>
        <w:pStyle w:val="ListParagraph"/>
        <w:numPr>
          <w:ilvl w:val="0"/>
          <w:numId w:val="1"/>
        </w:numPr>
        <w:jc w:val="both"/>
      </w:pPr>
      <w:r>
        <w:rPr>
          <w:u w:val="single"/>
        </w:rPr>
        <w:t>Quality of Service</w:t>
      </w:r>
    </w:p>
    <w:p w14:paraId="7FEF0231" w14:textId="77777777" w:rsidR="00C11156" w:rsidRDefault="00C11156" w:rsidP="00C11156">
      <w:pPr>
        <w:jc w:val="both"/>
      </w:pPr>
    </w:p>
    <w:p w14:paraId="0F3403D8" w14:textId="55B721B8" w:rsidR="00031D61" w:rsidRDefault="00031D61" w:rsidP="00C11156">
      <w:pPr>
        <w:ind w:firstLine="720"/>
        <w:jc w:val="both"/>
      </w:pPr>
      <w:r>
        <w:t>Pursuant to Section 367.081(2)(a)(1), F.S., and Rule 25-30.433(1</w:t>
      </w:r>
      <w:r w:rsidR="00AF0B2B">
        <w:t>), F.A.C.</w:t>
      </w:r>
      <w:r>
        <w:t>, in water rate cases, the Commission shall determine the overall quality of service provided by the utility. This determination is made from an evaluation of the quality of the utility’s product, and the utility’s attempt to address customer satisfaction. The Rule further states that the most recent chemical analyses for the water system, outstanding citations, violations, and consent orders on file with the</w:t>
      </w:r>
      <w:r w:rsidR="00AF0B2B">
        <w:t xml:space="preserve"> Florida Department of Environmental Protection</w:t>
      </w:r>
      <w:r>
        <w:t xml:space="preserve"> </w:t>
      </w:r>
      <w:r w:rsidR="00AF0B2B">
        <w:t>(</w:t>
      </w:r>
      <w:r>
        <w:t>DEP</w:t>
      </w:r>
      <w:r w:rsidR="00AF0B2B">
        <w:t>)</w:t>
      </w:r>
      <w:r>
        <w:t xml:space="preserve"> and the county health department, and any DEP and county health department officials’ testimony concerning quality of service shall be considered. In addition, any customer testimony, comments, or complaints received by the Commission are also reviewed. The operating condition of the water system is addressed in </w:t>
      </w:r>
      <w:r w:rsidR="00C11156">
        <w:t>Section</w:t>
      </w:r>
      <w:r>
        <w:t xml:space="preserve"> 2</w:t>
      </w:r>
      <w:r w:rsidRPr="006A51C0">
        <w:t>.</w:t>
      </w:r>
    </w:p>
    <w:p w14:paraId="59843AA0" w14:textId="77777777" w:rsidR="00C11156" w:rsidRDefault="00C11156" w:rsidP="00C11156">
      <w:pPr>
        <w:ind w:firstLine="720"/>
        <w:jc w:val="both"/>
      </w:pPr>
    </w:p>
    <w:p w14:paraId="40C9FF11" w14:textId="77777777" w:rsidR="00C11156" w:rsidRDefault="00031D61" w:rsidP="000F4949">
      <w:pPr>
        <w:pStyle w:val="First-LevelSubheading"/>
        <w:numPr>
          <w:ilvl w:val="0"/>
          <w:numId w:val="2"/>
        </w:numPr>
        <w:contextualSpacing/>
        <w:rPr>
          <w:rFonts w:ascii="Times New Roman" w:hAnsi="Times New Roman" w:cs="Times New Roman"/>
          <w:b w:val="0"/>
          <w:i/>
        </w:rPr>
      </w:pPr>
      <w:r w:rsidRPr="00C11156">
        <w:rPr>
          <w:rFonts w:ascii="Times New Roman" w:hAnsi="Times New Roman" w:cs="Times New Roman"/>
          <w:b w:val="0"/>
          <w:i/>
        </w:rPr>
        <w:t>Quality of the Utility’s Product</w:t>
      </w:r>
    </w:p>
    <w:p w14:paraId="204AFB15" w14:textId="77777777" w:rsidR="00C11156" w:rsidRPr="00C11156" w:rsidRDefault="00C11156" w:rsidP="00C11156">
      <w:pPr>
        <w:pStyle w:val="BodyText"/>
      </w:pPr>
    </w:p>
    <w:p w14:paraId="778F082D" w14:textId="77777777" w:rsidR="00031D61" w:rsidRDefault="00031D61" w:rsidP="000F4949">
      <w:pPr>
        <w:pStyle w:val="BodyText"/>
        <w:spacing w:after="0"/>
        <w:ind w:firstLine="720"/>
        <w:jc w:val="both"/>
      </w:pPr>
      <w:r>
        <w:t xml:space="preserve">In evaluation of Alturas’ product quality, </w:t>
      </w:r>
      <w:r w:rsidR="000F4949">
        <w:t>we</w:t>
      </w:r>
      <w:r>
        <w:t xml:space="preserve"> reviewed the Utility’s compliance with the DEP’s primary and secondary drinking water standards. Primary standards protect public health while secondary standards regulate contaminants that may impact the taste, odor, and color of drinking water. </w:t>
      </w:r>
      <w:r w:rsidRPr="00CE23E6">
        <w:t>In the DEP</w:t>
      </w:r>
      <w:r>
        <w:t>’s last</w:t>
      </w:r>
      <w:r w:rsidRPr="00CE23E6">
        <w:t xml:space="preserve"> Sanitary Survey Report</w:t>
      </w:r>
      <w:r>
        <w:t>,</w:t>
      </w:r>
      <w:r w:rsidRPr="00CE23E6">
        <w:t xml:space="preserve"> dated </w:t>
      </w:r>
      <w:r>
        <w:t>March 20</w:t>
      </w:r>
      <w:r w:rsidRPr="00CE23E6">
        <w:t>, 20</w:t>
      </w:r>
      <w:r>
        <w:t>23</w:t>
      </w:r>
      <w:r w:rsidRPr="00CE23E6">
        <w:t>,</w:t>
      </w:r>
      <w:r>
        <w:t xml:space="preserve"> no chemical or bacteriological exceedances were noted for the previous 12 months, and the Utility was determined to be in compliance with the DEP’s standards. In the Utility’s last Consumer Confidence Report, dated April 22, 2024, no violations of contaminant levels were noted for the testing period. </w:t>
      </w:r>
    </w:p>
    <w:p w14:paraId="4F89430A" w14:textId="77777777" w:rsidR="00031D61" w:rsidRDefault="00031D61" w:rsidP="000F4949">
      <w:pPr>
        <w:pStyle w:val="First-LevelSubheading"/>
        <w:numPr>
          <w:ilvl w:val="0"/>
          <w:numId w:val="2"/>
        </w:numPr>
        <w:rPr>
          <w:rFonts w:ascii="Times New Roman" w:hAnsi="Times New Roman" w:cs="Times New Roman"/>
          <w:b w:val="0"/>
          <w:i/>
        </w:rPr>
      </w:pPr>
      <w:r w:rsidRPr="000F4949">
        <w:rPr>
          <w:rFonts w:ascii="Times New Roman" w:hAnsi="Times New Roman" w:cs="Times New Roman"/>
          <w:b w:val="0"/>
          <w:i/>
        </w:rPr>
        <w:lastRenderedPageBreak/>
        <w:t>The Utility’s Attempt to Address Customer Satisfaction</w:t>
      </w:r>
    </w:p>
    <w:p w14:paraId="5FDDAC33" w14:textId="77777777" w:rsidR="000F4949" w:rsidRPr="000F4949" w:rsidRDefault="000F4949" w:rsidP="00632422">
      <w:pPr>
        <w:pStyle w:val="BodyText"/>
        <w:spacing w:after="0"/>
        <w:contextualSpacing/>
      </w:pPr>
    </w:p>
    <w:p w14:paraId="56240B00" w14:textId="1B5492D9" w:rsidR="00031D61" w:rsidRDefault="000F4949" w:rsidP="00AF0B2B">
      <w:pPr>
        <w:pStyle w:val="BodyText"/>
        <w:spacing w:after="0"/>
        <w:ind w:firstLine="720"/>
        <w:jc w:val="both"/>
      </w:pPr>
      <w:r>
        <w:t>We</w:t>
      </w:r>
      <w:r w:rsidR="00031D61">
        <w:t xml:space="preserve"> reviewed the complaints filed in </w:t>
      </w:r>
      <w:r w:rsidR="00AF0B2B">
        <w:t>our</w:t>
      </w:r>
      <w:r w:rsidR="00031D61">
        <w:t xml:space="preserve"> Consumer Activity Tracking System (CATS), received by the Utility, and filed with the DEP for the test year and four years prior. There were six complaints filed in CATS. </w:t>
      </w:r>
      <w:r w:rsidR="00031D61" w:rsidRPr="003E7356">
        <w:t>Five of these complaints were related to an outage caused by a lightning strike and one was related to low water pressure. The Utility reported that it received 21 complaints during this timeframe. Of these 21 complaints,</w:t>
      </w:r>
      <w:r w:rsidR="00031D61">
        <w:t xml:space="preserve"> 7 were related to billing, 7 were related to low water pressure and 7 were related to utility repair requests. The Utility indicated that all 21 complaints were resolved. The DEP indicated that it did not receive any complaints during this timeframe.</w:t>
      </w:r>
    </w:p>
    <w:p w14:paraId="3FC6DD1C" w14:textId="77777777" w:rsidR="00632422" w:rsidRDefault="00632422" w:rsidP="000F4949">
      <w:pPr>
        <w:pStyle w:val="BodyText"/>
        <w:spacing w:after="0"/>
        <w:ind w:firstLine="720"/>
      </w:pPr>
    </w:p>
    <w:p w14:paraId="4B1D5A68" w14:textId="3144610D" w:rsidR="00031D61" w:rsidRDefault="00031D61" w:rsidP="00AF0B2B">
      <w:pPr>
        <w:pStyle w:val="BodyText"/>
        <w:spacing w:after="0"/>
        <w:ind w:firstLine="720"/>
        <w:jc w:val="both"/>
      </w:pPr>
      <w:r>
        <w:t xml:space="preserve">A customer meeting was held on April 2, 2025, no customers spoke at the meeting; however, one customer comment was placed in the docket file. This customer comment was in opposition of the rate increase and expressed frustration with the Utility for constant “boil water” notices, intermittent service disruptions, and water quality issues. </w:t>
      </w:r>
      <w:r w:rsidR="00AF0B2B">
        <w:t>We note</w:t>
      </w:r>
      <w:r>
        <w:t xml:space="preserve"> that three water service interruptions occurred in the service area between March 2025 and April 2025. Two of these service interruptions were due to water line breaks, and one service interruption was attributed to a customer water tank installation, which were all resolved in a timely manner. </w:t>
      </w:r>
      <w:r w:rsidR="00AF0B2B">
        <w:t>We</w:t>
      </w:r>
      <w:r>
        <w:t xml:space="preserve"> performed a supplemental review, through May 15, 2025, of complaints filed in the CATS following the customer meeting and found no additional complaints.</w:t>
      </w:r>
    </w:p>
    <w:p w14:paraId="40221C73" w14:textId="77777777" w:rsidR="00632422" w:rsidRDefault="00632422" w:rsidP="00632422">
      <w:pPr>
        <w:pStyle w:val="BodyText"/>
        <w:spacing w:after="0"/>
        <w:ind w:firstLine="720"/>
      </w:pPr>
    </w:p>
    <w:p w14:paraId="77AA4B5B" w14:textId="77777777" w:rsidR="00031D61" w:rsidRPr="00632422" w:rsidRDefault="00031D61" w:rsidP="00632422">
      <w:pPr>
        <w:pStyle w:val="First-LevelSubheading"/>
        <w:numPr>
          <w:ilvl w:val="0"/>
          <w:numId w:val="2"/>
        </w:numPr>
        <w:rPr>
          <w:rFonts w:ascii="Times New Roman" w:hAnsi="Times New Roman" w:cs="Times New Roman"/>
          <w:b w:val="0"/>
          <w:i/>
        </w:rPr>
      </w:pPr>
      <w:r w:rsidRPr="00632422">
        <w:rPr>
          <w:rFonts w:ascii="Times New Roman" w:hAnsi="Times New Roman" w:cs="Times New Roman"/>
          <w:b w:val="0"/>
          <w:i/>
        </w:rPr>
        <w:t>Conclusion</w:t>
      </w:r>
    </w:p>
    <w:p w14:paraId="5B19CB42" w14:textId="77777777" w:rsidR="00632422" w:rsidRPr="00632422" w:rsidRDefault="00632422" w:rsidP="00632422">
      <w:pPr>
        <w:pStyle w:val="BodyText"/>
        <w:spacing w:after="0"/>
        <w:contextualSpacing/>
      </w:pPr>
    </w:p>
    <w:p w14:paraId="07977DB8" w14:textId="77777777" w:rsidR="00031D61" w:rsidRDefault="00031D61" w:rsidP="00632422">
      <w:pPr>
        <w:pStyle w:val="BodyText"/>
        <w:spacing w:after="0"/>
        <w:ind w:firstLine="720"/>
        <w:jc w:val="both"/>
        <w:rPr>
          <w:bCs/>
        </w:rPr>
      </w:pPr>
      <w:r>
        <w:rPr>
          <w:bCs/>
        </w:rPr>
        <w:t xml:space="preserve">Alturas </w:t>
      </w:r>
      <w:r w:rsidRPr="005722BB">
        <w:rPr>
          <w:bCs/>
        </w:rPr>
        <w:t>has been responsive to customer compla</w:t>
      </w:r>
      <w:r w:rsidR="00632422">
        <w:rPr>
          <w:bCs/>
        </w:rPr>
        <w:t>ints and is currently</w:t>
      </w:r>
      <w:r>
        <w:rPr>
          <w:bCs/>
        </w:rPr>
        <w:t xml:space="preserve"> in compliance with the </w:t>
      </w:r>
      <w:r w:rsidRPr="005722BB">
        <w:rPr>
          <w:bCs/>
        </w:rPr>
        <w:t>DEP</w:t>
      </w:r>
      <w:r>
        <w:rPr>
          <w:bCs/>
        </w:rPr>
        <w:t xml:space="preserve">’s standards; </w:t>
      </w:r>
      <w:r w:rsidRPr="005722BB">
        <w:rPr>
          <w:bCs/>
        </w:rPr>
        <w:t xml:space="preserve">therefore, </w:t>
      </w:r>
      <w:r w:rsidR="00632422">
        <w:rPr>
          <w:bCs/>
        </w:rPr>
        <w:t>we find</w:t>
      </w:r>
      <w:r>
        <w:rPr>
          <w:bCs/>
        </w:rPr>
        <w:t xml:space="preserve"> that the quality of service </w:t>
      </w:r>
      <w:r w:rsidR="00632422">
        <w:rPr>
          <w:bCs/>
        </w:rPr>
        <w:t xml:space="preserve">is </w:t>
      </w:r>
      <w:r w:rsidRPr="005722BB">
        <w:rPr>
          <w:bCs/>
        </w:rPr>
        <w:t>satisfactory</w:t>
      </w:r>
      <w:r>
        <w:rPr>
          <w:bCs/>
        </w:rPr>
        <w:t>.</w:t>
      </w:r>
    </w:p>
    <w:p w14:paraId="59BEAE0B" w14:textId="77777777" w:rsidR="00632422" w:rsidRDefault="00632422" w:rsidP="00632422">
      <w:pPr>
        <w:pStyle w:val="BodyText"/>
        <w:spacing w:after="0"/>
        <w:ind w:firstLine="720"/>
        <w:jc w:val="both"/>
      </w:pPr>
    </w:p>
    <w:p w14:paraId="0327D0AA" w14:textId="77777777" w:rsidR="00632422" w:rsidRPr="00632422" w:rsidRDefault="00632422" w:rsidP="00632422">
      <w:pPr>
        <w:pStyle w:val="BodyText"/>
        <w:numPr>
          <w:ilvl w:val="0"/>
          <w:numId w:val="1"/>
        </w:numPr>
        <w:spacing w:after="0"/>
        <w:rPr>
          <w:u w:val="single"/>
        </w:rPr>
      </w:pPr>
      <w:r w:rsidRPr="00632422">
        <w:rPr>
          <w:u w:val="single"/>
        </w:rPr>
        <w:t>Infrastructure and Operating Conditions</w:t>
      </w:r>
    </w:p>
    <w:p w14:paraId="297CB61E" w14:textId="77777777" w:rsidR="00632422" w:rsidRDefault="00632422" w:rsidP="00C11156">
      <w:pPr>
        <w:pStyle w:val="BodyText"/>
        <w:spacing w:after="0"/>
      </w:pPr>
    </w:p>
    <w:p w14:paraId="306364C2" w14:textId="77777777" w:rsidR="00031D61" w:rsidRDefault="00031D61" w:rsidP="00C9212F">
      <w:pPr>
        <w:pStyle w:val="BodyText"/>
        <w:spacing w:after="0"/>
        <w:ind w:firstLine="720"/>
        <w:jc w:val="both"/>
      </w:pPr>
      <w:r>
        <w:t xml:space="preserve">Rule 25-30.225(2), F.A.C., requires each water utility to maintain and operate its plant and facilities by employing qualified operators in accordance with the rules of the DEP. Rule 25-30.433(2), F.A.C., requires consideration of whether the infrastructure and operating conditions of the plant and facilities are in compliance with Rule 25-30.225, F.A.C. In making this determination, </w:t>
      </w:r>
      <w:r w:rsidR="00C9212F">
        <w:t>we</w:t>
      </w:r>
      <w:r>
        <w:t xml:space="preserve"> must consider testimony of the DEP and county health department officials, sanitary surveys for water systems, citations, violations, consent orders issued to the utility, customer testimony, comments, complaints, utility testimony, and responses to the aforementioned items.</w:t>
      </w:r>
    </w:p>
    <w:p w14:paraId="701D385F" w14:textId="77777777" w:rsidR="00632422" w:rsidRDefault="00632422" w:rsidP="00632422">
      <w:pPr>
        <w:pStyle w:val="BodyText"/>
        <w:spacing w:after="0"/>
        <w:ind w:firstLine="720"/>
      </w:pPr>
    </w:p>
    <w:p w14:paraId="2C0882CF" w14:textId="77777777" w:rsidR="00031D61" w:rsidRPr="00632422" w:rsidRDefault="00031D61" w:rsidP="00632422">
      <w:pPr>
        <w:pStyle w:val="ListParagraph"/>
        <w:numPr>
          <w:ilvl w:val="0"/>
          <w:numId w:val="3"/>
        </w:numPr>
        <w:tabs>
          <w:tab w:val="left" w:pos="3810"/>
        </w:tabs>
        <w:jc w:val="both"/>
        <w:outlineLvl w:val="2"/>
        <w:rPr>
          <w:bCs/>
          <w:i/>
          <w:iCs/>
          <w:szCs w:val="28"/>
        </w:rPr>
      </w:pPr>
      <w:r w:rsidRPr="00632422">
        <w:rPr>
          <w:bCs/>
          <w:i/>
          <w:iCs/>
          <w:szCs w:val="28"/>
        </w:rPr>
        <w:t>Water System Operating Conditions</w:t>
      </w:r>
    </w:p>
    <w:p w14:paraId="5D8F010F" w14:textId="77777777" w:rsidR="00632422" w:rsidRPr="00E16EDA" w:rsidRDefault="00632422" w:rsidP="00C11156">
      <w:pPr>
        <w:tabs>
          <w:tab w:val="left" w:pos="3810"/>
        </w:tabs>
        <w:jc w:val="both"/>
        <w:outlineLvl w:val="2"/>
        <w:rPr>
          <w:rFonts w:ascii="Arial" w:hAnsi="Arial" w:cs="Arial"/>
          <w:b/>
          <w:bCs/>
          <w:iCs/>
          <w:szCs w:val="28"/>
        </w:rPr>
      </w:pPr>
    </w:p>
    <w:p w14:paraId="52288FB0" w14:textId="06173CBA" w:rsidR="00031D61" w:rsidRDefault="00031D61" w:rsidP="00C9212F">
      <w:pPr>
        <w:pStyle w:val="BodyText"/>
        <w:spacing w:after="0"/>
        <w:ind w:firstLine="720"/>
        <w:jc w:val="both"/>
      </w:pPr>
      <w:r>
        <w:t xml:space="preserve">The Utility’s water system has one well with a pumping capacity of 350 gallons per minute (gpm) and one hydropneumatic tank with a capacity of 3,000 gallons. Its permitted capacity is 108,000 gallons per day (gpd). The water system provides finished water obtained from a single well, which draws ground water from the aquifer. The raw water is injected with liquid chlorine prior to entering a 3,000-gallon hydropneumatic tank, and then pumped into the water distribution system. The distribution system is a composite network mix of polyvinyl chloride (PVC), concrete and galvanized pipe. </w:t>
      </w:r>
      <w:r w:rsidR="00AF0B2B">
        <w:t>We</w:t>
      </w:r>
      <w:r>
        <w:t xml:space="preserve"> reviewed Alturas’ sanitary survey reports conducted by the DEP to determine the Utility’s overall water facility compliance. A review of the inspection conducted on March 20</w:t>
      </w:r>
      <w:r w:rsidRPr="00CE23E6">
        <w:t>, 20</w:t>
      </w:r>
      <w:r>
        <w:t>23, indicated that Alturas’ water treatment facility is in compliance with the DEP’s rules and regulations.</w:t>
      </w:r>
    </w:p>
    <w:p w14:paraId="791D3AB6" w14:textId="77777777" w:rsidR="00C9212F" w:rsidRDefault="00C9212F" w:rsidP="00632422">
      <w:pPr>
        <w:pStyle w:val="BodyText"/>
        <w:spacing w:after="0"/>
        <w:ind w:firstLine="720"/>
      </w:pPr>
    </w:p>
    <w:p w14:paraId="716247E8" w14:textId="77777777" w:rsidR="00031D61" w:rsidRPr="00C9212F" w:rsidRDefault="00031D61" w:rsidP="00C9212F">
      <w:pPr>
        <w:pStyle w:val="First-LevelSubheading"/>
        <w:numPr>
          <w:ilvl w:val="0"/>
          <w:numId w:val="3"/>
        </w:numPr>
        <w:rPr>
          <w:rFonts w:ascii="Times New Roman" w:hAnsi="Times New Roman" w:cs="Times New Roman"/>
          <w:b w:val="0"/>
          <w:i/>
        </w:rPr>
      </w:pPr>
      <w:r w:rsidRPr="00C9212F">
        <w:rPr>
          <w:rFonts w:ascii="Times New Roman" w:hAnsi="Times New Roman" w:cs="Times New Roman"/>
          <w:b w:val="0"/>
          <w:i/>
        </w:rPr>
        <w:t>Conclusion</w:t>
      </w:r>
    </w:p>
    <w:p w14:paraId="626D8FC8" w14:textId="77777777" w:rsidR="00C9212F" w:rsidRPr="00C9212F" w:rsidRDefault="00C9212F" w:rsidP="00C9212F">
      <w:pPr>
        <w:pStyle w:val="BodyText"/>
        <w:spacing w:after="0"/>
        <w:contextualSpacing/>
      </w:pPr>
    </w:p>
    <w:p w14:paraId="2031D947" w14:textId="77777777" w:rsidR="00031D61" w:rsidRDefault="00031D61" w:rsidP="00C9212F">
      <w:pPr>
        <w:ind w:firstLine="720"/>
        <w:jc w:val="both"/>
      </w:pPr>
      <w:r>
        <w:t>The Alturas water system is currently in compliance with DEP</w:t>
      </w:r>
      <w:r w:rsidR="00C9212F">
        <w:t xml:space="preserve"> regulations</w:t>
      </w:r>
      <w:r>
        <w:t>.</w:t>
      </w:r>
    </w:p>
    <w:p w14:paraId="336948AB" w14:textId="77777777" w:rsidR="00031D61" w:rsidRDefault="00031D61" w:rsidP="00C11156"/>
    <w:p w14:paraId="691593B9" w14:textId="77777777" w:rsidR="007F31F6" w:rsidRPr="007F31F6" w:rsidRDefault="007F31F6" w:rsidP="007F31F6">
      <w:pPr>
        <w:pStyle w:val="BodyText"/>
        <w:numPr>
          <w:ilvl w:val="0"/>
          <w:numId w:val="1"/>
        </w:numPr>
        <w:spacing w:after="0"/>
        <w:rPr>
          <w:u w:val="single"/>
        </w:rPr>
      </w:pPr>
      <w:r w:rsidRPr="007F31F6">
        <w:rPr>
          <w:u w:val="single"/>
        </w:rPr>
        <w:t>Used and Useful</w:t>
      </w:r>
    </w:p>
    <w:p w14:paraId="7BD1049C" w14:textId="77777777" w:rsidR="007F31F6" w:rsidRDefault="007F31F6" w:rsidP="00C11156">
      <w:pPr>
        <w:pStyle w:val="BodyText"/>
        <w:spacing w:after="0"/>
      </w:pPr>
    </w:p>
    <w:p w14:paraId="1CAABDCC" w14:textId="77777777" w:rsidR="00031D61" w:rsidRDefault="00031D61" w:rsidP="007F31F6">
      <w:pPr>
        <w:pStyle w:val="BodyText"/>
        <w:spacing w:after="0"/>
        <w:ind w:firstLine="720"/>
        <w:jc w:val="both"/>
      </w:pPr>
      <w:r>
        <w:t>Alturas’ water system is served by a single 6-inch diameter well, rated at 350 gpm. The raw water is injected with liquid chlorine prior to entering the 3,000-gallon hydropneumatic tank, and then pumped into the water distribution system. The Utility is permitted to withdraw an average of 34,200 gpd, up to 108,000 gpd peak. According to the Utility, there are no fire hydrants in the service area.</w:t>
      </w:r>
    </w:p>
    <w:p w14:paraId="5D400EF4" w14:textId="77777777" w:rsidR="007F31F6" w:rsidRDefault="007F31F6" w:rsidP="007F31F6">
      <w:pPr>
        <w:pStyle w:val="BodyText"/>
        <w:spacing w:after="0"/>
        <w:ind w:firstLine="720"/>
        <w:jc w:val="both"/>
      </w:pPr>
    </w:p>
    <w:p w14:paraId="7D8A8A4B" w14:textId="77777777" w:rsidR="00031D61" w:rsidRPr="007F31F6" w:rsidRDefault="00031D61" w:rsidP="007F31F6">
      <w:pPr>
        <w:pStyle w:val="ListParagraph"/>
        <w:numPr>
          <w:ilvl w:val="0"/>
          <w:numId w:val="4"/>
        </w:numPr>
        <w:autoSpaceDE w:val="0"/>
        <w:autoSpaceDN w:val="0"/>
        <w:adjustRightInd w:val="0"/>
        <w:jc w:val="both"/>
        <w:rPr>
          <w:i/>
        </w:rPr>
      </w:pPr>
      <w:r w:rsidRPr="007F31F6">
        <w:rPr>
          <w:i/>
        </w:rPr>
        <w:t>Water Treatment Plant and Distribution System U&amp;U</w:t>
      </w:r>
    </w:p>
    <w:p w14:paraId="46E84F6A" w14:textId="77777777" w:rsidR="007F31F6" w:rsidRPr="00BD6415" w:rsidRDefault="007F31F6" w:rsidP="00C11156">
      <w:pPr>
        <w:autoSpaceDE w:val="0"/>
        <w:autoSpaceDN w:val="0"/>
        <w:adjustRightInd w:val="0"/>
        <w:jc w:val="both"/>
        <w:rPr>
          <w:rFonts w:ascii="Arial" w:hAnsi="Arial" w:cs="Arial"/>
          <w:b/>
        </w:rPr>
      </w:pPr>
    </w:p>
    <w:p w14:paraId="593B6C33" w14:textId="7C0ED863" w:rsidR="00031D61" w:rsidRDefault="007F31F6" w:rsidP="007F31F6">
      <w:pPr>
        <w:pStyle w:val="BodyText"/>
        <w:spacing w:after="0"/>
        <w:ind w:firstLine="720"/>
        <w:jc w:val="both"/>
      </w:pPr>
      <w:r>
        <w:t>We</w:t>
      </w:r>
      <w:r w:rsidR="00031D61">
        <w:t xml:space="preserve"> found both the </w:t>
      </w:r>
      <w:r w:rsidR="00527D1F">
        <w:t>water treatment plant (</w:t>
      </w:r>
      <w:r w:rsidR="00031D61">
        <w:t>WTP</w:t>
      </w:r>
      <w:r w:rsidR="00527D1F">
        <w:t>)</w:t>
      </w:r>
      <w:r w:rsidR="00031D61">
        <w:t xml:space="preserve"> and distribution system to be 100 percent U&amp;U in the prior SARC.</w:t>
      </w:r>
      <w:r w:rsidR="00031D61">
        <w:rPr>
          <w:rStyle w:val="FootnoteReference"/>
        </w:rPr>
        <w:footnoteReference w:id="5"/>
      </w:r>
      <w:r w:rsidR="00031D61">
        <w:t xml:space="preserve"> There have been no major plant additions or growth in the last five years. Therefore, consistent with </w:t>
      </w:r>
      <w:r w:rsidR="00AF0B2B">
        <w:t>our</w:t>
      </w:r>
      <w:r w:rsidR="00031D61">
        <w:t xml:space="preserve"> prior decision, the WTP and distribution system </w:t>
      </w:r>
      <w:r w:rsidR="009E5E8B">
        <w:t>shall</w:t>
      </w:r>
      <w:r w:rsidR="00031D61">
        <w:t xml:space="preserve"> be considered 100 percent U&amp;U.</w:t>
      </w:r>
    </w:p>
    <w:p w14:paraId="57B2C06F" w14:textId="77777777" w:rsidR="007F31F6" w:rsidRDefault="007F31F6" w:rsidP="007F31F6">
      <w:pPr>
        <w:pStyle w:val="BodyText"/>
        <w:spacing w:after="0"/>
        <w:ind w:firstLine="720"/>
        <w:jc w:val="both"/>
        <w:rPr>
          <w:rFonts w:ascii="Arial" w:hAnsi="Arial" w:cs="Arial"/>
          <w:b/>
          <w:bCs/>
          <w:iCs/>
          <w:szCs w:val="28"/>
        </w:rPr>
      </w:pPr>
    </w:p>
    <w:p w14:paraId="7F8D4F57" w14:textId="77777777" w:rsidR="00031D61" w:rsidRPr="007F31F6" w:rsidRDefault="00031D61" w:rsidP="007F31F6">
      <w:pPr>
        <w:pStyle w:val="ListParagraph"/>
        <w:numPr>
          <w:ilvl w:val="0"/>
          <w:numId w:val="4"/>
        </w:numPr>
        <w:jc w:val="both"/>
        <w:rPr>
          <w:i/>
        </w:rPr>
      </w:pPr>
      <w:r w:rsidRPr="007F31F6">
        <w:rPr>
          <w:i/>
        </w:rPr>
        <w:t>Excessive Unaccounted for Water</w:t>
      </w:r>
    </w:p>
    <w:p w14:paraId="6B29C7D2" w14:textId="77777777" w:rsidR="007F31F6" w:rsidRPr="00C46A0A" w:rsidRDefault="007F31F6" w:rsidP="00C11156">
      <w:pPr>
        <w:jc w:val="both"/>
        <w:rPr>
          <w:rFonts w:ascii="Arial" w:hAnsi="Arial" w:cs="Arial"/>
          <w:b/>
          <w:i/>
        </w:rPr>
      </w:pPr>
    </w:p>
    <w:p w14:paraId="3CE3B003" w14:textId="5ED9B0E4" w:rsidR="00031D61" w:rsidRDefault="00031D61" w:rsidP="007F31F6">
      <w:pPr>
        <w:ind w:firstLine="720"/>
        <w:jc w:val="both"/>
      </w:pPr>
      <w:r>
        <w:t xml:space="preserve">Rule 25-30.4325, F.A.C., describes EUW as unaccounted for water in excess of 10 percent of the amount produced. When establishing the Rule, </w:t>
      </w:r>
      <w:r w:rsidR="00AF0B2B">
        <w:t>we</w:t>
      </w:r>
      <w:r>
        <w:t xml:space="preserve"> recognized that some uses of water are readily measurable and others are not. Unaccounted for water is all water produced that is not sold, metered or accounted for in the records of the Utility. The Rule provides that to determine whether adjustments to plant and operating expenses, such as purchased electrical power and chemicals cost, are necessary, </w:t>
      </w:r>
      <w:r w:rsidR="00AF0B2B">
        <w:t>we</w:t>
      </w:r>
      <w:r>
        <w:t xml:space="preserve"> will consider all relevant factors as to the reason for EUW, solutions implemented to correct the problem, and whether a proposed solution is economically feasible. The unaccounted for water is calculated by subtracting both the gallons used for other purposes, such as flushing, and the gallons sold to customers from the total gallons pumped for the test year.</w:t>
      </w:r>
    </w:p>
    <w:p w14:paraId="05E42C26" w14:textId="77777777" w:rsidR="00031D61" w:rsidRDefault="00031D61" w:rsidP="00C11156">
      <w:pPr>
        <w:jc w:val="both"/>
      </w:pPr>
    </w:p>
    <w:p w14:paraId="1D7E651B" w14:textId="619545D6" w:rsidR="00031D61" w:rsidRDefault="00031D61" w:rsidP="007F31F6">
      <w:pPr>
        <w:ind w:firstLine="720"/>
        <w:jc w:val="both"/>
      </w:pPr>
      <w:r w:rsidRPr="008E20D2">
        <w:t xml:space="preserve">In its reports to DEP, the </w:t>
      </w:r>
      <w:r>
        <w:t>U</w:t>
      </w:r>
      <w:r w:rsidRPr="008E20D2">
        <w:t xml:space="preserve">tility </w:t>
      </w:r>
      <w:r>
        <w:t xml:space="preserve">stated it </w:t>
      </w:r>
      <w:r w:rsidRPr="008E20D2">
        <w:t xml:space="preserve">produced a total of 4,700,969 gallons during the test year. In </w:t>
      </w:r>
      <w:r w:rsidR="009E5E8B">
        <w:t>our</w:t>
      </w:r>
      <w:r w:rsidRPr="008E20D2">
        <w:t xml:space="preserve"> review, </w:t>
      </w:r>
      <w:r w:rsidR="009E5E8B">
        <w:t xml:space="preserve">we </w:t>
      </w:r>
      <w:r w:rsidRPr="008E20D2">
        <w:t xml:space="preserve">determined June 2024 had abnormally low flows. In response to </w:t>
      </w:r>
      <w:r w:rsidR="009E5E8B">
        <w:t xml:space="preserve">our staff’s </w:t>
      </w:r>
      <w:r w:rsidRPr="008E20D2">
        <w:t>data request, the Utility indicated that a flow meter failed to properly operate during the majority of June 2024, due to a blockage. As a result, complete data of the water treated for the test year was unavailable.</w:t>
      </w:r>
      <w:r>
        <w:t xml:space="preserve"> Using the available flow data, from July 2023 through May 2024, </w:t>
      </w:r>
      <w:r w:rsidR="009E5E8B">
        <w:t>we</w:t>
      </w:r>
      <w:r>
        <w:t xml:space="preserve"> calculated an average daily flow value of 13,580 gpd, and applied that to zero flow days to estimate the total gallons produced during the test year, resulting in a value of 4,99</w:t>
      </w:r>
      <w:r w:rsidR="009E5E8B">
        <w:t>9,722 gallons. In response to our staff’s</w:t>
      </w:r>
      <w:r>
        <w:t xml:space="preserve"> data request, the Utility indicated that it purchased no water and used 163,460 gallons for other uses during </w:t>
      </w:r>
      <w:r w:rsidR="009E5E8B">
        <w:t xml:space="preserve">the test year. According to the </w:t>
      </w:r>
      <w:r>
        <w:t xml:space="preserve">audit report, the Utility sold </w:t>
      </w:r>
      <w:r w:rsidRPr="00DC4BA8">
        <w:t>3,028,000</w:t>
      </w:r>
      <w:r w:rsidRPr="00217A93">
        <w:t xml:space="preserve"> </w:t>
      </w:r>
      <w:r>
        <w:t xml:space="preserve">gallons of water for the test year. Therefore, the total amount of unaccounted for water is 1,808,262 gallons or 36.2 percent [(4,999,722 gal – 163,460 gal – 3,028,000 gal) / (4,999,722 gal)] that are unaccounted for. Ten percent of the gallons produced is allowed per the rule; therefore, the EUW is 26.2 percent. Accordingly, </w:t>
      </w:r>
      <w:r w:rsidR="009E5E8B">
        <w:t>we find that</w:t>
      </w:r>
      <w:r w:rsidRPr="00B83279">
        <w:t xml:space="preserve"> an adjustment</w:t>
      </w:r>
      <w:r>
        <w:t xml:space="preserve"> of 26.2 percent</w:t>
      </w:r>
      <w:r w:rsidRPr="00B83279">
        <w:t xml:space="preserve"> </w:t>
      </w:r>
      <w:r w:rsidR="009E5E8B">
        <w:t xml:space="preserve">shall </w:t>
      </w:r>
      <w:r w:rsidRPr="00B83279">
        <w:t>be made to</w:t>
      </w:r>
      <w:r>
        <w:t xml:space="preserve"> reduce</w:t>
      </w:r>
      <w:r w:rsidRPr="00B83279">
        <w:t xml:space="preserve"> operating expenses (chemicals and purchased power) due to EUW</w:t>
      </w:r>
      <w:r>
        <w:t>.</w:t>
      </w:r>
    </w:p>
    <w:p w14:paraId="14F9723C" w14:textId="77777777" w:rsidR="00031D61" w:rsidRDefault="00031D61" w:rsidP="00C11156">
      <w:pPr>
        <w:jc w:val="both"/>
      </w:pPr>
    </w:p>
    <w:p w14:paraId="40A02ED4" w14:textId="77777777" w:rsidR="00031D61" w:rsidRDefault="00031D61" w:rsidP="00A7503E">
      <w:pPr>
        <w:pStyle w:val="First-LevelSubheading"/>
        <w:numPr>
          <w:ilvl w:val="0"/>
          <w:numId w:val="4"/>
        </w:numPr>
        <w:rPr>
          <w:rFonts w:ascii="Times New Roman" w:hAnsi="Times New Roman" w:cs="Times New Roman"/>
          <w:b w:val="0"/>
          <w:i/>
        </w:rPr>
      </w:pPr>
      <w:r w:rsidRPr="00A7503E">
        <w:rPr>
          <w:rFonts w:ascii="Times New Roman" w:hAnsi="Times New Roman" w:cs="Times New Roman"/>
          <w:b w:val="0"/>
          <w:i/>
        </w:rPr>
        <w:t>Conclusion</w:t>
      </w:r>
    </w:p>
    <w:p w14:paraId="5C315C59" w14:textId="77777777" w:rsidR="00A7503E" w:rsidRPr="00A7503E" w:rsidRDefault="00A7503E" w:rsidP="00A7503E">
      <w:pPr>
        <w:pStyle w:val="BodyText"/>
        <w:spacing w:after="0"/>
      </w:pPr>
    </w:p>
    <w:p w14:paraId="6CB09A4C" w14:textId="77777777" w:rsidR="00031D61" w:rsidRDefault="00031D61" w:rsidP="00A7503E">
      <w:pPr>
        <w:pStyle w:val="BodyText"/>
        <w:spacing w:after="0"/>
        <w:ind w:firstLine="720"/>
        <w:jc w:val="both"/>
      </w:pPr>
      <w:r>
        <w:t xml:space="preserve">Alturas’ </w:t>
      </w:r>
      <w:r w:rsidR="00527D1F">
        <w:t>WTP</w:t>
      </w:r>
      <w:r>
        <w:t xml:space="preserve"> and its distribution system </w:t>
      </w:r>
      <w:r w:rsidR="00A7503E">
        <w:t>shall</w:t>
      </w:r>
      <w:r>
        <w:t xml:space="preserve"> both be considered 100 percent U&amp;U</w:t>
      </w:r>
      <w:r w:rsidRPr="00C307C3">
        <w:t>.</w:t>
      </w:r>
      <w:r>
        <w:t xml:space="preserve"> Additionally, </w:t>
      </w:r>
      <w:r w:rsidR="00A7503E">
        <w:t xml:space="preserve">we find that </w:t>
      </w:r>
      <w:r w:rsidRPr="001E1821">
        <w:t xml:space="preserve">a </w:t>
      </w:r>
      <w:r>
        <w:t xml:space="preserve">26.2 percent </w:t>
      </w:r>
      <w:r w:rsidRPr="001E1821">
        <w:t xml:space="preserve">adjustment </w:t>
      </w:r>
      <w:r w:rsidR="00A7503E">
        <w:t>for EUW shall</w:t>
      </w:r>
      <w:r>
        <w:t xml:space="preserve"> </w:t>
      </w:r>
      <w:r w:rsidRPr="001E1821">
        <w:t>be made to operating expenses for chemicals and purchased power</w:t>
      </w:r>
      <w:r>
        <w:t>.</w:t>
      </w:r>
    </w:p>
    <w:p w14:paraId="4E1C38E4" w14:textId="77777777" w:rsidR="00A7503E" w:rsidRDefault="00A7503E" w:rsidP="00A7503E">
      <w:pPr>
        <w:pStyle w:val="BodyText"/>
        <w:spacing w:after="0"/>
        <w:ind w:firstLine="720"/>
      </w:pPr>
    </w:p>
    <w:p w14:paraId="2BBF503B" w14:textId="77777777" w:rsidR="001C2289" w:rsidRPr="001C2289" w:rsidRDefault="001C2289" w:rsidP="001C2289">
      <w:pPr>
        <w:pStyle w:val="ListParagraph"/>
        <w:numPr>
          <w:ilvl w:val="0"/>
          <w:numId w:val="1"/>
        </w:numPr>
        <w:jc w:val="both"/>
        <w:rPr>
          <w:u w:val="single"/>
        </w:rPr>
      </w:pPr>
      <w:r w:rsidRPr="001C2289">
        <w:rPr>
          <w:u w:val="single"/>
        </w:rPr>
        <w:t>Average Test Year Rate Base</w:t>
      </w:r>
    </w:p>
    <w:p w14:paraId="6575B342" w14:textId="77777777" w:rsidR="001C2289" w:rsidRDefault="001C2289" w:rsidP="00C11156">
      <w:pPr>
        <w:jc w:val="both"/>
      </w:pPr>
    </w:p>
    <w:p w14:paraId="6F6AE448" w14:textId="7461F1C8" w:rsidR="00031D61" w:rsidRDefault="00031D61" w:rsidP="001C2289">
      <w:pPr>
        <w:ind w:firstLine="720"/>
        <w:jc w:val="both"/>
      </w:pPr>
      <w:r w:rsidRPr="002E7369">
        <w:t xml:space="preserve">The appropriate components of the Utility’s rate base include utility plant in service (UPIS), land and land rights, accumulated depreciation, and working capital. </w:t>
      </w:r>
      <w:r w:rsidR="009E5E8B">
        <w:t>We</w:t>
      </w:r>
      <w:r w:rsidRPr="002E7369">
        <w:t xml:space="preserve"> selected</w:t>
      </w:r>
      <w:r>
        <w:t xml:space="preserve"> the test year ended June 30, 2024</w:t>
      </w:r>
      <w:r w:rsidRPr="002E7369">
        <w:t>, for the inst</w:t>
      </w:r>
      <w:r w:rsidR="009E5E8B">
        <w:t xml:space="preserve">ant rate case. We </w:t>
      </w:r>
      <w:r w:rsidRPr="002E7369">
        <w:t>determined that the Utility’s books and records are in compliance with the</w:t>
      </w:r>
      <w:r>
        <w:t xml:space="preserve"> currently applicable</w:t>
      </w:r>
      <w:r w:rsidRPr="002E7369">
        <w:t xml:space="preserve"> National Association of Regulatory Utility Commissioners’ Uniform System of Accounts (NARUC USOA). A summary of each component and </w:t>
      </w:r>
      <w:r w:rsidR="00AF0B2B">
        <w:t>our</w:t>
      </w:r>
      <w:r w:rsidRPr="002E7369">
        <w:t xml:space="preserve"> adjustments are discussed below.</w:t>
      </w:r>
    </w:p>
    <w:p w14:paraId="72C4A147" w14:textId="77777777" w:rsidR="001C2289" w:rsidRDefault="001C2289" w:rsidP="00C11156">
      <w:pPr>
        <w:jc w:val="both"/>
        <w:outlineLvl w:val="2"/>
        <w:rPr>
          <w:rFonts w:ascii="Arial" w:hAnsi="Arial" w:cs="Arial"/>
          <w:b/>
          <w:bCs/>
          <w:iCs/>
          <w:szCs w:val="28"/>
        </w:rPr>
      </w:pPr>
    </w:p>
    <w:p w14:paraId="7C6C1C32" w14:textId="77777777" w:rsidR="00031D61" w:rsidRPr="001C2289" w:rsidRDefault="00031D61" w:rsidP="001C2289">
      <w:pPr>
        <w:pStyle w:val="ListParagraph"/>
        <w:numPr>
          <w:ilvl w:val="0"/>
          <w:numId w:val="5"/>
        </w:numPr>
        <w:jc w:val="both"/>
        <w:outlineLvl w:val="2"/>
        <w:rPr>
          <w:bCs/>
          <w:i/>
          <w:iCs/>
          <w:szCs w:val="28"/>
        </w:rPr>
      </w:pPr>
      <w:r w:rsidRPr="001C2289">
        <w:rPr>
          <w:bCs/>
          <w:i/>
          <w:iCs/>
          <w:szCs w:val="28"/>
        </w:rPr>
        <w:t>Utility Plant in Service</w:t>
      </w:r>
    </w:p>
    <w:p w14:paraId="5A82B0A9" w14:textId="77777777" w:rsidR="001C2289" w:rsidRDefault="001C2289" w:rsidP="00C11156">
      <w:pPr>
        <w:jc w:val="both"/>
      </w:pPr>
    </w:p>
    <w:p w14:paraId="62C01F08" w14:textId="6E83EE93" w:rsidR="00031D61" w:rsidRDefault="00031D61" w:rsidP="001C2289">
      <w:pPr>
        <w:ind w:firstLine="720"/>
        <w:jc w:val="both"/>
      </w:pPr>
      <w:r w:rsidRPr="002E7369">
        <w:t>The U</w:t>
      </w:r>
      <w:r>
        <w:t>tility recorded UPIS of $77,221</w:t>
      </w:r>
      <w:r w:rsidRPr="002E7369">
        <w:t xml:space="preserve">. </w:t>
      </w:r>
      <w:r w:rsidR="009E5E8B">
        <w:t xml:space="preserve">We </w:t>
      </w:r>
      <w:r>
        <w:t xml:space="preserve">made an adjustment decreasing UPIS by $2,167 due to lack of supporting documentation. Further, </w:t>
      </w:r>
      <w:r w:rsidR="009E5E8B">
        <w:t>we</w:t>
      </w:r>
      <w:r>
        <w:t xml:space="preserve"> made an averaging adjustment reducing this amount by $1,333, and several pro forma adjustments as described below.</w:t>
      </w:r>
    </w:p>
    <w:p w14:paraId="7F73555D" w14:textId="77777777" w:rsidR="001C2289" w:rsidRDefault="001C2289" w:rsidP="001C2289">
      <w:pPr>
        <w:jc w:val="both"/>
        <w:outlineLvl w:val="3"/>
        <w:rPr>
          <w:b/>
          <w:bCs/>
          <w:iCs/>
          <w:szCs w:val="28"/>
        </w:rPr>
      </w:pPr>
    </w:p>
    <w:p w14:paraId="069EBA5D" w14:textId="77777777" w:rsidR="00031D61" w:rsidRPr="001C2289" w:rsidRDefault="00031D61" w:rsidP="001C2289">
      <w:pPr>
        <w:ind w:left="720" w:firstLine="720"/>
        <w:jc w:val="both"/>
        <w:outlineLvl w:val="3"/>
        <w:rPr>
          <w:b/>
          <w:bCs/>
          <w:iCs/>
          <w:szCs w:val="28"/>
        </w:rPr>
      </w:pPr>
      <w:r w:rsidRPr="001C2289">
        <w:rPr>
          <w:b/>
          <w:bCs/>
          <w:iCs/>
          <w:szCs w:val="28"/>
        </w:rPr>
        <w:t>Pro Forma Plant Additions</w:t>
      </w:r>
    </w:p>
    <w:p w14:paraId="126032B7" w14:textId="77777777" w:rsidR="001C2289" w:rsidRDefault="001C2289" w:rsidP="00C11156">
      <w:pPr>
        <w:pStyle w:val="BodyText"/>
        <w:spacing w:after="0"/>
      </w:pPr>
    </w:p>
    <w:p w14:paraId="0F866169" w14:textId="77777777" w:rsidR="00031D61" w:rsidRDefault="001C2289" w:rsidP="001C2289">
      <w:pPr>
        <w:pStyle w:val="BodyText"/>
        <w:spacing w:after="0"/>
        <w:ind w:firstLine="720"/>
        <w:jc w:val="both"/>
      </w:pPr>
      <w:r>
        <w:t xml:space="preserve">Table </w:t>
      </w:r>
      <w:r w:rsidR="00031D61">
        <w:t xml:space="preserve">1 shows Alturas’ two pro forma plant items and their costs. The first item is the replacement of the water storage tank which was struck by lightning and an emergency replacement was required. This included replacing the storage tank and piping. Also, crane rental, concrete and bacterial testing at the water treatment plant. </w:t>
      </w:r>
      <w:r w:rsidR="00031D61" w:rsidRPr="00567930">
        <w:t>The total cost of this project was $40,169 and was completed in</w:t>
      </w:r>
      <w:r w:rsidR="00031D61">
        <w:t xml:space="preserve"> November 2024.</w:t>
      </w:r>
    </w:p>
    <w:p w14:paraId="3153C533" w14:textId="77777777" w:rsidR="001C2289" w:rsidRDefault="001C2289" w:rsidP="001C2289">
      <w:pPr>
        <w:pStyle w:val="BodyText"/>
        <w:spacing w:after="0"/>
        <w:ind w:firstLine="720"/>
        <w:jc w:val="both"/>
      </w:pPr>
    </w:p>
    <w:p w14:paraId="75C0F703" w14:textId="77777777" w:rsidR="00031D61" w:rsidRDefault="00031D61" w:rsidP="001C2289">
      <w:pPr>
        <w:pStyle w:val="BodyText"/>
        <w:spacing w:after="0"/>
        <w:ind w:firstLine="720"/>
        <w:jc w:val="both"/>
      </w:pPr>
      <w:r>
        <w:t>The second item is a dump trailer that will be used for hauling dirt, sod and other larger items used in maintaining the system.</w:t>
      </w:r>
      <w:r>
        <w:rPr>
          <w:rStyle w:val="FootnoteReference"/>
        </w:rPr>
        <w:footnoteReference w:id="6"/>
      </w:r>
      <w:r>
        <w:t xml:space="preserve"> The dump trailer was purchased by Alturas’ parent company, </w:t>
      </w:r>
      <w:r w:rsidRPr="006B6C7F">
        <w:t xml:space="preserve">Florida Utility Services </w:t>
      </w:r>
      <w:r>
        <w:t>1</w:t>
      </w:r>
      <w:r w:rsidRPr="006B6C7F">
        <w:t>, LLC (FUS1)</w:t>
      </w:r>
      <w:r>
        <w:t>, to be used by all subsidiary systems, including Alturas, for a total of $7,294. This</w:t>
      </w:r>
      <w:r w:rsidRPr="006B6C7F">
        <w:t xml:space="preserve"> </w:t>
      </w:r>
      <w:r>
        <w:t>results in only a percentage of the total purchase being allocated to Al</w:t>
      </w:r>
      <w:r w:rsidR="001C2289">
        <w:t xml:space="preserve">turas, as shown below in Table </w:t>
      </w:r>
      <w:r>
        <w:t xml:space="preserve">1. </w:t>
      </w:r>
    </w:p>
    <w:p w14:paraId="06D124DB" w14:textId="77777777" w:rsidR="001C2289" w:rsidRDefault="001C2289" w:rsidP="001C2289">
      <w:pPr>
        <w:ind w:firstLine="720"/>
        <w:jc w:val="both"/>
      </w:pPr>
    </w:p>
    <w:p w14:paraId="3DF34465" w14:textId="77777777" w:rsidR="004B7442" w:rsidRDefault="00031D61" w:rsidP="004B7442">
      <w:pPr>
        <w:ind w:firstLine="720"/>
        <w:contextualSpacing/>
        <w:jc w:val="both"/>
      </w:pPr>
      <w:r>
        <w:t>T</w:t>
      </w:r>
      <w:r w:rsidRPr="00EE5CC9">
        <w:t>he Utility provided one bid for each</w:t>
      </w:r>
      <w:r>
        <w:t xml:space="preserve"> pro forma item. As the water storage tank replacement was an emergency the Utility could not seek additional bids for this item. Regarding the dump trailer, the Utility indicated that the trailer vendor was the only option available in a reasonable distance that could provide service work or </w:t>
      </w:r>
      <w:r w:rsidR="000A7AEB">
        <w:t>warranty repairs. We find that</w:t>
      </w:r>
      <w:r>
        <w:t xml:space="preserve"> the Utility provided a reasonable response for why no other bids were obtained. Also, the Utility provided paid invoices for both items. </w:t>
      </w:r>
      <w:r w:rsidR="000A7AEB">
        <w:t>Therefore, we approve</w:t>
      </w:r>
      <w:r>
        <w:t xml:space="preserve"> the pro forma project costs.</w:t>
      </w:r>
    </w:p>
    <w:p w14:paraId="398F81C8" w14:textId="518D320A" w:rsidR="00935B5F" w:rsidRDefault="00935B5F" w:rsidP="004B7442">
      <w:pPr>
        <w:ind w:firstLine="720"/>
        <w:contextualSpacing/>
        <w:jc w:val="both"/>
      </w:pPr>
    </w:p>
    <w:p w14:paraId="57D1B80D" w14:textId="5064E721" w:rsidR="004B7442" w:rsidRPr="00470057" w:rsidRDefault="00470057" w:rsidP="00470057">
      <w:pPr>
        <w:pStyle w:val="Caption"/>
        <w:keepNext/>
        <w:jc w:val="center"/>
        <w:rPr>
          <w:rFonts w:ascii="Arial" w:hAnsi="Arial" w:cs="Arial"/>
          <w:b/>
          <w:i w:val="0"/>
          <w:color w:val="auto"/>
          <w:sz w:val="24"/>
          <w:szCs w:val="24"/>
        </w:rPr>
      </w:pPr>
      <w:r w:rsidRPr="00470057">
        <w:rPr>
          <w:rFonts w:ascii="Arial" w:hAnsi="Arial" w:cs="Arial"/>
          <w:b/>
          <w:i w:val="0"/>
          <w:color w:val="auto"/>
          <w:sz w:val="24"/>
          <w:szCs w:val="24"/>
        </w:rPr>
        <w:t xml:space="preserve">Table </w:t>
      </w:r>
      <w:r w:rsidRPr="00470057">
        <w:rPr>
          <w:rFonts w:ascii="Arial" w:hAnsi="Arial" w:cs="Arial"/>
          <w:b/>
          <w:i w:val="0"/>
          <w:color w:val="auto"/>
          <w:sz w:val="24"/>
          <w:szCs w:val="24"/>
        </w:rPr>
        <w:fldChar w:fldCharType="begin"/>
      </w:r>
      <w:r w:rsidRPr="00470057">
        <w:rPr>
          <w:rFonts w:ascii="Arial" w:hAnsi="Arial" w:cs="Arial"/>
          <w:b/>
          <w:i w:val="0"/>
          <w:color w:val="auto"/>
          <w:sz w:val="24"/>
          <w:szCs w:val="24"/>
        </w:rPr>
        <w:instrText xml:space="preserve"> SEQ Table \* ARABIC </w:instrText>
      </w:r>
      <w:r w:rsidRPr="00470057">
        <w:rPr>
          <w:rFonts w:ascii="Arial" w:hAnsi="Arial" w:cs="Arial"/>
          <w:b/>
          <w:i w:val="0"/>
          <w:color w:val="auto"/>
          <w:sz w:val="24"/>
          <w:szCs w:val="24"/>
        </w:rPr>
        <w:fldChar w:fldCharType="separate"/>
      </w:r>
      <w:r w:rsidR="00412EB8">
        <w:rPr>
          <w:rFonts w:ascii="Arial" w:hAnsi="Arial" w:cs="Arial"/>
          <w:b/>
          <w:i w:val="0"/>
          <w:noProof/>
          <w:color w:val="auto"/>
          <w:sz w:val="24"/>
          <w:szCs w:val="24"/>
        </w:rPr>
        <w:t>1</w:t>
      </w:r>
      <w:r w:rsidRPr="00470057">
        <w:rPr>
          <w:rFonts w:ascii="Arial" w:hAnsi="Arial" w:cs="Arial"/>
          <w:b/>
          <w:i w:val="0"/>
          <w:color w:val="auto"/>
          <w:sz w:val="24"/>
          <w:szCs w:val="24"/>
        </w:rPr>
        <w:fldChar w:fldCharType="end"/>
      </w:r>
      <w:r>
        <w:rPr>
          <w:rFonts w:ascii="Arial" w:hAnsi="Arial" w:cs="Arial"/>
          <w:b/>
          <w:i w:val="0"/>
          <w:color w:val="auto"/>
          <w:sz w:val="24"/>
          <w:szCs w:val="24"/>
        </w:rPr>
        <w:br/>
      </w:r>
      <w:r w:rsidR="004B7442" w:rsidRPr="00470057">
        <w:rPr>
          <w:rFonts w:ascii="Arial" w:hAnsi="Arial" w:cs="Arial"/>
          <w:b/>
          <w:i w:val="0"/>
          <w:color w:val="auto"/>
          <w:sz w:val="24"/>
          <w:szCs w:val="24"/>
        </w:rPr>
        <w:t>Pro Forma Plant Items</w:t>
      </w:r>
    </w:p>
    <w:tbl>
      <w:tblPr>
        <w:tblStyle w:val="TableGrid"/>
        <w:tblW w:w="4944" w:type="pct"/>
        <w:tblInd w:w="108" w:type="dxa"/>
        <w:tblBorders>
          <w:insideH w:val="none" w:sz="0" w:space="0" w:color="auto"/>
          <w:insideV w:val="none" w:sz="0" w:space="0" w:color="auto"/>
        </w:tblBorders>
        <w:tblLook w:val="04A0" w:firstRow="1" w:lastRow="0" w:firstColumn="1" w:lastColumn="0" w:noHBand="0" w:noVBand="1"/>
      </w:tblPr>
      <w:tblGrid>
        <w:gridCol w:w="7744"/>
        <w:gridCol w:w="1725"/>
      </w:tblGrid>
      <w:tr w:rsidR="004B7442" w:rsidRPr="002E7369" w14:paraId="09A63A98" w14:textId="77777777" w:rsidTr="004B7442">
        <w:tc>
          <w:tcPr>
            <w:tcW w:w="4089" w:type="pct"/>
          </w:tcPr>
          <w:p w14:paraId="238EBB6B" w14:textId="77777777" w:rsidR="004B7442" w:rsidRPr="002E7369" w:rsidRDefault="004B7442" w:rsidP="004B7442">
            <w:pPr>
              <w:jc w:val="center"/>
              <w:rPr>
                <w:b/>
                <w:u w:val="single"/>
              </w:rPr>
            </w:pPr>
            <w:r w:rsidRPr="002E7369">
              <w:rPr>
                <w:b/>
                <w:u w:val="single"/>
              </w:rPr>
              <w:t>Description</w:t>
            </w:r>
          </w:p>
        </w:tc>
        <w:tc>
          <w:tcPr>
            <w:tcW w:w="911" w:type="pct"/>
          </w:tcPr>
          <w:p w14:paraId="35B8B28A" w14:textId="77777777" w:rsidR="004B7442" w:rsidRPr="002E7369" w:rsidRDefault="004B7442" w:rsidP="004B7442">
            <w:pPr>
              <w:jc w:val="center"/>
              <w:rPr>
                <w:b/>
                <w:u w:val="single"/>
              </w:rPr>
            </w:pPr>
            <w:r>
              <w:rPr>
                <w:b/>
                <w:u w:val="single"/>
              </w:rPr>
              <w:t>Amount</w:t>
            </w:r>
          </w:p>
        </w:tc>
      </w:tr>
      <w:tr w:rsidR="004B7442" w:rsidRPr="002E7369" w14:paraId="34F9C4C8" w14:textId="77777777" w:rsidTr="004B7442">
        <w:tc>
          <w:tcPr>
            <w:tcW w:w="4089" w:type="pct"/>
          </w:tcPr>
          <w:p w14:paraId="49228042" w14:textId="77777777" w:rsidR="004B7442" w:rsidRPr="002E7369" w:rsidRDefault="004B7442" w:rsidP="004B7442">
            <w:r>
              <w:t>Emergency Water Storage Tank Replacement – Acct. No. 330</w:t>
            </w:r>
          </w:p>
        </w:tc>
        <w:tc>
          <w:tcPr>
            <w:tcW w:w="911" w:type="pct"/>
          </w:tcPr>
          <w:p w14:paraId="4B9F2FCE" w14:textId="77777777" w:rsidR="004B7442" w:rsidRPr="002E7369" w:rsidRDefault="004B7442" w:rsidP="004B7442">
            <w:pPr>
              <w:jc w:val="right"/>
            </w:pPr>
            <w:r>
              <w:t>$40,169</w:t>
            </w:r>
          </w:p>
        </w:tc>
      </w:tr>
      <w:tr w:rsidR="004B7442" w:rsidRPr="002E7369" w14:paraId="52578B66" w14:textId="77777777" w:rsidTr="004B7442">
        <w:tc>
          <w:tcPr>
            <w:tcW w:w="4089" w:type="pct"/>
          </w:tcPr>
          <w:p w14:paraId="6CFF096A" w14:textId="77777777" w:rsidR="004B7442" w:rsidRPr="00703BE5" w:rsidRDefault="004B7442" w:rsidP="004B7442">
            <w:pPr>
              <w:rPr>
                <w:i/>
              </w:rPr>
            </w:pPr>
            <w:r w:rsidRPr="00703BE5">
              <w:rPr>
                <w:i/>
              </w:rPr>
              <w:t xml:space="preserve">Associated Retirement </w:t>
            </w:r>
          </w:p>
        </w:tc>
        <w:tc>
          <w:tcPr>
            <w:tcW w:w="911" w:type="pct"/>
          </w:tcPr>
          <w:p w14:paraId="0F1922C5" w14:textId="77777777" w:rsidR="004B7442" w:rsidRPr="002E7369" w:rsidRDefault="004B7442" w:rsidP="004B7442">
            <w:pPr>
              <w:jc w:val="right"/>
            </w:pPr>
            <w:r>
              <w:t>($30,127)</w:t>
            </w:r>
          </w:p>
        </w:tc>
      </w:tr>
      <w:tr w:rsidR="004B7442" w:rsidRPr="002E7369" w14:paraId="426CBE22" w14:textId="77777777" w:rsidTr="004B7442">
        <w:tc>
          <w:tcPr>
            <w:tcW w:w="4089" w:type="pct"/>
          </w:tcPr>
          <w:p w14:paraId="038BABDD" w14:textId="77777777" w:rsidR="004B7442" w:rsidRPr="002E7369" w:rsidRDefault="004B7442" w:rsidP="004B7442">
            <w:r>
              <w:t xml:space="preserve">Dump Trailer – Acct. No. 341 </w:t>
            </w:r>
          </w:p>
        </w:tc>
        <w:tc>
          <w:tcPr>
            <w:tcW w:w="911" w:type="pct"/>
          </w:tcPr>
          <w:p w14:paraId="204CEEAA" w14:textId="77777777" w:rsidR="004B7442" w:rsidRPr="00703BE5" w:rsidRDefault="004B7442" w:rsidP="004B7442">
            <w:pPr>
              <w:jc w:val="right"/>
              <w:rPr>
                <w:u w:val="single"/>
              </w:rPr>
            </w:pPr>
            <w:r w:rsidRPr="00703BE5">
              <w:rPr>
                <w:u w:val="single"/>
              </w:rPr>
              <w:t>$146</w:t>
            </w:r>
          </w:p>
        </w:tc>
      </w:tr>
      <w:tr w:rsidR="004B7442" w:rsidRPr="002E7369" w14:paraId="7C4BC490" w14:textId="77777777" w:rsidTr="004B7442">
        <w:tc>
          <w:tcPr>
            <w:tcW w:w="4089" w:type="pct"/>
          </w:tcPr>
          <w:p w14:paraId="60C6F80A" w14:textId="77777777" w:rsidR="004B7442" w:rsidRPr="002E7369" w:rsidRDefault="004B7442" w:rsidP="004B7442">
            <w:r>
              <w:t>Net Adjustment</w:t>
            </w:r>
          </w:p>
        </w:tc>
        <w:tc>
          <w:tcPr>
            <w:tcW w:w="911" w:type="pct"/>
          </w:tcPr>
          <w:p w14:paraId="4C2681BB" w14:textId="77777777" w:rsidR="004B7442" w:rsidRPr="00703BE5" w:rsidRDefault="004B7442" w:rsidP="004B7442">
            <w:pPr>
              <w:jc w:val="right"/>
              <w:rPr>
                <w:u w:val="double"/>
              </w:rPr>
            </w:pPr>
            <w:r w:rsidRPr="00703BE5">
              <w:rPr>
                <w:u w:val="double"/>
              </w:rPr>
              <w:t>$10,188</w:t>
            </w:r>
          </w:p>
        </w:tc>
      </w:tr>
    </w:tbl>
    <w:p w14:paraId="11BD96A4" w14:textId="2D8B4979" w:rsidR="001C2289" w:rsidRDefault="001C2289" w:rsidP="00C11156"/>
    <w:p w14:paraId="401D2E87" w14:textId="77777777" w:rsidR="004B7442" w:rsidRDefault="00031D61" w:rsidP="004B7442">
      <w:pPr>
        <w:ind w:firstLine="720"/>
        <w:jc w:val="both"/>
      </w:pPr>
      <w:r>
        <w:t xml:space="preserve">As detailed above in Table </w:t>
      </w:r>
      <w:r w:rsidRPr="002E7369">
        <w:t xml:space="preserve">1, </w:t>
      </w:r>
      <w:r w:rsidR="000A7AEB">
        <w:t>we</w:t>
      </w:r>
      <w:r w:rsidRPr="002E7369">
        <w:t xml:space="preserve"> increased UPIS by $</w:t>
      </w:r>
      <w:r>
        <w:t>40,315</w:t>
      </w:r>
      <w:r w:rsidRPr="002E7369">
        <w:t>. This amount was</w:t>
      </w:r>
      <w:r>
        <w:t xml:space="preserve"> offset by</w:t>
      </w:r>
      <w:r w:rsidR="001C2289">
        <w:t xml:space="preserve"> retirements of $30,127. Table </w:t>
      </w:r>
      <w:r w:rsidRPr="002E7369">
        <w:t xml:space="preserve">2 below summarizes </w:t>
      </w:r>
      <w:r w:rsidR="000A7AEB">
        <w:t xml:space="preserve">our </w:t>
      </w:r>
      <w:r w:rsidRPr="002E7369">
        <w:t>adjustments to UPIS.</w:t>
      </w:r>
    </w:p>
    <w:p w14:paraId="682A632E" w14:textId="04DC9359" w:rsidR="004B7442" w:rsidRDefault="004B7442" w:rsidP="004B7442">
      <w:pPr>
        <w:jc w:val="both"/>
      </w:pPr>
    </w:p>
    <w:p w14:paraId="1D0D8139" w14:textId="77777777" w:rsidR="00935B5F" w:rsidRDefault="00935B5F" w:rsidP="004B7442">
      <w:pPr>
        <w:jc w:val="both"/>
      </w:pPr>
    </w:p>
    <w:p w14:paraId="5C1F460D" w14:textId="1074F2A2" w:rsidR="004B7442" w:rsidRPr="004B7442" w:rsidRDefault="004B7442" w:rsidP="004B7442">
      <w:pPr>
        <w:jc w:val="center"/>
      </w:pPr>
      <w:r>
        <w:rPr>
          <w:rFonts w:ascii="Arial" w:hAnsi="Arial"/>
          <w:b/>
        </w:rPr>
        <w:t>Table</w:t>
      </w:r>
      <w:r w:rsidRPr="002E7369">
        <w:rPr>
          <w:rFonts w:ascii="Arial" w:hAnsi="Arial"/>
          <w:b/>
        </w:rPr>
        <w:t xml:space="preserve"> 2</w:t>
      </w:r>
    </w:p>
    <w:p w14:paraId="0850450E" w14:textId="4C040F88" w:rsidR="00E0784B" w:rsidRPr="002E7369" w:rsidRDefault="004B7442" w:rsidP="00E0784B">
      <w:pPr>
        <w:keepNext/>
        <w:jc w:val="center"/>
        <w:rPr>
          <w:rFonts w:ascii="Arial" w:hAnsi="Arial"/>
          <w:b/>
        </w:rPr>
      </w:pPr>
      <w:r>
        <w:rPr>
          <w:rFonts w:ascii="Arial" w:hAnsi="Arial"/>
          <w:b/>
        </w:rPr>
        <w:t>Commission Approved</w:t>
      </w:r>
      <w:r w:rsidRPr="002E7369">
        <w:rPr>
          <w:rFonts w:ascii="Arial" w:hAnsi="Arial"/>
          <w:b/>
        </w:rPr>
        <w:t xml:space="preserve"> Adjustments to UPIS</w:t>
      </w:r>
      <w:r w:rsidR="00E0784B">
        <w:rPr>
          <w:rFonts w:ascii="Arial" w:hAnsi="Arial"/>
          <w:b/>
        </w:rPr>
        <w:br/>
      </w:r>
    </w:p>
    <w:tbl>
      <w:tblPr>
        <w:tblStyle w:val="TableGrid"/>
        <w:tblW w:w="4944" w:type="pct"/>
        <w:tblInd w:w="108" w:type="dxa"/>
        <w:tblBorders>
          <w:insideH w:val="none" w:sz="0" w:space="0" w:color="auto"/>
          <w:insideV w:val="none" w:sz="0" w:space="0" w:color="auto"/>
        </w:tblBorders>
        <w:tblLook w:val="04A0" w:firstRow="1" w:lastRow="0" w:firstColumn="1" w:lastColumn="0" w:noHBand="0" w:noVBand="1"/>
      </w:tblPr>
      <w:tblGrid>
        <w:gridCol w:w="7744"/>
        <w:gridCol w:w="1725"/>
      </w:tblGrid>
      <w:tr w:rsidR="004B7442" w:rsidRPr="002E7369" w14:paraId="07187256" w14:textId="77777777" w:rsidTr="004B7442">
        <w:tc>
          <w:tcPr>
            <w:tcW w:w="4089" w:type="pct"/>
          </w:tcPr>
          <w:p w14:paraId="4B8FC3BC" w14:textId="77777777" w:rsidR="004B7442" w:rsidRPr="002E7369" w:rsidRDefault="004B7442" w:rsidP="004B7442">
            <w:pPr>
              <w:jc w:val="center"/>
              <w:rPr>
                <w:b/>
                <w:u w:val="single"/>
              </w:rPr>
            </w:pPr>
            <w:r w:rsidRPr="002E7369">
              <w:rPr>
                <w:b/>
                <w:u w:val="single"/>
              </w:rPr>
              <w:t>Description</w:t>
            </w:r>
          </w:p>
        </w:tc>
        <w:tc>
          <w:tcPr>
            <w:tcW w:w="911" w:type="pct"/>
          </w:tcPr>
          <w:p w14:paraId="6554F3C3" w14:textId="77777777" w:rsidR="004B7442" w:rsidRPr="002E7369" w:rsidRDefault="004B7442" w:rsidP="004B7442">
            <w:pPr>
              <w:jc w:val="center"/>
              <w:rPr>
                <w:b/>
                <w:u w:val="single"/>
              </w:rPr>
            </w:pPr>
            <w:r w:rsidRPr="002E7369">
              <w:rPr>
                <w:b/>
                <w:u w:val="single"/>
              </w:rPr>
              <w:t>Adjustment</w:t>
            </w:r>
          </w:p>
        </w:tc>
      </w:tr>
      <w:tr w:rsidR="004B7442" w:rsidRPr="002E7369" w14:paraId="4F33FEB5" w14:textId="77777777" w:rsidTr="004B7442">
        <w:tc>
          <w:tcPr>
            <w:tcW w:w="4089" w:type="pct"/>
          </w:tcPr>
          <w:p w14:paraId="4FE6EF55" w14:textId="77777777" w:rsidR="004B7442" w:rsidRPr="002E7369" w:rsidRDefault="004B7442" w:rsidP="004B7442">
            <w:r w:rsidRPr="002E7369">
              <w:t>To reflect auditing adjustments.</w:t>
            </w:r>
          </w:p>
        </w:tc>
        <w:tc>
          <w:tcPr>
            <w:tcW w:w="911" w:type="pct"/>
          </w:tcPr>
          <w:p w14:paraId="69788284" w14:textId="77777777" w:rsidR="004B7442" w:rsidRPr="002E7369" w:rsidRDefault="004B7442" w:rsidP="004B7442">
            <w:pPr>
              <w:jc w:val="right"/>
            </w:pPr>
            <w:r>
              <w:t>($2,167</w:t>
            </w:r>
            <w:r w:rsidRPr="002E7369">
              <w:t>)</w:t>
            </w:r>
          </w:p>
        </w:tc>
      </w:tr>
      <w:tr w:rsidR="004B7442" w:rsidRPr="002E7369" w14:paraId="13221D0F" w14:textId="77777777" w:rsidTr="004B7442">
        <w:tc>
          <w:tcPr>
            <w:tcW w:w="4089" w:type="pct"/>
          </w:tcPr>
          <w:p w14:paraId="18BF5028" w14:textId="77777777" w:rsidR="004B7442" w:rsidRPr="002E7369" w:rsidRDefault="004B7442" w:rsidP="004B7442">
            <w:r w:rsidRPr="002E7369">
              <w:t>To reflect an averaging adjustment.</w:t>
            </w:r>
          </w:p>
        </w:tc>
        <w:tc>
          <w:tcPr>
            <w:tcW w:w="911" w:type="pct"/>
          </w:tcPr>
          <w:p w14:paraId="7E72BF4E" w14:textId="77777777" w:rsidR="004B7442" w:rsidRPr="002E7369" w:rsidRDefault="004B7442" w:rsidP="004B7442">
            <w:pPr>
              <w:jc w:val="right"/>
            </w:pPr>
            <w:r>
              <w:t>(1,333</w:t>
            </w:r>
            <w:r w:rsidRPr="002E7369">
              <w:t>)</w:t>
            </w:r>
          </w:p>
        </w:tc>
      </w:tr>
      <w:tr w:rsidR="004B7442" w:rsidRPr="002E7369" w14:paraId="67420AD3" w14:textId="77777777" w:rsidTr="004B7442">
        <w:tc>
          <w:tcPr>
            <w:tcW w:w="4089" w:type="pct"/>
          </w:tcPr>
          <w:p w14:paraId="1EC17688" w14:textId="77777777" w:rsidR="004B7442" w:rsidRPr="002E7369" w:rsidRDefault="004B7442" w:rsidP="004B7442">
            <w:r w:rsidRPr="002E7369">
              <w:t>To reflect pro forma additions.</w:t>
            </w:r>
          </w:p>
        </w:tc>
        <w:tc>
          <w:tcPr>
            <w:tcW w:w="911" w:type="pct"/>
          </w:tcPr>
          <w:p w14:paraId="7EED0E14" w14:textId="77777777" w:rsidR="004B7442" w:rsidRPr="002E7369" w:rsidRDefault="004B7442" w:rsidP="004B7442">
            <w:pPr>
              <w:jc w:val="right"/>
            </w:pPr>
            <w:r>
              <w:t>40,315</w:t>
            </w:r>
          </w:p>
        </w:tc>
      </w:tr>
      <w:tr w:rsidR="004B7442" w:rsidRPr="002E7369" w14:paraId="6717540A" w14:textId="77777777" w:rsidTr="004B7442">
        <w:tc>
          <w:tcPr>
            <w:tcW w:w="4089" w:type="pct"/>
          </w:tcPr>
          <w:p w14:paraId="6BA640B4" w14:textId="77777777" w:rsidR="004B7442" w:rsidRPr="002E7369" w:rsidRDefault="004B7442" w:rsidP="004B7442">
            <w:r w:rsidRPr="002E7369">
              <w:t>To reflect associated pro forma retirements.</w:t>
            </w:r>
          </w:p>
        </w:tc>
        <w:tc>
          <w:tcPr>
            <w:tcW w:w="911" w:type="pct"/>
          </w:tcPr>
          <w:p w14:paraId="640D237D" w14:textId="77777777" w:rsidR="004B7442" w:rsidRPr="002E7369" w:rsidRDefault="004B7442" w:rsidP="004B7442">
            <w:pPr>
              <w:jc w:val="right"/>
              <w:rPr>
                <w:u w:val="single"/>
              </w:rPr>
            </w:pPr>
            <w:r>
              <w:rPr>
                <w:u w:val="single"/>
              </w:rPr>
              <w:t>(30,127</w:t>
            </w:r>
            <w:r w:rsidRPr="002E7369">
              <w:rPr>
                <w:u w:val="single"/>
              </w:rPr>
              <w:t>)</w:t>
            </w:r>
          </w:p>
        </w:tc>
      </w:tr>
      <w:tr w:rsidR="004B7442" w:rsidRPr="002E7369" w14:paraId="3CF44DF0" w14:textId="77777777" w:rsidTr="004B7442">
        <w:tc>
          <w:tcPr>
            <w:tcW w:w="4089" w:type="pct"/>
          </w:tcPr>
          <w:p w14:paraId="04FFF77A" w14:textId="77777777" w:rsidR="004B7442" w:rsidRPr="002E7369" w:rsidRDefault="004B7442" w:rsidP="004B7442">
            <w:r w:rsidRPr="002E7369">
              <w:t xml:space="preserve">   Net adjustment to UPIS</w:t>
            </w:r>
          </w:p>
        </w:tc>
        <w:tc>
          <w:tcPr>
            <w:tcW w:w="911" w:type="pct"/>
          </w:tcPr>
          <w:p w14:paraId="6AC5AFC0" w14:textId="77777777" w:rsidR="004B7442" w:rsidRPr="002E7369" w:rsidRDefault="004B7442" w:rsidP="004B7442">
            <w:pPr>
              <w:jc w:val="right"/>
              <w:rPr>
                <w:u w:val="double"/>
              </w:rPr>
            </w:pPr>
            <w:r>
              <w:rPr>
                <w:u w:val="double"/>
              </w:rPr>
              <w:t>$6,688</w:t>
            </w:r>
          </w:p>
        </w:tc>
      </w:tr>
    </w:tbl>
    <w:p w14:paraId="6D36C2CE" w14:textId="77777777" w:rsidR="004B7442" w:rsidRDefault="004B7442" w:rsidP="004B7442">
      <w:pPr>
        <w:jc w:val="both"/>
      </w:pPr>
      <w:r w:rsidRPr="001B64BD">
        <w:rPr>
          <w:sz w:val="20"/>
        </w:rPr>
        <w:t>Source: Staff calculations.</w:t>
      </w:r>
    </w:p>
    <w:p w14:paraId="7E0B1B1A" w14:textId="77777777" w:rsidR="004B7442" w:rsidRDefault="004B7442" w:rsidP="004B7442">
      <w:pPr>
        <w:jc w:val="both"/>
      </w:pPr>
    </w:p>
    <w:p w14:paraId="1065B932" w14:textId="44E41BCB" w:rsidR="00031D61" w:rsidRDefault="00031D61" w:rsidP="004B7442">
      <w:pPr>
        <w:jc w:val="both"/>
      </w:pPr>
      <w:r w:rsidRPr="002E7369">
        <w:t>As described</w:t>
      </w:r>
      <w:r w:rsidR="000A7AEB">
        <w:t xml:space="preserve"> above and summarized in Table </w:t>
      </w:r>
      <w:r w:rsidRPr="002E7369">
        <w:t xml:space="preserve">2, </w:t>
      </w:r>
      <w:r w:rsidR="000A7AEB">
        <w:t xml:space="preserve">our approved </w:t>
      </w:r>
      <w:r w:rsidRPr="002E7369">
        <w:t>adjustments to U</w:t>
      </w:r>
      <w:r>
        <w:t>PIS result in an increase of $6,688</w:t>
      </w:r>
      <w:r w:rsidRPr="002E7369">
        <w:t xml:space="preserve">. Therefore, </w:t>
      </w:r>
      <w:r w:rsidR="000A7AEB">
        <w:t>we approve</w:t>
      </w:r>
      <w:r w:rsidRPr="002E7369">
        <w:t xml:space="preserve"> an </w:t>
      </w:r>
      <w:r>
        <w:t xml:space="preserve">average UPIS balance of $83,909 ($77,221 - $2,167 - $1,333 + $40,315 - $30,127). </w:t>
      </w:r>
    </w:p>
    <w:p w14:paraId="297E764D" w14:textId="77777777" w:rsidR="000A7AEB" w:rsidRDefault="000A7AEB" w:rsidP="00C11156">
      <w:pPr>
        <w:jc w:val="both"/>
      </w:pPr>
    </w:p>
    <w:p w14:paraId="738D3838" w14:textId="77777777" w:rsidR="00031D61" w:rsidRPr="000A7AEB" w:rsidRDefault="00031D61" w:rsidP="000A7AEB">
      <w:pPr>
        <w:pStyle w:val="ListParagraph"/>
        <w:numPr>
          <w:ilvl w:val="0"/>
          <w:numId w:val="5"/>
        </w:numPr>
        <w:jc w:val="both"/>
        <w:rPr>
          <w:i/>
        </w:rPr>
      </w:pPr>
      <w:r w:rsidRPr="000A7AEB">
        <w:rPr>
          <w:i/>
        </w:rPr>
        <w:t>Land and Land Rights</w:t>
      </w:r>
    </w:p>
    <w:p w14:paraId="0BB2AACB" w14:textId="77777777" w:rsidR="000A7AEB" w:rsidRDefault="000A7AEB" w:rsidP="00C11156">
      <w:pPr>
        <w:jc w:val="both"/>
      </w:pPr>
    </w:p>
    <w:p w14:paraId="604ED754" w14:textId="77777777" w:rsidR="00031D61" w:rsidRDefault="00031D61" w:rsidP="002F6317">
      <w:pPr>
        <w:ind w:firstLine="720"/>
        <w:jc w:val="both"/>
      </w:pPr>
      <w:r>
        <w:t xml:space="preserve">The Utility recorded a land and land rights balance of $500. </w:t>
      </w:r>
      <w:r w:rsidR="000A7AEB">
        <w:t>We</w:t>
      </w:r>
      <w:r>
        <w:t xml:space="preserve"> made no adjustments to this account, </w:t>
      </w:r>
      <w:r w:rsidR="000A7AEB">
        <w:t xml:space="preserve">and </w:t>
      </w:r>
      <w:r>
        <w:t xml:space="preserve">therefore </w:t>
      </w:r>
      <w:r w:rsidR="000A7AEB">
        <w:t xml:space="preserve">approve </w:t>
      </w:r>
      <w:r>
        <w:t xml:space="preserve">a land and land right balance of $500. </w:t>
      </w:r>
    </w:p>
    <w:p w14:paraId="4BA7AA73" w14:textId="4E5648E8" w:rsidR="000A7AEB" w:rsidRDefault="000A7AEB" w:rsidP="00C11156">
      <w:pPr>
        <w:jc w:val="both"/>
      </w:pPr>
    </w:p>
    <w:p w14:paraId="4465E8B1" w14:textId="405E89A0" w:rsidR="00935B5F" w:rsidRDefault="00935B5F" w:rsidP="00C11156">
      <w:pPr>
        <w:jc w:val="both"/>
      </w:pPr>
    </w:p>
    <w:p w14:paraId="05D29A2B" w14:textId="77777777" w:rsidR="00935B5F" w:rsidRPr="00846691" w:rsidRDefault="00935B5F" w:rsidP="00C11156">
      <w:pPr>
        <w:jc w:val="both"/>
      </w:pPr>
    </w:p>
    <w:p w14:paraId="7A42DE0F" w14:textId="77777777" w:rsidR="00031D61" w:rsidRPr="000A7AEB" w:rsidRDefault="00031D61" w:rsidP="000A7AEB">
      <w:pPr>
        <w:pStyle w:val="ListParagraph"/>
        <w:numPr>
          <w:ilvl w:val="0"/>
          <w:numId w:val="5"/>
        </w:numPr>
        <w:jc w:val="both"/>
        <w:outlineLvl w:val="2"/>
        <w:rPr>
          <w:bCs/>
          <w:i/>
          <w:iCs/>
          <w:szCs w:val="28"/>
        </w:rPr>
      </w:pPr>
      <w:r w:rsidRPr="000A7AEB">
        <w:rPr>
          <w:bCs/>
          <w:i/>
          <w:iCs/>
          <w:szCs w:val="28"/>
        </w:rPr>
        <w:t>Used and Useful</w:t>
      </w:r>
    </w:p>
    <w:p w14:paraId="724DCEF2" w14:textId="77777777" w:rsidR="000A7AEB" w:rsidRDefault="000A7AEB" w:rsidP="00C11156">
      <w:pPr>
        <w:jc w:val="both"/>
      </w:pPr>
    </w:p>
    <w:p w14:paraId="2E091087" w14:textId="77777777" w:rsidR="00031D61" w:rsidRPr="002E7369" w:rsidRDefault="00031D61" w:rsidP="000A7AEB">
      <w:pPr>
        <w:ind w:firstLine="720"/>
        <w:jc w:val="both"/>
      </w:pPr>
      <w:r>
        <w:t xml:space="preserve">As previously discussed in </w:t>
      </w:r>
      <w:r w:rsidR="000A7AEB">
        <w:t xml:space="preserve">Section </w:t>
      </w:r>
      <w:r>
        <w:t xml:space="preserve">3, the Utility’s systems are considered 100 percent U&amp;U. Therefore, no U&amp;U adjustments are </w:t>
      </w:r>
      <w:r w:rsidR="000A7AEB">
        <w:t>necessary</w:t>
      </w:r>
      <w:r>
        <w:t>.</w:t>
      </w:r>
    </w:p>
    <w:p w14:paraId="2CCBD333" w14:textId="77777777" w:rsidR="000A7AEB" w:rsidRDefault="000A7AEB" w:rsidP="00C11156">
      <w:pPr>
        <w:jc w:val="both"/>
        <w:outlineLvl w:val="2"/>
        <w:rPr>
          <w:rFonts w:ascii="Arial" w:hAnsi="Arial" w:cs="Arial"/>
          <w:b/>
          <w:bCs/>
          <w:iCs/>
          <w:szCs w:val="28"/>
        </w:rPr>
      </w:pPr>
    </w:p>
    <w:p w14:paraId="2272224C" w14:textId="77777777" w:rsidR="00031D61" w:rsidRPr="000A7AEB" w:rsidRDefault="00031D61" w:rsidP="000A7AEB">
      <w:pPr>
        <w:pStyle w:val="ListParagraph"/>
        <w:numPr>
          <w:ilvl w:val="0"/>
          <w:numId w:val="5"/>
        </w:numPr>
        <w:jc w:val="both"/>
        <w:outlineLvl w:val="2"/>
        <w:rPr>
          <w:bCs/>
          <w:i/>
          <w:iCs/>
          <w:szCs w:val="28"/>
        </w:rPr>
      </w:pPr>
      <w:r w:rsidRPr="000A7AEB">
        <w:rPr>
          <w:bCs/>
          <w:i/>
          <w:iCs/>
          <w:szCs w:val="28"/>
        </w:rPr>
        <w:t>Accumulated Depreciation</w:t>
      </w:r>
    </w:p>
    <w:p w14:paraId="0F9A7E20" w14:textId="77777777" w:rsidR="000A7AEB" w:rsidRDefault="000A7AEB" w:rsidP="00C11156"/>
    <w:p w14:paraId="34E5542A" w14:textId="0051A3C3" w:rsidR="00031D61" w:rsidRDefault="00031D61" w:rsidP="004B7442">
      <w:pPr>
        <w:ind w:firstLine="720"/>
        <w:jc w:val="both"/>
      </w:pPr>
      <w:r w:rsidRPr="002E7369">
        <w:t>The Utility recorded accu</w:t>
      </w:r>
      <w:r>
        <w:t xml:space="preserve">mulated depreciation of $46,391. </w:t>
      </w:r>
      <w:r w:rsidR="000A7AEB">
        <w:t>We</w:t>
      </w:r>
      <w:r>
        <w:t xml:space="preserve"> reduced this amount by $142 to reflect the depreciation rates established by Rule 25-30.140, F.A.C. Additionally,</w:t>
      </w:r>
      <w:r w:rsidRPr="002E7369">
        <w:t xml:space="preserve"> </w:t>
      </w:r>
      <w:r w:rsidR="000A7AEB">
        <w:t xml:space="preserve">we </w:t>
      </w:r>
      <w:r>
        <w:t>increased</w:t>
      </w:r>
      <w:r w:rsidRPr="002E7369">
        <w:t xml:space="preserve"> </w:t>
      </w:r>
      <w:r>
        <w:t xml:space="preserve">accumulated depreciation by $5,328 to reflect an averaging adjustment. </w:t>
      </w:r>
      <w:r w:rsidR="000A7AEB">
        <w:t xml:space="preserve">We </w:t>
      </w:r>
      <w:r>
        <w:t xml:space="preserve">further </w:t>
      </w:r>
      <w:r w:rsidRPr="002E7369">
        <w:t>decreased accumulate</w:t>
      </w:r>
      <w:r>
        <w:t>d depreciation by $29,804</w:t>
      </w:r>
      <w:r w:rsidRPr="002E7369">
        <w:t xml:space="preserve"> for pro forma additions. </w:t>
      </w:r>
      <w:r w:rsidR="000A7AEB">
        <w:t xml:space="preserve">Our </w:t>
      </w:r>
      <w:r w:rsidRPr="002E7369">
        <w:t>adjustments</w:t>
      </w:r>
      <w:r w:rsidR="000A7AEB">
        <w:t xml:space="preserve"> are summarized below in Table </w:t>
      </w:r>
      <w:r w:rsidRPr="002E7369">
        <w:t>3.</w:t>
      </w:r>
    </w:p>
    <w:p w14:paraId="5704233D" w14:textId="77777777" w:rsidR="004B7442" w:rsidRDefault="004B7442" w:rsidP="004B7442">
      <w:pPr>
        <w:ind w:firstLine="720"/>
        <w:jc w:val="both"/>
      </w:pPr>
    </w:p>
    <w:p w14:paraId="21F7983F" w14:textId="64731D41" w:rsidR="004B7442" w:rsidRPr="002E7369" w:rsidRDefault="004B7442" w:rsidP="004B7442">
      <w:pPr>
        <w:keepNext/>
        <w:jc w:val="center"/>
        <w:rPr>
          <w:rFonts w:ascii="Arial" w:hAnsi="Arial"/>
          <w:b/>
        </w:rPr>
      </w:pPr>
      <w:r w:rsidRPr="002E7369">
        <w:rPr>
          <w:rFonts w:ascii="Arial" w:hAnsi="Arial"/>
          <w:b/>
        </w:rPr>
        <w:t>Table 3</w:t>
      </w:r>
    </w:p>
    <w:p w14:paraId="32987CF5" w14:textId="41F092DC" w:rsidR="004B7442" w:rsidRPr="002E7369" w:rsidRDefault="004B7442" w:rsidP="004B7442">
      <w:pPr>
        <w:keepNext/>
        <w:jc w:val="center"/>
        <w:rPr>
          <w:rFonts w:ascii="Arial" w:hAnsi="Arial"/>
          <w:b/>
        </w:rPr>
      </w:pPr>
      <w:r>
        <w:rPr>
          <w:rFonts w:ascii="Arial" w:hAnsi="Arial"/>
          <w:b/>
        </w:rPr>
        <w:t>Commission Approved</w:t>
      </w:r>
      <w:r w:rsidRPr="002E7369">
        <w:rPr>
          <w:rFonts w:ascii="Arial" w:hAnsi="Arial"/>
          <w:b/>
        </w:rPr>
        <w:t xml:space="preserve"> Adjustments to Accumulated Depreciation</w:t>
      </w:r>
    </w:p>
    <w:tbl>
      <w:tblPr>
        <w:tblStyle w:val="TableGrid"/>
        <w:tblW w:w="4944" w:type="pct"/>
        <w:tblInd w:w="108" w:type="dxa"/>
        <w:tblBorders>
          <w:insideH w:val="none" w:sz="0" w:space="0" w:color="auto"/>
          <w:insideV w:val="none" w:sz="0" w:space="0" w:color="auto"/>
        </w:tblBorders>
        <w:tblLook w:val="04A0" w:firstRow="1" w:lastRow="0" w:firstColumn="1" w:lastColumn="0" w:noHBand="0" w:noVBand="1"/>
      </w:tblPr>
      <w:tblGrid>
        <w:gridCol w:w="7835"/>
        <w:gridCol w:w="1634"/>
      </w:tblGrid>
      <w:tr w:rsidR="004B7442" w:rsidRPr="002E7369" w14:paraId="72A2F99E" w14:textId="77777777" w:rsidTr="004B7442">
        <w:tc>
          <w:tcPr>
            <w:tcW w:w="4137" w:type="pct"/>
          </w:tcPr>
          <w:p w14:paraId="1EFE9534" w14:textId="77777777" w:rsidR="004B7442" w:rsidRPr="002E7369" w:rsidRDefault="004B7442" w:rsidP="004B7442">
            <w:pPr>
              <w:jc w:val="center"/>
              <w:rPr>
                <w:b/>
                <w:u w:val="single"/>
              </w:rPr>
            </w:pPr>
            <w:r w:rsidRPr="002E7369">
              <w:rPr>
                <w:b/>
                <w:u w:val="single"/>
              </w:rPr>
              <w:t>Description</w:t>
            </w:r>
          </w:p>
        </w:tc>
        <w:tc>
          <w:tcPr>
            <w:tcW w:w="863" w:type="pct"/>
          </w:tcPr>
          <w:p w14:paraId="27AEA955" w14:textId="77777777" w:rsidR="004B7442" w:rsidRPr="002E7369" w:rsidRDefault="004B7442" w:rsidP="004B7442">
            <w:pPr>
              <w:jc w:val="center"/>
              <w:rPr>
                <w:b/>
                <w:u w:val="single"/>
              </w:rPr>
            </w:pPr>
            <w:r w:rsidRPr="002E7369">
              <w:rPr>
                <w:b/>
                <w:u w:val="single"/>
              </w:rPr>
              <w:t>Adjustment</w:t>
            </w:r>
          </w:p>
        </w:tc>
      </w:tr>
      <w:tr w:rsidR="004B7442" w:rsidRPr="002E7369" w14:paraId="2458E056" w14:textId="77777777" w:rsidTr="004B7442">
        <w:tc>
          <w:tcPr>
            <w:tcW w:w="4137" w:type="pct"/>
          </w:tcPr>
          <w:p w14:paraId="714F1722" w14:textId="77777777" w:rsidR="004B7442" w:rsidRPr="002E7369" w:rsidRDefault="004B7442" w:rsidP="004B7442">
            <w:r w:rsidRPr="002E7369">
              <w:t>To reflect auditing adjustments.</w:t>
            </w:r>
          </w:p>
        </w:tc>
        <w:tc>
          <w:tcPr>
            <w:tcW w:w="863" w:type="pct"/>
          </w:tcPr>
          <w:p w14:paraId="0237738F" w14:textId="77777777" w:rsidR="004B7442" w:rsidRPr="002E7369" w:rsidRDefault="004B7442" w:rsidP="004B7442">
            <w:pPr>
              <w:jc w:val="right"/>
            </w:pPr>
            <w:r>
              <w:t>($142)</w:t>
            </w:r>
          </w:p>
        </w:tc>
      </w:tr>
      <w:tr w:rsidR="004B7442" w:rsidRPr="002E7369" w14:paraId="4E969021" w14:textId="77777777" w:rsidTr="004B7442">
        <w:tc>
          <w:tcPr>
            <w:tcW w:w="4137" w:type="pct"/>
          </w:tcPr>
          <w:p w14:paraId="00A2FD3E" w14:textId="77777777" w:rsidR="004B7442" w:rsidRPr="002E7369" w:rsidRDefault="004B7442" w:rsidP="004B7442">
            <w:r w:rsidRPr="002E7369">
              <w:t>To reflect an averaging adjustment.</w:t>
            </w:r>
          </w:p>
        </w:tc>
        <w:tc>
          <w:tcPr>
            <w:tcW w:w="863" w:type="pct"/>
          </w:tcPr>
          <w:p w14:paraId="07D9EE45" w14:textId="77777777" w:rsidR="004B7442" w:rsidRPr="002E7369" w:rsidRDefault="004B7442" w:rsidP="004B7442">
            <w:pPr>
              <w:jc w:val="right"/>
            </w:pPr>
            <w:r>
              <w:t>5,328</w:t>
            </w:r>
          </w:p>
        </w:tc>
      </w:tr>
      <w:tr w:rsidR="004B7442" w:rsidRPr="002E7369" w14:paraId="37538EC6" w14:textId="77777777" w:rsidTr="004B7442">
        <w:tc>
          <w:tcPr>
            <w:tcW w:w="4137" w:type="pct"/>
          </w:tcPr>
          <w:p w14:paraId="012416C6" w14:textId="77777777" w:rsidR="004B7442" w:rsidRPr="002E7369" w:rsidRDefault="004B7442" w:rsidP="004B7442">
            <w:r w:rsidRPr="002E7369">
              <w:t>To reflect pro forma adjustments.</w:t>
            </w:r>
          </w:p>
        </w:tc>
        <w:tc>
          <w:tcPr>
            <w:tcW w:w="863" w:type="pct"/>
          </w:tcPr>
          <w:p w14:paraId="608A5E61" w14:textId="77777777" w:rsidR="004B7442" w:rsidRPr="002E7369" w:rsidRDefault="004B7442" w:rsidP="004B7442">
            <w:pPr>
              <w:jc w:val="right"/>
              <w:rPr>
                <w:u w:val="single"/>
              </w:rPr>
            </w:pPr>
            <w:r>
              <w:rPr>
                <w:u w:val="single"/>
              </w:rPr>
              <w:t>(29,804)</w:t>
            </w:r>
          </w:p>
        </w:tc>
      </w:tr>
      <w:tr w:rsidR="004B7442" w:rsidRPr="002E7369" w14:paraId="7C1FA1AB" w14:textId="77777777" w:rsidTr="004B7442">
        <w:tc>
          <w:tcPr>
            <w:tcW w:w="4137" w:type="pct"/>
          </w:tcPr>
          <w:p w14:paraId="1B991793" w14:textId="77777777" w:rsidR="004B7442" w:rsidRPr="002E7369" w:rsidRDefault="004B7442" w:rsidP="004B7442">
            <w:r w:rsidRPr="002E7369">
              <w:t xml:space="preserve">   Total adjustments to accumulated depreciation.</w:t>
            </w:r>
          </w:p>
        </w:tc>
        <w:tc>
          <w:tcPr>
            <w:tcW w:w="863" w:type="pct"/>
          </w:tcPr>
          <w:p w14:paraId="5B2A2D7B" w14:textId="77777777" w:rsidR="004B7442" w:rsidRPr="002E7369" w:rsidRDefault="004B7442" w:rsidP="004B7442">
            <w:pPr>
              <w:jc w:val="right"/>
              <w:rPr>
                <w:u w:val="double"/>
              </w:rPr>
            </w:pPr>
            <w:r>
              <w:rPr>
                <w:u w:val="double"/>
              </w:rPr>
              <w:t>($24,618)</w:t>
            </w:r>
          </w:p>
        </w:tc>
      </w:tr>
    </w:tbl>
    <w:p w14:paraId="648A2317" w14:textId="77777777" w:rsidR="004B7442" w:rsidRPr="002E7369" w:rsidRDefault="004B7442" w:rsidP="004B7442">
      <w:pPr>
        <w:jc w:val="both"/>
      </w:pPr>
      <w:r>
        <w:rPr>
          <w:sz w:val="20"/>
        </w:rPr>
        <w:t xml:space="preserve"> </w:t>
      </w:r>
      <w:r w:rsidRPr="007745C8">
        <w:rPr>
          <w:sz w:val="20"/>
        </w:rPr>
        <w:t>Source: Staff calculations</w:t>
      </w:r>
      <w:r w:rsidRPr="002E7369">
        <w:t>.</w:t>
      </w:r>
    </w:p>
    <w:p w14:paraId="3FFCDDDD" w14:textId="42DFC532" w:rsidR="00031D61" w:rsidRDefault="00031D61" w:rsidP="00C11156"/>
    <w:p w14:paraId="62D84817" w14:textId="3C78CAE9" w:rsidR="00031D61" w:rsidRDefault="00031D61" w:rsidP="00C11156">
      <w:pPr>
        <w:jc w:val="both"/>
      </w:pPr>
      <w:r w:rsidRPr="00EB4F57">
        <w:t xml:space="preserve">As described </w:t>
      </w:r>
      <w:r w:rsidR="000A7AEB">
        <w:t xml:space="preserve">above and summarized in Table </w:t>
      </w:r>
      <w:r w:rsidRPr="00EB4F57">
        <w:t xml:space="preserve">3, </w:t>
      </w:r>
      <w:r w:rsidR="000A7AEB">
        <w:t xml:space="preserve">our </w:t>
      </w:r>
      <w:r w:rsidR="004B7442">
        <w:t xml:space="preserve">approved </w:t>
      </w:r>
      <w:r w:rsidRPr="00EB4F57">
        <w:t>adjustments to accumulated depreciation</w:t>
      </w:r>
      <w:r>
        <w:t xml:space="preserve"> result in a decrease of $24,618</w:t>
      </w:r>
      <w:r w:rsidRPr="00EB4F57">
        <w:t xml:space="preserve">. Therefore, </w:t>
      </w:r>
      <w:r w:rsidR="000A7AEB">
        <w:t xml:space="preserve">we approve </w:t>
      </w:r>
      <w:r w:rsidRPr="00EB4F57">
        <w:t>an average accumulated depreciation balance</w:t>
      </w:r>
      <w:r>
        <w:t xml:space="preserve"> of $21,773 ($46,391 - $142 + $5,328 - $29,804</w:t>
      </w:r>
      <w:r w:rsidRPr="00EB4F57">
        <w:t>).</w:t>
      </w:r>
    </w:p>
    <w:p w14:paraId="1E528E46" w14:textId="77777777" w:rsidR="000A7AEB" w:rsidRDefault="000A7AEB" w:rsidP="00C11156">
      <w:pPr>
        <w:jc w:val="both"/>
      </w:pPr>
    </w:p>
    <w:p w14:paraId="6028C6D4" w14:textId="77777777" w:rsidR="00031D61" w:rsidRPr="002F6317" w:rsidRDefault="00031D61" w:rsidP="002F6317">
      <w:pPr>
        <w:pStyle w:val="ListParagraph"/>
        <w:numPr>
          <w:ilvl w:val="0"/>
          <w:numId w:val="5"/>
        </w:numPr>
        <w:jc w:val="both"/>
        <w:outlineLvl w:val="2"/>
        <w:rPr>
          <w:bCs/>
          <w:i/>
          <w:iCs/>
          <w:szCs w:val="28"/>
        </w:rPr>
      </w:pPr>
      <w:r w:rsidRPr="002F6317">
        <w:rPr>
          <w:bCs/>
          <w:i/>
          <w:iCs/>
          <w:szCs w:val="28"/>
        </w:rPr>
        <w:t>Working Capital Allowance</w:t>
      </w:r>
    </w:p>
    <w:p w14:paraId="1760A416" w14:textId="77777777" w:rsidR="002F6317" w:rsidRDefault="002F6317" w:rsidP="00C11156">
      <w:pPr>
        <w:jc w:val="both"/>
      </w:pPr>
    </w:p>
    <w:p w14:paraId="71839723" w14:textId="77777777" w:rsidR="00031D61" w:rsidRDefault="00031D61" w:rsidP="002F6317">
      <w:pPr>
        <w:ind w:firstLine="720"/>
        <w:jc w:val="both"/>
      </w:pPr>
      <w:r w:rsidRPr="002E7369">
        <w:t xml:space="preserve">Working capital is defined as the short-term investor-supplied funds that are necessary to meet operating expenses. Consistent </w:t>
      </w:r>
      <w:r>
        <w:t xml:space="preserve">with Rule 25-30.433(3), F.A.C., </w:t>
      </w:r>
      <w:r w:rsidR="002F6317">
        <w:t>we</w:t>
      </w:r>
      <w:r w:rsidRPr="002E7369">
        <w:t xml:space="preserve"> used the one-eighth operation and maintenance (O&amp;M) expense (less rate case expense) formula for calculating the working capital allowance. As such, for this calculation</w:t>
      </w:r>
      <w:r w:rsidR="002F6317">
        <w:t>,</w:t>
      </w:r>
      <w:r w:rsidRPr="002E7369">
        <w:t xml:space="preserve"> </w:t>
      </w:r>
      <w:r w:rsidR="002F6317">
        <w:t>we</w:t>
      </w:r>
      <w:r w:rsidRPr="002E7369">
        <w:t xml:space="preserve"> remov</w:t>
      </w:r>
      <w:r>
        <w:t>ed the rate case expense of $480</w:t>
      </w:r>
      <w:r w:rsidRPr="002E7369">
        <w:t>. This resulted in an adjuste</w:t>
      </w:r>
      <w:r>
        <w:t>d O&amp;M expense balance of $39,599 ($40,079 - $480</w:t>
      </w:r>
      <w:r w:rsidRPr="002E7369">
        <w:t xml:space="preserve">). Applying this formula, </w:t>
      </w:r>
      <w:r w:rsidR="002F6317">
        <w:t>we approve</w:t>
      </w:r>
      <w:r w:rsidRPr="002E7369">
        <w:t xml:space="preserve"> a wor</w:t>
      </w:r>
      <w:r>
        <w:t>king capital allowance of $4,950 ($39,599</w:t>
      </w:r>
      <w:r w:rsidRPr="002E7369">
        <w:t xml:space="preserve"> ÷ 8).</w:t>
      </w:r>
    </w:p>
    <w:p w14:paraId="604A0DED" w14:textId="77777777" w:rsidR="002F6317" w:rsidRPr="002E7369" w:rsidRDefault="002F6317" w:rsidP="00C11156">
      <w:pPr>
        <w:jc w:val="both"/>
      </w:pPr>
    </w:p>
    <w:p w14:paraId="140532D0" w14:textId="77777777" w:rsidR="00031D61" w:rsidRPr="002F6317" w:rsidRDefault="00031D61" w:rsidP="002F6317">
      <w:pPr>
        <w:pStyle w:val="ListParagraph"/>
        <w:numPr>
          <w:ilvl w:val="0"/>
          <w:numId w:val="5"/>
        </w:numPr>
        <w:jc w:val="both"/>
        <w:outlineLvl w:val="2"/>
        <w:rPr>
          <w:bCs/>
          <w:i/>
          <w:iCs/>
          <w:szCs w:val="28"/>
        </w:rPr>
      </w:pPr>
      <w:r w:rsidRPr="002F6317">
        <w:rPr>
          <w:bCs/>
          <w:i/>
          <w:iCs/>
          <w:szCs w:val="28"/>
        </w:rPr>
        <w:t>Rate Base Summary</w:t>
      </w:r>
    </w:p>
    <w:p w14:paraId="267B16C1" w14:textId="77777777" w:rsidR="002F6317" w:rsidRDefault="002F6317" w:rsidP="00C11156"/>
    <w:p w14:paraId="5B249EA3" w14:textId="605DA7B6" w:rsidR="00031D61" w:rsidRDefault="00031D61" w:rsidP="002F6317">
      <w:pPr>
        <w:ind w:firstLine="720"/>
        <w:jc w:val="both"/>
      </w:pPr>
      <w:r w:rsidRPr="002E7369">
        <w:t xml:space="preserve">Based on the foregoing, </w:t>
      </w:r>
      <w:r w:rsidR="009E5E8B">
        <w:t>we find</w:t>
      </w:r>
      <w:r w:rsidRPr="002E7369">
        <w:t xml:space="preserve"> that the appropriate averag</w:t>
      </w:r>
      <w:r>
        <w:t>e test year rate base is $67,586</w:t>
      </w:r>
      <w:r w:rsidRPr="002E7369">
        <w:t>. Rate base is shown on Schedule No. 1-A. The related adjustments are shown on Schedule No. 1-B</w:t>
      </w:r>
      <w:r>
        <w:t>.</w:t>
      </w:r>
    </w:p>
    <w:p w14:paraId="26E6B9B8" w14:textId="77777777" w:rsidR="00031D61" w:rsidRDefault="00031D61" w:rsidP="00C11156"/>
    <w:p w14:paraId="7C6F8DE6" w14:textId="77777777" w:rsidR="002F6317" w:rsidRPr="002F6317" w:rsidRDefault="002F6317" w:rsidP="002F6317">
      <w:pPr>
        <w:pStyle w:val="ListParagraph"/>
        <w:numPr>
          <w:ilvl w:val="0"/>
          <w:numId w:val="1"/>
        </w:numPr>
        <w:jc w:val="both"/>
        <w:rPr>
          <w:u w:val="single"/>
        </w:rPr>
      </w:pPr>
      <w:r w:rsidRPr="002F6317">
        <w:rPr>
          <w:u w:val="single"/>
        </w:rPr>
        <w:t>Rate of Return</w:t>
      </w:r>
    </w:p>
    <w:p w14:paraId="5EA3AA63" w14:textId="77777777" w:rsidR="002F6317" w:rsidRDefault="002F6317" w:rsidP="00C11156">
      <w:pPr>
        <w:jc w:val="both"/>
      </w:pPr>
    </w:p>
    <w:p w14:paraId="47CC7F4A" w14:textId="4F0A1D73" w:rsidR="00031D61" w:rsidRDefault="00031D61" w:rsidP="002F6317">
      <w:pPr>
        <w:ind w:firstLine="720"/>
        <w:jc w:val="both"/>
      </w:pPr>
      <w:r>
        <w:t>T</w:t>
      </w:r>
      <w:r w:rsidRPr="005002CA">
        <w:t>he Utility’s capital structure consist</w:t>
      </w:r>
      <w:r>
        <w:t>s</w:t>
      </w:r>
      <w:r w:rsidRPr="005002CA">
        <w:t xml:space="preserve"> of long-term debt, common equity, and customer deposits.</w:t>
      </w:r>
      <w:r>
        <w:t xml:space="preserve"> In response to the audit, the Utility stated its equity consists of $3,675 in allocated plant, $85,825 in negative retained earnings, and a </w:t>
      </w:r>
      <w:r w:rsidRPr="007745C8">
        <w:t>related party debt totaling $94,858. It is Commission practice to treat related party debt as equit</w:t>
      </w:r>
      <w:r>
        <w:t>y when no interest or scheduled payments on principal are being made.</w:t>
      </w:r>
      <w:r>
        <w:rPr>
          <w:rStyle w:val="FootnoteReference"/>
        </w:rPr>
        <w:footnoteReference w:id="7"/>
      </w:r>
      <w:r>
        <w:t xml:space="preserve"> As such, </w:t>
      </w:r>
      <w:r w:rsidR="00AA702E">
        <w:t>we approve</w:t>
      </w:r>
      <w:r>
        <w:t xml:space="preserve"> the Utility’s capital structure to reflect the related party debt as common equity. Therefore, the total equity balance for Alturas is $12,708 ($3,675 – $85,825 + $94</w:t>
      </w:r>
      <w:r w:rsidR="009E5E8B">
        <w:t xml:space="preserve">,858). In response to our staff’s </w:t>
      </w:r>
      <w:r>
        <w:t>email, the Utility stated additional long-term debt of $34,742 will be used to finance the pro forma items.</w:t>
      </w:r>
    </w:p>
    <w:p w14:paraId="0B3C263C" w14:textId="77777777" w:rsidR="00AA702E" w:rsidRDefault="00AA702E" w:rsidP="002F6317">
      <w:pPr>
        <w:ind w:firstLine="720"/>
        <w:jc w:val="both"/>
      </w:pPr>
    </w:p>
    <w:p w14:paraId="1D9371F0" w14:textId="77777777" w:rsidR="00031D61" w:rsidRDefault="00031D61" w:rsidP="00AA702E">
      <w:pPr>
        <w:ind w:firstLine="720"/>
        <w:jc w:val="both"/>
      </w:pPr>
      <w:r w:rsidRPr="005002CA">
        <w:t xml:space="preserve">The Utility’s capital structure has been reconciled with </w:t>
      </w:r>
      <w:r w:rsidR="00AA702E">
        <w:t>our approved</w:t>
      </w:r>
      <w:r w:rsidRPr="005002CA">
        <w:t xml:space="preserve"> rate base. The appropriate ROE is</w:t>
      </w:r>
      <w:r>
        <w:t xml:space="preserve"> 11.24</w:t>
      </w:r>
      <w:r w:rsidRPr="005002CA">
        <w:t xml:space="preserve"> percent based on the Commission-approved leverage formula currently in effect.</w:t>
      </w:r>
      <w:r w:rsidRPr="005002CA">
        <w:rPr>
          <w:vertAlign w:val="superscript"/>
        </w:rPr>
        <w:footnoteReference w:id="8"/>
      </w:r>
      <w:r>
        <w:t xml:space="preserve"> </w:t>
      </w:r>
      <w:r w:rsidR="00AA702E">
        <w:t>Therefore, we approve</w:t>
      </w:r>
      <w:r>
        <w:t xml:space="preserve"> an ROE of 11.24 percent with a range of 10.24 percent to 12.24</w:t>
      </w:r>
      <w:r w:rsidRPr="005002CA">
        <w:t xml:space="preserve"> percent, and a</w:t>
      </w:r>
      <w:r>
        <w:t>n overall rate of return of 7.58</w:t>
      </w:r>
      <w:r w:rsidRPr="005002CA">
        <w:t xml:space="preserve"> percent. The ROE and overall rate of return are shown on Schedule No. 2</w:t>
      </w:r>
      <w:r>
        <w:t>.</w:t>
      </w:r>
    </w:p>
    <w:p w14:paraId="3C86C91F" w14:textId="77777777" w:rsidR="00031D61" w:rsidRDefault="00031D61" w:rsidP="00C11156"/>
    <w:p w14:paraId="2D315194" w14:textId="10036B1D" w:rsidR="00E0452B" w:rsidRPr="00E0452B" w:rsidRDefault="00E0452B" w:rsidP="00E0452B">
      <w:pPr>
        <w:pStyle w:val="ListParagraph"/>
        <w:numPr>
          <w:ilvl w:val="0"/>
          <w:numId w:val="1"/>
        </w:numPr>
        <w:rPr>
          <w:u w:val="single"/>
        </w:rPr>
      </w:pPr>
      <w:r w:rsidRPr="00E0452B">
        <w:rPr>
          <w:u w:val="single"/>
        </w:rPr>
        <w:t>Test Year Revenues</w:t>
      </w:r>
    </w:p>
    <w:p w14:paraId="04AAE152" w14:textId="77777777" w:rsidR="00E0452B" w:rsidRDefault="00E0452B" w:rsidP="00C11156"/>
    <w:p w14:paraId="7369FBD5" w14:textId="258F7302" w:rsidR="00031D61" w:rsidRDefault="00031D61" w:rsidP="00E0452B">
      <w:pPr>
        <w:ind w:firstLine="720"/>
        <w:jc w:val="both"/>
      </w:pPr>
      <w:r w:rsidRPr="00EC72D5">
        <w:t>Alturas recorded total test year revenues of $37,330, which included $36,173 of service revenues and $1,169 of miscellaneous revenues. The Utility had a price index that became effective on June 1, 2024, within the test year</w:t>
      </w:r>
      <w:r>
        <w:t>,</w:t>
      </w:r>
      <w:r w:rsidRPr="00EC72D5">
        <w:t xml:space="preserve"> and a four-year rate reduction subsequent to the test year, which became effective on November 18, 2024. Therefore, </w:t>
      </w:r>
      <w:r w:rsidR="009E5E8B">
        <w:t>we</w:t>
      </w:r>
      <w:r w:rsidRPr="00EC72D5">
        <w:t xml:space="preserve"> annualized revenues to reflect the change in rates. By applying the rates subsequent to the test year</w:t>
      </w:r>
      <w:r>
        <w:t>,</w:t>
      </w:r>
      <w:r w:rsidRPr="00EC72D5">
        <w:t xml:space="preserve"> along with the test year billing determinants, </w:t>
      </w:r>
      <w:r w:rsidR="009E5E8B">
        <w:t xml:space="preserve">we find that </w:t>
      </w:r>
      <w:r w:rsidRPr="00EC72D5">
        <w:t xml:space="preserve">service revenues </w:t>
      </w:r>
      <w:r w:rsidR="009E5E8B">
        <w:t>shall</w:t>
      </w:r>
      <w:r w:rsidRPr="00EC72D5">
        <w:t xml:space="preserve"> be $38,851. This results in an increase of $2,678 ($38,851 - $36,173) to test year service revenues. </w:t>
      </w:r>
      <w:r w:rsidR="00E0452B">
        <w:t>We</w:t>
      </w:r>
      <w:r w:rsidRPr="00EC72D5">
        <w:t xml:space="preserve"> also made adjustments to miscellaneous revenues, which included removing an unapproved non-sufficient funds charge of $50. The Utility did not record two normal reconnections during the test year</w:t>
      </w:r>
      <w:r>
        <w:t xml:space="preserve"> </w:t>
      </w:r>
      <w:r w:rsidRPr="00EC72D5">
        <w:t>in the amount of $30</w:t>
      </w:r>
      <w:r>
        <w:t xml:space="preserve"> total</w:t>
      </w:r>
      <w:r w:rsidRPr="00EC72D5">
        <w:t xml:space="preserve">. This results in miscellaneous revenues of $1,149 ($1,169 + $30 - $50). </w:t>
      </w:r>
      <w:r>
        <w:t xml:space="preserve">As a result, miscellaneous revenues </w:t>
      </w:r>
      <w:r w:rsidR="009E5E8B">
        <w:t>shall</w:t>
      </w:r>
      <w:r>
        <w:t xml:space="preserve"> be decreased by $20 ($1,169 -$1,149). </w:t>
      </w:r>
      <w:r w:rsidRPr="00EC72D5">
        <w:t xml:space="preserve">Based on the above, </w:t>
      </w:r>
      <w:r w:rsidR="00E0452B">
        <w:t xml:space="preserve">we find that </w:t>
      </w:r>
      <w:r w:rsidRPr="00EC72D5">
        <w:t>the appropriate test year revenues for Alturas are $40,000 ($38,851 + $1,149)</w:t>
      </w:r>
      <w:r>
        <w:t>.</w:t>
      </w:r>
    </w:p>
    <w:p w14:paraId="43EF22E6" w14:textId="77777777" w:rsidR="00031D61" w:rsidRDefault="00031D61" w:rsidP="00C11156"/>
    <w:p w14:paraId="3A63678E" w14:textId="18CD4357" w:rsidR="00B01E89" w:rsidRPr="00B01E89" w:rsidRDefault="00B01E89" w:rsidP="00B01E89">
      <w:pPr>
        <w:pStyle w:val="ListParagraph"/>
        <w:numPr>
          <w:ilvl w:val="0"/>
          <w:numId w:val="1"/>
        </w:numPr>
        <w:jc w:val="both"/>
        <w:outlineLvl w:val="2"/>
        <w:rPr>
          <w:u w:val="single"/>
        </w:rPr>
      </w:pPr>
      <w:r w:rsidRPr="00B01E89">
        <w:rPr>
          <w:u w:val="single"/>
        </w:rPr>
        <w:t>Operating Expenses</w:t>
      </w:r>
    </w:p>
    <w:p w14:paraId="12967A32" w14:textId="77777777" w:rsidR="00B01E89" w:rsidRDefault="00B01E89" w:rsidP="00C11156">
      <w:pPr>
        <w:jc w:val="both"/>
        <w:outlineLvl w:val="2"/>
      </w:pPr>
    </w:p>
    <w:p w14:paraId="0DFA87C2" w14:textId="08DBA79C" w:rsidR="00031D61" w:rsidRDefault="00031D61" w:rsidP="00B01E89">
      <w:pPr>
        <w:ind w:firstLine="720"/>
        <w:jc w:val="both"/>
        <w:outlineLvl w:val="2"/>
      </w:pPr>
      <w:r w:rsidRPr="00460498">
        <w:t>The Utility recor</w:t>
      </w:r>
      <w:r>
        <w:t>ded operating expenses of $47,603</w:t>
      </w:r>
      <w:r w:rsidRPr="00460498">
        <w:t>. The test year O&amp;M expenses have b</w:t>
      </w:r>
      <w:r w:rsidR="009E5E8B">
        <w:t>een reviewed by us</w:t>
      </w:r>
      <w:r w:rsidRPr="00460498">
        <w:t xml:space="preserve">, including invoices and other supporting documentation. </w:t>
      </w:r>
      <w:r w:rsidR="0089118A">
        <w:t>We</w:t>
      </w:r>
      <w:r w:rsidRPr="00460498">
        <w:t xml:space="preserve"> ha</w:t>
      </w:r>
      <w:r w:rsidR="0089118A">
        <w:t>ve</w:t>
      </w:r>
      <w:r w:rsidRPr="00460498">
        <w:t xml:space="preserve"> made several adjustments to the Utility’s operating expense as described below.</w:t>
      </w:r>
    </w:p>
    <w:p w14:paraId="6DB9CE48" w14:textId="548EAC9D" w:rsidR="00935B5F" w:rsidRDefault="00935B5F" w:rsidP="00B01E89">
      <w:pPr>
        <w:ind w:firstLine="720"/>
        <w:jc w:val="both"/>
        <w:outlineLvl w:val="2"/>
      </w:pPr>
    </w:p>
    <w:p w14:paraId="0080DA42" w14:textId="4CB4F995" w:rsidR="00935B5F" w:rsidRDefault="00935B5F" w:rsidP="00B01E89">
      <w:pPr>
        <w:ind w:firstLine="720"/>
        <w:jc w:val="both"/>
        <w:outlineLvl w:val="2"/>
      </w:pPr>
    </w:p>
    <w:p w14:paraId="55D79734" w14:textId="2F41DDBE" w:rsidR="00935B5F" w:rsidRDefault="00935B5F" w:rsidP="00B01E89">
      <w:pPr>
        <w:ind w:firstLine="720"/>
        <w:jc w:val="both"/>
        <w:outlineLvl w:val="2"/>
      </w:pPr>
    </w:p>
    <w:p w14:paraId="0CE47E7E" w14:textId="732A42BA" w:rsidR="00935B5F" w:rsidRDefault="00935B5F" w:rsidP="00B01E89">
      <w:pPr>
        <w:ind w:firstLine="720"/>
        <w:jc w:val="both"/>
        <w:outlineLvl w:val="2"/>
      </w:pPr>
    </w:p>
    <w:p w14:paraId="374ED979" w14:textId="3149C4F6" w:rsidR="00935B5F" w:rsidRDefault="00935B5F" w:rsidP="00B01E89">
      <w:pPr>
        <w:ind w:firstLine="720"/>
        <w:jc w:val="both"/>
        <w:outlineLvl w:val="2"/>
      </w:pPr>
    </w:p>
    <w:p w14:paraId="7615E535" w14:textId="77777777" w:rsidR="00935B5F" w:rsidRDefault="00935B5F" w:rsidP="00B01E89">
      <w:pPr>
        <w:ind w:firstLine="720"/>
        <w:jc w:val="both"/>
        <w:outlineLvl w:val="2"/>
      </w:pPr>
    </w:p>
    <w:p w14:paraId="5F36D166" w14:textId="77777777" w:rsidR="00031D61" w:rsidRDefault="00031D61" w:rsidP="00C11156">
      <w:pPr>
        <w:spacing w:line="276" w:lineRule="auto"/>
        <w:jc w:val="both"/>
        <w:outlineLvl w:val="2"/>
      </w:pPr>
    </w:p>
    <w:p w14:paraId="550C3189" w14:textId="7CEDA9B9" w:rsidR="00031D61" w:rsidRPr="0089118A" w:rsidRDefault="00031D61" w:rsidP="0089118A">
      <w:pPr>
        <w:pStyle w:val="ListParagraph"/>
        <w:numPr>
          <w:ilvl w:val="0"/>
          <w:numId w:val="6"/>
        </w:numPr>
        <w:spacing w:line="276" w:lineRule="auto"/>
        <w:jc w:val="both"/>
        <w:outlineLvl w:val="2"/>
        <w:rPr>
          <w:bCs/>
          <w:i/>
          <w:iCs/>
          <w:szCs w:val="28"/>
        </w:rPr>
      </w:pPr>
      <w:r w:rsidRPr="0089118A">
        <w:rPr>
          <w:bCs/>
          <w:i/>
          <w:iCs/>
          <w:szCs w:val="28"/>
        </w:rPr>
        <w:t>Operation and Maintenance Expenses</w:t>
      </w:r>
    </w:p>
    <w:p w14:paraId="4FD53BCC" w14:textId="77777777" w:rsidR="00031D61" w:rsidRPr="00324FFC" w:rsidRDefault="00031D61" w:rsidP="00C11156">
      <w:pPr>
        <w:spacing w:line="276" w:lineRule="auto"/>
        <w:ind w:left="720"/>
        <w:jc w:val="both"/>
        <w:outlineLvl w:val="3"/>
        <w:rPr>
          <w:rFonts w:ascii="Arial" w:hAnsi="Arial" w:cs="Arial"/>
          <w:b/>
          <w:bCs/>
          <w:i/>
          <w:iCs/>
          <w:szCs w:val="28"/>
        </w:rPr>
      </w:pPr>
    </w:p>
    <w:p w14:paraId="4263D195" w14:textId="77777777" w:rsidR="00031D61" w:rsidRPr="0089118A" w:rsidRDefault="00031D61" w:rsidP="0089118A">
      <w:pPr>
        <w:spacing w:line="276" w:lineRule="auto"/>
        <w:ind w:left="720" w:firstLine="720"/>
        <w:jc w:val="both"/>
        <w:outlineLvl w:val="3"/>
        <w:rPr>
          <w:b/>
          <w:bCs/>
          <w:iCs/>
          <w:szCs w:val="28"/>
        </w:rPr>
      </w:pPr>
      <w:r w:rsidRPr="0089118A">
        <w:rPr>
          <w:b/>
          <w:bCs/>
          <w:iCs/>
          <w:szCs w:val="28"/>
        </w:rPr>
        <w:t>New Maintenance Technician Position</w:t>
      </w:r>
    </w:p>
    <w:p w14:paraId="3C23CD93" w14:textId="77777777" w:rsidR="0089118A" w:rsidRDefault="0089118A" w:rsidP="0089118A">
      <w:pPr>
        <w:pStyle w:val="BodyText"/>
        <w:spacing w:after="0"/>
        <w:ind w:firstLine="720"/>
      </w:pPr>
    </w:p>
    <w:p w14:paraId="0A6C1E1E" w14:textId="14786912" w:rsidR="00031D61" w:rsidRDefault="00031D61" w:rsidP="0089118A">
      <w:pPr>
        <w:pStyle w:val="BodyText"/>
        <w:spacing w:after="0"/>
        <w:ind w:firstLine="720"/>
        <w:jc w:val="both"/>
      </w:pPr>
      <w:r>
        <w:t>On January 27, 2025, the Utility requested a new maintenance tech</w:t>
      </w:r>
      <w:r w:rsidRPr="00816973">
        <w:t>nician</w:t>
      </w:r>
      <w:r>
        <w:t xml:space="preserve"> position be added to FUS1’s currently approved positions. </w:t>
      </w:r>
      <w:r w:rsidRPr="00816973">
        <w:t>The maintenance technician’s responsibilities include weekly lift station maintenance, spray field sprinkler maintenance, percolation pond maintenance, mowing grass, bar screen cleaning, digester tank skimming, tree trimming, hurricane season prep, running generators, sludge hauling, and cleaning up spills or sewage overflows.</w:t>
      </w:r>
      <w:r>
        <w:t xml:space="preserve"> According to the Utility, this new maintenance technician is required, as FUS1 intends to promote a current employee to the level of Operations Supervisor, which would reduce the maintenance technician positions from 4 to 3 employees. </w:t>
      </w:r>
    </w:p>
    <w:p w14:paraId="6A638FA8" w14:textId="77777777" w:rsidR="00646CF0" w:rsidRDefault="00646CF0" w:rsidP="0089118A">
      <w:pPr>
        <w:pStyle w:val="BodyText"/>
        <w:spacing w:after="0"/>
        <w:ind w:firstLine="720"/>
        <w:jc w:val="both"/>
      </w:pPr>
    </w:p>
    <w:p w14:paraId="70CC2855" w14:textId="3B8A8B6A" w:rsidR="00031D61" w:rsidRDefault="00031D61" w:rsidP="00646CF0">
      <w:pPr>
        <w:pStyle w:val="BodyText"/>
        <w:spacing w:after="0"/>
        <w:ind w:firstLine="720"/>
        <w:jc w:val="both"/>
      </w:pPr>
      <w:r>
        <w:t>The Utility stated that reliance on overtime from current employees and contracting outside contractors has been required to maintain FUS1’s systems. Alturas provided invoices from outside contractors and overtime payroll information to justify the need for a new maintenance technician position.</w:t>
      </w:r>
      <w:r>
        <w:rPr>
          <w:rStyle w:val="FootnoteReference"/>
        </w:rPr>
        <w:footnoteReference w:id="9"/>
      </w:r>
      <w:r>
        <w:t xml:space="preserve"> Additionally, the Utility filed a letter from Consta Flow, Alturas’ outside Contractor, which addresses an operations cost increase for Alturas due to new technology, insurance costs, and employment costs.</w:t>
      </w:r>
      <w:r>
        <w:rPr>
          <w:rStyle w:val="FootnoteReference"/>
        </w:rPr>
        <w:footnoteReference w:id="10"/>
      </w:r>
      <w:r>
        <w:t xml:space="preserve"> As such, </w:t>
      </w:r>
      <w:r w:rsidR="00646CF0">
        <w:t>we approve the addition of a new maintenance technician position</w:t>
      </w:r>
      <w:r>
        <w:t xml:space="preserve"> in order to maintain the number of maintenance technician positions and reduce the additional costs incurred from overtime and outside contractors.</w:t>
      </w:r>
    </w:p>
    <w:p w14:paraId="519015C0" w14:textId="77777777" w:rsidR="00646CF0" w:rsidRDefault="00646CF0" w:rsidP="00646CF0">
      <w:pPr>
        <w:pStyle w:val="BodyText"/>
        <w:spacing w:after="0"/>
        <w:ind w:firstLine="720"/>
      </w:pPr>
    </w:p>
    <w:p w14:paraId="63343100" w14:textId="5C3E5B1C" w:rsidR="00031D61" w:rsidRPr="00646CF0" w:rsidRDefault="00031D61" w:rsidP="00646CF0">
      <w:pPr>
        <w:ind w:left="720" w:firstLine="720"/>
        <w:jc w:val="both"/>
        <w:outlineLvl w:val="3"/>
        <w:rPr>
          <w:b/>
          <w:bCs/>
          <w:iCs/>
          <w:szCs w:val="28"/>
        </w:rPr>
      </w:pPr>
      <w:r w:rsidRPr="00646CF0">
        <w:rPr>
          <w:b/>
          <w:bCs/>
          <w:iCs/>
          <w:szCs w:val="28"/>
        </w:rPr>
        <w:t>Salaries and Wages – Employees (601)</w:t>
      </w:r>
    </w:p>
    <w:p w14:paraId="67BD9F28" w14:textId="77777777" w:rsidR="00646CF0" w:rsidRDefault="00646CF0" w:rsidP="00C11156">
      <w:pPr>
        <w:jc w:val="both"/>
      </w:pPr>
    </w:p>
    <w:p w14:paraId="6448AB08" w14:textId="44B5E013" w:rsidR="00031D61" w:rsidRDefault="00031D61" w:rsidP="00646CF0">
      <w:pPr>
        <w:ind w:firstLine="720"/>
        <w:jc w:val="both"/>
      </w:pPr>
      <w:r w:rsidRPr="00460498">
        <w:t>The Utility recorded salaries and wage</w:t>
      </w:r>
      <w:r>
        <w:t xml:space="preserve">s – employees expense of $8,915. </w:t>
      </w:r>
      <w:r w:rsidR="00646CF0">
        <w:t xml:space="preserve">We </w:t>
      </w:r>
      <w:r>
        <w:t xml:space="preserve">increased this amount by $576 as calculated from allocations from the Utility’s source documentation. Additionally, </w:t>
      </w:r>
      <w:r w:rsidR="00646CF0">
        <w:t xml:space="preserve">we </w:t>
      </w:r>
      <w:r>
        <w:t>increased this account by $1,067 to reflect the Utility’s allocated portion of an additional maintenance position.</w:t>
      </w:r>
      <w:r>
        <w:rPr>
          <w:rStyle w:val="FootnoteReference"/>
        </w:rPr>
        <w:footnoteReference w:id="11"/>
      </w:r>
      <w:r>
        <w:t xml:space="preserve"> Therefore, </w:t>
      </w:r>
      <w:r w:rsidR="00646CF0">
        <w:t xml:space="preserve">we approve a </w:t>
      </w:r>
      <w:r>
        <w:t>salaries and wages – employees expense of $10,558 ($8,915 + $576 + $1,067).</w:t>
      </w:r>
    </w:p>
    <w:p w14:paraId="7AB7A73D" w14:textId="77777777" w:rsidR="00646CF0" w:rsidRDefault="00646CF0" w:rsidP="00646CF0">
      <w:pPr>
        <w:jc w:val="both"/>
      </w:pPr>
    </w:p>
    <w:p w14:paraId="52D65089" w14:textId="401B8485" w:rsidR="00031D61" w:rsidRPr="00646CF0" w:rsidRDefault="00031D61" w:rsidP="00646CF0">
      <w:pPr>
        <w:ind w:left="720" w:firstLine="720"/>
        <w:jc w:val="both"/>
        <w:rPr>
          <w:b/>
        </w:rPr>
      </w:pPr>
      <w:r w:rsidRPr="00646CF0">
        <w:rPr>
          <w:b/>
        </w:rPr>
        <w:t>Salaries and Wages – Officers and Directors (603)</w:t>
      </w:r>
    </w:p>
    <w:p w14:paraId="0952A4DB" w14:textId="77777777" w:rsidR="00646CF0" w:rsidRDefault="00646CF0" w:rsidP="00C11156"/>
    <w:p w14:paraId="02DC7090" w14:textId="037A1006" w:rsidR="00031D61" w:rsidRDefault="00031D61" w:rsidP="00646CF0">
      <w:pPr>
        <w:ind w:firstLine="720"/>
        <w:jc w:val="both"/>
      </w:pPr>
      <w:r>
        <w:t xml:space="preserve">The Utility recorded $1,600 for salaries and wages – officers and directors. </w:t>
      </w:r>
      <w:r w:rsidR="00646CF0">
        <w:t>We</w:t>
      </w:r>
      <w:r>
        <w:t xml:space="preserve"> made no adjustment to this amount and therefore </w:t>
      </w:r>
      <w:r w:rsidR="00646CF0">
        <w:t>approve a</w:t>
      </w:r>
      <w:r>
        <w:t xml:space="preserve"> salaries and wages – officers and directors expense of $1,600.</w:t>
      </w:r>
    </w:p>
    <w:p w14:paraId="5DD70127" w14:textId="77777777" w:rsidR="00031D61" w:rsidRDefault="00031D61" w:rsidP="00C11156"/>
    <w:p w14:paraId="1C5421E5" w14:textId="77777777" w:rsidR="00031D61" w:rsidRPr="00646CF0" w:rsidRDefault="00031D61" w:rsidP="00646CF0">
      <w:pPr>
        <w:ind w:left="720" w:firstLine="720"/>
        <w:jc w:val="both"/>
        <w:outlineLvl w:val="3"/>
        <w:rPr>
          <w:b/>
          <w:bCs/>
          <w:iCs/>
          <w:szCs w:val="28"/>
        </w:rPr>
      </w:pPr>
      <w:r w:rsidRPr="00646CF0">
        <w:rPr>
          <w:b/>
          <w:bCs/>
          <w:iCs/>
          <w:szCs w:val="28"/>
        </w:rPr>
        <w:t>Employee Pensions and Benefits (604)</w:t>
      </w:r>
    </w:p>
    <w:p w14:paraId="3FCC8E45" w14:textId="77777777" w:rsidR="00646CF0" w:rsidRDefault="00646CF0" w:rsidP="00646CF0">
      <w:pPr>
        <w:ind w:firstLine="720"/>
        <w:jc w:val="both"/>
      </w:pPr>
    </w:p>
    <w:p w14:paraId="62A507CF" w14:textId="6B4544A5" w:rsidR="00031D61" w:rsidRDefault="00031D61" w:rsidP="00646CF0">
      <w:pPr>
        <w:ind w:firstLine="720"/>
        <w:jc w:val="both"/>
      </w:pPr>
      <w:r w:rsidRPr="00460498">
        <w:t>The Utility recorded employee pen</w:t>
      </w:r>
      <w:r>
        <w:t xml:space="preserve">sions and benefits expense of $6. </w:t>
      </w:r>
      <w:r w:rsidR="00646CF0">
        <w:t xml:space="preserve">We </w:t>
      </w:r>
      <w:r>
        <w:t>decreased this amount by $6 to reflect an auditing adjustment to remove allocated non-utility related costs.</w:t>
      </w:r>
      <w:r w:rsidRPr="00460498">
        <w:t xml:space="preserve"> Therefore, </w:t>
      </w:r>
      <w:r w:rsidR="00646CF0">
        <w:t xml:space="preserve">we approve an </w:t>
      </w:r>
      <w:r w:rsidRPr="00460498">
        <w:t>employee pensi</w:t>
      </w:r>
      <w:r>
        <w:t>ons and benefits expense of $0 ($6 - $6</w:t>
      </w:r>
      <w:r w:rsidRPr="00460498">
        <w:t>).</w:t>
      </w:r>
    </w:p>
    <w:p w14:paraId="70298430" w14:textId="563FC84B" w:rsidR="00031D61" w:rsidRDefault="00031D61" w:rsidP="00646CF0">
      <w:pPr>
        <w:ind w:left="720" w:firstLine="720"/>
        <w:jc w:val="both"/>
        <w:rPr>
          <w:b/>
        </w:rPr>
      </w:pPr>
      <w:r w:rsidRPr="00646CF0">
        <w:rPr>
          <w:b/>
        </w:rPr>
        <w:t>Purchased Power (615)</w:t>
      </w:r>
    </w:p>
    <w:p w14:paraId="67F3D0B1" w14:textId="77777777" w:rsidR="00646CF0" w:rsidRPr="00646CF0" w:rsidRDefault="00646CF0" w:rsidP="00646CF0">
      <w:pPr>
        <w:ind w:left="720" w:firstLine="720"/>
        <w:jc w:val="both"/>
        <w:rPr>
          <w:b/>
        </w:rPr>
      </w:pPr>
    </w:p>
    <w:p w14:paraId="03C1062D" w14:textId="5DCC1678" w:rsidR="00031D61" w:rsidRDefault="00031D61" w:rsidP="00646CF0">
      <w:pPr>
        <w:ind w:firstLine="720"/>
        <w:jc w:val="both"/>
      </w:pPr>
      <w:r>
        <w:t xml:space="preserve">The Utility recorded purchased power expense of $2,241. </w:t>
      </w:r>
      <w:r w:rsidR="00646CF0">
        <w:t xml:space="preserve">We </w:t>
      </w:r>
      <w:r>
        <w:t xml:space="preserve">decreased this amount by $10 to reflect the Utility’s source documentation. </w:t>
      </w:r>
      <w:r w:rsidR="00646CF0">
        <w:t xml:space="preserve">We </w:t>
      </w:r>
      <w:r>
        <w:t xml:space="preserve">further decreased this amount by $363 to reflect an EUW adjustment. Therefore, </w:t>
      </w:r>
      <w:r w:rsidR="00646CF0">
        <w:t xml:space="preserve">we approve a </w:t>
      </w:r>
      <w:r>
        <w:t>purchased power expense of $1,868 ($2,241 - $10 - $363).</w:t>
      </w:r>
    </w:p>
    <w:p w14:paraId="36ECF88C" w14:textId="77777777" w:rsidR="00646CF0" w:rsidRDefault="00646CF0" w:rsidP="00C11156">
      <w:pPr>
        <w:jc w:val="both"/>
        <w:rPr>
          <w:rFonts w:ascii="Arial" w:hAnsi="Arial" w:cs="Arial"/>
          <w:b/>
          <w:i/>
        </w:rPr>
      </w:pPr>
    </w:p>
    <w:p w14:paraId="1F168CA5" w14:textId="528AF5B7" w:rsidR="00031D61" w:rsidRPr="00646CF0" w:rsidRDefault="00031D61" w:rsidP="00646CF0">
      <w:pPr>
        <w:ind w:left="720" w:firstLine="720"/>
        <w:jc w:val="both"/>
        <w:rPr>
          <w:b/>
        </w:rPr>
      </w:pPr>
      <w:r w:rsidRPr="00646CF0">
        <w:rPr>
          <w:b/>
        </w:rPr>
        <w:t>Chemicals (618)</w:t>
      </w:r>
    </w:p>
    <w:p w14:paraId="6AAB4E1B" w14:textId="77777777" w:rsidR="00646CF0" w:rsidRDefault="00646CF0" w:rsidP="00C11156">
      <w:pPr>
        <w:jc w:val="both"/>
        <w:rPr>
          <w:rFonts w:ascii="Arial" w:hAnsi="Arial" w:cs="Arial"/>
          <w:b/>
          <w:i/>
        </w:rPr>
      </w:pPr>
    </w:p>
    <w:p w14:paraId="3F1E546F" w14:textId="1764413F" w:rsidR="00031D61" w:rsidRDefault="00031D61" w:rsidP="00646CF0">
      <w:pPr>
        <w:ind w:firstLine="720"/>
        <w:jc w:val="both"/>
      </w:pPr>
      <w:r>
        <w:t xml:space="preserve">The Utility recorded an expense for chemicals of $2,130. </w:t>
      </w:r>
      <w:r w:rsidR="00646CF0">
        <w:t xml:space="preserve">We </w:t>
      </w:r>
      <w:r>
        <w:t xml:space="preserve">decreased this amount by $203 to reflect the Utility’s source documentation. </w:t>
      </w:r>
      <w:r w:rsidR="00646CF0">
        <w:t xml:space="preserve">We </w:t>
      </w:r>
      <w:r>
        <w:t xml:space="preserve">further decreased this amount by $345 to reflect an EUW adjustment. Therefore, </w:t>
      </w:r>
      <w:r w:rsidR="00646CF0">
        <w:t xml:space="preserve">we approve a </w:t>
      </w:r>
      <w:r>
        <w:t>chemicals expense of $1,582 ($2,130 - $203 - $345).</w:t>
      </w:r>
    </w:p>
    <w:p w14:paraId="7C27CD33" w14:textId="77777777" w:rsidR="00646CF0" w:rsidRPr="008D08DA" w:rsidRDefault="00646CF0" w:rsidP="00646CF0">
      <w:pPr>
        <w:ind w:firstLine="720"/>
        <w:jc w:val="both"/>
      </w:pPr>
    </w:p>
    <w:p w14:paraId="0999EC89" w14:textId="77777777" w:rsidR="00031D61" w:rsidRPr="00646CF0" w:rsidRDefault="00031D61" w:rsidP="00646CF0">
      <w:pPr>
        <w:ind w:left="720" w:firstLine="720"/>
        <w:jc w:val="both"/>
        <w:rPr>
          <w:b/>
        </w:rPr>
      </w:pPr>
      <w:r w:rsidRPr="00646CF0">
        <w:rPr>
          <w:b/>
        </w:rPr>
        <w:t>Materials and Supplies (620)</w:t>
      </w:r>
    </w:p>
    <w:p w14:paraId="43F73CFE" w14:textId="77777777" w:rsidR="00646CF0" w:rsidRDefault="00646CF0" w:rsidP="00C11156">
      <w:pPr>
        <w:jc w:val="both"/>
      </w:pPr>
    </w:p>
    <w:p w14:paraId="7113FECF" w14:textId="36F2DBAD" w:rsidR="00031D61" w:rsidRPr="004B7064" w:rsidRDefault="00031D61" w:rsidP="00646CF0">
      <w:pPr>
        <w:ind w:firstLine="720"/>
        <w:jc w:val="both"/>
      </w:pPr>
      <w:r>
        <w:t xml:space="preserve">The Utility recorded materials and supplies expense of $2,525. </w:t>
      </w:r>
      <w:r w:rsidR="00646CF0">
        <w:t xml:space="preserve">We </w:t>
      </w:r>
      <w:r>
        <w:t xml:space="preserve">decreased this amount by $2,022 to reflect the Utility’s source documents. However, </w:t>
      </w:r>
      <w:r w:rsidR="00646CF0">
        <w:t xml:space="preserve">we </w:t>
      </w:r>
      <w:r>
        <w:t xml:space="preserve">this amount by $3,395 to reflect the documentation of costs that were provided by the Utility. Therefore, </w:t>
      </w:r>
      <w:r w:rsidR="00646CF0">
        <w:t xml:space="preserve">we approve a </w:t>
      </w:r>
      <w:r>
        <w:t>materials and supplies expense of $3,898 ($2,525 - $2,022 + $3,395).</w:t>
      </w:r>
    </w:p>
    <w:p w14:paraId="5250D894" w14:textId="77777777" w:rsidR="00646CF0" w:rsidRDefault="00646CF0" w:rsidP="00646CF0">
      <w:pPr>
        <w:ind w:left="720" w:firstLine="720"/>
        <w:jc w:val="both"/>
        <w:rPr>
          <w:rFonts w:ascii="Arial" w:hAnsi="Arial" w:cs="Arial"/>
          <w:b/>
          <w:i/>
        </w:rPr>
      </w:pPr>
    </w:p>
    <w:p w14:paraId="27235080" w14:textId="15A18A52" w:rsidR="00031D61" w:rsidRDefault="00031D61" w:rsidP="00646CF0">
      <w:pPr>
        <w:ind w:left="720" w:firstLine="720"/>
        <w:jc w:val="both"/>
        <w:rPr>
          <w:b/>
        </w:rPr>
      </w:pPr>
      <w:r w:rsidRPr="00646CF0">
        <w:rPr>
          <w:b/>
        </w:rPr>
        <w:t>Contractual Services – Professional (631)</w:t>
      </w:r>
    </w:p>
    <w:p w14:paraId="71441E96" w14:textId="77777777" w:rsidR="00646CF0" w:rsidRPr="00646CF0" w:rsidRDefault="00646CF0" w:rsidP="00646CF0">
      <w:pPr>
        <w:ind w:left="720" w:firstLine="720"/>
        <w:jc w:val="both"/>
        <w:rPr>
          <w:b/>
        </w:rPr>
      </w:pPr>
    </w:p>
    <w:p w14:paraId="10D3F760" w14:textId="03418FE1" w:rsidR="00031D61" w:rsidRPr="001A2B82" w:rsidRDefault="00031D61" w:rsidP="00646CF0">
      <w:pPr>
        <w:ind w:firstLine="720"/>
        <w:jc w:val="both"/>
      </w:pPr>
      <w:r>
        <w:t xml:space="preserve">The Utility recorded contractual services – professional expense of $265. </w:t>
      </w:r>
      <w:r w:rsidR="00646CF0">
        <w:t xml:space="preserve">We </w:t>
      </w:r>
      <w:r>
        <w:t xml:space="preserve">increased this amount by $1,515 to reflect the Utility’s source documentation and to add $1,440 of expense erroneously entered as contractual services - testing. However, the $1,440 that was originally posted to this account was reclassified by the Utility to Account 186.2 – Deferred Tank Inspection and </w:t>
      </w:r>
      <w:r w:rsidR="009E5E8B">
        <w:t>shall</w:t>
      </w:r>
      <w:r>
        <w:t xml:space="preserve"> not be included as an expense. </w:t>
      </w:r>
      <w:r w:rsidR="00646CF0">
        <w:t xml:space="preserve">We </w:t>
      </w:r>
      <w:r>
        <w:t xml:space="preserve">decreased this amount by $1,537 to reflect the deferred tank inspection and the appropriate allocated costs. Therefore, </w:t>
      </w:r>
      <w:r w:rsidR="00646CF0">
        <w:t xml:space="preserve">we approve a </w:t>
      </w:r>
      <w:r>
        <w:t>contractual services – professional expense of $243 ($265 + $1,515 - $1,537).</w:t>
      </w:r>
    </w:p>
    <w:p w14:paraId="1AF8059E" w14:textId="77777777" w:rsidR="00646CF0" w:rsidRDefault="00646CF0" w:rsidP="00C11156">
      <w:pPr>
        <w:jc w:val="both"/>
        <w:rPr>
          <w:rFonts w:ascii="Arial" w:hAnsi="Arial" w:cs="Arial"/>
          <w:b/>
          <w:i/>
        </w:rPr>
      </w:pPr>
    </w:p>
    <w:p w14:paraId="2EC5CC2F" w14:textId="553EA5B4" w:rsidR="00031D61" w:rsidRDefault="00031D61" w:rsidP="00646CF0">
      <w:pPr>
        <w:ind w:left="720" w:firstLine="720"/>
        <w:jc w:val="both"/>
        <w:rPr>
          <w:b/>
        </w:rPr>
      </w:pPr>
      <w:r w:rsidRPr="00646CF0">
        <w:rPr>
          <w:b/>
        </w:rPr>
        <w:t>Contractual Services – Testing (635)</w:t>
      </w:r>
    </w:p>
    <w:p w14:paraId="5F67C25B" w14:textId="77777777" w:rsidR="00646CF0" w:rsidRPr="00646CF0" w:rsidRDefault="00646CF0" w:rsidP="00C11156">
      <w:pPr>
        <w:jc w:val="both"/>
        <w:rPr>
          <w:b/>
        </w:rPr>
      </w:pPr>
    </w:p>
    <w:p w14:paraId="7536E44A" w14:textId="5F3DD534" w:rsidR="00031D61" w:rsidRDefault="00031D61" w:rsidP="00646CF0">
      <w:pPr>
        <w:ind w:firstLine="720"/>
        <w:jc w:val="both"/>
      </w:pPr>
      <w:r>
        <w:t xml:space="preserve">The Utility recorded contractual services – testing expense of $1,460. </w:t>
      </w:r>
      <w:r w:rsidR="00646CF0">
        <w:t xml:space="preserve">We </w:t>
      </w:r>
      <w:r>
        <w:t>decreased</w:t>
      </w:r>
      <w:r w:rsidRPr="008D1FD6">
        <w:t xml:space="preserve"> this a</w:t>
      </w:r>
      <w:r>
        <w:t>m</w:t>
      </w:r>
      <w:r w:rsidRPr="008D1FD6">
        <w:t>ount by $1,</w:t>
      </w:r>
      <w:r>
        <w:t>460 to reflect the</w:t>
      </w:r>
      <w:r w:rsidRPr="008D1FD6">
        <w:t xml:space="preserve"> </w:t>
      </w:r>
      <w:r>
        <w:t>Utility’s</w:t>
      </w:r>
      <w:r w:rsidRPr="008D1FD6">
        <w:t xml:space="preserve"> source documen</w:t>
      </w:r>
      <w:r>
        <w:t>tation and to remove $1,440 of expense that was erroneously entered under this account instead of c</w:t>
      </w:r>
      <w:r w:rsidRPr="008D1FD6">
        <w:t>ont</w:t>
      </w:r>
      <w:r>
        <w:t>ractual services – professional. In response to</w:t>
      </w:r>
      <w:r w:rsidR="00AF0B2B">
        <w:t xml:space="preserve"> our</w:t>
      </w:r>
      <w:r>
        <w:t xml:space="preserve"> </w:t>
      </w:r>
      <w:r w:rsidR="00AF0B2B">
        <w:t>s</w:t>
      </w:r>
      <w:r>
        <w:t>taff’s Fourth Data Request, the Utility provided supporting documentation for $4,410 of contractual services – testing.</w:t>
      </w:r>
      <w:r>
        <w:rPr>
          <w:rStyle w:val="FootnoteReference"/>
        </w:rPr>
        <w:footnoteReference w:id="12"/>
      </w:r>
      <w:r>
        <w:t xml:space="preserve"> However, one of the invoices included a triennial sample totaling $2,568 that </w:t>
      </w:r>
      <w:r w:rsidR="009E5E8B">
        <w:t>shall</w:t>
      </w:r>
      <w:r>
        <w:t xml:space="preserve"> be amortized over three years. Therefore, </w:t>
      </w:r>
      <w:r w:rsidR="00646CF0">
        <w:t>we</w:t>
      </w:r>
      <w:r>
        <w:t xml:space="preserve"> decreased this amount by $1,712 to remove two years of expense. </w:t>
      </w:r>
      <w:r w:rsidR="00646CF0">
        <w:t xml:space="preserve">We approve a </w:t>
      </w:r>
      <w:r>
        <w:t>contractual services – testing expense of $2,698 ($1,460 - $1,460 +$4,410 - $1,712).</w:t>
      </w:r>
    </w:p>
    <w:p w14:paraId="62291C22" w14:textId="77777777" w:rsidR="00935B5F" w:rsidRPr="00270E85" w:rsidRDefault="00935B5F" w:rsidP="00646CF0">
      <w:pPr>
        <w:ind w:firstLine="720"/>
        <w:jc w:val="both"/>
      </w:pPr>
    </w:p>
    <w:p w14:paraId="0B78DBB3" w14:textId="77777777" w:rsidR="00646CF0" w:rsidRDefault="00646CF0" w:rsidP="00646CF0">
      <w:pPr>
        <w:jc w:val="both"/>
        <w:outlineLvl w:val="3"/>
        <w:rPr>
          <w:rFonts w:ascii="Arial" w:hAnsi="Arial" w:cs="Arial"/>
          <w:b/>
          <w:bCs/>
          <w:i/>
          <w:iCs/>
          <w:szCs w:val="28"/>
        </w:rPr>
      </w:pPr>
    </w:p>
    <w:p w14:paraId="55E0D415" w14:textId="1015116A" w:rsidR="00031D61" w:rsidRDefault="00031D61" w:rsidP="00646CF0">
      <w:pPr>
        <w:ind w:left="720" w:firstLine="720"/>
        <w:jc w:val="both"/>
        <w:outlineLvl w:val="3"/>
        <w:rPr>
          <w:b/>
          <w:bCs/>
          <w:iCs/>
          <w:szCs w:val="28"/>
        </w:rPr>
      </w:pPr>
      <w:r w:rsidRPr="00646CF0">
        <w:rPr>
          <w:b/>
          <w:bCs/>
          <w:iCs/>
          <w:szCs w:val="28"/>
        </w:rPr>
        <w:t>Contractual Services – Other (636)</w:t>
      </w:r>
    </w:p>
    <w:p w14:paraId="1349C59C" w14:textId="77777777" w:rsidR="00646CF0" w:rsidRPr="00646CF0" w:rsidRDefault="00646CF0" w:rsidP="00646CF0">
      <w:pPr>
        <w:jc w:val="both"/>
        <w:outlineLvl w:val="3"/>
        <w:rPr>
          <w:b/>
          <w:bCs/>
          <w:iCs/>
          <w:szCs w:val="28"/>
        </w:rPr>
      </w:pPr>
    </w:p>
    <w:p w14:paraId="2D35045E" w14:textId="755D4858" w:rsidR="00031D61" w:rsidRDefault="00031D61" w:rsidP="00646CF0">
      <w:pPr>
        <w:ind w:firstLine="720"/>
        <w:jc w:val="both"/>
      </w:pPr>
      <w:r w:rsidRPr="00460498">
        <w:t xml:space="preserve">The Utility recorded contractual </w:t>
      </w:r>
      <w:r>
        <w:t xml:space="preserve">services other expense of $7,092. </w:t>
      </w:r>
      <w:r w:rsidR="00646CF0">
        <w:t xml:space="preserve">We </w:t>
      </w:r>
      <w:r>
        <w:t xml:space="preserve">decreased this amount by $32 to reflect the Utility’s source documentation. </w:t>
      </w:r>
      <w:r w:rsidR="00646CF0">
        <w:t xml:space="preserve">We further </w:t>
      </w:r>
      <w:r>
        <w:t xml:space="preserve">decreased this amount by $144 to remove amortization of the tank inspection that was posted in error. </w:t>
      </w:r>
      <w:r w:rsidRPr="00460498">
        <w:t xml:space="preserve">Therefore, </w:t>
      </w:r>
      <w:r w:rsidR="00646CF0">
        <w:t xml:space="preserve">we approve a </w:t>
      </w:r>
      <w:r w:rsidRPr="00460498">
        <w:t>contractual se</w:t>
      </w:r>
      <w:r>
        <w:t>rvices – other expense of $6,916</w:t>
      </w:r>
      <w:r w:rsidRPr="00460498">
        <w:t xml:space="preserve"> ($</w:t>
      </w:r>
      <w:r>
        <w:t>7,092 - $32 - $144</w:t>
      </w:r>
      <w:r w:rsidRPr="00460498">
        <w:t>).</w:t>
      </w:r>
    </w:p>
    <w:p w14:paraId="208D5DBD" w14:textId="77777777" w:rsidR="00646CF0" w:rsidRDefault="00646CF0" w:rsidP="00646CF0">
      <w:pPr>
        <w:ind w:left="720" w:firstLine="720"/>
        <w:jc w:val="both"/>
        <w:rPr>
          <w:rFonts w:ascii="Arial" w:hAnsi="Arial" w:cs="Arial"/>
          <w:b/>
          <w:i/>
        </w:rPr>
      </w:pPr>
    </w:p>
    <w:p w14:paraId="65F562B6" w14:textId="2C825F43" w:rsidR="00031D61" w:rsidRPr="00646CF0" w:rsidRDefault="00031D61" w:rsidP="00646CF0">
      <w:pPr>
        <w:ind w:left="720" w:firstLine="720"/>
        <w:jc w:val="both"/>
        <w:rPr>
          <w:b/>
        </w:rPr>
      </w:pPr>
      <w:r w:rsidRPr="00646CF0">
        <w:rPr>
          <w:b/>
        </w:rPr>
        <w:t>Rents (640)</w:t>
      </w:r>
    </w:p>
    <w:p w14:paraId="72BD3CD8" w14:textId="77777777" w:rsidR="00646CF0" w:rsidRDefault="00646CF0" w:rsidP="00C11156">
      <w:pPr>
        <w:jc w:val="both"/>
      </w:pPr>
    </w:p>
    <w:p w14:paraId="11D8D4C9" w14:textId="3705D4DF" w:rsidR="00031D61" w:rsidRPr="00FF34ED" w:rsidRDefault="00031D61" w:rsidP="00C11156">
      <w:pPr>
        <w:jc w:val="both"/>
      </w:pPr>
      <w:r w:rsidRPr="00460498">
        <w:t>T</w:t>
      </w:r>
      <w:r>
        <w:t xml:space="preserve">he Utility recorded rental of building/real property expense of $1,155. </w:t>
      </w:r>
      <w:r w:rsidR="00646CF0">
        <w:t xml:space="preserve">We </w:t>
      </w:r>
      <w:r>
        <w:t xml:space="preserve">decreased this amount by $507 to reflect the appropriate allocated portion of rental expense. </w:t>
      </w:r>
      <w:r w:rsidRPr="00460498">
        <w:t>Therefore,</w:t>
      </w:r>
      <w:r>
        <w:t xml:space="preserve"> </w:t>
      </w:r>
      <w:r w:rsidR="00591A09">
        <w:t xml:space="preserve">we approve </w:t>
      </w:r>
      <w:r>
        <w:t>a rents expense of $648</w:t>
      </w:r>
      <w:r w:rsidRPr="00460498">
        <w:t xml:space="preserve"> ($</w:t>
      </w:r>
      <w:r>
        <w:t>1,155 - $507</w:t>
      </w:r>
      <w:r w:rsidRPr="00460498">
        <w:t>).</w:t>
      </w:r>
    </w:p>
    <w:p w14:paraId="10E389D9" w14:textId="77777777" w:rsidR="00591A09" w:rsidRDefault="00591A09" w:rsidP="00591A09">
      <w:pPr>
        <w:ind w:left="720" w:firstLine="720"/>
        <w:jc w:val="both"/>
        <w:rPr>
          <w:b/>
        </w:rPr>
      </w:pPr>
    </w:p>
    <w:p w14:paraId="4667CF61" w14:textId="2852F090" w:rsidR="00031D61" w:rsidRPr="00591A09" w:rsidRDefault="00031D61" w:rsidP="00591A09">
      <w:pPr>
        <w:ind w:left="720" w:firstLine="720"/>
        <w:jc w:val="both"/>
        <w:rPr>
          <w:b/>
        </w:rPr>
      </w:pPr>
      <w:r w:rsidRPr="00591A09">
        <w:rPr>
          <w:b/>
        </w:rPr>
        <w:t>Transportation Expense (650)</w:t>
      </w:r>
    </w:p>
    <w:p w14:paraId="73B50D91" w14:textId="77777777" w:rsidR="00591A09" w:rsidRDefault="00591A09" w:rsidP="00C11156">
      <w:pPr>
        <w:jc w:val="both"/>
      </w:pPr>
    </w:p>
    <w:p w14:paraId="178B8419" w14:textId="71624708" w:rsidR="00031D61" w:rsidRDefault="00031D61" w:rsidP="00591A09">
      <w:pPr>
        <w:ind w:firstLine="720"/>
        <w:jc w:val="both"/>
      </w:pPr>
      <w:r w:rsidRPr="00460498">
        <w:t>T</w:t>
      </w:r>
      <w:r>
        <w:t xml:space="preserve">he Utility recorded transportation expense of $1,777. </w:t>
      </w:r>
      <w:r w:rsidR="00591A09">
        <w:t xml:space="preserve">We </w:t>
      </w:r>
      <w:r>
        <w:t xml:space="preserve">decreased this amount by $2 to reflect the appropriate allocated portion from the Utility’s source documentation. </w:t>
      </w:r>
      <w:r w:rsidRPr="00460498">
        <w:t>Therefore,</w:t>
      </w:r>
      <w:r>
        <w:t xml:space="preserve"> </w:t>
      </w:r>
      <w:r w:rsidR="00591A09">
        <w:t xml:space="preserve">we approve </w:t>
      </w:r>
      <w:r>
        <w:t>a transportation expense of $1,775</w:t>
      </w:r>
      <w:r w:rsidRPr="00460498">
        <w:t xml:space="preserve"> ($</w:t>
      </w:r>
      <w:r>
        <w:t>1,777 - $2</w:t>
      </w:r>
      <w:r w:rsidRPr="00460498">
        <w:t>).</w:t>
      </w:r>
    </w:p>
    <w:p w14:paraId="624BEC20" w14:textId="77777777" w:rsidR="00591A09" w:rsidRPr="001E101F" w:rsidRDefault="00591A09" w:rsidP="00591A09">
      <w:pPr>
        <w:ind w:firstLine="720"/>
        <w:jc w:val="both"/>
      </w:pPr>
    </w:p>
    <w:p w14:paraId="5E576DF9" w14:textId="67046220" w:rsidR="00031D61" w:rsidRPr="00591A09" w:rsidRDefault="00031D61" w:rsidP="00591A09">
      <w:pPr>
        <w:ind w:left="720" w:firstLine="720"/>
        <w:jc w:val="both"/>
        <w:rPr>
          <w:b/>
        </w:rPr>
      </w:pPr>
      <w:r w:rsidRPr="00591A09">
        <w:rPr>
          <w:b/>
        </w:rPr>
        <w:t>Insurance Expense (655)</w:t>
      </w:r>
    </w:p>
    <w:p w14:paraId="5987EC2F" w14:textId="77777777" w:rsidR="00591A09" w:rsidRDefault="00591A09" w:rsidP="00C11156">
      <w:pPr>
        <w:jc w:val="both"/>
      </w:pPr>
    </w:p>
    <w:p w14:paraId="5B22E0D1" w14:textId="49D4F0BF" w:rsidR="00031D61" w:rsidRPr="001E101F" w:rsidRDefault="00031D61" w:rsidP="00591A09">
      <w:pPr>
        <w:ind w:firstLine="720"/>
        <w:jc w:val="both"/>
      </w:pPr>
      <w:r w:rsidRPr="00460498">
        <w:t>T</w:t>
      </w:r>
      <w:r>
        <w:t xml:space="preserve">he Utility recorded an insurance expense of $4,706. </w:t>
      </w:r>
      <w:r w:rsidR="00591A09">
        <w:t xml:space="preserve">We </w:t>
      </w:r>
      <w:r>
        <w:t xml:space="preserve">increased this amount by $181 to reflect the Utility’s source documentation. </w:t>
      </w:r>
      <w:r w:rsidR="00591A09">
        <w:t xml:space="preserve">We </w:t>
      </w:r>
      <w:r>
        <w:t xml:space="preserve">decreased this amount by $109 to reflect periodic policy changes within the test year that were provided in the Utility’s response to the audit. </w:t>
      </w:r>
      <w:r w:rsidRPr="00460498">
        <w:t>Therefore,</w:t>
      </w:r>
      <w:r>
        <w:t xml:space="preserve"> </w:t>
      </w:r>
      <w:r w:rsidR="00591A09">
        <w:t xml:space="preserve">we approve </w:t>
      </w:r>
      <w:r>
        <w:t>an insurance expense of $4,778</w:t>
      </w:r>
      <w:r w:rsidRPr="00460498">
        <w:t xml:space="preserve"> ($</w:t>
      </w:r>
      <w:r>
        <w:t>4,706 + $181 - $109</w:t>
      </w:r>
      <w:r w:rsidRPr="00460498">
        <w:t>).</w:t>
      </w:r>
    </w:p>
    <w:p w14:paraId="1096F7C2" w14:textId="77777777" w:rsidR="00591A09" w:rsidRDefault="00591A09" w:rsidP="00C11156">
      <w:pPr>
        <w:jc w:val="both"/>
        <w:rPr>
          <w:rFonts w:ascii="Arial" w:hAnsi="Arial" w:cs="Arial"/>
          <w:b/>
          <w:i/>
        </w:rPr>
      </w:pPr>
    </w:p>
    <w:p w14:paraId="64179953" w14:textId="4D78B9F6" w:rsidR="00031D61" w:rsidRPr="00591A09" w:rsidRDefault="00031D61" w:rsidP="00FA0683">
      <w:pPr>
        <w:ind w:left="1440"/>
        <w:jc w:val="both"/>
        <w:rPr>
          <w:b/>
        </w:rPr>
      </w:pPr>
      <w:r w:rsidRPr="00591A09">
        <w:rPr>
          <w:b/>
          <w:bCs/>
          <w:iCs/>
          <w:szCs w:val="28"/>
        </w:rPr>
        <w:t>Rate Case Expense (665)</w:t>
      </w:r>
    </w:p>
    <w:p w14:paraId="1AC6C618" w14:textId="77777777" w:rsidR="00591A09" w:rsidRDefault="00591A09" w:rsidP="00C11156">
      <w:pPr>
        <w:jc w:val="both"/>
      </w:pPr>
    </w:p>
    <w:p w14:paraId="7861F877" w14:textId="48C470E8" w:rsidR="00031D61" w:rsidRDefault="00031D61" w:rsidP="00591A09">
      <w:pPr>
        <w:ind w:firstLine="720"/>
        <w:jc w:val="both"/>
      </w:pPr>
      <w:r>
        <w:t xml:space="preserve">The Utility recorded an annual rate case expense of $1,143. </w:t>
      </w:r>
      <w:r w:rsidRPr="00460498">
        <w:t xml:space="preserve">The Utility is required by Rule 25-22.0407, F.A.C., to mail notices of the rate case overview, final rates, and, and four-year rate reduction. </w:t>
      </w:r>
      <w:r w:rsidR="009E5E8B">
        <w:t>We</w:t>
      </w:r>
      <w:r w:rsidRPr="00460498">
        <w:t xml:space="preserve"> cal</w:t>
      </w:r>
      <w:r>
        <w:t>culated noticing costs to be $200</w:t>
      </w:r>
      <w:r w:rsidRPr="00460498">
        <w:t xml:space="preserve">. </w:t>
      </w:r>
      <w:r w:rsidR="009E5E8B">
        <w:t>We</w:t>
      </w:r>
      <w:r w:rsidRPr="00460498">
        <w:t xml:space="preserve"> calculated the distance from the Utility to Tall</w:t>
      </w:r>
      <w:r>
        <w:t>ahassee as 226 miles. Based on the 2025 Internal Revenue Service</w:t>
      </w:r>
      <w:r w:rsidRPr="00460498">
        <w:t xml:space="preserve"> </w:t>
      </w:r>
      <w:r>
        <w:t>(</w:t>
      </w:r>
      <w:r w:rsidRPr="00460498">
        <w:t>IRS</w:t>
      </w:r>
      <w:r>
        <w:t>) business mileage rate of $0.70</w:t>
      </w:r>
      <w:r w:rsidRPr="00460498">
        <w:t xml:space="preserve">, </w:t>
      </w:r>
      <w:r w:rsidR="009E5E8B">
        <w:t>we</w:t>
      </w:r>
      <w:r w:rsidRPr="00460498">
        <w:t xml:space="preserve"> calculated round-trip travel and lodging expense to t</w:t>
      </w:r>
      <w:r>
        <w:t>he Commission Conference of $516</w:t>
      </w:r>
      <w:r w:rsidRPr="00460498">
        <w:t>.</w:t>
      </w:r>
      <w:r w:rsidRPr="00460498">
        <w:rPr>
          <w:vertAlign w:val="superscript"/>
        </w:rPr>
        <w:footnoteReference w:id="13"/>
      </w:r>
      <w:r>
        <w:t xml:space="preserve"> However, because the Utility representative will be attending the Commission Conference for a sister utility as well, </w:t>
      </w:r>
      <w:r w:rsidR="009E5E8B">
        <w:t>we</w:t>
      </w:r>
      <w:r>
        <w:t xml:space="preserve"> allocated only 50 percent, or $258, of travel expense to Alturas.</w:t>
      </w:r>
      <w:r>
        <w:rPr>
          <w:rStyle w:val="FootnoteReference"/>
        </w:rPr>
        <w:footnoteReference w:id="14"/>
      </w:r>
      <w:r>
        <w:t xml:space="preserve"> </w:t>
      </w:r>
      <w:r w:rsidRPr="00460498">
        <w:t>Additionally, the Utility paid a filing fee of $1,000.</w:t>
      </w:r>
      <w:r>
        <w:rPr>
          <w:rStyle w:val="FootnoteReference"/>
        </w:rPr>
        <w:footnoteReference w:id="15"/>
      </w:r>
    </w:p>
    <w:p w14:paraId="1FE588A6" w14:textId="77777777" w:rsidR="00591A09" w:rsidRDefault="00591A09" w:rsidP="00591A09">
      <w:pPr>
        <w:ind w:firstLine="720"/>
        <w:jc w:val="both"/>
      </w:pPr>
    </w:p>
    <w:p w14:paraId="6185DBF9" w14:textId="7B634BDB" w:rsidR="00031D61" w:rsidRDefault="00031D61" w:rsidP="00591A09">
      <w:pPr>
        <w:ind w:firstLine="720"/>
        <w:jc w:val="both"/>
      </w:pPr>
      <w:r>
        <w:t>On May 22, 2025, the Utility submitted its invoices for consulting fees from OCBOA Consulting, LLC, which serves as the Utility’s accounting firm.</w:t>
      </w:r>
      <w:r>
        <w:rPr>
          <w:rStyle w:val="FootnoteReference"/>
        </w:rPr>
        <w:footnoteReference w:id="16"/>
      </w:r>
      <w:r>
        <w:t xml:space="preserve"> The summary of expenses attached to the invoices reflect rate case expense of $154, $166, and $143 for March 2025, April 2025, and May 2025, respectively. There was an additional estimated expense of $380 included in the summary. </w:t>
      </w:r>
      <w:r w:rsidR="00591A09">
        <w:t>We</w:t>
      </w:r>
      <w:r>
        <w:t xml:space="preserve"> did not include the estimated portion, but believes the March, April and May amounts are reasonable. As such, </w:t>
      </w:r>
      <w:r w:rsidR="00591A09">
        <w:t xml:space="preserve">we have </w:t>
      </w:r>
      <w:r>
        <w:t>included $463 for consulting fees as part of rate case expense.</w:t>
      </w:r>
    </w:p>
    <w:p w14:paraId="2B61FF01" w14:textId="77777777" w:rsidR="00591A09" w:rsidRPr="00460498" w:rsidRDefault="00591A09" w:rsidP="00591A09">
      <w:pPr>
        <w:ind w:firstLine="720"/>
        <w:jc w:val="both"/>
      </w:pPr>
    </w:p>
    <w:p w14:paraId="6754CB47" w14:textId="1B85CFFA" w:rsidR="00031D61" w:rsidRDefault="00591A09" w:rsidP="00591A09">
      <w:pPr>
        <w:ind w:firstLine="720"/>
        <w:jc w:val="both"/>
      </w:pPr>
      <w:r>
        <w:t xml:space="preserve">Based on the above, we approve </w:t>
      </w:r>
      <w:r w:rsidR="00031D61" w:rsidRPr="00460498">
        <w:t>a total rate case expense, consisting of noticing costs, travel and lodging expenses, consulting fees, and filing fee of</w:t>
      </w:r>
      <w:r w:rsidR="00031D61">
        <w:t xml:space="preserve"> $1,922</w:t>
      </w:r>
      <w:r w:rsidR="00031D61" w:rsidRPr="00460498">
        <w:t xml:space="preserve"> ($</w:t>
      </w:r>
      <w:r w:rsidR="00031D61">
        <w:t>200 + $258</w:t>
      </w:r>
      <w:r w:rsidR="00031D61" w:rsidRPr="00460498">
        <w:t xml:space="preserve"> + $1,000</w:t>
      </w:r>
      <w:r w:rsidR="00031D61">
        <w:t xml:space="preserve"> + $463</w:t>
      </w:r>
      <w:r w:rsidR="00031D61" w:rsidRPr="00460498">
        <w:t>), which a</w:t>
      </w:r>
      <w:r w:rsidR="00031D61">
        <w:t>mortized over four years is $480 ($1,922</w:t>
      </w:r>
      <w:r w:rsidR="00031D61" w:rsidRPr="00460498">
        <w:t xml:space="preserve"> ÷ 4 years). Therefore</w:t>
      </w:r>
      <w:r w:rsidR="00031D61">
        <w:t xml:space="preserve">, </w:t>
      </w:r>
      <w:r>
        <w:t xml:space="preserve">we approve </w:t>
      </w:r>
      <w:r w:rsidR="00031D61">
        <w:t>a rate case expense decrease of $663.</w:t>
      </w:r>
    </w:p>
    <w:p w14:paraId="3B074B3E" w14:textId="77777777" w:rsidR="00031D61" w:rsidRDefault="00031D61" w:rsidP="00C11156"/>
    <w:p w14:paraId="21DE6B4F" w14:textId="77777777" w:rsidR="00031D61" w:rsidRPr="00591A09" w:rsidRDefault="00031D61" w:rsidP="00591A09">
      <w:pPr>
        <w:ind w:left="720" w:firstLine="720"/>
        <w:jc w:val="both"/>
        <w:outlineLvl w:val="3"/>
        <w:rPr>
          <w:b/>
          <w:bCs/>
          <w:iCs/>
          <w:szCs w:val="28"/>
        </w:rPr>
      </w:pPr>
      <w:r w:rsidRPr="00591A09">
        <w:rPr>
          <w:b/>
          <w:bCs/>
          <w:iCs/>
          <w:szCs w:val="28"/>
        </w:rPr>
        <w:t>Bad Debt Expense (670)</w:t>
      </w:r>
    </w:p>
    <w:p w14:paraId="405DC09E" w14:textId="77777777" w:rsidR="00591A09" w:rsidRDefault="00591A09" w:rsidP="00C11156">
      <w:pPr>
        <w:jc w:val="both"/>
      </w:pPr>
    </w:p>
    <w:p w14:paraId="6CC76ABF" w14:textId="436D20BE" w:rsidR="00031D61" w:rsidRDefault="00031D61" w:rsidP="00591A09">
      <w:pPr>
        <w:ind w:firstLine="720"/>
        <w:jc w:val="both"/>
      </w:pPr>
      <w:r w:rsidRPr="00460498">
        <w:t>The Utility r</w:t>
      </w:r>
      <w:r>
        <w:t>ecorded bad debt expense of $647</w:t>
      </w:r>
      <w:r w:rsidRPr="00460498">
        <w:t xml:space="preserve">. </w:t>
      </w:r>
      <w:r w:rsidR="00591A09">
        <w:t>I</w:t>
      </w:r>
      <w:r w:rsidRPr="00460498">
        <w:t xml:space="preserve">t is Commission practice to calculate bad debt expense using a three-year average when the information is available. </w:t>
      </w:r>
      <w:r>
        <w:t>Using the Utility’s 2021, 2022</w:t>
      </w:r>
      <w:r w:rsidRPr="00460498">
        <w:t>,</w:t>
      </w:r>
      <w:r>
        <w:t xml:space="preserve"> and 2023 Annual Reports</w:t>
      </w:r>
      <w:r w:rsidRPr="00460498">
        <w:t>, the Utility recorded bad debt expenses of $</w:t>
      </w:r>
      <w:r>
        <w:t>115, $24</w:t>
      </w:r>
      <w:r w:rsidRPr="00460498">
        <w:t>,</w:t>
      </w:r>
      <w:r>
        <w:t xml:space="preserve"> and $647</w:t>
      </w:r>
      <w:r w:rsidRPr="00460498">
        <w:t xml:space="preserve">, respectively. </w:t>
      </w:r>
      <w:r w:rsidR="00591A09">
        <w:t>We</w:t>
      </w:r>
      <w:r w:rsidRPr="00460498">
        <w:t xml:space="preserve"> calculated the average bad debt expense for these previous three years to be</w:t>
      </w:r>
      <w:r>
        <w:t xml:space="preserve"> $262 (($647 + $24 + $115</w:t>
      </w:r>
      <w:r w:rsidRPr="00460498">
        <w:t xml:space="preserve">) ÷ 3) which represents </w:t>
      </w:r>
      <w:r w:rsidRPr="00192BD1">
        <w:t>a</w:t>
      </w:r>
      <w:r w:rsidRPr="00460498">
        <w:t xml:space="preserve"> </w:t>
      </w:r>
      <w:r w:rsidRPr="00192BD1">
        <w:t>decrease of $385</w:t>
      </w:r>
      <w:r w:rsidRPr="00460498">
        <w:t xml:space="preserve">. Therefore, </w:t>
      </w:r>
      <w:r w:rsidR="00591A09">
        <w:t>we approve a</w:t>
      </w:r>
      <w:r w:rsidRPr="00192BD1">
        <w:t xml:space="preserve"> bad d</w:t>
      </w:r>
      <w:r>
        <w:t>ebt expense of $262 ($647 - $385</w:t>
      </w:r>
      <w:r w:rsidRPr="00460498">
        <w:t xml:space="preserve">). </w:t>
      </w:r>
    </w:p>
    <w:p w14:paraId="4C8DEF7E" w14:textId="77777777" w:rsidR="00591A09" w:rsidRDefault="00591A09" w:rsidP="00591A09">
      <w:pPr>
        <w:ind w:firstLine="720"/>
        <w:jc w:val="both"/>
      </w:pPr>
    </w:p>
    <w:p w14:paraId="3957124E" w14:textId="60DDAD74" w:rsidR="00031D61" w:rsidRPr="00591A09" w:rsidRDefault="00031D61" w:rsidP="00591A09">
      <w:pPr>
        <w:ind w:left="720" w:firstLine="720"/>
        <w:jc w:val="both"/>
        <w:rPr>
          <w:b/>
        </w:rPr>
      </w:pPr>
      <w:r w:rsidRPr="00591A09">
        <w:rPr>
          <w:b/>
        </w:rPr>
        <w:t>Miscellaneous Expense (675)</w:t>
      </w:r>
    </w:p>
    <w:p w14:paraId="46015F9A" w14:textId="77777777" w:rsidR="00591A09" w:rsidRDefault="00591A09" w:rsidP="00591A09">
      <w:pPr>
        <w:ind w:firstLine="720"/>
        <w:jc w:val="both"/>
      </w:pPr>
    </w:p>
    <w:p w14:paraId="5C6609FC" w14:textId="4B5ED2DC" w:rsidR="00031D61" w:rsidRDefault="00031D61" w:rsidP="00591A09">
      <w:pPr>
        <w:ind w:firstLine="720"/>
        <w:jc w:val="both"/>
      </w:pPr>
      <w:r w:rsidRPr="00460498">
        <w:t>T</w:t>
      </w:r>
      <w:r>
        <w:t xml:space="preserve">he Utility recorded a miscellaneous expense of $2,953. </w:t>
      </w:r>
      <w:r w:rsidR="00591A09">
        <w:t xml:space="preserve">We </w:t>
      </w:r>
      <w:r>
        <w:t xml:space="preserve">decreased this amount by $180 to remove allocated costs due to lack of supporting documentation and non-utility related costs. </w:t>
      </w:r>
      <w:r w:rsidRPr="00460498">
        <w:t>Therefore,</w:t>
      </w:r>
      <w:r>
        <w:t xml:space="preserve"> </w:t>
      </w:r>
      <w:r w:rsidR="00591A09">
        <w:t xml:space="preserve">we approve </w:t>
      </w:r>
      <w:r>
        <w:t>a miscellaneous expense of $2,773</w:t>
      </w:r>
      <w:r w:rsidRPr="00460498">
        <w:t xml:space="preserve"> ($</w:t>
      </w:r>
      <w:r>
        <w:t>2,953 - $180</w:t>
      </w:r>
      <w:r w:rsidRPr="00460498">
        <w:t>).</w:t>
      </w:r>
    </w:p>
    <w:p w14:paraId="0FCC2787" w14:textId="77777777" w:rsidR="00591A09" w:rsidRPr="00460498" w:rsidRDefault="00591A09" w:rsidP="00591A09">
      <w:pPr>
        <w:ind w:firstLine="720"/>
        <w:jc w:val="both"/>
      </w:pPr>
    </w:p>
    <w:p w14:paraId="5199E59B" w14:textId="274F4BA9" w:rsidR="00031D61" w:rsidRPr="003A35C1" w:rsidRDefault="00031D61" w:rsidP="003A35C1">
      <w:pPr>
        <w:pStyle w:val="ListParagraph"/>
        <w:numPr>
          <w:ilvl w:val="0"/>
          <w:numId w:val="6"/>
        </w:numPr>
        <w:jc w:val="both"/>
        <w:outlineLvl w:val="2"/>
        <w:rPr>
          <w:bCs/>
          <w:i/>
          <w:iCs/>
          <w:szCs w:val="28"/>
        </w:rPr>
      </w:pPr>
      <w:r w:rsidRPr="003A35C1">
        <w:rPr>
          <w:bCs/>
          <w:i/>
          <w:iCs/>
          <w:szCs w:val="28"/>
        </w:rPr>
        <w:t>Operation and Maintenance Expense Summary</w:t>
      </w:r>
    </w:p>
    <w:p w14:paraId="77CDD263" w14:textId="77777777" w:rsidR="003A35C1" w:rsidRDefault="003A35C1" w:rsidP="00C11156">
      <w:pPr>
        <w:jc w:val="both"/>
      </w:pPr>
    </w:p>
    <w:p w14:paraId="180A5C14" w14:textId="1A342114" w:rsidR="00031D61" w:rsidRDefault="00031D61" w:rsidP="003A35C1">
      <w:pPr>
        <w:ind w:firstLine="720"/>
        <w:jc w:val="both"/>
      </w:pPr>
      <w:r w:rsidRPr="00460498">
        <w:t xml:space="preserve">The Utility recorded test year O&amp;M </w:t>
      </w:r>
      <w:r>
        <w:t>expense of $38,615</w:t>
      </w:r>
      <w:r w:rsidRPr="00460498">
        <w:t xml:space="preserve">. Based on the above adjustments, </w:t>
      </w:r>
      <w:r w:rsidR="003A35C1">
        <w:t xml:space="preserve">we approve </w:t>
      </w:r>
      <w:r w:rsidRPr="00460498">
        <w:t xml:space="preserve">O&amp;M expense be </w:t>
      </w:r>
      <w:r>
        <w:t>increased by $1,464</w:t>
      </w:r>
      <w:r w:rsidRPr="00460498">
        <w:t>. This results i</w:t>
      </w:r>
      <w:r>
        <w:t>n a total O&amp;M expense of $40,079 ($38,615 + $1,464</w:t>
      </w:r>
      <w:r w:rsidRPr="00460498">
        <w:t xml:space="preserve">). </w:t>
      </w:r>
      <w:r w:rsidR="003A35C1">
        <w:t xml:space="preserve">Our approved </w:t>
      </w:r>
      <w:r w:rsidRPr="00460498">
        <w:t>adjustments to O&amp;M are shown on Schedule No. 3-C.</w:t>
      </w:r>
    </w:p>
    <w:p w14:paraId="5CE5B5E2" w14:textId="77777777" w:rsidR="003A35C1" w:rsidRPr="00460498" w:rsidRDefault="003A35C1" w:rsidP="003A35C1">
      <w:pPr>
        <w:ind w:firstLine="720"/>
        <w:jc w:val="both"/>
      </w:pPr>
    </w:p>
    <w:p w14:paraId="607B2CE7" w14:textId="75AFCCC6" w:rsidR="00031D61" w:rsidRPr="003A35C1" w:rsidRDefault="00031D61" w:rsidP="003A35C1">
      <w:pPr>
        <w:pStyle w:val="ListParagraph"/>
        <w:numPr>
          <w:ilvl w:val="0"/>
          <w:numId w:val="6"/>
        </w:numPr>
        <w:jc w:val="both"/>
        <w:outlineLvl w:val="2"/>
        <w:rPr>
          <w:bCs/>
          <w:i/>
          <w:iCs/>
          <w:szCs w:val="28"/>
        </w:rPr>
      </w:pPr>
      <w:r w:rsidRPr="003A35C1">
        <w:rPr>
          <w:bCs/>
          <w:i/>
          <w:iCs/>
          <w:szCs w:val="28"/>
        </w:rPr>
        <w:t>Depreciation Expense</w:t>
      </w:r>
    </w:p>
    <w:p w14:paraId="05D1EC2C" w14:textId="77777777" w:rsidR="003A35C1" w:rsidRDefault="003A35C1" w:rsidP="00C11156">
      <w:pPr>
        <w:jc w:val="both"/>
        <w:outlineLvl w:val="2"/>
      </w:pPr>
    </w:p>
    <w:p w14:paraId="70767840" w14:textId="2B007595" w:rsidR="00031D61" w:rsidRPr="0063294F" w:rsidRDefault="00031D61" w:rsidP="003A35C1">
      <w:pPr>
        <w:ind w:firstLine="720"/>
        <w:jc w:val="both"/>
        <w:outlineLvl w:val="2"/>
      </w:pPr>
      <w:r w:rsidRPr="0063294F">
        <w:t xml:space="preserve">The Utility recorded depreciation expense of $2,448. Using the depreciation rates prescribed in Rule 25-30.140, F.A.C., </w:t>
      </w:r>
      <w:r w:rsidR="003A35C1">
        <w:t>we</w:t>
      </w:r>
      <w:r>
        <w:t xml:space="preserve"> increased this amount by $80</w:t>
      </w:r>
      <w:r w:rsidRPr="0063294F">
        <w:t xml:space="preserve">. Additionally, </w:t>
      </w:r>
      <w:r w:rsidR="003A35C1">
        <w:t>we</w:t>
      </w:r>
      <w:r w:rsidRPr="0063294F">
        <w:t xml:space="preserve"> increa</w:t>
      </w:r>
      <w:r>
        <w:t>sed depreciation expense by $322</w:t>
      </w:r>
      <w:r w:rsidRPr="0063294F">
        <w:t xml:space="preserve"> due to pro forma a</w:t>
      </w:r>
      <w:r>
        <w:t>dditions</w:t>
      </w:r>
      <w:r w:rsidRPr="0063294F">
        <w:t xml:space="preserve">. Therefore, </w:t>
      </w:r>
      <w:r w:rsidR="003A35C1">
        <w:t>we approve a</w:t>
      </w:r>
      <w:r w:rsidRPr="0063294F">
        <w:t xml:space="preserve"> deprecia</w:t>
      </w:r>
      <w:r>
        <w:t>tion expense of $2,850 ($2,448 + $80</w:t>
      </w:r>
      <w:r w:rsidRPr="0063294F">
        <w:t xml:space="preserve"> + $</w:t>
      </w:r>
      <w:r>
        <w:t>322</w:t>
      </w:r>
      <w:r w:rsidRPr="0063294F">
        <w:t>).</w:t>
      </w:r>
    </w:p>
    <w:p w14:paraId="0BF02364" w14:textId="77777777" w:rsidR="00031D61" w:rsidRDefault="00031D61" w:rsidP="00C11156">
      <w:pPr>
        <w:jc w:val="both"/>
        <w:outlineLvl w:val="2"/>
        <w:rPr>
          <w:rFonts w:ascii="Arial" w:hAnsi="Arial" w:cs="Arial"/>
          <w:b/>
          <w:bCs/>
          <w:iCs/>
          <w:szCs w:val="28"/>
        </w:rPr>
      </w:pPr>
    </w:p>
    <w:p w14:paraId="168A7BC9" w14:textId="72A95F4F" w:rsidR="00031D61" w:rsidRPr="003A35C1" w:rsidRDefault="00031D61" w:rsidP="003A35C1">
      <w:pPr>
        <w:pStyle w:val="ListParagraph"/>
        <w:numPr>
          <w:ilvl w:val="0"/>
          <w:numId w:val="6"/>
        </w:numPr>
        <w:jc w:val="both"/>
        <w:outlineLvl w:val="2"/>
        <w:rPr>
          <w:bCs/>
          <w:i/>
          <w:iCs/>
          <w:szCs w:val="28"/>
        </w:rPr>
      </w:pPr>
      <w:r w:rsidRPr="003A35C1">
        <w:rPr>
          <w:bCs/>
          <w:i/>
          <w:iCs/>
          <w:szCs w:val="28"/>
        </w:rPr>
        <w:t>Taxes Other Than Income (TOTI)</w:t>
      </w:r>
    </w:p>
    <w:p w14:paraId="496D2C2E" w14:textId="77777777" w:rsidR="003A35C1" w:rsidRDefault="003A35C1" w:rsidP="00C11156">
      <w:pPr>
        <w:jc w:val="both"/>
        <w:outlineLvl w:val="2"/>
      </w:pPr>
    </w:p>
    <w:p w14:paraId="59BB9A4C" w14:textId="0F4E49AD" w:rsidR="00031D61" w:rsidRDefault="00031D61" w:rsidP="003A35C1">
      <w:pPr>
        <w:ind w:firstLine="720"/>
        <w:jc w:val="both"/>
        <w:outlineLvl w:val="2"/>
      </w:pPr>
      <w:r w:rsidRPr="0063294F">
        <w:t>The Ut</w:t>
      </w:r>
      <w:r>
        <w:t xml:space="preserve">ility recorded a TOTI of $6,540; this amount included $4,169 for property taxes, $691 for payroll taxes, and $1,680 for </w:t>
      </w:r>
      <w:r w:rsidRPr="0063294F">
        <w:t>regulatory assessment fees</w:t>
      </w:r>
      <w:r>
        <w:t xml:space="preserve"> (RAFs).</w:t>
      </w:r>
    </w:p>
    <w:p w14:paraId="0D1B2C01" w14:textId="77777777" w:rsidR="00031D61" w:rsidRDefault="00031D61" w:rsidP="00C11156">
      <w:pPr>
        <w:jc w:val="both"/>
        <w:outlineLvl w:val="2"/>
      </w:pPr>
    </w:p>
    <w:p w14:paraId="6673E665" w14:textId="5A3908A2" w:rsidR="00031D61" w:rsidRDefault="003A35C1" w:rsidP="003A35C1">
      <w:pPr>
        <w:ind w:firstLine="720"/>
        <w:jc w:val="both"/>
        <w:outlineLvl w:val="2"/>
      </w:pPr>
      <w:r>
        <w:t xml:space="preserve">We </w:t>
      </w:r>
      <w:r w:rsidR="00031D61">
        <w:t xml:space="preserve">decreased property taxes by $600 to reflect a DEP fee that was included in Account 675. Additionally, </w:t>
      </w:r>
      <w:r>
        <w:t xml:space="preserve">we </w:t>
      </w:r>
      <w:r w:rsidR="00031D61">
        <w:t xml:space="preserve">removed $3,506 to reflect a Polk County Service Tax that is a franchise fee assessed by Polk County and is remitted to the county and is not recorded as revenue. </w:t>
      </w:r>
      <w:r w:rsidR="00031D61" w:rsidRPr="0063294F">
        <w:t>Furthermo</w:t>
      </w:r>
      <w:r w:rsidR="00031D61">
        <w:t xml:space="preserve">re, </w:t>
      </w:r>
      <w:r>
        <w:t xml:space="preserve">we </w:t>
      </w:r>
      <w:r w:rsidR="00031D61">
        <w:t>increased TOTI by $129</w:t>
      </w:r>
      <w:r w:rsidR="00031D61" w:rsidRPr="0063294F">
        <w:t xml:space="preserve"> to reflect property taxes associated with pro forma plant additions.</w:t>
      </w:r>
    </w:p>
    <w:p w14:paraId="075AAE33" w14:textId="77777777" w:rsidR="00031D61" w:rsidRDefault="00031D61" w:rsidP="00C11156">
      <w:pPr>
        <w:jc w:val="both"/>
        <w:outlineLvl w:val="2"/>
      </w:pPr>
    </w:p>
    <w:p w14:paraId="3CD99785" w14:textId="1E56E25C" w:rsidR="00031D61" w:rsidRDefault="003A35C1" w:rsidP="003A35C1">
      <w:pPr>
        <w:ind w:firstLine="720"/>
        <w:jc w:val="both"/>
        <w:outlineLvl w:val="2"/>
      </w:pPr>
      <w:r>
        <w:t xml:space="preserve">We </w:t>
      </w:r>
      <w:r w:rsidR="00031D61">
        <w:t xml:space="preserve">increased payroll taxes by $47 as calculated from allocations from the Utility’s source documents. As part of the Utility’s request for a pro forma increase for an additional maintenance position, </w:t>
      </w:r>
      <w:r w:rsidR="009E5E8B">
        <w:t>we</w:t>
      </w:r>
      <w:r w:rsidR="00031D61">
        <w:t xml:space="preserve"> further increased payroll taxes by $83.</w:t>
      </w:r>
      <w:r w:rsidR="00031D61">
        <w:rPr>
          <w:rStyle w:val="FootnoteReference"/>
        </w:rPr>
        <w:footnoteReference w:id="17"/>
      </w:r>
      <w:r w:rsidR="00031D61">
        <w:t xml:space="preserve"> As such, </w:t>
      </w:r>
      <w:r>
        <w:t xml:space="preserve">we approve </w:t>
      </w:r>
      <w:r w:rsidR="00031D61">
        <w:t>payroll taxes of $821 ($691 + $47 + $83).</w:t>
      </w:r>
    </w:p>
    <w:p w14:paraId="02969D9D" w14:textId="77777777" w:rsidR="00031D61" w:rsidRDefault="00031D61" w:rsidP="00C11156">
      <w:pPr>
        <w:jc w:val="both"/>
        <w:outlineLvl w:val="2"/>
      </w:pPr>
    </w:p>
    <w:p w14:paraId="672950C5" w14:textId="7B2A2A55" w:rsidR="00031D61" w:rsidRDefault="003A35C1" w:rsidP="003A35C1">
      <w:pPr>
        <w:ind w:firstLine="720"/>
        <w:jc w:val="both"/>
      </w:pPr>
      <w:r>
        <w:t>We</w:t>
      </w:r>
      <w:r w:rsidR="00031D61" w:rsidRPr="0063294F">
        <w:t xml:space="preserve"> increased TOTI by $147 to reflect the appropriate RAFs based on corrected Utility test year revenues. </w:t>
      </w:r>
      <w:r w:rsidR="00031D61">
        <w:t>Based on revenues</w:t>
      </w:r>
      <w:r w:rsidR="00031D61" w:rsidRPr="0063294F">
        <w:t xml:space="preserve"> discussed in Issue</w:t>
      </w:r>
      <w:r w:rsidR="00031D61">
        <w:t xml:space="preserve"> 6, </w:t>
      </w:r>
      <w:r w:rsidR="00031D61" w:rsidRPr="0063294F">
        <w:t>TOTI sh</w:t>
      </w:r>
      <w:r>
        <w:t>all</w:t>
      </w:r>
      <w:r w:rsidR="00031D61" w:rsidRPr="0063294F">
        <w:t xml:space="preserve"> be decreased by $27 to reflect RAFs of 4.5 percent of the change in revenues. </w:t>
      </w:r>
      <w:r w:rsidR="00031D61">
        <w:t xml:space="preserve">As such, </w:t>
      </w:r>
      <w:r>
        <w:t xml:space="preserve">we find </w:t>
      </w:r>
      <w:r w:rsidR="00031D61">
        <w:t xml:space="preserve">the appropriate amount of test year RAFs </w:t>
      </w:r>
      <w:r>
        <w:t xml:space="preserve">to </w:t>
      </w:r>
      <w:r w:rsidR="00031D61">
        <w:t>be $1,800 ($1,680 + $147 - $27).</w:t>
      </w:r>
    </w:p>
    <w:p w14:paraId="370C9360" w14:textId="77777777" w:rsidR="00031D61" w:rsidRDefault="00031D61" w:rsidP="00C11156"/>
    <w:p w14:paraId="787E9360" w14:textId="6A7D32F6" w:rsidR="00031D61" w:rsidRPr="0063294F" w:rsidRDefault="00031D61" w:rsidP="003A35C1">
      <w:pPr>
        <w:ind w:firstLine="720"/>
        <w:jc w:val="both"/>
        <w:outlineLvl w:val="2"/>
      </w:pPr>
      <w:r>
        <w:t xml:space="preserve">As discussed in </w:t>
      </w:r>
      <w:r w:rsidR="003A35C1">
        <w:t>Section</w:t>
      </w:r>
      <w:r>
        <w:t xml:space="preserve"> 9, </w:t>
      </w:r>
      <w:r w:rsidR="003A35C1">
        <w:t xml:space="preserve">we find </w:t>
      </w:r>
      <w:r>
        <w:t xml:space="preserve">revenues be increased by $11,377 in order to reflect the change in revenue required to cover expenses and allow the Utility to earn a 7.58 percent return on rate base. As a result, TOTI </w:t>
      </w:r>
      <w:r w:rsidR="003A35C1">
        <w:t>shall</w:t>
      </w:r>
      <w:r>
        <w:t xml:space="preserve"> be increased by $512 to reflect RAFs of 4.5 percent of the change in revenues. </w:t>
      </w:r>
      <w:r w:rsidRPr="0063294F">
        <w:t>Theref</w:t>
      </w:r>
      <w:r>
        <w:t xml:space="preserve">ore, </w:t>
      </w:r>
      <w:r w:rsidR="003A35C1">
        <w:t>we approve</w:t>
      </w:r>
      <w:r>
        <w:t xml:space="preserve"> TOTI of $3,325 ($6,540 - $600 - $3,506 + $129 + $47 + $83 + $147 - $27 + $512</w:t>
      </w:r>
      <w:r w:rsidRPr="0063294F">
        <w:t>).</w:t>
      </w:r>
    </w:p>
    <w:p w14:paraId="2AE8D159" w14:textId="77777777" w:rsidR="00031D61" w:rsidRDefault="00031D61" w:rsidP="00C11156">
      <w:pPr>
        <w:jc w:val="both"/>
        <w:outlineLvl w:val="2"/>
        <w:rPr>
          <w:rFonts w:ascii="Arial" w:hAnsi="Arial" w:cs="Arial"/>
          <w:b/>
          <w:bCs/>
          <w:iCs/>
          <w:szCs w:val="28"/>
        </w:rPr>
      </w:pPr>
    </w:p>
    <w:p w14:paraId="40B40665" w14:textId="0676AA40" w:rsidR="00031D61" w:rsidRPr="003A35C1" w:rsidRDefault="00031D61" w:rsidP="003A35C1">
      <w:pPr>
        <w:pStyle w:val="ListParagraph"/>
        <w:numPr>
          <w:ilvl w:val="0"/>
          <w:numId w:val="6"/>
        </w:numPr>
        <w:jc w:val="both"/>
        <w:outlineLvl w:val="2"/>
        <w:rPr>
          <w:bCs/>
          <w:i/>
          <w:iCs/>
          <w:szCs w:val="28"/>
        </w:rPr>
      </w:pPr>
      <w:r w:rsidRPr="003A35C1">
        <w:rPr>
          <w:bCs/>
          <w:i/>
          <w:iCs/>
          <w:szCs w:val="28"/>
        </w:rPr>
        <w:t>Operating Expense Summary</w:t>
      </w:r>
    </w:p>
    <w:p w14:paraId="5F1BF3B2" w14:textId="77777777" w:rsidR="003A35C1" w:rsidRPr="003A35C1" w:rsidRDefault="003A35C1" w:rsidP="00C11156">
      <w:pPr>
        <w:jc w:val="both"/>
        <w:outlineLvl w:val="2"/>
        <w:rPr>
          <w:bCs/>
          <w:iCs/>
          <w:szCs w:val="28"/>
        </w:rPr>
      </w:pPr>
    </w:p>
    <w:p w14:paraId="556619F8" w14:textId="35F9246C" w:rsidR="00031D61" w:rsidRDefault="00031D61" w:rsidP="003A35C1">
      <w:pPr>
        <w:ind w:firstLine="360"/>
        <w:jc w:val="both"/>
      </w:pPr>
      <w:r w:rsidRPr="00460498">
        <w:t>The Utility record</w:t>
      </w:r>
      <w:r>
        <w:t>ed operating expenses of $47,603</w:t>
      </w:r>
      <w:r w:rsidRPr="00460498">
        <w:t xml:space="preserve">. The application of </w:t>
      </w:r>
      <w:r w:rsidR="003A35C1">
        <w:t>Commission approved</w:t>
      </w:r>
      <w:r w:rsidRPr="00460498">
        <w:t xml:space="preserve"> adjustments to the Utility’s operating expense results in a to</w:t>
      </w:r>
      <w:r>
        <w:t>tal</w:t>
      </w:r>
      <w:r w:rsidR="003A35C1">
        <w:t xml:space="preserve"> operating expense</w:t>
      </w:r>
      <w:r>
        <w:t xml:space="preserve"> of $46,254</w:t>
      </w:r>
      <w:r w:rsidRPr="00460498">
        <w:t>. Operating expenses are shown on Schedule No. 3-A, and the related adjustments are shown on Schedule No. 3-B</w:t>
      </w:r>
      <w:r>
        <w:t>.</w:t>
      </w:r>
    </w:p>
    <w:p w14:paraId="48FF31A9" w14:textId="77777777" w:rsidR="00031D61" w:rsidRDefault="00031D61" w:rsidP="00C11156"/>
    <w:p w14:paraId="24CFD79C" w14:textId="2EAEF601" w:rsidR="00FA0683" w:rsidRPr="00FA0683" w:rsidRDefault="00FA0683" w:rsidP="00FA0683">
      <w:pPr>
        <w:pStyle w:val="ListParagraph"/>
        <w:numPr>
          <w:ilvl w:val="0"/>
          <w:numId w:val="1"/>
        </w:numPr>
        <w:jc w:val="both"/>
        <w:rPr>
          <w:u w:val="single"/>
        </w:rPr>
      </w:pPr>
      <w:r w:rsidRPr="00FA0683">
        <w:rPr>
          <w:u w:val="single"/>
        </w:rPr>
        <w:t>Operating Ratio Methodology</w:t>
      </w:r>
    </w:p>
    <w:p w14:paraId="311414C5" w14:textId="77777777" w:rsidR="00FA0683" w:rsidRDefault="00FA0683" w:rsidP="00C11156">
      <w:pPr>
        <w:jc w:val="both"/>
      </w:pPr>
    </w:p>
    <w:p w14:paraId="09FEA3D5" w14:textId="15F568F5" w:rsidR="00031D61" w:rsidRDefault="00031D61" w:rsidP="00FA0683">
      <w:pPr>
        <w:ind w:firstLine="720"/>
        <w:jc w:val="both"/>
      </w:pPr>
      <w:r w:rsidRPr="00EB2B89">
        <w:t>Rule 25-30.4575(2), F.A.C., provides that, in rate cases processed under Rule 25-30.455, F.A.C., the Commission will use the operating ratio methodology to establish the Utility’s revenue requirement when its rate base is not greater than 125 percent of O&amp;M expenses, less regulatory commission expense, and the use of the operating ratio methodology does not change the Utility’s qualification for a SARC.</w:t>
      </w:r>
    </w:p>
    <w:p w14:paraId="02C842AB" w14:textId="77777777" w:rsidR="00FA0683" w:rsidRPr="00EB2B89" w:rsidRDefault="00FA0683" w:rsidP="00FA0683">
      <w:pPr>
        <w:ind w:firstLine="720"/>
        <w:jc w:val="both"/>
      </w:pPr>
    </w:p>
    <w:p w14:paraId="08DFD1AA" w14:textId="6D286096" w:rsidR="00031D61" w:rsidRDefault="00031D61" w:rsidP="00FA0683">
      <w:pPr>
        <w:pStyle w:val="BodyText"/>
        <w:spacing w:after="0"/>
        <w:ind w:firstLine="720"/>
        <w:jc w:val="both"/>
      </w:pPr>
      <w:r w:rsidRPr="00EB2B89">
        <w:t xml:space="preserve">With respect to </w:t>
      </w:r>
      <w:r>
        <w:t>Alturas</w:t>
      </w:r>
      <w:r w:rsidRPr="00EB2B89">
        <w:t xml:space="preserve">, </w:t>
      </w:r>
      <w:r w:rsidR="00FA0683">
        <w:t>we approved</w:t>
      </w:r>
      <w:r>
        <w:t xml:space="preserve"> a rate base of $67,586</w:t>
      </w:r>
      <w:r w:rsidRPr="00EB2B89">
        <w:t xml:space="preserve">. After removal of rate case expense, </w:t>
      </w:r>
      <w:r w:rsidR="009E5E8B">
        <w:t>we have</w:t>
      </w:r>
      <w:r w:rsidRPr="00EB2B89">
        <w:t xml:space="preserve"> calculated an</w:t>
      </w:r>
      <w:r>
        <w:t xml:space="preserve"> adjusted O&amp;M expense of $39,598</w:t>
      </w:r>
      <w:r w:rsidRPr="00EB2B89">
        <w:t xml:space="preserve">. Based on </w:t>
      </w:r>
      <w:r w:rsidR="00AF0B2B">
        <w:t>our</w:t>
      </w:r>
      <w:r w:rsidR="00FA0683">
        <w:t xml:space="preserve"> approved</w:t>
      </w:r>
      <w:r w:rsidRPr="00EB2B89">
        <w:t xml:space="preserve"> amounts, t</w:t>
      </w:r>
      <w:r>
        <w:t>he Utility’s rate base is 170.68</w:t>
      </w:r>
      <w:r w:rsidRPr="00EB2B89">
        <w:t xml:space="preserve"> percent of its adjusted O&amp;M expense. </w:t>
      </w:r>
      <w:r w:rsidR="00FA0683">
        <w:t>Therefore</w:t>
      </w:r>
      <w:r w:rsidRPr="00EB2B89">
        <w:t>, the Utility does not qualify for application of the operating ratio methodology</w:t>
      </w:r>
      <w:r>
        <w:t>.</w:t>
      </w:r>
    </w:p>
    <w:p w14:paraId="410E3CCC" w14:textId="77777777" w:rsidR="00935B5F" w:rsidRDefault="00935B5F" w:rsidP="00FA0683">
      <w:pPr>
        <w:pStyle w:val="BodyText"/>
        <w:spacing w:after="0"/>
        <w:ind w:firstLine="720"/>
        <w:jc w:val="both"/>
      </w:pPr>
    </w:p>
    <w:p w14:paraId="0D7B0B7A" w14:textId="77777777" w:rsidR="00031D61" w:rsidRDefault="00031D61" w:rsidP="00C11156">
      <w:pPr>
        <w:pStyle w:val="BodyText"/>
        <w:spacing w:after="0"/>
      </w:pPr>
    </w:p>
    <w:p w14:paraId="1B8E876F" w14:textId="16E7E07C" w:rsidR="00FA0683" w:rsidRPr="00FA0683" w:rsidRDefault="00FA0683" w:rsidP="00FA0683">
      <w:pPr>
        <w:pStyle w:val="ListParagraph"/>
        <w:numPr>
          <w:ilvl w:val="0"/>
          <w:numId w:val="1"/>
        </w:numPr>
        <w:rPr>
          <w:u w:val="single"/>
        </w:rPr>
      </w:pPr>
      <w:r w:rsidRPr="00FA0683">
        <w:rPr>
          <w:u w:val="single"/>
        </w:rPr>
        <w:t>Revenue Requirement</w:t>
      </w:r>
    </w:p>
    <w:p w14:paraId="22AE4F9C" w14:textId="77777777" w:rsidR="00FA0683" w:rsidRDefault="00FA0683" w:rsidP="00C11156"/>
    <w:p w14:paraId="3C5D79AD" w14:textId="415B304C" w:rsidR="00031D61" w:rsidRDefault="00031D61" w:rsidP="004B7442">
      <w:pPr>
        <w:ind w:firstLine="720"/>
        <w:jc w:val="both"/>
      </w:pPr>
      <w:r>
        <w:t>Alturas</w:t>
      </w:r>
      <w:r w:rsidRPr="00EB2B89">
        <w:t xml:space="preserve"> </w:t>
      </w:r>
      <w:r w:rsidR="009E5E8B">
        <w:t>shall</w:t>
      </w:r>
      <w:r w:rsidRPr="00EB2B89">
        <w:t xml:space="preserve"> be allowed an annual increase of $</w:t>
      </w:r>
      <w:r>
        <w:t>11,377</w:t>
      </w:r>
      <w:r w:rsidRPr="00EB2B89">
        <w:t xml:space="preserve"> (</w:t>
      </w:r>
      <w:r>
        <w:t>28.44</w:t>
      </w:r>
      <w:r w:rsidRPr="00EB2B89">
        <w:t xml:space="preserve"> percent). This </w:t>
      </w:r>
      <w:r w:rsidR="009E5E8B">
        <w:t>will</w:t>
      </w:r>
      <w:r w:rsidRPr="00EB2B89">
        <w:t xml:space="preserve"> allow the Utility the opportunity to recover expenses and earn a</w:t>
      </w:r>
      <w:r>
        <w:t xml:space="preserve"> 7.58</w:t>
      </w:r>
      <w:r w:rsidRPr="00EB2B89">
        <w:t xml:space="preserve"> percent return on rate base. The calculations for revenue </w:t>
      </w:r>
      <w:r>
        <w:t xml:space="preserve">requirement are shown on Table </w:t>
      </w:r>
      <w:r w:rsidR="00E7477D">
        <w:t>4</w:t>
      </w:r>
      <w:r w:rsidRPr="00EB2B89">
        <w:t>.</w:t>
      </w:r>
    </w:p>
    <w:p w14:paraId="3B2EA055" w14:textId="1E630B1F" w:rsidR="004B7442" w:rsidRPr="00EB2B89" w:rsidRDefault="004B7442" w:rsidP="004B7442">
      <w:pPr>
        <w:keepNext/>
        <w:spacing w:before="480"/>
        <w:jc w:val="center"/>
        <w:rPr>
          <w:rFonts w:ascii="Arial" w:hAnsi="Arial"/>
          <w:b/>
        </w:rPr>
      </w:pPr>
      <w:r w:rsidRPr="00EB2B89">
        <w:rPr>
          <w:rFonts w:ascii="Arial" w:hAnsi="Arial"/>
          <w:b/>
        </w:rPr>
        <w:t xml:space="preserve">Table </w:t>
      </w:r>
      <w:r>
        <w:rPr>
          <w:rFonts w:ascii="Arial" w:hAnsi="Arial"/>
          <w:b/>
        </w:rPr>
        <w:t>4</w:t>
      </w:r>
    </w:p>
    <w:p w14:paraId="06C9A6B0" w14:textId="77777777" w:rsidR="004B7442" w:rsidRPr="00EB2B89" w:rsidRDefault="004B7442" w:rsidP="004B7442">
      <w:pPr>
        <w:keepNext/>
        <w:jc w:val="center"/>
        <w:rPr>
          <w:rFonts w:ascii="Arial" w:hAnsi="Arial"/>
          <w:b/>
        </w:rPr>
      </w:pPr>
      <w:r w:rsidRPr="00EB2B89">
        <w:rPr>
          <w:rFonts w:ascii="Arial" w:hAnsi="Arial"/>
          <w:b/>
        </w:rPr>
        <w:t>Revenue Requirement</w:t>
      </w:r>
    </w:p>
    <w:tbl>
      <w:tblPr>
        <w:tblStyle w:val="TableGrid1"/>
        <w:tblW w:w="0" w:type="auto"/>
        <w:jc w:val="center"/>
        <w:tblBorders>
          <w:insideH w:val="none" w:sz="0" w:space="0" w:color="auto"/>
          <w:insideV w:val="none" w:sz="0" w:space="0" w:color="auto"/>
        </w:tblBorders>
        <w:tblLook w:val="04A0" w:firstRow="1" w:lastRow="0" w:firstColumn="1" w:lastColumn="0" w:noHBand="0" w:noVBand="1"/>
      </w:tblPr>
      <w:tblGrid>
        <w:gridCol w:w="4106"/>
        <w:gridCol w:w="996"/>
      </w:tblGrid>
      <w:tr w:rsidR="004B7442" w:rsidRPr="00EB2B89" w14:paraId="06BA81CF" w14:textId="77777777" w:rsidTr="004B7442">
        <w:trPr>
          <w:jc w:val="center"/>
        </w:trPr>
        <w:tc>
          <w:tcPr>
            <w:tcW w:w="4106" w:type="dxa"/>
          </w:tcPr>
          <w:p w14:paraId="010C5E32" w14:textId="77777777" w:rsidR="004B7442" w:rsidRPr="00EB2B89" w:rsidRDefault="004B7442" w:rsidP="004B7442">
            <w:r w:rsidRPr="00EB2B89">
              <w:t>Water Rate Base</w:t>
            </w:r>
          </w:p>
        </w:tc>
        <w:tc>
          <w:tcPr>
            <w:tcW w:w="0" w:type="auto"/>
          </w:tcPr>
          <w:p w14:paraId="528656BD" w14:textId="77777777" w:rsidR="004B7442" w:rsidRPr="00EB2B89" w:rsidRDefault="004B7442" w:rsidP="004B7442">
            <w:pPr>
              <w:jc w:val="right"/>
            </w:pPr>
            <w:r>
              <w:t>$67,586</w:t>
            </w:r>
          </w:p>
        </w:tc>
      </w:tr>
      <w:tr w:rsidR="004B7442" w:rsidRPr="00EB2B89" w14:paraId="4C50086E" w14:textId="77777777" w:rsidTr="004B7442">
        <w:trPr>
          <w:jc w:val="center"/>
        </w:trPr>
        <w:tc>
          <w:tcPr>
            <w:tcW w:w="4106" w:type="dxa"/>
          </w:tcPr>
          <w:p w14:paraId="3C12856B" w14:textId="77777777" w:rsidR="004B7442" w:rsidRPr="00EB2B89" w:rsidRDefault="004B7442" w:rsidP="004B7442">
            <w:r w:rsidRPr="00EB2B89">
              <w:t>Rate of Return</w:t>
            </w:r>
          </w:p>
        </w:tc>
        <w:tc>
          <w:tcPr>
            <w:tcW w:w="0" w:type="auto"/>
          </w:tcPr>
          <w:p w14:paraId="2D951B96" w14:textId="77777777" w:rsidR="004B7442" w:rsidRPr="00EB2B89" w:rsidRDefault="004B7442" w:rsidP="004B7442">
            <w:pPr>
              <w:jc w:val="right"/>
              <w:rPr>
                <w:u w:val="single"/>
              </w:rPr>
            </w:pPr>
            <w:r>
              <w:rPr>
                <w:u w:val="single"/>
              </w:rPr>
              <w:t>7.58</w:t>
            </w:r>
            <w:r w:rsidRPr="00EB2B89">
              <w:rPr>
                <w:u w:val="single"/>
              </w:rPr>
              <w:t>%</w:t>
            </w:r>
          </w:p>
        </w:tc>
      </w:tr>
      <w:tr w:rsidR="004B7442" w:rsidRPr="00EB2B89" w14:paraId="6A62DB77" w14:textId="77777777" w:rsidTr="004B7442">
        <w:trPr>
          <w:jc w:val="center"/>
        </w:trPr>
        <w:tc>
          <w:tcPr>
            <w:tcW w:w="4106" w:type="dxa"/>
          </w:tcPr>
          <w:p w14:paraId="356053FB" w14:textId="77777777" w:rsidR="004B7442" w:rsidRPr="00EB2B89" w:rsidRDefault="004B7442" w:rsidP="004B7442">
            <w:r w:rsidRPr="00EB2B89">
              <w:t>Return on Rate Base</w:t>
            </w:r>
          </w:p>
        </w:tc>
        <w:tc>
          <w:tcPr>
            <w:tcW w:w="0" w:type="auto"/>
          </w:tcPr>
          <w:p w14:paraId="4B828CDD" w14:textId="77777777" w:rsidR="004B7442" w:rsidRPr="00EB2B89" w:rsidRDefault="004B7442" w:rsidP="004B7442">
            <w:pPr>
              <w:jc w:val="right"/>
              <w:rPr>
                <w:u w:val="double"/>
              </w:rPr>
            </w:pPr>
            <w:r>
              <w:rPr>
                <w:u w:val="double"/>
              </w:rPr>
              <w:t>$5,123</w:t>
            </w:r>
          </w:p>
        </w:tc>
      </w:tr>
      <w:tr w:rsidR="004B7442" w:rsidRPr="00EB2B89" w14:paraId="396B142C" w14:textId="77777777" w:rsidTr="004B7442">
        <w:trPr>
          <w:jc w:val="center"/>
        </w:trPr>
        <w:tc>
          <w:tcPr>
            <w:tcW w:w="4106" w:type="dxa"/>
          </w:tcPr>
          <w:p w14:paraId="6D8A549F" w14:textId="77777777" w:rsidR="004B7442" w:rsidRPr="00EB2B89" w:rsidRDefault="004B7442" w:rsidP="004B7442">
            <w:r w:rsidRPr="00EB2B89">
              <w:t>Water O&amp;M Expense</w:t>
            </w:r>
          </w:p>
        </w:tc>
        <w:tc>
          <w:tcPr>
            <w:tcW w:w="0" w:type="auto"/>
          </w:tcPr>
          <w:p w14:paraId="6EDD4348" w14:textId="77777777" w:rsidR="004B7442" w:rsidRPr="00EB2B89" w:rsidRDefault="004B7442" w:rsidP="004B7442">
            <w:pPr>
              <w:jc w:val="right"/>
            </w:pPr>
            <w:r>
              <w:t>40,079</w:t>
            </w:r>
          </w:p>
        </w:tc>
      </w:tr>
      <w:tr w:rsidR="004B7442" w:rsidRPr="00EB2B89" w14:paraId="1FF8089A" w14:textId="77777777" w:rsidTr="004B7442">
        <w:trPr>
          <w:jc w:val="center"/>
        </w:trPr>
        <w:tc>
          <w:tcPr>
            <w:tcW w:w="4106" w:type="dxa"/>
          </w:tcPr>
          <w:p w14:paraId="5BF1AEEE" w14:textId="77777777" w:rsidR="004B7442" w:rsidRPr="00EB2B89" w:rsidRDefault="004B7442" w:rsidP="004B7442">
            <w:r w:rsidRPr="00EB2B89">
              <w:t>Depreciation Expense</w:t>
            </w:r>
          </w:p>
        </w:tc>
        <w:tc>
          <w:tcPr>
            <w:tcW w:w="0" w:type="auto"/>
          </w:tcPr>
          <w:p w14:paraId="61D0BD38" w14:textId="77777777" w:rsidR="004B7442" w:rsidRPr="00EB2B89" w:rsidRDefault="004B7442" w:rsidP="004B7442">
            <w:pPr>
              <w:jc w:val="right"/>
            </w:pPr>
            <w:r>
              <w:t>2,850</w:t>
            </w:r>
          </w:p>
        </w:tc>
      </w:tr>
      <w:tr w:rsidR="004B7442" w:rsidRPr="00EB2B89" w14:paraId="215231F4" w14:textId="77777777" w:rsidTr="004B7442">
        <w:trPr>
          <w:jc w:val="center"/>
        </w:trPr>
        <w:tc>
          <w:tcPr>
            <w:tcW w:w="4106" w:type="dxa"/>
          </w:tcPr>
          <w:p w14:paraId="096ECE12" w14:textId="77777777" w:rsidR="004B7442" w:rsidRPr="00EB2B89" w:rsidRDefault="004B7442" w:rsidP="004B7442">
            <w:r w:rsidRPr="00EB2B89">
              <w:t>Taxes Other Than Income</w:t>
            </w:r>
          </w:p>
        </w:tc>
        <w:tc>
          <w:tcPr>
            <w:tcW w:w="0" w:type="auto"/>
          </w:tcPr>
          <w:p w14:paraId="7AE43F02" w14:textId="77777777" w:rsidR="004B7442" w:rsidRPr="00EB2B89" w:rsidRDefault="004B7442" w:rsidP="004B7442">
            <w:pPr>
              <w:jc w:val="right"/>
              <w:rPr>
                <w:u w:val="single"/>
              </w:rPr>
            </w:pPr>
            <w:r>
              <w:rPr>
                <w:u w:val="single"/>
              </w:rPr>
              <w:t>3,325</w:t>
            </w:r>
          </w:p>
        </w:tc>
      </w:tr>
      <w:tr w:rsidR="004B7442" w:rsidRPr="00EB2B89" w14:paraId="10FD6482" w14:textId="77777777" w:rsidTr="004B7442">
        <w:trPr>
          <w:jc w:val="center"/>
        </w:trPr>
        <w:tc>
          <w:tcPr>
            <w:tcW w:w="4106" w:type="dxa"/>
          </w:tcPr>
          <w:p w14:paraId="69532BCA" w14:textId="77777777" w:rsidR="004B7442" w:rsidRPr="00EB2B89" w:rsidRDefault="004B7442" w:rsidP="004B7442">
            <w:r w:rsidRPr="00EB2B89">
              <w:t>Revenue Requirement</w:t>
            </w:r>
          </w:p>
        </w:tc>
        <w:tc>
          <w:tcPr>
            <w:tcW w:w="0" w:type="auto"/>
          </w:tcPr>
          <w:p w14:paraId="36C3CF88" w14:textId="77777777" w:rsidR="004B7442" w:rsidRPr="00EB2B89" w:rsidRDefault="004B7442" w:rsidP="004B7442">
            <w:pPr>
              <w:jc w:val="right"/>
              <w:rPr>
                <w:u w:val="double"/>
              </w:rPr>
            </w:pPr>
            <w:r w:rsidRPr="00EB2B89">
              <w:rPr>
                <w:u w:val="double"/>
              </w:rPr>
              <w:t>$</w:t>
            </w:r>
            <w:r>
              <w:rPr>
                <w:u w:val="double"/>
              </w:rPr>
              <w:t>51,377</w:t>
            </w:r>
          </w:p>
        </w:tc>
      </w:tr>
      <w:tr w:rsidR="004B7442" w:rsidRPr="00EB2B89" w14:paraId="4E6DE078" w14:textId="77777777" w:rsidTr="004B7442">
        <w:trPr>
          <w:jc w:val="center"/>
        </w:trPr>
        <w:tc>
          <w:tcPr>
            <w:tcW w:w="4106" w:type="dxa"/>
          </w:tcPr>
          <w:p w14:paraId="6405895E" w14:textId="77777777" w:rsidR="004B7442" w:rsidRPr="00EB2B89" w:rsidRDefault="004B7442" w:rsidP="004B7442">
            <w:r w:rsidRPr="00EB2B89">
              <w:t>Less Test Year Revenues</w:t>
            </w:r>
          </w:p>
        </w:tc>
        <w:tc>
          <w:tcPr>
            <w:tcW w:w="0" w:type="auto"/>
          </w:tcPr>
          <w:p w14:paraId="4373D98D" w14:textId="77777777" w:rsidR="004B7442" w:rsidRPr="00EB2B89" w:rsidRDefault="004B7442" w:rsidP="004B7442">
            <w:pPr>
              <w:jc w:val="right"/>
            </w:pPr>
            <w:r>
              <w:t>$40,000</w:t>
            </w:r>
          </w:p>
        </w:tc>
      </w:tr>
      <w:tr w:rsidR="004B7442" w:rsidRPr="00EB2B89" w14:paraId="38576852" w14:textId="77777777" w:rsidTr="004B7442">
        <w:trPr>
          <w:jc w:val="center"/>
        </w:trPr>
        <w:tc>
          <w:tcPr>
            <w:tcW w:w="4106" w:type="dxa"/>
          </w:tcPr>
          <w:p w14:paraId="68494B29" w14:textId="77777777" w:rsidR="004B7442" w:rsidRPr="00EB2B89" w:rsidRDefault="004B7442" w:rsidP="004B7442">
            <w:r w:rsidRPr="00EB2B89">
              <w:t>Annual Increase</w:t>
            </w:r>
          </w:p>
        </w:tc>
        <w:tc>
          <w:tcPr>
            <w:tcW w:w="0" w:type="auto"/>
          </w:tcPr>
          <w:p w14:paraId="5ED54F7D" w14:textId="77777777" w:rsidR="004B7442" w:rsidRPr="00EB2B89" w:rsidRDefault="004B7442" w:rsidP="004B7442">
            <w:pPr>
              <w:jc w:val="right"/>
            </w:pPr>
            <w:r w:rsidRPr="00EB2B89">
              <w:t>$</w:t>
            </w:r>
            <w:r>
              <w:t>11,377</w:t>
            </w:r>
          </w:p>
        </w:tc>
      </w:tr>
      <w:tr w:rsidR="004B7442" w:rsidRPr="00EB2B89" w14:paraId="30A9BBA3" w14:textId="77777777" w:rsidTr="004B7442">
        <w:trPr>
          <w:jc w:val="center"/>
        </w:trPr>
        <w:tc>
          <w:tcPr>
            <w:tcW w:w="4106" w:type="dxa"/>
          </w:tcPr>
          <w:p w14:paraId="0C49D993" w14:textId="77777777" w:rsidR="004B7442" w:rsidRPr="00EB2B89" w:rsidRDefault="004B7442" w:rsidP="004B7442">
            <w:r w:rsidRPr="00EB2B89">
              <w:t>Percent Increase</w:t>
            </w:r>
          </w:p>
        </w:tc>
        <w:tc>
          <w:tcPr>
            <w:tcW w:w="0" w:type="auto"/>
          </w:tcPr>
          <w:p w14:paraId="082C9055" w14:textId="77777777" w:rsidR="004B7442" w:rsidRPr="00EB2B89" w:rsidRDefault="004B7442" w:rsidP="004B7442">
            <w:pPr>
              <w:jc w:val="right"/>
            </w:pPr>
            <w:r>
              <w:t>28.44</w:t>
            </w:r>
            <w:r w:rsidRPr="00EB2B89">
              <w:t>%</w:t>
            </w:r>
          </w:p>
        </w:tc>
      </w:tr>
    </w:tbl>
    <w:p w14:paraId="7A901CE0" w14:textId="77777777" w:rsidR="004B7442" w:rsidRPr="00B118A3" w:rsidRDefault="004B7442" w:rsidP="004B7442">
      <w:pPr>
        <w:pStyle w:val="BodyText"/>
        <w:spacing w:after="0"/>
        <w:ind w:left="1440" w:firstLine="720"/>
        <w:rPr>
          <w:sz w:val="20"/>
        </w:rPr>
      </w:pPr>
      <w:r w:rsidRPr="00B118A3">
        <w:rPr>
          <w:sz w:val="20"/>
        </w:rPr>
        <w:t>Source: Staff calculations.</w:t>
      </w:r>
    </w:p>
    <w:p w14:paraId="6C3D6A50" w14:textId="77777777" w:rsidR="00031D61" w:rsidRDefault="00031D61" w:rsidP="004B7442"/>
    <w:p w14:paraId="30EA4A77" w14:textId="4932A8C1" w:rsidR="00DE706B" w:rsidRPr="00DE706B" w:rsidRDefault="00DE706B" w:rsidP="004B7442">
      <w:pPr>
        <w:pStyle w:val="ListParagraph"/>
        <w:numPr>
          <w:ilvl w:val="0"/>
          <w:numId w:val="1"/>
        </w:numPr>
        <w:jc w:val="both"/>
        <w:rPr>
          <w:color w:val="000000"/>
          <w:u w:val="single"/>
        </w:rPr>
      </w:pPr>
      <w:r w:rsidRPr="00DE706B">
        <w:rPr>
          <w:color w:val="000000"/>
          <w:u w:val="single"/>
        </w:rPr>
        <w:t>Rate Structure</w:t>
      </w:r>
    </w:p>
    <w:p w14:paraId="2F772556" w14:textId="77777777" w:rsidR="00DE706B" w:rsidRDefault="00DE706B" w:rsidP="00C11156">
      <w:pPr>
        <w:jc w:val="both"/>
        <w:rPr>
          <w:color w:val="000000"/>
        </w:rPr>
      </w:pPr>
    </w:p>
    <w:p w14:paraId="3CFF9100" w14:textId="01B8F40C" w:rsidR="00031D61" w:rsidRPr="00EC72D5" w:rsidRDefault="00031D61" w:rsidP="00DE706B">
      <w:pPr>
        <w:ind w:firstLine="720"/>
        <w:jc w:val="both"/>
        <w:rPr>
          <w:color w:val="000000"/>
        </w:rPr>
      </w:pPr>
      <w:r w:rsidRPr="00EC72D5">
        <w:rPr>
          <w:color w:val="000000"/>
        </w:rPr>
        <w:t xml:space="preserve">Alturas is located in Polk County within the </w:t>
      </w:r>
      <w:r w:rsidRPr="00510B29">
        <w:t>SWFWMD</w:t>
      </w:r>
      <w:r w:rsidRPr="00EC72D5">
        <w:rPr>
          <w:color w:val="000000"/>
        </w:rPr>
        <w:t xml:space="preserve">. The Utility provides water service to 53 residential customers and there are 7 general service customers. Approximately 13 percent of the residential customer bills during the test year had zero gallons, indicating a non-seasonal customer base. The average residential water demand is 4,330 gallons per month. Currently, the Utility’s water rate structure consists of a monthly base facility charge (BFC) and a charge per 1,000 gallons for residential and general service customers. </w:t>
      </w:r>
    </w:p>
    <w:p w14:paraId="336A7E13" w14:textId="77777777" w:rsidR="00031D61" w:rsidRPr="00EC72D5" w:rsidRDefault="00031D61" w:rsidP="00C11156">
      <w:pPr>
        <w:jc w:val="both"/>
        <w:rPr>
          <w:color w:val="000000"/>
        </w:rPr>
      </w:pPr>
    </w:p>
    <w:p w14:paraId="177366E9" w14:textId="1383DF00" w:rsidR="00031D61" w:rsidRPr="00EC72D5" w:rsidRDefault="00DE706B" w:rsidP="00DE706B">
      <w:pPr>
        <w:ind w:firstLine="720"/>
        <w:jc w:val="both"/>
        <w:rPr>
          <w:color w:val="000000"/>
        </w:rPr>
      </w:pPr>
      <w:r>
        <w:rPr>
          <w:color w:val="000000"/>
        </w:rPr>
        <w:t>We</w:t>
      </w:r>
      <w:r w:rsidR="00031D61" w:rsidRPr="00EC72D5">
        <w:rPr>
          <w:color w:val="000000"/>
        </w:rPr>
        <w:t xml:space="preserve"> performed an analysis of the Utility’s billing data in order to evaluate the appropriate rate structure for the residential water customers. The goal of the evaluation was to select the rate design parameters that: (1) produce the recommended revenue requirement; (2) equitably distribute cost recovery among the Utility’s customers; (3) establish the appropriate non-discretionary usage threshold for restricting repression; and (4) implement, where appropriate, water conserving rate structures consistent with </w:t>
      </w:r>
      <w:r w:rsidR="00AF0B2B">
        <w:rPr>
          <w:color w:val="000000"/>
        </w:rPr>
        <w:t>our</w:t>
      </w:r>
      <w:r w:rsidR="00031D61" w:rsidRPr="00EC72D5">
        <w:rPr>
          <w:color w:val="000000"/>
        </w:rPr>
        <w:t xml:space="preserve"> practice.</w:t>
      </w:r>
    </w:p>
    <w:p w14:paraId="413FC17A" w14:textId="77777777" w:rsidR="00031D61" w:rsidRPr="00EC72D5" w:rsidRDefault="00031D61" w:rsidP="00C11156">
      <w:pPr>
        <w:jc w:val="both"/>
        <w:rPr>
          <w:color w:val="000000"/>
        </w:rPr>
      </w:pPr>
    </w:p>
    <w:p w14:paraId="45EE2E13" w14:textId="60ADFEC5" w:rsidR="00031D61" w:rsidRPr="00EC72D5" w:rsidRDefault="00031D61" w:rsidP="00DE706B">
      <w:pPr>
        <w:ind w:firstLine="720"/>
        <w:jc w:val="both"/>
        <w:rPr>
          <w:color w:val="000000"/>
        </w:rPr>
      </w:pPr>
      <w:r w:rsidRPr="00EC72D5">
        <w:rPr>
          <w:color w:val="000000"/>
        </w:rPr>
        <w:t xml:space="preserve">For this case, </w:t>
      </w:r>
      <w:r w:rsidR="00DE706B">
        <w:rPr>
          <w:color w:val="000000"/>
        </w:rPr>
        <w:t>we find</w:t>
      </w:r>
      <w:r w:rsidRPr="00EC72D5">
        <w:rPr>
          <w:color w:val="000000"/>
        </w:rPr>
        <w:t xml:space="preserve"> that 30 percent of the water revenues</w:t>
      </w:r>
      <w:r w:rsidR="00DE706B">
        <w:rPr>
          <w:color w:val="000000"/>
        </w:rPr>
        <w:t xml:space="preserve"> shall</w:t>
      </w:r>
      <w:r w:rsidRPr="00EC72D5">
        <w:rPr>
          <w:color w:val="000000"/>
        </w:rPr>
        <w:t xml:space="preserve"> be generated from the BFC, which will provide sufficient revenues to design gallonage charges that send pricing signals to customers using above the non-discretionary level. The average people per household served by the water system is 2.70</w:t>
      </w:r>
      <w:r>
        <w:rPr>
          <w:color w:val="000000"/>
        </w:rPr>
        <w:t>;</w:t>
      </w:r>
      <w:r w:rsidRPr="00EC72D5">
        <w:rPr>
          <w:color w:val="000000"/>
          <w:vertAlign w:val="superscript"/>
        </w:rPr>
        <w:footnoteReference w:id="18"/>
      </w:r>
      <w:r w:rsidRPr="00EC72D5">
        <w:rPr>
          <w:color w:val="000000"/>
        </w:rPr>
        <w:t xml:space="preserve"> therefore, based on the number of people per household, 50 </w:t>
      </w:r>
      <w:r>
        <w:rPr>
          <w:color w:val="000000"/>
        </w:rPr>
        <w:t>GPD</w:t>
      </w:r>
      <w:r w:rsidRPr="00EC72D5">
        <w:rPr>
          <w:color w:val="000000"/>
        </w:rPr>
        <w:t xml:space="preserve"> per person, and the number of days per month, </w:t>
      </w:r>
      <w:r w:rsidR="00DE706B">
        <w:rPr>
          <w:color w:val="000000"/>
        </w:rPr>
        <w:t xml:space="preserve">we find that </w:t>
      </w:r>
      <w:r w:rsidRPr="00EC72D5">
        <w:rPr>
          <w:color w:val="000000"/>
        </w:rPr>
        <w:t xml:space="preserve">the non-discretionary usage threshold </w:t>
      </w:r>
      <w:r w:rsidR="00DE706B">
        <w:rPr>
          <w:color w:val="000000"/>
        </w:rPr>
        <w:t xml:space="preserve">shall </w:t>
      </w:r>
      <w:r w:rsidRPr="00EC72D5">
        <w:rPr>
          <w:color w:val="000000"/>
        </w:rPr>
        <w:t xml:space="preserve">be 5,000 gallons per month. </w:t>
      </w:r>
      <w:r w:rsidR="00DE706B">
        <w:rPr>
          <w:color w:val="000000"/>
        </w:rPr>
        <w:t>Our review</w:t>
      </w:r>
      <w:r w:rsidRPr="00EC72D5">
        <w:rPr>
          <w:color w:val="000000"/>
        </w:rPr>
        <w:t xml:space="preserve"> of the billing data indicates that discretionary usage above 5,000 gallons represents approximately 25 percent of the bills, which accounts for approximately 28 percent of water demand. This indicates that there is moderate amount of discretionary usage above 5,000 gallons.</w:t>
      </w:r>
    </w:p>
    <w:p w14:paraId="5D6A770D" w14:textId="77777777" w:rsidR="00031D61" w:rsidRPr="00EC72D5" w:rsidRDefault="00031D61" w:rsidP="00C11156">
      <w:pPr>
        <w:jc w:val="both"/>
        <w:rPr>
          <w:color w:val="000000"/>
        </w:rPr>
      </w:pPr>
    </w:p>
    <w:p w14:paraId="586619FE" w14:textId="0F3DC279" w:rsidR="00031D61" w:rsidRPr="00EC72D5" w:rsidRDefault="00DE706B" w:rsidP="00DE706B">
      <w:pPr>
        <w:ind w:firstLine="720"/>
        <w:jc w:val="both"/>
        <w:rPr>
          <w:color w:val="000000"/>
        </w:rPr>
      </w:pPr>
      <w:r>
        <w:rPr>
          <w:color w:val="000000"/>
        </w:rPr>
        <w:t>We approve</w:t>
      </w:r>
      <w:r w:rsidR="00031D61" w:rsidRPr="00EC72D5">
        <w:rPr>
          <w:color w:val="000000"/>
        </w:rPr>
        <w:t xml:space="preserve"> a two-tier inclining block rate structure, which includes separate gallonage charges for non-discretionary and discretionary usage for residential water rates. The rate blocks are: 1) 0-5,000 gallons and 2) all usage in excess of 5,000 gallons per month. Due to the moderate usage above 5,000 gallons per month, </w:t>
      </w:r>
      <w:r>
        <w:rPr>
          <w:color w:val="000000"/>
        </w:rPr>
        <w:t xml:space="preserve">we </w:t>
      </w:r>
      <w:r w:rsidR="008116A4">
        <w:rPr>
          <w:color w:val="000000"/>
        </w:rPr>
        <w:t xml:space="preserve">approve </w:t>
      </w:r>
      <w:r w:rsidR="00031D61" w:rsidRPr="00EC72D5">
        <w:rPr>
          <w:color w:val="000000"/>
        </w:rPr>
        <w:t xml:space="preserve">a rate factor of 1.25 in the second tier because it will target those customers with higher levels of consumption. General service customers </w:t>
      </w:r>
      <w:r w:rsidR="009E5E8B">
        <w:rPr>
          <w:color w:val="000000"/>
        </w:rPr>
        <w:t>shall</w:t>
      </w:r>
      <w:r w:rsidR="00031D61" w:rsidRPr="00EC72D5">
        <w:rPr>
          <w:color w:val="000000"/>
        </w:rPr>
        <w:t xml:space="preserve"> continue to be billed a BFC and uniform gallonage charge.</w:t>
      </w:r>
    </w:p>
    <w:p w14:paraId="6000112B" w14:textId="77777777" w:rsidR="00031D61" w:rsidRPr="00EC72D5" w:rsidRDefault="00031D61" w:rsidP="00C11156">
      <w:pPr>
        <w:jc w:val="both"/>
        <w:rPr>
          <w:color w:val="000000"/>
        </w:rPr>
      </w:pPr>
    </w:p>
    <w:p w14:paraId="7D9F8E09" w14:textId="6ADCB15F" w:rsidR="00031D61" w:rsidRDefault="00031D61" w:rsidP="008116A4">
      <w:pPr>
        <w:ind w:firstLine="720"/>
        <w:jc w:val="both"/>
        <w:rPr>
          <w:color w:val="000000"/>
        </w:rPr>
      </w:pPr>
      <w:r w:rsidRPr="00EC72D5">
        <w:rPr>
          <w:color w:val="000000"/>
        </w:rPr>
        <w:t xml:space="preserve">Based on </w:t>
      </w:r>
      <w:r w:rsidR="008116A4">
        <w:rPr>
          <w:color w:val="000000"/>
        </w:rPr>
        <w:t>our approved</w:t>
      </w:r>
      <w:r>
        <w:rPr>
          <w:color w:val="000000"/>
        </w:rPr>
        <w:t xml:space="preserve"> revenue increase of 29.3</w:t>
      </w:r>
      <w:r w:rsidRPr="00EC72D5">
        <w:rPr>
          <w:color w:val="000000"/>
        </w:rPr>
        <w:t xml:space="preserve"> percent, which excludes miscellaneous revenues, the residential consumption can</w:t>
      </w:r>
      <w:r>
        <w:rPr>
          <w:color w:val="000000"/>
        </w:rPr>
        <w:t xml:space="preserve"> be expected to decline by 57</w:t>
      </w:r>
      <w:r w:rsidRPr="00EC72D5">
        <w:rPr>
          <w:color w:val="000000"/>
        </w:rPr>
        <w:t>,000 gallons</w:t>
      </w:r>
      <w:r>
        <w:rPr>
          <w:color w:val="000000"/>
        </w:rPr>
        <w:t>,</w:t>
      </w:r>
      <w:r w:rsidRPr="00EC72D5">
        <w:rPr>
          <w:color w:val="000000"/>
        </w:rPr>
        <w:t xml:space="preserve"> resulting in</w:t>
      </w:r>
      <w:r>
        <w:rPr>
          <w:color w:val="000000"/>
        </w:rPr>
        <w:t xml:space="preserve"> </w:t>
      </w:r>
      <w:r w:rsidRPr="00EC72D5">
        <w:rPr>
          <w:color w:val="000000"/>
        </w:rPr>
        <w:t>anticipated ave</w:t>
      </w:r>
      <w:r>
        <w:rPr>
          <w:color w:val="000000"/>
        </w:rPr>
        <w:t>rage residential demand of 4,243</w:t>
      </w:r>
      <w:r w:rsidRPr="00EC72D5">
        <w:rPr>
          <w:color w:val="000000"/>
        </w:rPr>
        <w:t xml:space="preserve"> gallons p</w:t>
      </w:r>
      <w:r>
        <w:rPr>
          <w:color w:val="000000"/>
        </w:rPr>
        <w:t xml:space="preserve">er month. </w:t>
      </w:r>
      <w:r w:rsidR="009E5E8B">
        <w:rPr>
          <w:color w:val="000000"/>
        </w:rPr>
        <w:t>We approve</w:t>
      </w:r>
      <w:r>
        <w:rPr>
          <w:color w:val="000000"/>
        </w:rPr>
        <w:t xml:space="preserve"> a 2.0</w:t>
      </w:r>
      <w:r w:rsidRPr="00EC72D5">
        <w:rPr>
          <w:color w:val="000000"/>
        </w:rPr>
        <w:t xml:space="preserve"> percent reduction in test year residential gallons for rate setting purposes. As a result, the </w:t>
      </w:r>
      <w:r>
        <w:rPr>
          <w:color w:val="000000"/>
        </w:rPr>
        <w:t>corresponding reductions are $42 for purchased power expense, $36</w:t>
      </w:r>
      <w:r w:rsidRPr="00EC72D5">
        <w:rPr>
          <w:color w:val="000000"/>
        </w:rPr>
        <w:t xml:space="preserve"> for chemicals expense, and $4 for RAFs to reflect the anticipated repression, which results in a post repressio</w:t>
      </w:r>
      <w:r>
        <w:rPr>
          <w:color w:val="000000"/>
        </w:rPr>
        <w:t>n revenue requirement of $50,147</w:t>
      </w:r>
      <w:r w:rsidRPr="00EC72D5">
        <w:rPr>
          <w:color w:val="000000"/>
        </w:rPr>
        <w:t>.</w:t>
      </w:r>
    </w:p>
    <w:p w14:paraId="4CFBE4B8" w14:textId="77777777" w:rsidR="008116A4" w:rsidRPr="00EC72D5" w:rsidRDefault="008116A4" w:rsidP="008116A4">
      <w:pPr>
        <w:ind w:firstLine="720"/>
        <w:jc w:val="both"/>
        <w:rPr>
          <w:color w:val="000000"/>
        </w:rPr>
      </w:pPr>
    </w:p>
    <w:p w14:paraId="6D18F34A" w14:textId="3DF362C3" w:rsidR="00031D61" w:rsidRDefault="00031D61" w:rsidP="008116A4">
      <w:pPr>
        <w:pStyle w:val="BodyText"/>
        <w:spacing w:after="0"/>
        <w:ind w:firstLine="720"/>
        <w:jc w:val="both"/>
        <w:rPr>
          <w:color w:val="000000"/>
        </w:rPr>
      </w:pPr>
      <w:r w:rsidRPr="00EC72D5">
        <w:rPr>
          <w:color w:val="000000"/>
        </w:rPr>
        <w:t xml:space="preserve">The </w:t>
      </w:r>
      <w:r w:rsidR="003416EB">
        <w:rPr>
          <w:color w:val="000000"/>
        </w:rPr>
        <w:t>approved</w:t>
      </w:r>
      <w:r w:rsidRPr="00EC72D5">
        <w:rPr>
          <w:color w:val="000000"/>
        </w:rPr>
        <w:t xml:space="preserve"> rate structures and monthly water rates are shown on Schedule No. 4. The Utility </w:t>
      </w:r>
      <w:r w:rsidR="003416EB">
        <w:rPr>
          <w:color w:val="000000"/>
        </w:rPr>
        <w:t>shall</w:t>
      </w:r>
      <w:r w:rsidRPr="00EC72D5">
        <w:rPr>
          <w:color w:val="000000"/>
        </w:rPr>
        <w:t xml:space="preserve"> file revised tariff sheets and a proposed customer notice to reflect the Commission-approved rates. The approved rates </w:t>
      </w:r>
      <w:r w:rsidR="003416EB">
        <w:rPr>
          <w:color w:val="000000"/>
        </w:rPr>
        <w:t>shall</w:t>
      </w:r>
      <w:r w:rsidRPr="00EC72D5">
        <w:rPr>
          <w:color w:val="000000"/>
        </w:rPr>
        <w:t xml:space="preserve"> be effective for service rendered on or after the stamped approval date on the tariff sheets pursuant to Rule 25-30.475(1), F.A.C. In addition, the approved rates </w:t>
      </w:r>
      <w:r w:rsidR="009E5E8B">
        <w:rPr>
          <w:color w:val="000000"/>
        </w:rPr>
        <w:t>shall</w:t>
      </w:r>
      <w:r w:rsidRPr="00EC72D5">
        <w:rPr>
          <w:color w:val="000000"/>
        </w:rPr>
        <w:t xml:space="preserve"> not be implemented until </w:t>
      </w:r>
      <w:r w:rsidR="003416EB">
        <w:rPr>
          <w:color w:val="000000"/>
        </w:rPr>
        <w:t xml:space="preserve">our </w:t>
      </w:r>
      <w:r w:rsidRPr="00EC72D5">
        <w:rPr>
          <w:color w:val="000000"/>
        </w:rPr>
        <w:t xml:space="preserve">staff has approved the proposed customer notice and the notice has been received by the customers. The Utility </w:t>
      </w:r>
      <w:r w:rsidR="003416EB">
        <w:rPr>
          <w:color w:val="000000"/>
        </w:rPr>
        <w:t>shall</w:t>
      </w:r>
      <w:r w:rsidRPr="00EC72D5">
        <w:rPr>
          <w:color w:val="000000"/>
        </w:rPr>
        <w:t xml:space="preserve"> provide proof of the date notice was given within 10 days of the date of the notice</w:t>
      </w:r>
      <w:r>
        <w:rPr>
          <w:color w:val="000000"/>
        </w:rPr>
        <w:t>.</w:t>
      </w:r>
    </w:p>
    <w:p w14:paraId="4F4CC29F" w14:textId="77777777" w:rsidR="008116A4" w:rsidRDefault="008116A4" w:rsidP="008116A4">
      <w:pPr>
        <w:pStyle w:val="BodyText"/>
        <w:spacing w:after="0"/>
        <w:ind w:firstLine="720"/>
      </w:pPr>
    </w:p>
    <w:p w14:paraId="6B69A879" w14:textId="41BC0920" w:rsidR="003416EB" w:rsidRPr="003416EB" w:rsidRDefault="003416EB" w:rsidP="003416EB">
      <w:pPr>
        <w:pStyle w:val="ListParagraph"/>
        <w:numPr>
          <w:ilvl w:val="0"/>
          <w:numId w:val="1"/>
        </w:numPr>
        <w:jc w:val="both"/>
        <w:rPr>
          <w:u w:val="single"/>
        </w:rPr>
      </w:pPr>
      <w:r w:rsidRPr="003416EB">
        <w:rPr>
          <w:u w:val="single"/>
        </w:rPr>
        <w:t>Appropriate Initial Customer Deposits</w:t>
      </w:r>
    </w:p>
    <w:p w14:paraId="52897AE7" w14:textId="77777777" w:rsidR="003416EB" w:rsidRDefault="003416EB" w:rsidP="00C11156">
      <w:pPr>
        <w:jc w:val="both"/>
      </w:pPr>
    </w:p>
    <w:p w14:paraId="0B8DB054" w14:textId="635332E8" w:rsidR="00031D61" w:rsidRPr="00EC72D5" w:rsidRDefault="00031D61" w:rsidP="003416EB">
      <w:pPr>
        <w:ind w:firstLine="720"/>
        <w:jc w:val="both"/>
      </w:pPr>
      <w:r w:rsidRPr="00EC72D5">
        <w:t>Rule 25-30.311, F.A.C., provides the criteria for collecting, administering, and refunding customer deposits. Customer deposits are designed to minimize the exposure of bad debt expense for the Utility and, ultimately, the general body of ratepayers. An initial customer deposit ensures that the cost of providing service is recovered from the cost causer. Historically, the Commission has set initial customer deposits equal to two times the average estimated bill.</w:t>
      </w:r>
      <w:r w:rsidRPr="00EC72D5">
        <w:rPr>
          <w:vertAlign w:val="superscript"/>
        </w:rPr>
        <w:footnoteReference w:id="19"/>
      </w:r>
      <w:r w:rsidRPr="00EC72D5">
        <w:t xml:space="preserve"> Currently, the Utility has an initial customer deposit of $86 for the 5/8 inch x 3/4 inch meter size. However, this amount does not cover two months’ average bills based on </w:t>
      </w:r>
      <w:r w:rsidR="009E5E8B">
        <w:t>our rates. Based on our approve</w:t>
      </w:r>
      <w:r w:rsidRPr="00EC72D5">
        <w:t>d water rates and the post repression ave</w:t>
      </w:r>
      <w:r>
        <w:t>rage residential demand of 4,243,</w:t>
      </w:r>
      <w:r w:rsidRPr="00EC72D5">
        <w:t xml:space="preserve"> the appropriate initial customer deposit </w:t>
      </w:r>
      <w:r w:rsidR="009E5E8B">
        <w:t>shall</w:t>
      </w:r>
      <w:r>
        <w:t xml:space="preserve"> be $131</w:t>
      </w:r>
      <w:r w:rsidRPr="00EC72D5">
        <w:t xml:space="preserve"> to reflect an average residential customer bill for two months. The monthly</w:t>
      </w:r>
      <w:r>
        <w:t xml:space="preserve"> average residential bill is $65.52</w:t>
      </w:r>
      <w:r w:rsidRPr="00EC72D5">
        <w:t>.</w:t>
      </w:r>
    </w:p>
    <w:p w14:paraId="710B65E7" w14:textId="77777777" w:rsidR="003416EB" w:rsidRDefault="003416EB" w:rsidP="00C11156"/>
    <w:p w14:paraId="55B236FE" w14:textId="5B1B76A1" w:rsidR="00031D61" w:rsidRDefault="009234AA" w:rsidP="009234AA">
      <w:pPr>
        <w:ind w:firstLine="720"/>
        <w:jc w:val="both"/>
      </w:pPr>
      <w:r>
        <w:t xml:space="preserve">We find </w:t>
      </w:r>
      <w:r w:rsidR="00031D61" w:rsidRPr="00EC72D5">
        <w:t xml:space="preserve">that the appropriate initial </w:t>
      </w:r>
      <w:r>
        <w:t xml:space="preserve">customer deposit shall </w:t>
      </w:r>
      <w:r w:rsidR="00031D61">
        <w:t xml:space="preserve">be $131 </w:t>
      </w:r>
      <w:r w:rsidR="00031D61" w:rsidRPr="00EC72D5">
        <w:t>for the 5/8 inch x 3/4 inch meter size. The initial customer deposit for all other residential meter sizes and all general service meter sizes sh</w:t>
      </w:r>
      <w:r>
        <w:t>all</w:t>
      </w:r>
      <w:r w:rsidR="00031D61" w:rsidRPr="00EC72D5">
        <w:t xml:space="preserve"> be two times the average estimated bill for water. The approved initial customer deposits sh</w:t>
      </w:r>
      <w:r>
        <w:t>all</w:t>
      </w:r>
      <w:r w:rsidR="00031D61" w:rsidRPr="00EC72D5">
        <w:t xml:space="preserve"> be effective for connections made on or after the stamped approval date on the tariff sheets pursuant to Rule 25-30.475, F.A.C. The Utility sh</w:t>
      </w:r>
      <w:r>
        <w:t>all</w:t>
      </w:r>
      <w:r w:rsidR="00031D61" w:rsidRPr="00EC72D5">
        <w:t xml:space="preserve"> be required to collect the approved deposits until authorized to change them by </w:t>
      </w:r>
      <w:r>
        <w:t>us</w:t>
      </w:r>
      <w:r w:rsidR="00031D61" w:rsidRPr="00EC72D5">
        <w:t xml:space="preserve"> in a subsequent proceeding</w:t>
      </w:r>
      <w:r w:rsidR="00031D61">
        <w:t>.</w:t>
      </w:r>
    </w:p>
    <w:p w14:paraId="30F49C1F" w14:textId="77777777" w:rsidR="00031D61" w:rsidRDefault="00031D61" w:rsidP="00C11156"/>
    <w:p w14:paraId="10F1F0D4" w14:textId="69C8700A" w:rsidR="0004224D" w:rsidRPr="0004224D" w:rsidRDefault="0004224D" w:rsidP="0004224D">
      <w:pPr>
        <w:pStyle w:val="ListParagraph"/>
        <w:numPr>
          <w:ilvl w:val="0"/>
          <w:numId w:val="1"/>
        </w:numPr>
        <w:rPr>
          <w:rFonts w:ascii="TimesNewRomanPSMT" w:hAnsi="TimesNewRomanPSMT" w:cs="TimesNewRomanPSMT"/>
          <w:u w:val="single"/>
        </w:rPr>
      </w:pPr>
      <w:r w:rsidRPr="0004224D">
        <w:rPr>
          <w:rFonts w:ascii="TimesNewRomanPSMT" w:hAnsi="TimesNewRomanPSMT" w:cs="TimesNewRomanPSMT"/>
          <w:u w:val="single"/>
        </w:rPr>
        <w:t>Appropriate Miscellaneous Charges</w:t>
      </w:r>
    </w:p>
    <w:p w14:paraId="25F2FC8E" w14:textId="77777777" w:rsidR="0004224D" w:rsidRDefault="0004224D" w:rsidP="00C11156">
      <w:pPr>
        <w:rPr>
          <w:rFonts w:ascii="TimesNewRomanPSMT" w:hAnsi="TimesNewRomanPSMT" w:cs="TimesNewRomanPSMT"/>
        </w:rPr>
      </w:pPr>
    </w:p>
    <w:p w14:paraId="4247B635" w14:textId="59036F75" w:rsidR="00031D61" w:rsidRDefault="00625E1D" w:rsidP="0004224D">
      <w:pPr>
        <w:ind w:firstLine="720"/>
        <w:jc w:val="both"/>
        <w:rPr>
          <w:rFonts w:ascii="TimesNewRomanPSMT" w:hAnsi="TimesNewRomanPSMT" w:cs="TimesNewRomanPSMT"/>
        </w:rPr>
      </w:pPr>
      <w:r w:rsidRPr="00B608E1">
        <w:rPr>
          <w:rFonts w:ascii="TimesNewRomanPSMT" w:hAnsi="TimesNewRomanPSMT" w:cs="TimesNewRomanPSMT"/>
        </w:rPr>
        <w:t>Alturas is requesting to revise its existing miscellaneous service charges</w:t>
      </w:r>
      <w:r>
        <w:rPr>
          <w:rFonts w:ascii="TimesNewRomanPSMT" w:hAnsi="TimesNewRomanPSMT" w:cs="TimesNewRomanPSMT"/>
        </w:rPr>
        <w:t xml:space="preserve"> to reflect an increase in the amount of some of the charges</w:t>
      </w:r>
      <w:r w:rsidRPr="00B608E1">
        <w:rPr>
          <w:rFonts w:ascii="TimesNewRomanPSMT" w:hAnsi="TimesNewRomanPSMT" w:cs="TimesNewRomanPSMT"/>
        </w:rPr>
        <w:t>. The late payment charge was estab</w:t>
      </w:r>
      <w:r>
        <w:rPr>
          <w:rFonts w:ascii="TimesNewRomanPSMT" w:hAnsi="TimesNewRomanPSMT" w:cs="TimesNewRomanPSMT"/>
        </w:rPr>
        <w:t>lished in 1997.</w:t>
      </w:r>
      <w:r w:rsidRPr="00B608E1">
        <w:rPr>
          <w:rFonts w:ascii="TimesNewRomanPSMT" w:hAnsi="TimesNewRomanPSMT" w:cs="TimesNewRomanPSMT"/>
          <w:vertAlign w:val="superscript"/>
        </w:rPr>
        <w:footnoteReference w:id="20"/>
      </w:r>
      <w:r w:rsidRPr="00B608E1">
        <w:rPr>
          <w:rFonts w:ascii="TimesNewRomanPSMT" w:hAnsi="TimesNewRomanPSMT" w:cs="TimesNewRomanPSMT"/>
        </w:rPr>
        <w:t xml:space="preserve"> </w:t>
      </w:r>
      <w:r>
        <w:rPr>
          <w:rFonts w:ascii="TimesNewRomanPSMT" w:hAnsi="TimesNewRomanPSMT" w:cs="TimesNewRomanPSMT"/>
        </w:rPr>
        <w:t>T</w:t>
      </w:r>
      <w:r w:rsidRPr="00B608E1">
        <w:rPr>
          <w:rFonts w:ascii="TimesNewRomanPSMT" w:hAnsi="TimesNewRomanPSMT" w:cs="TimesNewRomanPSMT"/>
        </w:rPr>
        <w:t>he Utility’s existing miscellaneous service charges were estab</w:t>
      </w:r>
      <w:r>
        <w:rPr>
          <w:rFonts w:ascii="TimesNewRomanPSMT" w:hAnsi="TimesNewRomanPSMT" w:cs="TimesNewRomanPSMT"/>
        </w:rPr>
        <w:t>lished in 1996.</w:t>
      </w:r>
      <w:r w:rsidRPr="00B608E1">
        <w:rPr>
          <w:rFonts w:ascii="TimesNewRomanPSMT" w:hAnsi="TimesNewRomanPSMT" w:cs="TimesNewRomanPSMT"/>
          <w:vertAlign w:val="superscript"/>
        </w:rPr>
        <w:footnoteReference w:id="21"/>
      </w:r>
      <w:r w:rsidRPr="00B608E1">
        <w:rPr>
          <w:rFonts w:ascii="TimesNewRomanPSMT" w:hAnsi="TimesNewRomanPSMT" w:cs="TimesNewRomanPSMT"/>
          <w:sz w:val="16"/>
          <w:szCs w:val="16"/>
        </w:rPr>
        <w:t xml:space="preserve"> </w:t>
      </w:r>
      <w:r w:rsidRPr="00B608E1">
        <w:rPr>
          <w:rFonts w:ascii="TimesNewRomanPSMT" w:hAnsi="TimesNewRomanPSMT" w:cs="TimesNewRomanPSMT"/>
        </w:rPr>
        <w:t xml:space="preserve">Section 367.091, F.S., authorizes </w:t>
      </w:r>
      <w:r w:rsidR="0004224D">
        <w:rPr>
          <w:rFonts w:ascii="TimesNewRomanPSMT" w:hAnsi="TimesNewRomanPSMT" w:cs="TimesNewRomanPSMT"/>
        </w:rPr>
        <w:t>us</w:t>
      </w:r>
      <w:r w:rsidRPr="00B608E1">
        <w:rPr>
          <w:rFonts w:ascii="TimesNewRomanPSMT" w:hAnsi="TimesNewRomanPSMT" w:cs="TimesNewRomanPSMT"/>
        </w:rPr>
        <w:t xml:space="preserve"> to change</w:t>
      </w:r>
      <w:r w:rsidRPr="00B608E1">
        <w:rPr>
          <w:rFonts w:ascii="TimesNewRomanPSMT" w:hAnsi="TimesNewRomanPSMT" w:cs="TimesNewRomanPSMT"/>
          <w:sz w:val="16"/>
          <w:szCs w:val="16"/>
        </w:rPr>
        <w:t xml:space="preserve"> </w:t>
      </w:r>
      <w:r w:rsidRPr="00B608E1">
        <w:rPr>
          <w:rFonts w:ascii="TimesNewRomanPSMT" w:hAnsi="TimesNewRomanPSMT" w:cs="TimesNewRomanPSMT"/>
        </w:rPr>
        <w:t>miscellaneous service charges. The Utility’s requested miscellaneous charges were accompanied</w:t>
      </w:r>
      <w:r w:rsidRPr="00B608E1">
        <w:rPr>
          <w:rFonts w:ascii="TimesNewRomanPSMT" w:hAnsi="TimesNewRomanPSMT" w:cs="TimesNewRomanPSMT"/>
          <w:sz w:val="16"/>
          <w:szCs w:val="16"/>
        </w:rPr>
        <w:t xml:space="preserve"> </w:t>
      </w:r>
      <w:r>
        <w:rPr>
          <w:rFonts w:ascii="TimesNewRomanPSMT" w:hAnsi="TimesNewRomanPSMT" w:cs="TimesNewRomanPSMT"/>
        </w:rPr>
        <w:t xml:space="preserve">with cost justification as </w:t>
      </w:r>
      <w:r w:rsidRPr="00B608E1">
        <w:rPr>
          <w:rFonts w:ascii="TimesNewRomanPSMT" w:hAnsi="TimesNewRomanPSMT" w:cs="TimesNewRomanPSMT"/>
        </w:rPr>
        <w:t>required by Section</w:t>
      </w:r>
      <w:r w:rsidRPr="00B608E1">
        <w:rPr>
          <w:rFonts w:ascii="TimesNewRomanPSMT" w:hAnsi="TimesNewRomanPSMT" w:cs="TimesNewRomanPSMT"/>
          <w:sz w:val="16"/>
          <w:szCs w:val="16"/>
        </w:rPr>
        <w:t xml:space="preserve"> </w:t>
      </w:r>
      <w:r w:rsidRPr="00B608E1">
        <w:rPr>
          <w:rFonts w:ascii="TimesNewRomanPSMT" w:hAnsi="TimesNewRomanPSMT" w:cs="TimesNewRomanPSMT"/>
        </w:rPr>
        <w:t>367.091(6), F.S. The Utility’s existing and requested miscellaneous service charges are shown</w:t>
      </w:r>
      <w:r w:rsidRPr="00B608E1">
        <w:rPr>
          <w:rFonts w:ascii="TimesNewRomanPSMT" w:hAnsi="TimesNewRomanPSMT" w:cs="TimesNewRomanPSMT"/>
          <w:sz w:val="16"/>
          <w:szCs w:val="16"/>
        </w:rPr>
        <w:t xml:space="preserve"> </w:t>
      </w:r>
      <w:r w:rsidR="0004224D">
        <w:rPr>
          <w:rFonts w:ascii="TimesNewRomanPSMT" w:hAnsi="TimesNewRomanPSMT" w:cs="TimesNewRomanPSMT"/>
        </w:rPr>
        <w:t>below in Table 5</w:t>
      </w:r>
      <w:r w:rsidRPr="00B608E1">
        <w:rPr>
          <w:rFonts w:ascii="TimesNewRomanPSMT" w:hAnsi="TimesNewRomanPSMT" w:cs="TimesNewRomanPSMT"/>
        </w:rPr>
        <w:t>.</w:t>
      </w:r>
    </w:p>
    <w:p w14:paraId="5425F575" w14:textId="77777777" w:rsidR="00625E1D" w:rsidRDefault="00625E1D" w:rsidP="00C11156">
      <w:pPr>
        <w:rPr>
          <w:rFonts w:ascii="TimesNewRomanPSMT" w:hAnsi="TimesNewRomanPSMT" w:cs="TimesNewRomanPSMT"/>
        </w:rPr>
      </w:pPr>
    </w:p>
    <w:p w14:paraId="51FF2E89" w14:textId="6622CE5C" w:rsidR="00D879F5" w:rsidRPr="00B608E1" w:rsidRDefault="00D879F5" w:rsidP="00D879F5">
      <w:pPr>
        <w:autoSpaceDE w:val="0"/>
        <w:autoSpaceDN w:val="0"/>
        <w:adjustRightInd w:val="0"/>
        <w:jc w:val="center"/>
        <w:rPr>
          <w:rFonts w:ascii="Arial-BoldMT" w:hAnsi="Arial-BoldMT" w:cs="Arial-BoldMT"/>
          <w:b/>
          <w:bCs/>
        </w:rPr>
      </w:pPr>
      <w:r w:rsidRPr="00B608E1">
        <w:rPr>
          <w:rFonts w:ascii="Arial-BoldMT" w:hAnsi="Arial-BoldMT" w:cs="Arial-BoldMT"/>
          <w:b/>
          <w:bCs/>
        </w:rPr>
        <w:t xml:space="preserve">Table </w:t>
      </w:r>
      <w:r>
        <w:rPr>
          <w:rFonts w:ascii="Arial-BoldMT" w:hAnsi="Arial-BoldMT" w:cs="Arial-BoldMT"/>
          <w:b/>
          <w:bCs/>
        </w:rPr>
        <w:t>5</w:t>
      </w:r>
    </w:p>
    <w:p w14:paraId="45A911D7" w14:textId="77777777" w:rsidR="00D879F5" w:rsidRPr="00B608E1" w:rsidRDefault="00D879F5" w:rsidP="00D879F5">
      <w:pPr>
        <w:autoSpaceDE w:val="0"/>
        <w:autoSpaceDN w:val="0"/>
        <w:adjustRightInd w:val="0"/>
        <w:jc w:val="center"/>
        <w:rPr>
          <w:rFonts w:ascii="Arial-BoldMT" w:hAnsi="Arial-BoldMT" w:cs="Arial-BoldMT"/>
          <w:b/>
          <w:bCs/>
        </w:rPr>
      </w:pPr>
      <w:r w:rsidRPr="00B608E1">
        <w:rPr>
          <w:rFonts w:ascii="Arial-BoldMT" w:hAnsi="Arial-BoldMT" w:cs="Arial-BoldMT"/>
          <w:b/>
          <w:bCs/>
        </w:rPr>
        <w:t>Alturas</w:t>
      </w:r>
      <w:r>
        <w:rPr>
          <w:rFonts w:ascii="Arial-BoldMT" w:hAnsi="Arial-BoldMT" w:cs="Arial-BoldMT"/>
          <w:b/>
          <w:bCs/>
        </w:rPr>
        <w:t>’</w:t>
      </w:r>
      <w:r w:rsidRPr="00B608E1">
        <w:rPr>
          <w:rFonts w:ascii="Arial-BoldMT" w:hAnsi="Arial-BoldMT" w:cs="Arial-BoldMT"/>
          <w:b/>
          <w:bCs/>
        </w:rPr>
        <w:t xml:space="preserve"> Existing and Requested Miscellaneous Service Charges</w:t>
      </w:r>
    </w:p>
    <w:tbl>
      <w:tblPr>
        <w:tblStyle w:val="TableGrid"/>
        <w:tblpPr w:leftFromText="180" w:rightFromText="180" w:vertAnchor="text" w:horzAnchor="margin" w:tblpXSpec="center" w:tblpY="153"/>
        <w:tblW w:w="9396" w:type="dxa"/>
        <w:tblBorders>
          <w:insideH w:val="none" w:sz="0" w:space="0" w:color="auto"/>
          <w:insideV w:val="none" w:sz="0" w:space="0" w:color="auto"/>
        </w:tblBorders>
        <w:tblLayout w:type="fixed"/>
        <w:tblLook w:val="04A0" w:firstRow="1" w:lastRow="0" w:firstColumn="1" w:lastColumn="0" w:noHBand="0" w:noVBand="1"/>
      </w:tblPr>
      <w:tblGrid>
        <w:gridCol w:w="4320"/>
        <w:gridCol w:w="1476"/>
        <w:gridCol w:w="3600"/>
      </w:tblGrid>
      <w:tr w:rsidR="00D879F5" w:rsidRPr="00B608E1" w14:paraId="6AFFA8A5" w14:textId="77777777" w:rsidTr="000E13CA">
        <w:tc>
          <w:tcPr>
            <w:tcW w:w="4320" w:type="dxa"/>
            <w:vAlign w:val="center"/>
          </w:tcPr>
          <w:p w14:paraId="021E374E" w14:textId="77777777" w:rsidR="00D879F5" w:rsidRPr="00B608E1" w:rsidRDefault="00D879F5" w:rsidP="000E13CA">
            <w:pPr>
              <w:rPr>
                <w:b/>
                <w:bCs/>
              </w:rPr>
            </w:pPr>
          </w:p>
        </w:tc>
        <w:tc>
          <w:tcPr>
            <w:tcW w:w="1476" w:type="dxa"/>
            <w:vAlign w:val="center"/>
          </w:tcPr>
          <w:p w14:paraId="5C3C68C7" w14:textId="77777777" w:rsidR="00D879F5" w:rsidRPr="00B608E1" w:rsidRDefault="00D879F5" w:rsidP="000E13CA">
            <w:pPr>
              <w:jc w:val="right"/>
              <w:rPr>
                <w:b/>
                <w:bCs/>
                <w:u w:val="single"/>
              </w:rPr>
            </w:pPr>
            <w:r w:rsidRPr="00B608E1">
              <w:rPr>
                <w:b/>
                <w:bCs/>
                <w:u w:val="single"/>
              </w:rPr>
              <w:t>Existing</w:t>
            </w:r>
          </w:p>
        </w:tc>
        <w:tc>
          <w:tcPr>
            <w:tcW w:w="3600" w:type="dxa"/>
          </w:tcPr>
          <w:p w14:paraId="148C720A" w14:textId="77777777" w:rsidR="00D879F5" w:rsidRPr="00B608E1" w:rsidRDefault="00D879F5" w:rsidP="000E13CA">
            <w:pPr>
              <w:jc w:val="right"/>
              <w:rPr>
                <w:b/>
                <w:bCs/>
                <w:u w:val="single"/>
              </w:rPr>
            </w:pPr>
            <w:r w:rsidRPr="00B608E1">
              <w:rPr>
                <w:b/>
                <w:bCs/>
                <w:u w:val="single"/>
              </w:rPr>
              <w:t>Requested</w:t>
            </w:r>
          </w:p>
        </w:tc>
      </w:tr>
      <w:tr w:rsidR="00D879F5" w:rsidRPr="00B608E1" w14:paraId="217E4541" w14:textId="77777777" w:rsidTr="000E13CA">
        <w:tc>
          <w:tcPr>
            <w:tcW w:w="4320" w:type="dxa"/>
            <w:vAlign w:val="center"/>
          </w:tcPr>
          <w:p w14:paraId="6CF5B8ED" w14:textId="77777777" w:rsidR="00D879F5" w:rsidRPr="00B608E1" w:rsidRDefault="00D879F5" w:rsidP="000E13CA">
            <w:pPr>
              <w:rPr>
                <w:bCs/>
              </w:rPr>
            </w:pPr>
            <w:r w:rsidRPr="00B608E1">
              <w:rPr>
                <w:bCs/>
              </w:rPr>
              <w:t>Initial Connection Charge</w:t>
            </w:r>
          </w:p>
        </w:tc>
        <w:tc>
          <w:tcPr>
            <w:tcW w:w="1476" w:type="dxa"/>
            <w:vAlign w:val="center"/>
          </w:tcPr>
          <w:p w14:paraId="29C44706" w14:textId="77777777" w:rsidR="00D879F5" w:rsidRPr="00B608E1" w:rsidRDefault="00D879F5" w:rsidP="000E13CA">
            <w:pPr>
              <w:jc w:val="right"/>
              <w:rPr>
                <w:bCs/>
              </w:rPr>
            </w:pPr>
            <w:r w:rsidRPr="00B608E1">
              <w:rPr>
                <w:bCs/>
              </w:rPr>
              <w:t>$15.00</w:t>
            </w:r>
          </w:p>
        </w:tc>
        <w:tc>
          <w:tcPr>
            <w:tcW w:w="3600" w:type="dxa"/>
            <w:vAlign w:val="center"/>
          </w:tcPr>
          <w:p w14:paraId="69E56C72" w14:textId="77777777" w:rsidR="00D879F5" w:rsidRPr="00B608E1" w:rsidRDefault="00D879F5" w:rsidP="000E13CA">
            <w:pPr>
              <w:jc w:val="right"/>
              <w:rPr>
                <w:bCs/>
              </w:rPr>
            </w:pPr>
            <w:r w:rsidRPr="00B608E1">
              <w:rPr>
                <w:bCs/>
              </w:rPr>
              <w:t>$30.00</w:t>
            </w:r>
          </w:p>
        </w:tc>
      </w:tr>
      <w:tr w:rsidR="00D879F5" w:rsidRPr="00B608E1" w14:paraId="5860B2CE" w14:textId="77777777" w:rsidTr="000E13CA">
        <w:tc>
          <w:tcPr>
            <w:tcW w:w="4320" w:type="dxa"/>
            <w:vAlign w:val="center"/>
          </w:tcPr>
          <w:p w14:paraId="0433A16A" w14:textId="77777777" w:rsidR="00D879F5" w:rsidRPr="00B608E1" w:rsidRDefault="00D879F5" w:rsidP="000E13CA">
            <w:pPr>
              <w:rPr>
                <w:bCs/>
              </w:rPr>
            </w:pPr>
            <w:r w:rsidRPr="00B608E1">
              <w:rPr>
                <w:bCs/>
              </w:rPr>
              <w:t>Normal Reconnection Charge</w:t>
            </w:r>
          </w:p>
        </w:tc>
        <w:tc>
          <w:tcPr>
            <w:tcW w:w="1476" w:type="dxa"/>
            <w:vAlign w:val="center"/>
          </w:tcPr>
          <w:p w14:paraId="4BC407F8" w14:textId="77777777" w:rsidR="00D879F5" w:rsidRPr="00B608E1" w:rsidRDefault="00D879F5" w:rsidP="000E13CA">
            <w:pPr>
              <w:jc w:val="right"/>
              <w:rPr>
                <w:bCs/>
              </w:rPr>
            </w:pPr>
            <w:r w:rsidRPr="00B608E1">
              <w:rPr>
                <w:bCs/>
              </w:rPr>
              <w:t>$15.00</w:t>
            </w:r>
          </w:p>
        </w:tc>
        <w:tc>
          <w:tcPr>
            <w:tcW w:w="3600" w:type="dxa"/>
            <w:vAlign w:val="center"/>
          </w:tcPr>
          <w:p w14:paraId="3A72923B" w14:textId="77777777" w:rsidR="00D879F5" w:rsidRPr="00B608E1" w:rsidRDefault="00D879F5" w:rsidP="000E13CA">
            <w:pPr>
              <w:jc w:val="right"/>
              <w:rPr>
                <w:bCs/>
              </w:rPr>
            </w:pPr>
            <w:r w:rsidRPr="00B608E1">
              <w:rPr>
                <w:bCs/>
              </w:rPr>
              <w:t>$30.00</w:t>
            </w:r>
          </w:p>
        </w:tc>
      </w:tr>
      <w:tr w:rsidR="00D879F5" w:rsidRPr="00B608E1" w14:paraId="61674C26" w14:textId="77777777" w:rsidTr="000E13CA">
        <w:tc>
          <w:tcPr>
            <w:tcW w:w="4320" w:type="dxa"/>
            <w:vAlign w:val="center"/>
          </w:tcPr>
          <w:p w14:paraId="10B86CB8" w14:textId="77777777" w:rsidR="00D879F5" w:rsidRPr="00B608E1" w:rsidRDefault="00D879F5" w:rsidP="000E13CA">
            <w:pPr>
              <w:rPr>
                <w:bCs/>
              </w:rPr>
            </w:pPr>
            <w:r w:rsidRPr="00B608E1">
              <w:rPr>
                <w:bCs/>
              </w:rPr>
              <w:t>Violation Reconnection Charge</w:t>
            </w:r>
          </w:p>
        </w:tc>
        <w:tc>
          <w:tcPr>
            <w:tcW w:w="1476" w:type="dxa"/>
            <w:vAlign w:val="center"/>
          </w:tcPr>
          <w:p w14:paraId="0E2F8731" w14:textId="77777777" w:rsidR="00D879F5" w:rsidRPr="00B608E1" w:rsidRDefault="00D879F5" w:rsidP="000E13CA">
            <w:pPr>
              <w:jc w:val="right"/>
              <w:rPr>
                <w:bCs/>
              </w:rPr>
            </w:pPr>
            <w:r w:rsidRPr="00B608E1">
              <w:rPr>
                <w:bCs/>
              </w:rPr>
              <w:t>$15.00</w:t>
            </w:r>
          </w:p>
        </w:tc>
        <w:tc>
          <w:tcPr>
            <w:tcW w:w="3600" w:type="dxa"/>
            <w:vAlign w:val="center"/>
          </w:tcPr>
          <w:p w14:paraId="50622D0E" w14:textId="77777777" w:rsidR="00D879F5" w:rsidRPr="00B608E1" w:rsidRDefault="00D879F5" w:rsidP="000E13CA">
            <w:pPr>
              <w:jc w:val="right"/>
              <w:rPr>
                <w:bCs/>
              </w:rPr>
            </w:pPr>
            <w:r w:rsidRPr="00B608E1">
              <w:rPr>
                <w:bCs/>
              </w:rPr>
              <w:t>$30.00</w:t>
            </w:r>
          </w:p>
        </w:tc>
      </w:tr>
      <w:tr w:rsidR="00D879F5" w:rsidRPr="00B608E1" w14:paraId="75382C4A" w14:textId="77777777" w:rsidTr="000E13CA">
        <w:tc>
          <w:tcPr>
            <w:tcW w:w="4320" w:type="dxa"/>
            <w:vAlign w:val="center"/>
          </w:tcPr>
          <w:p w14:paraId="52E13461" w14:textId="77777777" w:rsidR="00D879F5" w:rsidRPr="00B608E1" w:rsidRDefault="00D879F5" w:rsidP="000E13CA">
            <w:pPr>
              <w:rPr>
                <w:bCs/>
              </w:rPr>
            </w:pPr>
            <w:r w:rsidRPr="00B608E1">
              <w:rPr>
                <w:bCs/>
              </w:rPr>
              <w:t>Premises Visit Charge</w:t>
            </w:r>
          </w:p>
        </w:tc>
        <w:tc>
          <w:tcPr>
            <w:tcW w:w="1476" w:type="dxa"/>
            <w:vAlign w:val="center"/>
          </w:tcPr>
          <w:p w14:paraId="24A360A1" w14:textId="77777777" w:rsidR="00D879F5" w:rsidRPr="00B608E1" w:rsidRDefault="00D879F5" w:rsidP="000E13CA">
            <w:pPr>
              <w:jc w:val="right"/>
              <w:rPr>
                <w:bCs/>
              </w:rPr>
            </w:pPr>
            <w:r w:rsidRPr="00B608E1">
              <w:rPr>
                <w:bCs/>
              </w:rPr>
              <w:t>$10.00</w:t>
            </w:r>
          </w:p>
        </w:tc>
        <w:tc>
          <w:tcPr>
            <w:tcW w:w="3600" w:type="dxa"/>
            <w:vAlign w:val="center"/>
          </w:tcPr>
          <w:p w14:paraId="2ABECFD7" w14:textId="77777777" w:rsidR="00D879F5" w:rsidRPr="00B608E1" w:rsidRDefault="00D879F5" w:rsidP="000E13CA">
            <w:pPr>
              <w:jc w:val="right"/>
              <w:rPr>
                <w:bCs/>
              </w:rPr>
            </w:pPr>
            <w:r w:rsidRPr="00B608E1">
              <w:rPr>
                <w:bCs/>
              </w:rPr>
              <w:t>$30.00</w:t>
            </w:r>
          </w:p>
        </w:tc>
      </w:tr>
      <w:tr w:rsidR="00D879F5" w:rsidRPr="00B608E1" w14:paraId="27D397C3" w14:textId="77777777" w:rsidTr="000E13CA">
        <w:tc>
          <w:tcPr>
            <w:tcW w:w="4320" w:type="dxa"/>
            <w:vAlign w:val="center"/>
          </w:tcPr>
          <w:p w14:paraId="07081423" w14:textId="77777777" w:rsidR="00D879F5" w:rsidRPr="00B608E1" w:rsidRDefault="00D879F5" w:rsidP="000E13CA">
            <w:pPr>
              <w:rPr>
                <w:bCs/>
              </w:rPr>
            </w:pPr>
            <w:r w:rsidRPr="00B608E1">
              <w:rPr>
                <w:bCs/>
              </w:rPr>
              <w:t>Late Payment Charge</w:t>
            </w:r>
          </w:p>
        </w:tc>
        <w:tc>
          <w:tcPr>
            <w:tcW w:w="1476" w:type="dxa"/>
            <w:vAlign w:val="center"/>
          </w:tcPr>
          <w:p w14:paraId="5BF942ED" w14:textId="77777777" w:rsidR="00D879F5" w:rsidRPr="00B608E1" w:rsidRDefault="00D879F5" w:rsidP="000E13CA">
            <w:pPr>
              <w:jc w:val="right"/>
              <w:rPr>
                <w:bCs/>
              </w:rPr>
            </w:pPr>
            <w:r w:rsidRPr="00B608E1">
              <w:rPr>
                <w:bCs/>
              </w:rPr>
              <w:t>$5.50</w:t>
            </w:r>
          </w:p>
        </w:tc>
        <w:tc>
          <w:tcPr>
            <w:tcW w:w="3600" w:type="dxa"/>
            <w:vAlign w:val="center"/>
          </w:tcPr>
          <w:p w14:paraId="0489717E" w14:textId="77777777" w:rsidR="00D879F5" w:rsidRPr="00B608E1" w:rsidRDefault="00D879F5" w:rsidP="000E13CA">
            <w:pPr>
              <w:jc w:val="right"/>
              <w:rPr>
                <w:bCs/>
              </w:rPr>
            </w:pPr>
            <w:r w:rsidRPr="00B608E1">
              <w:rPr>
                <w:bCs/>
              </w:rPr>
              <w:t>$7.85</w:t>
            </w:r>
          </w:p>
        </w:tc>
      </w:tr>
      <w:tr w:rsidR="00D879F5" w:rsidRPr="00B608E1" w14:paraId="12709D2A" w14:textId="77777777" w:rsidTr="000E13CA">
        <w:tc>
          <w:tcPr>
            <w:tcW w:w="4320" w:type="dxa"/>
            <w:vAlign w:val="center"/>
          </w:tcPr>
          <w:p w14:paraId="7B71D506" w14:textId="77777777" w:rsidR="00D879F5" w:rsidRPr="00B608E1" w:rsidRDefault="00D879F5" w:rsidP="000E13CA">
            <w:pPr>
              <w:rPr>
                <w:bCs/>
              </w:rPr>
            </w:pPr>
            <w:r w:rsidRPr="00B608E1">
              <w:rPr>
                <w:bCs/>
              </w:rPr>
              <w:t>Investigation of Meter Tampering Charge</w:t>
            </w:r>
          </w:p>
        </w:tc>
        <w:tc>
          <w:tcPr>
            <w:tcW w:w="1476" w:type="dxa"/>
            <w:vAlign w:val="center"/>
          </w:tcPr>
          <w:p w14:paraId="5906486E" w14:textId="77777777" w:rsidR="00D879F5" w:rsidRPr="00B608E1" w:rsidRDefault="00D879F5" w:rsidP="000E13CA">
            <w:pPr>
              <w:jc w:val="right"/>
              <w:rPr>
                <w:bCs/>
              </w:rPr>
            </w:pPr>
            <w:r w:rsidRPr="00B608E1">
              <w:rPr>
                <w:bCs/>
              </w:rPr>
              <w:t>N/A</w:t>
            </w:r>
          </w:p>
        </w:tc>
        <w:tc>
          <w:tcPr>
            <w:tcW w:w="3600" w:type="dxa"/>
            <w:vAlign w:val="center"/>
          </w:tcPr>
          <w:p w14:paraId="61158A89" w14:textId="77777777" w:rsidR="00D879F5" w:rsidRPr="00B608E1" w:rsidRDefault="00D879F5" w:rsidP="000E13CA">
            <w:pPr>
              <w:jc w:val="right"/>
              <w:rPr>
                <w:bCs/>
              </w:rPr>
            </w:pPr>
            <w:r w:rsidRPr="00B608E1">
              <w:rPr>
                <w:bCs/>
              </w:rPr>
              <w:t>Actual Cost</w:t>
            </w:r>
          </w:p>
        </w:tc>
      </w:tr>
      <w:tr w:rsidR="00D879F5" w:rsidRPr="00B608E1" w14:paraId="28E265E4" w14:textId="77777777" w:rsidTr="000E13CA">
        <w:tc>
          <w:tcPr>
            <w:tcW w:w="4320" w:type="dxa"/>
            <w:vAlign w:val="center"/>
          </w:tcPr>
          <w:p w14:paraId="0549FD3F" w14:textId="77777777" w:rsidR="00D879F5" w:rsidRPr="00B608E1" w:rsidRDefault="00D879F5" w:rsidP="000E13CA">
            <w:pPr>
              <w:rPr>
                <w:bCs/>
              </w:rPr>
            </w:pPr>
            <w:r w:rsidRPr="00B608E1">
              <w:rPr>
                <w:bCs/>
              </w:rPr>
              <w:t>Meter Tampering Charge</w:t>
            </w:r>
          </w:p>
        </w:tc>
        <w:tc>
          <w:tcPr>
            <w:tcW w:w="1476" w:type="dxa"/>
            <w:vAlign w:val="center"/>
          </w:tcPr>
          <w:p w14:paraId="02851B14" w14:textId="77777777" w:rsidR="00D879F5" w:rsidRPr="00B608E1" w:rsidRDefault="00D879F5" w:rsidP="000E13CA">
            <w:pPr>
              <w:jc w:val="right"/>
              <w:rPr>
                <w:bCs/>
              </w:rPr>
            </w:pPr>
            <w:r w:rsidRPr="00B608E1">
              <w:rPr>
                <w:bCs/>
              </w:rPr>
              <w:t>N/A</w:t>
            </w:r>
          </w:p>
        </w:tc>
        <w:tc>
          <w:tcPr>
            <w:tcW w:w="3600" w:type="dxa"/>
            <w:vAlign w:val="center"/>
          </w:tcPr>
          <w:p w14:paraId="476C82CA" w14:textId="77777777" w:rsidR="00D879F5" w:rsidRPr="00B608E1" w:rsidRDefault="00D879F5" w:rsidP="000E13CA">
            <w:pPr>
              <w:jc w:val="right"/>
              <w:rPr>
                <w:bCs/>
              </w:rPr>
            </w:pPr>
            <w:r w:rsidRPr="00B608E1">
              <w:rPr>
                <w:bCs/>
              </w:rPr>
              <w:t>Actual Cost</w:t>
            </w:r>
          </w:p>
        </w:tc>
      </w:tr>
    </w:tbl>
    <w:p w14:paraId="106B9287" w14:textId="77777777" w:rsidR="00D879F5" w:rsidRPr="00616AD0" w:rsidRDefault="00D879F5" w:rsidP="00D879F5">
      <w:pPr>
        <w:autoSpaceDE w:val="0"/>
        <w:autoSpaceDN w:val="0"/>
        <w:adjustRightInd w:val="0"/>
        <w:rPr>
          <w:bCs/>
        </w:rPr>
      </w:pPr>
      <w:r>
        <w:rPr>
          <w:bCs/>
        </w:rPr>
        <w:t xml:space="preserve"> </w:t>
      </w:r>
      <w:r w:rsidRPr="006745AB">
        <w:rPr>
          <w:bCs/>
          <w:sz w:val="20"/>
        </w:rPr>
        <w:t>Source: Utility's Current Tariffs and Application Filings.</w:t>
      </w:r>
    </w:p>
    <w:p w14:paraId="58F988AD" w14:textId="77777777" w:rsidR="00625E1D" w:rsidRDefault="00625E1D" w:rsidP="00C11156"/>
    <w:p w14:paraId="77FD3A86" w14:textId="2F929043" w:rsidR="00625E1D" w:rsidRPr="0004224D" w:rsidRDefault="00625E1D" w:rsidP="0004224D">
      <w:pPr>
        <w:pStyle w:val="ListParagraph"/>
        <w:numPr>
          <w:ilvl w:val="0"/>
          <w:numId w:val="7"/>
        </w:numPr>
        <w:autoSpaceDE w:val="0"/>
        <w:autoSpaceDN w:val="0"/>
        <w:adjustRightInd w:val="0"/>
        <w:rPr>
          <w:bCs/>
          <w:i/>
        </w:rPr>
      </w:pPr>
      <w:r w:rsidRPr="0004224D">
        <w:rPr>
          <w:bCs/>
          <w:i/>
        </w:rPr>
        <w:t>Premises Visit Charge</w:t>
      </w:r>
    </w:p>
    <w:p w14:paraId="6E6D01E3" w14:textId="77777777" w:rsidR="0004224D" w:rsidRDefault="0004224D" w:rsidP="00C11156">
      <w:pPr>
        <w:rPr>
          <w:rFonts w:ascii="TimesNewRomanPSMT" w:hAnsi="TimesNewRomanPSMT" w:cs="TimesNewRomanPSMT"/>
        </w:rPr>
      </w:pPr>
    </w:p>
    <w:p w14:paraId="48BB132D" w14:textId="5E875698" w:rsidR="00625E1D" w:rsidRDefault="00625E1D" w:rsidP="0004224D">
      <w:pPr>
        <w:ind w:firstLine="720"/>
        <w:jc w:val="both"/>
      </w:pPr>
      <w:r w:rsidRPr="00B608E1">
        <w:rPr>
          <w:rFonts w:ascii="TimesNewRomanPSMT" w:hAnsi="TimesNewRomanPSMT" w:cs="TimesNewRomanPSMT"/>
        </w:rPr>
        <w:t xml:space="preserve">As shown on Table </w:t>
      </w:r>
      <w:r w:rsidR="0004224D">
        <w:rPr>
          <w:rFonts w:ascii="TimesNewRomanPSMT" w:hAnsi="TimesNewRomanPSMT" w:cs="TimesNewRomanPSMT"/>
        </w:rPr>
        <w:t>5</w:t>
      </w:r>
      <w:r w:rsidRPr="00B608E1">
        <w:rPr>
          <w:rFonts w:ascii="TimesNewRomanPSMT" w:hAnsi="TimesNewRomanPSMT" w:cs="TimesNewRomanPSMT"/>
        </w:rPr>
        <w:t>,</w:t>
      </w:r>
      <w:r>
        <w:rPr>
          <w:rFonts w:ascii="TimesNewRomanPSMT" w:hAnsi="TimesNewRomanPSMT" w:cs="TimesNewRomanPSMT"/>
        </w:rPr>
        <w:t xml:space="preserve"> the Utility is requesting to increase the amount of some of its existing </w:t>
      </w:r>
      <w:r w:rsidRPr="00B608E1">
        <w:rPr>
          <w:rFonts w:ascii="TimesNewRomanPSMT" w:hAnsi="TimesNewRomanPSMT" w:cs="TimesNewRomanPSMT"/>
        </w:rPr>
        <w:t>miscellaneous service charges.</w:t>
      </w:r>
      <w:r>
        <w:rPr>
          <w:rFonts w:ascii="TimesNewRomanPSMT" w:hAnsi="TimesNewRomanPSMT" w:cs="TimesNewRomanPSMT"/>
        </w:rPr>
        <w:t xml:space="preserve"> The existing miscellaneous service charges include initial connection and normal reconnection charges which are obsolete and inconsistent with Rule 25-30.460, F.A.C.</w:t>
      </w:r>
      <w:r w:rsidRPr="00B608E1">
        <w:rPr>
          <w:rFonts w:ascii="TimesNewRomanPSMT" w:hAnsi="TimesNewRomanPSMT" w:cs="TimesNewRomanPSMT"/>
        </w:rPr>
        <w:t xml:space="preserve"> </w:t>
      </w:r>
      <w:r w:rsidRPr="00B608E1">
        <w:t xml:space="preserve">The Utility provided cost justification of $30.05; however, the utility requested a charge of $30.00 for the premises visit which represents the cost of a trip to perform a specified service. </w:t>
      </w:r>
      <w:r w:rsidR="00BA666E">
        <w:t>We find that</w:t>
      </w:r>
      <w:r w:rsidRPr="00B608E1">
        <w:t xml:space="preserve"> the cost justification is reasonable and impose</w:t>
      </w:r>
      <w:r>
        <w:t>s</w:t>
      </w:r>
      <w:r w:rsidRPr="00B608E1">
        <w:t xml:space="preserve"> the cost on </w:t>
      </w:r>
      <w:r>
        <w:t xml:space="preserve">the </w:t>
      </w:r>
      <w:r w:rsidRPr="00B608E1">
        <w:t xml:space="preserve">cost causer. Based on the </w:t>
      </w:r>
      <w:r>
        <w:t>R</w:t>
      </w:r>
      <w:r w:rsidRPr="00B608E1">
        <w:t xml:space="preserve">ule, </w:t>
      </w:r>
      <w:r w:rsidR="00BA666E">
        <w:t>we find</w:t>
      </w:r>
      <w:r w:rsidRPr="00B608E1">
        <w:t xml:space="preserve"> that the initial connection and normal reconnection charges </w:t>
      </w:r>
      <w:r w:rsidR="00BA666E">
        <w:t xml:space="preserve">shall </w:t>
      </w:r>
      <w:r w:rsidRPr="00B608E1">
        <w:t xml:space="preserve">be removed. </w:t>
      </w:r>
      <w:r w:rsidR="00BA666E">
        <w:t xml:space="preserve">We also find </w:t>
      </w:r>
      <w:r>
        <w:t>that the definition for the premises visit charge</w:t>
      </w:r>
      <w:r w:rsidR="00BA666E">
        <w:t xml:space="preserve"> shall</w:t>
      </w:r>
      <w:r>
        <w:t xml:space="preserve"> be updated to comply with Rule 25-30.460, F.A.C. The premises visit charge </w:t>
      </w:r>
      <w:r w:rsidR="00BA666E">
        <w:t>shall</w:t>
      </w:r>
      <w:r>
        <w:t xml:space="preserve"> be $30.00. The Utility’s calculation for the premises visit charge is shown below on Table </w:t>
      </w:r>
      <w:r w:rsidR="0004224D">
        <w:t>6</w:t>
      </w:r>
      <w:r>
        <w:t>.</w:t>
      </w:r>
    </w:p>
    <w:p w14:paraId="4BDB7FC9" w14:textId="33C91D68" w:rsidR="00625E1D" w:rsidRDefault="00625E1D" w:rsidP="00C11156"/>
    <w:p w14:paraId="49F2A485" w14:textId="52A0EA6D" w:rsidR="00D879F5" w:rsidRPr="00B608E1" w:rsidRDefault="00D879F5" w:rsidP="00D879F5">
      <w:pPr>
        <w:autoSpaceDE w:val="0"/>
        <w:autoSpaceDN w:val="0"/>
        <w:adjustRightInd w:val="0"/>
        <w:jc w:val="center"/>
        <w:rPr>
          <w:b/>
        </w:rPr>
      </w:pPr>
      <w:r w:rsidRPr="00B608E1">
        <w:rPr>
          <w:b/>
        </w:rPr>
        <w:t xml:space="preserve">Table </w:t>
      </w:r>
      <w:r>
        <w:rPr>
          <w:b/>
        </w:rPr>
        <w:t>6</w:t>
      </w:r>
    </w:p>
    <w:p w14:paraId="7C9E5F99" w14:textId="77777777" w:rsidR="00D879F5" w:rsidRPr="00B608E1" w:rsidRDefault="00D879F5" w:rsidP="00D879F5">
      <w:pPr>
        <w:autoSpaceDE w:val="0"/>
        <w:autoSpaceDN w:val="0"/>
        <w:adjustRightInd w:val="0"/>
        <w:jc w:val="center"/>
        <w:rPr>
          <w:b/>
        </w:rPr>
      </w:pPr>
      <w:r w:rsidRPr="00B608E1">
        <w:rPr>
          <w:b/>
        </w:rPr>
        <w:t xml:space="preserve">Calculation for </w:t>
      </w:r>
      <w:r>
        <w:rPr>
          <w:b/>
        </w:rPr>
        <w:t>Requested Premises Visit</w:t>
      </w:r>
    </w:p>
    <w:tbl>
      <w:tblPr>
        <w:tblStyle w:val="TableGrid"/>
        <w:tblW w:w="9270" w:type="dxa"/>
        <w:jc w:val="center"/>
        <w:tblBorders>
          <w:insideH w:val="none" w:sz="0" w:space="0" w:color="auto"/>
          <w:insideV w:val="none" w:sz="0" w:space="0" w:color="auto"/>
        </w:tblBorders>
        <w:tblLook w:val="04A0" w:firstRow="1" w:lastRow="0" w:firstColumn="1" w:lastColumn="0" w:noHBand="0" w:noVBand="1"/>
      </w:tblPr>
      <w:tblGrid>
        <w:gridCol w:w="8037"/>
        <w:gridCol w:w="1233"/>
      </w:tblGrid>
      <w:tr w:rsidR="00D879F5" w:rsidRPr="00B608E1" w14:paraId="69F2B1B5" w14:textId="77777777" w:rsidTr="000E13CA">
        <w:trPr>
          <w:jc w:val="center"/>
        </w:trPr>
        <w:tc>
          <w:tcPr>
            <w:tcW w:w="8037" w:type="dxa"/>
          </w:tcPr>
          <w:p w14:paraId="62C67641" w14:textId="77777777" w:rsidR="00D879F5" w:rsidRPr="00B608E1" w:rsidRDefault="00D879F5" w:rsidP="000E13CA">
            <w:pPr>
              <w:jc w:val="center"/>
              <w:rPr>
                <w:b/>
                <w:u w:val="single"/>
              </w:rPr>
            </w:pPr>
            <w:r w:rsidRPr="00B608E1">
              <w:rPr>
                <w:b/>
                <w:u w:val="single"/>
              </w:rPr>
              <w:t>Activity</w:t>
            </w:r>
          </w:p>
        </w:tc>
        <w:tc>
          <w:tcPr>
            <w:tcW w:w="1233" w:type="dxa"/>
          </w:tcPr>
          <w:p w14:paraId="72B3773F" w14:textId="77777777" w:rsidR="00D879F5" w:rsidRPr="00B608E1" w:rsidRDefault="00D879F5" w:rsidP="000E13CA">
            <w:pPr>
              <w:jc w:val="center"/>
              <w:rPr>
                <w:b/>
                <w:u w:val="single"/>
              </w:rPr>
            </w:pPr>
            <w:r w:rsidRPr="00B608E1">
              <w:rPr>
                <w:b/>
                <w:u w:val="single"/>
              </w:rPr>
              <w:t>Cost</w:t>
            </w:r>
          </w:p>
        </w:tc>
      </w:tr>
      <w:tr w:rsidR="00D879F5" w:rsidRPr="00B608E1" w14:paraId="3D39E30A" w14:textId="77777777" w:rsidTr="000E13CA">
        <w:trPr>
          <w:jc w:val="center"/>
        </w:trPr>
        <w:tc>
          <w:tcPr>
            <w:tcW w:w="8037" w:type="dxa"/>
          </w:tcPr>
          <w:p w14:paraId="1E98567B" w14:textId="77777777" w:rsidR="00D879F5" w:rsidRPr="00B608E1" w:rsidRDefault="00D879F5" w:rsidP="000E13CA">
            <w:r w:rsidRPr="00B608E1">
              <w:t>Mileage ($0.70 per mile x 1)</w:t>
            </w:r>
          </w:p>
        </w:tc>
        <w:tc>
          <w:tcPr>
            <w:tcW w:w="1233" w:type="dxa"/>
          </w:tcPr>
          <w:p w14:paraId="553A6B79" w14:textId="77777777" w:rsidR="00D879F5" w:rsidRPr="00B608E1" w:rsidRDefault="00D879F5" w:rsidP="000E13CA">
            <w:pPr>
              <w:jc w:val="right"/>
            </w:pPr>
            <w:r w:rsidRPr="00B608E1">
              <w:t>$0.70</w:t>
            </w:r>
          </w:p>
        </w:tc>
      </w:tr>
      <w:tr w:rsidR="00D879F5" w:rsidRPr="00B608E1" w14:paraId="0C2C57F8" w14:textId="77777777" w:rsidTr="000E13CA">
        <w:trPr>
          <w:jc w:val="center"/>
        </w:trPr>
        <w:tc>
          <w:tcPr>
            <w:tcW w:w="8037" w:type="dxa"/>
          </w:tcPr>
          <w:p w14:paraId="70C7C78D" w14:textId="77777777" w:rsidR="00D879F5" w:rsidRPr="00B608E1" w:rsidRDefault="00D879F5" w:rsidP="000E13CA">
            <w:r w:rsidRPr="00B608E1">
              <w:t>Labor – Tech – Round Trip Drive ($27.85 x 0.30)</w:t>
            </w:r>
          </w:p>
        </w:tc>
        <w:tc>
          <w:tcPr>
            <w:tcW w:w="1233" w:type="dxa"/>
          </w:tcPr>
          <w:p w14:paraId="3B3F7305" w14:textId="77777777" w:rsidR="00D879F5" w:rsidRPr="00B608E1" w:rsidRDefault="00D879F5" w:rsidP="000E13CA">
            <w:pPr>
              <w:jc w:val="right"/>
            </w:pPr>
            <w:r w:rsidRPr="00B608E1">
              <w:t>$8.36</w:t>
            </w:r>
          </w:p>
        </w:tc>
      </w:tr>
      <w:tr w:rsidR="00D879F5" w:rsidRPr="00B608E1" w14:paraId="4A72075C" w14:textId="77777777" w:rsidTr="000E13CA">
        <w:trPr>
          <w:jc w:val="center"/>
        </w:trPr>
        <w:tc>
          <w:tcPr>
            <w:tcW w:w="8037" w:type="dxa"/>
          </w:tcPr>
          <w:p w14:paraId="1C376DB5" w14:textId="77777777" w:rsidR="00D879F5" w:rsidRPr="00B608E1" w:rsidRDefault="00D879F5" w:rsidP="000E13CA">
            <w:r w:rsidRPr="00B608E1">
              <w:t>Labor – Tech – Location Labor Time ($27.85 x 0.50)</w:t>
            </w:r>
          </w:p>
        </w:tc>
        <w:tc>
          <w:tcPr>
            <w:tcW w:w="1233" w:type="dxa"/>
          </w:tcPr>
          <w:p w14:paraId="15787D77" w14:textId="77777777" w:rsidR="00D879F5" w:rsidRPr="00B608E1" w:rsidRDefault="00D879F5" w:rsidP="000E13CA">
            <w:pPr>
              <w:jc w:val="right"/>
            </w:pPr>
            <w:r w:rsidRPr="00B608E1">
              <w:t>$13.93</w:t>
            </w:r>
          </w:p>
        </w:tc>
      </w:tr>
      <w:tr w:rsidR="00D879F5" w:rsidRPr="00B608E1" w14:paraId="3C91E6BC" w14:textId="77777777" w:rsidTr="000E13CA">
        <w:trPr>
          <w:jc w:val="center"/>
        </w:trPr>
        <w:tc>
          <w:tcPr>
            <w:tcW w:w="8037" w:type="dxa"/>
          </w:tcPr>
          <w:p w14:paraId="1391390E" w14:textId="77777777" w:rsidR="00D879F5" w:rsidRPr="00B608E1" w:rsidRDefault="00D879F5" w:rsidP="000E13CA">
            <w:r w:rsidRPr="00B608E1">
              <w:t>Labor – Tech – Customer Care Representative (28.25 x 0.25)</w:t>
            </w:r>
          </w:p>
        </w:tc>
        <w:tc>
          <w:tcPr>
            <w:tcW w:w="1233" w:type="dxa"/>
          </w:tcPr>
          <w:p w14:paraId="45467F64" w14:textId="77777777" w:rsidR="00D879F5" w:rsidRPr="00B608E1" w:rsidRDefault="00D879F5" w:rsidP="000E13CA">
            <w:pPr>
              <w:jc w:val="right"/>
              <w:rPr>
                <w:u w:val="single"/>
              </w:rPr>
            </w:pPr>
            <w:r w:rsidRPr="00B608E1">
              <w:rPr>
                <w:u w:val="single"/>
              </w:rPr>
              <w:t>$7.06</w:t>
            </w:r>
          </w:p>
        </w:tc>
      </w:tr>
      <w:tr w:rsidR="00D879F5" w:rsidRPr="00B608E1" w14:paraId="46CC9F8F" w14:textId="77777777" w:rsidTr="000E13CA">
        <w:trPr>
          <w:jc w:val="center"/>
        </w:trPr>
        <w:tc>
          <w:tcPr>
            <w:tcW w:w="8037" w:type="dxa"/>
          </w:tcPr>
          <w:p w14:paraId="444D981B" w14:textId="77777777" w:rsidR="00D879F5" w:rsidRPr="00B608E1" w:rsidRDefault="00D879F5" w:rsidP="000E13CA">
            <w:pPr>
              <w:jc w:val="right"/>
            </w:pPr>
            <w:r w:rsidRPr="00B608E1">
              <w:t>Total</w:t>
            </w:r>
          </w:p>
        </w:tc>
        <w:tc>
          <w:tcPr>
            <w:tcW w:w="1233" w:type="dxa"/>
          </w:tcPr>
          <w:p w14:paraId="6FD12D88" w14:textId="77777777" w:rsidR="00D879F5" w:rsidRPr="00B608E1" w:rsidRDefault="00D879F5" w:rsidP="000E13CA">
            <w:pPr>
              <w:jc w:val="right"/>
              <w:rPr>
                <w:u w:val="double"/>
              </w:rPr>
            </w:pPr>
            <w:r w:rsidRPr="00B608E1">
              <w:rPr>
                <w:u w:val="double"/>
              </w:rPr>
              <w:t>$30.05</w:t>
            </w:r>
          </w:p>
        </w:tc>
      </w:tr>
    </w:tbl>
    <w:p w14:paraId="3312132E" w14:textId="77777777" w:rsidR="00D879F5" w:rsidRPr="00D06876" w:rsidRDefault="00D879F5" w:rsidP="00D879F5">
      <w:pPr>
        <w:autoSpaceDE w:val="0"/>
        <w:autoSpaceDN w:val="0"/>
        <w:adjustRightInd w:val="0"/>
        <w:rPr>
          <w:bCs/>
        </w:rPr>
      </w:pPr>
      <w:r w:rsidRPr="00B608E1">
        <w:t xml:space="preserve">   </w:t>
      </w:r>
      <w:r w:rsidRPr="00D756CD">
        <w:rPr>
          <w:bCs/>
          <w:sz w:val="20"/>
        </w:rPr>
        <w:t>Source: Utility’s Cost Justification.</w:t>
      </w:r>
    </w:p>
    <w:p w14:paraId="391528B0" w14:textId="7B0D2959" w:rsidR="00625E1D" w:rsidRDefault="00625E1D" w:rsidP="00C11156"/>
    <w:p w14:paraId="11BA2FD7" w14:textId="5F65EE7C" w:rsidR="00625E1D" w:rsidRPr="0045137F" w:rsidRDefault="00625E1D" w:rsidP="0045137F">
      <w:pPr>
        <w:pStyle w:val="ListParagraph"/>
        <w:numPr>
          <w:ilvl w:val="0"/>
          <w:numId w:val="7"/>
        </w:numPr>
        <w:autoSpaceDE w:val="0"/>
        <w:autoSpaceDN w:val="0"/>
        <w:adjustRightInd w:val="0"/>
        <w:rPr>
          <w:bCs/>
          <w:i/>
        </w:rPr>
      </w:pPr>
      <w:r w:rsidRPr="0045137F">
        <w:rPr>
          <w:bCs/>
          <w:i/>
        </w:rPr>
        <w:t>Late Payment Charge</w:t>
      </w:r>
    </w:p>
    <w:p w14:paraId="6E3DE054" w14:textId="77777777" w:rsidR="0045137F" w:rsidRDefault="0045137F" w:rsidP="00C11156">
      <w:pPr>
        <w:autoSpaceDE w:val="0"/>
        <w:autoSpaceDN w:val="0"/>
        <w:adjustRightInd w:val="0"/>
        <w:jc w:val="both"/>
      </w:pPr>
    </w:p>
    <w:p w14:paraId="2ECA0BC5" w14:textId="693BE772" w:rsidR="00625E1D" w:rsidRDefault="00625E1D" w:rsidP="0045137F">
      <w:pPr>
        <w:autoSpaceDE w:val="0"/>
        <w:autoSpaceDN w:val="0"/>
        <w:adjustRightInd w:val="0"/>
        <w:ind w:firstLine="720"/>
        <w:jc w:val="both"/>
      </w:pPr>
      <w:r w:rsidRPr="00B608E1">
        <w:t xml:space="preserve">The Utility currently has a $5.50 late payment charge. The Utility is requesting a $7.85 late payment charge to recover the cost of labor, supplies, and postage associated with processing late payment notices. The purpose of this charge is not only to provide an incentive for customers to make timely payment, thereby reducing the number of delinquent accounts, but also to place the cost burden of processing delinquent accounts solely upon those who are cost causers. The Utility calculated the actual costs for its late payment charges to be $7.85. The Utility indicated that it will take approximately 15 minutes per account to research, compile, and produce late notices. The delinquent customer accounts will be processed by the administrative employee, which results in labor cost of $7.06 ($28.25 x 0.25hr). This is consistent with </w:t>
      </w:r>
      <w:r w:rsidR="00AF0B2B">
        <w:t xml:space="preserve">our </w:t>
      </w:r>
      <w:r w:rsidRPr="00B608E1">
        <w:t xml:space="preserve">prior decisions where </w:t>
      </w:r>
      <w:r w:rsidR="00BA666E">
        <w:t>we have</w:t>
      </w:r>
      <w:r w:rsidRPr="00B608E1">
        <w:t xml:space="preserve"> allowed 5-15 minutes per account per month for the administrative labor associated with processing delinquent customer accounts. In addition, the Utility included material cost of $</w:t>
      </w:r>
      <w:r>
        <w:t>0.7</w:t>
      </w:r>
      <w:r w:rsidRPr="00B608E1">
        <w:t xml:space="preserve">9 for paper, envelopes, and postage, which results in total costs of $7.85 ($7.06 + $0.79). The Utility’s calculation for its costs associated with a late payment charge is shown on Table </w:t>
      </w:r>
      <w:r w:rsidR="0045137F">
        <w:t>7</w:t>
      </w:r>
      <w:r w:rsidRPr="00B608E1">
        <w:t xml:space="preserve">. </w:t>
      </w:r>
      <w:r w:rsidR="00BA666E">
        <w:t>Therefore, we approve</w:t>
      </w:r>
      <w:r w:rsidRPr="00B608E1">
        <w:t xml:space="preserve"> the requested late payment charge of $7.85.</w:t>
      </w:r>
    </w:p>
    <w:p w14:paraId="1832550B" w14:textId="77777777" w:rsidR="00625E1D" w:rsidRDefault="00625E1D" w:rsidP="00C11156"/>
    <w:p w14:paraId="79B816FE" w14:textId="5D74AAE9" w:rsidR="00D879F5" w:rsidRPr="00A35DA4" w:rsidRDefault="00D879F5" w:rsidP="00D879F5">
      <w:pPr>
        <w:autoSpaceDE w:val="0"/>
        <w:autoSpaceDN w:val="0"/>
        <w:adjustRightInd w:val="0"/>
        <w:jc w:val="center"/>
        <w:rPr>
          <w:rFonts w:ascii="Arial" w:hAnsi="Arial" w:cs="Arial"/>
          <w:b/>
        </w:rPr>
      </w:pPr>
      <w:r w:rsidRPr="00A35DA4">
        <w:rPr>
          <w:rFonts w:ascii="Arial" w:hAnsi="Arial" w:cs="Arial"/>
          <w:b/>
        </w:rPr>
        <w:t xml:space="preserve">Table </w:t>
      </w:r>
      <w:r>
        <w:rPr>
          <w:rFonts w:ascii="Arial" w:hAnsi="Arial" w:cs="Arial"/>
          <w:b/>
        </w:rPr>
        <w:t>7</w:t>
      </w:r>
    </w:p>
    <w:p w14:paraId="2657094F" w14:textId="77777777" w:rsidR="00D879F5" w:rsidRPr="00A35DA4" w:rsidRDefault="00D879F5" w:rsidP="00D879F5">
      <w:pPr>
        <w:autoSpaceDE w:val="0"/>
        <w:autoSpaceDN w:val="0"/>
        <w:adjustRightInd w:val="0"/>
        <w:jc w:val="center"/>
        <w:rPr>
          <w:rFonts w:ascii="Arial" w:hAnsi="Arial" w:cs="Arial"/>
          <w:b/>
        </w:rPr>
      </w:pPr>
      <w:r w:rsidRPr="00A35DA4">
        <w:rPr>
          <w:rFonts w:ascii="Arial" w:hAnsi="Arial" w:cs="Arial"/>
          <w:b/>
        </w:rPr>
        <w:t>Calculation of Proposed Late Payment Charge</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418"/>
        <w:gridCol w:w="4158"/>
      </w:tblGrid>
      <w:tr w:rsidR="00D879F5" w14:paraId="38B909ED" w14:textId="77777777" w:rsidTr="000E13CA">
        <w:tc>
          <w:tcPr>
            <w:tcW w:w="5418" w:type="dxa"/>
          </w:tcPr>
          <w:p w14:paraId="740CD910" w14:textId="77777777" w:rsidR="00D879F5" w:rsidRDefault="00D879F5" w:rsidP="000E13CA">
            <w:pPr>
              <w:autoSpaceDE w:val="0"/>
              <w:autoSpaceDN w:val="0"/>
              <w:adjustRightInd w:val="0"/>
            </w:pPr>
          </w:p>
        </w:tc>
        <w:tc>
          <w:tcPr>
            <w:tcW w:w="4158" w:type="dxa"/>
          </w:tcPr>
          <w:p w14:paraId="2BF031F3" w14:textId="77777777" w:rsidR="00D879F5" w:rsidRPr="00104C69" w:rsidRDefault="00D879F5" w:rsidP="000E13CA">
            <w:pPr>
              <w:autoSpaceDE w:val="0"/>
              <w:autoSpaceDN w:val="0"/>
              <w:adjustRightInd w:val="0"/>
              <w:jc w:val="right"/>
              <w:rPr>
                <w:b/>
                <w:u w:val="single"/>
              </w:rPr>
            </w:pPr>
            <w:r w:rsidRPr="00104C69">
              <w:rPr>
                <w:b/>
                <w:u w:val="single"/>
              </w:rPr>
              <w:t>Cost</w:t>
            </w:r>
          </w:p>
        </w:tc>
      </w:tr>
      <w:tr w:rsidR="00D879F5" w14:paraId="4E45EDB8" w14:textId="77777777" w:rsidTr="000E13CA">
        <w:tc>
          <w:tcPr>
            <w:tcW w:w="5418" w:type="dxa"/>
          </w:tcPr>
          <w:p w14:paraId="2DBE89FD" w14:textId="77777777" w:rsidR="00D879F5" w:rsidRDefault="00D879F5" w:rsidP="000E13CA">
            <w:pPr>
              <w:autoSpaceDE w:val="0"/>
              <w:autoSpaceDN w:val="0"/>
              <w:adjustRightInd w:val="0"/>
            </w:pPr>
            <w:r>
              <w:t>Supply- Paper Envelope ($0.10 x 1.00)</w:t>
            </w:r>
          </w:p>
        </w:tc>
        <w:tc>
          <w:tcPr>
            <w:tcW w:w="4158" w:type="dxa"/>
          </w:tcPr>
          <w:p w14:paraId="01C06DEE" w14:textId="77777777" w:rsidR="00D879F5" w:rsidRDefault="00D879F5" w:rsidP="000E13CA">
            <w:pPr>
              <w:autoSpaceDE w:val="0"/>
              <w:autoSpaceDN w:val="0"/>
              <w:adjustRightInd w:val="0"/>
              <w:jc w:val="right"/>
            </w:pPr>
            <w:r>
              <w:t>$0.10</w:t>
            </w:r>
          </w:p>
        </w:tc>
      </w:tr>
      <w:tr w:rsidR="00D879F5" w14:paraId="3C0E7DB8" w14:textId="77777777" w:rsidTr="000E13CA">
        <w:tc>
          <w:tcPr>
            <w:tcW w:w="5418" w:type="dxa"/>
          </w:tcPr>
          <w:p w14:paraId="6BBD96C4" w14:textId="77777777" w:rsidR="00D879F5" w:rsidRDefault="00D879F5" w:rsidP="000E13CA">
            <w:pPr>
              <w:autoSpaceDE w:val="0"/>
              <w:autoSpaceDN w:val="0"/>
              <w:adjustRightInd w:val="0"/>
            </w:pPr>
            <w:r>
              <w:t>Supply -  Postage ($0.69 x 1.00)</w:t>
            </w:r>
          </w:p>
        </w:tc>
        <w:tc>
          <w:tcPr>
            <w:tcW w:w="4158" w:type="dxa"/>
          </w:tcPr>
          <w:p w14:paraId="634DD5C3" w14:textId="77777777" w:rsidR="00D879F5" w:rsidRDefault="00D879F5" w:rsidP="000E13CA">
            <w:pPr>
              <w:autoSpaceDE w:val="0"/>
              <w:autoSpaceDN w:val="0"/>
              <w:adjustRightInd w:val="0"/>
              <w:jc w:val="right"/>
            </w:pPr>
            <w:r>
              <w:t>$0.69</w:t>
            </w:r>
          </w:p>
        </w:tc>
      </w:tr>
      <w:tr w:rsidR="00D879F5" w14:paraId="0731692C" w14:textId="77777777" w:rsidTr="000E13CA">
        <w:tc>
          <w:tcPr>
            <w:tcW w:w="5418" w:type="dxa"/>
          </w:tcPr>
          <w:p w14:paraId="12F9DA8E" w14:textId="77777777" w:rsidR="00D879F5" w:rsidRDefault="00D879F5" w:rsidP="000E13CA">
            <w:pPr>
              <w:autoSpaceDE w:val="0"/>
              <w:autoSpaceDN w:val="0"/>
              <w:adjustRightInd w:val="0"/>
            </w:pPr>
            <w:r>
              <w:t>Labor – Customer Care Representative (28.25 x 0.25</w:t>
            </w:r>
          </w:p>
        </w:tc>
        <w:tc>
          <w:tcPr>
            <w:tcW w:w="4158" w:type="dxa"/>
          </w:tcPr>
          <w:p w14:paraId="164243D8" w14:textId="77777777" w:rsidR="00D879F5" w:rsidRPr="0098573A" w:rsidRDefault="00D879F5" w:rsidP="000E13CA">
            <w:pPr>
              <w:autoSpaceDE w:val="0"/>
              <w:autoSpaceDN w:val="0"/>
              <w:adjustRightInd w:val="0"/>
              <w:jc w:val="right"/>
              <w:rPr>
                <w:u w:val="single"/>
              </w:rPr>
            </w:pPr>
            <w:r w:rsidRPr="0098573A">
              <w:rPr>
                <w:u w:val="single"/>
              </w:rPr>
              <w:t>$7.06</w:t>
            </w:r>
          </w:p>
        </w:tc>
      </w:tr>
      <w:tr w:rsidR="00D879F5" w14:paraId="757C48EF" w14:textId="77777777" w:rsidTr="000E13CA">
        <w:tc>
          <w:tcPr>
            <w:tcW w:w="5418" w:type="dxa"/>
          </w:tcPr>
          <w:p w14:paraId="0D9C7D34" w14:textId="77777777" w:rsidR="00D879F5" w:rsidRDefault="00D879F5" w:rsidP="000E13CA">
            <w:pPr>
              <w:autoSpaceDE w:val="0"/>
              <w:autoSpaceDN w:val="0"/>
              <w:adjustRightInd w:val="0"/>
            </w:pPr>
            <w:r>
              <w:t>Total</w:t>
            </w:r>
          </w:p>
        </w:tc>
        <w:tc>
          <w:tcPr>
            <w:tcW w:w="4158" w:type="dxa"/>
          </w:tcPr>
          <w:p w14:paraId="477BDA8E" w14:textId="77777777" w:rsidR="00D879F5" w:rsidRPr="0098573A" w:rsidRDefault="00D879F5" w:rsidP="000E13CA">
            <w:pPr>
              <w:autoSpaceDE w:val="0"/>
              <w:autoSpaceDN w:val="0"/>
              <w:adjustRightInd w:val="0"/>
              <w:jc w:val="right"/>
              <w:rPr>
                <w:u w:val="double"/>
              </w:rPr>
            </w:pPr>
            <w:r w:rsidRPr="0098573A">
              <w:rPr>
                <w:u w:val="double"/>
              </w:rPr>
              <w:t>$7.85</w:t>
            </w:r>
          </w:p>
        </w:tc>
      </w:tr>
    </w:tbl>
    <w:p w14:paraId="3C06E060" w14:textId="77777777" w:rsidR="00D879F5" w:rsidRPr="00D756CD" w:rsidRDefault="00D879F5" w:rsidP="00D879F5">
      <w:pPr>
        <w:autoSpaceDE w:val="0"/>
        <w:autoSpaceDN w:val="0"/>
        <w:adjustRightInd w:val="0"/>
        <w:rPr>
          <w:sz w:val="20"/>
        </w:rPr>
      </w:pPr>
      <w:r>
        <w:t xml:space="preserve"> </w:t>
      </w:r>
      <w:r w:rsidRPr="00D756CD">
        <w:rPr>
          <w:sz w:val="20"/>
        </w:rPr>
        <w:t>Source: Utility’s cost justification documentation.</w:t>
      </w:r>
    </w:p>
    <w:p w14:paraId="53E8E815" w14:textId="77777777" w:rsidR="00D879F5" w:rsidRDefault="00D879F5" w:rsidP="00D879F5">
      <w:pPr>
        <w:autoSpaceDE w:val="0"/>
        <w:autoSpaceDN w:val="0"/>
        <w:adjustRightInd w:val="0"/>
        <w:jc w:val="center"/>
        <w:rPr>
          <w:rFonts w:ascii="Arial" w:hAnsi="Arial" w:cs="Arial"/>
          <w:b/>
        </w:rPr>
      </w:pPr>
    </w:p>
    <w:p w14:paraId="291C51F6" w14:textId="74218FF3" w:rsidR="00D879F5" w:rsidRPr="00616AD0" w:rsidRDefault="00D879F5" w:rsidP="00D879F5">
      <w:pPr>
        <w:autoSpaceDE w:val="0"/>
        <w:autoSpaceDN w:val="0"/>
        <w:adjustRightInd w:val="0"/>
        <w:jc w:val="center"/>
        <w:rPr>
          <w:rFonts w:ascii="Arial" w:hAnsi="Arial" w:cs="Arial"/>
          <w:b/>
        </w:rPr>
      </w:pPr>
      <w:r w:rsidRPr="00616AD0">
        <w:rPr>
          <w:rFonts w:ascii="Arial" w:hAnsi="Arial" w:cs="Arial"/>
          <w:b/>
        </w:rPr>
        <w:t xml:space="preserve">Table </w:t>
      </w:r>
      <w:r>
        <w:rPr>
          <w:rFonts w:ascii="Arial" w:hAnsi="Arial" w:cs="Arial"/>
          <w:b/>
        </w:rPr>
        <w:t>8</w:t>
      </w:r>
    </w:p>
    <w:p w14:paraId="3E810629" w14:textId="21DC5A04" w:rsidR="00D879F5" w:rsidRPr="00616AD0" w:rsidRDefault="00D879F5" w:rsidP="00D879F5">
      <w:pPr>
        <w:autoSpaceDE w:val="0"/>
        <w:autoSpaceDN w:val="0"/>
        <w:adjustRightInd w:val="0"/>
        <w:jc w:val="center"/>
        <w:rPr>
          <w:rFonts w:ascii="Arial" w:hAnsi="Arial" w:cs="Arial"/>
          <w:b/>
        </w:rPr>
      </w:pPr>
      <w:r>
        <w:rPr>
          <w:rFonts w:ascii="Arial" w:hAnsi="Arial" w:cs="Arial"/>
          <w:b/>
        </w:rPr>
        <w:t>Commission Approved</w:t>
      </w:r>
      <w:r w:rsidRPr="00616AD0">
        <w:rPr>
          <w:rFonts w:ascii="Arial" w:hAnsi="Arial" w:cs="Arial"/>
          <w:b/>
        </w:rPr>
        <w:t xml:space="preserve"> Miscellaneous Service Charges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788"/>
        <w:gridCol w:w="4788"/>
      </w:tblGrid>
      <w:tr w:rsidR="00D879F5" w14:paraId="1C21B754" w14:textId="77777777" w:rsidTr="000E13CA">
        <w:tc>
          <w:tcPr>
            <w:tcW w:w="4788" w:type="dxa"/>
          </w:tcPr>
          <w:p w14:paraId="76D62AC8" w14:textId="77777777" w:rsidR="00D879F5" w:rsidRDefault="00D879F5" w:rsidP="000E13CA">
            <w:pPr>
              <w:autoSpaceDE w:val="0"/>
              <w:autoSpaceDN w:val="0"/>
              <w:adjustRightInd w:val="0"/>
            </w:pPr>
            <w:r>
              <w:t>Premises Visit Charge</w:t>
            </w:r>
          </w:p>
        </w:tc>
        <w:tc>
          <w:tcPr>
            <w:tcW w:w="4788" w:type="dxa"/>
          </w:tcPr>
          <w:p w14:paraId="11343D56" w14:textId="77777777" w:rsidR="00D879F5" w:rsidRDefault="00D879F5" w:rsidP="000E13CA">
            <w:pPr>
              <w:autoSpaceDE w:val="0"/>
              <w:autoSpaceDN w:val="0"/>
              <w:adjustRightInd w:val="0"/>
              <w:jc w:val="right"/>
            </w:pPr>
            <w:r>
              <w:t>$30.00</w:t>
            </w:r>
          </w:p>
        </w:tc>
      </w:tr>
      <w:tr w:rsidR="00D879F5" w14:paraId="73E2A37B" w14:textId="77777777" w:rsidTr="000E13CA">
        <w:tc>
          <w:tcPr>
            <w:tcW w:w="4788" w:type="dxa"/>
          </w:tcPr>
          <w:p w14:paraId="5482D600" w14:textId="77777777" w:rsidR="00D879F5" w:rsidRDefault="00D879F5" w:rsidP="000E13CA">
            <w:pPr>
              <w:autoSpaceDE w:val="0"/>
              <w:autoSpaceDN w:val="0"/>
              <w:adjustRightInd w:val="0"/>
            </w:pPr>
            <w:r>
              <w:t>Late Payment Charge</w:t>
            </w:r>
          </w:p>
        </w:tc>
        <w:tc>
          <w:tcPr>
            <w:tcW w:w="4788" w:type="dxa"/>
          </w:tcPr>
          <w:p w14:paraId="3A589897" w14:textId="77777777" w:rsidR="00D879F5" w:rsidRDefault="00D879F5" w:rsidP="000E13CA">
            <w:pPr>
              <w:autoSpaceDE w:val="0"/>
              <w:autoSpaceDN w:val="0"/>
              <w:adjustRightInd w:val="0"/>
              <w:jc w:val="right"/>
            </w:pPr>
            <w:r>
              <w:t>$7.85</w:t>
            </w:r>
          </w:p>
        </w:tc>
      </w:tr>
    </w:tbl>
    <w:p w14:paraId="58A6A296" w14:textId="77777777" w:rsidR="00D879F5" w:rsidRPr="00D756CD" w:rsidRDefault="00D879F5" w:rsidP="00D879F5">
      <w:pPr>
        <w:autoSpaceDE w:val="0"/>
        <w:autoSpaceDN w:val="0"/>
        <w:adjustRightInd w:val="0"/>
        <w:rPr>
          <w:sz w:val="20"/>
        </w:rPr>
      </w:pPr>
      <w:r>
        <w:rPr>
          <w:b/>
        </w:rPr>
        <w:t xml:space="preserve"> </w:t>
      </w:r>
      <w:r w:rsidRPr="00D756CD">
        <w:rPr>
          <w:b/>
          <w:sz w:val="20"/>
        </w:rPr>
        <w:t xml:space="preserve"> </w:t>
      </w:r>
      <w:r>
        <w:rPr>
          <w:sz w:val="20"/>
        </w:rPr>
        <w:t>Source: Staff</w:t>
      </w:r>
      <w:r w:rsidRPr="00D756CD">
        <w:rPr>
          <w:sz w:val="20"/>
        </w:rPr>
        <w:t xml:space="preserve"> Calculations.</w:t>
      </w:r>
    </w:p>
    <w:p w14:paraId="5DF53D9E" w14:textId="3F8141DD" w:rsidR="00031D61" w:rsidRDefault="00031D61" w:rsidP="00C11156"/>
    <w:p w14:paraId="5CC89E0A" w14:textId="0B2FFDBB" w:rsidR="00D879F5" w:rsidRDefault="00D879F5" w:rsidP="00C11156"/>
    <w:p w14:paraId="4B25B30B" w14:textId="2DD9780F" w:rsidR="00D879F5" w:rsidRDefault="00D879F5" w:rsidP="00C11156"/>
    <w:p w14:paraId="0ADF9A83" w14:textId="77777777" w:rsidR="00D879F5" w:rsidRDefault="00D879F5" w:rsidP="00C11156"/>
    <w:p w14:paraId="3C5F2A49" w14:textId="69DE46CC" w:rsidR="00625E1D" w:rsidRPr="0045137F" w:rsidRDefault="00625E1D" w:rsidP="0045137F">
      <w:pPr>
        <w:pStyle w:val="ListParagraph"/>
        <w:numPr>
          <w:ilvl w:val="0"/>
          <w:numId w:val="7"/>
        </w:numPr>
        <w:autoSpaceDE w:val="0"/>
        <w:autoSpaceDN w:val="0"/>
        <w:adjustRightInd w:val="0"/>
        <w:rPr>
          <w:i/>
        </w:rPr>
      </w:pPr>
      <w:r w:rsidRPr="0045137F">
        <w:rPr>
          <w:i/>
        </w:rPr>
        <w:t>Conclusion</w:t>
      </w:r>
    </w:p>
    <w:p w14:paraId="2F3121C9" w14:textId="77777777" w:rsidR="0045137F" w:rsidRDefault="0045137F" w:rsidP="00C11156">
      <w:pPr>
        <w:rPr>
          <w:rFonts w:ascii="TimesNewRomanPSMT" w:hAnsi="TimesNewRomanPSMT" w:cs="TimesNewRomanPSMT"/>
        </w:rPr>
      </w:pPr>
    </w:p>
    <w:p w14:paraId="29E6107B" w14:textId="0784D8BA" w:rsidR="00625E1D" w:rsidRDefault="00BA666E" w:rsidP="0045137F">
      <w:pPr>
        <w:ind w:firstLine="720"/>
        <w:jc w:val="both"/>
        <w:rPr>
          <w:rFonts w:ascii="TimesNewRomanPSMT" w:hAnsi="TimesNewRomanPSMT" w:cs="TimesNewRomanPSMT"/>
        </w:rPr>
      </w:pPr>
      <w:r>
        <w:rPr>
          <w:rFonts w:ascii="TimesNewRomanPSMT" w:hAnsi="TimesNewRomanPSMT" w:cs="TimesNewRomanPSMT"/>
        </w:rPr>
        <w:t>Based on the above, we find that t</w:t>
      </w:r>
      <w:r w:rsidR="00625E1D" w:rsidRPr="00B608E1">
        <w:rPr>
          <w:rFonts w:ascii="TimesNewRomanPSMT" w:hAnsi="TimesNewRomanPSMT" w:cs="TimesNewRomanPSMT"/>
        </w:rPr>
        <w:t xml:space="preserve">he appropriate miscellaneous service charges shown on Table </w:t>
      </w:r>
      <w:r w:rsidR="0045137F">
        <w:rPr>
          <w:rFonts w:ascii="TimesNewRomanPSMT" w:hAnsi="TimesNewRomanPSMT" w:cs="TimesNewRomanPSMT"/>
        </w:rPr>
        <w:t>8</w:t>
      </w:r>
      <w:r w:rsidR="00625E1D" w:rsidRPr="00B608E1">
        <w:rPr>
          <w:rFonts w:ascii="TimesNewRomanPSMT" w:hAnsi="TimesNewRomanPSMT" w:cs="TimesNewRomanPSMT"/>
        </w:rPr>
        <w:t xml:space="preserve"> </w:t>
      </w:r>
      <w:r>
        <w:rPr>
          <w:rFonts w:ascii="TimesNewRomanPSMT" w:hAnsi="TimesNewRomanPSMT" w:cs="TimesNewRomanPSMT"/>
        </w:rPr>
        <w:t xml:space="preserve">shall </w:t>
      </w:r>
      <w:r w:rsidR="00625E1D" w:rsidRPr="00B608E1">
        <w:rPr>
          <w:rFonts w:ascii="TimesNewRomanPSMT" w:hAnsi="TimesNewRomanPSMT" w:cs="TimesNewRomanPSMT"/>
        </w:rPr>
        <w:t xml:space="preserve">be approved. The Utility </w:t>
      </w:r>
      <w:r>
        <w:rPr>
          <w:rFonts w:ascii="TimesNewRomanPSMT" w:hAnsi="TimesNewRomanPSMT" w:cs="TimesNewRomanPSMT"/>
        </w:rPr>
        <w:t xml:space="preserve">shall </w:t>
      </w:r>
      <w:r w:rsidR="00625E1D" w:rsidRPr="00B608E1">
        <w:rPr>
          <w:rFonts w:ascii="TimesNewRomanPSMT" w:hAnsi="TimesNewRomanPSMT" w:cs="TimesNewRomanPSMT"/>
        </w:rPr>
        <w:t>be required to file a proposed</w:t>
      </w:r>
      <w:r>
        <w:rPr>
          <w:rFonts w:ascii="TimesNewRomanPSMT" w:hAnsi="TimesNewRomanPSMT" w:cs="TimesNewRomanPSMT"/>
        </w:rPr>
        <w:t xml:space="preserve"> customer notice to reflect our approved </w:t>
      </w:r>
      <w:r w:rsidR="00625E1D" w:rsidRPr="00B608E1">
        <w:rPr>
          <w:rFonts w:ascii="TimesNewRomanPSMT" w:hAnsi="TimesNewRomanPSMT" w:cs="TimesNewRomanPSMT"/>
        </w:rPr>
        <w:t>char</w:t>
      </w:r>
      <w:r>
        <w:rPr>
          <w:rFonts w:ascii="TimesNewRomanPSMT" w:hAnsi="TimesNewRomanPSMT" w:cs="TimesNewRomanPSMT"/>
        </w:rPr>
        <w:t>ges. The approved charges shall</w:t>
      </w:r>
      <w:r w:rsidR="00625E1D" w:rsidRPr="00B608E1">
        <w:rPr>
          <w:rFonts w:ascii="TimesNewRomanPSMT" w:hAnsi="TimesNewRomanPSMT" w:cs="TimesNewRomanPSMT"/>
        </w:rPr>
        <w:t xml:space="preserve"> be effective on or after the stamped approval date on the tariff sheet pursuant to Rule 25-30.475(1), F.A.C. In addition, the approved charge </w:t>
      </w:r>
      <w:r>
        <w:rPr>
          <w:rFonts w:ascii="TimesNewRomanPSMT" w:hAnsi="TimesNewRomanPSMT" w:cs="TimesNewRomanPSMT"/>
        </w:rPr>
        <w:t>shall</w:t>
      </w:r>
      <w:r w:rsidR="00625E1D" w:rsidRPr="00B608E1">
        <w:rPr>
          <w:rFonts w:ascii="TimesNewRomanPSMT" w:hAnsi="TimesNewRomanPSMT" w:cs="TimesNewRomanPSMT"/>
        </w:rPr>
        <w:t xml:space="preserve"> not be implemented until </w:t>
      </w:r>
      <w:r>
        <w:rPr>
          <w:rFonts w:ascii="TimesNewRomanPSMT" w:hAnsi="TimesNewRomanPSMT" w:cs="TimesNewRomanPSMT"/>
        </w:rPr>
        <w:t xml:space="preserve">our </w:t>
      </w:r>
      <w:r w:rsidR="00625E1D" w:rsidRPr="00B608E1">
        <w:rPr>
          <w:rFonts w:ascii="TimesNewRomanPSMT" w:hAnsi="TimesNewRomanPSMT" w:cs="TimesNewRomanPSMT"/>
        </w:rPr>
        <w:t xml:space="preserve">staff has approved the proposed customer notice and the notice has been received by customers. The Utility </w:t>
      </w:r>
      <w:r>
        <w:rPr>
          <w:rFonts w:ascii="TimesNewRomanPSMT" w:hAnsi="TimesNewRomanPSMT" w:cs="TimesNewRomanPSMT"/>
        </w:rPr>
        <w:t>shall</w:t>
      </w:r>
      <w:r w:rsidR="00625E1D" w:rsidRPr="00B608E1">
        <w:rPr>
          <w:rFonts w:ascii="TimesNewRomanPSMT" w:hAnsi="TimesNewRomanPSMT" w:cs="TimesNewRomanPSMT"/>
        </w:rPr>
        <w:t xml:space="preserve"> provide proof of the date notice was given no less than 10 days after the date of the notice</w:t>
      </w:r>
      <w:r w:rsidR="00625E1D">
        <w:rPr>
          <w:rFonts w:ascii="TimesNewRomanPSMT" w:hAnsi="TimesNewRomanPSMT" w:cs="TimesNewRomanPSMT"/>
        </w:rPr>
        <w:t>.</w:t>
      </w:r>
    </w:p>
    <w:p w14:paraId="7A130FFA" w14:textId="77777777" w:rsidR="00625E1D" w:rsidRDefault="00625E1D" w:rsidP="00C11156">
      <w:pPr>
        <w:rPr>
          <w:rFonts w:ascii="TimesNewRomanPSMT" w:hAnsi="TimesNewRomanPSMT" w:cs="TimesNewRomanPSMT"/>
        </w:rPr>
      </w:pPr>
    </w:p>
    <w:p w14:paraId="6BAAE2A2" w14:textId="5DB2DCE9" w:rsidR="005A1329" w:rsidRDefault="005A1329" w:rsidP="005A1329">
      <w:pPr>
        <w:pStyle w:val="ListParagraph"/>
        <w:numPr>
          <w:ilvl w:val="0"/>
          <w:numId w:val="1"/>
        </w:numPr>
        <w:jc w:val="both"/>
      </w:pPr>
      <w:r>
        <w:rPr>
          <w:u w:val="single"/>
        </w:rPr>
        <w:t>Four-Year Rate Reduction</w:t>
      </w:r>
    </w:p>
    <w:p w14:paraId="282F5E4B" w14:textId="77777777" w:rsidR="005A1329" w:rsidRDefault="005A1329" w:rsidP="00C11156">
      <w:pPr>
        <w:jc w:val="both"/>
      </w:pPr>
    </w:p>
    <w:p w14:paraId="51FDBBB9" w14:textId="49F07117" w:rsidR="00625E1D" w:rsidRPr="0084094C" w:rsidRDefault="00625E1D" w:rsidP="005A1329">
      <w:pPr>
        <w:ind w:firstLine="720"/>
        <w:jc w:val="both"/>
      </w:pPr>
      <w:r w:rsidRPr="005E0684">
        <w:t>Section 367.081, F.S., requires that the rates be reduced immediately following the expiration of the 4-year period by the amount of the rate case expense previously included in rates. The reduction will reflect the removal of revenue associated with the amo</w:t>
      </w:r>
      <w:r>
        <w:t>rtization of rate case expense</w:t>
      </w:r>
      <w:r w:rsidRPr="005E0684">
        <w:t xml:space="preserve"> and the gross-up for RAFs. Thi</w:t>
      </w:r>
      <w:r>
        <w:t>s results in a reduction of $503</w:t>
      </w:r>
      <w:r w:rsidRPr="005E0684">
        <w:t>.</w:t>
      </w:r>
      <w:r w:rsidRPr="0084094C">
        <w:t xml:space="preserve"> </w:t>
      </w:r>
    </w:p>
    <w:p w14:paraId="0E17892B" w14:textId="77777777" w:rsidR="00625E1D" w:rsidRPr="0084094C" w:rsidRDefault="00625E1D" w:rsidP="00C11156">
      <w:pPr>
        <w:jc w:val="both"/>
      </w:pPr>
    </w:p>
    <w:p w14:paraId="37F5EBBF" w14:textId="352982AB" w:rsidR="00625E1D" w:rsidRDefault="005A1329" w:rsidP="005A1329">
      <w:pPr>
        <w:ind w:firstLine="720"/>
        <w:jc w:val="both"/>
      </w:pPr>
      <w:r>
        <w:t>We find</w:t>
      </w:r>
      <w:r w:rsidR="00625E1D" w:rsidRPr="005E0684">
        <w:t xml:space="preserve"> that the rates </w:t>
      </w:r>
      <w:r>
        <w:t>shall</w:t>
      </w:r>
      <w:r w:rsidR="00625E1D" w:rsidRPr="005E0684">
        <w:t xml:space="preserve"> be reduced as shown on Schedule No. 4, to remove rate case expense grossed-up for RAFs and amortized over a four-year period. Pursuant to Section 367.081(8), F.S., the decrease in rates </w:t>
      </w:r>
      <w:r>
        <w:t>shall</w:t>
      </w:r>
      <w:r w:rsidR="00690939">
        <w:t xml:space="preserve"> </w:t>
      </w:r>
      <w:r w:rsidR="00625E1D" w:rsidRPr="005E0684">
        <w:t xml:space="preserve">become effective immediately following the expiration of the rate case expense recovery period. </w:t>
      </w:r>
      <w:r w:rsidR="00625E1D">
        <w:t>Alturas</w:t>
      </w:r>
      <w:r w:rsidR="00625E1D" w:rsidRPr="005E0684">
        <w:t xml:space="preserve"> </w:t>
      </w:r>
      <w:r>
        <w:t>shall</w:t>
      </w:r>
      <w:r w:rsidR="00625E1D" w:rsidRPr="005E0684">
        <w:t xml:space="preserve"> be required to file revised tariffs and a proposed customer notice setting forth the lower rates and rationale no later than one month prior to the effective date of the new rates. If the Utility files revised tariffs reflecting this reduction in conjunction with a price index, or pass-through rate adjustment, separate data </w:t>
      </w:r>
      <w:r>
        <w:t>shall</w:t>
      </w:r>
      <w:r w:rsidR="00625E1D" w:rsidRPr="005E0684">
        <w:t xml:space="preserve"> be filed for the price index and/or pass-through increase and the reduction in the rates due to the amortized rate case expense</w:t>
      </w:r>
      <w:r w:rsidR="00625E1D">
        <w:t>.</w:t>
      </w:r>
    </w:p>
    <w:p w14:paraId="7061CFE8" w14:textId="110EB759" w:rsidR="00031D61" w:rsidRDefault="00031D61" w:rsidP="00C11156"/>
    <w:p w14:paraId="7C9C7E49" w14:textId="489F6740" w:rsidR="00690939" w:rsidRDefault="00690939" w:rsidP="00690939">
      <w:pPr>
        <w:pStyle w:val="ListParagraph"/>
        <w:numPr>
          <w:ilvl w:val="0"/>
          <w:numId w:val="1"/>
        </w:numPr>
      </w:pPr>
      <w:r>
        <w:rPr>
          <w:u w:val="single"/>
        </w:rPr>
        <w:t>Approval of Rates on a Temporary Basis</w:t>
      </w:r>
    </w:p>
    <w:p w14:paraId="0FC70BF5" w14:textId="77777777" w:rsidR="00690939" w:rsidRDefault="00690939" w:rsidP="00C11156"/>
    <w:p w14:paraId="5F7EAA11" w14:textId="2B164BEF" w:rsidR="00625E1D" w:rsidRDefault="00625E1D" w:rsidP="00690939">
      <w:pPr>
        <w:ind w:firstLine="720"/>
        <w:jc w:val="both"/>
      </w:pPr>
      <w:r w:rsidRPr="002B0583">
        <w:t xml:space="preserve">This </w:t>
      </w:r>
      <w:r w:rsidR="00690939">
        <w:t xml:space="preserve">Order </w:t>
      </w:r>
      <w:r w:rsidRPr="002B0583">
        <w:t xml:space="preserve">proposes an increase in rates. A timely protest might delay a rate increase resulting in an unrecoverable loss of revenue to the Utility. Therefore, pursuant to Section 367.0814(7), F.S., in the event of a protest filed by a party other than the Utility, </w:t>
      </w:r>
      <w:r w:rsidR="00690939">
        <w:t>we approve</w:t>
      </w:r>
      <w:r w:rsidRPr="002B0583">
        <w:t xml:space="preserve"> the proposed rates on a temporary basis. </w:t>
      </w:r>
      <w:r>
        <w:t>Alturas</w:t>
      </w:r>
      <w:r w:rsidRPr="002B0583">
        <w:t xml:space="preserve"> </w:t>
      </w:r>
      <w:r w:rsidR="00690939">
        <w:t>shall</w:t>
      </w:r>
      <w:r w:rsidRPr="002B0583">
        <w:t xml:space="preserve"> file revised tariff sheets and a proposed customer notice reflecting </w:t>
      </w:r>
      <w:r w:rsidR="00690939">
        <w:t xml:space="preserve">our </w:t>
      </w:r>
      <w:r w:rsidRPr="002B0583">
        <w:t xml:space="preserve">approved rates. The approved rates </w:t>
      </w:r>
      <w:r w:rsidR="00690939">
        <w:t>shall</w:t>
      </w:r>
      <w:r w:rsidRPr="002B0583">
        <w:t xml:space="preserve"> be effective for service rendered on or after the stamped approval date on the tariff sheet, pursuant to Rule 25-30.475(1), F.A.C. In addition, the temporary rates </w:t>
      </w:r>
      <w:r w:rsidR="00690939">
        <w:t>shall</w:t>
      </w:r>
      <w:r w:rsidRPr="002B0583">
        <w:t xml:space="preserve"> not be implemented until </w:t>
      </w:r>
      <w:r w:rsidR="00690939">
        <w:t xml:space="preserve">our </w:t>
      </w:r>
      <w:r w:rsidRPr="002B0583">
        <w:t xml:space="preserve">staff has approved the proposed notice, and it has been received by the customers. The additional revenue produced by </w:t>
      </w:r>
      <w:r w:rsidR="00690939">
        <w:t>our approved</w:t>
      </w:r>
      <w:r w:rsidRPr="002B0583">
        <w:t xml:space="preserve"> rates and collected by the Utility </w:t>
      </w:r>
      <w:r w:rsidR="00690939">
        <w:t xml:space="preserve">shall </w:t>
      </w:r>
      <w:r w:rsidRPr="002B0583">
        <w:t>be subject to the refund provisions discussed below.</w:t>
      </w:r>
    </w:p>
    <w:p w14:paraId="116BC840" w14:textId="77777777" w:rsidR="00690939" w:rsidRPr="002B0583" w:rsidRDefault="00690939" w:rsidP="00690939">
      <w:pPr>
        <w:ind w:firstLine="720"/>
        <w:jc w:val="both"/>
      </w:pPr>
    </w:p>
    <w:p w14:paraId="194F4371" w14:textId="36040358" w:rsidR="00625E1D" w:rsidRDefault="00625E1D" w:rsidP="00690939">
      <w:pPr>
        <w:ind w:firstLine="720"/>
        <w:jc w:val="both"/>
      </w:pPr>
      <w:r>
        <w:t>Alturas</w:t>
      </w:r>
      <w:r w:rsidRPr="002B0583">
        <w:t xml:space="preserve"> </w:t>
      </w:r>
      <w:r w:rsidR="00690939">
        <w:t>shall</w:t>
      </w:r>
      <w:r w:rsidRPr="002B0583">
        <w:t xml:space="preserve"> be authorized to initiate the temporary rates upon</w:t>
      </w:r>
      <w:r w:rsidR="00690939">
        <w:t xml:space="preserve"> our</w:t>
      </w:r>
      <w:r w:rsidRPr="002B0583">
        <w:t xml:space="preserve"> staff’s approval of an appropriate security for the potential refund and cost of the proposed customer notice. Security </w:t>
      </w:r>
      <w:r w:rsidR="00690939">
        <w:t>shall</w:t>
      </w:r>
      <w:r w:rsidRPr="002B0583">
        <w:t xml:space="preserve"> be in the form of either a bond or letter of credit in the amount of $</w:t>
      </w:r>
      <w:r>
        <w:t>7,804</w:t>
      </w:r>
      <w:r w:rsidRPr="002B0583">
        <w:t>. Alternatively, the Utility may establish an escrow agreement with an independent financial institution.</w:t>
      </w:r>
    </w:p>
    <w:p w14:paraId="657C120D" w14:textId="77777777" w:rsidR="00690939" w:rsidRPr="002B0583" w:rsidRDefault="00690939" w:rsidP="00690939">
      <w:pPr>
        <w:ind w:firstLine="720"/>
        <w:jc w:val="both"/>
      </w:pPr>
    </w:p>
    <w:p w14:paraId="10DB03CB" w14:textId="091A9A1D" w:rsidR="00625E1D" w:rsidRDefault="00625E1D" w:rsidP="00690939">
      <w:pPr>
        <w:ind w:firstLine="720"/>
        <w:jc w:val="both"/>
      </w:pPr>
      <w:r w:rsidRPr="002B0583">
        <w:t xml:space="preserve">If the Utility chooses a bond for securing the potential refund, the bond </w:t>
      </w:r>
      <w:r w:rsidR="00690939">
        <w:t>shall</w:t>
      </w:r>
      <w:r w:rsidRPr="002B0583">
        <w:t xml:space="preserve"> contain wording to the effect that it will be terminated only under the following conditions:</w:t>
      </w:r>
    </w:p>
    <w:p w14:paraId="5C970C8C" w14:textId="77777777" w:rsidR="00690939" w:rsidRPr="002B0583" w:rsidRDefault="00690939" w:rsidP="00690939">
      <w:pPr>
        <w:ind w:firstLine="720"/>
        <w:jc w:val="both"/>
      </w:pPr>
    </w:p>
    <w:p w14:paraId="3D2D4FFF" w14:textId="77777777" w:rsidR="00625E1D" w:rsidRPr="002B0583" w:rsidRDefault="00625E1D" w:rsidP="00C11156">
      <w:pPr>
        <w:jc w:val="both"/>
      </w:pPr>
      <w:r w:rsidRPr="002B0583">
        <w:t>1.</w:t>
      </w:r>
      <w:r w:rsidRPr="002B0583">
        <w:tab/>
        <w:t>The Commission approves the rate increase; or,</w:t>
      </w:r>
    </w:p>
    <w:p w14:paraId="0E62CDE5" w14:textId="77777777" w:rsidR="00031D61" w:rsidRDefault="00625E1D" w:rsidP="00C11156">
      <w:r w:rsidRPr="002B0583">
        <w:t>2.</w:t>
      </w:r>
      <w:r w:rsidRPr="002B0583">
        <w:tab/>
        <w:t>If the Commission denies the increase, the Utility shall refund the amount collected that is attributable to the increase.</w:t>
      </w:r>
    </w:p>
    <w:p w14:paraId="7F817F03" w14:textId="77777777" w:rsidR="00625E1D" w:rsidRDefault="00625E1D" w:rsidP="00C11156"/>
    <w:p w14:paraId="25F29878" w14:textId="34BCDA96" w:rsidR="00625E1D" w:rsidRDefault="00625E1D" w:rsidP="00690939">
      <w:pPr>
        <w:jc w:val="both"/>
      </w:pPr>
      <w:r w:rsidRPr="002B0583">
        <w:t xml:space="preserve">If the Utility chooses a letter of credit for securing the potential refund, the letter of credit </w:t>
      </w:r>
      <w:r w:rsidR="00690939">
        <w:t xml:space="preserve">shall </w:t>
      </w:r>
      <w:r w:rsidRPr="002B0583">
        <w:t>contain the following conditions:</w:t>
      </w:r>
    </w:p>
    <w:p w14:paraId="4C1A8EF3" w14:textId="77777777" w:rsidR="00690939" w:rsidRPr="002B0583" w:rsidRDefault="00690939" w:rsidP="00690939">
      <w:pPr>
        <w:ind w:firstLine="720"/>
        <w:jc w:val="both"/>
      </w:pPr>
    </w:p>
    <w:p w14:paraId="66CFE92A" w14:textId="77777777" w:rsidR="00625E1D" w:rsidRPr="002B0583" w:rsidRDefault="00625E1D" w:rsidP="00C11156">
      <w:pPr>
        <w:ind w:left="720" w:hanging="720"/>
        <w:jc w:val="both"/>
      </w:pPr>
      <w:r w:rsidRPr="002B0583">
        <w:t>1.</w:t>
      </w:r>
      <w:r w:rsidRPr="002B0583">
        <w:tab/>
        <w:t>The letter of credit is irrevocable for the period it is in effect.</w:t>
      </w:r>
    </w:p>
    <w:p w14:paraId="5130EB97" w14:textId="77777777" w:rsidR="00625E1D" w:rsidRPr="002B0583" w:rsidRDefault="00625E1D" w:rsidP="00C11156">
      <w:pPr>
        <w:ind w:left="720" w:hanging="720"/>
        <w:jc w:val="both"/>
      </w:pPr>
      <w:r w:rsidRPr="002B0583">
        <w:t>2.</w:t>
      </w:r>
      <w:r w:rsidRPr="002B0583">
        <w:tab/>
        <w:t>The letter of credit will be in effect until a final Commission order is rendered, either approving or denying the rate increase.</w:t>
      </w:r>
    </w:p>
    <w:p w14:paraId="578F0DDA" w14:textId="77777777" w:rsidR="00690939" w:rsidRDefault="00690939" w:rsidP="00C11156">
      <w:pPr>
        <w:jc w:val="both"/>
      </w:pPr>
    </w:p>
    <w:p w14:paraId="5CCAD8F2" w14:textId="53347E5C" w:rsidR="00625E1D" w:rsidRDefault="00625E1D" w:rsidP="00690939">
      <w:pPr>
        <w:jc w:val="both"/>
      </w:pPr>
      <w:r w:rsidRPr="002B0583">
        <w:t xml:space="preserve">If security is provided through an escrow agreement, the following conditions </w:t>
      </w:r>
      <w:r w:rsidR="00690939">
        <w:t xml:space="preserve">shall </w:t>
      </w:r>
      <w:r w:rsidRPr="002B0583">
        <w:t>be part of the agreement:</w:t>
      </w:r>
    </w:p>
    <w:p w14:paraId="33676D30" w14:textId="77777777" w:rsidR="00690939" w:rsidRPr="002B0583" w:rsidRDefault="00690939" w:rsidP="00C11156">
      <w:pPr>
        <w:jc w:val="both"/>
      </w:pPr>
    </w:p>
    <w:p w14:paraId="6CF194A0" w14:textId="77777777" w:rsidR="00625E1D" w:rsidRPr="002B0583" w:rsidRDefault="00625E1D" w:rsidP="00C11156">
      <w:pPr>
        <w:ind w:left="720" w:hanging="720"/>
        <w:jc w:val="both"/>
      </w:pPr>
      <w:r w:rsidRPr="002B0583">
        <w:t>1.</w:t>
      </w:r>
      <w:r w:rsidRPr="002B0583">
        <w:tab/>
        <w:t>The Commission Clerk, or his or her designee, must be a signatory to the escrow agreement.</w:t>
      </w:r>
    </w:p>
    <w:p w14:paraId="0ADFC0BB" w14:textId="77777777" w:rsidR="00625E1D" w:rsidRPr="002B0583" w:rsidRDefault="00625E1D" w:rsidP="00C11156">
      <w:pPr>
        <w:ind w:left="720" w:hanging="720"/>
        <w:jc w:val="both"/>
      </w:pPr>
      <w:r w:rsidRPr="002B0583">
        <w:t>2.</w:t>
      </w:r>
      <w:r w:rsidRPr="002B0583">
        <w:tab/>
        <w:t xml:space="preserve">No monies in the escrow account may be withdrawn by the Utility without the prior written authorization of the Commission Clerk, or his or her designee. </w:t>
      </w:r>
    </w:p>
    <w:p w14:paraId="44F16A20" w14:textId="77777777" w:rsidR="00625E1D" w:rsidRPr="002B0583" w:rsidRDefault="00625E1D" w:rsidP="00C11156">
      <w:pPr>
        <w:ind w:left="720" w:hanging="720"/>
        <w:jc w:val="both"/>
      </w:pPr>
      <w:r w:rsidRPr="002B0583">
        <w:t>3.</w:t>
      </w:r>
      <w:r w:rsidRPr="002B0583">
        <w:tab/>
        <w:t>The escrow account shall be an interest bearing account.</w:t>
      </w:r>
    </w:p>
    <w:p w14:paraId="7C811D32" w14:textId="77777777" w:rsidR="00625E1D" w:rsidRPr="002B0583" w:rsidRDefault="00625E1D" w:rsidP="00C11156">
      <w:pPr>
        <w:ind w:left="720" w:hanging="720"/>
        <w:jc w:val="both"/>
      </w:pPr>
      <w:r w:rsidRPr="002B0583">
        <w:t>4.</w:t>
      </w:r>
      <w:r w:rsidRPr="002B0583">
        <w:tab/>
        <w:t>If a refund to the customers is required, all interest earned by the escrow account shall be distributed to the customers.</w:t>
      </w:r>
    </w:p>
    <w:p w14:paraId="004A03A0" w14:textId="77777777" w:rsidR="00625E1D" w:rsidRPr="002B0583" w:rsidRDefault="00625E1D" w:rsidP="00C11156">
      <w:pPr>
        <w:ind w:left="720" w:hanging="720"/>
        <w:jc w:val="both"/>
      </w:pPr>
      <w:r w:rsidRPr="002B0583">
        <w:t>5.</w:t>
      </w:r>
      <w:r w:rsidRPr="002B0583">
        <w:tab/>
        <w:t>If a refund to the customers is not required, the interest earned by the escrow account shall revert to the Utility.</w:t>
      </w:r>
    </w:p>
    <w:p w14:paraId="3279B95D" w14:textId="77777777" w:rsidR="00625E1D" w:rsidRPr="002B0583" w:rsidRDefault="00625E1D" w:rsidP="00C11156">
      <w:pPr>
        <w:ind w:left="720" w:hanging="720"/>
        <w:jc w:val="both"/>
      </w:pPr>
      <w:r w:rsidRPr="002B0583">
        <w:t>6.</w:t>
      </w:r>
      <w:r w:rsidRPr="002B0583">
        <w:tab/>
        <w:t>All information on the escrow account shall be available from the holder of the escrow account to a Commission representative at all times.</w:t>
      </w:r>
    </w:p>
    <w:p w14:paraId="02C8ED06" w14:textId="77777777" w:rsidR="00625E1D" w:rsidRPr="002B0583" w:rsidRDefault="00625E1D" w:rsidP="00C11156">
      <w:pPr>
        <w:ind w:left="720" w:hanging="720"/>
        <w:jc w:val="both"/>
      </w:pPr>
      <w:r w:rsidRPr="002B0583">
        <w:t>7.</w:t>
      </w:r>
      <w:r w:rsidRPr="002B0583">
        <w:tab/>
        <w:t>The amount of revenue subject to refund shall be deposited in the escrow account within seven days of receipt.</w:t>
      </w:r>
    </w:p>
    <w:p w14:paraId="71399E92" w14:textId="77777777" w:rsidR="00625E1D" w:rsidRPr="002B0583" w:rsidRDefault="00625E1D" w:rsidP="00C11156">
      <w:pPr>
        <w:ind w:left="720" w:hanging="720"/>
        <w:jc w:val="both"/>
      </w:pPr>
      <w:r w:rsidRPr="002B0583">
        <w:t>8.</w:t>
      </w:r>
      <w:r w:rsidRPr="002B0583">
        <w:tab/>
        <w:t>This escrow account is established by the direction of the Florida Public Service Commission for the purpose(s) set forth in its order requiring such account. Pursuant to Cosentino v. Elson, 263 So. 2d 253 (Fla. 3d DCA 1972), escrow accounts are not subject to garnishments.</w:t>
      </w:r>
    </w:p>
    <w:p w14:paraId="4A854B5D" w14:textId="201AB901" w:rsidR="00625E1D" w:rsidRDefault="00625E1D" w:rsidP="00C11156">
      <w:pPr>
        <w:ind w:left="720" w:hanging="720"/>
        <w:jc w:val="both"/>
      </w:pPr>
      <w:r w:rsidRPr="002B0583">
        <w:t>9.</w:t>
      </w:r>
      <w:r w:rsidRPr="002B0583">
        <w:tab/>
        <w:t>The account must specify by whom and on whose behalf such monies were paid.</w:t>
      </w:r>
    </w:p>
    <w:p w14:paraId="3C382757" w14:textId="77777777" w:rsidR="00690939" w:rsidRPr="002B0583" w:rsidRDefault="00690939" w:rsidP="00C11156">
      <w:pPr>
        <w:ind w:left="720" w:hanging="720"/>
        <w:jc w:val="both"/>
      </w:pPr>
    </w:p>
    <w:p w14:paraId="76A91728" w14:textId="75C09688" w:rsidR="00625E1D" w:rsidRDefault="00625E1D" w:rsidP="00690939">
      <w:pPr>
        <w:ind w:firstLine="720"/>
        <w:jc w:val="both"/>
      </w:pPr>
      <w:r w:rsidRPr="002B0583">
        <w:t xml:space="preserve">In no instance </w:t>
      </w:r>
      <w:r w:rsidR="00702393">
        <w:t>shall</w:t>
      </w:r>
      <w:r w:rsidRPr="002B0583">
        <w:t xml:space="preserve"> the maintenance and administrative costs associated with the refund be borne by the customers. These costs are the responsibility of, and </w:t>
      </w:r>
      <w:r w:rsidR="00702393">
        <w:t>shall</w:t>
      </w:r>
      <w:r w:rsidRPr="002B0583">
        <w:t xml:space="preserve"> be borne by, the Utility. Irrespective of the form of security chosen by the Utility, an account of all monies received as a result of the rate increase </w:t>
      </w:r>
      <w:r w:rsidR="00702393">
        <w:t xml:space="preserve">shall </w:t>
      </w:r>
      <w:r w:rsidRPr="002B0583">
        <w:t xml:space="preserve">be maintained by the Utility. If a refund is ultimately required, it </w:t>
      </w:r>
      <w:r w:rsidR="00702393">
        <w:t xml:space="preserve">shall </w:t>
      </w:r>
      <w:r w:rsidRPr="002B0583">
        <w:t>be paid with interest calculated pursuant to Rule 25-30.360(4), F.A.C.</w:t>
      </w:r>
    </w:p>
    <w:p w14:paraId="731E752E" w14:textId="77777777" w:rsidR="00690939" w:rsidRPr="002B0583" w:rsidRDefault="00690939" w:rsidP="00690939">
      <w:pPr>
        <w:ind w:firstLine="720"/>
        <w:jc w:val="both"/>
      </w:pPr>
    </w:p>
    <w:p w14:paraId="4FEA5AB5" w14:textId="6542634A" w:rsidR="00625E1D" w:rsidRDefault="00625E1D" w:rsidP="00702393">
      <w:pPr>
        <w:ind w:firstLine="720"/>
        <w:jc w:val="both"/>
      </w:pPr>
      <w:r w:rsidRPr="002B0583">
        <w:t xml:space="preserve">The Utility </w:t>
      </w:r>
      <w:r w:rsidR="00702393">
        <w:t xml:space="preserve">shall </w:t>
      </w:r>
      <w:r w:rsidRPr="002B0583">
        <w:t xml:space="preserve">maintain a record of the amount of the bond, and the amount of revenues that are subject to refund. In addition, after the increased rates are in effect, pursuant to Rule 25-30.360(6), F.A.C., the Utility </w:t>
      </w:r>
      <w:r w:rsidR="00702393">
        <w:t xml:space="preserve">shall </w:t>
      </w:r>
      <w:r w:rsidRPr="002B0583">
        <w:t>file reports with the Commission Clerk’s office no later than the 20th of every month indicating the monthly and total amount of money subject to refund</w:t>
      </w:r>
      <w:r>
        <w:t xml:space="preserve"> </w:t>
      </w:r>
      <w:r w:rsidRPr="002B0583">
        <w:t xml:space="preserve">at the end of the preceding month. The report filed </w:t>
      </w:r>
      <w:r w:rsidR="00702393">
        <w:t xml:space="preserve">shall </w:t>
      </w:r>
      <w:r w:rsidRPr="002B0583">
        <w:t>also indicate the status of the secur</w:t>
      </w:r>
      <w:r>
        <w:t xml:space="preserve">ity being used to </w:t>
      </w:r>
      <w:r w:rsidRPr="002B0583">
        <w:t>guarantee repayment of any potential refund</w:t>
      </w:r>
      <w:r>
        <w:t>.</w:t>
      </w:r>
    </w:p>
    <w:p w14:paraId="6CA6B149" w14:textId="77777777" w:rsidR="00625E1D" w:rsidRDefault="00625E1D" w:rsidP="00C11156"/>
    <w:p w14:paraId="6B7ACF39" w14:textId="1F91F8D2" w:rsidR="00702393" w:rsidRPr="00702393" w:rsidRDefault="00702393" w:rsidP="00702393">
      <w:pPr>
        <w:pStyle w:val="ListParagraph"/>
        <w:numPr>
          <w:ilvl w:val="0"/>
          <w:numId w:val="1"/>
        </w:numPr>
        <w:rPr>
          <w:u w:val="single"/>
        </w:rPr>
      </w:pPr>
      <w:r w:rsidRPr="00702393">
        <w:rPr>
          <w:u w:val="single"/>
        </w:rPr>
        <w:t>Adjustment to Books</w:t>
      </w:r>
    </w:p>
    <w:p w14:paraId="41507A0B" w14:textId="77777777" w:rsidR="00702393" w:rsidRDefault="00702393" w:rsidP="00C11156"/>
    <w:p w14:paraId="6D74D858" w14:textId="520CEDFD" w:rsidR="00625E1D" w:rsidRDefault="00625E1D" w:rsidP="00702393">
      <w:pPr>
        <w:ind w:firstLine="720"/>
        <w:jc w:val="both"/>
      </w:pPr>
      <w:r>
        <w:t>Alturas Water, LLC</w:t>
      </w:r>
      <w:r w:rsidRPr="00B521EC">
        <w:t xml:space="preserve"> </w:t>
      </w:r>
      <w:r w:rsidR="00702393">
        <w:t xml:space="preserve">shall </w:t>
      </w:r>
      <w:r w:rsidRPr="00B521EC">
        <w:t xml:space="preserve">be required to notify the Commission, in writing, that it has adjusted its books in accordance with </w:t>
      </w:r>
      <w:r w:rsidR="00702393">
        <w:t xml:space="preserve">our </w:t>
      </w:r>
      <w:r w:rsidRPr="00B521EC">
        <w:t xml:space="preserve">decision. The Utility </w:t>
      </w:r>
      <w:r w:rsidR="00702393">
        <w:t>shall</w:t>
      </w:r>
      <w:r w:rsidRPr="00B521EC">
        <w:t xml:space="preserve"> submit a letter within 90 days of </w:t>
      </w:r>
      <w:r w:rsidR="00702393">
        <w:t xml:space="preserve">our </w:t>
      </w:r>
      <w:r w:rsidRPr="00B521EC">
        <w:t xml:space="preserve">final order in this docket, confirming that the adjustments to all applicable NARUC USOA primary accounts have been made to the Utility’s books and records. In the event the Utility needs additional time to complete the adjustments, a notice providing good cause </w:t>
      </w:r>
      <w:r w:rsidR="00702393">
        <w:t xml:space="preserve">shall </w:t>
      </w:r>
      <w:r w:rsidRPr="00B521EC">
        <w:t xml:space="preserve">be filed not less than seven days prior to the deadline. Upon providing a notice of good cause, </w:t>
      </w:r>
      <w:r w:rsidR="00702393">
        <w:t xml:space="preserve">our </w:t>
      </w:r>
      <w:r w:rsidRPr="00B521EC">
        <w:t xml:space="preserve">staff </w:t>
      </w:r>
      <w:r w:rsidR="00702393">
        <w:t xml:space="preserve">shall </w:t>
      </w:r>
      <w:r w:rsidRPr="00B521EC">
        <w:t>be given administrative authority to grant an extension of up to 60 days</w:t>
      </w:r>
      <w:r>
        <w:t>.</w:t>
      </w:r>
    </w:p>
    <w:p w14:paraId="369CA540" w14:textId="77777777" w:rsidR="00031D61" w:rsidRDefault="00031D61" w:rsidP="00C11156"/>
    <w:p w14:paraId="10307B91" w14:textId="77777777" w:rsidR="00492915" w:rsidRPr="00692EBC" w:rsidRDefault="00492915" w:rsidP="00625E1D">
      <w:pPr>
        <w:ind w:firstLine="720"/>
      </w:pPr>
      <w:r w:rsidRPr="00692EBC">
        <w:t>Based on the foregoing, it is</w:t>
      </w:r>
    </w:p>
    <w:p w14:paraId="2F0124F2" w14:textId="77777777" w:rsidR="00492915" w:rsidRPr="00692EBC" w:rsidRDefault="00492915" w:rsidP="00492915"/>
    <w:p w14:paraId="260A6309" w14:textId="749416BA" w:rsidR="00F6055C" w:rsidRDefault="00492915" w:rsidP="00F6055C">
      <w:pPr>
        <w:jc w:val="both"/>
      </w:pPr>
      <w:r w:rsidRPr="00692EBC">
        <w:tab/>
        <w:t xml:space="preserve">ORDERED by the </w:t>
      </w:r>
      <w:smartTag w:uri="urn:schemas-microsoft-com:office:smarttags" w:element="State">
        <w:smartTag w:uri="urn:schemas-microsoft-com:office:smarttags" w:element="place">
          <w:r w:rsidRPr="00692EBC">
            <w:t>Florida</w:t>
          </w:r>
        </w:smartTag>
      </w:smartTag>
      <w:r w:rsidRPr="00692EBC">
        <w:t xml:space="preserve"> Public Service Commission that </w:t>
      </w:r>
      <w:r w:rsidR="00F6055C">
        <w:t xml:space="preserve">Alturas has been responsive to customer complaints and is currently in compliance with Department of Environmental Protection standards; therefore, the quality of service is </w:t>
      </w:r>
      <w:r w:rsidR="00AF0B2B">
        <w:t>satisfactory</w:t>
      </w:r>
      <w:r w:rsidR="00F6055C">
        <w:t>. It is further</w:t>
      </w:r>
    </w:p>
    <w:p w14:paraId="7786283B" w14:textId="77777777" w:rsidR="00F6055C" w:rsidRDefault="00F6055C" w:rsidP="00F6055C">
      <w:pPr>
        <w:jc w:val="both"/>
      </w:pPr>
    </w:p>
    <w:p w14:paraId="70C26913" w14:textId="1644DD51" w:rsidR="00F6055C" w:rsidRDefault="00F6055C" w:rsidP="00F6055C">
      <w:pPr>
        <w:jc w:val="both"/>
      </w:pPr>
      <w:r>
        <w:tab/>
        <w:t>ORDERED that Alturas’s</w:t>
      </w:r>
      <w:r w:rsidR="00CC3844">
        <w:t xml:space="preserve"> water</w:t>
      </w:r>
      <w:r>
        <w:t xml:space="preserve"> system is currently in compliance with Department of Environmental Protection regulations. It is further</w:t>
      </w:r>
    </w:p>
    <w:p w14:paraId="6D45F1AA" w14:textId="77777777" w:rsidR="00F6055C" w:rsidRDefault="00F6055C" w:rsidP="00F6055C">
      <w:pPr>
        <w:jc w:val="both"/>
      </w:pPr>
    </w:p>
    <w:p w14:paraId="2F54F906" w14:textId="5FF1A275" w:rsidR="00F6055C" w:rsidRDefault="00F6055C" w:rsidP="00F6055C">
      <w:pPr>
        <w:jc w:val="both"/>
      </w:pPr>
      <w:r>
        <w:tab/>
      </w:r>
      <w:r w:rsidRPr="002F1FA5">
        <w:t>ORDERED that</w:t>
      </w:r>
      <w:r w:rsidR="00CC3844" w:rsidRPr="00CC3844">
        <w:t xml:space="preserve"> </w:t>
      </w:r>
      <w:r w:rsidR="00CC3844">
        <w:t>Alturas’ WTP and its distribution system shall both be considered 100 percent U&amp;U</w:t>
      </w:r>
      <w:r w:rsidR="00CC3844" w:rsidRPr="00C307C3">
        <w:t>.</w:t>
      </w:r>
      <w:r w:rsidR="00CC3844">
        <w:t xml:space="preserve"> Additionally, we find that </w:t>
      </w:r>
      <w:r w:rsidR="00CC3844" w:rsidRPr="001E1821">
        <w:t xml:space="preserve">a </w:t>
      </w:r>
      <w:r w:rsidR="00CC3844">
        <w:t xml:space="preserve">26.2 percent </w:t>
      </w:r>
      <w:r w:rsidR="00CC3844" w:rsidRPr="001E1821">
        <w:t xml:space="preserve">adjustment </w:t>
      </w:r>
      <w:r w:rsidR="00CC3844">
        <w:t xml:space="preserve">for EUW shall </w:t>
      </w:r>
      <w:r w:rsidR="00CC3844" w:rsidRPr="001E1821">
        <w:t>be made to operating expenses for chemicals and purchased power</w:t>
      </w:r>
      <w:r w:rsidR="00CC3844">
        <w:t>.</w:t>
      </w:r>
      <w:r w:rsidRPr="002F1FA5">
        <w:t xml:space="preserve"> It is further</w:t>
      </w:r>
    </w:p>
    <w:p w14:paraId="69E2352B" w14:textId="77777777" w:rsidR="00F6055C" w:rsidRDefault="00F6055C" w:rsidP="00F6055C">
      <w:pPr>
        <w:jc w:val="both"/>
      </w:pPr>
    </w:p>
    <w:p w14:paraId="261E923B" w14:textId="02A6AFC0" w:rsidR="00F6055C" w:rsidRDefault="00F6055C" w:rsidP="00F6055C">
      <w:pPr>
        <w:jc w:val="both"/>
      </w:pPr>
      <w:r>
        <w:tab/>
        <w:t xml:space="preserve">ORDERED that the appropriate average test year rate base for </w:t>
      </w:r>
      <w:r w:rsidR="00CC3844">
        <w:t>Alturas</w:t>
      </w:r>
      <w:r>
        <w:t xml:space="preserve"> is </w:t>
      </w:r>
      <w:r w:rsidR="00CC3844">
        <w:t>$67,586</w:t>
      </w:r>
      <w:r>
        <w:t>. It is further</w:t>
      </w:r>
    </w:p>
    <w:p w14:paraId="7DDCB294" w14:textId="77777777" w:rsidR="00F6055C" w:rsidRDefault="00F6055C" w:rsidP="00F6055C">
      <w:pPr>
        <w:jc w:val="both"/>
      </w:pPr>
    </w:p>
    <w:p w14:paraId="16BBCD1B" w14:textId="51A8519C" w:rsidR="00F6055C" w:rsidRDefault="00F6055C" w:rsidP="00F6055C">
      <w:pPr>
        <w:jc w:val="both"/>
      </w:pPr>
      <w:r>
        <w:tab/>
        <w:t xml:space="preserve">ORDERED that the appropriate return on equity (ROE) is </w:t>
      </w:r>
      <w:r w:rsidR="00CC3844">
        <w:t>11.24 percent with a range of 10.24 percent to 12.24</w:t>
      </w:r>
      <w:r w:rsidR="00CC3844" w:rsidRPr="005002CA">
        <w:t xml:space="preserve"> percent</w:t>
      </w:r>
      <w:r>
        <w:t xml:space="preserve">. The appropriate overall rate of return is </w:t>
      </w:r>
      <w:r w:rsidR="00CC3844">
        <w:t>7.58</w:t>
      </w:r>
      <w:r>
        <w:t xml:space="preserve"> percent. It is further</w:t>
      </w:r>
    </w:p>
    <w:p w14:paraId="3DB849AB" w14:textId="77777777" w:rsidR="00F6055C" w:rsidRDefault="00F6055C" w:rsidP="00F6055C">
      <w:pPr>
        <w:jc w:val="both"/>
      </w:pPr>
    </w:p>
    <w:p w14:paraId="61EEFC30" w14:textId="40B69D6C" w:rsidR="00F6055C" w:rsidRDefault="00F6055C" w:rsidP="00F6055C">
      <w:pPr>
        <w:jc w:val="both"/>
      </w:pPr>
      <w:r>
        <w:tab/>
        <w:t xml:space="preserve">ORDERED that the appropriate test year operating revenue for </w:t>
      </w:r>
      <w:r w:rsidR="00CC3844">
        <w:t>Alturas’s</w:t>
      </w:r>
      <w:r>
        <w:t xml:space="preserve"> water system is </w:t>
      </w:r>
      <w:r w:rsidR="00CC3844" w:rsidRPr="00EC72D5">
        <w:t>$40,000</w:t>
      </w:r>
      <w:r>
        <w:t>. It is further</w:t>
      </w:r>
    </w:p>
    <w:p w14:paraId="284D99D3" w14:textId="77777777" w:rsidR="00F6055C" w:rsidRDefault="00F6055C" w:rsidP="00F6055C">
      <w:pPr>
        <w:jc w:val="both"/>
      </w:pPr>
    </w:p>
    <w:p w14:paraId="44130C11" w14:textId="74D95DB6" w:rsidR="00F6055C" w:rsidRDefault="00F6055C" w:rsidP="00F6055C">
      <w:pPr>
        <w:jc w:val="both"/>
      </w:pPr>
      <w:r>
        <w:tab/>
        <w:t xml:space="preserve">ORDERED that the appropriate amount of operating expense for </w:t>
      </w:r>
      <w:r w:rsidR="00CC3844">
        <w:t>Alturas</w:t>
      </w:r>
      <w:r>
        <w:t xml:space="preserve"> is </w:t>
      </w:r>
      <w:r w:rsidR="00CC3844">
        <w:t>$46,254</w:t>
      </w:r>
      <w:r>
        <w:t>. It is further</w:t>
      </w:r>
    </w:p>
    <w:p w14:paraId="29C2CEE7" w14:textId="77777777" w:rsidR="00F6055C" w:rsidRDefault="00F6055C" w:rsidP="00F6055C">
      <w:pPr>
        <w:jc w:val="both"/>
      </w:pPr>
    </w:p>
    <w:p w14:paraId="31884EE2" w14:textId="22A1A9AB" w:rsidR="00F6055C" w:rsidRDefault="00F6055C" w:rsidP="00F6055C">
      <w:pPr>
        <w:jc w:val="both"/>
      </w:pPr>
      <w:r>
        <w:tab/>
        <w:t xml:space="preserve">ORDERED that </w:t>
      </w:r>
      <w:r w:rsidR="00CC3844">
        <w:t xml:space="preserve">Alturas </w:t>
      </w:r>
      <w:r w:rsidR="00CC3844" w:rsidRPr="00EB2B89">
        <w:t xml:space="preserve">does not </w:t>
      </w:r>
      <w:r w:rsidR="00CC3844">
        <w:t xml:space="preserve">meet the requirement </w:t>
      </w:r>
      <w:r w:rsidR="00CC3844" w:rsidRPr="00EB2B89">
        <w:t>for application of the operating ratio methodology</w:t>
      </w:r>
      <w:r w:rsidR="00CC3844">
        <w:t xml:space="preserve"> for calculating the revenue requirement</w:t>
      </w:r>
      <w:r>
        <w:t>.</w:t>
      </w:r>
      <w:r w:rsidR="00CC3844">
        <w:t xml:space="preserve"> It is further</w:t>
      </w:r>
    </w:p>
    <w:p w14:paraId="5546FB35" w14:textId="77777777" w:rsidR="00F6055C" w:rsidRDefault="00F6055C" w:rsidP="00F6055C">
      <w:pPr>
        <w:jc w:val="both"/>
      </w:pPr>
    </w:p>
    <w:p w14:paraId="1F20088E" w14:textId="578EED83" w:rsidR="00F6055C" w:rsidRDefault="00F6055C" w:rsidP="00F6055C">
      <w:pPr>
        <w:jc w:val="both"/>
      </w:pPr>
      <w:r>
        <w:tab/>
        <w:t>ORDERED that the appropriate revenue requirement is $</w:t>
      </w:r>
      <w:r w:rsidR="00E7477D">
        <w:t>51,377</w:t>
      </w:r>
      <w:r>
        <w:t>, resulting in an annual increase of</w:t>
      </w:r>
      <w:r w:rsidR="00E7477D">
        <w:t xml:space="preserve"> </w:t>
      </w:r>
      <w:r w:rsidR="00E7477D" w:rsidRPr="00EB2B89">
        <w:t>$</w:t>
      </w:r>
      <w:r w:rsidR="00E7477D">
        <w:t>11,377</w:t>
      </w:r>
      <w:r w:rsidR="00E7477D" w:rsidRPr="00EB2B89">
        <w:t xml:space="preserve"> (</w:t>
      </w:r>
      <w:r w:rsidR="00E7477D">
        <w:t>28.44</w:t>
      </w:r>
      <w:r w:rsidR="00E7477D" w:rsidRPr="00EB2B89">
        <w:t xml:space="preserve"> percent)</w:t>
      </w:r>
      <w:r>
        <w:t>. It is further</w:t>
      </w:r>
    </w:p>
    <w:p w14:paraId="1491769E" w14:textId="77777777" w:rsidR="00F6055C" w:rsidRDefault="00F6055C" w:rsidP="00F6055C">
      <w:pPr>
        <w:jc w:val="both"/>
      </w:pPr>
      <w:r>
        <w:tab/>
        <w:t>ORDERED that the approved rate structure and monthly wastewater rates are shown on Schedule No. 4. The utility shall file revised tariff sheets and a proposed customer notice to reflect our approved rates. The approved rates shall be effective for service rendered on or after the stamped approval date on the tariff sheets pursuant to Rule 25-30.475(1), F.A.C. In addition, the approved rates shall not be implemented until we have approved the proposed customer notice and the notice has been received by the customers. The Utility shall provide proof of the date notice was given within 10 days of the date of the notice. It is further</w:t>
      </w:r>
    </w:p>
    <w:p w14:paraId="2B805534" w14:textId="77777777" w:rsidR="00F6055C" w:rsidRDefault="00F6055C" w:rsidP="00F6055C">
      <w:pPr>
        <w:jc w:val="both"/>
      </w:pPr>
    </w:p>
    <w:p w14:paraId="75518281" w14:textId="393F567A" w:rsidR="00F6055C" w:rsidRDefault="00F6055C" w:rsidP="00F6055C">
      <w:pPr>
        <w:jc w:val="both"/>
      </w:pPr>
      <w:r>
        <w:tab/>
        <w:t xml:space="preserve">ORDERED that </w:t>
      </w:r>
      <w:r w:rsidR="00D9667D" w:rsidRPr="00EC72D5">
        <w:t xml:space="preserve">the appropriate initial </w:t>
      </w:r>
      <w:r w:rsidR="00D9667D">
        <w:t xml:space="preserve">customer deposit shall be $131 </w:t>
      </w:r>
      <w:r w:rsidR="00D9667D" w:rsidRPr="00EC72D5">
        <w:t>for the 5/8 inch x 3/4 inch meter size. The initial customer deposit for all other residential meter sizes and all general service meter sizes sh</w:t>
      </w:r>
      <w:r w:rsidR="00D9667D">
        <w:t>all</w:t>
      </w:r>
      <w:r w:rsidR="00D9667D" w:rsidRPr="00EC72D5">
        <w:t xml:space="preserve"> be two times the average estimated bill for water. The approved initial customer deposits sh</w:t>
      </w:r>
      <w:r w:rsidR="00D9667D">
        <w:t>all</w:t>
      </w:r>
      <w:r w:rsidR="00D9667D" w:rsidRPr="00EC72D5">
        <w:t xml:space="preserve"> be effective for connections made on or after the stamped approval date on the tariff sheets pursuant to Rule 25-30.475, F.A.C. The Utility sh</w:t>
      </w:r>
      <w:r w:rsidR="00D9667D">
        <w:t>all</w:t>
      </w:r>
      <w:r w:rsidR="00D9667D" w:rsidRPr="00EC72D5">
        <w:t xml:space="preserve"> be required to collect the approved deposits until authorized to change them by </w:t>
      </w:r>
      <w:r w:rsidR="00D9667D">
        <w:t>us</w:t>
      </w:r>
      <w:r w:rsidR="00D9667D" w:rsidRPr="00EC72D5">
        <w:t xml:space="preserve"> in a subsequent proceeding</w:t>
      </w:r>
      <w:r w:rsidR="00D9667D">
        <w:t xml:space="preserve">. </w:t>
      </w:r>
      <w:r>
        <w:t>It is further</w:t>
      </w:r>
    </w:p>
    <w:p w14:paraId="53088E2A" w14:textId="77777777" w:rsidR="00F6055C" w:rsidRDefault="00F6055C" w:rsidP="00F6055C">
      <w:pPr>
        <w:jc w:val="both"/>
      </w:pPr>
    </w:p>
    <w:p w14:paraId="0A42D27A" w14:textId="1B197C46" w:rsidR="00F6055C" w:rsidRDefault="00F6055C" w:rsidP="00F6055C">
      <w:pPr>
        <w:jc w:val="both"/>
      </w:pPr>
      <w:r>
        <w:tab/>
        <w:t xml:space="preserve">ORDERED that the appropriate miscellaneous service charges are shown on Table </w:t>
      </w:r>
      <w:r w:rsidR="00D9667D">
        <w:t>8</w:t>
      </w:r>
      <w:r>
        <w:t xml:space="preserve"> and shall be approved. The Utility shall be required to file a proposed customer notice to reflect the Commission-approved charges. The approved charges shall be effective on or after the stamped approval date on the tariff sheet pursuant to Rule 25-30.475(1), F.A.C. In addition, the approved charge shall not be implemented until Commission staff has approved the proposed customer notice and the notice has been received by customers. The Utility shall provide proof of the date notice was given no less than 10 days after the date of the notice. It is further</w:t>
      </w:r>
    </w:p>
    <w:p w14:paraId="40915768" w14:textId="77777777" w:rsidR="00F6055C" w:rsidRDefault="00F6055C" w:rsidP="00F6055C">
      <w:pPr>
        <w:jc w:val="both"/>
      </w:pPr>
    </w:p>
    <w:p w14:paraId="22D2F664" w14:textId="00184298" w:rsidR="00F6055C" w:rsidRDefault="00F6055C" w:rsidP="00F6055C">
      <w:pPr>
        <w:jc w:val="both"/>
      </w:pPr>
      <w:r>
        <w:tab/>
        <w:t xml:space="preserve">ORDERED that </w:t>
      </w:r>
      <w:r w:rsidR="00D9667D" w:rsidRPr="005E0684">
        <w:t xml:space="preserve">the rates </w:t>
      </w:r>
      <w:r w:rsidR="00D9667D">
        <w:t>shall</w:t>
      </w:r>
      <w:r w:rsidR="00D9667D" w:rsidRPr="005E0684">
        <w:t xml:space="preserve"> be reduced as shown on Schedule No. 4, to remove rate case expense grossed-up for RAFs and amortized over a four-year period. Pursuant to Section 367.081(8), F.S., the decrease in rates </w:t>
      </w:r>
      <w:r w:rsidR="00D9667D">
        <w:t xml:space="preserve">shall </w:t>
      </w:r>
      <w:r w:rsidR="00D9667D" w:rsidRPr="005E0684">
        <w:t xml:space="preserve">become effective immediately following the expiration of the rate case expense recovery period. </w:t>
      </w:r>
      <w:r w:rsidR="00D9667D">
        <w:t>Alturas</w:t>
      </w:r>
      <w:r w:rsidR="00D9667D" w:rsidRPr="005E0684">
        <w:t xml:space="preserve"> </w:t>
      </w:r>
      <w:r w:rsidR="00D9667D">
        <w:t>shall</w:t>
      </w:r>
      <w:r w:rsidR="00D9667D" w:rsidRPr="005E0684">
        <w:t xml:space="preserve"> be required to file revised tariffs and a proposed customer notice setting forth the lower rates and rationale no later than one month prior to the effective date of the new rates. If the Utility files revised tariffs reflecting this reduction in conjunction with a price index, or pass-through rate adjustment, separate data </w:t>
      </w:r>
      <w:r w:rsidR="00D9667D">
        <w:t>shall</w:t>
      </w:r>
      <w:r w:rsidR="00D9667D" w:rsidRPr="005E0684">
        <w:t xml:space="preserve"> be filed for the price index and/or pass-through increase and the reduction in the rates due to the amortized rate case expense</w:t>
      </w:r>
      <w:r w:rsidR="00D9667D">
        <w:t>.</w:t>
      </w:r>
    </w:p>
    <w:p w14:paraId="12432A5B" w14:textId="77777777" w:rsidR="00F6055C" w:rsidRDefault="00F6055C" w:rsidP="00F6055C">
      <w:pPr>
        <w:jc w:val="both"/>
      </w:pPr>
    </w:p>
    <w:p w14:paraId="35BC983C" w14:textId="1150F679" w:rsidR="00F6055C" w:rsidRDefault="00F6055C" w:rsidP="00F6055C">
      <w:pPr>
        <w:jc w:val="both"/>
      </w:pPr>
      <w:r>
        <w:tab/>
        <w:t xml:space="preserve">ORDERED that, </w:t>
      </w:r>
      <w:r w:rsidRPr="00D3627B">
        <w:t xml:space="preserve">pursuant to Section 367.0814(7), F.S., </w:t>
      </w:r>
      <w:r>
        <w:t xml:space="preserve">the approved rates are temporary and subject to refund with interest, </w:t>
      </w:r>
      <w:r w:rsidRPr="00D3627B">
        <w:t>in the event of a protest filed by a party other than the Utility</w:t>
      </w:r>
      <w:r>
        <w:t>.</w:t>
      </w:r>
      <w:r w:rsidRPr="00D3627B">
        <w:t xml:space="preserve"> </w:t>
      </w:r>
      <w:r w:rsidR="00D9667D">
        <w:t>Alturas</w:t>
      </w:r>
      <w:r w:rsidRPr="00D3627B">
        <w:t xml:space="preserve"> </w:t>
      </w:r>
      <w:r>
        <w:t xml:space="preserve">shall </w:t>
      </w:r>
      <w:r w:rsidRPr="00D3627B">
        <w:t xml:space="preserve">file revised tariff sheets and a proposed customer notice reflecting </w:t>
      </w:r>
      <w:r>
        <w:t xml:space="preserve">our </w:t>
      </w:r>
      <w:r w:rsidRPr="00D3627B">
        <w:t xml:space="preserve">approved rates. The approved rates </w:t>
      </w:r>
      <w:r>
        <w:t xml:space="preserve">shall </w:t>
      </w:r>
      <w:r w:rsidRPr="00D3627B">
        <w:t>be effective for service rendered on or after the stamped approval date on the tariff sheet, pursuant to Rule 25-30.475(1), F.A.C.</w:t>
      </w:r>
      <w:r>
        <w:t xml:space="preserve"> It is further</w:t>
      </w:r>
    </w:p>
    <w:p w14:paraId="1F2911F6" w14:textId="77777777" w:rsidR="00F6055C" w:rsidRDefault="00F6055C" w:rsidP="00F6055C">
      <w:pPr>
        <w:jc w:val="both"/>
      </w:pPr>
    </w:p>
    <w:p w14:paraId="05A2CDE2" w14:textId="77777777" w:rsidR="00F6055C" w:rsidRDefault="00F6055C" w:rsidP="00F6055C">
      <w:pPr>
        <w:jc w:val="both"/>
      </w:pPr>
      <w:r>
        <w:tab/>
        <w:t>ORDERED that the temporary rates shall not be implemented until Commission staff has approved the proposed notice, and the notice has been received by the customers. Further, prior to implementing any temporary rates, the Utility shall provide appropriate financial security. The approved temporary rates collected by the Utility shall be subject to refund provisions. It is further</w:t>
      </w:r>
    </w:p>
    <w:p w14:paraId="73C89811" w14:textId="77777777" w:rsidR="00F6055C" w:rsidRDefault="00F6055C" w:rsidP="00F6055C">
      <w:pPr>
        <w:ind w:firstLine="720"/>
        <w:jc w:val="both"/>
      </w:pPr>
      <w:r>
        <w:t>ORDERED that after the increased rates are in effect, pursuant to Rule 25-30.360(6), F.A.C., the Utility shall file reports with the Commission’s Office of Commission Clerk no later than the 20th of each month indicating both the current monthly and total amount subject to refund at the end of the preceding month. The report filed shall also indicate the status of the security being used to guarantee repayment of any potential refund. It is further</w:t>
      </w:r>
    </w:p>
    <w:p w14:paraId="717EBC35" w14:textId="77777777" w:rsidR="00F6055C" w:rsidRDefault="00F6055C" w:rsidP="00F6055C">
      <w:pPr>
        <w:jc w:val="both"/>
      </w:pPr>
    </w:p>
    <w:p w14:paraId="26073D29" w14:textId="1EEBB305" w:rsidR="00F6055C" w:rsidRDefault="00F6055C" w:rsidP="00F6055C">
      <w:pPr>
        <w:ind w:firstLine="720"/>
        <w:jc w:val="both"/>
      </w:pPr>
      <w:r>
        <w:t xml:space="preserve">ORDERED that </w:t>
      </w:r>
      <w:r w:rsidR="00D9667D">
        <w:t>Alturas</w:t>
      </w:r>
      <w:r>
        <w:t xml:space="preserve"> shall notify us, in writing, that it has adjusted its books in accordance with our decision. </w:t>
      </w:r>
      <w:r w:rsidR="00D9667D">
        <w:t>Alturas</w:t>
      </w:r>
      <w:r>
        <w:t xml:space="preserve"> shall submit a letter within 90 days of our final order in this docket, confirming that the adjustments to all applicable NARUC USOA primary accounts have been made to the utility’s books and records. In the event the utility needs additional time to complete the adjustments, a notice providing good cause shall be filed not less than seven days prior to the deadline. Upon providing a notice of good cause, Commission staff shall be given administrative authority to grant an extension of up to 60 days. It is further</w:t>
      </w:r>
    </w:p>
    <w:p w14:paraId="7EC203C4" w14:textId="77777777" w:rsidR="00F6055C" w:rsidRDefault="00F6055C" w:rsidP="00F6055C">
      <w:pPr>
        <w:ind w:firstLine="720"/>
        <w:jc w:val="both"/>
      </w:pPr>
    </w:p>
    <w:p w14:paraId="521EDA73" w14:textId="7D5AC18D" w:rsidR="00492915" w:rsidRDefault="00F6055C" w:rsidP="00D9667D">
      <w:pPr>
        <w:ind w:firstLine="720"/>
        <w:jc w:val="both"/>
      </w:pPr>
      <w:r>
        <w:t>ORDERED that if no person whose substantial interests are affected by the proposed agency action files a protest within 21 days of the issuance of the Proposed Agency Action Order, a Consummating Order shall be issued. The docket shall remain open for Commission staff’s verification that the revised tariff sheets and customer notice have been filed by the Utility and approved by Commission staff. Once these actions are complete, this docket shall be closed administratively.</w:t>
      </w:r>
    </w:p>
    <w:p w14:paraId="1DC02913" w14:textId="77777777" w:rsidR="00F6055C" w:rsidRDefault="00F6055C" w:rsidP="00F6055C"/>
    <w:p w14:paraId="53D9C461" w14:textId="6FA17E57" w:rsidR="00492915" w:rsidRDefault="00492915" w:rsidP="00492915">
      <w:pPr>
        <w:keepNext/>
        <w:keepLines/>
        <w:jc w:val="both"/>
      </w:pPr>
      <w:r>
        <w:tab/>
        <w:t xml:space="preserve">By ORDER of the Florida Public Service Commission this </w:t>
      </w:r>
      <w:bookmarkStart w:id="8" w:name="replaceDate"/>
      <w:bookmarkEnd w:id="8"/>
      <w:r w:rsidR="00F02B66">
        <w:rPr>
          <w:u w:val="single"/>
        </w:rPr>
        <w:t>22nd</w:t>
      </w:r>
      <w:r w:rsidR="00F02B66">
        <w:t xml:space="preserve"> day of </w:t>
      </w:r>
      <w:r w:rsidR="00F02B66">
        <w:rPr>
          <w:u w:val="single"/>
        </w:rPr>
        <w:t>July</w:t>
      </w:r>
      <w:r w:rsidR="00F02B66">
        <w:t xml:space="preserve">, </w:t>
      </w:r>
      <w:r w:rsidR="00F02B66">
        <w:rPr>
          <w:u w:val="single"/>
        </w:rPr>
        <w:t>2025</w:t>
      </w:r>
      <w:r w:rsidR="00F02B66">
        <w:t>.</w:t>
      </w:r>
    </w:p>
    <w:p w14:paraId="2178D428" w14:textId="77777777" w:rsidR="00F02B66" w:rsidRPr="00F02B66" w:rsidRDefault="00F02B66" w:rsidP="00492915">
      <w:pPr>
        <w:keepNext/>
        <w:keepLines/>
        <w:jc w:val="both"/>
      </w:pPr>
    </w:p>
    <w:p w14:paraId="644FA11E" w14:textId="77777777" w:rsidR="00492915" w:rsidRDefault="00492915" w:rsidP="00492915">
      <w:pPr>
        <w:keepNext/>
        <w:keepLines/>
        <w:jc w:val="both"/>
      </w:pPr>
    </w:p>
    <w:p w14:paraId="5DE4DA9B" w14:textId="77777777" w:rsidR="00492915" w:rsidRDefault="00492915" w:rsidP="00492915">
      <w:pPr>
        <w:keepNext/>
        <w:keepLines/>
        <w:jc w:val="both"/>
      </w:pPr>
    </w:p>
    <w:p w14:paraId="2FA35CED" w14:textId="77777777" w:rsidR="00492915" w:rsidRDefault="00492915" w:rsidP="00492915">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492915" w14:paraId="571C87FB" w14:textId="77777777" w:rsidTr="00492915">
        <w:tc>
          <w:tcPr>
            <w:tcW w:w="720" w:type="dxa"/>
            <w:shd w:val="clear" w:color="auto" w:fill="auto"/>
          </w:tcPr>
          <w:p w14:paraId="2930CA2A" w14:textId="77777777" w:rsidR="00492915" w:rsidRDefault="00492915" w:rsidP="00492915">
            <w:pPr>
              <w:keepNext/>
              <w:keepLines/>
              <w:jc w:val="both"/>
            </w:pPr>
            <w:bookmarkStart w:id="9" w:name="bkmrkSignature" w:colFirst="0" w:colLast="0"/>
          </w:p>
        </w:tc>
        <w:tc>
          <w:tcPr>
            <w:tcW w:w="4320" w:type="dxa"/>
            <w:tcBorders>
              <w:bottom w:val="single" w:sz="4" w:space="0" w:color="auto"/>
            </w:tcBorders>
            <w:shd w:val="clear" w:color="auto" w:fill="auto"/>
          </w:tcPr>
          <w:p w14:paraId="4FC86D79" w14:textId="266E0202" w:rsidR="00492915" w:rsidRDefault="004B542F" w:rsidP="00492915">
            <w:pPr>
              <w:keepNext/>
              <w:keepLines/>
              <w:jc w:val="both"/>
            </w:pPr>
            <w:r>
              <w:t>/s/ Adam J. Teitzman</w:t>
            </w:r>
          </w:p>
        </w:tc>
      </w:tr>
      <w:bookmarkEnd w:id="9"/>
      <w:tr w:rsidR="00492915" w14:paraId="709DC0E3" w14:textId="77777777" w:rsidTr="00492915">
        <w:tc>
          <w:tcPr>
            <w:tcW w:w="720" w:type="dxa"/>
            <w:shd w:val="clear" w:color="auto" w:fill="auto"/>
          </w:tcPr>
          <w:p w14:paraId="7C999DE4" w14:textId="77777777" w:rsidR="00492915" w:rsidRDefault="00492915" w:rsidP="00492915">
            <w:pPr>
              <w:keepNext/>
              <w:keepLines/>
              <w:jc w:val="both"/>
            </w:pPr>
          </w:p>
        </w:tc>
        <w:tc>
          <w:tcPr>
            <w:tcW w:w="4320" w:type="dxa"/>
            <w:tcBorders>
              <w:top w:val="single" w:sz="4" w:space="0" w:color="auto"/>
            </w:tcBorders>
            <w:shd w:val="clear" w:color="auto" w:fill="auto"/>
          </w:tcPr>
          <w:p w14:paraId="2C4B41BE" w14:textId="77777777" w:rsidR="00492915" w:rsidRDefault="00492915" w:rsidP="00492915">
            <w:pPr>
              <w:keepNext/>
              <w:keepLines/>
              <w:jc w:val="both"/>
            </w:pPr>
            <w:r>
              <w:t>ADAM J. TEITZMAN</w:t>
            </w:r>
          </w:p>
          <w:p w14:paraId="5E25F10F" w14:textId="77777777" w:rsidR="00492915" w:rsidRDefault="00492915" w:rsidP="00492915">
            <w:pPr>
              <w:keepNext/>
              <w:keepLines/>
              <w:jc w:val="both"/>
            </w:pPr>
            <w:r>
              <w:t>Commission Clerk</w:t>
            </w:r>
          </w:p>
        </w:tc>
      </w:tr>
    </w:tbl>
    <w:p w14:paraId="6EFDA8A4" w14:textId="77777777" w:rsidR="00492915" w:rsidRDefault="00492915" w:rsidP="00492915">
      <w:pPr>
        <w:pStyle w:val="OrderSigInfo"/>
        <w:keepNext/>
        <w:keepLines/>
      </w:pPr>
      <w:bookmarkStart w:id="10" w:name="_GoBack"/>
      <w:bookmarkEnd w:id="10"/>
      <w:r>
        <w:t>Florida Public Service Commission</w:t>
      </w:r>
    </w:p>
    <w:p w14:paraId="143B963D" w14:textId="77777777" w:rsidR="00492915" w:rsidRDefault="00492915" w:rsidP="00492915">
      <w:pPr>
        <w:pStyle w:val="OrderSigInfo"/>
        <w:keepNext/>
        <w:keepLines/>
      </w:pPr>
      <w:r>
        <w:t>2540 Shumard Oak Boulevard</w:t>
      </w:r>
    </w:p>
    <w:p w14:paraId="4CFF62F9" w14:textId="77777777" w:rsidR="00492915" w:rsidRDefault="00492915" w:rsidP="00492915">
      <w:pPr>
        <w:pStyle w:val="OrderSigInfo"/>
        <w:keepNext/>
        <w:keepLines/>
      </w:pPr>
      <w:r>
        <w:t>Tallahassee, Florida 32399</w:t>
      </w:r>
    </w:p>
    <w:p w14:paraId="7C84C8DD" w14:textId="77777777" w:rsidR="00492915" w:rsidRDefault="00492915" w:rsidP="00492915">
      <w:pPr>
        <w:pStyle w:val="OrderSigInfo"/>
        <w:keepNext/>
        <w:keepLines/>
      </w:pPr>
      <w:r>
        <w:t>(850) 413</w:t>
      </w:r>
      <w:r>
        <w:noBreakHyphen/>
        <w:t>6770</w:t>
      </w:r>
    </w:p>
    <w:p w14:paraId="0D1AC165" w14:textId="77777777" w:rsidR="00492915" w:rsidRDefault="00492915" w:rsidP="00492915">
      <w:pPr>
        <w:pStyle w:val="OrderSigInfo"/>
        <w:keepNext/>
        <w:keepLines/>
      </w:pPr>
      <w:r>
        <w:t>www.floridapsc.com</w:t>
      </w:r>
    </w:p>
    <w:p w14:paraId="567A03F3" w14:textId="77777777" w:rsidR="00492915" w:rsidRDefault="00492915" w:rsidP="00492915">
      <w:pPr>
        <w:pStyle w:val="OrderSigInfo"/>
        <w:keepNext/>
        <w:keepLines/>
      </w:pPr>
    </w:p>
    <w:p w14:paraId="21F66D53" w14:textId="77777777" w:rsidR="00492915" w:rsidRDefault="00492915" w:rsidP="00492915">
      <w:pPr>
        <w:pStyle w:val="OrderSigInfo"/>
        <w:keepNext/>
        <w:keepLines/>
      </w:pPr>
      <w:r>
        <w:t>Copies furnished:  A copy of this document is provided to the parties of record at the time of issuance and, if applicable, interested persons.</w:t>
      </w:r>
    </w:p>
    <w:p w14:paraId="05CCE026" w14:textId="77777777" w:rsidR="00492915" w:rsidRDefault="00492915" w:rsidP="00492915">
      <w:pPr>
        <w:pStyle w:val="OrderBody"/>
        <w:keepNext/>
        <w:keepLines/>
      </w:pPr>
    </w:p>
    <w:p w14:paraId="1FBFC0DD" w14:textId="77777777" w:rsidR="00492915" w:rsidRDefault="00492915" w:rsidP="00492915">
      <w:pPr>
        <w:keepNext/>
        <w:keepLines/>
        <w:jc w:val="both"/>
      </w:pPr>
    </w:p>
    <w:p w14:paraId="1A569476" w14:textId="77777777" w:rsidR="00492915" w:rsidRDefault="00492915" w:rsidP="00492915">
      <w:pPr>
        <w:keepNext/>
        <w:keepLines/>
        <w:jc w:val="both"/>
      </w:pPr>
      <w:r>
        <w:t>SF</w:t>
      </w:r>
    </w:p>
    <w:p w14:paraId="068A32DC" w14:textId="77777777" w:rsidR="00492915" w:rsidRDefault="00492915" w:rsidP="00492915">
      <w:pPr>
        <w:jc w:val="both"/>
      </w:pPr>
    </w:p>
    <w:p w14:paraId="7ECDDA0A" w14:textId="030E34A2" w:rsidR="00492915" w:rsidRDefault="00492915" w:rsidP="00492915">
      <w:pPr>
        <w:jc w:val="both"/>
      </w:pPr>
    </w:p>
    <w:p w14:paraId="5305CD8B" w14:textId="56EDB41A" w:rsidR="00D879F5" w:rsidRDefault="00D879F5" w:rsidP="00492915">
      <w:pPr>
        <w:jc w:val="both"/>
      </w:pPr>
    </w:p>
    <w:p w14:paraId="69EAC400" w14:textId="77777777" w:rsidR="00412EB8" w:rsidRDefault="00412EB8" w:rsidP="00492915">
      <w:pPr>
        <w:pStyle w:val="CenterUnderline"/>
      </w:pPr>
    </w:p>
    <w:p w14:paraId="3A32B3B6" w14:textId="7EDFC739" w:rsidR="00492915" w:rsidRDefault="00492915" w:rsidP="00492915">
      <w:pPr>
        <w:pStyle w:val="CenterUnderline"/>
      </w:pPr>
      <w:r>
        <w:t>NOTICE OF FURTHER PROCEEDINGS OR JUDICIAL REVIEW</w:t>
      </w:r>
    </w:p>
    <w:p w14:paraId="46250D2E" w14:textId="77777777" w:rsidR="00492915" w:rsidRDefault="00492915" w:rsidP="00492915">
      <w:pPr>
        <w:pStyle w:val="CenterUnderline"/>
        <w:rPr>
          <w:u w:val="none"/>
        </w:rPr>
      </w:pPr>
    </w:p>
    <w:p w14:paraId="1677832B" w14:textId="77777777" w:rsidR="00492915" w:rsidRDefault="00492915" w:rsidP="0049291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01EFB9DA" w14:textId="77777777" w:rsidR="00492915" w:rsidRDefault="00492915" w:rsidP="00492915">
      <w:pPr>
        <w:pStyle w:val="OrderBody"/>
      </w:pPr>
    </w:p>
    <w:p w14:paraId="64B9A0A2" w14:textId="6F55FE4F" w:rsidR="00492915" w:rsidRDefault="00492915" w:rsidP="00492915">
      <w:pPr>
        <w:pStyle w:val="OrderBody"/>
      </w:pPr>
      <w:r>
        <w:tab/>
        <w:t xml:space="preserve">As identified in the body of this order, our actions are preliminary in nature, except for (1) the reduction of rates after four years based upon the recovery of rate case expense, </w:t>
      </w:r>
      <w:r w:rsidR="00F24728">
        <w:t xml:space="preserve">and </w:t>
      </w:r>
      <w:r>
        <w:t xml:space="preserve">(2) the granting of temporary rates in the event of protest.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F02B66">
        <w:rPr>
          <w:u w:val="single"/>
        </w:rPr>
        <w:t>August 12, 2025</w:t>
      </w:r>
      <w:r>
        <w:t xml:space="preserve">. </w:t>
      </w:r>
      <w:r>
        <w:tab/>
        <w:t>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14:paraId="405448C9" w14:textId="77777777" w:rsidR="00492915" w:rsidRDefault="00492915" w:rsidP="00492915">
      <w:pPr>
        <w:pStyle w:val="OrderBody"/>
      </w:pPr>
    </w:p>
    <w:p w14:paraId="7C792101" w14:textId="77777777" w:rsidR="00492915" w:rsidRDefault="00492915" w:rsidP="00492915">
      <w:pPr>
        <w:pStyle w:val="OrderBody"/>
      </w:pPr>
      <w:r>
        <w:tab/>
        <w:t>Any objection or protest filed in this docket before the issuance date of this order is considered abandoned unless it satisfies the foregoing conditions and is renewed within the specified protest period.</w:t>
      </w:r>
    </w:p>
    <w:p w14:paraId="4DF42956" w14:textId="77777777" w:rsidR="00492915" w:rsidRDefault="00492915" w:rsidP="00492915">
      <w:pPr>
        <w:pStyle w:val="OrderBody"/>
      </w:pPr>
    </w:p>
    <w:p w14:paraId="2AE29964" w14:textId="77777777" w:rsidR="00492915" w:rsidRDefault="00492915" w:rsidP="00492915">
      <w:pPr>
        <w:pStyle w:val="OrderBody"/>
      </w:pPr>
      <w:r>
        <w:tab/>
        <w:t>Any party adversely affected by the Commission's procedural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14:paraId="5223604D" w14:textId="77777777" w:rsidR="00492915" w:rsidRDefault="00492915" w:rsidP="00492915">
      <w:pPr>
        <w:pStyle w:val="OrderBody"/>
      </w:pPr>
    </w:p>
    <w:p w14:paraId="3232550C" w14:textId="77777777" w:rsidR="002417F7" w:rsidRDefault="002417F7" w:rsidP="00492915">
      <w:pPr>
        <w:pStyle w:val="OrderBody"/>
        <w:sectPr w:rsidR="002417F7">
          <w:headerReference w:type="default" r:id="rId8"/>
          <w:footerReference w:type="first" r:id="rId9"/>
          <w:pgSz w:w="12240" w:h="15840" w:code="1"/>
          <w:pgMar w:top="1440" w:right="1440" w:bottom="1440" w:left="1440" w:header="720" w:footer="720" w:gutter="0"/>
          <w:cols w:space="720"/>
          <w:titlePg/>
          <w:docGrid w:linePitch="360"/>
        </w:sectPr>
      </w:pPr>
    </w:p>
    <w:p w14:paraId="4FF5767D" w14:textId="77777777" w:rsidR="00492915" w:rsidRDefault="00492915" w:rsidP="00492915">
      <w:pPr>
        <w:pStyle w:val="OrderBody"/>
      </w:pPr>
    </w:p>
    <w:tbl>
      <w:tblPr>
        <w:tblStyle w:val="TableGrid2"/>
        <w:tblW w:w="5000" w:type="pct"/>
        <w:jc w:val="center"/>
        <w:tblBorders>
          <w:insideH w:val="none" w:sz="0" w:space="0" w:color="auto"/>
          <w:insideV w:val="none" w:sz="0" w:space="0" w:color="auto"/>
        </w:tblBorders>
        <w:tblLook w:val="04A0" w:firstRow="1" w:lastRow="0" w:firstColumn="1" w:lastColumn="0" w:noHBand="0" w:noVBand="1"/>
      </w:tblPr>
      <w:tblGrid>
        <w:gridCol w:w="450"/>
        <w:gridCol w:w="4671"/>
        <w:gridCol w:w="1534"/>
        <w:gridCol w:w="1132"/>
        <w:gridCol w:w="1536"/>
        <w:gridCol w:w="253"/>
      </w:tblGrid>
      <w:tr w:rsidR="00F854D6" w:rsidRPr="0033479B" w14:paraId="79894B14" w14:textId="77777777" w:rsidTr="00C11156">
        <w:trPr>
          <w:jc w:val="center"/>
        </w:trPr>
        <w:tc>
          <w:tcPr>
            <w:tcW w:w="235" w:type="pct"/>
          </w:tcPr>
          <w:p w14:paraId="16CF7E0B" w14:textId="77777777" w:rsidR="00F854D6" w:rsidRPr="0033479B" w:rsidRDefault="00F854D6" w:rsidP="00C11156"/>
        </w:tc>
        <w:tc>
          <w:tcPr>
            <w:tcW w:w="2439" w:type="pct"/>
          </w:tcPr>
          <w:p w14:paraId="31231D4D" w14:textId="77777777" w:rsidR="00F854D6" w:rsidRPr="0033479B" w:rsidRDefault="00F854D6" w:rsidP="00C11156">
            <w:pPr>
              <w:rPr>
                <w:b/>
              </w:rPr>
            </w:pPr>
            <w:r>
              <w:rPr>
                <w:b/>
              </w:rPr>
              <w:t>ALTURAS WATER, LLC</w:t>
            </w:r>
          </w:p>
        </w:tc>
        <w:tc>
          <w:tcPr>
            <w:tcW w:w="2194" w:type="pct"/>
            <w:gridSpan w:val="3"/>
          </w:tcPr>
          <w:p w14:paraId="2B27DA62" w14:textId="77777777" w:rsidR="00F854D6" w:rsidRPr="0033479B" w:rsidRDefault="00F854D6" w:rsidP="00C11156">
            <w:pPr>
              <w:jc w:val="right"/>
              <w:rPr>
                <w:b/>
              </w:rPr>
            </w:pPr>
            <w:r w:rsidRPr="0033479B">
              <w:rPr>
                <w:b/>
              </w:rPr>
              <w:t>SCHEDULE NO. 1-A</w:t>
            </w:r>
          </w:p>
        </w:tc>
        <w:tc>
          <w:tcPr>
            <w:tcW w:w="132" w:type="pct"/>
          </w:tcPr>
          <w:p w14:paraId="32F1990D" w14:textId="77777777" w:rsidR="00F854D6" w:rsidRPr="0033479B" w:rsidRDefault="00F854D6" w:rsidP="00C11156"/>
        </w:tc>
      </w:tr>
      <w:tr w:rsidR="00F854D6" w:rsidRPr="0033479B" w14:paraId="53D33FCA" w14:textId="77777777" w:rsidTr="00C11156">
        <w:trPr>
          <w:jc w:val="center"/>
        </w:trPr>
        <w:tc>
          <w:tcPr>
            <w:tcW w:w="235" w:type="pct"/>
            <w:tcBorders>
              <w:bottom w:val="nil"/>
            </w:tcBorders>
          </w:tcPr>
          <w:p w14:paraId="231249C9" w14:textId="77777777" w:rsidR="00F854D6" w:rsidRPr="0033479B" w:rsidRDefault="00F854D6" w:rsidP="00C11156"/>
        </w:tc>
        <w:tc>
          <w:tcPr>
            <w:tcW w:w="2439" w:type="pct"/>
            <w:tcBorders>
              <w:bottom w:val="nil"/>
            </w:tcBorders>
          </w:tcPr>
          <w:p w14:paraId="0FA55FE4" w14:textId="77777777" w:rsidR="00F854D6" w:rsidRPr="0033479B" w:rsidRDefault="00F854D6" w:rsidP="00C11156">
            <w:pPr>
              <w:rPr>
                <w:b/>
              </w:rPr>
            </w:pPr>
            <w:r>
              <w:rPr>
                <w:b/>
              </w:rPr>
              <w:t>TEST YEAR ENDED 06/30/2024</w:t>
            </w:r>
          </w:p>
        </w:tc>
        <w:tc>
          <w:tcPr>
            <w:tcW w:w="2194" w:type="pct"/>
            <w:gridSpan w:val="3"/>
            <w:tcBorders>
              <w:bottom w:val="nil"/>
            </w:tcBorders>
          </w:tcPr>
          <w:p w14:paraId="565C6653" w14:textId="77777777" w:rsidR="00F854D6" w:rsidRPr="0033479B" w:rsidRDefault="00F854D6" w:rsidP="00C11156">
            <w:pPr>
              <w:jc w:val="right"/>
              <w:rPr>
                <w:b/>
              </w:rPr>
            </w:pPr>
            <w:r>
              <w:rPr>
                <w:b/>
              </w:rPr>
              <w:t>DOCKET NO. 20240119</w:t>
            </w:r>
            <w:r w:rsidRPr="0033479B">
              <w:rPr>
                <w:b/>
              </w:rPr>
              <w:t>-WU</w:t>
            </w:r>
          </w:p>
        </w:tc>
        <w:tc>
          <w:tcPr>
            <w:tcW w:w="132" w:type="pct"/>
            <w:tcBorders>
              <w:bottom w:val="nil"/>
            </w:tcBorders>
          </w:tcPr>
          <w:p w14:paraId="31CE5658" w14:textId="77777777" w:rsidR="00F854D6" w:rsidRPr="0033479B" w:rsidRDefault="00F854D6" w:rsidP="00C11156"/>
        </w:tc>
      </w:tr>
      <w:tr w:rsidR="00F854D6" w:rsidRPr="0033479B" w14:paraId="1C60AB9E" w14:textId="77777777" w:rsidTr="00C11156">
        <w:trPr>
          <w:jc w:val="center"/>
        </w:trPr>
        <w:tc>
          <w:tcPr>
            <w:tcW w:w="235" w:type="pct"/>
            <w:tcBorders>
              <w:top w:val="nil"/>
              <w:bottom w:val="single" w:sz="4" w:space="0" w:color="auto"/>
            </w:tcBorders>
          </w:tcPr>
          <w:p w14:paraId="6A430FB5" w14:textId="77777777" w:rsidR="00F854D6" w:rsidRPr="0033479B" w:rsidRDefault="00F854D6" w:rsidP="00C11156"/>
        </w:tc>
        <w:tc>
          <w:tcPr>
            <w:tcW w:w="2439" w:type="pct"/>
            <w:tcBorders>
              <w:top w:val="nil"/>
              <w:bottom w:val="single" w:sz="4" w:space="0" w:color="auto"/>
            </w:tcBorders>
          </w:tcPr>
          <w:p w14:paraId="29BE7F1A" w14:textId="77777777" w:rsidR="00F854D6" w:rsidRPr="0033479B" w:rsidRDefault="00F854D6" w:rsidP="00C11156">
            <w:pPr>
              <w:rPr>
                <w:b/>
              </w:rPr>
            </w:pPr>
            <w:r w:rsidRPr="0033479B">
              <w:rPr>
                <w:b/>
              </w:rPr>
              <w:t>SCHEDULE OF WATER RATE BASE</w:t>
            </w:r>
          </w:p>
        </w:tc>
        <w:tc>
          <w:tcPr>
            <w:tcW w:w="801" w:type="pct"/>
            <w:tcBorders>
              <w:top w:val="nil"/>
              <w:bottom w:val="single" w:sz="4" w:space="0" w:color="auto"/>
            </w:tcBorders>
          </w:tcPr>
          <w:p w14:paraId="0C1ED4F3" w14:textId="77777777" w:rsidR="00F854D6" w:rsidRPr="0033479B" w:rsidRDefault="00F854D6" w:rsidP="00C11156">
            <w:pPr>
              <w:rPr>
                <w:b/>
              </w:rPr>
            </w:pPr>
          </w:p>
        </w:tc>
        <w:tc>
          <w:tcPr>
            <w:tcW w:w="591" w:type="pct"/>
            <w:tcBorders>
              <w:top w:val="nil"/>
              <w:bottom w:val="single" w:sz="4" w:space="0" w:color="auto"/>
            </w:tcBorders>
          </w:tcPr>
          <w:p w14:paraId="15DC3337" w14:textId="77777777" w:rsidR="00F854D6" w:rsidRPr="0033479B" w:rsidRDefault="00F854D6" w:rsidP="00C11156">
            <w:pPr>
              <w:rPr>
                <w:b/>
              </w:rPr>
            </w:pPr>
          </w:p>
        </w:tc>
        <w:tc>
          <w:tcPr>
            <w:tcW w:w="802" w:type="pct"/>
            <w:tcBorders>
              <w:top w:val="nil"/>
              <w:bottom w:val="single" w:sz="4" w:space="0" w:color="auto"/>
            </w:tcBorders>
          </w:tcPr>
          <w:p w14:paraId="3BA57CA7" w14:textId="77777777" w:rsidR="00F854D6" w:rsidRPr="0033479B" w:rsidRDefault="00F854D6" w:rsidP="00C11156">
            <w:pPr>
              <w:rPr>
                <w:b/>
              </w:rPr>
            </w:pPr>
          </w:p>
        </w:tc>
        <w:tc>
          <w:tcPr>
            <w:tcW w:w="132" w:type="pct"/>
            <w:tcBorders>
              <w:top w:val="nil"/>
              <w:bottom w:val="single" w:sz="4" w:space="0" w:color="auto"/>
            </w:tcBorders>
          </w:tcPr>
          <w:p w14:paraId="56ABEAEF" w14:textId="77777777" w:rsidR="00F854D6" w:rsidRPr="0033479B" w:rsidRDefault="00F854D6" w:rsidP="00C11156"/>
        </w:tc>
      </w:tr>
      <w:tr w:rsidR="00F854D6" w:rsidRPr="0033479B" w14:paraId="774B586D" w14:textId="77777777" w:rsidTr="00C11156">
        <w:trPr>
          <w:jc w:val="center"/>
        </w:trPr>
        <w:tc>
          <w:tcPr>
            <w:tcW w:w="235" w:type="pct"/>
            <w:tcBorders>
              <w:top w:val="single" w:sz="4" w:space="0" w:color="auto"/>
            </w:tcBorders>
          </w:tcPr>
          <w:p w14:paraId="43A4893E" w14:textId="77777777" w:rsidR="00F854D6" w:rsidRPr="0033479B" w:rsidRDefault="00F854D6" w:rsidP="00C11156"/>
        </w:tc>
        <w:tc>
          <w:tcPr>
            <w:tcW w:w="2439" w:type="pct"/>
            <w:tcBorders>
              <w:top w:val="single" w:sz="4" w:space="0" w:color="auto"/>
            </w:tcBorders>
          </w:tcPr>
          <w:p w14:paraId="1A31D5E2" w14:textId="77777777" w:rsidR="00F854D6" w:rsidRPr="0033479B" w:rsidRDefault="00F854D6" w:rsidP="00C11156"/>
        </w:tc>
        <w:tc>
          <w:tcPr>
            <w:tcW w:w="801" w:type="pct"/>
            <w:tcBorders>
              <w:top w:val="single" w:sz="4" w:space="0" w:color="auto"/>
            </w:tcBorders>
          </w:tcPr>
          <w:p w14:paraId="04E70816" w14:textId="77777777" w:rsidR="00F854D6" w:rsidRPr="0033479B" w:rsidRDefault="00F854D6" w:rsidP="00C11156">
            <w:pPr>
              <w:jc w:val="center"/>
              <w:rPr>
                <w:b/>
              </w:rPr>
            </w:pPr>
            <w:r w:rsidRPr="0033479B">
              <w:rPr>
                <w:b/>
              </w:rPr>
              <w:t>BALANCE</w:t>
            </w:r>
          </w:p>
        </w:tc>
        <w:tc>
          <w:tcPr>
            <w:tcW w:w="591" w:type="pct"/>
            <w:tcBorders>
              <w:top w:val="single" w:sz="4" w:space="0" w:color="auto"/>
            </w:tcBorders>
          </w:tcPr>
          <w:p w14:paraId="2E2DE453" w14:textId="77777777" w:rsidR="00F854D6" w:rsidRPr="0033479B" w:rsidRDefault="00F854D6" w:rsidP="00C11156">
            <w:pPr>
              <w:jc w:val="center"/>
              <w:rPr>
                <w:b/>
              </w:rPr>
            </w:pPr>
          </w:p>
        </w:tc>
        <w:tc>
          <w:tcPr>
            <w:tcW w:w="802" w:type="pct"/>
            <w:tcBorders>
              <w:top w:val="single" w:sz="4" w:space="0" w:color="auto"/>
            </w:tcBorders>
          </w:tcPr>
          <w:p w14:paraId="319CFDB3" w14:textId="77777777" w:rsidR="00F854D6" w:rsidRPr="0033479B" w:rsidRDefault="00F854D6" w:rsidP="00C11156">
            <w:pPr>
              <w:jc w:val="center"/>
              <w:rPr>
                <w:b/>
              </w:rPr>
            </w:pPr>
            <w:r w:rsidRPr="0033479B">
              <w:rPr>
                <w:b/>
              </w:rPr>
              <w:t>BALANCE</w:t>
            </w:r>
          </w:p>
        </w:tc>
        <w:tc>
          <w:tcPr>
            <w:tcW w:w="132" w:type="pct"/>
            <w:tcBorders>
              <w:top w:val="single" w:sz="4" w:space="0" w:color="auto"/>
            </w:tcBorders>
          </w:tcPr>
          <w:p w14:paraId="6EBD82AF" w14:textId="77777777" w:rsidR="00F854D6" w:rsidRPr="0033479B" w:rsidRDefault="00F854D6" w:rsidP="00C11156"/>
        </w:tc>
      </w:tr>
      <w:tr w:rsidR="00F854D6" w:rsidRPr="0033479B" w14:paraId="67914C03" w14:textId="77777777" w:rsidTr="00C11156">
        <w:trPr>
          <w:jc w:val="center"/>
        </w:trPr>
        <w:tc>
          <w:tcPr>
            <w:tcW w:w="235" w:type="pct"/>
            <w:tcBorders>
              <w:bottom w:val="nil"/>
            </w:tcBorders>
          </w:tcPr>
          <w:p w14:paraId="208C3A52" w14:textId="77777777" w:rsidR="00F854D6" w:rsidRPr="0033479B" w:rsidRDefault="00F854D6" w:rsidP="00C11156"/>
        </w:tc>
        <w:tc>
          <w:tcPr>
            <w:tcW w:w="2439" w:type="pct"/>
            <w:tcBorders>
              <w:bottom w:val="nil"/>
            </w:tcBorders>
          </w:tcPr>
          <w:p w14:paraId="3EA624D8" w14:textId="77777777" w:rsidR="00F854D6" w:rsidRPr="0033479B" w:rsidRDefault="00F854D6" w:rsidP="00C11156"/>
        </w:tc>
        <w:tc>
          <w:tcPr>
            <w:tcW w:w="801" w:type="pct"/>
            <w:tcBorders>
              <w:bottom w:val="nil"/>
            </w:tcBorders>
          </w:tcPr>
          <w:p w14:paraId="06E05022" w14:textId="77777777" w:rsidR="00F854D6" w:rsidRPr="0033479B" w:rsidRDefault="00F854D6" w:rsidP="00C11156">
            <w:pPr>
              <w:jc w:val="center"/>
              <w:rPr>
                <w:b/>
              </w:rPr>
            </w:pPr>
            <w:r w:rsidRPr="0033479B">
              <w:rPr>
                <w:b/>
              </w:rPr>
              <w:t>PER</w:t>
            </w:r>
          </w:p>
        </w:tc>
        <w:tc>
          <w:tcPr>
            <w:tcW w:w="591" w:type="pct"/>
            <w:tcBorders>
              <w:bottom w:val="nil"/>
            </w:tcBorders>
          </w:tcPr>
          <w:p w14:paraId="666EDDC6" w14:textId="5DB8FF48" w:rsidR="00F854D6" w:rsidRPr="0033479B" w:rsidRDefault="00AF0B2B" w:rsidP="00C11156">
            <w:pPr>
              <w:jc w:val="center"/>
              <w:rPr>
                <w:b/>
              </w:rPr>
            </w:pPr>
            <w:r>
              <w:rPr>
                <w:b/>
              </w:rPr>
              <w:t>COMM.</w:t>
            </w:r>
          </w:p>
        </w:tc>
        <w:tc>
          <w:tcPr>
            <w:tcW w:w="802" w:type="pct"/>
            <w:tcBorders>
              <w:bottom w:val="nil"/>
            </w:tcBorders>
          </w:tcPr>
          <w:p w14:paraId="463EE253" w14:textId="77777777" w:rsidR="00F854D6" w:rsidRPr="0033479B" w:rsidRDefault="00F854D6" w:rsidP="00C11156">
            <w:pPr>
              <w:jc w:val="center"/>
              <w:rPr>
                <w:b/>
              </w:rPr>
            </w:pPr>
            <w:r w:rsidRPr="0033479B">
              <w:rPr>
                <w:b/>
              </w:rPr>
              <w:t>PER</w:t>
            </w:r>
          </w:p>
        </w:tc>
        <w:tc>
          <w:tcPr>
            <w:tcW w:w="132" w:type="pct"/>
            <w:tcBorders>
              <w:bottom w:val="nil"/>
            </w:tcBorders>
          </w:tcPr>
          <w:p w14:paraId="757D6B7B" w14:textId="77777777" w:rsidR="00F854D6" w:rsidRPr="0033479B" w:rsidRDefault="00F854D6" w:rsidP="00C11156"/>
        </w:tc>
      </w:tr>
      <w:tr w:rsidR="00F854D6" w:rsidRPr="0033479B" w14:paraId="1E091B22" w14:textId="77777777" w:rsidTr="00C11156">
        <w:trPr>
          <w:jc w:val="center"/>
        </w:trPr>
        <w:tc>
          <w:tcPr>
            <w:tcW w:w="235" w:type="pct"/>
            <w:tcBorders>
              <w:top w:val="nil"/>
              <w:bottom w:val="single" w:sz="4" w:space="0" w:color="auto"/>
            </w:tcBorders>
          </w:tcPr>
          <w:p w14:paraId="4C1DF285" w14:textId="77777777" w:rsidR="00F854D6" w:rsidRPr="0033479B" w:rsidRDefault="00F854D6" w:rsidP="00C11156"/>
        </w:tc>
        <w:tc>
          <w:tcPr>
            <w:tcW w:w="2439" w:type="pct"/>
            <w:tcBorders>
              <w:top w:val="nil"/>
              <w:bottom w:val="single" w:sz="4" w:space="0" w:color="auto"/>
            </w:tcBorders>
          </w:tcPr>
          <w:p w14:paraId="33EDB395" w14:textId="77777777" w:rsidR="00F854D6" w:rsidRPr="0033479B" w:rsidRDefault="00F854D6" w:rsidP="00C11156">
            <w:pPr>
              <w:jc w:val="center"/>
              <w:rPr>
                <w:b/>
              </w:rPr>
            </w:pPr>
            <w:r w:rsidRPr="0033479B">
              <w:rPr>
                <w:b/>
              </w:rPr>
              <w:t>DESCRIPTION</w:t>
            </w:r>
          </w:p>
        </w:tc>
        <w:tc>
          <w:tcPr>
            <w:tcW w:w="801" w:type="pct"/>
            <w:tcBorders>
              <w:top w:val="nil"/>
              <w:bottom w:val="single" w:sz="4" w:space="0" w:color="auto"/>
            </w:tcBorders>
          </w:tcPr>
          <w:p w14:paraId="410F17BF" w14:textId="77777777" w:rsidR="00F854D6" w:rsidRPr="0033479B" w:rsidRDefault="00F854D6" w:rsidP="00C11156">
            <w:pPr>
              <w:jc w:val="center"/>
              <w:rPr>
                <w:b/>
              </w:rPr>
            </w:pPr>
            <w:r w:rsidRPr="0033479B">
              <w:rPr>
                <w:b/>
              </w:rPr>
              <w:t>UTILITY</w:t>
            </w:r>
          </w:p>
        </w:tc>
        <w:tc>
          <w:tcPr>
            <w:tcW w:w="591" w:type="pct"/>
            <w:tcBorders>
              <w:top w:val="nil"/>
              <w:bottom w:val="single" w:sz="4" w:space="0" w:color="auto"/>
            </w:tcBorders>
          </w:tcPr>
          <w:p w14:paraId="7B0ED233" w14:textId="77777777" w:rsidR="00F854D6" w:rsidRPr="0033479B" w:rsidRDefault="00F854D6" w:rsidP="00C11156">
            <w:pPr>
              <w:jc w:val="center"/>
              <w:rPr>
                <w:b/>
              </w:rPr>
            </w:pPr>
            <w:r w:rsidRPr="0033479B">
              <w:rPr>
                <w:b/>
              </w:rPr>
              <w:t>ADJ.</w:t>
            </w:r>
          </w:p>
        </w:tc>
        <w:tc>
          <w:tcPr>
            <w:tcW w:w="802" w:type="pct"/>
            <w:tcBorders>
              <w:top w:val="nil"/>
              <w:bottom w:val="single" w:sz="4" w:space="0" w:color="auto"/>
            </w:tcBorders>
          </w:tcPr>
          <w:p w14:paraId="02A2EA3D" w14:textId="663AC722" w:rsidR="00F854D6" w:rsidRPr="0033479B" w:rsidRDefault="00AF0B2B" w:rsidP="00C11156">
            <w:pPr>
              <w:jc w:val="center"/>
              <w:rPr>
                <w:b/>
              </w:rPr>
            </w:pPr>
            <w:r>
              <w:rPr>
                <w:b/>
              </w:rPr>
              <w:t>COMM.</w:t>
            </w:r>
          </w:p>
        </w:tc>
        <w:tc>
          <w:tcPr>
            <w:tcW w:w="132" w:type="pct"/>
            <w:tcBorders>
              <w:top w:val="nil"/>
              <w:bottom w:val="single" w:sz="4" w:space="0" w:color="auto"/>
            </w:tcBorders>
          </w:tcPr>
          <w:p w14:paraId="3F00D571" w14:textId="77777777" w:rsidR="00F854D6" w:rsidRPr="0033479B" w:rsidRDefault="00F854D6" w:rsidP="00C11156"/>
        </w:tc>
      </w:tr>
      <w:tr w:rsidR="00F854D6" w:rsidRPr="0033479B" w14:paraId="732822E3" w14:textId="77777777" w:rsidTr="00C11156">
        <w:trPr>
          <w:jc w:val="center"/>
        </w:trPr>
        <w:tc>
          <w:tcPr>
            <w:tcW w:w="235" w:type="pct"/>
            <w:tcBorders>
              <w:top w:val="single" w:sz="4" w:space="0" w:color="auto"/>
            </w:tcBorders>
          </w:tcPr>
          <w:p w14:paraId="5E62B1FB" w14:textId="77777777" w:rsidR="00F854D6" w:rsidRPr="0033479B" w:rsidRDefault="00F854D6" w:rsidP="00C11156"/>
        </w:tc>
        <w:tc>
          <w:tcPr>
            <w:tcW w:w="2439" w:type="pct"/>
            <w:tcBorders>
              <w:top w:val="single" w:sz="4" w:space="0" w:color="auto"/>
            </w:tcBorders>
          </w:tcPr>
          <w:p w14:paraId="0B52C0BB" w14:textId="77777777" w:rsidR="00F854D6" w:rsidRPr="0033479B" w:rsidRDefault="00F854D6" w:rsidP="00C11156"/>
        </w:tc>
        <w:tc>
          <w:tcPr>
            <w:tcW w:w="801" w:type="pct"/>
            <w:tcBorders>
              <w:top w:val="single" w:sz="4" w:space="0" w:color="auto"/>
            </w:tcBorders>
          </w:tcPr>
          <w:p w14:paraId="00B8718C" w14:textId="77777777" w:rsidR="00F854D6" w:rsidRPr="0033479B" w:rsidRDefault="00F854D6" w:rsidP="00C11156"/>
        </w:tc>
        <w:tc>
          <w:tcPr>
            <w:tcW w:w="591" w:type="pct"/>
            <w:tcBorders>
              <w:top w:val="single" w:sz="4" w:space="0" w:color="auto"/>
            </w:tcBorders>
          </w:tcPr>
          <w:p w14:paraId="3EE8B065" w14:textId="77777777" w:rsidR="00F854D6" w:rsidRPr="0033479B" w:rsidRDefault="00F854D6" w:rsidP="00C11156"/>
        </w:tc>
        <w:tc>
          <w:tcPr>
            <w:tcW w:w="802" w:type="pct"/>
            <w:tcBorders>
              <w:top w:val="single" w:sz="4" w:space="0" w:color="auto"/>
            </w:tcBorders>
          </w:tcPr>
          <w:p w14:paraId="7FC3F6CB" w14:textId="77777777" w:rsidR="00F854D6" w:rsidRPr="0033479B" w:rsidRDefault="00F854D6" w:rsidP="00C11156"/>
        </w:tc>
        <w:tc>
          <w:tcPr>
            <w:tcW w:w="132" w:type="pct"/>
            <w:tcBorders>
              <w:top w:val="single" w:sz="4" w:space="0" w:color="auto"/>
            </w:tcBorders>
          </w:tcPr>
          <w:p w14:paraId="1BDFC8D4" w14:textId="77777777" w:rsidR="00F854D6" w:rsidRPr="0033479B" w:rsidRDefault="00F854D6" w:rsidP="00C11156"/>
        </w:tc>
      </w:tr>
      <w:tr w:rsidR="00F854D6" w:rsidRPr="0033479B" w14:paraId="0E03DD19" w14:textId="77777777" w:rsidTr="00C11156">
        <w:trPr>
          <w:jc w:val="center"/>
        </w:trPr>
        <w:tc>
          <w:tcPr>
            <w:tcW w:w="235" w:type="pct"/>
          </w:tcPr>
          <w:p w14:paraId="65CF4F4E" w14:textId="77777777" w:rsidR="00F854D6" w:rsidRPr="0033479B" w:rsidRDefault="00F854D6" w:rsidP="00C11156">
            <w:r w:rsidRPr="0033479B">
              <w:t>1.</w:t>
            </w:r>
          </w:p>
        </w:tc>
        <w:tc>
          <w:tcPr>
            <w:tcW w:w="2439" w:type="pct"/>
          </w:tcPr>
          <w:p w14:paraId="5D225274" w14:textId="77777777" w:rsidR="00F854D6" w:rsidRPr="0033479B" w:rsidRDefault="00F854D6" w:rsidP="00C11156">
            <w:r w:rsidRPr="0033479B">
              <w:t>UTILITY PLANT IN SERVICE</w:t>
            </w:r>
          </w:p>
        </w:tc>
        <w:tc>
          <w:tcPr>
            <w:tcW w:w="801" w:type="pct"/>
          </w:tcPr>
          <w:p w14:paraId="08C2144B" w14:textId="77777777" w:rsidR="00F854D6" w:rsidRPr="0033479B" w:rsidRDefault="00F854D6" w:rsidP="00C11156">
            <w:pPr>
              <w:jc w:val="right"/>
            </w:pPr>
            <w:r>
              <w:t>$77,221</w:t>
            </w:r>
          </w:p>
        </w:tc>
        <w:tc>
          <w:tcPr>
            <w:tcW w:w="591" w:type="pct"/>
          </w:tcPr>
          <w:p w14:paraId="18914728" w14:textId="77777777" w:rsidR="00F854D6" w:rsidRPr="0033479B" w:rsidRDefault="00F854D6" w:rsidP="00C11156">
            <w:pPr>
              <w:jc w:val="right"/>
            </w:pPr>
            <w:r>
              <w:t>$6,688</w:t>
            </w:r>
          </w:p>
        </w:tc>
        <w:tc>
          <w:tcPr>
            <w:tcW w:w="802" w:type="pct"/>
          </w:tcPr>
          <w:p w14:paraId="18638F11" w14:textId="77777777" w:rsidR="00F854D6" w:rsidRPr="0033479B" w:rsidRDefault="00F854D6" w:rsidP="00C11156">
            <w:pPr>
              <w:jc w:val="right"/>
            </w:pPr>
            <w:r>
              <w:t>$83,909</w:t>
            </w:r>
          </w:p>
        </w:tc>
        <w:tc>
          <w:tcPr>
            <w:tcW w:w="132" w:type="pct"/>
          </w:tcPr>
          <w:p w14:paraId="3E74483B" w14:textId="77777777" w:rsidR="00F854D6" w:rsidRPr="0033479B" w:rsidRDefault="00F854D6" w:rsidP="00C11156"/>
        </w:tc>
      </w:tr>
      <w:tr w:rsidR="00F854D6" w:rsidRPr="0033479B" w14:paraId="7D6D0D39" w14:textId="77777777" w:rsidTr="00C11156">
        <w:trPr>
          <w:jc w:val="center"/>
        </w:trPr>
        <w:tc>
          <w:tcPr>
            <w:tcW w:w="235" w:type="pct"/>
          </w:tcPr>
          <w:p w14:paraId="4545BD82" w14:textId="77777777" w:rsidR="00F854D6" w:rsidRPr="0033479B" w:rsidRDefault="00F854D6" w:rsidP="00C11156"/>
        </w:tc>
        <w:tc>
          <w:tcPr>
            <w:tcW w:w="2439" w:type="pct"/>
          </w:tcPr>
          <w:p w14:paraId="1F83EB43" w14:textId="77777777" w:rsidR="00F854D6" w:rsidRPr="0033479B" w:rsidRDefault="00F854D6" w:rsidP="00C11156"/>
        </w:tc>
        <w:tc>
          <w:tcPr>
            <w:tcW w:w="801" w:type="pct"/>
          </w:tcPr>
          <w:p w14:paraId="22E5244F" w14:textId="77777777" w:rsidR="00F854D6" w:rsidRPr="0033479B" w:rsidRDefault="00F854D6" w:rsidP="00C11156">
            <w:pPr>
              <w:jc w:val="right"/>
            </w:pPr>
          </w:p>
        </w:tc>
        <w:tc>
          <w:tcPr>
            <w:tcW w:w="591" w:type="pct"/>
          </w:tcPr>
          <w:p w14:paraId="4BAEC2AA" w14:textId="77777777" w:rsidR="00F854D6" w:rsidRPr="0033479B" w:rsidRDefault="00F854D6" w:rsidP="00C11156">
            <w:pPr>
              <w:jc w:val="right"/>
            </w:pPr>
          </w:p>
        </w:tc>
        <w:tc>
          <w:tcPr>
            <w:tcW w:w="802" w:type="pct"/>
          </w:tcPr>
          <w:p w14:paraId="0A6ED70B" w14:textId="77777777" w:rsidR="00F854D6" w:rsidRPr="0033479B" w:rsidRDefault="00F854D6" w:rsidP="00C11156">
            <w:pPr>
              <w:jc w:val="right"/>
            </w:pPr>
          </w:p>
        </w:tc>
        <w:tc>
          <w:tcPr>
            <w:tcW w:w="132" w:type="pct"/>
          </w:tcPr>
          <w:p w14:paraId="593C67F5" w14:textId="77777777" w:rsidR="00F854D6" w:rsidRPr="0033479B" w:rsidRDefault="00F854D6" w:rsidP="00C11156"/>
        </w:tc>
      </w:tr>
      <w:tr w:rsidR="00F854D6" w:rsidRPr="0033479B" w14:paraId="6099BA19" w14:textId="77777777" w:rsidTr="00C11156">
        <w:trPr>
          <w:jc w:val="center"/>
        </w:trPr>
        <w:tc>
          <w:tcPr>
            <w:tcW w:w="235" w:type="pct"/>
          </w:tcPr>
          <w:p w14:paraId="5BA14123" w14:textId="77777777" w:rsidR="00F854D6" w:rsidRPr="0033479B" w:rsidRDefault="00F854D6" w:rsidP="00C11156">
            <w:r w:rsidRPr="0033479B">
              <w:t>2.</w:t>
            </w:r>
          </w:p>
        </w:tc>
        <w:tc>
          <w:tcPr>
            <w:tcW w:w="2439" w:type="pct"/>
          </w:tcPr>
          <w:p w14:paraId="544CB840" w14:textId="77777777" w:rsidR="00F854D6" w:rsidRPr="0033479B" w:rsidRDefault="00F854D6" w:rsidP="00C11156">
            <w:r w:rsidRPr="0033479B">
              <w:t>LAND &amp; LAND RIGHTS</w:t>
            </w:r>
          </w:p>
        </w:tc>
        <w:tc>
          <w:tcPr>
            <w:tcW w:w="801" w:type="pct"/>
          </w:tcPr>
          <w:p w14:paraId="1E45559B" w14:textId="77777777" w:rsidR="00F854D6" w:rsidRPr="0033479B" w:rsidRDefault="00F854D6" w:rsidP="00C11156">
            <w:pPr>
              <w:jc w:val="right"/>
            </w:pPr>
            <w:r w:rsidRPr="0033479B">
              <w:t>500</w:t>
            </w:r>
          </w:p>
        </w:tc>
        <w:tc>
          <w:tcPr>
            <w:tcW w:w="591" w:type="pct"/>
          </w:tcPr>
          <w:p w14:paraId="64F1D36E" w14:textId="77777777" w:rsidR="00F854D6" w:rsidRPr="0033479B" w:rsidRDefault="00F854D6" w:rsidP="00C11156">
            <w:pPr>
              <w:jc w:val="right"/>
            </w:pPr>
            <w:r w:rsidRPr="0033479B">
              <w:t>0</w:t>
            </w:r>
          </w:p>
        </w:tc>
        <w:tc>
          <w:tcPr>
            <w:tcW w:w="802" w:type="pct"/>
          </w:tcPr>
          <w:p w14:paraId="2C48FEAD" w14:textId="77777777" w:rsidR="00F854D6" w:rsidRPr="0033479B" w:rsidRDefault="00F854D6" w:rsidP="00C11156">
            <w:pPr>
              <w:jc w:val="right"/>
            </w:pPr>
            <w:r w:rsidRPr="0033479B">
              <w:t>500</w:t>
            </w:r>
          </w:p>
        </w:tc>
        <w:tc>
          <w:tcPr>
            <w:tcW w:w="132" w:type="pct"/>
          </w:tcPr>
          <w:p w14:paraId="075EF2EA" w14:textId="77777777" w:rsidR="00F854D6" w:rsidRPr="0033479B" w:rsidRDefault="00F854D6" w:rsidP="00C11156"/>
        </w:tc>
      </w:tr>
      <w:tr w:rsidR="00F854D6" w:rsidRPr="0033479B" w14:paraId="3FE174A9" w14:textId="77777777" w:rsidTr="00C11156">
        <w:trPr>
          <w:jc w:val="center"/>
        </w:trPr>
        <w:tc>
          <w:tcPr>
            <w:tcW w:w="235" w:type="pct"/>
          </w:tcPr>
          <w:p w14:paraId="048528AD" w14:textId="77777777" w:rsidR="00F854D6" w:rsidRPr="0033479B" w:rsidRDefault="00F854D6" w:rsidP="00C11156"/>
        </w:tc>
        <w:tc>
          <w:tcPr>
            <w:tcW w:w="2439" w:type="pct"/>
          </w:tcPr>
          <w:p w14:paraId="0376354A" w14:textId="77777777" w:rsidR="00F854D6" w:rsidRPr="0033479B" w:rsidRDefault="00F854D6" w:rsidP="00C11156"/>
        </w:tc>
        <w:tc>
          <w:tcPr>
            <w:tcW w:w="801" w:type="pct"/>
          </w:tcPr>
          <w:p w14:paraId="68E71373" w14:textId="77777777" w:rsidR="00F854D6" w:rsidRPr="0033479B" w:rsidRDefault="00F854D6" w:rsidP="00C11156">
            <w:pPr>
              <w:jc w:val="right"/>
            </w:pPr>
          </w:p>
        </w:tc>
        <w:tc>
          <w:tcPr>
            <w:tcW w:w="591" w:type="pct"/>
          </w:tcPr>
          <w:p w14:paraId="03E20C21" w14:textId="77777777" w:rsidR="00F854D6" w:rsidRPr="0033479B" w:rsidRDefault="00F854D6" w:rsidP="00C11156">
            <w:pPr>
              <w:jc w:val="right"/>
            </w:pPr>
          </w:p>
        </w:tc>
        <w:tc>
          <w:tcPr>
            <w:tcW w:w="802" w:type="pct"/>
          </w:tcPr>
          <w:p w14:paraId="11F8104E" w14:textId="77777777" w:rsidR="00F854D6" w:rsidRPr="0033479B" w:rsidRDefault="00F854D6" w:rsidP="00C11156">
            <w:pPr>
              <w:jc w:val="right"/>
            </w:pPr>
          </w:p>
        </w:tc>
        <w:tc>
          <w:tcPr>
            <w:tcW w:w="132" w:type="pct"/>
          </w:tcPr>
          <w:p w14:paraId="74962A4B" w14:textId="77777777" w:rsidR="00F854D6" w:rsidRPr="0033479B" w:rsidRDefault="00F854D6" w:rsidP="00C11156"/>
        </w:tc>
      </w:tr>
      <w:tr w:rsidR="00F854D6" w:rsidRPr="0033479B" w14:paraId="14879A12" w14:textId="77777777" w:rsidTr="00C11156">
        <w:trPr>
          <w:jc w:val="center"/>
        </w:trPr>
        <w:tc>
          <w:tcPr>
            <w:tcW w:w="235" w:type="pct"/>
          </w:tcPr>
          <w:p w14:paraId="47454326" w14:textId="77777777" w:rsidR="00F854D6" w:rsidRPr="0033479B" w:rsidRDefault="00F854D6" w:rsidP="00C11156">
            <w:r w:rsidRPr="0033479B">
              <w:t>3.</w:t>
            </w:r>
          </w:p>
        </w:tc>
        <w:tc>
          <w:tcPr>
            <w:tcW w:w="2439" w:type="pct"/>
          </w:tcPr>
          <w:p w14:paraId="472DD4C8" w14:textId="77777777" w:rsidR="00F854D6" w:rsidRPr="0033479B" w:rsidRDefault="00F854D6" w:rsidP="00C11156">
            <w:r w:rsidRPr="0033479B">
              <w:t>ACCUMULATED DEPRECIATION</w:t>
            </w:r>
          </w:p>
        </w:tc>
        <w:tc>
          <w:tcPr>
            <w:tcW w:w="801" w:type="pct"/>
          </w:tcPr>
          <w:p w14:paraId="4448DD8A" w14:textId="77777777" w:rsidR="00F854D6" w:rsidRPr="0033479B" w:rsidRDefault="00F854D6" w:rsidP="00C11156">
            <w:pPr>
              <w:jc w:val="right"/>
            </w:pPr>
            <w:r>
              <w:t>(46,391</w:t>
            </w:r>
            <w:r w:rsidRPr="0033479B">
              <w:t>)</w:t>
            </w:r>
          </w:p>
        </w:tc>
        <w:tc>
          <w:tcPr>
            <w:tcW w:w="591" w:type="pct"/>
          </w:tcPr>
          <w:p w14:paraId="3A67CBA7" w14:textId="77777777" w:rsidR="00F854D6" w:rsidRPr="0033479B" w:rsidRDefault="00F854D6" w:rsidP="00C11156">
            <w:pPr>
              <w:jc w:val="right"/>
            </w:pPr>
            <w:r>
              <w:t>24,618</w:t>
            </w:r>
          </w:p>
        </w:tc>
        <w:tc>
          <w:tcPr>
            <w:tcW w:w="802" w:type="pct"/>
          </w:tcPr>
          <w:p w14:paraId="3AFC9B50" w14:textId="77777777" w:rsidR="00F854D6" w:rsidRPr="0033479B" w:rsidRDefault="00F854D6" w:rsidP="00C11156">
            <w:pPr>
              <w:jc w:val="right"/>
            </w:pPr>
            <w:r>
              <w:t>(21,773</w:t>
            </w:r>
            <w:r w:rsidRPr="0033479B">
              <w:t>)</w:t>
            </w:r>
          </w:p>
        </w:tc>
        <w:tc>
          <w:tcPr>
            <w:tcW w:w="132" w:type="pct"/>
          </w:tcPr>
          <w:p w14:paraId="07DF1725" w14:textId="77777777" w:rsidR="00F854D6" w:rsidRPr="0033479B" w:rsidRDefault="00F854D6" w:rsidP="00C11156"/>
        </w:tc>
      </w:tr>
      <w:tr w:rsidR="00F854D6" w:rsidRPr="0033479B" w14:paraId="102EAC88" w14:textId="77777777" w:rsidTr="00C11156">
        <w:trPr>
          <w:jc w:val="center"/>
        </w:trPr>
        <w:tc>
          <w:tcPr>
            <w:tcW w:w="235" w:type="pct"/>
          </w:tcPr>
          <w:p w14:paraId="312E5DC9" w14:textId="77777777" w:rsidR="00F854D6" w:rsidRPr="0033479B" w:rsidRDefault="00F854D6" w:rsidP="00C11156"/>
        </w:tc>
        <w:tc>
          <w:tcPr>
            <w:tcW w:w="2439" w:type="pct"/>
          </w:tcPr>
          <w:p w14:paraId="5AD0B92A" w14:textId="77777777" w:rsidR="00F854D6" w:rsidRPr="0033479B" w:rsidRDefault="00F854D6" w:rsidP="00C11156"/>
        </w:tc>
        <w:tc>
          <w:tcPr>
            <w:tcW w:w="801" w:type="pct"/>
          </w:tcPr>
          <w:p w14:paraId="145C7599" w14:textId="77777777" w:rsidR="00F854D6" w:rsidRPr="0033479B" w:rsidRDefault="00F854D6" w:rsidP="00C11156">
            <w:pPr>
              <w:jc w:val="right"/>
            </w:pPr>
          </w:p>
        </w:tc>
        <w:tc>
          <w:tcPr>
            <w:tcW w:w="591" w:type="pct"/>
          </w:tcPr>
          <w:p w14:paraId="3A18334B" w14:textId="77777777" w:rsidR="00F854D6" w:rsidRPr="0033479B" w:rsidRDefault="00F854D6" w:rsidP="00C11156">
            <w:pPr>
              <w:jc w:val="right"/>
            </w:pPr>
          </w:p>
        </w:tc>
        <w:tc>
          <w:tcPr>
            <w:tcW w:w="802" w:type="pct"/>
          </w:tcPr>
          <w:p w14:paraId="4D748D60" w14:textId="77777777" w:rsidR="00F854D6" w:rsidRPr="0033479B" w:rsidRDefault="00F854D6" w:rsidP="00C11156">
            <w:pPr>
              <w:jc w:val="right"/>
            </w:pPr>
          </w:p>
        </w:tc>
        <w:tc>
          <w:tcPr>
            <w:tcW w:w="132" w:type="pct"/>
          </w:tcPr>
          <w:p w14:paraId="0B608082" w14:textId="77777777" w:rsidR="00F854D6" w:rsidRPr="0033479B" w:rsidRDefault="00F854D6" w:rsidP="00C11156"/>
        </w:tc>
      </w:tr>
      <w:tr w:rsidR="00F854D6" w:rsidRPr="0033479B" w14:paraId="42EA5746" w14:textId="77777777" w:rsidTr="00C11156">
        <w:trPr>
          <w:jc w:val="center"/>
        </w:trPr>
        <w:tc>
          <w:tcPr>
            <w:tcW w:w="235" w:type="pct"/>
          </w:tcPr>
          <w:p w14:paraId="699DA4D0" w14:textId="77777777" w:rsidR="00F854D6" w:rsidRPr="0033479B" w:rsidRDefault="00F854D6" w:rsidP="00C11156">
            <w:r>
              <w:t>4</w:t>
            </w:r>
            <w:r w:rsidRPr="0033479B">
              <w:t>.</w:t>
            </w:r>
          </w:p>
        </w:tc>
        <w:tc>
          <w:tcPr>
            <w:tcW w:w="2439" w:type="pct"/>
          </w:tcPr>
          <w:p w14:paraId="5FC89D5F" w14:textId="77777777" w:rsidR="00F854D6" w:rsidRPr="0033479B" w:rsidRDefault="00F854D6" w:rsidP="00C11156">
            <w:r w:rsidRPr="0033479B">
              <w:t>WORKING CAPITAL ALLOWANCE</w:t>
            </w:r>
          </w:p>
        </w:tc>
        <w:tc>
          <w:tcPr>
            <w:tcW w:w="801" w:type="pct"/>
          </w:tcPr>
          <w:p w14:paraId="2E4A2F3D" w14:textId="77777777" w:rsidR="00F854D6" w:rsidRPr="0033479B" w:rsidRDefault="00F854D6" w:rsidP="00C11156">
            <w:pPr>
              <w:jc w:val="right"/>
              <w:rPr>
                <w:u w:val="single"/>
              </w:rPr>
            </w:pPr>
            <w:r w:rsidRPr="0033479B">
              <w:rPr>
                <w:u w:val="single"/>
              </w:rPr>
              <w:t>0</w:t>
            </w:r>
          </w:p>
        </w:tc>
        <w:tc>
          <w:tcPr>
            <w:tcW w:w="591" w:type="pct"/>
          </w:tcPr>
          <w:p w14:paraId="6F02F5F3" w14:textId="77777777" w:rsidR="00F854D6" w:rsidRPr="0033479B" w:rsidRDefault="00F854D6" w:rsidP="00C11156">
            <w:pPr>
              <w:jc w:val="right"/>
              <w:rPr>
                <w:u w:val="single"/>
              </w:rPr>
            </w:pPr>
            <w:r>
              <w:rPr>
                <w:u w:val="single"/>
              </w:rPr>
              <w:t>4,950</w:t>
            </w:r>
          </w:p>
        </w:tc>
        <w:tc>
          <w:tcPr>
            <w:tcW w:w="802" w:type="pct"/>
          </w:tcPr>
          <w:p w14:paraId="5FA24D5B" w14:textId="77777777" w:rsidR="00F854D6" w:rsidRPr="0033479B" w:rsidRDefault="00F854D6" w:rsidP="00C11156">
            <w:pPr>
              <w:jc w:val="right"/>
              <w:rPr>
                <w:u w:val="single"/>
              </w:rPr>
            </w:pPr>
            <w:r>
              <w:rPr>
                <w:u w:val="single"/>
              </w:rPr>
              <w:t>4,950</w:t>
            </w:r>
          </w:p>
        </w:tc>
        <w:tc>
          <w:tcPr>
            <w:tcW w:w="132" w:type="pct"/>
          </w:tcPr>
          <w:p w14:paraId="707E936B" w14:textId="77777777" w:rsidR="00F854D6" w:rsidRPr="0033479B" w:rsidRDefault="00F854D6" w:rsidP="00C11156"/>
        </w:tc>
      </w:tr>
      <w:tr w:rsidR="00F854D6" w:rsidRPr="0033479B" w14:paraId="36FCA66B" w14:textId="77777777" w:rsidTr="00C11156">
        <w:trPr>
          <w:jc w:val="center"/>
        </w:trPr>
        <w:tc>
          <w:tcPr>
            <w:tcW w:w="235" w:type="pct"/>
          </w:tcPr>
          <w:p w14:paraId="3322E562" w14:textId="77777777" w:rsidR="00F854D6" w:rsidRPr="0033479B" w:rsidRDefault="00F854D6" w:rsidP="00C11156"/>
        </w:tc>
        <w:tc>
          <w:tcPr>
            <w:tcW w:w="2439" w:type="pct"/>
          </w:tcPr>
          <w:p w14:paraId="5CC6A8FB" w14:textId="77777777" w:rsidR="00F854D6" w:rsidRPr="0033479B" w:rsidRDefault="00F854D6" w:rsidP="00C11156"/>
        </w:tc>
        <w:tc>
          <w:tcPr>
            <w:tcW w:w="801" w:type="pct"/>
          </w:tcPr>
          <w:p w14:paraId="4C4D90DB" w14:textId="77777777" w:rsidR="00F854D6" w:rsidRPr="0033479B" w:rsidRDefault="00F854D6" w:rsidP="00C11156">
            <w:pPr>
              <w:jc w:val="right"/>
            </w:pPr>
          </w:p>
        </w:tc>
        <w:tc>
          <w:tcPr>
            <w:tcW w:w="591" w:type="pct"/>
          </w:tcPr>
          <w:p w14:paraId="56BAFC12" w14:textId="77777777" w:rsidR="00F854D6" w:rsidRPr="0033479B" w:rsidRDefault="00F854D6" w:rsidP="00C11156">
            <w:pPr>
              <w:jc w:val="right"/>
            </w:pPr>
          </w:p>
        </w:tc>
        <w:tc>
          <w:tcPr>
            <w:tcW w:w="802" w:type="pct"/>
          </w:tcPr>
          <w:p w14:paraId="5E652890" w14:textId="77777777" w:rsidR="00F854D6" w:rsidRPr="0033479B" w:rsidRDefault="00F854D6" w:rsidP="00C11156">
            <w:pPr>
              <w:jc w:val="right"/>
            </w:pPr>
          </w:p>
        </w:tc>
        <w:tc>
          <w:tcPr>
            <w:tcW w:w="132" w:type="pct"/>
          </w:tcPr>
          <w:p w14:paraId="69D1F6F9" w14:textId="77777777" w:rsidR="00F854D6" w:rsidRPr="0033479B" w:rsidRDefault="00F854D6" w:rsidP="00C11156"/>
        </w:tc>
      </w:tr>
      <w:tr w:rsidR="00F854D6" w:rsidRPr="0033479B" w14:paraId="7B545AB9" w14:textId="77777777" w:rsidTr="00C11156">
        <w:trPr>
          <w:jc w:val="center"/>
        </w:trPr>
        <w:tc>
          <w:tcPr>
            <w:tcW w:w="235" w:type="pct"/>
          </w:tcPr>
          <w:p w14:paraId="1589294C" w14:textId="77777777" w:rsidR="00F854D6" w:rsidRPr="0033479B" w:rsidRDefault="00F854D6" w:rsidP="00C11156"/>
        </w:tc>
        <w:tc>
          <w:tcPr>
            <w:tcW w:w="2439" w:type="pct"/>
          </w:tcPr>
          <w:p w14:paraId="4A01F498" w14:textId="77777777" w:rsidR="00F854D6" w:rsidRPr="0033479B" w:rsidRDefault="00F854D6" w:rsidP="00C11156">
            <w:r w:rsidRPr="0033479B">
              <w:t>WATER RATE BASE</w:t>
            </w:r>
          </w:p>
        </w:tc>
        <w:tc>
          <w:tcPr>
            <w:tcW w:w="801" w:type="pct"/>
          </w:tcPr>
          <w:p w14:paraId="48113699" w14:textId="77777777" w:rsidR="00F854D6" w:rsidRPr="0033479B" w:rsidRDefault="00F854D6" w:rsidP="00C11156">
            <w:pPr>
              <w:jc w:val="right"/>
              <w:rPr>
                <w:u w:val="double"/>
              </w:rPr>
            </w:pPr>
            <w:r>
              <w:rPr>
                <w:u w:val="double"/>
              </w:rPr>
              <w:t>$31,330</w:t>
            </w:r>
          </w:p>
        </w:tc>
        <w:tc>
          <w:tcPr>
            <w:tcW w:w="591" w:type="pct"/>
          </w:tcPr>
          <w:p w14:paraId="57685B14" w14:textId="77777777" w:rsidR="00F854D6" w:rsidRPr="0033479B" w:rsidRDefault="00F854D6" w:rsidP="00C11156">
            <w:pPr>
              <w:jc w:val="right"/>
              <w:rPr>
                <w:u w:val="double"/>
              </w:rPr>
            </w:pPr>
            <w:r>
              <w:rPr>
                <w:u w:val="double"/>
              </w:rPr>
              <w:t>$36,256</w:t>
            </w:r>
          </w:p>
        </w:tc>
        <w:tc>
          <w:tcPr>
            <w:tcW w:w="802" w:type="pct"/>
          </w:tcPr>
          <w:p w14:paraId="597B03C1" w14:textId="77777777" w:rsidR="00F854D6" w:rsidRPr="0033479B" w:rsidRDefault="00F854D6" w:rsidP="00C11156">
            <w:pPr>
              <w:jc w:val="right"/>
              <w:rPr>
                <w:u w:val="double"/>
              </w:rPr>
            </w:pPr>
            <w:r>
              <w:rPr>
                <w:u w:val="double"/>
              </w:rPr>
              <w:t>$67,586</w:t>
            </w:r>
          </w:p>
        </w:tc>
        <w:tc>
          <w:tcPr>
            <w:tcW w:w="132" w:type="pct"/>
          </w:tcPr>
          <w:p w14:paraId="5F4BD5C2" w14:textId="77777777" w:rsidR="00F854D6" w:rsidRPr="0033479B" w:rsidRDefault="00F854D6" w:rsidP="00C11156"/>
        </w:tc>
      </w:tr>
      <w:tr w:rsidR="00F854D6" w:rsidRPr="0033479B" w14:paraId="6833878F" w14:textId="77777777" w:rsidTr="00C11156">
        <w:trPr>
          <w:trHeight w:val="207"/>
          <w:jc w:val="center"/>
        </w:trPr>
        <w:tc>
          <w:tcPr>
            <w:tcW w:w="235" w:type="pct"/>
          </w:tcPr>
          <w:p w14:paraId="6E2976F2" w14:textId="77777777" w:rsidR="00F854D6" w:rsidRPr="0033479B" w:rsidRDefault="00F854D6" w:rsidP="00C11156"/>
        </w:tc>
        <w:tc>
          <w:tcPr>
            <w:tcW w:w="2439" w:type="pct"/>
          </w:tcPr>
          <w:p w14:paraId="47C518FA" w14:textId="77777777" w:rsidR="00F854D6" w:rsidRPr="0033479B" w:rsidRDefault="00F854D6" w:rsidP="00C11156"/>
        </w:tc>
        <w:tc>
          <w:tcPr>
            <w:tcW w:w="801" w:type="pct"/>
          </w:tcPr>
          <w:p w14:paraId="6F5BFA6C" w14:textId="77777777" w:rsidR="00F854D6" w:rsidRPr="0033479B" w:rsidRDefault="00F854D6" w:rsidP="00C11156"/>
        </w:tc>
        <w:tc>
          <w:tcPr>
            <w:tcW w:w="591" w:type="pct"/>
          </w:tcPr>
          <w:p w14:paraId="36A2E5A4" w14:textId="77777777" w:rsidR="00F854D6" w:rsidRPr="0033479B" w:rsidRDefault="00F854D6" w:rsidP="00C11156"/>
        </w:tc>
        <w:tc>
          <w:tcPr>
            <w:tcW w:w="802" w:type="pct"/>
          </w:tcPr>
          <w:p w14:paraId="22508757" w14:textId="77777777" w:rsidR="00F854D6" w:rsidRPr="0033479B" w:rsidRDefault="00F854D6" w:rsidP="00C11156"/>
        </w:tc>
        <w:tc>
          <w:tcPr>
            <w:tcW w:w="132" w:type="pct"/>
          </w:tcPr>
          <w:p w14:paraId="0664E861" w14:textId="77777777" w:rsidR="00F854D6" w:rsidRPr="0033479B" w:rsidRDefault="00F854D6" w:rsidP="00C11156"/>
        </w:tc>
      </w:tr>
    </w:tbl>
    <w:p w14:paraId="1BE46D3E" w14:textId="77777777" w:rsidR="00492915" w:rsidRDefault="00492915" w:rsidP="00492915">
      <w:pPr>
        <w:pStyle w:val="OrderBody"/>
      </w:pPr>
    </w:p>
    <w:p w14:paraId="253F9368" w14:textId="77777777" w:rsidR="00F854D6" w:rsidRDefault="00F854D6" w:rsidP="00492915">
      <w:pPr>
        <w:pStyle w:val="OrderBody"/>
        <w:sectPr w:rsidR="00F854D6">
          <w:headerReference w:type="first" r:id="rId10"/>
          <w:pgSz w:w="12240" w:h="15840" w:code="1"/>
          <w:pgMar w:top="1440" w:right="1440" w:bottom="1440" w:left="1440" w:header="720" w:footer="720" w:gutter="0"/>
          <w:cols w:space="720"/>
          <w:titlePg/>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411"/>
        <w:gridCol w:w="5558"/>
        <w:gridCol w:w="2059"/>
        <w:gridCol w:w="1318"/>
        <w:gridCol w:w="230"/>
      </w:tblGrid>
      <w:tr w:rsidR="00F854D6" w:rsidRPr="00DC2678" w14:paraId="1AF24B80" w14:textId="77777777" w:rsidTr="00C11156">
        <w:tc>
          <w:tcPr>
            <w:tcW w:w="215" w:type="pct"/>
          </w:tcPr>
          <w:p w14:paraId="1306B2E2" w14:textId="77777777" w:rsidR="00F854D6" w:rsidRPr="00DC2678" w:rsidRDefault="00F854D6" w:rsidP="00C11156">
            <w:pPr>
              <w:rPr>
                <w:b/>
              </w:rPr>
            </w:pPr>
          </w:p>
        </w:tc>
        <w:tc>
          <w:tcPr>
            <w:tcW w:w="2902" w:type="pct"/>
          </w:tcPr>
          <w:p w14:paraId="03094120" w14:textId="77777777" w:rsidR="00F854D6" w:rsidRPr="00DC2678" w:rsidRDefault="00F854D6" w:rsidP="00C11156">
            <w:pPr>
              <w:rPr>
                <w:b/>
              </w:rPr>
            </w:pPr>
            <w:r>
              <w:rPr>
                <w:b/>
              </w:rPr>
              <w:t>ALTURAS WATER, LLC</w:t>
            </w:r>
          </w:p>
        </w:tc>
        <w:tc>
          <w:tcPr>
            <w:tcW w:w="1763" w:type="pct"/>
            <w:gridSpan w:val="2"/>
          </w:tcPr>
          <w:p w14:paraId="151424DF" w14:textId="77777777" w:rsidR="00F854D6" w:rsidRPr="00DC2678" w:rsidRDefault="00F854D6" w:rsidP="00C11156">
            <w:pPr>
              <w:jc w:val="right"/>
              <w:rPr>
                <w:b/>
              </w:rPr>
            </w:pPr>
            <w:r w:rsidRPr="00DC2678">
              <w:rPr>
                <w:b/>
              </w:rPr>
              <w:t>SCHEDULE NO. 1-B</w:t>
            </w:r>
          </w:p>
        </w:tc>
        <w:tc>
          <w:tcPr>
            <w:tcW w:w="120" w:type="pct"/>
          </w:tcPr>
          <w:p w14:paraId="40D733FD" w14:textId="77777777" w:rsidR="00F854D6" w:rsidRPr="00DC2678" w:rsidRDefault="00F854D6" w:rsidP="00C11156">
            <w:pPr>
              <w:rPr>
                <w:b/>
              </w:rPr>
            </w:pPr>
          </w:p>
        </w:tc>
      </w:tr>
      <w:tr w:rsidR="00F854D6" w:rsidRPr="00DC2678" w14:paraId="210EC5D2" w14:textId="77777777" w:rsidTr="00C11156">
        <w:tc>
          <w:tcPr>
            <w:tcW w:w="215" w:type="pct"/>
            <w:tcBorders>
              <w:bottom w:val="nil"/>
            </w:tcBorders>
          </w:tcPr>
          <w:p w14:paraId="5C473821" w14:textId="77777777" w:rsidR="00F854D6" w:rsidRPr="00DC2678" w:rsidRDefault="00F854D6" w:rsidP="00C11156">
            <w:pPr>
              <w:rPr>
                <w:b/>
              </w:rPr>
            </w:pPr>
          </w:p>
        </w:tc>
        <w:tc>
          <w:tcPr>
            <w:tcW w:w="2902" w:type="pct"/>
            <w:tcBorders>
              <w:bottom w:val="nil"/>
            </w:tcBorders>
          </w:tcPr>
          <w:p w14:paraId="33412088" w14:textId="77777777" w:rsidR="00F854D6" w:rsidRPr="00DC2678" w:rsidRDefault="00F854D6" w:rsidP="00C11156">
            <w:pPr>
              <w:rPr>
                <w:b/>
              </w:rPr>
            </w:pPr>
            <w:r>
              <w:rPr>
                <w:b/>
              </w:rPr>
              <w:t>TEST YEAR ENDED 06/30/2024</w:t>
            </w:r>
          </w:p>
        </w:tc>
        <w:tc>
          <w:tcPr>
            <w:tcW w:w="1763" w:type="pct"/>
            <w:gridSpan w:val="2"/>
            <w:tcBorders>
              <w:bottom w:val="nil"/>
            </w:tcBorders>
          </w:tcPr>
          <w:p w14:paraId="6489D360" w14:textId="77777777" w:rsidR="00F854D6" w:rsidRPr="00DC2678" w:rsidRDefault="00F854D6" w:rsidP="00C11156">
            <w:pPr>
              <w:jc w:val="right"/>
              <w:rPr>
                <w:b/>
              </w:rPr>
            </w:pPr>
            <w:r>
              <w:rPr>
                <w:b/>
              </w:rPr>
              <w:t>DOCKET NO. 20240119</w:t>
            </w:r>
            <w:r w:rsidRPr="00DC2678">
              <w:rPr>
                <w:b/>
              </w:rPr>
              <w:t>-WU</w:t>
            </w:r>
          </w:p>
        </w:tc>
        <w:tc>
          <w:tcPr>
            <w:tcW w:w="120" w:type="pct"/>
            <w:tcBorders>
              <w:bottom w:val="nil"/>
            </w:tcBorders>
          </w:tcPr>
          <w:p w14:paraId="167EFF24" w14:textId="77777777" w:rsidR="00F854D6" w:rsidRPr="00DC2678" w:rsidRDefault="00F854D6" w:rsidP="00C11156">
            <w:pPr>
              <w:rPr>
                <w:b/>
              </w:rPr>
            </w:pPr>
          </w:p>
        </w:tc>
      </w:tr>
      <w:tr w:rsidR="00F854D6" w:rsidRPr="00DC2678" w14:paraId="55878E46" w14:textId="77777777" w:rsidTr="00C11156">
        <w:tc>
          <w:tcPr>
            <w:tcW w:w="215" w:type="pct"/>
            <w:tcBorders>
              <w:top w:val="nil"/>
              <w:bottom w:val="single" w:sz="4" w:space="0" w:color="auto"/>
            </w:tcBorders>
          </w:tcPr>
          <w:p w14:paraId="4EC7D68A" w14:textId="77777777" w:rsidR="00F854D6" w:rsidRPr="00DC2678" w:rsidRDefault="00F854D6" w:rsidP="00C11156">
            <w:pPr>
              <w:rPr>
                <w:b/>
              </w:rPr>
            </w:pPr>
          </w:p>
        </w:tc>
        <w:tc>
          <w:tcPr>
            <w:tcW w:w="2902" w:type="pct"/>
            <w:tcBorders>
              <w:top w:val="nil"/>
              <w:bottom w:val="single" w:sz="4" w:space="0" w:color="auto"/>
            </w:tcBorders>
          </w:tcPr>
          <w:p w14:paraId="637E5063" w14:textId="77777777" w:rsidR="00F854D6" w:rsidRPr="00DC2678" w:rsidRDefault="00F854D6" w:rsidP="00C11156">
            <w:pPr>
              <w:rPr>
                <w:b/>
              </w:rPr>
            </w:pPr>
            <w:r w:rsidRPr="00DC2678">
              <w:rPr>
                <w:b/>
              </w:rPr>
              <w:t>ADJUSTMENTS TO RATE BASE</w:t>
            </w:r>
          </w:p>
        </w:tc>
        <w:tc>
          <w:tcPr>
            <w:tcW w:w="1075" w:type="pct"/>
            <w:tcBorders>
              <w:top w:val="nil"/>
              <w:bottom w:val="single" w:sz="4" w:space="0" w:color="auto"/>
            </w:tcBorders>
          </w:tcPr>
          <w:p w14:paraId="7FDEC126" w14:textId="77777777" w:rsidR="00F854D6" w:rsidRPr="00DC2678" w:rsidRDefault="00F854D6" w:rsidP="00C11156">
            <w:pPr>
              <w:rPr>
                <w:b/>
              </w:rPr>
            </w:pPr>
          </w:p>
        </w:tc>
        <w:tc>
          <w:tcPr>
            <w:tcW w:w="688" w:type="pct"/>
            <w:tcBorders>
              <w:top w:val="nil"/>
              <w:bottom w:val="single" w:sz="4" w:space="0" w:color="auto"/>
            </w:tcBorders>
          </w:tcPr>
          <w:p w14:paraId="1FA4D12F" w14:textId="77777777" w:rsidR="00F854D6" w:rsidRPr="00DC2678" w:rsidRDefault="00F854D6" w:rsidP="00C11156">
            <w:pPr>
              <w:rPr>
                <w:b/>
              </w:rPr>
            </w:pPr>
          </w:p>
        </w:tc>
        <w:tc>
          <w:tcPr>
            <w:tcW w:w="120" w:type="pct"/>
            <w:tcBorders>
              <w:top w:val="nil"/>
              <w:bottom w:val="single" w:sz="4" w:space="0" w:color="auto"/>
            </w:tcBorders>
          </w:tcPr>
          <w:p w14:paraId="10F9ADA7" w14:textId="77777777" w:rsidR="00F854D6" w:rsidRPr="00DC2678" w:rsidRDefault="00F854D6" w:rsidP="00C11156">
            <w:pPr>
              <w:rPr>
                <w:b/>
              </w:rPr>
            </w:pPr>
          </w:p>
        </w:tc>
      </w:tr>
      <w:tr w:rsidR="00F854D6" w:rsidRPr="00DC2678" w14:paraId="5B92ACD1" w14:textId="77777777" w:rsidTr="00C11156">
        <w:tc>
          <w:tcPr>
            <w:tcW w:w="215" w:type="pct"/>
            <w:tcBorders>
              <w:top w:val="single" w:sz="4" w:space="0" w:color="auto"/>
            </w:tcBorders>
          </w:tcPr>
          <w:p w14:paraId="4C69EC85" w14:textId="77777777" w:rsidR="00F854D6" w:rsidRPr="00DC2678" w:rsidRDefault="00F854D6" w:rsidP="00C11156">
            <w:pPr>
              <w:rPr>
                <w:b/>
              </w:rPr>
            </w:pPr>
          </w:p>
        </w:tc>
        <w:tc>
          <w:tcPr>
            <w:tcW w:w="2902" w:type="pct"/>
            <w:tcBorders>
              <w:top w:val="single" w:sz="4" w:space="0" w:color="auto"/>
            </w:tcBorders>
          </w:tcPr>
          <w:p w14:paraId="16A38309" w14:textId="77777777" w:rsidR="00F854D6" w:rsidRPr="00DC2678" w:rsidRDefault="00F854D6" w:rsidP="00C11156">
            <w:pPr>
              <w:rPr>
                <w:b/>
              </w:rPr>
            </w:pPr>
          </w:p>
        </w:tc>
        <w:tc>
          <w:tcPr>
            <w:tcW w:w="1075" w:type="pct"/>
            <w:tcBorders>
              <w:top w:val="single" w:sz="4" w:space="0" w:color="auto"/>
            </w:tcBorders>
          </w:tcPr>
          <w:p w14:paraId="19E6A625" w14:textId="77777777" w:rsidR="00F854D6" w:rsidRPr="00DC2678" w:rsidRDefault="00F854D6" w:rsidP="00C11156">
            <w:pPr>
              <w:rPr>
                <w:b/>
              </w:rPr>
            </w:pPr>
          </w:p>
        </w:tc>
        <w:tc>
          <w:tcPr>
            <w:tcW w:w="688" w:type="pct"/>
            <w:tcBorders>
              <w:top w:val="single" w:sz="4" w:space="0" w:color="auto"/>
            </w:tcBorders>
          </w:tcPr>
          <w:p w14:paraId="4080A3EC" w14:textId="77777777" w:rsidR="00F854D6" w:rsidRPr="00DC2678" w:rsidRDefault="00F854D6" w:rsidP="00C11156">
            <w:pPr>
              <w:jc w:val="center"/>
              <w:rPr>
                <w:b/>
              </w:rPr>
            </w:pPr>
            <w:r w:rsidRPr="00DC2678">
              <w:rPr>
                <w:b/>
              </w:rPr>
              <w:t>WATER</w:t>
            </w:r>
          </w:p>
        </w:tc>
        <w:tc>
          <w:tcPr>
            <w:tcW w:w="120" w:type="pct"/>
            <w:tcBorders>
              <w:top w:val="single" w:sz="4" w:space="0" w:color="auto"/>
            </w:tcBorders>
          </w:tcPr>
          <w:p w14:paraId="221D5D58" w14:textId="77777777" w:rsidR="00F854D6" w:rsidRPr="00DC2678" w:rsidRDefault="00F854D6" w:rsidP="00C11156">
            <w:pPr>
              <w:rPr>
                <w:b/>
              </w:rPr>
            </w:pPr>
          </w:p>
        </w:tc>
      </w:tr>
      <w:tr w:rsidR="00F854D6" w:rsidRPr="00DC2678" w14:paraId="1FE4403A" w14:textId="77777777" w:rsidTr="00C11156">
        <w:tc>
          <w:tcPr>
            <w:tcW w:w="215" w:type="pct"/>
          </w:tcPr>
          <w:p w14:paraId="24FCC271" w14:textId="77777777" w:rsidR="00F854D6" w:rsidRPr="00DC2678" w:rsidRDefault="00F854D6" w:rsidP="00C11156"/>
        </w:tc>
        <w:tc>
          <w:tcPr>
            <w:tcW w:w="2902" w:type="pct"/>
          </w:tcPr>
          <w:p w14:paraId="0FBC2DD7" w14:textId="77777777" w:rsidR="00F854D6" w:rsidRPr="00DC2678" w:rsidRDefault="00F854D6" w:rsidP="00C11156">
            <w:pPr>
              <w:rPr>
                <w:b/>
              </w:rPr>
            </w:pPr>
            <w:r w:rsidRPr="00DC2678">
              <w:rPr>
                <w:b/>
              </w:rPr>
              <w:t>UTILITY PLANT IN SERVICE</w:t>
            </w:r>
          </w:p>
        </w:tc>
        <w:tc>
          <w:tcPr>
            <w:tcW w:w="1075" w:type="pct"/>
          </w:tcPr>
          <w:p w14:paraId="41373AD7" w14:textId="77777777" w:rsidR="00F854D6" w:rsidRPr="00DC2678" w:rsidRDefault="00F854D6" w:rsidP="00C11156"/>
        </w:tc>
        <w:tc>
          <w:tcPr>
            <w:tcW w:w="688" w:type="pct"/>
          </w:tcPr>
          <w:p w14:paraId="7ED92A9C" w14:textId="77777777" w:rsidR="00F854D6" w:rsidRPr="00DC2678" w:rsidRDefault="00F854D6" w:rsidP="00C11156"/>
        </w:tc>
        <w:tc>
          <w:tcPr>
            <w:tcW w:w="120" w:type="pct"/>
          </w:tcPr>
          <w:p w14:paraId="6C44A113" w14:textId="77777777" w:rsidR="00F854D6" w:rsidRPr="00DC2678" w:rsidRDefault="00F854D6" w:rsidP="00C11156"/>
        </w:tc>
      </w:tr>
      <w:tr w:rsidR="00F854D6" w:rsidRPr="00DC2678" w14:paraId="621DE093" w14:textId="77777777" w:rsidTr="00C11156">
        <w:tc>
          <w:tcPr>
            <w:tcW w:w="215" w:type="pct"/>
          </w:tcPr>
          <w:p w14:paraId="1280C152" w14:textId="77777777" w:rsidR="00F854D6" w:rsidRPr="00DC2678" w:rsidRDefault="00F854D6" w:rsidP="00C11156">
            <w:r w:rsidRPr="00DC2678">
              <w:t>1.</w:t>
            </w:r>
          </w:p>
        </w:tc>
        <w:tc>
          <w:tcPr>
            <w:tcW w:w="2902" w:type="pct"/>
          </w:tcPr>
          <w:p w14:paraId="70852EDE" w14:textId="77777777" w:rsidR="00F854D6" w:rsidRPr="00DC2678" w:rsidRDefault="00F854D6" w:rsidP="00C11156">
            <w:r w:rsidRPr="00DC2678">
              <w:t>To reflect audit adjustments.</w:t>
            </w:r>
          </w:p>
        </w:tc>
        <w:tc>
          <w:tcPr>
            <w:tcW w:w="1075" w:type="pct"/>
          </w:tcPr>
          <w:p w14:paraId="4063F0D0" w14:textId="77777777" w:rsidR="00F854D6" w:rsidRPr="00DC2678" w:rsidRDefault="00F854D6" w:rsidP="00C11156"/>
        </w:tc>
        <w:tc>
          <w:tcPr>
            <w:tcW w:w="688" w:type="pct"/>
          </w:tcPr>
          <w:p w14:paraId="551A2045" w14:textId="77777777" w:rsidR="00F854D6" w:rsidRPr="00DC2678" w:rsidRDefault="00F854D6" w:rsidP="00C11156">
            <w:pPr>
              <w:jc w:val="right"/>
            </w:pPr>
            <w:r>
              <w:t>($2,167</w:t>
            </w:r>
            <w:r w:rsidRPr="00DC2678">
              <w:t>)</w:t>
            </w:r>
          </w:p>
        </w:tc>
        <w:tc>
          <w:tcPr>
            <w:tcW w:w="120" w:type="pct"/>
          </w:tcPr>
          <w:p w14:paraId="6654E68F" w14:textId="77777777" w:rsidR="00F854D6" w:rsidRPr="00DC2678" w:rsidRDefault="00F854D6" w:rsidP="00C11156"/>
        </w:tc>
      </w:tr>
      <w:tr w:rsidR="00F854D6" w:rsidRPr="00DC2678" w14:paraId="440F1F37" w14:textId="77777777" w:rsidTr="00C11156">
        <w:tc>
          <w:tcPr>
            <w:tcW w:w="215" w:type="pct"/>
          </w:tcPr>
          <w:p w14:paraId="2F3D656F" w14:textId="77777777" w:rsidR="00F854D6" w:rsidRPr="00DC2678" w:rsidRDefault="00F854D6" w:rsidP="00C11156">
            <w:r>
              <w:t>2</w:t>
            </w:r>
            <w:r w:rsidRPr="00DC2678">
              <w:t>.</w:t>
            </w:r>
          </w:p>
        </w:tc>
        <w:tc>
          <w:tcPr>
            <w:tcW w:w="2902" w:type="pct"/>
          </w:tcPr>
          <w:p w14:paraId="61691ABB" w14:textId="77777777" w:rsidR="00F854D6" w:rsidRPr="00DC2678" w:rsidRDefault="00F854D6" w:rsidP="00C11156">
            <w:r w:rsidRPr="00DC2678">
              <w:t>To reflect an averaging adjustment.</w:t>
            </w:r>
          </w:p>
        </w:tc>
        <w:tc>
          <w:tcPr>
            <w:tcW w:w="1075" w:type="pct"/>
          </w:tcPr>
          <w:p w14:paraId="183355BF" w14:textId="77777777" w:rsidR="00F854D6" w:rsidRPr="00DC2678" w:rsidRDefault="00F854D6" w:rsidP="00C11156"/>
        </w:tc>
        <w:tc>
          <w:tcPr>
            <w:tcW w:w="688" w:type="pct"/>
          </w:tcPr>
          <w:p w14:paraId="046D43C0" w14:textId="77777777" w:rsidR="00F854D6" w:rsidRPr="00DC2678" w:rsidRDefault="00F854D6" w:rsidP="00C11156">
            <w:pPr>
              <w:jc w:val="right"/>
            </w:pPr>
            <w:r>
              <w:t>(1,333</w:t>
            </w:r>
            <w:r w:rsidRPr="00DC2678">
              <w:t>)</w:t>
            </w:r>
          </w:p>
        </w:tc>
        <w:tc>
          <w:tcPr>
            <w:tcW w:w="120" w:type="pct"/>
          </w:tcPr>
          <w:p w14:paraId="6ECCDB8A" w14:textId="77777777" w:rsidR="00F854D6" w:rsidRPr="00DC2678" w:rsidRDefault="00F854D6" w:rsidP="00C11156"/>
        </w:tc>
      </w:tr>
      <w:tr w:rsidR="00F854D6" w:rsidRPr="00DC2678" w14:paraId="1AA46A76" w14:textId="77777777" w:rsidTr="00C11156">
        <w:tc>
          <w:tcPr>
            <w:tcW w:w="215" w:type="pct"/>
          </w:tcPr>
          <w:p w14:paraId="132D51FB" w14:textId="77777777" w:rsidR="00F854D6" w:rsidRPr="00DC2678" w:rsidRDefault="00F854D6" w:rsidP="00C11156">
            <w:r>
              <w:t>3</w:t>
            </w:r>
            <w:r w:rsidRPr="00DC2678">
              <w:t>.</w:t>
            </w:r>
          </w:p>
        </w:tc>
        <w:tc>
          <w:tcPr>
            <w:tcW w:w="2902" w:type="pct"/>
          </w:tcPr>
          <w:p w14:paraId="4CAECB39" w14:textId="77777777" w:rsidR="00F854D6" w:rsidRPr="00DC2678" w:rsidRDefault="00F854D6" w:rsidP="00C11156">
            <w:r w:rsidRPr="00DC2678">
              <w:t>To reflect pro forma additions.</w:t>
            </w:r>
          </w:p>
        </w:tc>
        <w:tc>
          <w:tcPr>
            <w:tcW w:w="1075" w:type="pct"/>
          </w:tcPr>
          <w:p w14:paraId="68B716A8" w14:textId="77777777" w:rsidR="00F854D6" w:rsidRPr="00DC2678" w:rsidRDefault="00F854D6" w:rsidP="00C11156"/>
        </w:tc>
        <w:tc>
          <w:tcPr>
            <w:tcW w:w="688" w:type="pct"/>
          </w:tcPr>
          <w:p w14:paraId="52ED19C6" w14:textId="77777777" w:rsidR="00F854D6" w:rsidRPr="00DC2678" w:rsidRDefault="00F854D6" w:rsidP="00C11156">
            <w:pPr>
              <w:jc w:val="right"/>
            </w:pPr>
            <w:r>
              <w:t>40,315</w:t>
            </w:r>
          </w:p>
        </w:tc>
        <w:tc>
          <w:tcPr>
            <w:tcW w:w="120" w:type="pct"/>
          </w:tcPr>
          <w:p w14:paraId="6D02AC99" w14:textId="77777777" w:rsidR="00F854D6" w:rsidRPr="00DC2678" w:rsidRDefault="00F854D6" w:rsidP="00C11156"/>
        </w:tc>
      </w:tr>
      <w:tr w:rsidR="00F854D6" w:rsidRPr="00DC2678" w14:paraId="50FC6E44" w14:textId="77777777" w:rsidTr="00C11156">
        <w:tc>
          <w:tcPr>
            <w:tcW w:w="215" w:type="pct"/>
          </w:tcPr>
          <w:p w14:paraId="3094F487" w14:textId="77777777" w:rsidR="00F854D6" w:rsidRPr="00DC2678" w:rsidRDefault="00F854D6" w:rsidP="00C11156">
            <w:r>
              <w:t>4</w:t>
            </w:r>
            <w:r w:rsidRPr="00DC2678">
              <w:t>.</w:t>
            </w:r>
          </w:p>
        </w:tc>
        <w:tc>
          <w:tcPr>
            <w:tcW w:w="2902" w:type="pct"/>
          </w:tcPr>
          <w:p w14:paraId="5D75B9B4" w14:textId="77777777" w:rsidR="00F854D6" w:rsidRPr="00DC2678" w:rsidRDefault="00F854D6" w:rsidP="00C11156">
            <w:r w:rsidRPr="00DC2678">
              <w:t>To reflect pro forma retirements.</w:t>
            </w:r>
          </w:p>
        </w:tc>
        <w:tc>
          <w:tcPr>
            <w:tcW w:w="1075" w:type="pct"/>
          </w:tcPr>
          <w:p w14:paraId="0862265B" w14:textId="77777777" w:rsidR="00F854D6" w:rsidRPr="00DC2678" w:rsidRDefault="00F854D6" w:rsidP="00C11156"/>
        </w:tc>
        <w:tc>
          <w:tcPr>
            <w:tcW w:w="688" w:type="pct"/>
          </w:tcPr>
          <w:p w14:paraId="38661D1E" w14:textId="77777777" w:rsidR="00F854D6" w:rsidRPr="00DC2678" w:rsidRDefault="00F854D6" w:rsidP="00C11156">
            <w:pPr>
              <w:jc w:val="right"/>
              <w:rPr>
                <w:u w:val="single"/>
              </w:rPr>
            </w:pPr>
            <w:r>
              <w:rPr>
                <w:u w:val="single"/>
              </w:rPr>
              <w:t>(30,127</w:t>
            </w:r>
            <w:r w:rsidRPr="00DC2678">
              <w:rPr>
                <w:u w:val="single"/>
              </w:rPr>
              <w:t>)</w:t>
            </w:r>
          </w:p>
        </w:tc>
        <w:tc>
          <w:tcPr>
            <w:tcW w:w="120" w:type="pct"/>
          </w:tcPr>
          <w:p w14:paraId="4077DA3F" w14:textId="77777777" w:rsidR="00F854D6" w:rsidRPr="00DC2678" w:rsidRDefault="00F854D6" w:rsidP="00C11156"/>
        </w:tc>
      </w:tr>
      <w:tr w:rsidR="00F854D6" w:rsidRPr="00DC2678" w14:paraId="73CF7899" w14:textId="77777777" w:rsidTr="00C11156">
        <w:tc>
          <w:tcPr>
            <w:tcW w:w="215" w:type="pct"/>
          </w:tcPr>
          <w:p w14:paraId="7F1EF633" w14:textId="77777777" w:rsidR="00F854D6" w:rsidRPr="00DC2678" w:rsidRDefault="00F854D6" w:rsidP="00C11156"/>
        </w:tc>
        <w:tc>
          <w:tcPr>
            <w:tcW w:w="2902" w:type="pct"/>
          </w:tcPr>
          <w:p w14:paraId="61D7F803" w14:textId="77777777" w:rsidR="00F854D6" w:rsidRPr="00DC2678" w:rsidRDefault="00F854D6" w:rsidP="00C11156">
            <w:r w:rsidRPr="00DC2678">
              <w:t xml:space="preserve">   Total</w:t>
            </w:r>
          </w:p>
        </w:tc>
        <w:tc>
          <w:tcPr>
            <w:tcW w:w="1075" w:type="pct"/>
          </w:tcPr>
          <w:p w14:paraId="3552841A" w14:textId="77777777" w:rsidR="00F854D6" w:rsidRPr="00DC2678" w:rsidRDefault="00F854D6" w:rsidP="00C11156"/>
        </w:tc>
        <w:tc>
          <w:tcPr>
            <w:tcW w:w="688" w:type="pct"/>
          </w:tcPr>
          <w:p w14:paraId="39A29A55" w14:textId="77777777" w:rsidR="00F854D6" w:rsidRPr="00DC2678" w:rsidRDefault="00F854D6" w:rsidP="00C11156">
            <w:pPr>
              <w:jc w:val="right"/>
              <w:rPr>
                <w:u w:val="double"/>
              </w:rPr>
            </w:pPr>
            <w:r>
              <w:rPr>
                <w:u w:val="double"/>
              </w:rPr>
              <w:t>$6,688</w:t>
            </w:r>
          </w:p>
        </w:tc>
        <w:tc>
          <w:tcPr>
            <w:tcW w:w="120" w:type="pct"/>
          </w:tcPr>
          <w:p w14:paraId="2E079442" w14:textId="77777777" w:rsidR="00F854D6" w:rsidRPr="00DC2678" w:rsidRDefault="00F854D6" w:rsidP="00C11156"/>
        </w:tc>
      </w:tr>
      <w:tr w:rsidR="00F854D6" w:rsidRPr="00DC2678" w14:paraId="792019F8" w14:textId="77777777" w:rsidTr="00C11156">
        <w:tc>
          <w:tcPr>
            <w:tcW w:w="215" w:type="pct"/>
          </w:tcPr>
          <w:p w14:paraId="79527080" w14:textId="77777777" w:rsidR="00F854D6" w:rsidRPr="00DC2678" w:rsidRDefault="00F854D6" w:rsidP="00C11156"/>
        </w:tc>
        <w:tc>
          <w:tcPr>
            <w:tcW w:w="2902" w:type="pct"/>
          </w:tcPr>
          <w:p w14:paraId="6AB2E67E" w14:textId="77777777" w:rsidR="00F854D6" w:rsidRPr="00DC2678" w:rsidRDefault="00F854D6" w:rsidP="00C11156"/>
        </w:tc>
        <w:tc>
          <w:tcPr>
            <w:tcW w:w="1075" w:type="pct"/>
          </w:tcPr>
          <w:p w14:paraId="6C4163AF" w14:textId="77777777" w:rsidR="00F854D6" w:rsidRPr="00DC2678" w:rsidRDefault="00F854D6" w:rsidP="00C11156"/>
        </w:tc>
        <w:tc>
          <w:tcPr>
            <w:tcW w:w="688" w:type="pct"/>
          </w:tcPr>
          <w:p w14:paraId="239A30B4" w14:textId="77777777" w:rsidR="00F854D6" w:rsidRPr="00DC2678" w:rsidRDefault="00F854D6" w:rsidP="00C11156">
            <w:pPr>
              <w:jc w:val="right"/>
            </w:pPr>
          </w:p>
        </w:tc>
        <w:tc>
          <w:tcPr>
            <w:tcW w:w="120" w:type="pct"/>
          </w:tcPr>
          <w:p w14:paraId="6D4B343E" w14:textId="77777777" w:rsidR="00F854D6" w:rsidRPr="00DC2678" w:rsidRDefault="00F854D6" w:rsidP="00C11156"/>
        </w:tc>
      </w:tr>
      <w:tr w:rsidR="00F854D6" w:rsidRPr="00DC2678" w14:paraId="0E8A2ACF" w14:textId="77777777" w:rsidTr="00C11156">
        <w:tc>
          <w:tcPr>
            <w:tcW w:w="215" w:type="pct"/>
          </w:tcPr>
          <w:p w14:paraId="5F912B37" w14:textId="77777777" w:rsidR="00F854D6" w:rsidRPr="00DC2678" w:rsidRDefault="00F854D6" w:rsidP="00C11156"/>
        </w:tc>
        <w:tc>
          <w:tcPr>
            <w:tcW w:w="2902" w:type="pct"/>
          </w:tcPr>
          <w:p w14:paraId="5F33BB04" w14:textId="77777777" w:rsidR="00F854D6" w:rsidRPr="00DC2678" w:rsidRDefault="00F854D6" w:rsidP="00C11156">
            <w:pPr>
              <w:rPr>
                <w:b/>
              </w:rPr>
            </w:pPr>
            <w:r w:rsidRPr="00DC2678">
              <w:rPr>
                <w:b/>
              </w:rPr>
              <w:t>ACCUMULATED DEPRECIATION</w:t>
            </w:r>
          </w:p>
        </w:tc>
        <w:tc>
          <w:tcPr>
            <w:tcW w:w="1075" w:type="pct"/>
          </w:tcPr>
          <w:p w14:paraId="5E9A60B8" w14:textId="77777777" w:rsidR="00F854D6" w:rsidRPr="00DC2678" w:rsidRDefault="00F854D6" w:rsidP="00C11156"/>
        </w:tc>
        <w:tc>
          <w:tcPr>
            <w:tcW w:w="688" w:type="pct"/>
          </w:tcPr>
          <w:p w14:paraId="637D4BA2" w14:textId="77777777" w:rsidR="00F854D6" w:rsidRPr="00DC2678" w:rsidRDefault="00F854D6" w:rsidP="00C11156">
            <w:pPr>
              <w:jc w:val="right"/>
            </w:pPr>
          </w:p>
        </w:tc>
        <w:tc>
          <w:tcPr>
            <w:tcW w:w="120" w:type="pct"/>
          </w:tcPr>
          <w:p w14:paraId="58CB690E" w14:textId="77777777" w:rsidR="00F854D6" w:rsidRPr="00DC2678" w:rsidRDefault="00F854D6" w:rsidP="00C11156"/>
        </w:tc>
      </w:tr>
      <w:tr w:rsidR="00F854D6" w:rsidRPr="00DC2678" w14:paraId="3D4E1550" w14:textId="77777777" w:rsidTr="00C11156">
        <w:tc>
          <w:tcPr>
            <w:tcW w:w="215" w:type="pct"/>
          </w:tcPr>
          <w:p w14:paraId="6599102D" w14:textId="77777777" w:rsidR="00F854D6" w:rsidRPr="00DC2678" w:rsidRDefault="00F854D6" w:rsidP="00C11156">
            <w:r w:rsidRPr="00DC2678">
              <w:t>1.</w:t>
            </w:r>
          </w:p>
        </w:tc>
        <w:tc>
          <w:tcPr>
            <w:tcW w:w="2902" w:type="pct"/>
          </w:tcPr>
          <w:p w14:paraId="3C0E8B67" w14:textId="77777777" w:rsidR="00F854D6" w:rsidRPr="00DC2678" w:rsidRDefault="00F854D6" w:rsidP="00C11156">
            <w:r w:rsidRPr="00DC2678">
              <w:t>To reflect audit adjustments.</w:t>
            </w:r>
          </w:p>
        </w:tc>
        <w:tc>
          <w:tcPr>
            <w:tcW w:w="1075" w:type="pct"/>
          </w:tcPr>
          <w:p w14:paraId="1506CE54" w14:textId="77777777" w:rsidR="00F854D6" w:rsidRPr="00DC2678" w:rsidRDefault="00F854D6" w:rsidP="00C11156"/>
        </w:tc>
        <w:tc>
          <w:tcPr>
            <w:tcW w:w="688" w:type="pct"/>
          </w:tcPr>
          <w:p w14:paraId="4126332C" w14:textId="77777777" w:rsidR="00F854D6" w:rsidRPr="00DC2678" w:rsidRDefault="00F854D6" w:rsidP="00C11156">
            <w:pPr>
              <w:jc w:val="right"/>
            </w:pPr>
            <w:r>
              <w:t>($142)</w:t>
            </w:r>
          </w:p>
        </w:tc>
        <w:tc>
          <w:tcPr>
            <w:tcW w:w="120" w:type="pct"/>
          </w:tcPr>
          <w:p w14:paraId="718603D6" w14:textId="77777777" w:rsidR="00F854D6" w:rsidRPr="00DC2678" w:rsidRDefault="00F854D6" w:rsidP="00C11156"/>
        </w:tc>
      </w:tr>
      <w:tr w:rsidR="00F854D6" w:rsidRPr="00DC2678" w14:paraId="189D4252" w14:textId="77777777" w:rsidTr="00C11156">
        <w:tc>
          <w:tcPr>
            <w:tcW w:w="215" w:type="pct"/>
          </w:tcPr>
          <w:p w14:paraId="77947F8B" w14:textId="77777777" w:rsidR="00F854D6" w:rsidRPr="00DC2678" w:rsidRDefault="00F854D6" w:rsidP="00C11156">
            <w:r>
              <w:t>2</w:t>
            </w:r>
            <w:r w:rsidRPr="00DC2678">
              <w:t>.</w:t>
            </w:r>
          </w:p>
        </w:tc>
        <w:tc>
          <w:tcPr>
            <w:tcW w:w="2902" w:type="pct"/>
          </w:tcPr>
          <w:p w14:paraId="16EDDD67" w14:textId="77777777" w:rsidR="00F854D6" w:rsidRPr="00DC2678" w:rsidRDefault="00F854D6" w:rsidP="00C11156">
            <w:r w:rsidRPr="00DC2678">
              <w:t>To reflect an averaging adjustment.</w:t>
            </w:r>
          </w:p>
        </w:tc>
        <w:tc>
          <w:tcPr>
            <w:tcW w:w="1075" w:type="pct"/>
          </w:tcPr>
          <w:p w14:paraId="3E536D18" w14:textId="77777777" w:rsidR="00F854D6" w:rsidRPr="00DC2678" w:rsidRDefault="00F854D6" w:rsidP="00C11156"/>
        </w:tc>
        <w:tc>
          <w:tcPr>
            <w:tcW w:w="688" w:type="pct"/>
          </w:tcPr>
          <w:p w14:paraId="218CFFCC" w14:textId="77777777" w:rsidR="00F854D6" w:rsidRPr="00DC2678" w:rsidRDefault="00F854D6" w:rsidP="00C11156">
            <w:pPr>
              <w:jc w:val="right"/>
            </w:pPr>
            <w:r>
              <w:t>5,328</w:t>
            </w:r>
          </w:p>
        </w:tc>
        <w:tc>
          <w:tcPr>
            <w:tcW w:w="120" w:type="pct"/>
          </w:tcPr>
          <w:p w14:paraId="393DF2ED" w14:textId="77777777" w:rsidR="00F854D6" w:rsidRPr="00DC2678" w:rsidRDefault="00F854D6" w:rsidP="00C11156"/>
        </w:tc>
      </w:tr>
      <w:tr w:rsidR="00F854D6" w:rsidRPr="00DC2678" w14:paraId="6E3DC319" w14:textId="77777777" w:rsidTr="00C11156">
        <w:tc>
          <w:tcPr>
            <w:tcW w:w="215" w:type="pct"/>
          </w:tcPr>
          <w:p w14:paraId="6405FD8F" w14:textId="77777777" w:rsidR="00F854D6" w:rsidRPr="00DC2678" w:rsidRDefault="00F854D6" w:rsidP="00C11156">
            <w:r>
              <w:t>3</w:t>
            </w:r>
            <w:r w:rsidRPr="00DC2678">
              <w:t>.</w:t>
            </w:r>
          </w:p>
        </w:tc>
        <w:tc>
          <w:tcPr>
            <w:tcW w:w="2902" w:type="pct"/>
          </w:tcPr>
          <w:p w14:paraId="54DD3283" w14:textId="77777777" w:rsidR="00F854D6" w:rsidRPr="00DC2678" w:rsidRDefault="00F854D6" w:rsidP="00C11156">
            <w:r w:rsidRPr="00DC2678">
              <w:t>To reflect pro forma adjustments.</w:t>
            </w:r>
          </w:p>
        </w:tc>
        <w:tc>
          <w:tcPr>
            <w:tcW w:w="1075" w:type="pct"/>
          </w:tcPr>
          <w:p w14:paraId="44E7A415" w14:textId="77777777" w:rsidR="00F854D6" w:rsidRPr="00DC2678" w:rsidRDefault="00F854D6" w:rsidP="00C11156"/>
        </w:tc>
        <w:tc>
          <w:tcPr>
            <w:tcW w:w="688" w:type="pct"/>
          </w:tcPr>
          <w:p w14:paraId="058E80F7" w14:textId="77777777" w:rsidR="00F854D6" w:rsidRPr="00DC2678" w:rsidRDefault="00F854D6" w:rsidP="00C11156">
            <w:pPr>
              <w:jc w:val="right"/>
              <w:rPr>
                <w:u w:val="single"/>
              </w:rPr>
            </w:pPr>
            <w:r>
              <w:rPr>
                <w:u w:val="single"/>
              </w:rPr>
              <w:t>(29,804)</w:t>
            </w:r>
          </w:p>
        </w:tc>
        <w:tc>
          <w:tcPr>
            <w:tcW w:w="120" w:type="pct"/>
          </w:tcPr>
          <w:p w14:paraId="46F63435" w14:textId="77777777" w:rsidR="00F854D6" w:rsidRPr="00DC2678" w:rsidRDefault="00F854D6" w:rsidP="00C11156"/>
        </w:tc>
      </w:tr>
      <w:tr w:rsidR="00F854D6" w:rsidRPr="00DC2678" w14:paraId="0AD9E25A" w14:textId="77777777" w:rsidTr="00C11156">
        <w:tc>
          <w:tcPr>
            <w:tcW w:w="215" w:type="pct"/>
          </w:tcPr>
          <w:p w14:paraId="52727ADC" w14:textId="77777777" w:rsidR="00F854D6" w:rsidRPr="00DC2678" w:rsidRDefault="00F854D6" w:rsidP="00C11156"/>
        </w:tc>
        <w:tc>
          <w:tcPr>
            <w:tcW w:w="2902" w:type="pct"/>
          </w:tcPr>
          <w:p w14:paraId="0CE02F9A" w14:textId="77777777" w:rsidR="00F854D6" w:rsidRPr="00DC2678" w:rsidRDefault="00F854D6" w:rsidP="00C11156">
            <w:r w:rsidRPr="00DC2678">
              <w:t xml:space="preserve">   Total</w:t>
            </w:r>
          </w:p>
        </w:tc>
        <w:tc>
          <w:tcPr>
            <w:tcW w:w="1075" w:type="pct"/>
          </w:tcPr>
          <w:p w14:paraId="0F8EED15" w14:textId="77777777" w:rsidR="00F854D6" w:rsidRPr="00DC2678" w:rsidRDefault="00F854D6" w:rsidP="00C11156"/>
        </w:tc>
        <w:tc>
          <w:tcPr>
            <w:tcW w:w="688" w:type="pct"/>
          </w:tcPr>
          <w:p w14:paraId="7929F2B3" w14:textId="77777777" w:rsidR="00F854D6" w:rsidRPr="00DC2678" w:rsidRDefault="00F854D6" w:rsidP="00C11156">
            <w:pPr>
              <w:jc w:val="right"/>
              <w:rPr>
                <w:u w:val="double"/>
              </w:rPr>
            </w:pPr>
            <w:r>
              <w:rPr>
                <w:u w:val="double"/>
              </w:rPr>
              <w:t>($24,618)</w:t>
            </w:r>
          </w:p>
        </w:tc>
        <w:tc>
          <w:tcPr>
            <w:tcW w:w="120" w:type="pct"/>
          </w:tcPr>
          <w:p w14:paraId="5950C672" w14:textId="77777777" w:rsidR="00F854D6" w:rsidRPr="00DC2678" w:rsidRDefault="00F854D6" w:rsidP="00C11156"/>
        </w:tc>
      </w:tr>
      <w:tr w:rsidR="00F854D6" w:rsidRPr="00DC2678" w14:paraId="2F267E19" w14:textId="77777777" w:rsidTr="00C11156">
        <w:trPr>
          <w:trHeight w:val="90"/>
        </w:trPr>
        <w:tc>
          <w:tcPr>
            <w:tcW w:w="215" w:type="pct"/>
          </w:tcPr>
          <w:p w14:paraId="63CD4F7D" w14:textId="77777777" w:rsidR="00F854D6" w:rsidRPr="00DC2678" w:rsidRDefault="00F854D6" w:rsidP="00C11156"/>
        </w:tc>
        <w:tc>
          <w:tcPr>
            <w:tcW w:w="2902" w:type="pct"/>
          </w:tcPr>
          <w:p w14:paraId="566F6279" w14:textId="77777777" w:rsidR="00F854D6" w:rsidRPr="00DC2678" w:rsidRDefault="00F854D6" w:rsidP="00C11156"/>
        </w:tc>
        <w:tc>
          <w:tcPr>
            <w:tcW w:w="1075" w:type="pct"/>
          </w:tcPr>
          <w:p w14:paraId="0A21A3A9" w14:textId="77777777" w:rsidR="00F854D6" w:rsidRPr="00DC2678" w:rsidRDefault="00F854D6" w:rsidP="00C11156"/>
        </w:tc>
        <w:tc>
          <w:tcPr>
            <w:tcW w:w="688" w:type="pct"/>
          </w:tcPr>
          <w:p w14:paraId="47904CDB" w14:textId="77777777" w:rsidR="00F854D6" w:rsidRPr="00DC2678" w:rsidRDefault="00F854D6" w:rsidP="00C11156">
            <w:pPr>
              <w:jc w:val="right"/>
            </w:pPr>
          </w:p>
        </w:tc>
        <w:tc>
          <w:tcPr>
            <w:tcW w:w="120" w:type="pct"/>
          </w:tcPr>
          <w:p w14:paraId="05E14BD2" w14:textId="77777777" w:rsidR="00F854D6" w:rsidRPr="00DC2678" w:rsidRDefault="00F854D6" w:rsidP="00C11156"/>
        </w:tc>
      </w:tr>
      <w:tr w:rsidR="00F854D6" w:rsidRPr="00DC2678" w14:paraId="335CAD71" w14:textId="77777777" w:rsidTr="00C11156">
        <w:tc>
          <w:tcPr>
            <w:tcW w:w="215" w:type="pct"/>
          </w:tcPr>
          <w:p w14:paraId="72C05182" w14:textId="77777777" w:rsidR="00F854D6" w:rsidRPr="00DC2678" w:rsidRDefault="00F854D6" w:rsidP="00C11156"/>
        </w:tc>
        <w:tc>
          <w:tcPr>
            <w:tcW w:w="2902" w:type="pct"/>
          </w:tcPr>
          <w:p w14:paraId="5703CC8E" w14:textId="77777777" w:rsidR="00F854D6" w:rsidRPr="00DC2678" w:rsidRDefault="00F854D6" w:rsidP="00C11156"/>
        </w:tc>
        <w:tc>
          <w:tcPr>
            <w:tcW w:w="1075" w:type="pct"/>
          </w:tcPr>
          <w:p w14:paraId="47CB45D1" w14:textId="77777777" w:rsidR="00F854D6" w:rsidRPr="00DC2678" w:rsidRDefault="00F854D6" w:rsidP="00C11156"/>
        </w:tc>
        <w:tc>
          <w:tcPr>
            <w:tcW w:w="688" w:type="pct"/>
          </w:tcPr>
          <w:p w14:paraId="5C4241C9" w14:textId="77777777" w:rsidR="00F854D6" w:rsidRPr="00DC2678" w:rsidRDefault="00F854D6" w:rsidP="00C11156">
            <w:pPr>
              <w:jc w:val="right"/>
              <w:rPr>
                <w:u w:val="double"/>
              </w:rPr>
            </w:pPr>
          </w:p>
        </w:tc>
        <w:tc>
          <w:tcPr>
            <w:tcW w:w="120" w:type="pct"/>
          </w:tcPr>
          <w:p w14:paraId="74E29435" w14:textId="77777777" w:rsidR="00F854D6" w:rsidRPr="00DC2678" w:rsidRDefault="00F854D6" w:rsidP="00C11156"/>
        </w:tc>
      </w:tr>
      <w:tr w:rsidR="00F854D6" w:rsidRPr="00DC2678" w14:paraId="136C8039" w14:textId="77777777" w:rsidTr="00C11156">
        <w:tc>
          <w:tcPr>
            <w:tcW w:w="215" w:type="pct"/>
          </w:tcPr>
          <w:p w14:paraId="05768904" w14:textId="77777777" w:rsidR="00F854D6" w:rsidRPr="00DC2678" w:rsidRDefault="00F854D6" w:rsidP="00C11156"/>
        </w:tc>
        <w:tc>
          <w:tcPr>
            <w:tcW w:w="2902" w:type="pct"/>
          </w:tcPr>
          <w:p w14:paraId="2F732470" w14:textId="77777777" w:rsidR="00F854D6" w:rsidRPr="00DC2678" w:rsidRDefault="00F854D6" w:rsidP="00C11156">
            <w:pPr>
              <w:rPr>
                <w:b/>
              </w:rPr>
            </w:pPr>
            <w:r w:rsidRPr="00DC2678">
              <w:rPr>
                <w:b/>
              </w:rPr>
              <w:t>WORKING CAPITAL ALLOWANCE</w:t>
            </w:r>
          </w:p>
        </w:tc>
        <w:tc>
          <w:tcPr>
            <w:tcW w:w="1075" w:type="pct"/>
          </w:tcPr>
          <w:p w14:paraId="6F49A930" w14:textId="77777777" w:rsidR="00F854D6" w:rsidRPr="00DC2678" w:rsidRDefault="00F854D6" w:rsidP="00C11156"/>
        </w:tc>
        <w:tc>
          <w:tcPr>
            <w:tcW w:w="688" w:type="pct"/>
          </w:tcPr>
          <w:p w14:paraId="77EC81BB" w14:textId="77777777" w:rsidR="00F854D6" w:rsidRPr="00DC2678" w:rsidRDefault="00F854D6" w:rsidP="00C11156">
            <w:pPr>
              <w:jc w:val="right"/>
              <w:rPr>
                <w:u w:val="double"/>
              </w:rPr>
            </w:pPr>
          </w:p>
        </w:tc>
        <w:tc>
          <w:tcPr>
            <w:tcW w:w="120" w:type="pct"/>
          </w:tcPr>
          <w:p w14:paraId="4739E755" w14:textId="77777777" w:rsidR="00F854D6" w:rsidRPr="00DC2678" w:rsidRDefault="00F854D6" w:rsidP="00C11156"/>
        </w:tc>
      </w:tr>
      <w:tr w:rsidR="00F854D6" w:rsidRPr="00DC2678" w14:paraId="21CA3047" w14:textId="77777777" w:rsidTr="00C11156">
        <w:trPr>
          <w:trHeight w:val="80"/>
        </w:trPr>
        <w:tc>
          <w:tcPr>
            <w:tcW w:w="215" w:type="pct"/>
          </w:tcPr>
          <w:p w14:paraId="447FC41A" w14:textId="77777777" w:rsidR="00F854D6" w:rsidRPr="00DC2678" w:rsidRDefault="00F854D6" w:rsidP="00C11156"/>
        </w:tc>
        <w:tc>
          <w:tcPr>
            <w:tcW w:w="2902" w:type="pct"/>
          </w:tcPr>
          <w:p w14:paraId="7492F887" w14:textId="77777777" w:rsidR="00F854D6" w:rsidRPr="00DC2678" w:rsidRDefault="00F854D6" w:rsidP="00C11156">
            <w:r w:rsidRPr="00DC2678">
              <w:t>To reflect 1/8 of test year O&amp;M expenses</w:t>
            </w:r>
            <w:r>
              <w:t xml:space="preserve"> (less RCE)</w:t>
            </w:r>
            <w:r w:rsidRPr="00DC2678">
              <w:t>.</w:t>
            </w:r>
          </w:p>
        </w:tc>
        <w:tc>
          <w:tcPr>
            <w:tcW w:w="1075" w:type="pct"/>
          </w:tcPr>
          <w:p w14:paraId="45554023" w14:textId="77777777" w:rsidR="00F854D6" w:rsidRPr="00DC2678" w:rsidRDefault="00F854D6" w:rsidP="00C11156"/>
        </w:tc>
        <w:tc>
          <w:tcPr>
            <w:tcW w:w="688" w:type="pct"/>
          </w:tcPr>
          <w:p w14:paraId="728A6A89" w14:textId="77777777" w:rsidR="00F854D6" w:rsidRPr="00DC2678" w:rsidRDefault="00F854D6" w:rsidP="00C11156">
            <w:pPr>
              <w:jc w:val="right"/>
              <w:rPr>
                <w:u w:val="double"/>
              </w:rPr>
            </w:pPr>
            <w:r>
              <w:rPr>
                <w:u w:val="double"/>
              </w:rPr>
              <w:t>$4,950</w:t>
            </w:r>
          </w:p>
        </w:tc>
        <w:tc>
          <w:tcPr>
            <w:tcW w:w="120" w:type="pct"/>
          </w:tcPr>
          <w:p w14:paraId="4325F238" w14:textId="77777777" w:rsidR="00F854D6" w:rsidRPr="00DC2678" w:rsidRDefault="00F854D6" w:rsidP="00C11156"/>
        </w:tc>
      </w:tr>
      <w:tr w:rsidR="00F854D6" w:rsidRPr="00DC2678" w14:paraId="7A633583" w14:textId="77777777" w:rsidTr="00C11156">
        <w:tc>
          <w:tcPr>
            <w:tcW w:w="215" w:type="pct"/>
          </w:tcPr>
          <w:p w14:paraId="64AAD6C7" w14:textId="77777777" w:rsidR="00F854D6" w:rsidRPr="00DC2678" w:rsidRDefault="00F854D6" w:rsidP="00C11156"/>
        </w:tc>
        <w:tc>
          <w:tcPr>
            <w:tcW w:w="2902" w:type="pct"/>
          </w:tcPr>
          <w:p w14:paraId="08FE78F9" w14:textId="77777777" w:rsidR="00F854D6" w:rsidRPr="00DC2678" w:rsidRDefault="00F854D6" w:rsidP="00C11156"/>
        </w:tc>
        <w:tc>
          <w:tcPr>
            <w:tcW w:w="1075" w:type="pct"/>
          </w:tcPr>
          <w:p w14:paraId="2573926B" w14:textId="77777777" w:rsidR="00F854D6" w:rsidRPr="00DC2678" w:rsidRDefault="00F854D6" w:rsidP="00C11156"/>
        </w:tc>
        <w:tc>
          <w:tcPr>
            <w:tcW w:w="688" w:type="pct"/>
          </w:tcPr>
          <w:p w14:paraId="5DC4E1EB" w14:textId="77777777" w:rsidR="00F854D6" w:rsidRPr="00DC2678" w:rsidRDefault="00F854D6" w:rsidP="00C11156">
            <w:pPr>
              <w:jc w:val="right"/>
            </w:pPr>
          </w:p>
        </w:tc>
        <w:tc>
          <w:tcPr>
            <w:tcW w:w="120" w:type="pct"/>
          </w:tcPr>
          <w:p w14:paraId="651BE669" w14:textId="77777777" w:rsidR="00F854D6" w:rsidRPr="00DC2678" w:rsidRDefault="00F854D6" w:rsidP="00C11156"/>
        </w:tc>
      </w:tr>
    </w:tbl>
    <w:p w14:paraId="4B08EDF5" w14:textId="77777777" w:rsidR="00F854D6" w:rsidRDefault="00F854D6" w:rsidP="00492915">
      <w:pPr>
        <w:pStyle w:val="OrderBody"/>
      </w:pPr>
    </w:p>
    <w:p w14:paraId="309DA426" w14:textId="77777777" w:rsidR="00F854D6" w:rsidRDefault="00F854D6" w:rsidP="00492915">
      <w:pPr>
        <w:pStyle w:val="OrderBody"/>
        <w:sectPr w:rsidR="00F854D6">
          <w:headerReference w:type="first" r:id="rId11"/>
          <w:pgSz w:w="12240" w:h="15840" w:code="1"/>
          <w:pgMar w:top="1440" w:right="1440" w:bottom="1440" w:left="1440" w:header="720" w:footer="720" w:gutter="0"/>
          <w:cols w:space="720"/>
          <w:titlePg/>
          <w:docGrid w:linePitch="360"/>
        </w:sectPr>
      </w:pPr>
    </w:p>
    <w:tbl>
      <w:tblPr>
        <w:tblStyle w:val="TableGrid"/>
        <w:tblW w:w="5005" w:type="pct"/>
        <w:tblBorders>
          <w:insideH w:val="none" w:sz="0" w:space="0" w:color="auto"/>
          <w:insideV w:val="none" w:sz="0" w:space="0" w:color="auto"/>
        </w:tblBorders>
        <w:tblLayout w:type="fixed"/>
        <w:tblLook w:val="04A0" w:firstRow="1" w:lastRow="0" w:firstColumn="1" w:lastColumn="0" w:noHBand="0" w:noVBand="1"/>
      </w:tblPr>
      <w:tblGrid>
        <w:gridCol w:w="454"/>
        <w:gridCol w:w="2382"/>
        <w:gridCol w:w="1190"/>
        <w:gridCol w:w="1190"/>
        <w:gridCol w:w="1556"/>
        <w:gridCol w:w="1282"/>
        <w:gridCol w:w="1282"/>
        <w:gridCol w:w="1282"/>
        <w:gridCol w:w="915"/>
        <w:gridCol w:w="1416"/>
        <w:gridCol w:w="240"/>
      </w:tblGrid>
      <w:tr w:rsidR="00F854D6" w:rsidRPr="00D9278B" w14:paraId="58471299" w14:textId="77777777" w:rsidTr="00C11156">
        <w:tc>
          <w:tcPr>
            <w:tcW w:w="172" w:type="pct"/>
          </w:tcPr>
          <w:p w14:paraId="2AAF1EF9" w14:textId="77777777" w:rsidR="00F854D6" w:rsidRPr="00D9278B" w:rsidRDefault="00F854D6" w:rsidP="00C11156">
            <w:pPr>
              <w:jc w:val="both"/>
              <w:rPr>
                <w:b/>
                <w:sz w:val="20"/>
              </w:rPr>
            </w:pPr>
          </w:p>
        </w:tc>
        <w:tc>
          <w:tcPr>
            <w:tcW w:w="2881" w:type="pct"/>
            <w:gridSpan w:val="5"/>
          </w:tcPr>
          <w:p w14:paraId="1B43EFC8" w14:textId="77777777" w:rsidR="00F854D6" w:rsidRPr="00D9278B" w:rsidRDefault="00F854D6" w:rsidP="00C11156">
            <w:pPr>
              <w:jc w:val="both"/>
              <w:rPr>
                <w:b/>
                <w:sz w:val="20"/>
              </w:rPr>
            </w:pPr>
            <w:r>
              <w:rPr>
                <w:b/>
                <w:sz w:val="20"/>
              </w:rPr>
              <w:t>ALTURAS WATER, LLC</w:t>
            </w:r>
          </w:p>
        </w:tc>
        <w:tc>
          <w:tcPr>
            <w:tcW w:w="486" w:type="pct"/>
          </w:tcPr>
          <w:p w14:paraId="18527D69" w14:textId="77777777" w:rsidR="00F854D6" w:rsidRPr="00D9278B" w:rsidRDefault="00F854D6" w:rsidP="00C11156">
            <w:pPr>
              <w:jc w:val="both"/>
              <w:rPr>
                <w:b/>
                <w:sz w:val="20"/>
              </w:rPr>
            </w:pPr>
          </w:p>
        </w:tc>
        <w:tc>
          <w:tcPr>
            <w:tcW w:w="1370" w:type="pct"/>
            <w:gridSpan w:val="3"/>
          </w:tcPr>
          <w:p w14:paraId="2FA1F000" w14:textId="77777777" w:rsidR="00F854D6" w:rsidRPr="00D9278B" w:rsidRDefault="00F854D6" w:rsidP="00C11156">
            <w:pPr>
              <w:jc w:val="right"/>
              <w:rPr>
                <w:b/>
                <w:sz w:val="20"/>
              </w:rPr>
            </w:pPr>
            <w:r w:rsidRPr="00D9278B">
              <w:rPr>
                <w:b/>
                <w:sz w:val="20"/>
              </w:rPr>
              <w:t>SCHEDULE NO. 2</w:t>
            </w:r>
          </w:p>
        </w:tc>
        <w:tc>
          <w:tcPr>
            <w:tcW w:w="91" w:type="pct"/>
          </w:tcPr>
          <w:p w14:paraId="7280F515" w14:textId="77777777" w:rsidR="00F854D6" w:rsidRPr="00D9278B" w:rsidRDefault="00F854D6" w:rsidP="00C11156">
            <w:pPr>
              <w:jc w:val="both"/>
              <w:rPr>
                <w:b/>
                <w:sz w:val="20"/>
              </w:rPr>
            </w:pPr>
          </w:p>
        </w:tc>
      </w:tr>
      <w:tr w:rsidR="00F854D6" w:rsidRPr="00D9278B" w14:paraId="7D38B865" w14:textId="77777777" w:rsidTr="00C11156">
        <w:tc>
          <w:tcPr>
            <w:tcW w:w="172" w:type="pct"/>
            <w:tcBorders>
              <w:bottom w:val="nil"/>
            </w:tcBorders>
          </w:tcPr>
          <w:p w14:paraId="39A16E0B" w14:textId="77777777" w:rsidR="00F854D6" w:rsidRPr="00D9278B" w:rsidRDefault="00F854D6" w:rsidP="00C11156">
            <w:pPr>
              <w:jc w:val="both"/>
              <w:rPr>
                <w:b/>
                <w:sz w:val="20"/>
              </w:rPr>
            </w:pPr>
          </w:p>
        </w:tc>
        <w:tc>
          <w:tcPr>
            <w:tcW w:w="2881" w:type="pct"/>
            <w:gridSpan w:val="5"/>
            <w:tcBorders>
              <w:bottom w:val="nil"/>
            </w:tcBorders>
          </w:tcPr>
          <w:p w14:paraId="01077C82" w14:textId="77777777" w:rsidR="00F854D6" w:rsidRPr="00D9278B" w:rsidRDefault="00F854D6" w:rsidP="00C11156">
            <w:pPr>
              <w:jc w:val="both"/>
              <w:rPr>
                <w:b/>
                <w:sz w:val="20"/>
              </w:rPr>
            </w:pPr>
            <w:r w:rsidRPr="00D9278B">
              <w:rPr>
                <w:b/>
                <w:sz w:val="20"/>
              </w:rPr>
              <w:t>TEST YEAR ENDED 6/30/2024</w:t>
            </w:r>
          </w:p>
        </w:tc>
        <w:tc>
          <w:tcPr>
            <w:tcW w:w="486" w:type="pct"/>
            <w:tcBorders>
              <w:bottom w:val="nil"/>
            </w:tcBorders>
          </w:tcPr>
          <w:p w14:paraId="174038E8" w14:textId="77777777" w:rsidR="00F854D6" w:rsidRPr="00D9278B" w:rsidRDefault="00F854D6" w:rsidP="00C11156">
            <w:pPr>
              <w:jc w:val="both"/>
              <w:rPr>
                <w:b/>
                <w:sz w:val="20"/>
              </w:rPr>
            </w:pPr>
          </w:p>
        </w:tc>
        <w:tc>
          <w:tcPr>
            <w:tcW w:w="1370" w:type="pct"/>
            <w:gridSpan w:val="3"/>
            <w:tcBorders>
              <w:bottom w:val="nil"/>
            </w:tcBorders>
          </w:tcPr>
          <w:p w14:paraId="15D3E02C" w14:textId="77777777" w:rsidR="00F854D6" w:rsidRPr="00D9278B" w:rsidRDefault="00F854D6" w:rsidP="00C11156">
            <w:pPr>
              <w:jc w:val="right"/>
              <w:rPr>
                <w:b/>
                <w:sz w:val="20"/>
              </w:rPr>
            </w:pPr>
            <w:r>
              <w:rPr>
                <w:b/>
                <w:sz w:val="20"/>
              </w:rPr>
              <w:t>DOCKET NO. 20240119</w:t>
            </w:r>
            <w:r w:rsidRPr="00D9278B">
              <w:rPr>
                <w:b/>
                <w:sz w:val="20"/>
              </w:rPr>
              <w:t>-</w:t>
            </w:r>
            <w:r>
              <w:rPr>
                <w:b/>
                <w:sz w:val="20"/>
              </w:rPr>
              <w:t>WS</w:t>
            </w:r>
          </w:p>
        </w:tc>
        <w:tc>
          <w:tcPr>
            <w:tcW w:w="91" w:type="pct"/>
            <w:tcBorders>
              <w:bottom w:val="nil"/>
            </w:tcBorders>
          </w:tcPr>
          <w:p w14:paraId="7C4BA653" w14:textId="77777777" w:rsidR="00F854D6" w:rsidRPr="00D9278B" w:rsidRDefault="00F854D6" w:rsidP="00C11156">
            <w:pPr>
              <w:jc w:val="both"/>
              <w:rPr>
                <w:b/>
                <w:sz w:val="20"/>
              </w:rPr>
            </w:pPr>
          </w:p>
        </w:tc>
      </w:tr>
      <w:tr w:rsidR="00F854D6" w:rsidRPr="00D9278B" w14:paraId="11C05D38" w14:textId="77777777" w:rsidTr="00C11156">
        <w:tc>
          <w:tcPr>
            <w:tcW w:w="172" w:type="pct"/>
            <w:tcBorders>
              <w:top w:val="nil"/>
              <w:bottom w:val="single" w:sz="4" w:space="0" w:color="auto"/>
            </w:tcBorders>
          </w:tcPr>
          <w:p w14:paraId="0406F50E" w14:textId="77777777" w:rsidR="00F854D6" w:rsidRPr="00D9278B" w:rsidRDefault="00F854D6" w:rsidP="00C11156">
            <w:pPr>
              <w:jc w:val="both"/>
              <w:rPr>
                <w:b/>
                <w:sz w:val="20"/>
              </w:rPr>
            </w:pPr>
          </w:p>
        </w:tc>
        <w:tc>
          <w:tcPr>
            <w:tcW w:w="2881" w:type="pct"/>
            <w:gridSpan w:val="5"/>
            <w:tcBorders>
              <w:top w:val="nil"/>
              <w:bottom w:val="single" w:sz="4" w:space="0" w:color="auto"/>
            </w:tcBorders>
          </w:tcPr>
          <w:p w14:paraId="19F3BF07" w14:textId="77777777" w:rsidR="00F854D6" w:rsidRPr="00D9278B" w:rsidRDefault="00F854D6" w:rsidP="00C11156">
            <w:pPr>
              <w:jc w:val="both"/>
              <w:rPr>
                <w:b/>
                <w:sz w:val="20"/>
              </w:rPr>
            </w:pPr>
            <w:r w:rsidRPr="00D9278B">
              <w:rPr>
                <w:b/>
                <w:sz w:val="20"/>
              </w:rPr>
              <w:t>SCHEDULE OF CAPITAL STRUCTURE</w:t>
            </w:r>
          </w:p>
        </w:tc>
        <w:tc>
          <w:tcPr>
            <w:tcW w:w="486" w:type="pct"/>
            <w:tcBorders>
              <w:top w:val="nil"/>
              <w:bottom w:val="single" w:sz="4" w:space="0" w:color="auto"/>
            </w:tcBorders>
          </w:tcPr>
          <w:p w14:paraId="36F43813" w14:textId="77777777" w:rsidR="00F854D6" w:rsidRPr="00D9278B" w:rsidRDefault="00F854D6" w:rsidP="00C11156">
            <w:pPr>
              <w:jc w:val="both"/>
              <w:rPr>
                <w:b/>
                <w:sz w:val="20"/>
              </w:rPr>
            </w:pPr>
          </w:p>
        </w:tc>
        <w:tc>
          <w:tcPr>
            <w:tcW w:w="486" w:type="pct"/>
            <w:tcBorders>
              <w:top w:val="nil"/>
              <w:bottom w:val="single" w:sz="4" w:space="0" w:color="auto"/>
            </w:tcBorders>
          </w:tcPr>
          <w:p w14:paraId="52180426" w14:textId="77777777" w:rsidR="00F854D6" w:rsidRPr="00D9278B" w:rsidRDefault="00F854D6" w:rsidP="00C11156">
            <w:pPr>
              <w:jc w:val="both"/>
              <w:rPr>
                <w:b/>
                <w:sz w:val="20"/>
              </w:rPr>
            </w:pPr>
          </w:p>
        </w:tc>
        <w:tc>
          <w:tcPr>
            <w:tcW w:w="347" w:type="pct"/>
            <w:tcBorders>
              <w:top w:val="nil"/>
              <w:bottom w:val="single" w:sz="4" w:space="0" w:color="auto"/>
            </w:tcBorders>
          </w:tcPr>
          <w:p w14:paraId="7E63F813" w14:textId="77777777" w:rsidR="00F854D6" w:rsidRPr="00D9278B" w:rsidRDefault="00F854D6" w:rsidP="00C11156">
            <w:pPr>
              <w:jc w:val="both"/>
              <w:rPr>
                <w:b/>
                <w:sz w:val="20"/>
              </w:rPr>
            </w:pPr>
          </w:p>
        </w:tc>
        <w:tc>
          <w:tcPr>
            <w:tcW w:w="537" w:type="pct"/>
            <w:tcBorders>
              <w:top w:val="nil"/>
              <w:bottom w:val="single" w:sz="4" w:space="0" w:color="auto"/>
            </w:tcBorders>
          </w:tcPr>
          <w:p w14:paraId="5C30DBAC" w14:textId="77777777" w:rsidR="00F854D6" w:rsidRPr="00D9278B" w:rsidRDefault="00F854D6" w:rsidP="00C11156">
            <w:pPr>
              <w:jc w:val="both"/>
              <w:rPr>
                <w:b/>
                <w:sz w:val="20"/>
              </w:rPr>
            </w:pPr>
          </w:p>
        </w:tc>
        <w:tc>
          <w:tcPr>
            <w:tcW w:w="91" w:type="pct"/>
            <w:tcBorders>
              <w:top w:val="nil"/>
              <w:bottom w:val="single" w:sz="4" w:space="0" w:color="auto"/>
            </w:tcBorders>
          </w:tcPr>
          <w:p w14:paraId="59684F8B" w14:textId="77777777" w:rsidR="00F854D6" w:rsidRPr="00D9278B" w:rsidRDefault="00F854D6" w:rsidP="00C11156">
            <w:pPr>
              <w:jc w:val="both"/>
              <w:rPr>
                <w:b/>
                <w:sz w:val="20"/>
              </w:rPr>
            </w:pPr>
          </w:p>
        </w:tc>
      </w:tr>
      <w:tr w:rsidR="00F854D6" w:rsidRPr="00D9278B" w14:paraId="13F3CF11" w14:textId="77777777" w:rsidTr="00C11156">
        <w:tc>
          <w:tcPr>
            <w:tcW w:w="172" w:type="pct"/>
            <w:tcBorders>
              <w:top w:val="single" w:sz="4" w:space="0" w:color="auto"/>
            </w:tcBorders>
          </w:tcPr>
          <w:p w14:paraId="1BC4D908" w14:textId="77777777" w:rsidR="00F854D6" w:rsidRPr="00D9278B" w:rsidRDefault="00F854D6" w:rsidP="00C11156">
            <w:pPr>
              <w:jc w:val="both"/>
              <w:rPr>
                <w:b/>
                <w:sz w:val="20"/>
              </w:rPr>
            </w:pPr>
          </w:p>
        </w:tc>
        <w:tc>
          <w:tcPr>
            <w:tcW w:w="903" w:type="pct"/>
            <w:tcBorders>
              <w:top w:val="single" w:sz="4" w:space="0" w:color="auto"/>
            </w:tcBorders>
          </w:tcPr>
          <w:p w14:paraId="69C6B769" w14:textId="77777777" w:rsidR="00F854D6" w:rsidRPr="00D9278B" w:rsidRDefault="00F854D6" w:rsidP="00C11156">
            <w:pPr>
              <w:jc w:val="both"/>
              <w:rPr>
                <w:b/>
                <w:sz w:val="20"/>
              </w:rPr>
            </w:pPr>
          </w:p>
        </w:tc>
        <w:tc>
          <w:tcPr>
            <w:tcW w:w="451" w:type="pct"/>
            <w:tcBorders>
              <w:top w:val="single" w:sz="4" w:space="0" w:color="auto"/>
            </w:tcBorders>
          </w:tcPr>
          <w:p w14:paraId="07771722" w14:textId="77777777" w:rsidR="00F854D6" w:rsidRPr="00D9278B" w:rsidRDefault="00F854D6" w:rsidP="00C11156">
            <w:pPr>
              <w:jc w:val="both"/>
              <w:rPr>
                <w:b/>
                <w:sz w:val="20"/>
              </w:rPr>
            </w:pPr>
          </w:p>
        </w:tc>
        <w:tc>
          <w:tcPr>
            <w:tcW w:w="451" w:type="pct"/>
            <w:tcBorders>
              <w:top w:val="single" w:sz="4" w:space="0" w:color="auto"/>
            </w:tcBorders>
          </w:tcPr>
          <w:p w14:paraId="7EBF1A9C" w14:textId="77777777" w:rsidR="00F854D6" w:rsidRPr="00D9278B" w:rsidRDefault="00F854D6" w:rsidP="00C11156">
            <w:pPr>
              <w:jc w:val="both"/>
              <w:rPr>
                <w:b/>
                <w:sz w:val="20"/>
              </w:rPr>
            </w:pPr>
          </w:p>
        </w:tc>
        <w:tc>
          <w:tcPr>
            <w:tcW w:w="590" w:type="pct"/>
            <w:tcBorders>
              <w:top w:val="single" w:sz="4" w:space="0" w:color="auto"/>
            </w:tcBorders>
          </w:tcPr>
          <w:p w14:paraId="046CD9C6" w14:textId="77777777" w:rsidR="00F854D6" w:rsidRPr="00D9278B" w:rsidRDefault="00F854D6" w:rsidP="00C11156">
            <w:pPr>
              <w:jc w:val="both"/>
              <w:rPr>
                <w:b/>
                <w:sz w:val="20"/>
              </w:rPr>
            </w:pPr>
          </w:p>
        </w:tc>
        <w:tc>
          <w:tcPr>
            <w:tcW w:w="486" w:type="pct"/>
            <w:tcBorders>
              <w:top w:val="single" w:sz="4" w:space="0" w:color="auto"/>
            </w:tcBorders>
          </w:tcPr>
          <w:p w14:paraId="5EEB2139" w14:textId="77777777" w:rsidR="00F854D6" w:rsidRPr="00D9278B" w:rsidRDefault="00F854D6" w:rsidP="00C11156">
            <w:pPr>
              <w:jc w:val="both"/>
              <w:rPr>
                <w:b/>
                <w:sz w:val="20"/>
              </w:rPr>
            </w:pPr>
          </w:p>
        </w:tc>
        <w:tc>
          <w:tcPr>
            <w:tcW w:w="486" w:type="pct"/>
            <w:tcBorders>
              <w:top w:val="single" w:sz="4" w:space="0" w:color="auto"/>
            </w:tcBorders>
          </w:tcPr>
          <w:p w14:paraId="7D666C8F" w14:textId="77777777" w:rsidR="00F854D6" w:rsidRPr="00D9278B" w:rsidRDefault="00F854D6" w:rsidP="00C11156">
            <w:pPr>
              <w:jc w:val="both"/>
              <w:rPr>
                <w:b/>
                <w:sz w:val="20"/>
              </w:rPr>
            </w:pPr>
          </w:p>
        </w:tc>
        <w:tc>
          <w:tcPr>
            <w:tcW w:w="486" w:type="pct"/>
            <w:tcBorders>
              <w:top w:val="single" w:sz="4" w:space="0" w:color="auto"/>
            </w:tcBorders>
          </w:tcPr>
          <w:p w14:paraId="5D5F9685" w14:textId="77777777" w:rsidR="00F854D6" w:rsidRPr="00D9278B" w:rsidRDefault="00F854D6" w:rsidP="00C11156">
            <w:pPr>
              <w:jc w:val="both"/>
              <w:rPr>
                <w:b/>
                <w:sz w:val="20"/>
              </w:rPr>
            </w:pPr>
          </w:p>
        </w:tc>
        <w:tc>
          <w:tcPr>
            <w:tcW w:w="347" w:type="pct"/>
            <w:tcBorders>
              <w:top w:val="single" w:sz="4" w:space="0" w:color="auto"/>
            </w:tcBorders>
          </w:tcPr>
          <w:p w14:paraId="371E4DCD" w14:textId="77777777" w:rsidR="00F854D6" w:rsidRPr="00D9278B" w:rsidRDefault="00F854D6" w:rsidP="00C11156">
            <w:pPr>
              <w:jc w:val="both"/>
              <w:rPr>
                <w:b/>
                <w:sz w:val="20"/>
              </w:rPr>
            </w:pPr>
          </w:p>
        </w:tc>
        <w:tc>
          <w:tcPr>
            <w:tcW w:w="537" w:type="pct"/>
            <w:tcBorders>
              <w:top w:val="single" w:sz="4" w:space="0" w:color="auto"/>
            </w:tcBorders>
          </w:tcPr>
          <w:p w14:paraId="209B7104" w14:textId="77777777" w:rsidR="00F854D6" w:rsidRPr="00D9278B" w:rsidRDefault="00F854D6" w:rsidP="00C11156">
            <w:pPr>
              <w:jc w:val="both"/>
              <w:rPr>
                <w:b/>
                <w:sz w:val="20"/>
              </w:rPr>
            </w:pPr>
          </w:p>
        </w:tc>
        <w:tc>
          <w:tcPr>
            <w:tcW w:w="91" w:type="pct"/>
            <w:tcBorders>
              <w:top w:val="single" w:sz="4" w:space="0" w:color="auto"/>
            </w:tcBorders>
          </w:tcPr>
          <w:p w14:paraId="064B5B22" w14:textId="77777777" w:rsidR="00F854D6" w:rsidRPr="00D9278B" w:rsidRDefault="00F854D6" w:rsidP="00C11156">
            <w:pPr>
              <w:jc w:val="both"/>
              <w:rPr>
                <w:b/>
                <w:sz w:val="20"/>
              </w:rPr>
            </w:pPr>
          </w:p>
        </w:tc>
      </w:tr>
      <w:tr w:rsidR="00F854D6" w:rsidRPr="00D9278B" w14:paraId="0798B059" w14:textId="77777777" w:rsidTr="00C11156">
        <w:tc>
          <w:tcPr>
            <w:tcW w:w="172" w:type="pct"/>
          </w:tcPr>
          <w:p w14:paraId="0B5B7CFF" w14:textId="77777777" w:rsidR="00F854D6" w:rsidRPr="00D9278B" w:rsidRDefault="00F854D6" w:rsidP="00C11156">
            <w:pPr>
              <w:jc w:val="center"/>
              <w:rPr>
                <w:b/>
                <w:sz w:val="20"/>
              </w:rPr>
            </w:pPr>
          </w:p>
        </w:tc>
        <w:tc>
          <w:tcPr>
            <w:tcW w:w="903" w:type="pct"/>
          </w:tcPr>
          <w:p w14:paraId="4FD6F07E" w14:textId="77777777" w:rsidR="00F854D6" w:rsidRPr="00D9278B" w:rsidRDefault="00F854D6" w:rsidP="00C11156">
            <w:pPr>
              <w:jc w:val="center"/>
              <w:rPr>
                <w:b/>
                <w:sz w:val="20"/>
              </w:rPr>
            </w:pPr>
          </w:p>
        </w:tc>
        <w:tc>
          <w:tcPr>
            <w:tcW w:w="451" w:type="pct"/>
          </w:tcPr>
          <w:p w14:paraId="03D4F1E9" w14:textId="77777777" w:rsidR="00F854D6" w:rsidRPr="00D9278B" w:rsidRDefault="00F854D6" w:rsidP="00C11156">
            <w:pPr>
              <w:jc w:val="center"/>
              <w:rPr>
                <w:b/>
                <w:sz w:val="20"/>
              </w:rPr>
            </w:pPr>
          </w:p>
        </w:tc>
        <w:tc>
          <w:tcPr>
            <w:tcW w:w="451" w:type="pct"/>
          </w:tcPr>
          <w:p w14:paraId="1B512CD9" w14:textId="77777777" w:rsidR="00F854D6" w:rsidRPr="00D9278B" w:rsidRDefault="00F854D6" w:rsidP="00C11156">
            <w:pPr>
              <w:jc w:val="center"/>
              <w:rPr>
                <w:b/>
                <w:sz w:val="20"/>
              </w:rPr>
            </w:pPr>
            <w:r w:rsidRPr="00D9278B">
              <w:rPr>
                <w:b/>
                <w:sz w:val="20"/>
              </w:rPr>
              <w:t>SPECIFIC</w:t>
            </w:r>
          </w:p>
        </w:tc>
        <w:tc>
          <w:tcPr>
            <w:tcW w:w="590" w:type="pct"/>
          </w:tcPr>
          <w:p w14:paraId="143232F6" w14:textId="77777777" w:rsidR="00F854D6" w:rsidRPr="00D9278B" w:rsidRDefault="00F854D6" w:rsidP="00C11156">
            <w:pPr>
              <w:jc w:val="center"/>
              <w:rPr>
                <w:b/>
                <w:sz w:val="20"/>
              </w:rPr>
            </w:pPr>
            <w:r w:rsidRPr="00D9278B">
              <w:rPr>
                <w:b/>
                <w:sz w:val="20"/>
              </w:rPr>
              <w:t>BALANCE</w:t>
            </w:r>
          </w:p>
        </w:tc>
        <w:tc>
          <w:tcPr>
            <w:tcW w:w="486" w:type="pct"/>
          </w:tcPr>
          <w:p w14:paraId="64D9CEB2" w14:textId="77777777" w:rsidR="00F854D6" w:rsidRPr="00D9278B" w:rsidRDefault="00F854D6" w:rsidP="00C11156">
            <w:pPr>
              <w:jc w:val="center"/>
              <w:rPr>
                <w:b/>
                <w:sz w:val="20"/>
              </w:rPr>
            </w:pPr>
            <w:r w:rsidRPr="00D9278B">
              <w:rPr>
                <w:b/>
                <w:sz w:val="20"/>
              </w:rPr>
              <w:t>PRO RATA</w:t>
            </w:r>
          </w:p>
        </w:tc>
        <w:tc>
          <w:tcPr>
            <w:tcW w:w="486" w:type="pct"/>
          </w:tcPr>
          <w:p w14:paraId="12DB7FDF" w14:textId="77777777" w:rsidR="00F854D6" w:rsidRPr="00D9278B" w:rsidRDefault="00F854D6" w:rsidP="00C11156">
            <w:pPr>
              <w:jc w:val="center"/>
              <w:rPr>
                <w:b/>
                <w:sz w:val="20"/>
              </w:rPr>
            </w:pPr>
            <w:r w:rsidRPr="00D9278B">
              <w:rPr>
                <w:b/>
                <w:sz w:val="20"/>
              </w:rPr>
              <w:t>BALANCE</w:t>
            </w:r>
          </w:p>
        </w:tc>
        <w:tc>
          <w:tcPr>
            <w:tcW w:w="486" w:type="pct"/>
          </w:tcPr>
          <w:p w14:paraId="09C5557F" w14:textId="77777777" w:rsidR="00F854D6" w:rsidRPr="00D9278B" w:rsidRDefault="00F854D6" w:rsidP="00C11156">
            <w:pPr>
              <w:jc w:val="center"/>
              <w:rPr>
                <w:b/>
                <w:sz w:val="20"/>
              </w:rPr>
            </w:pPr>
            <w:r w:rsidRPr="00D9278B">
              <w:rPr>
                <w:b/>
                <w:sz w:val="20"/>
              </w:rPr>
              <w:t>PERCENT</w:t>
            </w:r>
          </w:p>
        </w:tc>
        <w:tc>
          <w:tcPr>
            <w:tcW w:w="347" w:type="pct"/>
          </w:tcPr>
          <w:p w14:paraId="726DA78D" w14:textId="77777777" w:rsidR="00F854D6" w:rsidRPr="00D9278B" w:rsidRDefault="00F854D6" w:rsidP="00C11156">
            <w:pPr>
              <w:jc w:val="center"/>
              <w:rPr>
                <w:b/>
                <w:sz w:val="20"/>
              </w:rPr>
            </w:pPr>
          </w:p>
        </w:tc>
        <w:tc>
          <w:tcPr>
            <w:tcW w:w="537" w:type="pct"/>
          </w:tcPr>
          <w:p w14:paraId="73C1B1D3" w14:textId="77777777" w:rsidR="00F854D6" w:rsidRPr="00D9278B" w:rsidRDefault="00F854D6" w:rsidP="00C11156">
            <w:pPr>
              <w:jc w:val="center"/>
              <w:rPr>
                <w:b/>
                <w:sz w:val="20"/>
              </w:rPr>
            </w:pPr>
          </w:p>
        </w:tc>
        <w:tc>
          <w:tcPr>
            <w:tcW w:w="91" w:type="pct"/>
          </w:tcPr>
          <w:p w14:paraId="68CFD12E" w14:textId="77777777" w:rsidR="00F854D6" w:rsidRPr="00D9278B" w:rsidRDefault="00F854D6" w:rsidP="00C11156">
            <w:pPr>
              <w:jc w:val="center"/>
              <w:rPr>
                <w:b/>
                <w:sz w:val="20"/>
              </w:rPr>
            </w:pPr>
          </w:p>
        </w:tc>
      </w:tr>
      <w:tr w:rsidR="00F854D6" w:rsidRPr="00D9278B" w14:paraId="68B10115" w14:textId="77777777" w:rsidTr="00C11156">
        <w:tc>
          <w:tcPr>
            <w:tcW w:w="172" w:type="pct"/>
          </w:tcPr>
          <w:p w14:paraId="07B2099F" w14:textId="77777777" w:rsidR="00F854D6" w:rsidRPr="00D9278B" w:rsidRDefault="00F854D6" w:rsidP="00C11156">
            <w:pPr>
              <w:jc w:val="center"/>
              <w:rPr>
                <w:b/>
                <w:sz w:val="20"/>
              </w:rPr>
            </w:pPr>
          </w:p>
        </w:tc>
        <w:tc>
          <w:tcPr>
            <w:tcW w:w="903" w:type="pct"/>
          </w:tcPr>
          <w:p w14:paraId="5427D095" w14:textId="77777777" w:rsidR="00F854D6" w:rsidRPr="00D9278B" w:rsidRDefault="00F854D6" w:rsidP="00C11156">
            <w:pPr>
              <w:jc w:val="center"/>
              <w:rPr>
                <w:b/>
                <w:sz w:val="20"/>
              </w:rPr>
            </w:pPr>
            <w:r w:rsidRPr="00D9278B">
              <w:rPr>
                <w:b/>
                <w:sz w:val="20"/>
              </w:rPr>
              <w:t>CAPITAL</w:t>
            </w:r>
          </w:p>
        </w:tc>
        <w:tc>
          <w:tcPr>
            <w:tcW w:w="451" w:type="pct"/>
          </w:tcPr>
          <w:p w14:paraId="1679CA55" w14:textId="77777777" w:rsidR="00F854D6" w:rsidRPr="00D9278B" w:rsidRDefault="00F854D6" w:rsidP="00C11156">
            <w:pPr>
              <w:jc w:val="center"/>
              <w:rPr>
                <w:b/>
                <w:sz w:val="20"/>
              </w:rPr>
            </w:pPr>
            <w:r w:rsidRPr="00D9278B">
              <w:rPr>
                <w:b/>
                <w:sz w:val="20"/>
              </w:rPr>
              <w:t>PER</w:t>
            </w:r>
          </w:p>
        </w:tc>
        <w:tc>
          <w:tcPr>
            <w:tcW w:w="451" w:type="pct"/>
          </w:tcPr>
          <w:p w14:paraId="5953EF6D" w14:textId="77777777" w:rsidR="00F854D6" w:rsidRPr="00D9278B" w:rsidRDefault="00F854D6" w:rsidP="00C11156">
            <w:pPr>
              <w:jc w:val="center"/>
              <w:rPr>
                <w:b/>
                <w:sz w:val="20"/>
              </w:rPr>
            </w:pPr>
            <w:r w:rsidRPr="00D9278B">
              <w:rPr>
                <w:b/>
                <w:sz w:val="20"/>
              </w:rPr>
              <w:t>ADJUST-</w:t>
            </w:r>
          </w:p>
        </w:tc>
        <w:tc>
          <w:tcPr>
            <w:tcW w:w="590" w:type="pct"/>
          </w:tcPr>
          <w:p w14:paraId="04150C8E" w14:textId="77777777" w:rsidR="00F854D6" w:rsidRPr="00D9278B" w:rsidRDefault="00F854D6" w:rsidP="00C11156">
            <w:pPr>
              <w:jc w:val="center"/>
              <w:rPr>
                <w:b/>
                <w:sz w:val="20"/>
              </w:rPr>
            </w:pPr>
            <w:r w:rsidRPr="00D9278B">
              <w:rPr>
                <w:b/>
                <w:sz w:val="20"/>
              </w:rPr>
              <w:t>AFTER</w:t>
            </w:r>
          </w:p>
        </w:tc>
        <w:tc>
          <w:tcPr>
            <w:tcW w:w="486" w:type="pct"/>
          </w:tcPr>
          <w:p w14:paraId="368F62E7" w14:textId="77777777" w:rsidR="00F854D6" w:rsidRPr="00D9278B" w:rsidRDefault="00F854D6" w:rsidP="00C11156">
            <w:pPr>
              <w:jc w:val="center"/>
              <w:rPr>
                <w:b/>
                <w:sz w:val="20"/>
              </w:rPr>
            </w:pPr>
            <w:r w:rsidRPr="00D9278B">
              <w:rPr>
                <w:b/>
                <w:sz w:val="20"/>
              </w:rPr>
              <w:t>ADJUST-</w:t>
            </w:r>
          </w:p>
        </w:tc>
        <w:tc>
          <w:tcPr>
            <w:tcW w:w="486" w:type="pct"/>
          </w:tcPr>
          <w:p w14:paraId="35D1FE0D" w14:textId="77777777" w:rsidR="00F854D6" w:rsidRPr="00D9278B" w:rsidRDefault="00F854D6" w:rsidP="00C11156">
            <w:pPr>
              <w:jc w:val="center"/>
              <w:rPr>
                <w:b/>
                <w:sz w:val="20"/>
              </w:rPr>
            </w:pPr>
            <w:r w:rsidRPr="00D9278B">
              <w:rPr>
                <w:b/>
                <w:sz w:val="20"/>
              </w:rPr>
              <w:t>PER</w:t>
            </w:r>
          </w:p>
        </w:tc>
        <w:tc>
          <w:tcPr>
            <w:tcW w:w="486" w:type="pct"/>
          </w:tcPr>
          <w:p w14:paraId="540C1329" w14:textId="77777777" w:rsidR="00F854D6" w:rsidRPr="00D9278B" w:rsidRDefault="00F854D6" w:rsidP="00C11156">
            <w:pPr>
              <w:jc w:val="center"/>
              <w:rPr>
                <w:b/>
                <w:sz w:val="20"/>
              </w:rPr>
            </w:pPr>
            <w:r w:rsidRPr="00D9278B">
              <w:rPr>
                <w:b/>
                <w:sz w:val="20"/>
              </w:rPr>
              <w:t>OF</w:t>
            </w:r>
          </w:p>
        </w:tc>
        <w:tc>
          <w:tcPr>
            <w:tcW w:w="347" w:type="pct"/>
          </w:tcPr>
          <w:p w14:paraId="6E47EEF2" w14:textId="77777777" w:rsidR="00F854D6" w:rsidRPr="00D9278B" w:rsidRDefault="00F854D6" w:rsidP="00C11156">
            <w:pPr>
              <w:jc w:val="center"/>
              <w:rPr>
                <w:b/>
                <w:sz w:val="20"/>
              </w:rPr>
            </w:pPr>
          </w:p>
        </w:tc>
        <w:tc>
          <w:tcPr>
            <w:tcW w:w="537" w:type="pct"/>
          </w:tcPr>
          <w:p w14:paraId="58A6BF0F" w14:textId="77777777" w:rsidR="00F854D6" w:rsidRPr="00D9278B" w:rsidRDefault="00F854D6" w:rsidP="00C11156">
            <w:pPr>
              <w:jc w:val="center"/>
              <w:rPr>
                <w:b/>
                <w:sz w:val="20"/>
              </w:rPr>
            </w:pPr>
            <w:r w:rsidRPr="00D9278B">
              <w:rPr>
                <w:b/>
                <w:sz w:val="20"/>
              </w:rPr>
              <w:t>WEIGHTED</w:t>
            </w:r>
          </w:p>
        </w:tc>
        <w:tc>
          <w:tcPr>
            <w:tcW w:w="91" w:type="pct"/>
          </w:tcPr>
          <w:p w14:paraId="0FFC9A1D" w14:textId="77777777" w:rsidR="00F854D6" w:rsidRPr="00D9278B" w:rsidRDefault="00F854D6" w:rsidP="00C11156">
            <w:pPr>
              <w:jc w:val="center"/>
              <w:rPr>
                <w:b/>
                <w:sz w:val="20"/>
              </w:rPr>
            </w:pPr>
          </w:p>
        </w:tc>
      </w:tr>
      <w:tr w:rsidR="00F854D6" w:rsidRPr="00D9278B" w14:paraId="0535A812" w14:textId="77777777" w:rsidTr="00C11156">
        <w:tc>
          <w:tcPr>
            <w:tcW w:w="172" w:type="pct"/>
          </w:tcPr>
          <w:p w14:paraId="69836575" w14:textId="77777777" w:rsidR="00F854D6" w:rsidRPr="00D9278B" w:rsidRDefault="00F854D6" w:rsidP="00C11156">
            <w:pPr>
              <w:jc w:val="center"/>
              <w:rPr>
                <w:b/>
                <w:sz w:val="20"/>
                <w:u w:val="single"/>
              </w:rPr>
            </w:pPr>
          </w:p>
        </w:tc>
        <w:tc>
          <w:tcPr>
            <w:tcW w:w="903" w:type="pct"/>
          </w:tcPr>
          <w:p w14:paraId="70D829BE" w14:textId="77777777" w:rsidR="00F854D6" w:rsidRPr="00D9278B" w:rsidRDefault="00F854D6" w:rsidP="00C11156">
            <w:pPr>
              <w:jc w:val="center"/>
              <w:rPr>
                <w:b/>
                <w:sz w:val="20"/>
                <w:u w:val="single"/>
              </w:rPr>
            </w:pPr>
            <w:r w:rsidRPr="00D9278B">
              <w:rPr>
                <w:b/>
                <w:sz w:val="20"/>
                <w:u w:val="single"/>
              </w:rPr>
              <w:t>COMPONENT</w:t>
            </w:r>
          </w:p>
        </w:tc>
        <w:tc>
          <w:tcPr>
            <w:tcW w:w="451" w:type="pct"/>
          </w:tcPr>
          <w:p w14:paraId="2FC661F9" w14:textId="77777777" w:rsidR="00F854D6" w:rsidRPr="00D9278B" w:rsidRDefault="00F854D6" w:rsidP="00C11156">
            <w:pPr>
              <w:jc w:val="center"/>
              <w:rPr>
                <w:b/>
                <w:sz w:val="20"/>
                <w:u w:val="single"/>
              </w:rPr>
            </w:pPr>
            <w:r w:rsidRPr="00D9278B">
              <w:rPr>
                <w:b/>
                <w:sz w:val="20"/>
                <w:u w:val="single"/>
              </w:rPr>
              <w:t>UTILITY</w:t>
            </w:r>
          </w:p>
        </w:tc>
        <w:tc>
          <w:tcPr>
            <w:tcW w:w="451" w:type="pct"/>
          </w:tcPr>
          <w:p w14:paraId="68A96259" w14:textId="77777777" w:rsidR="00F854D6" w:rsidRPr="00D9278B" w:rsidRDefault="00F854D6" w:rsidP="00C11156">
            <w:pPr>
              <w:jc w:val="center"/>
              <w:rPr>
                <w:b/>
                <w:sz w:val="20"/>
                <w:u w:val="single"/>
              </w:rPr>
            </w:pPr>
            <w:r w:rsidRPr="00D9278B">
              <w:rPr>
                <w:b/>
                <w:sz w:val="20"/>
                <w:u w:val="single"/>
              </w:rPr>
              <w:t>MENTS</w:t>
            </w:r>
          </w:p>
        </w:tc>
        <w:tc>
          <w:tcPr>
            <w:tcW w:w="590" w:type="pct"/>
          </w:tcPr>
          <w:p w14:paraId="452EE8D1" w14:textId="77777777" w:rsidR="00F854D6" w:rsidRPr="00D9278B" w:rsidRDefault="00F854D6" w:rsidP="00C11156">
            <w:pPr>
              <w:jc w:val="center"/>
              <w:rPr>
                <w:b/>
                <w:sz w:val="20"/>
                <w:u w:val="single"/>
              </w:rPr>
            </w:pPr>
            <w:r>
              <w:rPr>
                <w:b/>
                <w:sz w:val="20"/>
                <w:u w:val="single"/>
              </w:rPr>
              <w:t>ADJ.</w:t>
            </w:r>
          </w:p>
        </w:tc>
        <w:tc>
          <w:tcPr>
            <w:tcW w:w="486" w:type="pct"/>
          </w:tcPr>
          <w:p w14:paraId="33A676C3" w14:textId="77777777" w:rsidR="00F854D6" w:rsidRPr="00D9278B" w:rsidRDefault="00F854D6" w:rsidP="00C11156">
            <w:pPr>
              <w:jc w:val="center"/>
              <w:rPr>
                <w:b/>
                <w:sz w:val="20"/>
                <w:u w:val="single"/>
              </w:rPr>
            </w:pPr>
            <w:r w:rsidRPr="00D9278B">
              <w:rPr>
                <w:b/>
                <w:sz w:val="20"/>
                <w:u w:val="single"/>
              </w:rPr>
              <w:t>MENTS</w:t>
            </w:r>
          </w:p>
        </w:tc>
        <w:tc>
          <w:tcPr>
            <w:tcW w:w="486" w:type="pct"/>
          </w:tcPr>
          <w:p w14:paraId="1426F2B4" w14:textId="157FED53" w:rsidR="00F854D6" w:rsidRPr="00D9278B" w:rsidRDefault="00AF0B2B" w:rsidP="00C11156">
            <w:pPr>
              <w:jc w:val="center"/>
              <w:rPr>
                <w:b/>
                <w:sz w:val="20"/>
                <w:u w:val="single"/>
              </w:rPr>
            </w:pPr>
            <w:r>
              <w:rPr>
                <w:b/>
                <w:sz w:val="20"/>
                <w:u w:val="single"/>
              </w:rPr>
              <w:t>COMM.</w:t>
            </w:r>
          </w:p>
        </w:tc>
        <w:tc>
          <w:tcPr>
            <w:tcW w:w="486" w:type="pct"/>
          </w:tcPr>
          <w:p w14:paraId="3539B164" w14:textId="77777777" w:rsidR="00F854D6" w:rsidRPr="00D9278B" w:rsidRDefault="00F854D6" w:rsidP="00C11156">
            <w:pPr>
              <w:jc w:val="center"/>
              <w:rPr>
                <w:b/>
                <w:sz w:val="20"/>
                <w:u w:val="single"/>
              </w:rPr>
            </w:pPr>
            <w:r w:rsidRPr="00D9278B">
              <w:rPr>
                <w:b/>
                <w:sz w:val="20"/>
                <w:u w:val="single"/>
              </w:rPr>
              <w:t>TOTAL</w:t>
            </w:r>
          </w:p>
        </w:tc>
        <w:tc>
          <w:tcPr>
            <w:tcW w:w="347" w:type="pct"/>
          </w:tcPr>
          <w:p w14:paraId="0157268B" w14:textId="77777777" w:rsidR="00F854D6" w:rsidRPr="00D9278B" w:rsidRDefault="00F854D6" w:rsidP="00C11156">
            <w:pPr>
              <w:jc w:val="center"/>
              <w:rPr>
                <w:b/>
                <w:sz w:val="20"/>
                <w:u w:val="single"/>
              </w:rPr>
            </w:pPr>
            <w:r w:rsidRPr="00D9278B">
              <w:rPr>
                <w:b/>
                <w:sz w:val="20"/>
                <w:u w:val="single"/>
              </w:rPr>
              <w:t>COST</w:t>
            </w:r>
          </w:p>
        </w:tc>
        <w:tc>
          <w:tcPr>
            <w:tcW w:w="537" w:type="pct"/>
          </w:tcPr>
          <w:p w14:paraId="076E547A" w14:textId="77777777" w:rsidR="00F854D6" w:rsidRPr="00D9278B" w:rsidRDefault="00F854D6" w:rsidP="00C11156">
            <w:pPr>
              <w:jc w:val="center"/>
              <w:rPr>
                <w:b/>
                <w:sz w:val="20"/>
                <w:u w:val="single"/>
              </w:rPr>
            </w:pPr>
            <w:r w:rsidRPr="00D9278B">
              <w:rPr>
                <w:b/>
                <w:sz w:val="20"/>
                <w:u w:val="single"/>
              </w:rPr>
              <w:t>COST</w:t>
            </w:r>
          </w:p>
        </w:tc>
        <w:tc>
          <w:tcPr>
            <w:tcW w:w="91" w:type="pct"/>
          </w:tcPr>
          <w:p w14:paraId="2EAB85B8" w14:textId="77777777" w:rsidR="00F854D6" w:rsidRPr="00D9278B" w:rsidRDefault="00F854D6" w:rsidP="00C11156">
            <w:pPr>
              <w:jc w:val="center"/>
              <w:rPr>
                <w:b/>
                <w:sz w:val="20"/>
                <w:u w:val="single"/>
              </w:rPr>
            </w:pPr>
          </w:p>
        </w:tc>
      </w:tr>
      <w:tr w:rsidR="00F854D6" w:rsidRPr="00D9278B" w14:paraId="1CE96048" w14:textId="77777777" w:rsidTr="00C11156">
        <w:tc>
          <w:tcPr>
            <w:tcW w:w="172" w:type="pct"/>
          </w:tcPr>
          <w:p w14:paraId="767D698E" w14:textId="77777777" w:rsidR="00F854D6" w:rsidRPr="00D9278B" w:rsidRDefault="00F854D6" w:rsidP="00C11156">
            <w:pPr>
              <w:jc w:val="both"/>
              <w:rPr>
                <w:sz w:val="20"/>
              </w:rPr>
            </w:pPr>
          </w:p>
        </w:tc>
        <w:tc>
          <w:tcPr>
            <w:tcW w:w="903" w:type="pct"/>
          </w:tcPr>
          <w:p w14:paraId="444758D2" w14:textId="77777777" w:rsidR="00F854D6" w:rsidRPr="00D9278B" w:rsidRDefault="00F854D6" w:rsidP="00C11156">
            <w:pPr>
              <w:jc w:val="both"/>
              <w:rPr>
                <w:sz w:val="20"/>
              </w:rPr>
            </w:pPr>
          </w:p>
        </w:tc>
        <w:tc>
          <w:tcPr>
            <w:tcW w:w="451" w:type="pct"/>
          </w:tcPr>
          <w:p w14:paraId="002745A3" w14:textId="77777777" w:rsidR="00F854D6" w:rsidRPr="00D9278B" w:rsidRDefault="00F854D6" w:rsidP="00C11156">
            <w:pPr>
              <w:jc w:val="both"/>
              <w:rPr>
                <w:sz w:val="20"/>
              </w:rPr>
            </w:pPr>
          </w:p>
        </w:tc>
        <w:tc>
          <w:tcPr>
            <w:tcW w:w="451" w:type="pct"/>
          </w:tcPr>
          <w:p w14:paraId="7DA72D6B" w14:textId="77777777" w:rsidR="00F854D6" w:rsidRPr="00D9278B" w:rsidRDefault="00F854D6" w:rsidP="00C11156">
            <w:pPr>
              <w:jc w:val="both"/>
              <w:rPr>
                <w:sz w:val="20"/>
              </w:rPr>
            </w:pPr>
          </w:p>
        </w:tc>
        <w:tc>
          <w:tcPr>
            <w:tcW w:w="590" w:type="pct"/>
          </w:tcPr>
          <w:p w14:paraId="11864C59" w14:textId="77777777" w:rsidR="00F854D6" w:rsidRPr="00D9278B" w:rsidRDefault="00F854D6" w:rsidP="00C11156">
            <w:pPr>
              <w:jc w:val="both"/>
              <w:rPr>
                <w:sz w:val="20"/>
              </w:rPr>
            </w:pPr>
          </w:p>
        </w:tc>
        <w:tc>
          <w:tcPr>
            <w:tcW w:w="486" w:type="pct"/>
          </w:tcPr>
          <w:p w14:paraId="682BB88A" w14:textId="77777777" w:rsidR="00F854D6" w:rsidRPr="00D9278B" w:rsidRDefault="00F854D6" w:rsidP="00C11156">
            <w:pPr>
              <w:jc w:val="both"/>
              <w:rPr>
                <w:sz w:val="20"/>
              </w:rPr>
            </w:pPr>
          </w:p>
        </w:tc>
        <w:tc>
          <w:tcPr>
            <w:tcW w:w="486" w:type="pct"/>
          </w:tcPr>
          <w:p w14:paraId="70536789" w14:textId="77777777" w:rsidR="00F854D6" w:rsidRPr="00D9278B" w:rsidRDefault="00F854D6" w:rsidP="00C11156">
            <w:pPr>
              <w:jc w:val="both"/>
              <w:rPr>
                <w:sz w:val="20"/>
              </w:rPr>
            </w:pPr>
          </w:p>
        </w:tc>
        <w:tc>
          <w:tcPr>
            <w:tcW w:w="486" w:type="pct"/>
          </w:tcPr>
          <w:p w14:paraId="4AB7F811" w14:textId="77777777" w:rsidR="00F854D6" w:rsidRPr="00D9278B" w:rsidRDefault="00F854D6" w:rsidP="00C11156">
            <w:pPr>
              <w:jc w:val="both"/>
              <w:rPr>
                <w:sz w:val="20"/>
              </w:rPr>
            </w:pPr>
          </w:p>
        </w:tc>
        <w:tc>
          <w:tcPr>
            <w:tcW w:w="347" w:type="pct"/>
          </w:tcPr>
          <w:p w14:paraId="0EB4836A" w14:textId="77777777" w:rsidR="00F854D6" w:rsidRPr="00D9278B" w:rsidRDefault="00F854D6" w:rsidP="00C11156">
            <w:pPr>
              <w:jc w:val="both"/>
              <w:rPr>
                <w:sz w:val="20"/>
              </w:rPr>
            </w:pPr>
          </w:p>
        </w:tc>
        <w:tc>
          <w:tcPr>
            <w:tcW w:w="537" w:type="pct"/>
          </w:tcPr>
          <w:p w14:paraId="3E2227D0" w14:textId="77777777" w:rsidR="00F854D6" w:rsidRPr="00D9278B" w:rsidRDefault="00F854D6" w:rsidP="00C11156">
            <w:pPr>
              <w:jc w:val="both"/>
              <w:rPr>
                <w:sz w:val="20"/>
              </w:rPr>
            </w:pPr>
          </w:p>
        </w:tc>
        <w:tc>
          <w:tcPr>
            <w:tcW w:w="91" w:type="pct"/>
          </w:tcPr>
          <w:p w14:paraId="3F5E3A24" w14:textId="77777777" w:rsidR="00F854D6" w:rsidRPr="00D9278B" w:rsidRDefault="00F854D6" w:rsidP="00C11156">
            <w:pPr>
              <w:jc w:val="both"/>
              <w:rPr>
                <w:sz w:val="20"/>
              </w:rPr>
            </w:pPr>
          </w:p>
        </w:tc>
      </w:tr>
      <w:tr w:rsidR="00F854D6" w:rsidRPr="00D9278B" w14:paraId="2D103925" w14:textId="77777777" w:rsidTr="00C11156">
        <w:tc>
          <w:tcPr>
            <w:tcW w:w="172" w:type="pct"/>
          </w:tcPr>
          <w:p w14:paraId="401F5E88" w14:textId="77777777" w:rsidR="00F854D6" w:rsidRPr="00D9278B" w:rsidRDefault="00F854D6" w:rsidP="00C11156">
            <w:pPr>
              <w:jc w:val="center"/>
              <w:rPr>
                <w:sz w:val="20"/>
              </w:rPr>
            </w:pPr>
            <w:r w:rsidRPr="00D9278B">
              <w:rPr>
                <w:sz w:val="20"/>
              </w:rPr>
              <w:t>1.</w:t>
            </w:r>
          </w:p>
        </w:tc>
        <w:tc>
          <w:tcPr>
            <w:tcW w:w="903" w:type="pct"/>
          </w:tcPr>
          <w:p w14:paraId="0E7A5FFA" w14:textId="77777777" w:rsidR="00F854D6" w:rsidRPr="00D9278B" w:rsidRDefault="00F854D6" w:rsidP="00C11156">
            <w:pPr>
              <w:jc w:val="both"/>
              <w:rPr>
                <w:sz w:val="20"/>
              </w:rPr>
            </w:pPr>
            <w:r w:rsidRPr="00D9278B">
              <w:rPr>
                <w:sz w:val="20"/>
              </w:rPr>
              <w:t>LONG-TERM DEBT</w:t>
            </w:r>
          </w:p>
        </w:tc>
        <w:tc>
          <w:tcPr>
            <w:tcW w:w="451" w:type="pct"/>
          </w:tcPr>
          <w:p w14:paraId="07C0A1C3" w14:textId="77777777" w:rsidR="00F854D6" w:rsidRPr="00D9278B" w:rsidRDefault="00F854D6" w:rsidP="00C11156">
            <w:pPr>
              <w:jc w:val="right"/>
              <w:rPr>
                <w:sz w:val="20"/>
              </w:rPr>
            </w:pPr>
            <w:r>
              <w:rPr>
                <w:sz w:val="20"/>
              </w:rPr>
              <w:t>$27</w:t>
            </w:r>
            <w:r w:rsidRPr="00D9278B">
              <w:rPr>
                <w:sz w:val="20"/>
              </w:rPr>
              <w:t>,</w:t>
            </w:r>
            <w:r>
              <w:rPr>
                <w:sz w:val="20"/>
              </w:rPr>
              <w:t>043</w:t>
            </w:r>
          </w:p>
        </w:tc>
        <w:tc>
          <w:tcPr>
            <w:tcW w:w="451" w:type="pct"/>
          </w:tcPr>
          <w:p w14:paraId="040A6234" w14:textId="77777777" w:rsidR="00F854D6" w:rsidRPr="00D9278B" w:rsidRDefault="00F854D6" w:rsidP="00C11156">
            <w:pPr>
              <w:jc w:val="right"/>
              <w:rPr>
                <w:sz w:val="20"/>
              </w:rPr>
            </w:pPr>
            <w:r>
              <w:rPr>
                <w:sz w:val="20"/>
              </w:rPr>
              <w:t>$34,742</w:t>
            </w:r>
          </w:p>
        </w:tc>
        <w:tc>
          <w:tcPr>
            <w:tcW w:w="590" w:type="pct"/>
          </w:tcPr>
          <w:p w14:paraId="1D660663" w14:textId="77777777" w:rsidR="00F854D6" w:rsidRPr="00D9278B" w:rsidRDefault="00F854D6" w:rsidP="00C11156">
            <w:pPr>
              <w:jc w:val="right"/>
              <w:rPr>
                <w:sz w:val="20"/>
              </w:rPr>
            </w:pPr>
            <w:r w:rsidRPr="00D9278B">
              <w:rPr>
                <w:sz w:val="20"/>
              </w:rPr>
              <w:t>$</w:t>
            </w:r>
            <w:r>
              <w:rPr>
                <w:sz w:val="20"/>
              </w:rPr>
              <w:t>61,785</w:t>
            </w:r>
          </w:p>
        </w:tc>
        <w:tc>
          <w:tcPr>
            <w:tcW w:w="486" w:type="pct"/>
          </w:tcPr>
          <w:p w14:paraId="6E0FBEDB" w14:textId="77777777" w:rsidR="00F854D6" w:rsidRPr="00D9278B" w:rsidRDefault="00F854D6" w:rsidP="00C11156">
            <w:pPr>
              <w:jc w:val="right"/>
              <w:rPr>
                <w:sz w:val="20"/>
              </w:rPr>
            </w:pPr>
            <w:r w:rsidRPr="00D9278B">
              <w:rPr>
                <w:sz w:val="20"/>
              </w:rPr>
              <w:t>($</w:t>
            </w:r>
            <w:r>
              <w:rPr>
                <w:sz w:val="20"/>
              </w:rPr>
              <w:t>6,939</w:t>
            </w:r>
            <w:r w:rsidRPr="00D9278B">
              <w:rPr>
                <w:sz w:val="20"/>
              </w:rPr>
              <w:t>)</w:t>
            </w:r>
          </w:p>
        </w:tc>
        <w:tc>
          <w:tcPr>
            <w:tcW w:w="486" w:type="pct"/>
          </w:tcPr>
          <w:p w14:paraId="6D19CEEB" w14:textId="77777777" w:rsidR="00F854D6" w:rsidRPr="00D9278B" w:rsidRDefault="00F854D6" w:rsidP="00C11156">
            <w:pPr>
              <w:jc w:val="right"/>
              <w:rPr>
                <w:sz w:val="20"/>
              </w:rPr>
            </w:pPr>
            <w:r>
              <w:rPr>
                <w:sz w:val="20"/>
              </w:rPr>
              <w:t>$54,846</w:t>
            </w:r>
          </w:p>
        </w:tc>
        <w:tc>
          <w:tcPr>
            <w:tcW w:w="486" w:type="pct"/>
          </w:tcPr>
          <w:p w14:paraId="1223F4DA" w14:textId="77777777" w:rsidR="00F854D6" w:rsidRPr="00D9278B" w:rsidRDefault="00F854D6" w:rsidP="00C11156">
            <w:pPr>
              <w:jc w:val="right"/>
              <w:rPr>
                <w:sz w:val="20"/>
              </w:rPr>
            </w:pPr>
            <w:r>
              <w:rPr>
                <w:sz w:val="20"/>
              </w:rPr>
              <w:t>81.15</w:t>
            </w:r>
            <w:r w:rsidRPr="00D9278B">
              <w:rPr>
                <w:sz w:val="20"/>
              </w:rPr>
              <w:t>%</w:t>
            </w:r>
          </w:p>
        </w:tc>
        <w:tc>
          <w:tcPr>
            <w:tcW w:w="347" w:type="pct"/>
          </w:tcPr>
          <w:p w14:paraId="0874FCD5" w14:textId="77777777" w:rsidR="00F854D6" w:rsidRPr="00D9278B" w:rsidRDefault="00F854D6" w:rsidP="00C11156">
            <w:pPr>
              <w:jc w:val="right"/>
              <w:rPr>
                <w:sz w:val="20"/>
              </w:rPr>
            </w:pPr>
            <w:r>
              <w:rPr>
                <w:sz w:val="20"/>
              </w:rPr>
              <w:t>6.98</w:t>
            </w:r>
            <w:r w:rsidRPr="00D9278B">
              <w:rPr>
                <w:sz w:val="20"/>
              </w:rPr>
              <w:t>%</w:t>
            </w:r>
          </w:p>
        </w:tc>
        <w:tc>
          <w:tcPr>
            <w:tcW w:w="537" w:type="pct"/>
          </w:tcPr>
          <w:p w14:paraId="0B141C3F" w14:textId="77777777" w:rsidR="00F854D6" w:rsidRPr="00D9278B" w:rsidRDefault="00F854D6" w:rsidP="00C11156">
            <w:pPr>
              <w:jc w:val="right"/>
              <w:rPr>
                <w:sz w:val="20"/>
              </w:rPr>
            </w:pPr>
            <w:r>
              <w:rPr>
                <w:sz w:val="20"/>
              </w:rPr>
              <w:t>5.66</w:t>
            </w:r>
            <w:r w:rsidRPr="00D9278B">
              <w:rPr>
                <w:sz w:val="20"/>
              </w:rPr>
              <w:t>%</w:t>
            </w:r>
          </w:p>
        </w:tc>
        <w:tc>
          <w:tcPr>
            <w:tcW w:w="91" w:type="pct"/>
          </w:tcPr>
          <w:p w14:paraId="1D8C5E74" w14:textId="77777777" w:rsidR="00F854D6" w:rsidRPr="00D9278B" w:rsidRDefault="00F854D6" w:rsidP="00C11156">
            <w:pPr>
              <w:jc w:val="both"/>
              <w:rPr>
                <w:sz w:val="20"/>
              </w:rPr>
            </w:pPr>
          </w:p>
        </w:tc>
      </w:tr>
      <w:tr w:rsidR="00F854D6" w:rsidRPr="00D9278B" w14:paraId="0978EC89" w14:textId="77777777" w:rsidTr="00C11156">
        <w:tc>
          <w:tcPr>
            <w:tcW w:w="172" w:type="pct"/>
          </w:tcPr>
          <w:p w14:paraId="626D1256" w14:textId="77777777" w:rsidR="00F854D6" w:rsidRPr="00D9278B" w:rsidRDefault="00F854D6" w:rsidP="00C11156">
            <w:pPr>
              <w:jc w:val="center"/>
              <w:rPr>
                <w:sz w:val="20"/>
              </w:rPr>
            </w:pPr>
            <w:r w:rsidRPr="00D9278B">
              <w:rPr>
                <w:sz w:val="20"/>
              </w:rPr>
              <w:t>2.</w:t>
            </w:r>
          </w:p>
        </w:tc>
        <w:tc>
          <w:tcPr>
            <w:tcW w:w="903" w:type="pct"/>
          </w:tcPr>
          <w:p w14:paraId="0D655B8A" w14:textId="77777777" w:rsidR="00F854D6" w:rsidRPr="00D9278B" w:rsidRDefault="00F854D6" w:rsidP="00C11156">
            <w:pPr>
              <w:jc w:val="both"/>
              <w:rPr>
                <w:sz w:val="20"/>
              </w:rPr>
            </w:pPr>
            <w:r w:rsidRPr="00D9278B">
              <w:rPr>
                <w:sz w:val="20"/>
              </w:rPr>
              <w:t>COMMON EQUITY</w:t>
            </w:r>
          </w:p>
        </w:tc>
        <w:tc>
          <w:tcPr>
            <w:tcW w:w="451" w:type="pct"/>
          </w:tcPr>
          <w:p w14:paraId="04757F00" w14:textId="77777777" w:rsidR="00F854D6" w:rsidRPr="00D9278B" w:rsidRDefault="00F854D6" w:rsidP="00C11156">
            <w:pPr>
              <w:jc w:val="right"/>
              <w:rPr>
                <w:sz w:val="20"/>
              </w:rPr>
            </w:pPr>
            <w:r>
              <w:rPr>
                <w:sz w:val="20"/>
              </w:rPr>
              <w:t>(82,150)</w:t>
            </w:r>
          </w:p>
        </w:tc>
        <w:tc>
          <w:tcPr>
            <w:tcW w:w="451" w:type="pct"/>
          </w:tcPr>
          <w:p w14:paraId="2A95C984" w14:textId="77777777" w:rsidR="00F854D6" w:rsidRPr="00D9278B" w:rsidRDefault="00F854D6" w:rsidP="00C11156">
            <w:pPr>
              <w:jc w:val="right"/>
              <w:rPr>
                <w:sz w:val="20"/>
              </w:rPr>
            </w:pPr>
            <w:r>
              <w:rPr>
                <w:sz w:val="20"/>
              </w:rPr>
              <w:t>94,858</w:t>
            </w:r>
          </w:p>
        </w:tc>
        <w:tc>
          <w:tcPr>
            <w:tcW w:w="590" w:type="pct"/>
          </w:tcPr>
          <w:p w14:paraId="4F608E5D" w14:textId="77777777" w:rsidR="00F854D6" w:rsidRPr="00D9278B" w:rsidRDefault="00F854D6" w:rsidP="00C11156">
            <w:pPr>
              <w:jc w:val="right"/>
              <w:rPr>
                <w:sz w:val="20"/>
              </w:rPr>
            </w:pPr>
            <w:r>
              <w:rPr>
                <w:sz w:val="20"/>
              </w:rPr>
              <w:t>12,708</w:t>
            </w:r>
          </w:p>
        </w:tc>
        <w:tc>
          <w:tcPr>
            <w:tcW w:w="486" w:type="pct"/>
          </w:tcPr>
          <w:p w14:paraId="46427594" w14:textId="77777777" w:rsidR="00F854D6" w:rsidRPr="00D9278B" w:rsidRDefault="00F854D6" w:rsidP="00C11156">
            <w:pPr>
              <w:jc w:val="right"/>
              <w:rPr>
                <w:sz w:val="20"/>
              </w:rPr>
            </w:pPr>
            <w:r>
              <w:rPr>
                <w:sz w:val="20"/>
              </w:rPr>
              <w:t>(1,427)</w:t>
            </w:r>
          </w:p>
        </w:tc>
        <w:tc>
          <w:tcPr>
            <w:tcW w:w="486" w:type="pct"/>
          </w:tcPr>
          <w:p w14:paraId="7EA588E7" w14:textId="77777777" w:rsidR="00F854D6" w:rsidRPr="00D9278B" w:rsidRDefault="00F854D6" w:rsidP="00C11156">
            <w:pPr>
              <w:jc w:val="right"/>
              <w:rPr>
                <w:sz w:val="20"/>
              </w:rPr>
            </w:pPr>
            <w:r>
              <w:rPr>
                <w:sz w:val="20"/>
              </w:rPr>
              <w:t>11,281</w:t>
            </w:r>
          </w:p>
        </w:tc>
        <w:tc>
          <w:tcPr>
            <w:tcW w:w="486" w:type="pct"/>
          </w:tcPr>
          <w:p w14:paraId="2F81F377" w14:textId="77777777" w:rsidR="00F854D6" w:rsidRPr="00D9278B" w:rsidRDefault="00F854D6" w:rsidP="00C11156">
            <w:pPr>
              <w:jc w:val="right"/>
              <w:rPr>
                <w:sz w:val="20"/>
              </w:rPr>
            </w:pPr>
            <w:r>
              <w:rPr>
                <w:sz w:val="20"/>
              </w:rPr>
              <w:t>16.69</w:t>
            </w:r>
            <w:r w:rsidRPr="00D9278B">
              <w:rPr>
                <w:sz w:val="20"/>
              </w:rPr>
              <w:t>%</w:t>
            </w:r>
          </w:p>
        </w:tc>
        <w:tc>
          <w:tcPr>
            <w:tcW w:w="347" w:type="pct"/>
          </w:tcPr>
          <w:p w14:paraId="2765E54A" w14:textId="77777777" w:rsidR="00F854D6" w:rsidRPr="00D9278B" w:rsidRDefault="00F854D6" w:rsidP="00C11156">
            <w:pPr>
              <w:jc w:val="right"/>
              <w:rPr>
                <w:sz w:val="20"/>
              </w:rPr>
            </w:pPr>
            <w:r>
              <w:rPr>
                <w:sz w:val="20"/>
              </w:rPr>
              <w:t>11.24</w:t>
            </w:r>
            <w:r w:rsidRPr="00D9278B">
              <w:rPr>
                <w:sz w:val="20"/>
              </w:rPr>
              <w:t>%</w:t>
            </w:r>
          </w:p>
        </w:tc>
        <w:tc>
          <w:tcPr>
            <w:tcW w:w="537" w:type="pct"/>
          </w:tcPr>
          <w:p w14:paraId="0B19FF2F" w14:textId="77777777" w:rsidR="00F854D6" w:rsidRPr="00D9278B" w:rsidRDefault="00F854D6" w:rsidP="00C11156">
            <w:pPr>
              <w:jc w:val="right"/>
              <w:rPr>
                <w:sz w:val="20"/>
              </w:rPr>
            </w:pPr>
            <w:r>
              <w:rPr>
                <w:sz w:val="20"/>
              </w:rPr>
              <w:t>1.88</w:t>
            </w:r>
            <w:r w:rsidRPr="00D9278B">
              <w:rPr>
                <w:sz w:val="20"/>
              </w:rPr>
              <w:t>%</w:t>
            </w:r>
          </w:p>
        </w:tc>
        <w:tc>
          <w:tcPr>
            <w:tcW w:w="91" w:type="pct"/>
          </w:tcPr>
          <w:p w14:paraId="7F5F637F" w14:textId="77777777" w:rsidR="00F854D6" w:rsidRPr="00D9278B" w:rsidRDefault="00F854D6" w:rsidP="00C11156">
            <w:pPr>
              <w:jc w:val="both"/>
              <w:rPr>
                <w:sz w:val="20"/>
              </w:rPr>
            </w:pPr>
          </w:p>
        </w:tc>
      </w:tr>
      <w:tr w:rsidR="00F854D6" w:rsidRPr="00D9278B" w14:paraId="27A6EF6B" w14:textId="77777777" w:rsidTr="00C11156">
        <w:tc>
          <w:tcPr>
            <w:tcW w:w="172" w:type="pct"/>
          </w:tcPr>
          <w:p w14:paraId="7F16FEBC" w14:textId="77777777" w:rsidR="00F854D6" w:rsidRPr="00D9278B" w:rsidRDefault="00F854D6" w:rsidP="00C11156">
            <w:pPr>
              <w:jc w:val="center"/>
              <w:rPr>
                <w:sz w:val="20"/>
              </w:rPr>
            </w:pPr>
            <w:r w:rsidRPr="00D9278B">
              <w:rPr>
                <w:sz w:val="20"/>
              </w:rPr>
              <w:t>3.</w:t>
            </w:r>
          </w:p>
        </w:tc>
        <w:tc>
          <w:tcPr>
            <w:tcW w:w="903" w:type="pct"/>
          </w:tcPr>
          <w:p w14:paraId="303770A1" w14:textId="77777777" w:rsidR="00F854D6" w:rsidRPr="00D9278B" w:rsidRDefault="00F854D6" w:rsidP="00C11156">
            <w:pPr>
              <w:jc w:val="both"/>
              <w:rPr>
                <w:sz w:val="20"/>
              </w:rPr>
            </w:pPr>
            <w:r w:rsidRPr="00D9278B">
              <w:rPr>
                <w:sz w:val="20"/>
              </w:rPr>
              <w:t>CUSTOMER DEPOSITS</w:t>
            </w:r>
          </w:p>
        </w:tc>
        <w:tc>
          <w:tcPr>
            <w:tcW w:w="451" w:type="pct"/>
          </w:tcPr>
          <w:p w14:paraId="59E88D8E" w14:textId="77777777" w:rsidR="00F854D6" w:rsidRPr="00D9278B" w:rsidRDefault="00F854D6" w:rsidP="00C11156">
            <w:pPr>
              <w:jc w:val="right"/>
              <w:rPr>
                <w:sz w:val="20"/>
                <w:u w:val="single"/>
              </w:rPr>
            </w:pPr>
            <w:r>
              <w:rPr>
                <w:sz w:val="20"/>
                <w:u w:val="single"/>
              </w:rPr>
              <w:t>1,644</w:t>
            </w:r>
          </w:p>
        </w:tc>
        <w:tc>
          <w:tcPr>
            <w:tcW w:w="451" w:type="pct"/>
          </w:tcPr>
          <w:p w14:paraId="498B5BD9" w14:textId="77777777" w:rsidR="00F854D6" w:rsidRPr="00D9278B" w:rsidRDefault="00F854D6" w:rsidP="00C11156">
            <w:pPr>
              <w:jc w:val="right"/>
              <w:rPr>
                <w:sz w:val="20"/>
                <w:u w:val="single"/>
              </w:rPr>
            </w:pPr>
            <w:r>
              <w:rPr>
                <w:sz w:val="20"/>
                <w:u w:val="single"/>
              </w:rPr>
              <w:t>0</w:t>
            </w:r>
          </w:p>
        </w:tc>
        <w:tc>
          <w:tcPr>
            <w:tcW w:w="590" w:type="pct"/>
          </w:tcPr>
          <w:p w14:paraId="024F76D1" w14:textId="77777777" w:rsidR="00F854D6" w:rsidRPr="00D9278B" w:rsidRDefault="00F854D6" w:rsidP="00C11156">
            <w:pPr>
              <w:jc w:val="right"/>
              <w:rPr>
                <w:sz w:val="20"/>
                <w:u w:val="single"/>
              </w:rPr>
            </w:pPr>
            <w:r>
              <w:rPr>
                <w:sz w:val="20"/>
                <w:u w:val="single"/>
              </w:rPr>
              <w:t>1,644</w:t>
            </w:r>
          </w:p>
        </w:tc>
        <w:tc>
          <w:tcPr>
            <w:tcW w:w="486" w:type="pct"/>
          </w:tcPr>
          <w:p w14:paraId="3D8DE161" w14:textId="77777777" w:rsidR="00F854D6" w:rsidRPr="00D9278B" w:rsidRDefault="00F854D6" w:rsidP="00C11156">
            <w:pPr>
              <w:jc w:val="right"/>
              <w:rPr>
                <w:sz w:val="20"/>
                <w:u w:val="single"/>
              </w:rPr>
            </w:pPr>
            <w:r>
              <w:rPr>
                <w:sz w:val="20"/>
                <w:u w:val="single"/>
              </w:rPr>
              <w:t>(185</w:t>
            </w:r>
            <w:r w:rsidRPr="00D9278B">
              <w:rPr>
                <w:sz w:val="20"/>
                <w:u w:val="single"/>
              </w:rPr>
              <w:t>)</w:t>
            </w:r>
          </w:p>
        </w:tc>
        <w:tc>
          <w:tcPr>
            <w:tcW w:w="486" w:type="pct"/>
          </w:tcPr>
          <w:p w14:paraId="070C1B96" w14:textId="77777777" w:rsidR="00F854D6" w:rsidRPr="00D9278B" w:rsidRDefault="00F854D6" w:rsidP="00C11156">
            <w:pPr>
              <w:jc w:val="right"/>
              <w:rPr>
                <w:sz w:val="20"/>
                <w:u w:val="single"/>
              </w:rPr>
            </w:pPr>
            <w:r>
              <w:rPr>
                <w:sz w:val="20"/>
                <w:u w:val="single"/>
              </w:rPr>
              <w:t>1,459</w:t>
            </w:r>
          </w:p>
        </w:tc>
        <w:tc>
          <w:tcPr>
            <w:tcW w:w="486" w:type="pct"/>
          </w:tcPr>
          <w:p w14:paraId="768B0FB2" w14:textId="77777777" w:rsidR="00F854D6" w:rsidRPr="00D9278B" w:rsidRDefault="00F854D6" w:rsidP="00C11156">
            <w:pPr>
              <w:jc w:val="right"/>
              <w:rPr>
                <w:sz w:val="20"/>
                <w:u w:val="single"/>
              </w:rPr>
            </w:pPr>
            <w:r>
              <w:rPr>
                <w:sz w:val="20"/>
                <w:u w:val="single"/>
              </w:rPr>
              <w:t>2.16</w:t>
            </w:r>
            <w:r w:rsidRPr="00D9278B">
              <w:rPr>
                <w:sz w:val="20"/>
                <w:u w:val="single"/>
              </w:rPr>
              <w:t>%</w:t>
            </w:r>
          </w:p>
        </w:tc>
        <w:tc>
          <w:tcPr>
            <w:tcW w:w="347" w:type="pct"/>
          </w:tcPr>
          <w:p w14:paraId="4FE6276F" w14:textId="77777777" w:rsidR="00F854D6" w:rsidRPr="00D9278B" w:rsidRDefault="00F854D6" w:rsidP="00C11156">
            <w:pPr>
              <w:jc w:val="right"/>
              <w:rPr>
                <w:sz w:val="20"/>
              </w:rPr>
            </w:pPr>
            <w:r w:rsidRPr="00D9278B">
              <w:rPr>
                <w:sz w:val="20"/>
              </w:rPr>
              <w:t>2.00%</w:t>
            </w:r>
          </w:p>
        </w:tc>
        <w:tc>
          <w:tcPr>
            <w:tcW w:w="537" w:type="pct"/>
          </w:tcPr>
          <w:p w14:paraId="4B83AC42" w14:textId="77777777" w:rsidR="00F854D6" w:rsidRPr="00D9278B" w:rsidRDefault="00F854D6" w:rsidP="00C11156">
            <w:pPr>
              <w:jc w:val="right"/>
              <w:rPr>
                <w:sz w:val="20"/>
                <w:u w:val="single"/>
              </w:rPr>
            </w:pPr>
            <w:r>
              <w:rPr>
                <w:sz w:val="20"/>
                <w:u w:val="single"/>
              </w:rPr>
              <w:t>0.04</w:t>
            </w:r>
            <w:r w:rsidRPr="00D9278B">
              <w:rPr>
                <w:sz w:val="20"/>
                <w:u w:val="single"/>
              </w:rPr>
              <w:t>%</w:t>
            </w:r>
          </w:p>
        </w:tc>
        <w:tc>
          <w:tcPr>
            <w:tcW w:w="91" w:type="pct"/>
          </w:tcPr>
          <w:p w14:paraId="15743F23" w14:textId="77777777" w:rsidR="00F854D6" w:rsidRPr="00D9278B" w:rsidRDefault="00F854D6" w:rsidP="00C11156">
            <w:pPr>
              <w:jc w:val="both"/>
              <w:rPr>
                <w:sz w:val="20"/>
              </w:rPr>
            </w:pPr>
          </w:p>
        </w:tc>
      </w:tr>
      <w:tr w:rsidR="00F854D6" w:rsidRPr="00D9278B" w14:paraId="375A9851" w14:textId="77777777" w:rsidTr="00C11156">
        <w:tc>
          <w:tcPr>
            <w:tcW w:w="172" w:type="pct"/>
          </w:tcPr>
          <w:p w14:paraId="4A3B9D35" w14:textId="77777777" w:rsidR="00F854D6" w:rsidRPr="00D9278B" w:rsidRDefault="00F854D6" w:rsidP="00C11156">
            <w:pPr>
              <w:jc w:val="both"/>
              <w:rPr>
                <w:sz w:val="20"/>
              </w:rPr>
            </w:pPr>
          </w:p>
        </w:tc>
        <w:tc>
          <w:tcPr>
            <w:tcW w:w="903" w:type="pct"/>
          </w:tcPr>
          <w:p w14:paraId="6C0AE314" w14:textId="77777777" w:rsidR="00F854D6" w:rsidRPr="00D9278B" w:rsidRDefault="00F854D6" w:rsidP="00C11156">
            <w:pPr>
              <w:jc w:val="both"/>
              <w:rPr>
                <w:sz w:val="20"/>
              </w:rPr>
            </w:pPr>
            <w:r w:rsidRPr="00D9278B">
              <w:rPr>
                <w:sz w:val="20"/>
              </w:rPr>
              <w:t xml:space="preserve">   TOTAL CAPITAL</w:t>
            </w:r>
          </w:p>
        </w:tc>
        <w:tc>
          <w:tcPr>
            <w:tcW w:w="451" w:type="pct"/>
          </w:tcPr>
          <w:p w14:paraId="78B65486" w14:textId="77777777" w:rsidR="00F854D6" w:rsidRPr="00D9278B" w:rsidRDefault="00F854D6" w:rsidP="00C11156">
            <w:pPr>
              <w:jc w:val="right"/>
              <w:rPr>
                <w:sz w:val="20"/>
                <w:u w:val="double"/>
              </w:rPr>
            </w:pPr>
            <w:r>
              <w:rPr>
                <w:sz w:val="20"/>
                <w:u w:val="double"/>
              </w:rPr>
              <w:t>($53,463)</w:t>
            </w:r>
          </w:p>
        </w:tc>
        <w:tc>
          <w:tcPr>
            <w:tcW w:w="451" w:type="pct"/>
          </w:tcPr>
          <w:p w14:paraId="05D58601" w14:textId="77777777" w:rsidR="00F854D6" w:rsidRPr="00D9278B" w:rsidRDefault="00F854D6" w:rsidP="00C11156">
            <w:pPr>
              <w:jc w:val="right"/>
              <w:rPr>
                <w:sz w:val="20"/>
                <w:u w:val="double"/>
              </w:rPr>
            </w:pPr>
            <w:r>
              <w:rPr>
                <w:sz w:val="20"/>
                <w:u w:val="double"/>
              </w:rPr>
              <w:t>$129,600</w:t>
            </w:r>
          </w:p>
        </w:tc>
        <w:tc>
          <w:tcPr>
            <w:tcW w:w="590" w:type="pct"/>
          </w:tcPr>
          <w:p w14:paraId="6B828870" w14:textId="77777777" w:rsidR="00F854D6" w:rsidRPr="00D9278B" w:rsidRDefault="00F854D6" w:rsidP="00C11156">
            <w:pPr>
              <w:jc w:val="right"/>
              <w:rPr>
                <w:sz w:val="20"/>
                <w:u w:val="double"/>
              </w:rPr>
            </w:pPr>
            <w:r>
              <w:rPr>
                <w:sz w:val="20"/>
                <w:u w:val="double"/>
              </w:rPr>
              <w:t>$76,137</w:t>
            </w:r>
          </w:p>
        </w:tc>
        <w:tc>
          <w:tcPr>
            <w:tcW w:w="486" w:type="pct"/>
          </w:tcPr>
          <w:p w14:paraId="09B913BF" w14:textId="77777777" w:rsidR="00F854D6" w:rsidRPr="00D9278B" w:rsidRDefault="00F854D6" w:rsidP="00C11156">
            <w:pPr>
              <w:jc w:val="right"/>
              <w:rPr>
                <w:sz w:val="20"/>
                <w:u w:val="double"/>
              </w:rPr>
            </w:pPr>
            <w:r>
              <w:rPr>
                <w:sz w:val="20"/>
                <w:u w:val="double"/>
              </w:rPr>
              <w:t>($8,551</w:t>
            </w:r>
            <w:r w:rsidRPr="00D9278B">
              <w:rPr>
                <w:sz w:val="20"/>
                <w:u w:val="double"/>
              </w:rPr>
              <w:t>)</w:t>
            </w:r>
          </w:p>
        </w:tc>
        <w:tc>
          <w:tcPr>
            <w:tcW w:w="486" w:type="pct"/>
          </w:tcPr>
          <w:p w14:paraId="1C373EF6" w14:textId="77777777" w:rsidR="00F854D6" w:rsidRPr="00D9278B" w:rsidRDefault="00F854D6" w:rsidP="00C11156">
            <w:pPr>
              <w:jc w:val="right"/>
              <w:rPr>
                <w:sz w:val="20"/>
                <w:u w:val="double"/>
              </w:rPr>
            </w:pPr>
            <w:r>
              <w:rPr>
                <w:sz w:val="20"/>
                <w:u w:val="double"/>
              </w:rPr>
              <w:t>$67,586</w:t>
            </w:r>
          </w:p>
        </w:tc>
        <w:tc>
          <w:tcPr>
            <w:tcW w:w="486" w:type="pct"/>
          </w:tcPr>
          <w:p w14:paraId="0E771C2B" w14:textId="77777777" w:rsidR="00F854D6" w:rsidRPr="00D9278B" w:rsidRDefault="00F854D6" w:rsidP="00C11156">
            <w:pPr>
              <w:jc w:val="right"/>
              <w:rPr>
                <w:sz w:val="20"/>
                <w:u w:val="double"/>
              </w:rPr>
            </w:pPr>
            <w:r w:rsidRPr="00D9278B">
              <w:rPr>
                <w:sz w:val="20"/>
                <w:u w:val="double"/>
              </w:rPr>
              <w:t>100.00%</w:t>
            </w:r>
          </w:p>
        </w:tc>
        <w:tc>
          <w:tcPr>
            <w:tcW w:w="347" w:type="pct"/>
          </w:tcPr>
          <w:p w14:paraId="0A8044F6" w14:textId="77777777" w:rsidR="00F854D6" w:rsidRPr="00D9278B" w:rsidRDefault="00F854D6" w:rsidP="00C11156">
            <w:pPr>
              <w:jc w:val="right"/>
              <w:rPr>
                <w:sz w:val="20"/>
                <w:u w:val="double"/>
              </w:rPr>
            </w:pPr>
          </w:p>
        </w:tc>
        <w:tc>
          <w:tcPr>
            <w:tcW w:w="537" w:type="pct"/>
          </w:tcPr>
          <w:p w14:paraId="75E252B4" w14:textId="77777777" w:rsidR="00F854D6" w:rsidRPr="00D9278B" w:rsidRDefault="00F854D6" w:rsidP="00C11156">
            <w:pPr>
              <w:jc w:val="right"/>
              <w:rPr>
                <w:sz w:val="20"/>
                <w:u w:val="double"/>
              </w:rPr>
            </w:pPr>
            <w:r>
              <w:rPr>
                <w:sz w:val="20"/>
                <w:u w:val="double"/>
              </w:rPr>
              <w:t>7.58</w:t>
            </w:r>
            <w:r w:rsidRPr="00D9278B">
              <w:rPr>
                <w:sz w:val="20"/>
                <w:u w:val="double"/>
              </w:rPr>
              <w:t>%</w:t>
            </w:r>
          </w:p>
        </w:tc>
        <w:tc>
          <w:tcPr>
            <w:tcW w:w="91" w:type="pct"/>
          </w:tcPr>
          <w:p w14:paraId="068BAC38" w14:textId="77777777" w:rsidR="00F854D6" w:rsidRPr="00D9278B" w:rsidRDefault="00F854D6" w:rsidP="00C11156">
            <w:pPr>
              <w:jc w:val="both"/>
              <w:rPr>
                <w:sz w:val="20"/>
              </w:rPr>
            </w:pPr>
          </w:p>
        </w:tc>
      </w:tr>
      <w:tr w:rsidR="00F854D6" w:rsidRPr="00D9278B" w14:paraId="75783E4C" w14:textId="77777777" w:rsidTr="00C11156">
        <w:tc>
          <w:tcPr>
            <w:tcW w:w="172" w:type="pct"/>
          </w:tcPr>
          <w:p w14:paraId="29922934" w14:textId="77777777" w:rsidR="00F854D6" w:rsidRPr="00D9278B" w:rsidRDefault="00F854D6" w:rsidP="00C11156">
            <w:pPr>
              <w:jc w:val="both"/>
              <w:rPr>
                <w:sz w:val="20"/>
              </w:rPr>
            </w:pPr>
          </w:p>
        </w:tc>
        <w:tc>
          <w:tcPr>
            <w:tcW w:w="903" w:type="pct"/>
          </w:tcPr>
          <w:p w14:paraId="67437832" w14:textId="77777777" w:rsidR="00F854D6" w:rsidRPr="00D9278B" w:rsidRDefault="00F854D6" w:rsidP="00C11156">
            <w:pPr>
              <w:jc w:val="both"/>
              <w:rPr>
                <w:sz w:val="20"/>
              </w:rPr>
            </w:pPr>
          </w:p>
        </w:tc>
        <w:tc>
          <w:tcPr>
            <w:tcW w:w="451" w:type="pct"/>
          </w:tcPr>
          <w:p w14:paraId="2266FADF" w14:textId="77777777" w:rsidR="00F854D6" w:rsidRPr="00D9278B" w:rsidRDefault="00F854D6" w:rsidP="00C11156">
            <w:pPr>
              <w:jc w:val="both"/>
              <w:rPr>
                <w:sz w:val="20"/>
              </w:rPr>
            </w:pPr>
          </w:p>
        </w:tc>
        <w:tc>
          <w:tcPr>
            <w:tcW w:w="451" w:type="pct"/>
          </w:tcPr>
          <w:p w14:paraId="63B2F548" w14:textId="77777777" w:rsidR="00F854D6" w:rsidRPr="00D9278B" w:rsidRDefault="00F854D6" w:rsidP="00C11156">
            <w:pPr>
              <w:jc w:val="both"/>
              <w:rPr>
                <w:sz w:val="20"/>
              </w:rPr>
            </w:pPr>
          </w:p>
        </w:tc>
        <w:tc>
          <w:tcPr>
            <w:tcW w:w="590" w:type="pct"/>
          </w:tcPr>
          <w:p w14:paraId="6378B4CE" w14:textId="77777777" w:rsidR="00F854D6" w:rsidRPr="00D9278B" w:rsidRDefault="00F854D6" w:rsidP="00C11156">
            <w:pPr>
              <w:jc w:val="both"/>
              <w:rPr>
                <w:sz w:val="20"/>
              </w:rPr>
            </w:pPr>
          </w:p>
        </w:tc>
        <w:tc>
          <w:tcPr>
            <w:tcW w:w="486" w:type="pct"/>
          </w:tcPr>
          <w:p w14:paraId="28BD2106" w14:textId="77777777" w:rsidR="00F854D6" w:rsidRPr="00D9278B" w:rsidRDefault="00F854D6" w:rsidP="00C11156">
            <w:pPr>
              <w:jc w:val="both"/>
              <w:rPr>
                <w:sz w:val="20"/>
              </w:rPr>
            </w:pPr>
          </w:p>
        </w:tc>
        <w:tc>
          <w:tcPr>
            <w:tcW w:w="486" w:type="pct"/>
          </w:tcPr>
          <w:p w14:paraId="7AA8A304" w14:textId="77777777" w:rsidR="00F854D6" w:rsidRPr="00D9278B" w:rsidRDefault="00F854D6" w:rsidP="00C11156">
            <w:pPr>
              <w:jc w:val="both"/>
              <w:rPr>
                <w:sz w:val="20"/>
              </w:rPr>
            </w:pPr>
          </w:p>
        </w:tc>
        <w:tc>
          <w:tcPr>
            <w:tcW w:w="486" w:type="pct"/>
          </w:tcPr>
          <w:p w14:paraId="3282C75E" w14:textId="77777777" w:rsidR="00F854D6" w:rsidRPr="00D9278B" w:rsidRDefault="00F854D6" w:rsidP="00C11156">
            <w:pPr>
              <w:jc w:val="both"/>
              <w:rPr>
                <w:sz w:val="20"/>
              </w:rPr>
            </w:pPr>
          </w:p>
        </w:tc>
        <w:tc>
          <w:tcPr>
            <w:tcW w:w="347" w:type="pct"/>
          </w:tcPr>
          <w:p w14:paraId="5E271ED0" w14:textId="77777777" w:rsidR="00F854D6" w:rsidRPr="00D9278B" w:rsidRDefault="00F854D6" w:rsidP="00C11156">
            <w:pPr>
              <w:jc w:val="both"/>
              <w:rPr>
                <w:sz w:val="20"/>
              </w:rPr>
            </w:pPr>
          </w:p>
        </w:tc>
        <w:tc>
          <w:tcPr>
            <w:tcW w:w="537" w:type="pct"/>
          </w:tcPr>
          <w:p w14:paraId="1DD5FE36" w14:textId="77777777" w:rsidR="00F854D6" w:rsidRPr="00D9278B" w:rsidRDefault="00F854D6" w:rsidP="00C11156">
            <w:pPr>
              <w:jc w:val="both"/>
              <w:rPr>
                <w:sz w:val="20"/>
              </w:rPr>
            </w:pPr>
          </w:p>
        </w:tc>
        <w:tc>
          <w:tcPr>
            <w:tcW w:w="91" w:type="pct"/>
          </w:tcPr>
          <w:p w14:paraId="35861FA1" w14:textId="77777777" w:rsidR="00F854D6" w:rsidRPr="00D9278B" w:rsidRDefault="00F854D6" w:rsidP="00C11156">
            <w:pPr>
              <w:jc w:val="both"/>
              <w:rPr>
                <w:sz w:val="20"/>
              </w:rPr>
            </w:pPr>
          </w:p>
        </w:tc>
      </w:tr>
      <w:tr w:rsidR="00F854D6" w:rsidRPr="00D9278B" w14:paraId="3903992B" w14:textId="77777777" w:rsidTr="00C11156">
        <w:tc>
          <w:tcPr>
            <w:tcW w:w="172" w:type="pct"/>
          </w:tcPr>
          <w:p w14:paraId="20FAEF82" w14:textId="77777777" w:rsidR="00F854D6" w:rsidRPr="00D9278B" w:rsidRDefault="00F854D6" w:rsidP="00C11156">
            <w:pPr>
              <w:jc w:val="both"/>
              <w:rPr>
                <w:sz w:val="20"/>
              </w:rPr>
            </w:pPr>
          </w:p>
        </w:tc>
        <w:tc>
          <w:tcPr>
            <w:tcW w:w="903" w:type="pct"/>
          </w:tcPr>
          <w:p w14:paraId="55C3187B" w14:textId="77777777" w:rsidR="00F854D6" w:rsidRPr="00D9278B" w:rsidRDefault="00F854D6" w:rsidP="00C11156">
            <w:pPr>
              <w:jc w:val="both"/>
              <w:rPr>
                <w:sz w:val="20"/>
              </w:rPr>
            </w:pPr>
          </w:p>
        </w:tc>
        <w:tc>
          <w:tcPr>
            <w:tcW w:w="451" w:type="pct"/>
          </w:tcPr>
          <w:p w14:paraId="388F00C0" w14:textId="77777777" w:rsidR="00F854D6" w:rsidRPr="00D9278B" w:rsidRDefault="00F854D6" w:rsidP="00C11156">
            <w:pPr>
              <w:jc w:val="both"/>
              <w:rPr>
                <w:sz w:val="20"/>
              </w:rPr>
            </w:pPr>
          </w:p>
        </w:tc>
        <w:tc>
          <w:tcPr>
            <w:tcW w:w="451" w:type="pct"/>
          </w:tcPr>
          <w:p w14:paraId="611C85F6" w14:textId="77777777" w:rsidR="00F854D6" w:rsidRPr="00D9278B" w:rsidRDefault="00F854D6" w:rsidP="00C11156">
            <w:pPr>
              <w:jc w:val="both"/>
              <w:rPr>
                <w:sz w:val="20"/>
              </w:rPr>
            </w:pPr>
          </w:p>
        </w:tc>
        <w:tc>
          <w:tcPr>
            <w:tcW w:w="590" w:type="pct"/>
          </w:tcPr>
          <w:p w14:paraId="1E4C21C2" w14:textId="77777777" w:rsidR="00F854D6" w:rsidRPr="00D9278B" w:rsidRDefault="00F854D6" w:rsidP="00C11156">
            <w:pPr>
              <w:jc w:val="both"/>
              <w:rPr>
                <w:sz w:val="20"/>
              </w:rPr>
            </w:pPr>
          </w:p>
        </w:tc>
        <w:tc>
          <w:tcPr>
            <w:tcW w:w="1458" w:type="pct"/>
            <w:gridSpan w:val="3"/>
          </w:tcPr>
          <w:p w14:paraId="69B7DED3" w14:textId="77777777" w:rsidR="00F854D6" w:rsidRPr="00E76D42" w:rsidRDefault="00F854D6" w:rsidP="00C11156">
            <w:pPr>
              <w:jc w:val="both"/>
              <w:rPr>
                <w:b/>
                <w:sz w:val="20"/>
                <w:u w:val="single"/>
              </w:rPr>
            </w:pPr>
            <w:r w:rsidRPr="00E76D42">
              <w:rPr>
                <w:b/>
                <w:sz w:val="20"/>
                <w:u w:val="single"/>
              </w:rPr>
              <w:t>RANGE OF REASONABLENESS</w:t>
            </w:r>
          </w:p>
        </w:tc>
        <w:tc>
          <w:tcPr>
            <w:tcW w:w="347" w:type="pct"/>
          </w:tcPr>
          <w:p w14:paraId="4DEC2C34" w14:textId="77777777" w:rsidR="00F854D6" w:rsidRPr="00E76D42" w:rsidRDefault="00F854D6" w:rsidP="00C11156">
            <w:pPr>
              <w:jc w:val="center"/>
              <w:rPr>
                <w:b/>
                <w:sz w:val="20"/>
                <w:u w:val="single"/>
              </w:rPr>
            </w:pPr>
            <w:r w:rsidRPr="00E76D42">
              <w:rPr>
                <w:b/>
                <w:sz w:val="20"/>
                <w:u w:val="single"/>
              </w:rPr>
              <w:t>LOW</w:t>
            </w:r>
          </w:p>
        </w:tc>
        <w:tc>
          <w:tcPr>
            <w:tcW w:w="537" w:type="pct"/>
          </w:tcPr>
          <w:p w14:paraId="7868A1C7" w14:textId="77777777" w:rsidR="00F854D6" w:rsidRPr="00E76D42" w:rsidRDefault="00F854D6" w:rsidP="00C11156">
            <w:pPr>
              <w:jc w:val="right"/>
              <w:rPr>
                <w:b/>
                <w:sz w:val="20"/>
                <w:u w:val="single"/>
              </w:rPr>
            </w:pPr>
            <w:r w:rsidRPr="00E76D42">
              <w:rPr>
                <w:b/>
                <w:sz w:val="20"/>
                <w:u w:val="single"/>
              </w:rPr>
              <w:t>HIGH</w:t>
            </w:r>
          </w:p>
        </w:tc>
        <w:tc>
          <w:tcPr>
            <w:tcW w:w="91" w:type="pct"/>
          </w:tcPr>
          <w:p w14:paraId="611335CB" w14:textId="77777777" w:rsidR="00F854D6" w:rsidRPr="00D9278B" w:rsidRDefault="00F854D6" w:rsidP="00C11156">
            <w:pPr>
              <w:jc w:val="both"/>
              <w:rPr>
                <w:sz w:val="20"/>
              </w:rPr>
            </w:pPr>
          </w:p>
        </w:tc>
      </w:tr>
      <w:tr w:rsidR="00F854D6" w:rsidRPr="00D9278B" w14:paraId="37F06A16" w14:textId="77777777" w:rsidTr="00C11156">
        <w:tc>
          <w:tcPr>
            <w:tcW w:w="172" w:type="pct"/>
          </w:tcPr>
          <w:p w14:paraId="5A17DA17" w14:textId="77777777" w:rsidR="00F854D6" w:rsidRPr="00D9278B" w:rsidRDefault="00F854D6" w:rsidP="00C11156">
            <w:pPr>
              <w:jc w:val="both"/>
              <w:rPr>
                <w:sz w:val="20"/>
              </w:rPr>
            </w:pPr>
          </w:p>
        </w:tc>
        <w:tc>
          <w:tcPr>
            <w:tcW w:w="903" w:type="pct"/>
          </w:tcPr>
          <w:p w14:paraId="60168B88" w14:textId="77777777" w:rsidR="00F854D6" w:rsidRPr="00D9278B" w:rsidRDefault="00F854D6" w:rsidP="00C11156">
            <w:pPr>
              <w:jc w:val="both"/>
              <w:rPr>
                <w:sz w:val="20"/>
              </w:rPr>
            </w:pPr>
          </w:p>
        </w:tc>
        <w:tc>
          <w:tcPr>
            <w:tcW w:w="451" w:type="pct"/>
          </w:tcPr>
          <w:p w14:paraId="5BF3BED1" w14:textId="77777777" w:rsidR="00F854D6" w:rsidRPr="00D9278B" w:rsidRDefault="00F854D6" w:rsidP="00C11156">
            <w:pPr>
              <w:jc w:val="both"/>
              <w:rPr>
                <w:sz w:val="20"/>
              </w:rPr>
            </w:pPr>
          </w:p>
        </w:tc>
        <w:tc>
          <w:tcPr>
            <w:tcW w:w="451" w:type="pct"/>
          </w:tcPr>
          <w:p w14:paraId="30EC2CAC" w14:textId="77777777" w:rsidR="00F854D6" w:rsidRPr="00D9278B" w:rsidRDefault="00F854D6" w:rsidP="00C11156">
            <w:pPr>
              <w:jc w:val="both"/>
              <w:rPr>
                <w:sz w:val="20"/>
              </w:rPr>
            </w:pPr>
          </w:p>
        </w:tc>
        <w:tc>
          <w:tcPr>
            <w:tcW w:w="590" w:type="pct"/>
          </w:tcPr>
          <w:p w14:paraId="6F7A86AB" w14:textId="77777777" w:rsidR="00F854D6" w:rsidRPr="00D9278B" w:rsidRDefault="00F854D6" w:rsidP="00C11156">
            <w:pPr>
              <w:jc w:val="both"/>
              <w:rPr>
                <w:sz w:val="20"/>
              </w:rPr>
            </w:pPr>
          </w:p>
        </w:tc>
        <w:tc>
          <w:tcPr>
            <w:tcW w:w="1458" w:type="pct"/>
            <w:gridSpan w:val="3"/>
          </w:tcPr>
          <w:p w14:paraId="4A8D3333" w14:textId="77777777" w:rsidR="00F854D6" w:rsidRPr="00D9278B" w:rsidRDefault="00F854D6" w:rsidP="00C11156">
            <w:pPr>
              <w:jc w:val="both"/>
              <w:rPr>
                <w:sz w:val="20"/>
              </w:rPr>
            </w:pPr>
            <w:r w:rsidRPr="00D9278B">
              <w:rPr>
                <w:sz w:val="20"/>
              </w:rPr>
              <w:t xml:space="preserve">   RETURN ON EQUITY</w:t>
            </w:r>
          </w:p>
        </w:tc>
        <w:tc>
          <w:tcPr>
            <w:tcW w:w="347" w:type="pct"/>
          </w:tcPr>
          <w:p w14:paraId="25F206B8" w14:textId="77777777" w:rsidR="00F854D6" w:rsidRPr="00D9278B" w:rsidRDefault="00F854D6" w:rsidP="00C11156">
            <w:pPr>
              <w:jc w:val="right"/>
              <w:rPr>
                <w:sz w:val="20"/>
              </w:rPr>
            </w:pPr>
            <w:r>
              <w:rPr>
                <w:sz w:val="20"/>
              </w:rPr>
              <w:t>10.24</w:t>
            </w:r>
            <w:r w:rsidRPr="00D9278B">
              <w:rPr>
                <w:sz w:val="20"/>
              </w:rPr>
              <w:t>%</w:t>
            </w:r>
          </w:p>
        </w:tc>
        <w:tc>
          <w:tcPr>
            <w:tcW w:w="537" w:type="pct"/>
          </w:tcPr>
          <w:p w14:paraId="50F8767E" w14:textId="77777777" w:rsidR="00F854D6" w:rsidRPr="00D9278B" w:rsidRDefault="00F854D6" w:rsidP="00C11156">
            <w:pPr>
              <w:jc w:val="right"/>
              <w:rPr>
                <w:sz w:val="20"/>
              </w:rPr>
            </w:pPr>
            <w:r>
              <w:rPr>
                <w:sz w:val="20"/>
              </w:rPr>
              <w:t>12.24</w:t>
            </w:r>
            <w:r w:rsidRPr="00D9278B">
              <w:rPr>
                <w:sz w:val="20"/>
              </w:rPr>
              <w:t>%</w:t>
            </w:r>
          </w:p>
        </w:tc>
        <w:tc>
          <w:tcPr>
            <w:tcW w:w="91" w:type="pct"/>
          </w:tcPr>
          <w:p w14:paraId="66E69BB5" w14:textId="77777777" w:rsidR="00F854D6" w:rsidRPr="00D9278B" w:rsidRDefault="00F854D6" w:rsidP="00C11156">
            <w:pPr>
              <w:jc w:val="both"/>
              <w:rPr>
                <w:sz w:val="20"/>
              </w:rPr>
            </w:pPr>
          </w:p>
        </w:tc>
      </w:tr>
      <w:tr w:rsidR="00F854D6" w:rsidRPr="00D9278B" w14:paraId="1801C2EE" w14:textId="77777777" w:rsidTr="00C11156">
        <w:tc>
          <w:tcPr>
            <w:tcW w:w="172" w:type="pct"/>
          </w:tcPr>
          <w:p w14:paraId="1D22A716" w14:textId="77777777" w:rsidR="00F854D6" w:rsidRPr="00D9278B" w:rsidRDefault="00F854D6" w:rsidP="00C11156">
            <w:pPr>
              <w:jc w:val="both"/>
              <w:rPr>
                <w:sz w:val="20"/>
              </w:rPr>
            </w:pPr>
          </w:p>
        </w:tc>
        <w:tc>
          <w:tcPr>
            <w:tcW w:w="903" w:type="pct"/>
          </w:tcPr>
          <w:p w14:paraId="5570A958" w14:textId="77777777" w:rsidR="00F854D6" w:rsidRPr="00D9278B" w:rsidRDefault="00F854D6" w:rsidP="00C11156">
            <w:pPr>
              <w:jc w:val="both"/>
              <w:rPr>
                <w:sz w:val="20"/>
              </w:rPr>
            </w:pPr>
          </w:p>
        </w:tc>
        <w:tc>
          <w:tcPr>
            <w:tcW w:w="451" w:type="pct"/>
          </w:tcPr>
          <w:p w14:paraId="5E1D7134" w14:textId="77777777" w:rsidR="00F854D6" w:rsidRPr="00D9278B" w:rsidRDefault="00F854D6" w:rsidP="00C11156">
            <w:pPr>
              <w:jc w:val="both"/>
              <w:rPr>
                <w:sz w:val="20"/>
              </w:rPr>
            </w:pPr>
          </w:p>
        </w:tc>
        <w:tc>
          <w:tcPr>
            <w:tcW w:w="451" w:type="pct"/>
          </w:tcPr>
          <w:p w14:paraId="2A8CC8BC" w14:textId="77777777" w:rsidR="00F854D6" w:rsidRPr="00D9278B" w:rsidRDefault="00F854D6" w:rsidP="00C11156">
            <w:pPr>
              <w:jc w:val="both"/>
              <w:rPr>
                <w:sz w:val="20"/>
              </w:rPr>
            </w:pPr>
          </w:p>
        </w:tc>
        <w:tc>
          <w:tcPr>
            <w:tcW w:w="590" w:type="pct"/>
          </w:tcPr>
          <w:p w14:paraId="75FD9CE6" w14:textId="77777777" w:rsidR="00F854D6" w:rsidRPr="00D9278B" w:rsidRDefault="00F854D6" w:rsidP="00C11156">
            <w:pPr>
              <w:jc w:val="both"/>
              <w:rPr>
                <w:sz w:val="20"/>
              </w:rPr>
            </w:pPr>
          </w:p>
        </w:tc>
        <w:tc>
          <w:tcPr>
            <w:tcW w:w="1458" w:type="pct"/>
            <w:gridSpan w:val="3"/>
          </w:tcPr>
          <w:p w14:paraId="1D792422" w14:textId="77777777" w:rsidR="00F854D6" w:rsidRPr="00D9278B" w:rsidRDefault="00F854D6" w:rsidP="00C11156">
            <w:pPr>
              <w:jc w:val="both"/>
              <w:rPr>
                <w:sz w:val="20"/>
              </w:rPr>
            </w:pPr>
            <w:r w:rsidRPr="00D9278B">
              <w:rPr>
                <w:sz w:val="20"/>
              </w:rPr>
              <w:t xml:space="preserve">   OVERALL RATE OF RETURN</w:t>
            </w:r>
          </w:p>
        </w:tc>
        <w:tc>
          <w:tcPr>
            <w:tcW w:w="347" w:type="pct"/>
          </w:tcPr>
          <w:p w14:paraId="4B6BFA80" w14:textId="77777777" w:rsidR="00F854D6" w:rsidRPr="00D9278B" w:rsidRDefault="00F854D6" w:rsidP="00C11156">
            <w:pPr>
              <w:jc w:val="right"/>
              <w:rPr>
                <w:sz w:val="20"/>
              </w:rPr>
            </w:pPr>
            <w:r>
              <w:rPr>
                <w:sz w:val="20"/>
              </w:rPr>
              <w:t>7.41</w:t>
            </w:r>
            <w:r w:rsidRPr="00D9278B">
              <w:rPr>
                <w:sz w:val="20"/>
              </w:rPr>
              <w:t>%</w:t>
            </w:r>
          </w:p>
        </w:tc>
        <w:tc>
          <w:tcPr>
            <w:tcW w:w="537" w:type="pct"/>
          </w:tcPr>
          <w:p w14:paraId="0875EBA7" w14:textId="77777777" w:rsidR="00F854D6" w:rsidRPr="00D9278B" w:rsidRDefault="00F854D6" w:rsidP="00C11156">
            <w:pPr>
              <w:jc w:val="right"/>
              <w:rPr>
                <w:sz w:val="20"/>
              </w:rPr>
            </w:pPr>
            <w:r>
              <w:rPr>
                <w:sz w:val="20"/>
              </w:rPr>
              <w:t>7.75</w:t>
            </w:r>
            <w:r w:rsidRPr="00D9278B">
              <w:rPr>
                <w:sz w:val="20"/>
              </w:rPr>
              <w:t>%</w:t>
            </w:r>
          </w:p>
        </w:tc>
        <w:tc>
          <w:tcPr>
            <w:tcW w:w="91" w:type="pct"/>
          </w:tcPr>
          <w:p w14:paraId="2EDE0F68" w14:textId="77777777" w:rsidR="00F854D6" w:rsidRPr="00D9278B" w:rsidRDefault="00F854D6" w:rsidP="00C11156">
            <w:pPr>
              <w:jc w:val="both"/>
              <w:rPr>
                <w:sz w:val="20"/>
              </w:rPr>
            </w:pPr>
          </w:p>
        </w:tc>
      </w:tr>
      <w:tr w:rsidR="00F854D6" w:rsidRPr="00D9278B" w14:paraId="71161973" w14:textId="77777777" w:rsidTr="00C11156">
        <w:tc>
          <w:tcPr>
            <w:tcW w:w="172" w:type="pct"/>
          </w:tcPr>
          <w:p w14:paraId="169FD624" w14:textId="77777777" w:rsidR="00F854D6" w:rsidRPr="00D9278B" w:rsidRDefault="00F854D6" w:rsidP="00C11156">
            <w:pPr>
              <w:jc w:val="both"/>
              <w:rPr>
                <w:sz w:val="20"/>
              </w:rPr>
            </w:pPr>
          </w:p>
        </w:tc>
        <w:tc>
          <w:tcPr>
            <w:tcW w:w="903" w:type="pct"/>
          </w:tcPr>
          <w:p w14:paraId="0CE6E6F7" w14:textId="77777777" w:rsidR="00F854D6" w:rsidRPr="00D9278B" w:rsidRDefault="00F854D6" w:rsidP="00C11156">
            <w:pPr>
              <w:jc w:val="both"/>
              <w:rPr>
                <w:sz w:val="20"/>
              </w:rPr>
            </w:pPr>
          </w:p>
        </w:tc>
        <w:tc>
          <w:tcPr>
            <w:tcW w:w="451" w:type="pct"/>
          </w:tcPr>
          <w:p w14:paraId="11375AF0" w14:textId="77777777" w:rsidR="00F854D6" w:rsidRPr="00D9278B" w:rsidRDefault="00F854D6" w:rsidP="00C11156">
            <w:pPr>
              <w:jc w:val="both"/>
              <w:rPr>
                <w:sz w:val="20"/>
              </w:rPr>
            </w:pPr>
          </w:p>
        </w:tc>
        <w:tc>
          <w:tcPr>
            <w:tcW w:w="451" w:type="pct"/>
          </w:tcPr>
          <w:p w14:paraId="13A86E6D" w14:textId="77777777" w:rsidR="00F854D6" w:rsidRPr="00D9278B" w:rsidRDefault="00F854D6" w:rsidP="00C11156">
            <w:pPr>
              <w:jc w:val="both"/>
              <w:rPr>
                <w:sz w:val="20"/>
              </w:rPr>
            </w:pPr>
          </w:p>
        </w:tc>
        <w:tc>
          <w:tcPr>
            <w:tcW w:w="590" w:type="pct"/>
          </w:tcPr>
          <w:p w14:paraId="3FA0F8C8" w14:textId="77777777" w:rsidR="00F854D6" w:rsidRPr="00D9278B" w:rsidRDefault="00F854D6" w:rsidP="00C11156">
            <w:pPr>
              <w:jc w:val="both"/>
              <w:rPr>
                <w:sz w:val="20"/>
              </w:rPr>
            </w:pPr>
          </w:p>
        </w:tc>
        <w:tc>
          <w:tcPr>
            <w:tcW w:w="1458" w:type="pct"/>
            <w:gridSpan w:val="3"/>
          </w:tcPr>
          <w:p w14:paraId="1D74D871" w14:textId="77777777" w:rsidR="00F854D6" w:rsidRPr="00D9278B" w:rsidRDefault="00F854D6" w:rsidP="00C11156">
            <w:pPr>
              <w:jc w:val="both"/>
              <w:rPr>
                <w:sz w:val="20"/>
              </w:rPr>
            </w:pPr>
          </w:p>
        </w:tc>
        <w:tc>
          <w:tcPr>
            <w:tcW w:w="347" w:type="pct"/>
          </w:tcPr>
          <w:p w14:paraId="26A01AFA" w14:textId="77777777" w:rsidR="00F854D6" w:rsidRPr="00D9278B" w:rsidRDefault="00F854D6" w:rsidP="00C11156">
            <w:pPr>
              <w:jc w:val="both"/>
              <w:rPr>
                <w:sz w:val="20"/>
              </w:rPr>
            </w:pPr>
          </w:p>
        </w:tc>
        <w:tc>
          <w:tcPr>
            <w:tcW w:w="537" w:type="pct"/>
          </w:tcPr>
          <w:p w14:paraId="6737BDF0" w14:textId="77777777" w:rsidR="00F854D6" w:rsidRPr="00D9278B" w:rsidRDefault="00F854D6" w:rsidP="00C11156">
            <w:pPr>
              <w:jc w:val="both"/>
              <w:rPr>
                <w:sz w:val="20"/>
              </w:rPr>
            </w:pPr>
          </w:p>
        </w:tc>
        <w:tc>
          <w:tcPr>
            <w:tcW w:w="91" w:type="pct"/>
          </w:tcPr>
          <w:p w14:paraId="607E8736" w14:textId="77777777" w:rsidR="00F854D6" w:rsidRPr="00D9278B" w:rsidRDefault="00F854D6" w:rsidP="00C11156">
            <w:pPr>
              <w:jc w:val="both"/>
              <w:rPr>
                <w:sz w:val="20"/>
              </w:rPr>
            </w:pPr>
          </w:p>
        </w:tc>
      </w:tr>
    </w:tbl>
    <w:p w14:paraId="77DB5420" w14:textId="77777777" w:rsidR="00F854D6" w:rsidRDefault="00F854D6" w:rsidP="00492915">
      <w:pPr>
        <w:pStyle w:val="OrderBody"/>
      </w:pPr>
    </w:p>
    <w:p w14:paraId="34373980" w14:textId="77777777" w:rsidR="00F854D6" w:rsidRDefault="00F854D6" w:rsidP="00492915">
      <w:pPr>
        <w:pStyle w:val="OrderBody"/>
        <w:sectPr w:rsidR="00F854D6" w:rsidSect="00F854D6">
          <w:headerReference w:type="first" r:id="rId12"/>
          <w:pgSz w:w="15840" w:h="12240" w:orient="landscape" w:code="1"/>
          <w:pgMar w:top="1440" w:right="1440" w:bottom="1440" w:left="1440" w:header="720" w:footer="720" w:gutter="0"/>
          <w:cols w:space="720"/>
          <w:titlePg/>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440"/>
        <w:gridCol w:w="4258"/>
        <w:gridCol w:w="1526"/>
        <w:gridCol w:w="1326"/>
        <w:gridCol w:w="1673"/>
        <w:gridCol w:w="1547"/>
        <w:gridCol w:w="2158"/>
        <w:gridCol w:w="248"/>
      </w:tblGrid>
      <w:tr w:rsidR="00F854D6" w:rsidRPr="00FA0131" w14:paraId="28DF8FE8" w14:textId="77777777" w:rsidTr="00C11156">
        <w:tc>
          <w:tcPr>
            <w:tcW w:w="167" w:type="pct"/>
          </w:tcPr>
          <w:p w14:paraId="45A5B04D" w14:textId="77777777" w:rsidR="00F854D6" w:rsidRPr="00FA0131" w:rsidRDefault="00F854D6" w:rsidP="00C11156">
            <w:pPr>
              <w:rPr>
                <w:b/>
              </w:rPr>
            </w:pPr>
          </w:p>
        </w:tc>
        <w:tc>
          <w:tcPr>
            <w:tcW w:w="2698" w:type="pct"/>
            <w:gridSpan w:val="3"/>
          </w:tcPr>
          <w:p w14:paraId="00695AC9" w14:textId="77777777" w:rsidR="00F854D6" w:rsidRPr="00FA0131" w:rsidRDefault="00F854D6" w:rsidP="00C11156">
            <w:pPr>
              <w:rPr>
                <w:b/>
              </w:rPr>
            </w:pPr>
            <w:r>
              <w:rPr>
                <w:b/>
              </w:rPr>
              <w:t>ALTURAS WATER, LLC</w:t>
            </w:r>
          </w:p>
        </w:tc>
        <w:tc>
          <w:tcPr>
            <w:tcW w:w="2041" w:type="pct"/>
            <w:gridSpan w:val="3"/>
          </w:tcPr>
          <w:p w14:paraId="64CC7835" w14:textId="77777777" w:rsidR="00F854D6" w:rsidRPr="00FA0131" w:rsidRDefault="00F854D6" w:rsidP="00C11156">
            <w:pPr>
              <w:jc w:val="right"/>
              <w:rPr>
                <w:b/>
              </w:rPr>
            </w:pPr>
            <w:r w:rsidRPr="00FA0131">
              <w:rPr>
                <w:b/>
              </w:rPr>
              <w:t>SCHEDULE NO. 3-A</w:t>
            </w:r>
          </w:p>
        </w:tc>
        <w:tc>
          <w:tcPr>
            <w:tcW w:w="94" w:type="pct"/>
          </w:tcPr>
          <w:p w14:paraId="132C6306" w14:textId="77777777" w:rsidR="00F854D6" w:rsidRPr="00FA0131" w:rsidRDefault="00F854D6" w:rsidP="00C11156">
            <w:pPr>
              <w:rPr>
                <w:b/>
              </w:rPr>
            </w:pPr>
          </w:p>
        </w:tc>
      </w:tr>
      <w:tr w:rsidR="00F854D6" w:rsidRPr="00FA0131" w14:paraId="08C1A37A" w14:textId="77777777" w:rsidTr="00C11156">
        <w:tc>
          <w:tcPr>
            <w:tcW w:w="167" w:type="pct"/>
            <w:tcBorders>
              <w:bottom w:val="nil"/>
            </w:tcBorders>
          </w:tcPr>
          <w:p w14:paraId="23A09000" w14:textId="77777777" w:rsidR="00F854D6" w:rsidRPr="00FA0131" w:rsidRDefault="00F854D6" w:rsidP="00C11156">
            <w:pPr>
              <w:rPr>
                <w:b/>
              </w:rPr>
            </w:pPr>
          </w:p>
        </w:tc>
        <w:tc>
          <w:tcPr>
            <w:tcW w:w="2698" w:type="pct"/>
            <w:gridSpan w:val="3"/>
            <w:tcBorders>
              <w:bottom w:val="nil"/>
            </w:tcBorders>
          </w:tcPr>
          <w:p w14:paraId="61C105DF" w14:textId="77777777" w:rsidR="00F854D6" w:rsidRPr="00FA0131" w:rsidRDefault="00F854D6" w:rsidP="00C11156">
            <w:pPr>
              <w:rPr>
                <w:b/>
              </w:rPr>
            </w:pPr>
            <w:r>
              <w:rPr>
                <w:b/>
              </w:rPr>
              <w:t>TEST YEAR ENDED 06/30/2024</w:t>
            </w:r>
          </w:p>
        </w:tc>
        <w:tc>
          <w:tcPr>
            <w:tcW w:w="2041" w:type="pct"/>
            <w:gridSpan w:val="3"/>
            <w:tcBorders>
              <w:bottom w:val="nil"/>
            </w:tcBorders>
          </w:tcPr>
          <w:p w14:paraId="450B2CDB" w14:textId="77777777" w:rsidR="00F854D6" w:rsidRPr="00FA0131" w:rsidRDefault="00F854D6" w:rsidP="00C11156">
            <w:pPr>
              <w:jc w:val="right"/>
              <w:rPr>
                <w:b/>
              </w:rPr>
            </w:pPr>
            <w:r>
              <w:rPr>
                <w:b/>
              </w:rPr>
              <w:t>DOCKET NO. 20240119</w:t>
            </w:r>
            <w:r w:rsidRPr="00FA0131">
              <w:rPr>
                <w:b/>
              </w:rPr>
              <w:t>-WU</w:t>
            </w:r>
          </w:p>
        </w:tc>
        <w:tc>
          <w:tcPr>
            <w:tcW w:w="94" w:type="pct"/>
            <w:tcBorders>
              <w:bottom w:val="nil"/>
            </w:tcBorders>
          </w:tcPr>
          <w:p w14:paraId="58C4962A" w14:textId="77777777" w:rsidR="00F854D6" w:rsidRPr="00FA0131" w:rsidRDefault="00F854D6" w:rsidP="00C11156">
            <w:pPr>
              <w:rPr>
                <w:b/>
              </w:rPr>
            </w:pPr>
          </w:p>
        </w:tc>
      </w:tr>
      <w:tr w:rsidR="00F854D6" w:rsidRPr="00FA0131" w14:paraId="4988602A" w14:textId="77777777" w:rsidTr="00C11156">
        <w:tc>
          <w:tcPr>
            <w:tcW w:w="167" w:type="pct"/>
            <w:tcBorders>
              <w:top w:val="nil"/>
              <w:bottom w:val="single" w:sz="4" w:space="0" w:color="auto"/>
            </w:tcBorders>
          </w:tcPr>
          <w:p w14:paraId="07A9271C" w14:textId="77777777" w:rsidR="00F854D6" w:rsidRPr="00FA0131" w:rsidRDefault="00F854D6" w:rsidP="00C11156">
            <w:pPr>
              <w:rPr>
                <w:b/>
              </w:rPr>
            </w:pPr>
          </w:p>
        </w:tc>
        <w:tc>
          <w:tcPr>
            <w:tcW w:w="2698" w:type="pct"/>
            <w:gridSpan w:val="3"/>
            <w:tcBorders>
              <w:top w:val="nil"/>
              <w:bottom w:val="single" w:sz="4" w:space="0" w:color="auto"/>
            </w:tcBorders>
          </w:tcPr>
          <w:p w14:paraId="7F4E21F4" w14:textId="77777777" w:rsidR="00F854D6" w:rsidRPr="00FA0131" w:rsidRDefault="00F854D6" w:rsidP="00C11156">
            <w:pPr>
              <w:rPr>
                <w:b/>
              </w:rPr>
            </w:pPr>
            <w:r w:rsidRPr="00FA0131">
              <w:rPr>
                <w:b/>
              </w:rPr>
              <w:t>SCHEDULE OF WATER OPERATING INCOME</w:t>
            </w:r>
          </w:p>
        </w:tc>
        <w:tc>
          <w:tcPr>
            <w:tcW w:w="635" w:type="pct"/>
            <w:tcBorders>
              <w:top w:val="nil"/>
              <w:bottom w:val="single" w:sz="4" w:space="0" w:color="auto"/>
            </w:tcBorders>
          </w:tcPr>
          <w:p w14:paraId="73798419" w14:textId="77777777" w:rsidR="00F854D6" w:rsidRPr="00FA0131" w:rsidRDefault="00F854D6" w:rsidP="00C11156">
            <w:pPr>
              <w:rPr>
                <w:b/>
              </w:rPr>
            </w:pPr>
          </w:p>
        </w:tc>
        <w:tc>
          <w:tcPr>
            <w:tcW w:w="587" w:type="pct"/>
            <w:tcBorders>
              <w:top w:val="nil"/>
              <w:bottom w:val="single" w:sz="4" w:space="0" w:color="auto"/>
            </w:tcBorders>
          </w:tcPr>
          <w:p w14:paraId="17CDBA08" w14:textId="77777777" w:rsidR="00F854D6" w:rsidRPr="00FA0131" w:rsidRDefault="00F854D6" w:rsidP="00C11156">
            <w:pPr>
              <w:rPr>
                <w:b/>
              </w:rPr>
            </w:pPr>
          </w:p>
        </w:tc>
        <w:tc>
          <w:tcPr>
            <w:tcW w:w="819" w:type="pct"/>
            <w:tcBorders>
              <w:top w:val="nil"/>
              <w:bottom w:val="single" w:sz="4" w:space="0" w:color="auto"/>
            </w:tcBorders>
          </w:tcPr>
          <w:p w14:paraId="4A667DA0" w14:textId="77777777" w:rsidR="00F854D6" w:rsidRPr="00FA0131" w:rsidRDefault="00F854D6" w:rsidP="00C11156">
            <w:pPr>
              <w:rPr>
                <w:b/>
              </w:rPr>
            </w:pPr>
          </w:p>
        </w:tc>
        <w:tc>
          <w:tcPr>
            <w:tcW w:w="94" w:type="pct"/>
            <w:tcBorders>
              <w:top w:val="nil"/>
              <w:bottom w:val="single" w:sz="4" w:space="0" w:color="auto"/>
            </w:tcBorders>
          </w:tcPr>
          <w:p w14:paraId="58EE5038" w14:textId="77777777" w:rsidR="00F854D6" w:rsidRPr="00FA0131" w:rsidRDefault="00F854D6" w:rsidP="00C11156">
            <w:pPr>
              <w:rPr>
                <w:b/>
              </w:rPr>
            </w:pPr>
          </w:p>
        </w:tc>
      </w:tr>
      <w:tr w:rsidR="00F854D6" w:rsidRPr="00FA0131" w14:paraId="10A0AD30" w14:textId="77777777" w:rsidTr="00C11156">
        <w:tc>
          <w:tcPr>
            <w:tcW w:w="167" w:type="pct"/>
            <w:tcBorders>
              <w:top w:val="single" w:sz="4" w:space="0" w:color="auto"/>
            </w:tcBorders>
          </w:tcPr>
          <w:p w14:paraId="0FDE13B6" w14:textId="77777777" w:rsidR="00F854D6" w:rsidRPr="00FA0131" w:rsidRDefault="00F854D6" w:rsidP="00C11156">
            <w:pPr>
              <w:rPr>
                <w:b/>
              </w:rPr>
            </w:pPr>
          </w:p>
        </w:tc>
        <w:tc>
          <w:tcPr>
            <w:tcW w:w="1616" w:type="pct"/>
            <w:tcBorders>
              <w:top w:val="single" w:sz="4" w:space="0" w:color="auto"/>
            </w:tcBorders>
          </w:tcPr>
          <w:p w14:paraId="55A6E889" w14:textId="77777777" w:rsidR="00F854D6" w:rsidRPr="00FA0131" w:rsidRDefault="00F854D6" w:rsidP="00C11156">
            <w:pPr>
              <w:rPr>
                <w:b/>
              </w:rPr>
            </w:pPr>
          </w:p>
        </w:tc>
        <w:tc>
          <w:tcPr>
            <w:tcW w:w="579" w:type="pct"/>
            <w:tcBorders>
              <w:top w:val="single" w:sz="4" w:space="0" w:color="auto"/>
            </w:tcBorders>
          </w:tcPr>
          <w:p w14:paraId="7F33AB2E" w14:textId="77777777" w:rsidR="00F854D6" w:rsidRPr="00FA0131" w:rsidRDefault="00F854D6" w:rsidP="00C11156">
            <w:pPr>
              <w:jc w:val="center"/>
              <w:rPr>
                <w:b/>
              </w:rPr>
            </w:pPr>
            <w:r w:rsidRPr="00FA0131">
              <w:rPr>
                <w:b/>
              </w:rPr>
              <w:t>TEST</w:t>
            </w:r>
          </w:p>
        </w:tc>
        <w:tc>
          <w:tcPr>
            <w:tcW w:w="503" w:type="pct"/>
            <w:tcBorders>
              <w:top w:val="single" w:sz="4" w:space="0" w:color="auto"/>
            </w:tcBorders>
          </w:tcPr>
          <w:p w14:paraId="7C3AF4A0" w14:textId="1FCCA46D" w:rsidR="00F854D6" w:rsidRPr="00FA0131" w:rsidRDefault="00AF0B2B" w:rsidP="00C11156">
            <w:pPr>
              <w:jc w:val="center"/>
              <w:rPr>
                <w:b/>
              </w:rPr>
            </w:pPr>
            <w:r>
              <w:rPr>
                <w:b/>
              </w:rPr>
              <w:t>COMM.</w:t>
            </w:r>
          </w:p>
        </w:tc>
        <w:tc>
          <w:tcPr>
            <w:tcW w:w="635" w:type="pct"/>
            <w:tcBorders>
              <w:top w:val="single" w:sz="4" w:space="0" w:color="auto"/>
            </w:tcBorders>
          </w:tcPr>
          <w:p w14:paraId="7CC79422" w14:textId="6A14C6E6" w:rsidR="00F854D6" w:rsidRPr="00FA0131" w:rsidRDefault="00AF0B2B" w:rsidP="00AF0B2B">
            <w:pPr>
              <w:jc w:val="center"/>
              <w:rPr>
                <w:b/>
              </w:rPr>
            </w:pPr>
            <w:r>
              <w:rPr>
                <w:b/>
              </w:rPr>
              <w:t>COMM.</w:t>
            </w:r>
          </w:p>
        </w:tc>
        <w:tc>
          <w:tcPr>
            <w:tcW w:w="587" w:type="pct"/>
            <w:tcBorders>
              <w:top w:val="single" w:sz="4" w:space="0" w:color="auto"/>
            </w:tcBorders>
          </w:tcPr>
          <w:p w14:paraId="0F8ADFDB" w14:textId="77777777" w:rsidR="00F854D6" w:rsidRPr="00FA0131" w:rsidRDefault="00F854D6" w:rsidP="00C11156">
            <w:pPr>
              <w:jc w:val="center"/>
              <w:rPr>
                <w:b/>
              </w:rPr>
            </w:pPr>
            <w:r w:rsidRPr="00FA0131">
              <w:rPr>
                <w:b/>
              </w:rPr>
              <w:t>ADJ.</w:t>
            </w:r>
          </w:p>
        </w:tc>
        <w:tc>
          <w:tcPr>
            <w:tcW w:w="819" w:type="pct"/>
            <w:tcBorders>
              <w:top w:val="single" w:sz="4" w:space="0" w:color="auto"/>
            </w:tcBorders>
          </w:tcPr>
          <w:p w14:paraId="5DBA7FA4" w14:textId="77777777" w:rsidR="00F854D6" w:rsidRPr="00FA0131" w:rsidRDefault="00F854D6" w:rsidP="00C11156">
            <w:pPr>
              <w:jc w:val="center"/>
              <w:rPr>
                <w:b/>
              </w:rPr>
            </w:pPr>
          </w:p>
        </w:tc>
        <w:tc>
          <w:tcPr>
            <w:tcW w:w="94" w:type="pct"/>
            <w:tcBorders>
              <w:top w:val="single" w:sz="4" w:space="0" w:color="auto"/>
            </w:tcBorders>
          </w:tcPr>
          <w:p w14:paraId="56BFA16D" w14:textId="77777777" w:rsidR="00F854D6" w:rsidRPr="00FA0131" w:rsidRDefault="00F854D6" w:rsidP="00C11156">
            <w:pPr>
              <w:rPr>
                <w:b/>
              </w:rPr>
            </w:pPr>
          </w:p>
        </w:tc>
      </w:tr>
      <w:tr w:rsidR="00F854D6" w:rsidRPr="00FA0131" w14:paraId="4172A425" w14:textId="77777777" w:rsidTr="00C11156">
        <w:tc>
          <w:tcPr>
            <w:tcW w:w="167" w:type="pct"/>
            <w:tcBorders>
              <w:bottom w:val="nil"/>
            </w:tcBorders>
          </w:tcPr>
          <w:p w14:paraId="7F20D510" w14:textId="77777777" w:rsidR="00F854D6" w:rsidRPr="00FA0131" w:rsidRDefault="00F854D6" w:rsidP="00C11156">
            <w:pPr>
              <w:rPr>
                <w:b/>
              </w:rPr>
            </w:pPr>
          </w:p>
        </w:tc>
        <w:tc>
          <w:tcPr>
            <w:tcW w:w="1616" w:type="pct"/>
            <w:tcBorders>
              <w:bottom w:val="nil"/>
            </w:tcBorders>
          </w:tcPr>
          <w:p w14:paraId="299AC3B8" w14:textId="77777777" w:rsidR="00F854D6" w:rsidRPr="00FA0131" w:rsidRDefault="00F854D6" w:rsidP="00C11156">
            <w:pPr>
              <w:rPr>
                <w:b/>
              </w:rPr>
            </w:pPr>
          </w:p>
        </w:tc>
        <w:tc>
          <w:tcPr>
            <w:tcW w:w="579" w:type="pct"/>
            <w:tcBorders>
              <w:bottom w:val="nil"/>
            </w:tcBorders>
          </w:tcPr>
          <w:p w14:paraId="31533BE4" w14:textId="77777777" w:rsidR="00F854D6" w:rsidRPr="00FA0131" w:rsidRDefault="00F854D6" w:rsidP="00C11156">
            <w:pPr>
              <w:jc w:val="center"/>
              <w:rPr>
                <w:b/>
              </w:rPr>
            </w:pPr>
            <w:r w:rsidRPr="00FA0131">
              <w:rPr>
                <w:b/>
              </w:rPr>
              <w:t>YEAR PER</w:t>
            </w:r>
          </w:p>
        </w:tc>
        <w:tc>
          <w:tcPr>
            <w:tcW w:w="503" w:type="pct"/>
            <w:tcBorders>
              <w:bottom w:val="nil"/>
            </w:tcBorders>
          </w:tcPr>
          <w:p w14:paraId="612D6FB2" w14:textId="77777777" w:rsidR="00F854D6" w:rsidRPr="00FA0131" w:rsidRDefault="00F854D6" w:rsidP="00C11156">
            <w:pPr>
              <w:jc w:val="center"/>
              <w:rPr>
                <w:b/>
              </w:rPr>
            </w:pPr>
            <w:r w:rsidRPr="00FA0131">
              <w:rPr>
                <w:b/>
              </w:rPr>
              <w:t>ADJUST-</w:t>
            </w:r>
          </w:p>
        </w:tc>
        <w:tc>
          <w:tcPr>
            <w:tcW w:w="635" w:type="pct"/>
            <w:tcBorders>
              <w:bottom w:val="nil"/>
            </w:tcBorders>
          </w:tcPr>
          <w:p w14:paraId="2722DFA6" w14:textId="77777777" w:rsidR="00F854D6" w:rsidRPr="00FA0131" w:rsidRDefault="00F854D6" w:rsidP="00C11156">
            <w:pPr>
              <w:jc w:val="center"/>
              <w:rPr>
                <w:b/>
              </w:rPr>
            </w:pPr>
            <w:r w:rsidRPr="00FA0131">
              <w:rPr>
                <w:b/>
              </w:rPr>
              <w:t>ADJUSTED</w:t>
            </w:r>
          </w:p>
        </w:tc>
        <w:tc>
          <w:tcPr>
            <w:tcW w:w="587" w:type="pct"/>
            <w:tcBorders>
              <w:bottom w:val="nil"/>
            </w:tcBorders>
          </w:tcPr>
          <w:p w14:paraId="7FEAB0ED" w14:textId="77777777" w:rsidR="00F854D6" w:rsidRPr="00FA0131" w:rsidRDefault="00F854D6" w:rsidP="00C11156">
            <w:pPr>
              <w:jc w:val="center"/>
              <w:rPr>
                <w:b/>
              </w:rPr>
            </w:pPr>
            <w:r w:rsidRPr="00FA0131">
              <w:rPr>
                <w:b/>
              </w:rPr>
              <w:t>FOR</w:t>
            </w:r>
          </w:p>
        </w:tc>
        <w:tc>
          <w:tcPr>
            <w:tcW w:w="819" w:type="pct"/>
            <w:tcBorders>
              <w:bottom w:val="nil"/>
            </w:tcBorders>
          </w:tcPr>
          <w:p w14:paraId="69927B31" w14:textId="77777777" w:rsidR="00F854D6" w:rsidRPr="00FA0131" w:rsidRDefault="00F854D6" w:rsidP="00C11156">
            <w:pPr>
              <w:jc w:val="center"/>
              <w:rPr>
                <w:b/>
              </w:rPr>
            </w:pPr>
            <w:r w:rsidRPr="00FA0131">
              <w:rPr>
                <w:b/>
              </w:rPr>
              <w:t>REVENUE</w:t>
            </w:r>
          </w:p>
        </w:tc>
        <w:tc>
          <w:tcPr>
            <w:tcW w:w="94" w:type="pct"/>
            <w:tcBorders>
              <w:bottom w:val="nil"/>
            </w:tcBorders>
          </w:tcPr>
          <w:p w14:paraId="338CF3D3" w14:textId="77777777" w:rsidR="00F854D6" w:rsidRPr="00FA0131" w:rsidRDefault="00F854D6" w:rsidP="00C11156">
            <w:pPr>
              <w:rPr>
                <w:b/>
              </w:rPr>
            </w:pPr>
          </w:p>
        </w:tc>
      </w:tr>
      <w:tr w:rsidR="00F854D6" w:rsidRPr="00FA0131" w14:paraId="0B601BAE" w14:textId="77777777" w:rsidTr="00C11156">
        <w:tc>
          <w:tcPr>
            <w:tcW w:w="167" w:type="pct"/>
            <w:tcBorders>
              <w:top w:val="nil"/>
              <w:bottom w:val="single" w:sz="4" w:space="0" w:color="auto"/>
            </w:tcBorders>
          </w:tcPr>
          <w:p w14:paraId="660FE5A6" w14:textId="77777777" w:rsidR="00F854D6" w:rsidRPr="00FA0131" w:rsidRDefault="00F854D6" w:rsidP="00C11156">
            <w:pPr>
              <w:rPr>
                <w:b/>
              </w:rPr>
            </w:pPr>
          </w:p>
        </w:tc>
        <w:tc>
          <w:tcPr>
            <w:tcW w:w="1616" w:type="pct"/>
            <w:tcBorders>
              <w:top w:val="nil"/>
              <w:bottom w:val="single" w:sz="4" w:space="0" w:color="auto"/>
            </w:tcBorders>
          </w:tcPr>
          <w:p w14:paraId="0AE9F2B7" w14:textId="77777777" w:rsidR="00F854D6" w:rsidRPr="00FA0131" w:rsidRDefault="00F854D6" w:rsidP="00C11156">
            <w:pPr>
              <w:rPr>
                <w:b/>
              </w:rPr>
            </w:pPr>
          </w:p>
        </w:tc>
        <w:tc>
          <w:tcPr>
            <w:tcW w:w="579" w:type="pct"/>
            <w:tcBorders>
              <w:top w:val="nil"/>
              <w:bottom w:val="single" w:sz="4" w:space="0" w:color="auto"/>
            </w:tcBorders>
          </w:tcPr>
          <w:p w14:paraId="4C110F0D" w14:textId="77777777" w:rsidR="00F854D6" w:rsidRPr="00FA0131" w:rsidRDefault="00F854D6" w:rsidP="00C11156">
            <w:pPr>
              <w:jc w:val="center"/>
              <w:rPr>
                <w:b/>
              </w:rPr>
            </w:pPr>
            <w:r w:rsidRPr="00FA0131">
              <w:rPr>
                <w:b/>
              </w:rPr>
              <w:t>UTILITY</w:t>
            </w:r>
          </w:p>
        </w:tc>
        <w:tc>
          <w:tcPr>
            <w:tcW w:w="503" w:type="pct"/>
            <w:tcBorders>
              <w:top w:val="nil"/>
              <w:bottom w:val="single" w:sz="4" w:space="0" w:color="auto"/>
            </w:tcBorders>
          </w:tcPr>
          <w:p w14:paraId="457B44E2" w14:textId="77777777" w:rsidR="00F854D6" w:rsidRPr="00FA0131" w:rsidRDefault="00F854D6" w:rsidP="00C11156">
            <w:pPr>
              <w:jc w:val="center"/>
              <w:rPr>
                <w:b/>
              </w:rPr>
            </w:pPr>
            <w:r w:rsidRPr="00FA0131">
              <w:rPr>
                <w:b/>
              </w:rPr>
              <w:t>MENTS</w:t>
            </w:r>
          </w:p>
        </w:tc>
        <w:tc>
          <w:tcPr>
            <w:tcW w:w="635" w:type="pct"/>
            <w:tcBorders>
              <w:top w:val="nil"/>
              <w:bottom w:val="single" w:sz="4" w:space="0" w:color="auto"/>
            </w:tcBorders>
          </w:tcPr>
          <w:p w14:paraId="250E5FCE" w14:textId="77777777" w:rsidR="00F854D6" w:rsidRPr="00FA0131" w:rsidRDefault="00F854D6" w:rsidP="00C11156">
            <w:pPr>
              <w:jc w:val="center"/>
              <w:rPr>
                <w:b/>
              </w:rPr>
            </w:pPr>
            <w:r w:rsidRPr="00FA0131">
              <w:rPr>
                <w:b/>
              </w:rPr>
              <w:t>TEST YEAR</w:t>
            </w:r>
          </w:p>
        </w:tc>
        <w:tc>
          <w:tcPr>
            <w:tcW w:w="587" w:type="pct"/>
            <w:tcBorders>
              <w:top w:val="nil"/>
              <w:bottom w:val="single" w:sz="4" w:space="0" w:color="auto"/>
            </w:tcBorders>
          </w:tcPr>
          <w:p w14:paraId="337E232D" w14:textId="77777777" w:rsidR="00F854D6" w:rsidRPr="00FA0131" w:rsidRDefault="00F854D6" w:rsidP="00C11156">
            <w:pPr>
              <w:jc w:val="center"/>
              <w:rPr>
                <w:b/>
              </w:rPr>
            </w:pPr>
            <w:r w:rsidRPr="00FA0131">
              <w:rPr>
                <w:b/>
              </w:rPr>
              <w:t>INCREASE</w:t>
            </w:r>
          </w:p>
        </w:tc>
        <w:tc>
          <w:tcPr>
            <w:tcW w:w="819" w:type="pct"/>
            <w:tcBorders>
              <w:top w:val="nil"/>
              <w:bottom w:val="single" w:sz="4" w:space="0" w:color="auto"/>
            </w:tcBorders>
          </w:tcPr>
          <w:p w14:paraId="091837D0" w14:textId="77777777" w:rsidR="00F854D6" w:rsidRPr="00FA0131" w:rsidRDefault="00F854D6" w:rsidP="00C11156">
            <w:pPr>
              <w:jc w:val="center"/>
              <w:rPr>
                <w:b/>
              </w:rPr>
            </w:pPr>
            <w:r w:rsidRPr="00FA0131">
              <w:rPr>
                <w:b/>
              </w:rPr>
              <w:t>REQUIREMENT</w:t>
            </w:r>
          </w:p>
        </w:tc>
        <w:tc>
          <w:tcPr>
            <w:tcW w:w="94" w:type="pct"/>
            <w:tcBorders>
              <w:top w:val="nil"/>
              <w:bottom w:val="single" w:sz="4" w:space="0" w:color="auto"/>
            </w:tcBorders>
          </w:tcPr>
          <w:p w14:paraId="0121DE77" w14:textId="77777777" w:rsidR="00F854D6" w:rsidRPr="00FA0131" w:rsidRDefault="00F854D6" w:rsidP="00C11156">
            <w:pPr>
              <w:rPr>
                <w:b/>
              </w:rPr>
            </w:pPr>
          </w:p>
        </w:tc>
      </w:tr>
      <w:tr w:rsidR="00F854D6" w:rsidRPr="00FA0131" w14:paraId="457A0823" w14:textId="77777777" w:rsidTr="00C11156">
        <w:tc>
          <w:tcPr>
            <w:tcW w:w="167" w:type="pct"/>
            <w:tcBorders>
              <w:top w:val="single" w:sz="4" w:space="0" w:color="auto"/>
            </w:tcBorders>
          </w:tcPr>
          <w:p w14:paraId="01128848" w14:textId="77777777" w:rsidR="00F854D6" w:rsidRPr="00FA0131" w:rsidRDefault="00F854D6" w:rsidP="00C11156"/>
        </w:tc>
        <w:tc>
          <w:tcPr>
            <w:tcW w:w="1616" w:type="pct"/>
            <w:tcBorders>
              <w:top w:val="single" w:sz="4" w:space="0" w:color="auto"/>
            </w:tcBorders>
          </w:tcPr>
          <w:p w14:paraId="3F02D543" w14:textId="77777777" w:rsidR="00F854D6" w:rsidRPr="00FA0131" w:rsidRDefault="00F854D6" w:rsidP="00C11156">
            <w:pPr>
              <w:rPr>
                <w:b/>
              </w:rPr>
            </w:pPr>
          </w:p>
        </w:tc>
        <w:tc>
          <w:tcPr>
            <w:tcW w:w="579" w:type="pct"/>
            <w:tcBorders>
              <w:top w:val="single" w:sz="4" w:space="0" w:color="auto"/>
            </w:tcBorders>
          </w:tcPr>
          <w:p w14:paraId="6ABC35C8" w14:textId="77777777" w:rsidR="00F854D6" w:rsidRPr="00FA0131" w:rsidRDefault="00F854D6" w:rsidP="00C11156">
            <w:pPr>
              <w:jc w:val="right"/>
            </w:pPr>
          </w:p>
        </w:tc>
        <w:tc>
          <w:tcPr>
            <w:tcW w:w="503" w:type="pct"/>
            <w:tcBorders>
              <w:top w:val="single" w:sz="4" w:space="0" w:color="auto"/>
            </w:tcBorders>
          </w:tcPr>
          <w:p w14:paraId="51681D76" w14:textId="77777777" w:rsidR="00F854D6" w:rsidRPr="00FA0131" w:rsidRDefault="00F854D6" w:rsidP="00C11156">
            <w:pPr>
              <w:jc w:val="right"/>
            </w:pPr>
          </w:p>
        </w:tc>
        <w:tc>
          <w:tcPr>
            <w:tcW w:w="635" w:type="pct"/>
            <w:tcBorders>
              <w:top w:val="single" w:sz="4" w:space="0" w:color="auto"/>
            </w:tcBorders>
          </w:tcPr>
          <w:p w14:paraId="223F0F9C" w14:textId="77777777" w:rsidR="00F854D6" w:rsidRPr="00FA0131" w:rsidRDefault="00F854D6" w:rsidP="00C11156">
            <w:pPr>
              <w:jc w:val="right"/>
            </w:pPr>
          </w:p>
        </w:tc>
        <w:tc>
          <w:tcPr>
            <w:tcW w:w="587" w:type="pct"/>
            <w:tcBorders>
              <w:top w:val="single" w:sz="4" w:space="0" w:color="auto"/>
            </w:tcBorders>
          </w:tcPr>
          <w:p w14:paraId="6846A20B" w14:textId="77777777" w:rsidR="00F854D6" w:rsidRPr="00FA0131" w:rsidRDefault="00F854D6" w:rsidP="00C11156">
            <w:pPr>
              <w:jc w:val="right"/>
            </w:pPr>
          </w:p>
        </w:tc>
        <w:tc>
          <w:tcPr>
            <w:tcW w:w="819" w:type="pct"/>
            <w:tcBorders>
              <w:top w:val="single" w:sz="4" w:space="0" w:color="auto"/>
            </w:tcBorders>
          </w:tcPr>
          <w:p w14:paraId="78C3800C" w14:textId="77777777" w:rsidR="00F854D6" w:rsidRPr="00FA0131" w:rsidRDefault="00F854D6" w:rsidP="00C11156">
            <w:pPr>
              <w:jc w:val="right"/>
            </w:pPr>
          </w:p>
        </w:tc>
        <w:tc>
          <w:tcPr>
            <w:tcW w:w="94" w:type="pct"/>
            <w:tcBorders>
              <w:top w:val="single" w:sz="4" w:space="0" w:color="auto"/>
            </w:tcBorders>
          </w:tcPr>
          <w:p w14:paraId="7F143674" w14:textId="77777777" w:rsidR="00F854D6" w:rsidRPr="00FA0131" w:rsidRDefault="00F854D6" w:rsidP="00C11156"/>
        </w:tc>
      </w:tr>
      <w:tr w:rsidR="00F854D6" w:rsidRPr="00FA0131" w14:paraId="087E3759" w14:textId="77777777" w:rsidTr="00C11156">
        <w:tc>
          <w:tcPr>
            <w:tcW w:w="167" w:type="pct"/>
          </w:tcPr>
          <w:p w14:paraId="7596F443" w14:textId="77777777" w:rsidR="00F854D6" w:rsidRPr="00FA0131" w:rsidRDefault="00F854D6" w:rsidP="00C11156">
            <w:r w:rsidRPr="00FA0131">
              <w:t>1.</w:t>
            </w:r>
          </w:p>
        </w:tc>
        <w:tc>
          <w:tcPr>
            <w:tcW w:w="1616" w:type="pct"/>
          </w:tcPr>
          <w:p w14:paraId="3B25AE78" w14:textId="77777777" w:rsidR="00F854D6" w:rsidRPr="00FA0131" w:rsidRDefault="00F854D6" w:rsidP="00C11156">
            <w:pPr>
              <w:rPr>
                <w:b/>
              </w:rPr>
            </w:pPr>
            <w:r w:rsidRPr="00FA0131">
              <w:rPr>
                <w:b/>
              </w:rPr>
              <w:t>TOTAL OPERATING REVENUES</w:t>
            </w:r>
          </w:p>
        </w:tc>
        <w:tc>
          <w:tcPr>
            <w:tcW w:w="579" w:type="pct"/>
          </w:tcPr>
          <w:p w14:paraId="2FA2FC73" w14:textId="77777777" w:rsidR="00F854D6" w:rsidRPr="00FA0131" w:rsidRDefault="00F854D6" w:rsidP="00C11156">
            <w:pPr>
              <w:jc w:val="right"/>
            </w:pPr>
            <w:r>
              <w:t>$37,329</w:t>
            </w:r>
          </w:p>
        </w:tc>
        <w:tc>
          <w:tcPr>
            <w:tcW w:w="503" w:type="pct"/>
          </w:tcPr>
          <w:p w14:paraId="1ABB8CDD" w14:textId="77777777" w:rsidR="00F854D6" w:rsidRPr="00FA0131" w:rsidRDefault="00F854D6" w:rsidP="00C11156">
            <w:pPr>
              <w:jc w:val="right"/>
            </w:pPr>
            <w:r>
              <w:t>$2,671</w:t>
            </w:r>
          </w:p>
        </w:tc>
        <w:tc>
          <w:tcPr>
            <w:tcW w:w="635" w:type="pct"/>
          </w:tcPr>
          <w:p w14:paraId="2817BFE5" w14:textId="77777777" w:rsidR="00F854D6" w:rsidRPr="00FA0131" w:rsidRDefault="00F854D6" w:rsidP="00C11156">
            <w:pPr>
              <w:jc w:val="right"/>
            </w:pPr>
            <w:r>
              <w:t>$40,000</w:t>
            </w:r>
          </w:p>
        </w:tc>
        <w:tc>
          <w:tcPr>
            <w:tcW w:w="587" w:type="pct"/>
          </w:tcPr>
          <w:p w14:paraId="32298437" w14:textId="77777777" w:rsidR="00F854D6" w:rsidRPr="00FA0131" w:rsidRDefault="00F854D6" w:rsidP="00C11156">
            <w:pPr>
              <w:jc w:val="right"/>
            </w:pPr>
            <w:r w:rsidRPr="00FA0131">
              <w:t>$</w:t>
            </w:r>
            <w:r>
              <w:t>11,377</w:t>
            </w:r>
          </w:p>
        </w:tc>
        <w:tc>
          <w:tcPr>
            <w:tcW w:w="819" w:type="pct"/>
          </w:tcPr>
          <w:p w14:paraId="7DC20B84" w14:textId="77777777" w:rsidR="00F854D6" w:rsidRPr="00FA0131" w:rsidRDefault="00F854D6" w:rsidP="00C11156">
            <w:pPr>
              <w:jc w:val="right"/>
            </w:pPr>
            <w:r w:rsidRPr="00FA0131">
              <w:t>$</w:t>
            </w:r>
            <w:r>
              <w:t>51,377</w:t>
            </w:r>
          </w:p>
        </w:tc>
        <w:tc>
          <w:tcPr>
            <w:tcW w:w="94" w:type="pct"/>
          </w:tcPr>
          <w:p w14:paraId="1840C97B" w14:textId="77777777" w:rsidR="00F854D6" w:rsidRPr="00FA0131" w:rsidRDefault="00F854D6" w:rsidP="00C11156"/>
        </w:tc>
      </w:tr>
      <w:tr w:rsidR="00F854D6" w:rsidRPr="00FA0131" w14:paraId="2604128A" w14:textId="77777777" w:rsidTr="00C11156">
        <w:tc>
          <w:tcPr>
            <w:tcW w:w="167" w:type="pct"/>
          </w:tcPr>
          <w:p w14:paraId="6D1E05A1" w14:textId="77777777" w:rsidR="00F854D6" w:rsidRPr="00FA0131" w:rsidRDefault="00F854D6" w:rsidP="00C11156"/>
        </w:tc>
        <w:tc>
          <w:tcPr>
            <w:tcW w:w="1616" w:type="pct"/>
          </w:tcPr>
          <w:p w14:paraId="33CAE973" w14:textId="77777777" w:rsidR="00F854D6" w:rsidRPr="00FA0131" w:rsidRDefault="00F854D6" w:rsidP="00C11156"/>
        </w:tc>
        <w:tc>
          <w:tcPr>
            <w:tcW w:w="579" w:type="pct"/>
          </w:tcPr>
          <w:p w14:paraId="0A6AB347" w14:textId="77777777" w:rsidR="00F854D6" w:rsidRPr="00FA0131" w:rsidRDefault="00F854D6" w:rsidP="00C11156">
            <w:pPr>
              <w:jc w:val="right"/>
            </w:pPr>
          </w:p>
        </w:tc>
        <w:tc>
          <w:tcPr>
            <w:tcW w:w="503" w:type="pct"/>
          </w:tcPr>
          <w:p w14:paraId="3A6C5DBF" w14:textId="77777777" w:rsidR="00F854D6" w:rsidRPr="00FA0131" w:rsidRDefault="00F854D6" w:rsidP="00C11156">
            <w:pPr>
              <w:jc w:val="right"/>
            </w:pPr>
          </w:p>
        </w:tc>
        <w:tc>
          <w:tcPr>
            <w:tcW w:w="635" w:type="pct"/>
          </w:tcPr>
          <w:p w14:paraId="6A552FA4" w14:textId="77777777" w:rsidR="00F854D6" w:rsidRPr="00FA0131" w:rsidRDefault="00F854D6" w:rsidP="00C11156">
            <w:pPr>
              <w:jc w:val="right"/>
            </w:pPr>
          </w:p>
        </w:tc>
        <w:tc>
          <w:tcPr>
            <w:tcW w:w="587" w:type="pct"/>
          </w:tcPr>
          <w:p w14:paraId="61119CD0" w14:textId="77777777" w:rsidR="00F854D6" w:rsidRPr="00FA0131" w:rsidRDefault="00F854D6" w:rsidP="00C11156">
            <w:pPr>
              <w:jc w:val="right"/>
            </w:pPr>
            <w:r>
              <w:t>28.44</w:t>
            </w:r>
            <w:r w:rsidRPr="00FA0131">
              <w:t>%</w:t>
            </w:r>
          </w:p>
        </w:tc>
        <w:tc>
          <w:tcPr>
            <w:tcW w:w="819" w:type="pct"/>
          </w:tcPr>
          <w:p w14:paraId="7BB9C986" w14:textId="77777777" w:rsidR="00F854D6" w:rsidRPr="00FA0131" w:rsidRDefault="00F854D6" w:rsidP="00C11156">
            <w:pPr>
              <w:jc w:val="right"/>
            </w:pPr>
          </w:p>
        </w:tc>
        <w:tc>
          <w:tcPr>
            <w:tcW w:w="94" w:type="pct"/>
          </w:tcPr>
          <w:p w14:paraId="21752473" w14:textId="77777777" w:rsidR="00F854D6" w:rsidRPr="00FA0131" w:rsidRDefault="00F854D6" w:rsidP="00C11156"/>
        </w:tc>
      </w:tr>
      <w:tr w:rsidR="00F854D6" w:rsidRPr="00FA0131" w14:paraId="40B47466" w14:textId="77777777" w:rsidTr="00C11156">
        <w:tc>
          <w:tcPr>
            <w:tcW w:w="167" w:type="pct"/>
          </w:tcPr>
          <w:p w14:paraId="05480BE8" w14:textId="77777777" w:rsidR="00F854D6" w:rsidRPr="00FA0131" w:rsidRDefault="00F854D6" w:rsidP="00C11156"/>
        </w:tc>
        <w:tc>
          <w:tcPr>
            <w:tcW w:w="1616" w:type="pct"/>
          </w:tcPr>
          <w:p w14:paraId="37FD799B" w14:textId="77777777" w:rsidR="00F854D6" w:rsidRPr="00FA0131" w:rsidRDefault="00F854D6" w:rsidP="00C11156">
            <w:pPr>
              <w:rPr>
                <w:b/>
              </w:rPr>
            </w:pPr>
            <w:r w:rsidRPr="00FA0131">
              <w:rPr>
                <w:b/>
              </w:rPr>
              <w:t>OPERATING EXPENSES:</w:t>
            </w:r>
          </w:p>
        </w:tc>
        <w:tc>
          <w:tcPr>
            <w:tcW w:w="579" w:type="pct"/>
          </w:tcPr>
          <w:p w14:paraId="122EFD3D" w14:textId="77777777" w:rsidR="00F854D6" w:rsidRPr="00FA0131" w:rsidRDefault="00F854D6" w:rsidP="00C11156">
            <w:pPr>
              <w:jc w:val="right"/>
            </w:pPr>
          </w:p>
        </w:tc>
        <w:tc>
          <w:tcPr>
            <w:tcW w:w="503" w:type="pct"/>
          </w:tcPr>
          <w:p w14:paraId="2FB5BD0A" w14:textId="77777777" w:rsidR="00F854D6" w:rsidRPr="00FA0131" w:rsidRDefault="00F854D6" w:rsidP="00C11156">
            <w:pPr>
              <w:jc w:val="right"/>
            </w:pPr>
          </w:p>
        </w:tc>
        <w:tc>
          <w:tcPr>
            <w:tcW w:w="635" w:type="pct"/>
          </w:tcPr>
          <w:p w14:paraId="6A220518" w14:textId="77777777" w:rsidR="00F854D6" w:rsidRPr="00FA0131" w:rsidRDefault="00F854D6" w:rsidP="00C11156">
            <w:pPr>
              <w:jc w:val="right"/>
            </w:pPr>
          </w:p>
        </w:tc>
        <w:tc>
          <w:tcPr>
            <w:tcW w:w="587" w:type="pct"/>
          </w:tcPr>
          <w:p w14:paraId="362A491A" w14:textId="77777777" w:rsidR="00F854D6" w:rsidRPr="00FA0131" w:rsidRDefault="00F854D6" w:rsidP="00C11156">
            <w:pPr>
              <w:jc w:val="right"/>
            </w:pPr>
          </w:p>
        </w:tc>
        <w:tc>
          <w:tcPr>
            <w:tcW w:w="819" w:type="pct"/>
          </w:tcPr>
          <w:p w14:paraId="0F434D0E" w14:textId="77777777" w:rsidR="00F854D6" w:rsidRPr="00FA0131" w:rsidRDefault="00F854D6" w:rsidP="00C11156">
            <w:pPr>
              <w:jc w:val="right"/>
            </w:pPr>
          </w:p>
        </w:tc>
        <w:tc>
          <w:tcPr>
            <w:tcW w:w="94" w:type="pct"/>
          </w:tcPr>
          <w:p w14:paraId="23EFC710" w14:textId="77777777" w:rsidR="00F854D6" w:rsidRPr="00FA0131" w:rsidRDefault="00F854D6" w:rsidP="00C11156"/>
        </w:tc>
      </w:tr>
      <w:tr w:rsidR="00F854D6" w:rsidRPr="00FA0131" w14:paraId="0F726CCE" w14:textId="77777777" w:rsidTr="00C11156">
        <w:tc>
          <w:tcPr>
            <w:tcW w:w="167" w:type="pct"/>
          </w:tcPr>
          <w:p w14:paraId="65E240BF" w14:textId="77777777" w:rsidR="00F854D6" w:rsidRPr="00FA0131" w:rsidRDefault="00F854D6" w:rsidP="00C11156">
            <w:r w:rsidRPr="00FA0131">
              <w:t>2.</w:t>
            </w:r>
          </w:p>
        </w:tc>
        <w:tc>
          <w:tcPr>
            <w:tcW w:w="1616" w:type="pct"/>
          </w:tcPr>
          <w:p w14:paraId="33DADB78" w14:textId="77777777" w:rsidR="00F854D6" w:rsidRPr="00FA0131" w:rsidRDefault="00F854D6" w:rsidP="00C11156">
            <w:r w:rsidRPr="00FA0131">
              <w:t xml:space="preserve">   OPERATION &amp; MAINTENANCE</w:t>
            </w:r>
          </w:p>
        </w:tc>
        <w:tc>
          <w:tcPr>
            <w:tcW w:w="579" w:type="pct"/>
          </w:tcPr>
          <w:p w14:paraId="6E225CA3" w14:textId="77777777" w:rsidR="00F854D6" w:rsidRPr="00FA0131" w:rsidRDefault="00F854D6" w:rsidP="00C11156">
            <w:pPr>
              <w:jc w:val="right"/>
            </w:pPr>
            <w:r>
              <w:t>$38,615</w:t>
            </w:r>
          </w:p>
        </w:tc>
        <w:tc>
          <w:tcPr>
            <w:tcW w:w="503" w:type="pct"/>
          </w:tcPr>
          <w:p w14:paraId="3748D572" w14:textId="77777777" w:rsidR="00F854D6" w:rsidRPr="00FA0131" w:rsidRDefault="00F854D6" w:rsidP="00C11156">
            <w:pPr>
              <w:jc w:val="right"/>
            </w:pPr>
            <w:r>
              <w:t>$1,464</w:t>
            </w:r>
          </w:p>
        </w:tc>
        <w:tc>
          <w:tcPr>
            <w:tcW w:w="635" w:type="pct"/>
          </w:tcPr>
          <w:p w14:paraId="0031568D" w14:textId="77777777" w:rsidR="00F854D6" w:rsidRPr="00FA0131" w:rsidRDefault="00F854D6" w:rsidP="00C11156">
            <w:pPr>
              <w:jc w:val="right"/>
            </w:pPr>
            <w:r>
              <w:t>$40,079</w:t>
            </w:r>
          </w:p>
        </w:tc>
        <w:tc>
          <w:tcPr>
            <w:tcW w:w="587" w:type="pct"/>
          </w:tcPr>
          <w:p w14:paraId="7FD2146B" w14:textId="77777777" w:rsidR="00F854D6" w:rsidRPr="00FA0131" w:rsidRDefault="00F854D6" w:rsidP="00C11156">
            <w:pPr>
              <w:jc w:val="right"/>
            </w:pPr>
          </w:p>
        </w:tc>
        <w:tc>
          <w:tcPr>
            <w:tcW w:w="819" w:type="pct"/>
          </w:tcPr>
          <w:p w14:paraId="39664BBA" w14:textId="77777777" w:rsidR="00F854D6" w:rsidRPr="00FA0131" w:rsidRDefault="00F854D6" w:rsidP="00C11156">
            <w:pPr>
              <w:jc w:val="right"/>
            </w:pPr>
            <w:r>
              <w:t>$40,079</w:t>
            </w:r>
          </w:p>
        </w:tc>
        <w:tc>
          <w:tcPr>
            <w:tcW w:w="94" w:type="pct"/>
          </w:tcPr>
          <w:p w14:paraId="2473F45D" w14:textId="77777777" w:rsidR="00F854D6" w:rsidRPr="00FA0131" w:rsidRDefault="00F854D6" w:rsidP="00C11156"/>
        </w:tc>
      </w:tr>
      <w:tr w:rsidR="00F854D6" w:rsidRPr="00FA0131" w14:paraId="6BF40F01" w14:textId="77777777" w:rsidTr="00C11156">
        <w:tc>
          <w:tcPr>
            <w:tcW w:w="167" w:type="pct"/>
          </w:tcPr>
          <w:p w14:paraId="33C4C638" w14:textId="77777777" w:rsidR="00F854D6" w:rsidRPr="00FA0131" w:rsidRDefault="00F854D6" w:rsidP="00C11156">
            <w:r w:rsidRPr="00FA0131">
              <w:t>3.</w:t>
            </w:r>
          </w:p>
        </w:tc>
        <w:tc>
          <w:tcPr>
            <w:tcW w:w="1616" w:type="pct"/>
          </w:tcPr>
          <w:p w14:paraId="1EF532B4" w14:textId="77777777" w:rsidR="00F854D6" w:rsidRPr="00FA0131" w:rsidRDefault="00F854D6" w:rsidP="00C11156">
            <w:r w:rsidRPr="00FA0131">
              <w:t xml:space="preserve">   DEPRECIATION</w:t>
            </w:r>
          </w:p>
        </w:tc>
        <w:tc>
          <w:tcPr>
            <w:tcW w:w="579" w:type="pct"/>
          </w:tcPr>
          <w:p w14:paraId="3FA6ED7F" w14:textId="77777777" w:rsidR="00F854D6" w:rsidRPr="00FA0131" w:rsidRDefault="00F854D6" w:rsidP="00C11156">
            <w:pPr>
              <w:jc w:val="right"/>
            </w:pPr>
            <w:r>
              <w:t>2,448</w:t>
            </w:r>
          </w:p>
        </w:tc>
        <w:tc>
          <w:tcPr>
            <w:tcW w:w="503" w:type="pct"/>
          </w:tcPr>
          <w:p w14:paraId="01F1ED45" w14:textId="77777777" w:rsidR="00F854D6" w:rsidRPr="00FA0131" w:rsidRDefault="00F854D6" w:rsidP="00C11156">
            <w:pPr>
              <w:jc w:val="right"/>
            </w:pPr>
            <w:r>
              <w:t>$402</w:t>
            </w:r>
          </w:p>
        </w:tc>
        <w:tc>
          <w:tcPr>
            <w:tcW w:w="635" w:type="pct"/>
          </w:tcPr>
          <w:p w14:paraId="39281229" w14:textId="77777777" w:rsidR="00F854D6" w:rsidRPr="00FA0131" w:rsidRDefault="00F854D6" w:rsidP="00C11156">
            <w:pPr>
              <w:jc w:val="right"/>
            </w:pPr>
            <w:r>
              <w:t>2,850</w:t>
            </w:r>
          </w:p>
        </w:tc>
        <w:tc>
          <w:tcPr>
            <w:tcW w:w="587" w:type="pct"/>
          </w:tcPr>
          <w:p w14:paraId="514D7B2C" w14:textId="77777777" w:rsidR="00F854D6" w:rsidRPr="00FA0131" w:rsidRDefault="00F854D6" w:rsidP="00C11156">
            <w:pPr>
              <w:jc w:val="right"/>
            </w:pPr>
          </w:p>
        </w:tc>
        <w:tc>
          <w:tcPr>
            <w:tcW w:w="819" w:type="pct"/>
          </w:tcPr>
          <w:p w14:paraId="247B3462" w14:textId="77777777" w:rsidR="00F854D6" w:rsidRPr="00FA0131" w:rsidRDefault="00F854D6" w:rsidP="00C11156">
            <w:pPr>
              <w:jc w:val="right"/>
            </w:pPr>
            <w:r>
              <w:t>2,850</w:t>
            </w:r>
          </w:p>
        </w:tc>
        <w:tc>
          <w:tcPr>
            <w:tcW w:w="94" w:type="pct"/>
          </w:tcPr>
          <w:p w14:paraId="25954E92" w14:textId="77777777" w:rsidR="00F854D6" w:rsidRPr="00FA0131" w:rsidRDefault="00F854D6" w:rsidP="00C11156"/>
        </w:tc>
      </w:tr>
      <w:tr w:rsidR="00F854D6" w:rsidRPr="00FA0131" w14:paraId="0A749709" w14:textId="77777777" w:rsidTr="00C11156">
        <w:tc>
          <w:tcPr>
            <w:tcW w:w="167" w:type="pct"/>
          </w:tcPr>
          <w:p w14:paraId="0CF07CA6" w14:textId="77777777" w:rsidR="00F854D6" w:rsidRPr="00FA0131" w:rsidRDefault="00F854D6" w:rsidP="00C11156">
            <w:r>
              <w:t>4</w:t>
            </w:r>
            <w:r w:rsidRPr="00FA0131">
              <w:t>.</w:t>
            </w:r>
          </w:p>
        </w:tc>
        <w:tc>
          <w:tcPr>
            <w:tcW w:w="1616" w:type="pct"/>
          </w:tcPr>
          <w:p w14:paraId="00EA9359" w14:textId="77777777" w:rsidR="00F854D6" w:rsidRPr="00FA0131" w:rsidRDefault="00F854D6" w:rsidP="00C11156">
            <w:r w:rsidRPr="00FA0131">
              <w:t xml:space="preserve">   TAXES OTHER THAN INCOME</w:t>
            </w:r>
          </w:p>
        </w:tc>
        <w:tc>
          <w:tcPr>
            <w:tcW w:w="579" w:type="pct"/>
          </w:tcPr>
          <w:p w14:paraId="422362CC" w14:textId="77777777" w:rsidR="00F854D6" w:rsidRPr="00FA0131" w:rsidRDefault="00F854D6" w:rsidP="00C11156">
            <w:pPr>
              <w:jc w:val="right"/>
            </w:pPr>
            <w:r>
              <w:t>6,540</w:t>
            </w:r>
          </w:p>
        </w:tc>
        <w:tc>
          <w:tcPr>
            <w:tcW w:w="503" w:type="pct"/>
          </w:tcPr>
          <w:p w14:paraId="6291FF0E" w14:textId="77777777" w:rsidR="00F854D6" w:rsidRPr="00FA0131" w:rsidRDefault="00F854D6" w:rsidP="00C11156">
            <w:pPr>
              <w:jc w:val="right"/>
            </w:pPr>
            <w:r>
              <w:t>($3,727)</w:t>
            </w:r>
          </w:p>
        </w:tc>
        <w:tc>
          <w:tcPr>
            <w:tcW w:w="635" w:type="pct"/>
          </w:tcPr>
          <w:p w14:paraId="15F2A450" w14:textId="77777777" w:rsidR="00F854D6" w:rsidRPr="00FA0131" w:rsidRDefault="00F854D6" w:rsidP="00C11156">
            <w:pPr>
              <w:jc w:val="right"/>
            </w:pPr>
            <w:r>
              <w:t>2,813</w:t>
            </w:r>
          </w:p>
        </w:tc>
        <w:tc>
          <w:tcPr>
            <w:tcW w:w="587" w:type="pct"/>
          </w:tcPr>
          <w:p w14:paraId="18965DF1" w14:textId="77777777" w:rsidR="00F854D6" w:rsidRPr="00FA0131" w:rsidRDefault="00F854D6" w:rsidP="00C11156">
            <w:pPr>
              <w:jc w:val="right"/>
            </w:pPr>
            <w:r>
              <w:t>512</w:t>
            </w:r>
          </w:p>
        </w:tc>
        <w:tc>
          <w:tcPr>
            <w:tcW w:w="819" w:type="pct"/>
          </w:tcPr>
          <w:p w14:paraId="5B9EA7F6" w14:textId="77777777" w:rsidR="00F854D6" w:rsidRPr="00FA0131" w:rsidRDefault="00F854D6" w:rsidP="00C11156">
            <w:pPr>
              <w:jc w:val="right"/>
            </w:pPr>
            <w:r>
              <w:t>3,325</w:t>
            </w:r>
          </w:p>
        </w:tc>
        <w:tc>
          <w:tcPr>
            <w:tcW w:w="94" w:type="pct"/>
          </w:tcPr>
          <w:p w14:paraId="709E7828" w14:textId="77777777" w:rsidR="00F854D6" w:rsidRPr="00FA0131" w:rsidRDefault="00F854D6" w:rsidP="00C11156"/>
        </w:tc>
      </w:tr>
      <w:tr w:rsidR="00F854D6" w:rsidRPr="00FA0131" w14:paraId="59446160" w14:textId="77777777" w:rsidTr="00C11156">
        <w:tc>
          <w:tcPr>
            <w:tcW w:w="167" w:type="pct"/>
          </w:tcPr>
          <w:p w14:paraId="35D2FB87" w14:textId="77777777" w:rsidR="00F854D6" w:rsidRDefault="00F854D6" w:rsidP="00C11156"/>
        </w:tc>
        <w:tc>
          <w:tcPr>
            <w:tcW w:w="1616" w:type="pct"/>
          </w:tcPr>
          <w:p w14:paraId="7A0839EA" w14:textId="77777777" w:rsidR="00F854D6" w:rsidRPr="00FA0131" w:rsidRDefault="00F854D6" w:rsidP="00C11156"/>
        </w:tc>
        <w:tc>
          <w:tcPr>
            <w:tcW w:w="579" w:type="pct"/>
          </w:tcPr>
          <w:p w14:paraId="28A2B7FA" w14:textId="77777777" w:rsidR="00F854D6" w:rsidRDefault="00F854D6" w:rsidP="00C11156">
            <w:pPr>
              <w:jc w:val="right"/>
            </w:pPr>
          </w:p>
        </w:tc>
        <w:tc>
          <w:tcPr>
            <w:tcW w:w="503" w:type="pct"/>
          </w:tcPr>
          <w:p w14:paraId="0578AFF1" w14:textId="77777777" w:rsidR="00F854D6" w:rsidRDefault="00F854D6" w:rsidP="00C11156">
            <w:pPr>
              <w:jc w:val="right"/>
            </w:pPr>
          </w:p>
        </w:tc>
        <w:tc>
          <w:tcPr>
            <w:tcW w:w="635" w:type="pct"/>
          </w:tcPr>
          <w:p w14:paraId="020253EC" w14:textId="77777777" w:rsidR="00F854D6" w:rsidRDefault="00F854D6" w:rsidP="00C11156">
            <w:pPr>
              <w:jc w:val="right"/>
            </w:pPr>
          </w:p>
        </w:tc>
        <w:tc>
          <w:tcPr>
            <w:tcW w:w="587" w:type="pct"/>
          </w:tcPr>
          <w:p w14:paraId="2E5A2E05" w14:textId="77777777" w:rsidR="00F854D6" w:rsidRDefault="00F854D6" w:rsidP="00C11156">
            <w:pPr>
              <w:jc w:val="right"/>
            </w:pPr>
          </w:p>
        </w:tc>
        <w:tc>
          <w:tcPr>
            <w:tcW w:w="819" w:type="pct"/>
          </w:tcPr>
          <w:p w14:paraId="54A452E1" w14:textId="77777777" w:rsidR="00F854D6" w:rsidRDefault="00F854D6" w:rsidP="00C11156">
            <w:pPr>
              <w:jc w:val="right"/>
            </w:pPr>
          </w:p>
        </w:tc>
        <w:tc>
          <w:tcPr>
            <w:tcW w:w="94" w:type="pct"/>
          </w:tcPr>
          <w:p w14:paraId="3F0C6325" w14:textId="77777777" w:rsidR="00F854D6" w:rsidRPr="00FA0131" w:rsidRDefault="00F854D6" w:rsidP="00C11156"/>
        </w:tc>
      </w:tr>
      <w:tr w:rsidR="00F854D6" w:rsidRPr="00FA0131" w14:paraId="050DBDED" w14:textId="77777777" w:rsidTr="00C11156">
        <w:tc>
          <w:tcPr>
            <w:tcW w:w="167" w:type="pct"/>
          </w:tcPr>
          <w:p w14:paraId="2F587F09" w14:textId="77777777" w:rsidR="00F854D6" w:rsidRPr="00FA0131" w:rsidRDefault="00F854D6" w:rsidP="00C11156"/>
        </w:tc>
        <w:tc>
          <w:tcPr>
            <w:tcW w:w="1616" w:type="pct"/>
          </w:tcPr>
          <w:p w14:paraId="710E49F8" w14:textId="77777777" w:rsidR="00F854D6" w:rsidRPr="00FA0131" w:rsidRDefault="00F854D6" w:rsidP="00C11156">
            <w:pPr>
              <w:rPr>
                <w:b/>
              </w:rPr>
            </w:pPr>
            <w:r w:rsidRPr="00FA0131">
              <w:rPr>
                <w:b/>
              </w:rPr>
              <w:t>TOTAL OPERATING EXPENSES</w:t>
            </w:r>
          </w:p>
        </w:tc>
        <w:tc>
          <w:tcPr>
            <w:tcW w:w="579" w:type="pct"/>
          </w:tcPr>
          <w:p w14:paraId="4C3896CB" w14:textId="77777777" w:rsidR="00F854D6" w:rsidRPr="00FA0131" w:rsidRDefault="00F854D6" w:rsidP="00C11156">
            <w:pPr>
              <w:jc w:val="right"/>
              <w:rPr>
                <w:u w:val="double"/>
              </w:rPr>
            </w:pPr>
            <w:r>
              <w:rPr>
                <w:u w:val="double"/>
              </w:rPr>
              <w:t>$47,603</w:t>
            </w:r>
          </w:p>
        </w:tc>
        <w:tc>
          <w:tcPr>
            <w:tcW w:w="503" w:type="pct"/>
          </w:tcPr>
          <w:p w14:paraId="31FDD292" w14:textId="77777777" w:rsidR="00F854D6" w:rsidRPr="00FA0131" w:rsidRDefault="00F854D6" w:rsidP="00C11156">
            <w:pPr>
              <w:jc w:val="right"/>
              <w:rPr>
                <w:u w:val="double"/>
              </w:rPr>
            </w:pPr>
            <w:r>
              <w:rPr>
                <w:u w:val="double"/>
              </w:rPr>
              <w:t>($1,861)</w:t>
            </w:r>
          </w:p>
        </w:tc>
        <w:tc>
          <w:tcPr>
            <w:tcW w:w="635" w:type="pct"/>
          </w:tcPr>
          <w:p w14:paraId="7184094C" w14:textId="77777777" w:rsidR="00F854D6" w:rsidRPr="00FA0131" w:rsidRDefault="00F854D6" w:rsidP="00C11156">
            <w:pPr>
              <w:jc w:val="right"/>
              <w:rPr>
                <w:u w:val="double"/>
              </w:rPr>
            </w:pPr>
            <w:r>
              <w:rPr>
                <w:u w:val="double"/>
              </w:rPr>
              <w:t>$45,742</w:t>
            </w:r>
          </w:p>
        </w:tc>
        <w:tc>
          <w:tcPr>
            <w:tcW w:w="587" w:type="pct"/>
          </w:tcPr>
          <w:p w14:paraId="716595C7" w14:textId="77777777" w:rsidR="00F854D6" w:rsidRPr="00FA0131" w:rsidRDefault="00F854D6" w:rsidP="00C11156">
            <w:pPr>
              <w:jc w:val="right"/>
              <w:rPr>
                <w:u w:val="double"/>
              </w:rPr>
            </w:pPr>
            <w:r>
              <w:rPr>
                <w:u w:val="double"/>
              </w:rPr>
              <w:t>$512</w:t>
            </w:r>
          </w:p>
        </w:tc>
        <w:tc>
          <w:tcPr>
            <w:tcW w:w="819" w:type="pct"/>
          </w:tcPr>
          <w:p w14:paraId="612FE628" w14:textId="77777777" w:rsidR="00F854D6" w:rsidRPr="00FA0131" w:rsidRDefault="00F854D6" w:rsidP="00C11156">
            <w:pPr>
              <w:jc w:val="right"/>
              <w:rPr>
                <w:u w:val="double"/>
              </w:rPr>
            </w:pPr>
            <w:r>
              <w:rPr>
                <w:u w:val="double"/>
              </w:rPr>
              <w:t>$46,254</w:t>
            </w:r>
          </w:p>
        </w:tc>
        <w:tc>
          <w:tcPr>
            <w:tcW w:w="94" w:type="pct"/>
          </w:tcPr>
          <w:p w14:paraId="059D77E8" w14:textId="77777777" w:rsidR="00F854D6" w:rsidRPr="00FA0131" w:rsidRDefault="00F854D6" w:rsidP="00C11156"/>
        </w:tc>
      </w:tr>
      <w:tr w:rsidR="00F854D6" w:rsidRPr="00FA0131" w14:paraId="1C23DF29" w14:textId="77777777" w:rsidTr="00C11156">
        <w:tc>
          <w:tcPr>
            <w:tcW w:w="167" w:type="pct"/>
          </w:tcPr>
          <w:p w14:paraId="7B3BDAE0" w14:textId="77777777" w:rsidR="00F854D6" w:rsidRPr="00FA0131" w:rsidRDefault="00F854D6" w:rsidP="00C11156"/>
        </w:tc>
        <w:tc>
          <w:tcPr>
            <w:tcW w:w="1616" w:type="pct"/>
          </w:tcPr>
          <w:p w14:paraId="4248C2E7" w14:textId="77777777" w:rsidR="00F854D6" w:rsidRPr="00FA0131" w:rsidRDefault="00F854D6" w:rsidP="00C11156">
            <w:pPr>
              <w:rPr>
                <w:b/>
              </w:rPr>
            </w:pPr>
          </w:p>
        </w:tc>
        <w:tc>
          <w:tcPr>
            <w:tcW w:w="579" w:type="pct"/>
          </w:tcPr>
          <w:p w14:paraId="7C69F7BF" w14:textId="77777777" w:rsidR="00F854D6" w:rsidRPr="00FA0131" w:rsidRDefault="00F854D6" w:rsidP="00C11156">
            <w:pPr>
              <w:jc w:val="right"/>
            </w:pPr>
          </w:p>
        </w:tc>
        <w:tc>
          <w:tcPr>
            <w:tcW w:w="503" w:type="pct"/>
          </w:tcPr>
          <w:p w14:paraId="085266CE" w14:textId="77777777" w:rsidR="00F854D6" w:rsidRPr="00FA0131" w:rsidRDefault="00F854D6" w:rsidP="00C11156">
            <w:pPr>
              <w:jc w:val="right"/>
            </w:pPr>
          </w:p>
        </w:tc>
        <w:tc>
          <w:tcPr>
            <w:tcW w:w="635" w:type="pct"/>
          </w:tcPr>
          <w:p w14:paraId="5C3EAF98" w14:textId="77777777" w:rsidR="00F854D6" w:rsidRPr="00FA0131" w:rsidRDefault="00F854D6" w:rsidP="00C11156">
            <w:pPr>
              <w:jc w:val="right"/>
            </w:pPr>
          </w:p>
        </w:tc>
        <w:tc>
          <w:tcPr>
            <w:tcW w:w="587" w:type="pct"/>
          </w:tcPr>
          <w:p w14:paraId="6BE35459" w14:textId="77777777" w:rsidR="00F854D6" w:rsidRPr="00FA0131" w:rsidRDefault="00F854D6" w:rsidP="00C11156">
            <w:pPr>
              <w:jc w:val="right"/>
            </w:pPr>
          </w:p>
        </w:tc>
        <w:tc>
          <w:tcPr>
            <w:tcW w:w="819" w:type="pct"/>
          </w:tcPr>
          <w:p w14:paraId="0B27DD63" w14:textId="77777777" w:rsidR="00F854D6" w:rsidRPr="00FA0131" w:rsidRDefault="00F854D6" w:rsidP="00C11156">
            <w:pPr>
              <w:jc w:val="right"/>
            </w:pPr>
          </w:p>
        </w:tc>
        <w:tc>
          <w:tcPr>
            <w:tcW w:w="94" w:type="pct"/>
          </w:tcPr>
          <w:p w14:paraId="1364C69B" w14:textId="77777777" w:rsidR="00F854D6" w:rsidRPr="00FA0131" w:rsidRDefault="00F854D6" w:rsidP="00C11156"/>
        </w:tc>
      </w:tr>
      <w:tr w:rsidR="00F854D6" w:rsidRPr="00FA0131" w14:paraId="0D25EF38" w14:textId="77777777" w:rsidTr="00C11156">
        <w:tc>
          <w:tcPr>
            <w:tcW w:w="167" w:type="pct"/>
          </w:tcPr>
          <w:p w14:paraId="2734D9E0" w14:textId="77777777" w:rsidR="00F854D6" w:rsidRPr="00FA0131" w:rsidRDefault="00F854D6" w:rsidP="00C11156">
            <w:r>
              <w:t>5</w:t>
            </w:r>
            <w:r w:rsidRPr="00FA0131">
              <w:t>.</w:t>
            </w:r>
          </w:p>
        </w:tc>
        <w:tc>
          <w:tcPr>
            <w:tcW w:w="1616" w:type="pct"/>
          </w:tcPr>
          <w:p w14:paraId="31971FC5" w14:textId="77777777" w:rsidR="00F854D6" w:rsidRPr="00FA0131" w:rsidRDefault="00F854D6" w:rsidP="00C11156">
            <w:pPr>
              <w:rPr>
                <w:b/>
              </w:rPr>
            </w:pPr>
            <w:r w:rsidRPr="00FA0131">
              <w:rPr>
                <w:b/>
              </w:rPr>
              <w:t>OPERATING INCOME/(LOSS)</w:t>
            </w:r>
          </w:p>
        </w:tc>
        <w:tc>
          <w:tcPr>
            <w:tcW w:w="579" w:type="pct"/>
          </w:tcPr>
          <w:p w14:paraId="0DAAA7A7" w14:textId="77777777" w:rsidR="00F854D6" w:rsidRPr="00FA0131" w:rsidRDefault="00F854D6" w:rsidP="00C11156">
            <w:pPr>
              <w:jc w:val="right"/>
            </w:pPr>
            <w:r>
              <w:t>($10,274</w:t>
            </w:r>
            <w:r w:rsidRPr="00FA0131">
              <w:t>)</w:t>
            </w:r>
          </w:p>
        </w:tc>
        <w:tc>
          <w:tcPr>
            <w:tcW w:w="503" w:type="pct"/>
          </w:tcPr>
          <w:p w14:paraId="66EE7866" w14:textId="77777777" w:rsidR="00F854D6" w:rsidRPr="00FA0131" w:rsidRDefault="00F854D6" w:rsidP="00C11156">
            <w:pPr>
              <w:jc w:val="right"/>
            </w:pPr>
          </w:p>
        </w:tc>
        <w:tc>
          <w:tcPr>
            <w:tcW w:w="635" w:type="pct"/>
          </w:tcPr>
          <w:p w14:paraId="658DCCE0" w14:textId="77777777" w:rsidR="00F854D6" w:rsidRPr="00FA0131" w:rsidRDefault="00F854D6" w:rsidP="00C11156">
            <w:pPr>
              <w:jc w:val="right"/>
            </w:pPr>
            <w:r>
              <w:t>($5,742</w:t>
            </w:r>
            <w:r w:rsidRPr="00FA0131">
              <w:t>)</w:t>
            </w:r>
          </w:p>
        </w:tc>
        <w:tc>
          <w:tcPr>
            <w:tcW w:w="587" w:type="pct"/>
          </w:tcPr>
          <w:p w14:paraId="0BF995D4" w14:textId="77777777" w:rsidR="00F854D6" w:rsidRPr="00FA0131" w:rsidRDefault="00F854D6" w:rsidP="00C11156">
            <w:pPr>
              <w:jc w:val="right"/>
            </w:pPr>
          </w:p>
        </w:tc>
        <w:tc>
          <w:tcPr>
            <w:tcW w:w="819" w:type="pct"/>
          </w:tcPr>
          <w:p w14:paraId="00F5A170" w14:textId="77777777" w:rsidR="00F854D6" w:rsidRPr="00FA0131" w:rsidRDefault="00F854D6" w:rsidP="00C11156">
            <w:pPr>
              <w:jc w:val="right"/>
            </w:pPr>
            <w:r>
              <w:t>$5,123</w:t>
            </w:r>
          </w:p>
        </w:tc>
        <w:tc>
          <w:tcPr>
            <w:tcW w:w="94" w:type="pct"/>
          </w:tcPr>
          <w:p w14:paraId="6A3EFABC" w14:textId="77777777" w:rsidR="00F854D6" w:rsidRPr="00FA0131" w:rsidRDefault="00F854D6" w:rsidP="00C11156"/>
        </w:tc>
      </w:tr>
      <w:tr w:rsidR="00F854D6" w:rsidRPr="00FA0131" w14:paraId="74A5FF42" w14:textId="77777777" w:rsidTr="00C11156">
        <w:tc>
          <w:tcPr>
            <w:tcW w:w="167" w:type="pct"/>
          </w:tcPr>
          <w:p w14:paraId="0356EC06" w14:textId="77777777" w:rsidR="00F854D6" w:rsidRPr="00FA0131" w:rsidRDefault="00F854D6" w:rsidP="00C11156"/>
        </w:tc>
        <w:tc>
          <w:tcPr>
            <w:tcW w:w="1616" w:type="pct"/>
          </w:tcPr>
          <w:p w14:paraId="38A949E4" w14:textId="77777777" w:rsidR="00F854D6" w:rsidRPr="00FA0131" w:rsidRDefault="00F854D6" w:rsidP="00C11156">
            <w:pPr>
              <w:rPr>
                <w:b/>
              </w:rPr>
            </w:pPr>
          </w:p>
        </w:tc>
        <w:tc>
          <w:tcPr>
            <w:tcW w:w="579" w:type="pct"/>
          </w:tcPr>
          <w:p w14:paraId="51849402" w14:textId="77777777" w:rsidR="00F854D6" w:rsidRPr="00FA0131" w:rsidRDefault="00F854D6" w:rsidP="00C11156">
            <w:pPr>
              <w:jc w:val="right"/>
            </w:pPr>
          </w:p>
        </w:tc>
        <w:tc>
          <w:tcPr>
            <w:tcW w:w="503" w:type="pct"/>
          </w:tcPr>
          <w:p w14:paraId="662EE4F2" w14:textId="77777777" w:rsidR="00F854D6" w:rsidRPr="00FA0131" w:rsidRDefault="00F854D6" w:rsidP="00C11156">
            <w:pPr>
              <w:jc w:val="right"/>
            </w:pPr>
          </w:p>
        </w:tc>
        <w:tc>
          <w:tcPr>
            <w:tcW w:w="635" w:type="pct"/>
          </w:tcPr>
          <w:p w14:paraId="3011F80C" w14:textId="77777777" w:rsidR="00F854D6" w:rsidRPr="00FA0131" w:rsidRDefault="00F854D6" w:rsidP="00C11156">
            <w:pPr>
              <w:jc w:val="right"/>
            </w:pPr>
          </w:p>
        </w:tc>
        <w:tc>
          <w:tcPr>
            <w:tcW w:w="587" w:type="pct"/>
          </w:tcPr>
          <w:p w14:paraId="3C65BFEC" w14:textId="77777777" w:rsidR="00F854D6" w:rsidRPr="00FA0131" w:rsidRDefault="00F854D6" w:rsidP="00C11156">
            <w:pPr>
              <w:jc w:val="right"/>
            </w:pPr>
          </w:p>
        </w:tc>
        <w:tc>
          <w:tcPr>
            <w:tcW w:w="819" w:type="pct"/>
          </w:tcPr>
          <w:p w14:paraId="2680993A" w14:textId="77777777" w:rsidR="00F854D6" w:rsidRPr="00FA0131" w:rsidRDefault="00F854D6" w:rsidP="00C11156">
            <w:pPr>
              <w:jc w:val="right"/>
            </w:pPr>
          </w:p>
        </w:tc>
        <w:tc>
          <w:tcPr>
            <w:tcW w:w="94" w:type="pct"/>
          </w:tcPr>
          <w:p w14:paraId="2E830D67" w14:textId="77777777" w:rsidR="00F854D6" w:rsidRPr="00FA0131" w:rsidRDefault="00F854D6" w:rsidP="00C11156"/>
        </w:tc>
      </w:tr>
      <w:tr w:rsidR="00F854D6" w:rsidRPr="00FA0131" w14:paraId="2CA205BC" w14:textId="77777777" w:rsidTr="00C11156">
        <w:tc>
          <w:tcPr>
            <w:tcW w:w="167" w:type="pct"/>
          </w:tcPr>
          <w:p w14:paraId="1F3E74D3" w14:textId="77777777" w:rsidR="00F854D6" w:rsidRPr="00FA0131" w:rsidRDefault="00F854D6" w:rsidP="00C11156">
            <w:r>
              <w:t>6</w:t>
            </w:r>
            <w:r w:rsidRPr="00FA0131">
              <w:t>.</w:t>
            </w:r>
          </w:p>
        </w:tc>
        <w:tc>
          <w:tcPr>
            <w:tcW w:w="1616" w:type="pct"/>
          </w:tcPr>
          <w:p w14:paraId="3A148138" w14:textId="77777777" w:rsidR="00F854D6" w:rsidRPr="00FA0131" w:rsidRDefault="00F854D6" w:rsidP="00C11156">
            <w:pPr>
              <w:rPr>
                <w:b/>
              </w:rPr>
            </w:pPr>
            <w:r w:rsidRPr="00FA0131">
              <w:rPr>
                <w:b/>
              </w:rPr>
              <w:t>WATER RATE BASE</w:t>
            </w:r>
          </w:p>
        </w:tc>
        <w:tc>
          <w:tcPr>
            <w:tcW w:w="579" w:type="pct"/>
          </w:tcPr>
          <w:p w14:paraId="3FAE0E85" w14:textId="77777777" w:rsidR="00F854D6" w:rsidRPr="00FA0131" w:rsidRDefault="00F854D6" w:rsidP="00C11156">
            <w:pPr>
              <w:jc w:val="right"/>
            </w:pPr>
            <w:r>
              <w:t>$31,330</w:t>
            </w:r>
          </w:p>
        </w:tc>
        <w:tc>
          <w:tcPr>
            <w:tcW w:w="503" w:type="pct"/>
          </w:tcPr>
          <w:p w14:paraId="136FE19B" w14:textId="77777777" w:rsidR="00F854D6" w:rsidRPr="00FA0131" w:rsidRDefault="00F854D6" w:rsidP="00C11156">
            <w:pPr>
              <w:jc w:val="right"/>
            </w:pPr>
          </w:p>
        </w:tc>
        <w:tc>
          <w:tcPr>
            <w:tcW w:w="635" w:type="pct"/>
          </w:tcPr>
          <w:p w14:paraId="462EB041" w14:textId="77777777" w:rsidR="00F854D6" w:rsidRPr="00FA0131" w:rsidRDefault="00F854D6" w:rsidP="00C11156">
            <w:pPr>
              <w:jc w:val="right"/>
            </w:pPr>
            <w:r>
              <w:t>36,256</w:t>
            </w:r>
          </w:p>
        </w:tc>
        <w:tc>
          <w:tcPr>
            <w:tcW w:w="587" w:type="pct"/>
          </w:tcPr>
          <w:p w14:paraId="082C8941" w14:textId="77777777" w:rsidR="00F854D6" w:rsidRPr="00FA0131" w:rsidRDefault="00F854D6" w:rsidP="00C11156">
            <w:pPr>
              <w:jc w:val="right"/>
            </w:pPr>
          </w:p>
        </w:tc>
        <w:tc>
          <w:tcPr>
            <w:tcW w:w="819" w:type="pct"/>
          </w:tcPr>
          <w:p w14:paraId="2F9A3BB6" w14:textId="77777777" w:rsidR="00F854D6" w:rsidRPr="00FA0131" w:rsidRDefault="00F854D6" w:rsidP="00C11156">
            <w:pPr>
              <w:jc w:val="right"/>
            </w:pPr>
            <w:r>
              <w:t>$67,586</w:t>
            </w:r>
          </w:p>
        </w:tc>
        <w:tc>
          <w:tcPr>
            <w:tcW w:w="94" w:type="pct"/>
          </w:tcPr>
          <w:p w14:paraId="4AF17854" w14:textId="77777777" w:rsidR="00F854D6" w:rsidRPr="00FA0131" w:rsidRDefault="00F854D6" w:rsidP="00C11156"/>
        </w:tc>
      </w:tr>
      <w:tr w:rsidR="00F854D6" w:rsidRPr="00FA0131" w14:paraId="795596E4" w14:textId="77777777" w:rsidTr="00C11156">
        <w:tc>
          <w:tcPr>
            <w:tcW w:w="167" w:type="pct"/>
          </w:tcPr>
          <w:p w14:paraId="5EC2C141" w14:textId="77777777" w:rsidR="00F854D6" w:rsidRPr="00FA0131" w:rsidRDefault="00F854D6" w:rsidP="00C11156"/>
        </w:tc>
        <w:tc>
          <w:tcPr>
            <w:tcW w:w="1616" w:type="pct"/>
          </w:tcPr>
          <w:p w14:paraId="707CD126" w14:textId="77777777" w:rsidR="00F854D6" w:rsidRPr="00FA0131" w:rsidRDefault="00F854D6" w:rsidP="00C11156">
            <w:pPr>
              <w:rPr>
                <w:b/>
              </w:rPr>
            </w:pPr>
          </w:p>
        </w:tc>
        <w:tc>
          <w:tcPr>
            <w:tcW w:w="579" w:type="pct"/>
          </w:tcPr>
          <w:p w14:paraId="7F708647" w14:textId="77777777" w:rsidR="00F854D6" w:rsidRPr="00FA0131" w:rsidRDefault="00F854D6" w:rsidP="00C11156">
            <w:pPr>
              <w:jc w:val="right"/>
            </w:pPr>
          </w:p>
        </w:tc>
        <w:tc>
          <w:tcPr>
            <w:tcW w:w="503" w:type="pct"/>
          </w:tcPr>
          <w:p w14:paraId="1ADC4C27" w14:textId="77777777" w:rsidR="00F854D6" w:rsidRPr="00FA0131" w:rsidRDefault="00F854D6" w:rsidP="00C11156">
            <w:pPr>
              <w:jc w:val="right"/>
            </w:pPr>
          </w:p>
        </w:tc>
        <w:tc>
          <w:tcPr>
            <w:tcW w:w="635" w:type="pct"/>
          </w:tcPr>
          <w:p w14:paraId="10623F79" w14:textId="77777777" w:rsidR="00F854D6" w:rsidRPr="00FA0131" w:rsidRDefault="00F854D6" w:rsidP="00C11156">
            <w:pPr>
              <w:jc w:val="right"/>
            </w:pPr>
          </w:p>
        </w:tc>
        <w:tc>
          <w:tcPr>
            <w:tcW w:w="587" w:type="pct"/>
          </w:tcPr>
          <w:p w14:paraId="2429CD7D" w14:textId="77777777" w:rsidR="00F854D6" w:rsidRPr="00FA0131" w:rsidRDefault="00F854D6" w:rsidP="00C11156">
            <w:pPr>
              <w:jc w:val="right"/>
            </w:pPr>
          </w:p>
        </w:tc>
        <w:tc>
          <w:tcPr>
            <w:tcW w:w="819" w:type="pct"/>
          </w:tcPr>
          <w:p w14:paraId="72BD07A7" w14:textId="77777777" w:rsidR="00F854D6" w:rsidRPr="00FA0131" w:rsidRDefault="00F854D6" w:rsidP="00C11156">
            <w:pPr>
              <w:jc w:val="right"/>
            </w:pPr>
          </w:p>
        </w:tc>
        <w:tc>
          <w:tcPr>
            <w:tcW w:w="94" w:type="pct"/>
          </w:tcPr>
          <w:p w14:paraId="58DB8A4D" w14:textId="77777777" w:rsidR="00F854D6" w:rsidRPr="00FA0131" w:rsidRDefault="00F854D6" w:rsidP="00C11156"/>
        </w:tc>
      </w:tr>
      <w:tr w:rsidR="00F854D6" w:rsidRPr="00FA0131" w14:paraId="3012C90D" w14:textId="77777777" w:rsidTr="00C11156">
        <w:tc>
          <w:tcPr>
            <w:tcW w:w="167" w:type="pct"/>
          </w:tcPr>
          <w:p w14:paraId="638AB0BF" w14:textId="77777777" w:rsidR="00F854D6" w:rsidRPr="00FA0131" w:rsidRDefault="00F854D6" w:rsidP="00C11156">
            <w:r>
              <w:t>7</w:t>
            </w:r>
            <w:r w:rsidRPr="00FA0131">
              <w:t>.</w:t>
            </w:r>
          </w:p>
        </w:tc>
        <w:tc>
          <w:tcPr>
            <w:tcW w:w="1616" w:type="pct"/>
          </w:tcPr>
          <w:p w14:paraId="5AAB7C68" w14:textId="77777777" w:rsidR="00F854D6" w:rsidRPr="00FA0131" w:rsidRDefault="00F854D6" w:rsidP="00C11156">
            <w:pPr>
              <w:rPr>
                <w:b/>
              </w:rPr>
            </w:pPr>
            <w:r w:rsidRPr="00FA0131">
              <w:rPr>
                <w:b/>
              </w:rPr>
              <w:t>RATE OF RETURN</w:t>
            </w:r>
          </w:p>
        </w:tc>
        <w:tc>
          <w:tcPr>
            <w:tcW w:w="579" w:type="pct"/>
          </w:tcPr>
          <w:p w14:paraId="7FD086A2" w14:textId="77777777" w:rsidR="00F854D6" w:rsidRPr="00FA0131" w:rsidRDefault="00F854D6" w:rsidP="00C11156">
            <w:pPr>
              <w:jc w:val="right"/>
            </w:pPr>
          </w:p>
        </w:tc>
        <w:tc>
          <w:tcPr>
            <w:tcW w:w="503" w:type="pct"/>
          </w:tcPr>
          <w:p w14:paraId="7DC9E16B" w14:textId="77777777" w:rsidR="00F854D6" w:rsidRPr="00FA0131" w:rsidRDefault="00F854D6" w:rsidP="00C11156">
            <w:pPr>
              <w:jc w:val="right"/>
            </w:pPr>
          </w:p>
        </w:tc>
        <w:tc>
          <w:tcPr>
            <w:tcW w:w="635" w:type="pct"/>
          </w:tcPr>
          <w:p w14:paraId="44D9CDB7" w14:textId="77777777" w:rsidR="00F854D6" w:rsidRPr="00FA0131" w:rsidRDefault="00F854D6" w:rsidP="00C11156">
            <w:pPr>
              <w:jc w:val="right"/>
            </w:pPr>
          </w:p>
        </w:tc>
        <w:tc>
          <w:tcPr>
            <w:tcW w:w="587" w:type="pct"/>
          </w:tcPr>
          <w:p w14:paraId="72B5CB75" w14:textId="77777777" w:rsidR="00F854D6" w:rsidRPr="00FA0131" w:rsidRDefault="00F854D6" w:rsidP="00C11156">
            <w:pPr>
              <w:jc w:val="right"/>
            </w:pPr>
          </w:p>
        </w:tc>
        <w:tc>
          <w:tcPr>
            <w:tcW w:w="819" w:type="pct"/>
          </w:tcPr>
          <w:p w14:paraId="434B2983" w14:textId="77777777" w:rsidR="00F854D6" w:rsidRPr="00FA0131" w:rsidRDefault="00F854D6" w:rsidP="00C11156">
            <w:pPr>
              <w:jc w:val="right"/>
            </w:pPr>
            <w:r>
              <w:t>7.58</w:t>
            </w:r>
            <w:r w:rsidRPr="00FA0131">
              <w:t>%</w:t>
            </w:r>
          </w:p>
        </w:tc>
        <w:tc>
          <w:tcPr>
            <w:tcW w:w="94" w:type="pct"/>
          </w:tcPr>
          <w:p w14:paraId="3584508C" w14:textId="77777777" w:rsidR="00F854D6" w:rsidRPr="00FA0131" w:rsidRDefault="00F854D6" w:rsidP="00C11156"/>
        </w:tc>
      </w:tr>
      <w:tr w:rsidR="00F854D6" w:rsidRPr="00FA0131" w14:paraId="64418CCD" w14:textId="77777777" w:rsidTr="00C11156">
        <w:tc>
          <w:tcPr>
            <w:tcW w:w="167" w:type="pct"/>
          </w:tcPr>
          <w:p w14:paraId="5BB7C86B" w14:textId="77777777" w:rsidR="00F854D6" w:rsidRPr="00FA0131" w:rsidRDefault="00F854D6" w:rsidP="00C11156"/>
        </w:tc>
        <w:tc>
          <w:tcPr>
            <w:tcW w:w="1616" w:type="pct"/>
          </w:tcPr>
          <w:p w14:paraId="3490A2C3" w14:textId="77777777" w:rsidR="00F854D6" w:rsidRPr="00FA0131" w:rsidRDefault="00F854D6" w:rsidP="00C11156"/>
        </w:tc>
        <w:tc>
          <w:tcPr>
            <w:tcW w:w="579" w:type="pct"/>
          </w:tcPr>
          <w:p w14:paraId="2BC0F047" w14:textId="77777777" w:rsidR="00F854D6" w:rsidRPr="00FA0131" w:rsidRDefault="00F854D6" w:rsidP="00C11156"/>
        </w:tc>
        <w:tc>
          <w:tcPr>
            <w:tcW w:w="503" w:type="pct"/>
          </w:tcPr>
          <w:p w14:paraId="23CE9AAD" w14:textId="77777777" w:rsidR="00F854D6" w:rsidRPr="00FA0131" w:rsidRDefault="00F854D6" w:rsidP="00C11156"/>
        </w:tc>
        <w:tc>
          <w:tcPr>
            <w:tcW w:w="635" w:type="pct"/>
          </w:tcPr>
          <w:p w14:paraId="4810B23E" w14:textId="77777777" w:rsidR="00F854D6" w:rsidRPr="00FA0131" w:rsidRDefault="00F854D6" w:rsidP="00C11156"/>
        </w:tc>
        <w:tc>
          <w:tcPr>
            <w:tcW w:w="587" w:type="pct"/>
          </w:tcPr>
          <w:p w14:paraId="4392D4BB" w14:textId="77777777" w:rsidR="00F854D6" w:rsidRPr="00FA0131" w:rsidRDefault="00F854D6" w:rsidP="00C11156"/>
        </w:tc>
        <w:tc>
          <w:tcPr>
            <w:tcW w:w="819" w:type="pct"/>
          </w:tcPr>
          <w:p w14:paraId="72F7EC76" w14:textId="77777777" w:rsidR="00F854D6" w:rsidRPr="00FA0131" w:rsidRDefault="00F854D6" w:rsidP="00C11156"/>
        </w:tc>
        <w:tc>
          <w:tcPr>
            <w:tcW w:w="94" w:type="pct"/>
          </w:tcPr>
          <w:p w14:paraId="2C37659A" w14:textId="77777777" w:rsidR="00F854D6" w:rsidRPr="00FA0131" w:rsidRDefault="00F854D6" w:rsidP="00C11156"/>
        </w:tc>
      </w:tr>
    </w:tbl>
    <w:p w14:paraId="41C375BB" w14:textId="77777777" w:rsidR="00F854D6" w:rsidRDefault="00F854D6" w:rsidP="00492915">
      <w:pPr>
        <w:pStyle w:val="OrderBody"/>
      </w:pPr>
    </w:p>
    <w:p w14:paraId="028857EF" w14:textId="77777777" w:rsidR="00F854D6" w:rsidRDefault="00F854D6" w:rsidP="00492915">
      <w:pPr>
        <w:pStyle w:val="OrderBody"/>
        <w:sectPr w:rsidR="00F854D6" w:rsidSect="00F854D6">
          <w:headerReference w:type="first" r:id="rId13"/>
          <w:pgSz w:w="15840" w:h="12240" w:orient="landscape" w:code="1"/>
          <w:pgMar w:top="1440" w:right="1440" w:bottom="1440" w:left="1440" w:header="720" w:footer="720" w:gutter="0"/>
          <w:cols w:space="720"/>
          <w:titlePg/>
          <w:docGrid w:linePitch="360"/>
        </w:sectPr>
      </w:pPr>
    </w:p>
    <w:tbl>
      <w:tblPr>
        <w:tblStyle w:val="TableGrid3"/>
        <w:tblW w:w="5000" w:type="pct"/>
        <w:tblBorders>
          <w:insideH w:val="none" w:sz="0" w:space="0" w:color="auto"/>
          <w:insideV w:val="none" w:sz="0" w:space="0" w:color="auto"/>
        </w:tblBorders>
        <w:tblLook w:val="04A0" w:firstRow="1" w:lastRow="0" w:firstColumn="1" w:lastColumn="0" w:noHBand="0" w:noVBand="1"/>
      </w:tblPr>
      <w:tblGrid>
        <w:gridCol w:w="491"/>
        <w:gridCol w:w="5828"/>
        <w:gridCol w:w="448"/>
        <w:gridCol w:w="2587"/>
        <w:gridCol w:w="222"/>
      </w:tblGrid>
      <w:tr w:rsidR="00F854D6" w:rsidRPr="00297A38" w14:paraId="489119C8" w14:textId="77777777" w:rsidTr="00C11156">
        <w:tc>
          <w:tcPr>
            <w:tcW w:w="256" w:type="pct"/>
          </w:tcPr>
          <w:p w14:paraId="43A22CDD" w14:textId="77777777" w:rsidR="00F854D6" w:rsidRPr="00297A38" w:rsidRDefault="00F854D6" w:rsidP="00C11156">
            <w:pPr>
              <w:jc w:val="both"/>
              <w:rPr>
                <w:rFonts w:ascii="Times New Roman" w:hAnsi="Times New Roman" w:cs="Times New Roman"/>
                <w:b/>
                <w:sz w:val="22"/>
              </w:rPr>
            </w:pPr>
          </w:p>
        </w:tc>
        <w:tc>
          <w:tcPr>
            <w:tcW w:w="3043" w:type="pct"/>
          </w:tcPr>
          <w:p w14:paraId="3F9FE73D" w14:textId="77777777" w:rsidR="00F854D6" w:rsidRPr="00297A38" w:rsidRDefault="00F854D6" w:rsidP="00C11156">
            <w:pPr>
              <w:jc w:val="both"/>
              <w:rPr>
                <w:rFonts w:ascii="Times New Roman" w:hAnsi="Times New Roman" w:cs="Times New Roman"/>
                <w:b/>
                <w:sz w:val="22"/>
              </w:rPr>
            </w:pPr>
            <w:r w:rsidRPr="00297A38">
              <w:rPr>
                <w:rFonts w:ascii="Times New Roman" w:hAnsi="Times New Roman" w:cs="Times New Roman"/>
                <w:b/>
                <w:sz w:val="22"/>
              </w:rPr>
              <w:t>ALTURAS WATER, LLC.</w:t>
            </w:r>
          </w:p>
        </w:tc>
        <w:tc>
          <w:tcPr>
            <w:tcW w:w="1585" w:type="pct"/>
            <w:gridSpan w:val="2"/>
          </w:tcPr>
          <w:p w14:paraId="7476EE8A" w14:textId="77777777" w:rsidR="00F854D6" w:rsidRPr="00297A38" w:rsidRDefault="00F854D6" w:rsidP="00C11156">
            <w:pPr>
              <w:jc w:val="right"/>
              <w:rPr>
                <w:rFonts w:ascii="Times New Roman" w:hAnsi="Times New Roman" w:cs="Times New Roman"/>
                <w:b/>
                <w:sz w:val="22"/>
              </w:rPr>
            </w:pPr>
            <w:r w:rsidRPr="00297A38">
              <w:rPr>
                <w:rFonts w:ascii="Times New Roman" w:hAnsi="Times New Roman" w:cs="Times New Roman"/>
                <w:b/>
                <w:sz w:val="22"/>
              </w:rPr>
              <w:t>SCHEDULE 3-B</w:t>
            </w:r>
          </w:p>
        </w:tc>
        <w:tc>
          <w:tcPr>
            <w:tcW w:w="116" w:type="pct"/>
          </w:tcPr>
          <w:p w14:paraId="11AA2D1B" w14:textId="77777777" w:rsidR="00F854D6" w:rsidRPr="00297A38" w:rsidRDefault="00F854D6" w:rsidP="00C11156">
            <w:pPr>
              <w:jc w:val="both"/>
              <w:rPr>
                <w:rFonts w:ascii="Times New Roman" w:hAnsi="Times New Roman" w:cs="Times New Roman"/>
                <w:b/>
                <w:sz w:val="22"/>
              </w:rPr>
            </w:pPr>
          </w:p>
        </w:tc>
      </w:tr>
      <w:tr w:rsidR="00F854D6" w:rsidRPr="00297A38" w14:paraId="4DD982E7" w14:textId="77777777" w:rsidTr="00C11156">
        <w:trPr>
          <w:trHeight w:val="180"/>
        </w:trPr>
        <w:tc>
          <w:tcPr>
            <w:tcW w:w="256" w:type="pct"/>
            <w:tcBorders>
              <w:bottom w:val="nil"/>
            </w:tcBorders>
          </w:tcPr>
          <w:p w14:paraId="0196F79C" w14:textId="77777777" w:rsidR="00F854D6" w:rsidRPr="00297A38" w:rsidRDefault="00F854D6" w:rsidP="00C11156">
            <w:pPr>
              <w:jc w:val="both"/>
              <w:rPr>
                <w:rFonts w:ascii="Times New Roman" w:hAnsi="Times New Roman" w:cs="Times New Roman"/>
                <w:b/>
                <w:sz w:val="22"/>
              </w:rPr>
            </w:pPr>
          </w:p>
        </w:tc>
        <w:tc>
          <w:tcPr>
            <w:tcW w:w="3043" w:type="pct"/>
            <w:tcBorders>
              <w:bottom w:val="nil"/>
            </w:tcBorders>
          </w:tcPr>
          <w:p w14:paraId="17A5C902" w14:textId="77777777" w:rsidR="00F854D6" w:rsidRPr="00297A38" w:rsidRDefault="00F854D6" w:rsidP="00C11156">
            <w:pPr>
              <w:jc w:val="both"/>
              <w:rPr>
                <w:rFonts w:ascii="Times New Roman" w:hAnsi="Times New Roman" w:cs="Times New Roman"/>
                <w:b/>
                <w:sz w:val="22"/>
              </w:rPr>
            </w:pPr>
            <w:r w:rsidRPr="00297A38">
              <w:rPr>
                <w:rFonts w:ascii="Times New Roman" w:hAnsi="Times New Roman" w:cs="Times New Roman"/>
                <w:b/>
                <w:sz w:val="22"/>
              </w:rPr>
              <w:t>TEST YEAR ENDED 6/30/2024</w:t>
            </w:r>
          </w:p>
        </w:tc>
        <w:tc>
          <w:tcPr>
            <w:tcW w:w="1585" w:type="pct"/>
            <w:gridSpan w:val="2"/>
            <w:tcBorders>
              <w:bottom w:val="nil"/>
            </w:tcBorders>
          </w:tcPr>
          <w:p w14:paraId="4E1D0115" w14:textId="77777777" w:rsidR="00F854D6" w:rsidRPr="00297A38" w:rsidRDefault="00F854D6" w:rsidP="00C11156">
            <w:pPr>
              <w:jc w:val="right"/>
              <w:rPr>
                <w:rFonts w:ascii="Times New Roman" w:hAnsi="Times New Roman" w:cs="Times New Roman"/>
                <w:b/>
                <w:sz w:val="22"/>
              </w:rPr>
            </w:pPr>
            <w:r w:rsidRPr="00297A38">
              <w:rPr>
                <w:rFonts w:ascii="Times New Roman" w:hAnsi="Times New Roman" w:cs="Times New Roman"/>
                <w:b/>
                <w:sz w:val="22"/>
              </w:rPr>
              <w:t>DOCKET NO. 20240119-WU</w:t>
            </w:r>
          </w:p>
        </w:tc>
        <w:tc>
          <w:tcPr>
            <w:tcW w:w="116" w:type="pct"/>
            <w:tcBorders>
              <w:bottom w:val="nil"/>
            </w:tcBorders>
          </w:tcPr>
          <w:p w14:paraId="49BF602D" w14:textId="77777777" w:rsidR="00F854D6" w:rsidRPr="00297A38" w:rsidRDefault="00F854D6" w:rsidP="00C11156">
            <w:pPr>
              <w:jc w:val="both"/>
              <w:rPr>
                <w:rFonts w:ascii="Times New Roman" w:hAnsi="Times New Roman" w:cs="Times New Roman"/>
                <w:b/>
                <w:sz w:val="22"/>
              </w:rPr>
            </w:pPr>
          </w:p>
        </w:tc>
      </w:tr>
      <w:tr w:rsidR="00F854D6" w:rsidRPr="00297A38" w14:paraId="75B2D90F" w14:textId="77777777" w:rsidTr="00C11156">
        <w:trPr>
          <w:trHeight w:val="90"/>
        </w:trPr>
        <w:tc>
          <w:tcPr>
            <w:tcW w:w="256" w:type="pct"/>
            <w:tcBorders>
              <w:top w:val="nil"/>
              <w:bottom w:val="single" w:sz="4" w:space="0" w:color="auto"/>
            </w:tcBorders>
          </w:tcPr>
          <w:p w14:paraId="2C7FA89E" w14:textId="77777777" w:rsidR="00F854D6" w:rsidRPr="00297A38" w:rsidRDefault="00F854D6" w:rsidP="00C11156">
            <w:pPr>
              <w:jc w:val="both"/>
              <w:rPr>
                <w:rFonts w:ascii="Times New Roman" w:hAnsi="Times New Roman" w:cs="Times New Roman"/>
                <w:b/>
                <w:sz w:val="22"/>
              </w:rPr>
            </w:pPr>
          </w:p>
        </w:tc>
        <w:tc>
          <w:tcPr>
            <w:tcW w:w="3043" w:type="pct"/>
            <w:tcBorders>
              <w:top w:val="nil"/>
              <w:bottom w:val="single" w:sz="4" w:space="0" w:color="auto"/>
            </w:tcBorders>
          </w:tcPr>
          <w:p w14:paraId="387480ED" w14:textId="77777777" w:rsidR="00F854D6" w:rsidRPr="00297A38" w:rsidRDefault="00F854D6" w:rsidP="00C11156">
            <w:pPr>
              <w:jc w:val="both"/>
              <w:rPr>
                <w:rFonts w:ascii="Times New Roman" w:hAnsi="Times New Roman" w:cs="Times New Roman"/>
                <w:b/>
                <w:sz w:val="22"/>
              </w:rPr>
            </w:pPr>
            <w:r w:rsidRPr="00297A38">
              <w:rPr>
                <w:rFonts w:ascii="Times New Roman" w:hAnsi="Times New Roman" w:cs="Times New Roman"/>
                <w:b/>
                <w:sz w:val="22"/>
              </w:rPr>
              <w:t>ADJUSTMENTS TO OPERATING INCOME</w:t>
            </w:r>
          </w:p>
        </w:tc>
        <w:tc>
          <w:tcPr>
            <w:tcW w:w="1585" w:type="pct"/>
            <w:gridSpan w:val="2"/>
            <w:tcBorders>
              <w:top w:val="nil"/>
              <w:bottom w:val="single" w:sz="4" w:space="0" w:color="auto"/>
            </w:tcBorders>
          </w:tcPr>
          <w:p w14:paraId="6882E188" w14:textId="77777777" w:rsidR="00F854D6" w:rsidRPr="00297A38" w:rsidRDefault="00F854D6" w:rsidP="00C11156">
            <w:pPr>
              <w:jc w:val="both"/>
              <w:rPr>
                <w:rFonts w:ascii="Times New Roman" w:hAnsi="Times New Roman" w:cs="Times New Roman"/>
                <w:b/>
                <w:sz w:val="22"/>
              </w:rPr>
            </w:pPr>
          </w:p>
        </w:tc>
        <w:tc>
          <w:tcPr>
            <w:tcW w:w="116" w:type="pct"/>
            <w:tcBorders>
              <w:top w:val="nil"/>
              <w:bottom w:val="single" w:sz="4" w:space="0" w:color="auto"/>
            </w:tcBorders>
          </w:tcPr>
          <w:p w14:paraId="00130BA8" w14:textId="77777777" w:rsidR="00F854D6" w:rsidRPr="00297A38" w:rsidRDefault="00F854D6" w:rsidP="00C11156">
            <w:pPr>
              <w:jc w:val="both"/>
              <w:rPr>
                <w:rFonts w:ascii="Times New Roman" w:hAnsi="Times New Roman" w:cs="Times New Roman"/>
                <w:b/>
                <w:sz w:val="22"/>
              </w:rPr>
            </w:pPr>
          </w:p>
        </w:tc>
      </w:tr>
      <w:tr w:rsidR="00F854D6" w:rsidRPr="00297A38" w14:paraId="28F383B7" w14:textId="77777777" w:rsidTr="00C11156">
        <w:tc>
          <w:tcPr>
            <w:tcW w:w="256" w:type="pct"/>
            <w:tcBorders>
              <w:top w:val="single" w:sz="4" w:space="0" w:color="auto"/>
            </w:tcBorders>
          </w:tcPr>
          <w:p w14:paraId="693E1B05" w14:textId="77777777" w:rsidR="00F854D6" w:rsidRPr="00297A38" w:rsidRDefault="00F854D6" w:rsidP="00C11156">
            <w:pPr>
              <w:jc w:val="both"/>
              <w:rPr>
                <w:rFonts w:ascii="Times New Roman" w:hAnsi="Times New Roman" w:cs="Times New Roman"/>
                <w:b/>
                <w:sz w:val="22"/>
              </w:rPr>
            </w:pPr>
          </w:p>
        </w:tc>
        <w:tc>
          <w:tcPr>
            <w:tcW w:w="3043" w:type="pct"/>
            <w:tcBorders>
              <w:top w:val="single" w:sz="4" w:space="0" w:color="auto"/>
            </w:tcBorders>
          </w:tcPr>
          <w:p w14:paraId="0E9F7F23" w14:textId="77777777" w:rsidR="00F854D6" w:rsidRPr="00297A38" w:rsidRDefault="00F854D6" w:rsidP="00C11156">
            <w:pPr>
              <w:jc w:val="both"/>
              <w:rPr>
                <w:rFonts w:ascii="Times New Roman" w:hAnsi="Times New Roman" w:cs="Times New Roman"/>
                <w:b/>
                <w:sz w:val="22"/>
              </w:rPr>
            </w:pPr>
          </w:p>
        </w:tc>
        <w:tc>
          <w:tcPr>
            <w:tcW w:w="1585" w:type="pct"/>
            <w:gridSpan w:val="2"/>
            <w:tcBorders>
              <w:top w:val="single" w:sz="4" w:space="0" w:color="auto"/>
            </w:tcBorders>
          </w:tcPr>
          <w:p w14:paraId="17DD1FE8" w14:textId="77777777" w:rsidR="00F854D6" w:rsidRPr="00297A38" w:rsidRDefault="00F854D6" w:rsidP="00C11156">
            <w:pPr>
              <w:jc w:val="right"/>
              <w:rPr>
                <w:rFonts w:ascii="Times New Roman" w:hAnsi="Times New Roman" w:cs="Times New Roman"/>
                <w:b/>
                <w:sz w:val="22"/>
              </w:rPr>
            </w:pPr>
            <w:r w:rsidRPr="00297A38">
              <w:rPr>
                <w:rFonts w:ascii="Times New Roman" w:hAnsi="Times New Roman" w:cs="Times New Roman"/>
                <w:b/>
                <w:sz w:val="22"/>
              </w:rPr>
              <w:t>WASTEWATER</w:t>
            </w:r>
          </w:p>
        </w:tc>
        <w:tc>
          <w:tcPr>
            <w:tcW w:w="116" w:type="pct"/>
            <w:tcBorders>
              <w:top w:val="single" w:sz="4" w:space="0" w:color="auto"/>
            </w:tcBorders>
          </w:tcPr>
          <w:p w14:paraId="191DD7FB" w14:textId="77777777" w:rsidR="00F854D6" w:rsidRPr="00297A38" w:rsidRDefault="00F854D6" w:rsidP="00C11156">
            <w:pPr>
              <w:jc w:val="both"/>
              <w:rPr>
                <w:rFonts w:ascii="Times New Roman" w:hAnsi="Times New Roman" w:cs="Times New Roman"/>
                <w:b/>
                <w:sz w:val="22"/>
              </w:rPr>
            </w:pPr>
          </w:p>
        </w:tc>
      </w:tr>
      <w:tr w:rsidR="00F854D6" w:rsidRPr="00297A38" w14:paraId="67DEA16D" w14:textId="77777777" w:rsidTr="00C11156">
        <w:tc>
          <w:tcPr>
            <w:tcW w:w="256" w:type="pct"/>
          </w:tcPr>
          <w:p w14:paraId="2110BA8E" w14:textId="77777777" w:rsidR="00F854D6" w:rsidRPr="00297A38" w:rsidRDefault="00F854D6" w:rsidP="00C11156">
            <w:pPr>
              <w:jc w:val="both"/>
              <w:rPr>
                <w:rFonts w:ascii="Times New Roman" w:hAnsi="Times New Roman" w:cs="Times New Roman"/>
                <w:sz w:val="22"/>
              </w:rPr>
            </w:pPr>
          </w:p>
        </w:tc>
        <w:tc>
          <w:tcPr>
            <w:tcW w:w="3277" w:type="pct"/>
            <w:gridSpan w:val="2"/>
          </w:tcPr>
          <w:p w14:paraId="19D1A079" w14:textId="77777777" w:rsidR="00F854D6" w:rsidRPr="00297A38" w:rsidRDefault="00F854D6" w:rsidP="00C11156">
            <w:pPr>
              <w:jc w:val="both"/>
              <w:rPr>
                <w:rFonts w:ascii="Times New Roman" w:hAnsi="Times New Roman" w:cs="Times New Roman"/>
                <w:b/>
                <w:sz w:val="22"/>
              </w:rPr>
            </w:pPr>
            <w:r w:rsidRPr="00297A38">
              <w:rPr>
                <w:rFonts w:ascii="Times New Roman" w:hAnsi="Times New Roman" w:cs="Times New Roman"/>
                <w:b/>
                <w:sz w:val="22"/>
              </w:rPr>
              <w:t>OPERATING REVENUES</w:t>
            </w:r>
          </w:p>
        </w:tc>
        <w:tc>
          <w:tcPr>
            <w:tcW w:w="1351" w:type="pct"/>
          </w:tcPr>
          <w:p w14:paraId="1A05EEFE" w14:textId="77777777" w:rsidR="00F854D6" w:rsidRPr="00297A38" w:rsidRDefault="00F854D6" w:rsidP="00C11156">
            <w:pPr>
              <w:jc w:val="both"/>
              <w:rPr>
                <w:rFonts w:ascii="Times New Roman" w:hAnsi="Times New Roman" w:cs="Times New Roman"/>
                <w:sz w:val="22"/>
              </w:rPr>
            </w:pPr>
          </w:p>
        </w:tc>
        <w:tc>
          <w:tcPr>
            <w:tcW w:w="116" w:type="pct"/>
          </w:tcPr>
          <w:p w14:paraId="70AE401E" w14:textId="77777777" w:rsidR="00F854D6" w:rsidRPr="00297A38" w:rsidRDefault="00F854D6" w:rsidP="00C11156">
            <w:pPr>
              <w:jc w:val="both"/>
              <w:rPr>
                <w:rFonts w:ascii="Times New Roman" w:hAnsi="Times New Roman" w:cs="Times New Roman"/>
                <w:sz w:val="22"/>
              </w:rPr>
            </w:pPr>
          </w:p>
        </w:tc>
      </w:tr>
      <w:tr w:rsidR="00F854D6" w:rsidRPr="00297A38" w14:paraId="77EC6DE8" w14:textId="77777777" w:rsidTr="00C11156">
        <w:trPr>
          <w:trHeight w:val="1485"/>
        </w:trPr>
        <w:tc>
          <w:tcPr>
            <w:tcW w:w="256" w:type="pct"/>
          </w:tcPr>
          <w:p w14:paraId="62E3CD67" w14:textId="77777777" w:rsidR="00F854D6" w:rsidRDefault="00F854D6" w:rsidP="00C11156">
            <w:pPr>
              <w:jc w:val="both"/>
              <w:rPr>
                <w:rFonts w:ascii="Times New Roman" w:hAnsi="Times New Roman" w:cs="Times New Roman"/>
                <w:sz w:val="22"/>
              </w:rPr>
            </w:pPr>
            <w:r>
              <w:rPr>
                <w:rFonts w:ascii="Times New Roman" w:hAnsi="Times New Roman" w:cs="Times New Roman"/>
                <w:sz w:val="22"/>
              </w:rPr>
              <w:t>1.</w:t>
            </w:r>
          </w:p>
          <w:p w14:paraId="584BDD74" w14:textId="77777777" w:rsidR="00F854D6" w:rsidRDefault="00F854D6" w:rsidP="00C11156">
            <w:pPr>
              <w:jc w:val="both"/>
              <w:rPr>
                <w:rFonts w:ascii="Times New Roman" w:hAnsi="Times New Roman" w:cs="Times New Roman"/>
                <w:sz w:val="22"/>
              </w:rPr>
            </w:pPr>
            <w:r>
              <w:rPr>
                <w:rFonts w:ascii="Times New Roman" w:hAnsi="Times New Roman" w:cs="Times New Roman"/>
                <w:sz w:val="22"/>
              </w:rPr>
              <w:t>2.</w:t>
            </w:r>
          </w:p>
          <w:p w14:paraId="717BA0B3" w14:textId="77777777" w:rsidR="00F854D6" w:rsidRPr="00297A38" w:rsidRDefault="00F854D6" w:rsidP="00C11156">
            <w:pPr>
              <w:jc w:val="both"/>
              <w:rPr>
                <w:rFonts w:ascii="Times New Roman" w:hAnsi="Times New Roman" w:cs="Times New Roman"/>
                <w:sz w:val="22"/>
              </w:rPr>
            </w:pPr>
            <w:r>
              <w:rPr>
                <w:rFonts w:ascii="Times New Roman" w:hAnsi="Times New Roman" w:cs="Times New Roman"/>
                <w:sz w:val="22"/>
              </w:rPr>
              <w:t>3.</w:t>
            </w:r>
          </w:p>
        </w:tc>
        <w:tc>
          <w:tcPr>
            <w:tcW w:w="3277" w:type="pct"/>
            <w:gridSpan w:val="2"/>
          </w:tcPr>
          <w:p w14:paraId="2ED0F302"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 xml:space="preserve">To reflect auditing adjustments to Service Revenues. </w:t>
            </w:r>
          </w:p>
          <w:p w14:paraId="2107507F"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To reflect the appropriate test year Service Revenues.</w:t>
            </w:r>
          </w:p>
          <w:p w14:paraId="30A7D787"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 xml:space="preserve">To reflect the appropriate test year Miscellaneous Revenues. </w:t>
            </w:r>
          </w:p>
          <w:p w14:paraId="32042325"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b/>
                <w:sz w:val="22"/>
              </w:rPr>
              <w:t xml:space="preserve">  </w:t>
            </w:r>
            <w:r w:rsidRPr="00297A38">
              <w:rPr>
                <w:rFonts w:ascii="Times New Roman" w:hAnsi="Times New Roman" w:cs="Times New Roman"/>
                <w:sz w:val="22"/>
              </w:rPr>
              <w:t>Total</w:t>
            </w:r>
          </w:p>
        </w:tc>
        <w:tc>
          <w:tcPr>
            <w:tcW w:w="1351" w:type="pct"/>
          </w:tcPr>
          <w:p w14:paraId="63C518C2" w14:textId="77777777" w:rsidR="00F854D6" w:rsidRPr="00297A38" w:rsidRDefault="00F854D6" w:rsidP="00C11156">
            <w:pPr>
              <w:jc w:val="right"/>
              <w:rPr>
                <w:rFonts w:ascii="Times New Roman" w:hAnsi="Times New Roman" w:cs="Times New Roman"/>
                <w:sz w:val="22"/>
              </w:rPr>
            </w:pPr>
            <w:r w:rsidRPr="00297A38">
              <w:rPr>
                <w:rFonts w:ascii="Times New Roman" w:hAnsi="Times New Roman" w:cs="Times New Roman"/>
                <w:sz w:val="22"/>
              </w:rPr>
              <w:t>$3,260</w:t>
            </w:r>
          </w:p>
          <w:p w14:paraId="1B53ADE9" w14:textId="77777777" w:rsidR="00F854D6" w:rsidRPr="00297A38" w:rsidRDefault="00F854D6" w:rsidP="00C11156">
            <w:pPr>
              <w:jc w:val="right"/>
              <w:rPr>
                <w:rFonts w:ascii="Times New Roman" w:hAnsi="Times New Roman" w:cs="Times New Roman"/>
                <w:sz w:val="22"/>
              </w:rPr>
            </w:pPr>
            <w:r w:rsidRPr="00297A38">
              <w:rPr>
                <w:rFonts w:ascii="Times New Roman" w:hAnsi="Times New Roman" w:cs="Times New Roman"/>
                <w:sz w:val="22"/>
              </w:rPr>
              <w:t>(582)</w:t>
            </w:r>
          </w:p>
          <w:p w14:paraId="7443788B" w14:textId="77777777" w:rsidR="00F854D6" w:rsidRPr="00297A38" w:rsidRDefault="00F854D6" w:rsidP="00C11156">
            <w:pPr>
              <w:jc w:val="right"/>
              <w:rPr>
                <w:rFonts w:ascii="Times New Roman" w:hAnsi="Times New Roman" w:cs="Times New Roman"/>
                <w:sz w:val="22"/>
                <w:u w:val="single"/>
              </w:rPr>
            </w:pPr>
            <w:r w:rsidRPr="00297A38">
              <w:rPr>
                <w:rFonts w:ascii="Times New Roman" w:hAnsi="Times New Roman" w:cs="Times New Roman"/>
                <w:sz w:val="22"/>
                <w:u w:val="single"/>
              </w:rPr>
              <w:t>(7)</w:t>
            </w:r>
          </w:p>
          <w:p w14:paraId="5B744F7A" w14:textId="77777777" w:rsidR="00F854D6" w:rsidRPr="00297A38" w:rsidRDefault="00F854D6" w:rsidP="00C11156">
            <w:pPr>
              <w:jc w:val="right"/>
              <w:rPr>
                <w:rFonts w:ascii="Times New Roman" w:hAnsi="Times New Roman" w:cs="Times New Roman"/>
                <w:sz w:val="22"/>
                <w:u w:val="double"/>
              </w:rPr>
            </w:pPr>
            <w:r w:rsidRPr="00297A38">
              <w:rPr>
                <w:rFonts w:ascii="Times New Roman" w:hAnsi="Times New Roman" w:cs="Times New Roman"/>
                <w:sz w:val="22"/>
                <w:u w:val="double"/>
              </w:rPr>
              <w:t>$2,671</w:t>
            </w:r>
          </w:p>
          <w:p w14:paraId="1819D337" w14:textId="77777777" w:rsidR="00F854D6" w:rsidRPr="00297A38" w:rsidRDefault="00F854D6" w:rsidP="00C11156">
            <w:pPr>
              <w:rPr>
                <w:rFonts w:ascii="Times New Roman" w:hAnsi="Times New Roman" w:cs="Times New Roman"/>
                <w:sz w:val="22"/>
                <w:u w:val="double"/>
              </w:rPr>
            </w:pPr>
          </w:p>
        </w:tc>
        <w:tc>
          <w:tcPr>
            <w:tcW w:w="116" w:type="pct"/>
          </w:tcPr>
          <w:p w14:paraId="31C89AEE" w14:textId="77777777" w:rsidR="00F854D6" w:rsidRPr="00297A38" w:rsidRDefault="00F854D6" w:rsidP="00C11156">
            <w:pPr>
              <w:jc w:val="both"/>
              <w:rPr>
                <w:rFonts w:ascii="Times New Roman" w:hAnsi="Times New Roman" w:cs="Times New Roman"/>
                <w:sz w:val="22"/>
              </w:rPr>
            </w:pPr>
          </w:p>
        </w:tc>
      </w:tr>
      <w:tr w:rsidR="00F854D6" w:rsidRPr="00297A38" w14:paraId="5957612C" w14:textId="77777777" w:rsidTr="00C11156">
        <w:tc>
          <w:tcPr>
            <w:tcW w:w="256" w:type="pct"/>
          </w:tcPr>
          <w:p w14:paraId="44414821" w14:textId="77777777" w:rsidR="00F854D6" w:rsidRPr="00297A38" w:rsidRDefault="00F854D6" w:rsidP="00C11156">
            <w:pPr>
              <w:jc w:val="both"/>
              <w:rPr>
                <w:rFonts w:ascii="Times New Roman" w:hAnsi="Times New Roman" w:cs="Times New Roman"/>
                <w:sz w:val="22"/>
              </w:rPr>
            </w:pPr>
          </w:p>
        </w:tc>
        <w:tc>
          <w:tcPr>
            <w:tcW w:w="3277" w:type="pct"/>
            <w:gridSpan w:val="2"/>
          </w:tcPr>
          <w:p w14:paraId="1778F4BB" w14:textId="77777777" w:rsidR="00F854D6" w:rsidRPr="00297A38" w:rsidRDefault="00F854D6" w:rsidP="00C11156">
            <w:pPr>
              <w:jc w:val="both"/>
              <w:rPr>
                <w:rFonts w:ascii="Times New Roman" w:hAnsi="Times New Roman" w:cs="Times New Roman"/>
                <w:b/>
                <w:sz w:val="22"/>
              </w:rPr>
            </w:pPr>
            <w:r w:rsidRPr="00297A38">
              <w:rPr>
                <w:rFonts w:ascii="Times New Roman" w:hAnsi="Times New Roman" w:cs="Times New Roman"/>
                <w:b/>
                <w:sz w:val="22"/>
              </w:rPr>
              <w:t>OPERATION &amp; MAINTENANCE EXPENSE</w:t>
            </w:r>
          </w:p>
        </w:tc>
        <w:tc>
          <w:tcPr>
            <w:tcW w:w="1351" w:type="pct"/>
          </w:tcPr>
          <w:p w14:paraId="16515C23" w14:textId="77777777" w:rsidR="00F854D6" w:rsidRPr="00297A38" w:rsidRDefault="00F854D6" w:rsidP="00C11156">
            <w:pPr>
              <w:jc w:val="right"/>
              <w:rPr>
                <w:rFonts w:ascii="Times New Roman" w:hAnsi="Times New Roman" w:cs="Times New Roman"/>
                <w:sz w:val="22"/>
              </w:rPr>
            </w:pPr>
          </w:p>
        </w:tc>
        <w:tc>
          <w:tcPr>
            <w:tcW w:w="116" w:type="pct"/>
          </w:tcPr>
          <w:p w14:paraId="4A487904" w14:textId="77777777" w:rsidR="00F854D6" w:rsidRPr="00297A38" w:rsidRDefault="00F854D6" w:rsidP="00C11156">
            <w:pPr>
              <w:jc w:val="both"/>
              <w:rPr>
                <w:rFonts w:ascii="Times New Roman" w:hAnsi="Times New Roman" w:cs="Times New Roman"/>
                <w:sz w:val="22"/>
              </w:rPr>
            </w:pPr>
          </w:p>
        </w:tc>
      </w:tr>
      <w:tr w:rsidR="00F854D6" w:rsidRPr="00297A38" w14:paraId="53E5C253" w14:textId="77777777" w:rsidTr="00C11156">
        <w:tc>
          <w:tcPr>
            <w:tcW w:w="256" w:type="pct"/>
          </w:tcPr>
          <w:p w14:paraId="0837C335"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1.</w:t>
            </w:r>
          </w:p>
        </w:tc>
        <w:tc>
          <w:tcPr>
            <w:tcW w:w="3277" w:type="pct"/>
            <w:gridSpan w:val="2"/>
          </w:tcPr>
          <w:p w14:paraId="5E488325"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Salaries and Wages – Employees (601)</w:t>
            </w:r>
          </w:p>
        </w:tc>
        <w:tc>
          <w:tcPr>
            <w:tcW w:w="1351" w:type="pct"/>
          </w:tcPr>
          <w:p w14:paraId="1EDC19CE" w14:textId="77777777" w:rsidR="00F854D6" w:rsidRPr="00297A38" w:rsidRDefault="00F854D6" w:rsidP="00C11156">
            <w:pPr>
              <w:jc w:val="right"/>
              <w:rPr>
                <w:rFonts w:ascii="Times New Roman" w:hAnsi="Times New Roman" w:cs="Times New Roman"/>
                <w:sz w:val="22"/>
              </w:rPr>
            </w:pPr>
          </w:p>
        </w:tc>
        <w:tc>
          <w:tcPr>
            <w:tcW w:w="116" w:type="pct"/>
          </w:tcPr>
          <w:p w14:paraId="7CD6B4DF" w14:textId="77777777" w:rsidR="00F854D6" w:rsidRPr="00297A38" w:rsidRDefault="00F854D6" w:rsidP="00C11156">
            <w:pPr>
              <w:jc w:val="both"/>
              <w:rPr>
                <w:rFonts w:ascii="Times New Roman" w:hAnsi="Times New Roman" w:cs="Times New Roman"/>
                <w:sz w:val="22"/>
              </w:rPr>
            </w:pPr>
          </w:p>
        </w:tc>
      </w:tr>
      <w:tr w:rsidR="00F854D6" w:rsidRPr="00297A38" w14:paraId="4217DDE2" w14:textId="77777777" w:rsidTr="00C11156">
        <w:tc>
          <w:tcPr>
            <w:tcW w:w="256" w:type="pct"/>
          </w:tcPr>
          <w:p w14:paraId="305CD8F9" w14:textId="77777777" w:rsidR="00F854D6" w:rsidRPr="00297A38" w:rsidRDefault="00F854D6" w:rsidP="00C11156">
            <w:pPr>
              <w:jc w:val="both"/>
              <w:rPr>
                <w:rFonts w:ascii="Times New Roman" w:hAnsi="Times New Roman" w:cs="Times New Roman"/>
                <w:sz w:val="22"/>
              </w:rPr>
            </w:pPr>
          </w:p>
          <w:p w14:paraId="74FC94BB" w14:textId="77777777" w:rsidR="00F854D6" w:rsidRPr="00297A38" w:rsidRDefault="00F854D6" w:rsidP="00C11156">
            <w:pPr>
              <w:jc w:val="both"/>
              <w:rPr>
                <w:rFonts w:ascii="Times New Roman" w:hAnsi="Times New Roman" w:cs="Times New Roman"/>
                <w:sz w:val="22"/>
              </w:rPr>
            </w:pPr>
          </w:p>
          <w:p w14:paraId="18E2C6B1" w14:textId="77777777" w:rsidR="00F854D6" w:rsidRPr="00297A38" w:rsidRDefault="00F854D6" w:rsidP="00C11156">
            <w:pPr>
              <w:jc w:val="both"/>
              <w:rPr>
                <w:rFonts w:ascii="Times New Roman" w:hAnsi="Times New Roman" w:cs="Times New Roman"/>
                <w:sz w:val="22"/>
              </w:rPr>
            </w:pPr>
          </w:p>
          <w:p w14:paraId="4EED3869" w14:textId="77777777" w:rsidR="00F854D6" w:rsidRPr="00297A38" w:rsidRDefault="00F854D6" w:rsidP="00C11156">
            <w:pPr>
              <w:jc w:val="both"/>
              <w:rPr>
                <w:rFonts w:ascii="Times New Roman" w:hAnsi="Times New Roman" w:cs="Times New Roman"/>
                <w:sz w:val="22"/>
              </w:rPr>
            </w:pPr>
          </w:p>
          <w:p w14:paraId="7D99F240"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 xml:space="preserve">2. </w:t>
            </w:r>
          </w:p>
        </w:tc>
        <w:tc>
          <w:tcPr>
            <w:tcW w:w="3277" w:type="pct"/>
            <w:gridSpan w:val="2"/>
          </w:tcPr>
          <w:p w14:paraId="15EF86DA"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To reflect an auditing adjustment.</w:t>
            </w:r>
          </w:p>
          <w:p w14:paraId="21150794"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To reflect pro forma maintenance tech position addition.</w:t>
            </w:r>
          </w:p>
          <w:p w14:paraId="3ED07CF3"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 xml:space="preserve">    Subtotal</w:t>
            </w:r>
          </w:p>
          <w:p w14:paraId="5F565B5B" w14:textId="77777777" w:rsidR="00F854D6" w:rsidRPr="00297A38" w:rsidRDefault="00F854D6" w:rsidP="00C11156">
            <w:pPr>
              <w:jc w:val="both"/>
              <w:rPr>
                <w:rFonts w:ascii="Times New Roman" w:hAnsi="Times New Roman" w:cs="Times New Roman"/>
                <w:sz w:val="22"/>
              </w:rPr>
            </w:pPr>
          </w:p>
          <w:p w14:paraId="0EFB8D2D"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Salaries and Wages – Officers and Directors (603)</w:t>
            </w:r>
          </w:p>
        </w:tc>
        <w:tc>
          <w:tcPr>
            <w:tcW w:w="1351" w:type="pct"/>
          </w:tcPr>
          <w:p w14:paraId="6363A607" w14:textId="77777777" w:rsidR="00F854D6" w:rsidRPr="00297A38" w:rsidRDefault="00F854D6" w:rsidP="00C11156">
            <w:pPr>
              <w:jc w:val="right"/>
              <w:rPr>
                <w:rFonts w:ascii="Times New Roman" w:hAnsi="Times New Roman" w:cs="Times New Roman"/>
                <w:sz w:val="22"/>
              </w:rPr>
            </w:pPr>
            <w:r w:rsidRPr="00297A38">
              <w:rPr>
                <w:rFonts w:ascii="Times New Roman" w:hAnsi="Times New Roman" w:cs="Times New Roman"/>
                <w:sz w:val="22"/>
              </w:rPr>
              <w:t>$576</w:t>
            </w:r>
          </w:p>
          <w:p w14:paraId="00E53A9B" w14:textId="77777777" w:rsidR="00F854D6" w:rsidRPr="00297A38" w:rsidRDefault="00F854D6" w:rsidP="00C11156">
            <w:pPr>
              <w:jc w:val="right"/>
              <w:rPr>
                <w:rFonts w:ascii="Times New Roman" w:hAnsi="Times New Roman" w:cs="Times New Roman"/>
                <w:sz w:val="22"/>
                <w:u w:val="single"/>
              </w:rPr>
            </w:pPr>
            <w:r w:rsidRPr="00297A38">
              <w:rPr>
                <w:rFonts w:ascii="Times New Roman" w:hAnsi="Times New Roman" w:cs="Times New Roman"/>
                <w:sz w:val="22"/>
                <w:u w:val="single"/>
              </w:rPr>
              <w:t>1,067</w:t>
            </w:r>
          </w:p>
          <w:p w14:paraId="7505FA89" w14:textId="77777777" w:rsidR="00F854D6" w:rsidRPr="00297A38" w:rsidRDefault="00F854D6" w:rsidP="00C11156">
            <w:pPr>
              <w:jc w:val="right"/>
              <w:rPr>
                <w:rFonts w:ascii="Times New Roman" w:hAnsi="Times New Roman" w:cs="Times New Roman"/>
                <w:sz w:val="22"/>
                <w:u w:val="double"/>
              </w:rPr>
            </w:pPr>
            <w:r w:rsidRPr="00297A38">
              <w:rPr>
                <w:rFonts w:ascii="Times New Roman" w:hAnsi="Times New Roman" w:cs="Times New Roman"/>
                <w:sz w:val="22"/>
                <w:u w:val="double"/>
              </w:rPr>
              <w:t>$1,643</w:t>
            </w:r>
          </w:p>
        </w:tc>
        <w:tc>
          <w:tcPr>
            <w:tcW w:w="116" w:type="pct"/>
          </w:tcPr>
          <w:p w14:paraId="01695CC0" w14:textId="77777777" w:rsidR="00F854D6" w:rsidRPr="00297A38" w:rsidRDefault="00F854D6" w:rsidP="00C11156">
            <w:pPr>
              <w:jc w:val="both"/>
              <w:rPr>
                <w:rFonts w:ascii="Times New Roman" w:hAnsi="Times New Roman" w:cs="Times New Roman"/>
                <w:sz w:val="22"/>
              </w:rPr>
            </w:pPr>
          </w:p>
        </w:tc>
      </w:tr>
      <w:tr w:rsidR="00F854D6" w:rsidRPr="00297A38" w14:paraId="3812425B" w14:textId="77777777" w:rsidTr="00C11156">
        <w:tc>
          <w:tcPr>
            <w:tcW w:w="256" w:type="pct"/>
          </w:tcPr>
          <w:p w14:paraId="28A8006B" w14:textId="77777777" w:rsidR="00F854D6" w:rsidRPr="00297A38" w:rsidRDefault="00F854D6" w:rsidP="00C11156">
            <w:pPr>
              <w:jc w:val="both"/>
              <w:rPr>
                <w:rFonts w:ascii="Times New Roman" w:hAnsi="Times New Roman" w:cs="Times New Roman"/>
                <w:sz w:val="22"/>
              </w:rPr>
            </w:pPr>
          </w:p>
          <w:p w14:paraId="5024DB97" w14:textId="77777777" w:rsidR="00F854D6" w:rsidRPr="00297A38" w:rsidRDefault="00F854D6" w:rsidP="00C11156">
            <w:pPr>
              <w:jc w:val="both"/>
              <w:rPr>
                <w:rFonts w:ascii="Times New Roman" w:hAnsi="Times New Roman" w:cs="Times New Roman"/>
                <w:sz w:val="22"/>
              </w:rPr>
            </w:pPr>
          </w:p>
          <w:p w14:paraId="31091E14" w14:textId="77777777" w:rsidR="00F854D6" w:rsidRPr="00297A38" w:rsidRDefault="00F854D6" w:rsidP="00C11156">
            <w:pPr>
              <w:jc w:val="both"/>
              <w:rPr>
                <w:rFonts w:ascii="Times New Roman" w:hAnsi="Times New Roman" w:cs="Times New Roman"/>
                <w:sz w:val="22"/>
              </w:rPr>
            </w:pPr>
          </w:p>
          <w:p w14:paraId="45D3A029" w14:textId="77777777" w:rsidR="00F854D6" w:rsidRPr="00297A38" w:rsidRDefault="00F854D6" w:rsidP="00C11156">
            <w:pPr>
              <w:jc w:val="both"/>
              <w:rPr>
                <w:rFonts w:ascii="Times New Roman" w:hAnsi="Times New Roman" w:cs="Times New Roman"/>
                <w:sz w:val="22"/>
              </w:rPr>
            </w:pPr>
          </w:p>
          <w:p w14:paraId="62B415E4"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3.</w:t>
            </w:r>
          </w:p>
          <w:p w14:paraId="31B8B33B" w14:textId="77777777" w:rsidR="00F854D6" w:rsidRPr="00297A38" w:rsidRDefault="00F854D6" w:rsidP="00C11156">
            <w:pPr>
              <w:jc w:val="both"/>
              <w:rPr>
                <w:rFonts w:ascii="Times New Roman" w:hAnsi="Times New Roman" w:cs="Times New Roman"/>
                <w:sz w:val="22"/>
              </w:rPr>
            </w:pPr>
          </w:p>
          <w:p w14:paraId="15C0AB63" w14:textId="77777777" w:rsidR="00F854D6" w:rsidRPr="00297A38" w:rsidRDefault="00F854D6" w:rsidP="00C11156">
            <w:pPr>
              <w:jc w:val="both"/>
              <w:rPr>
                <w:rFonts w:ascii="Times New Roman" w:hAnsi="Times New Roman" w:cs="Times New Roman"/>
                <w:sz w:val="22"/>
              </w:rPr>
            </w:pPr>
          </w:p>
          <w:p w14:paraId="1B7BBD59"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4.</w:t>
            </w:r>
          </w:p>
          <w:p w14:paraId="751BC4A3" w14:textId="77777777" w:rsidR="00F854D6" w:rsidRPr="00297A38" w:rsidRDefault="00F854D6" w:rsidP="00C11156">
            <w:pPr>
              <w:jc w:val="both"/>
              <w:rPr>
                <w:rFonts w:ascii="Times New Roman" w:hAnsi="Times New Roman" w:cs="Times New Roman"/>
                <w:sz w:val="22"/>
              </w:rPr>
            </w:pPr>
          </w:p>
          <w:p w14:paraId="4553A217" w14:textId="77777777" w:rsidR="00F854D6" w:rsidRPr="00297A38" w:rsidRDefault="00F854D6" w:rsidP="00C11156">
            <w:pPr>
              <w:jc w:val="both"/>
              <w:rPr>
                <w:rFonts w:ascii="Times New Roman" w:hAnsi="Times New Roman" w:cs="Times New Roman"/>
                <w:sz w:val="22"/>
              </w:rPr>
            </w:pPr>
          </w:p>
          <w:p w14:paraId="347E3661" w14:textId="77777777" w:rsidR="00F854D6" w:rsidRPr="00297A38" w:rsidRDefault="00F854D6" w:rsidP="00C11156">
            <w:pPr>
              <w:jc w:val="both"/>
              <w:rPr>
                <w:rFonts w:ascii="Times New Roman" w:hAnsi="Times New Roman" w:cs="Times New Roman"/>
                <w:sz w:val="22"/>
              </w:rPr>
            </w:pPr>
          </w:p>
          <w:p w14:paraId="68F901E6" w14:textId="77777777" w:rsidR="00F854D6" w:rsidRPr="00297A38" w:rsidRDefault="00F854D6" w:rsidP="00C11156">
            <w:pPr>
              <w:jc w:val="both"/>
              <w:rPr>
                <w:rFonts w:ascii="Times New Roman" w:hAnsi="Times New Roman" w:cs="Times New Roman"/>
                <w:sz w:val="22"/>
              </w:rPr>
            </w:pPr>
          </w:p>
          <w:p w14:paraId="33CACC84"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5.</w:t>
            </w:r>
          </w:p>
          <w:p w14:paraId="0614B661" w14:textId="77777777" w:rsidR="00F854D6" w:rsidRPr="00297A38" w:rsidRDefault="00F854D6" w:rsidP="00C11156">
            <w:pPr>
              <w:jc w:val="both"/>
              <w:rPr>
                <w:rFonts w:ascii="Times New Roman" w:hAnsi="Times New Roman" w:cs="Times New Roman"/>
                <w:sz w:val="22"/>
              </w:rPr>
            </w:pPr>
          </w:p>
          <w:p w14:paraId="63A55338" w14:textId="77777777" w:rsidR="00F854D6" w:rsidRPr="00297A38" w:rsidRDefault="00F854D6" w:rsidP="00C11156">
            <w:pPr>
              <w:jc w:val="both"/>
              <w:rPr>
                <w:rFonts w:ascii="Times New Roman" w:hAnsi="Times New Roman" w:cs="Times New Roman"/>
                <w:sz w:val="22"/>
              </w:rPr>
            </w:pPr>
          </w:p>
          <w:p w14:paraId="58767D15" w14:textId="77777777" w:rsidR="00F854D6" w:rsidRPr="00297A38" w:rsidRDefault="00F854D6" w:rsidP="00C11156">
            <w:pPr>
              <w:jc w:val="both"/>
              <w:rPr>
                <w:rFonts w:ascii="Times New Roman" w:hAnsi="Times New Roman" w:cs="Times New Roman"/>
                <w:sz w:val="22"/>
              </w:rPr>
            </w:pPr>
          </w:p>
          <w:p w14:paraId="54A9847D" w14:textId="77777777" w:rsidR="00F854D6" w:rsidRPr="00297A38" w:rsidRDefault="00F854D6" w:rsidP="00C11156">
            <w:pPr>
              <w:jc w:val="both"/>
              <w:rPr>
                <w:rFonts w:ascii="Times New Roman" w:hAnsi="Times New Roman" w:cs="Times New Roman"/>
                <w:sz w:val="22"/>
              </w:rPr>
            </w:pPr>
          </w:p>
          <w:p w14:paraId="064CA4E7"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6.</w:t>
            </w:r>
          </w:p>
          <w:p w14:paraId="455EDE33" w14:textId="77777777" w:rsidR="00F854D6" w:rsidRPr="00297A38" w:rsidRDefault="00F854D6" w:rsidP="00C11156">
            <w:pPr>
              <w:jc w:val="both"/>
              <w:rPr>
                <w:rFonts w:ascii="Times New Roman" w:hAnsi="Times New Roman" w:cs="Times New Roman"/>
                <w:sz w:val="22"/>
              </w:rPr>
            </w:pPr>
          </w:p>
          <w:p w14:paraId="637F31C7" w14:textId="77777777" w:rsidR="00F854D6" w:rsidRPr="00297A38" w:rsidRDefault="00F854D6" w:rsidP="00C11156">
            <w:pPr>
              <w:jc w:val="both"/>
              <w:rPr>
                <w:rFonts w:ascii="Times New Roman" w:hAnsi="Times New Roman" w:cs="Times New Roman"/>
                <w:sz w:val="22"/>
              </w:rPr>
            </w:pPr>
          </w:p>
          <w:p w14:paraId="21A584AC" w14:textId="77777777" w:rsidR="00F854D6" w:rsidRPr="00297A38" w:rsidRDefault="00F854D6" w:rsidP="00C11156">
            <w:pPr>
              <w:jc w:val="both"/>
              <w:rPr>
                <w:rFonts w:ascii="Times New Roman" w:hAnsi="Times New Roman" w:cs="Times New Roman"/>
                <w:sz w:val="22"/>
              </w:rPr>
            </w:pPr>
          </w:p>
          <w:p w14:paraId="65DF8B1B" w14:textId="77777777" w:rsidR="00F854D6" w:rsidRPr="00297A38" w:rsidRDefault="00F854D6" w:rsidP="00C11156">
            <w:pPr>
              <w:jc w:val="both"/>
              <w:rPr>
                <w:rFonts w:ascii="Times New Roman" w:hAnsi="Times New Roman" w:cs="Times New Roman"/>
                <w:sz w:val="22"/>
              </w:rPr>
            </w:pPr>
          </w:p>
          <w:p w14:paraId="4BE875BB"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 xml:space="preserve">7. </w:t>
            </w:r>
          </w:p>
          <w:p w14:paraId="2FF9687E" w14:textId="77777777" w:rsidR="00F854D6" w:rsidRPr="00297A38" w:rsidRDefault="00F854D6" w:rsidP="00C11156">
            <w:pPr>
              <w:jc w:val="both"/>
              <w:rPr>
                <w:rFonts w:ascii="Times New Roman" w:hAnsi="Times New Roman" w:cs="Times New Roman"/>
                <w:sz w:val="22"/>
              </w:rPr>
            </w:pPr>
          </w:p>
          <w:p w14:paraId="0E2A7049" w14:textId="77777777" w:rsidR="00F854D6" w:rsidRPr="00297A38" w:rsidRDefault="00F854D6" w:rsidP="00C11156">
            <w:pPr>
              <w:jc w:val="both"/>
              <w:rPr>
                <w:rFonts w:ascii="Times New Roman" w:hAnsi="Times New Roman" w:cs="Times New Roman"/>
                <w:sz w:val="22"/>
              </w:rPr>
            </w:pPr>
          </w:p>
          <w:p w14:paraId="0D225114" w14:textId="77777777" w:rsidR="00F854D6" w:rsidRPr="00297A38" w:rsidRDefault="00F854D6" w:rsidP="00C11156">
            <w:pPr>
              <w:jc w:val="both"/>
              <w:rPr>
                <w:rFonts w:ascii="Times New Roman" w:hAnsi="Times New Roman" w:cs="Times New Roman"/>
                <w:sz w:val="22"/>
              </w:rPr>
            </w:pPr>
          </w:p>
          <w:p w14:paraId="788D1459" w14:textId="77777777" w:rsidR="00F854D6" w:rsidRPr="00297A38" w:rsidRDefault="00F854D6" w:rsidP="00C11156">
            <w:pPr>
              <w:jc w:val="both"/>
              <w:rPr>
                <w:rFonts w:ascii="Times New Roman" w:hAnsi="Times New Roman" w:cs="Times New Roman"/>
                <w:sz w:val="22"/>
              </w:rPr>
            </w:pPr>
          </w:p>
          <w:p w14:paraId="5752A15A"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8.</w:t>
            </w:r>
          </w:p>
          <w:p w14:paraId="1804DFD3" w14:textId="77777777" w:rsidR="00F854D6" w:rsidRPr="00297A38" w:rsidRDefault="00F854D6" w:rsidP="00C11156">
            <w:pPr>
              <w:jc w:val="both"/>
              <w:rPr>
                <w:rFonts w:ascii="Times New Roman" w:hAnsi="Times New Roman" w:cs="Times New Roman"/>
                <w:sz w:val="22"/>
              </w:rPr>
            </w:pPr>
          </w:p>
          <w:p w14:paraId="0E0B6B3C" w14:textId="77777777" w:rsidR="00F854D6" w:rsidRPr="00297A38" w:rsidRDefault="00F854D6" w:rsidP="00C11156">
            <w:pPr>
              <w:jc w:val="both"/>
              <w:rPr>
                <w:rFonts w:ascii="Times New Roman" w:hAnsi="Times New Roman" w:cs="Times New Roman"/>
                <w:sz w:val="22"/>
              </w:rPr>
            </w:pPr>
          </w:p>
          <w:p w14:paraId="671D9E82" w14:textId="77777777" w:rsidR="00F854D6" w:rsidRPr="00297A38" w:rsidRDefault="00F854D6" w:rsidP="00C11156">
            <w:pPr>
              <w:jc w:val="both"/>
              <w:rPr>
                <w:rFonts w:ascii="Times New Roman" w:hAnsi="Times New Roman" w:cs="Times New Roman"/>
                <w:sz w:val="22"/>
              </w:rPr>
            </w:pPr>
          </w:p>
          <w:p w14:paraId="7656C687" w14:textId="77777777" w:rsidR="00F854D6" w:rsidRPr="00297A38" w:rsidRDefault="00F854D6" w:rsidP="00C11156">
            <w:pPr>
              <w:jc w:val="both"/>
              <w:rPr>
                <w:rFonts w:ascii="Times New Roman" w:hAnsi="Times New Roman" w:cs="Times New Roman"/>
                <w:sz w:val="22"/>
              </w:rPr>
            </w:pPr>
          </w:p>
          <w:p w14:paraId="7A0B190F" w14:textId="77777777" w:rsidR="00F854D6" w:rsidRPr="00297A38" w:rsidRDefault="00F854D6" w:rsidP="00C11156">
            <w:pPr>
              <w:jc w:val="both"/>
              <w:rPr>
                <w:rFonts w:ascii="Times New Roman" w:hAnsi="Times New Roman" w:cs="Times New Roman"/>
                <w:sz w:val="22"/>
              </w:rPr>
            </w:pPr>
          </w:p>
          <w:p w14:paraId="16CD4392"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9.</w:t>
            </w:r>
          </w:p>
          <w:p w14:paraId="5BA5F9E6" w14:textId="77777777" w:rsidR="00F854D6" w:rsidRPr="00297A38" w:rsidRDefault="00F854D6" w:rsidP="00C11156">
            <w:pPr>
              <w:jc w:val="both"/>
              <w:rPr>
                <w:rFonts w:ascii="Times New Roman" w:hAnsi="Times New Roman" w:cs="Times New Roman"/>
                <w:sz w:val="22"/>
              </w:rPr>
            </w:pPr>
          </w:p>
          <w:p w14:paraId="0970DFCC" w14:textId="77777777" w:rsidR="00F854D6" w:rsidRPr="00297A38" w:rsidRDefault="00F854D6" w:rsidP="00C11156">
            <w:pPr>
              <w:jc w:val="both"/>
              <w:rPr>
                <w:rFonts w:ascii="Times New Roman" w:hAnsi="Times New Roman" w:cs="Times New Roman"/>
                <w:sz w:val="22"/>
              </w:rPr>
            </w:pPr>
          </w:p>
          <w:p w14:paraId="4A465685" w14:textId="77777777" w:rsidR="00F854D6" w:rsidRPr="00297A38" w:rsidRDefault="00F854D6" w:rsidP="00C11156">
            <w:pPr>
              <w:jc w:val="both"/>
              <w:rPr>
                <w:rFonts w:ascii="Times New Roman" w:hAnsi="Times New Roman" w:cs="Times New Roman"/>
                <w:sz w:val="22"/>
              </w:rPr>
            </w:pPr>
          </w:p>
          <w:p w14:paraId="07721C1D" w14:textId="77777777" w:rsidR="00F854D6" w:rsidRPr="00297A38" w:rsidRDefault="00F854D6" w:rsidP="00C11156">
            <w:pPr>
              <w:jc w:val="both"/>
              <w:rPr>
                <w:rFonts w:ascii="Times New Roman" w:hAnsi="Times New Roman" w:cs="Times New Roman"/>
                <w:sz w:val="22"/>
              </w:rPr>
            </w:pPr>
          </w:p>
          <w:p w14:paraId="3FAD3850"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10.</w:t>
            </w:r>
          </w:p>
          <w:p w14:paraId="73561C3E" w14:textId="77777777" w:rsidR="00F854D6" w:rsidRPr="00297A38" w:rsidRDefault="00F854D6" w:rsidP="00C11156">
            <w:pPr>
              <w:jc w:val="both"/>
              <w:rPr>
                <w:rFonts w:ascii="Times New Roman" w:hAnsi="Times New Roman" w:cs="Times New Roman"/>
                <w:sz w:val="22"/>
              </w:rPr>
            </w:pPr>
          </w:p>
          <w:p w14:paraId="498665CB" w14:textId="77777777" w:rsidR="00F854D6" w:rsidRPr="00297A38" w:rsidRDefault="00F854D6" w:rsidP="00C11156">
            <w:pPr>
              <w:jc w:val="both"/>
              <w:rPr>
                <w:rFonts w:ascii="Times New Roman" w:hAnsi="Times New Roman" w:cs="Times New Roman"/>
                <w:sz w:val="22"/>
              </w:rPr>
            </w:pPr>
          </w:p>
          <w:p w14:paraId="43FBEC8B"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11.</w:t>
            </w:r>
          </w:p>
          <w:p w14:paraId="32AE7B7F" w14:textId="77777777" w:rsidR="00F854D6" w:rsidRPr="00297A38" w:rsidRDefault="00F854D6" w:rsidP="00C11156">
            <w:pPr>
              <w:jc w:val="both"/>
              <w:rPr>
                <w:rFonts w:ascii="Times New Roman" w:hAnsi="Times New Roman" w:cs="Times New Roman"/>
                <w:sz w:val="22"/>
              </w:rPr>
            </w:pPr>
          </w:p>
          <w:p w14:paraId="6AC4794C" w14:textId="77777777" w:rsidR="00F854D6" w:rsidRPr="00297A38" w:rsidRDefault="00F854D6" w:rsidP="00C11156">
            <w:pPr>
              <w:jc w:val="both"/>
              <w:rPr>
                <w:rFonts w:ascii="Times New Roman" w:hAnsi="Times New Roman" w:cs="Times New Roman"/>
                <w:sz w:val="22"/>
              </w:rPr>
            </w:pPr>
          </w:p>
          <w:p w14:paraId="0E6E415D"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 xml:space="preserve">12. </w:t>
            </w:r>
          </w:p>
          <w:p w14:paraId="36CE3DB7" w14:textId="77777777" w:rsidR="00F854D6" w:rsidRPr="00297A38" w:rsidRDefault="00F854D6" w:rsidP="00C11156">
            <w:pPr>
              <w:jc w:val="both"/>
              <w:rPr>
                <w:rFonts w:ascii="Times New Roman" w:hAnsi="Times New Roman" w:cs="Times New Roman"/>
                <w:sz w:val="22"/>
              </w:rPr>
            </w:pPr>
          </w:p>
          <w:p w14:paraId="21226069" w14:textId="77777777" w:rsidR="00F854D6" w:rsidRPr="00297A38" w:rsidRDefault="00F854D6" w:rsidP="00C11156">
            <w:pPr>
              <w:jc w:val="both"/>
              <w:rPr>
                <w:rFonts w:ascii="Times New Roman" w:hAnsi="Times New Roman" w:cs="Times New Roman"/>
                <w:sz w:val="22"/>
              </w:rPr>
            </w:pPr>
          </w:p>
          <w:p w14:paraId="3ED96832" w14:textId="77777777" w:rsidR="00F854D6" w:rsidRPr="00297A38" w:rsidRDefault="00F854D6" w:rsidP="00C11156">
            <w:pPr>
              <w:jc w:val="both"/>
              <w:rPr>
                <w:rFonts w:ascii="Times New Roman" w:hAnsi="Times New Roman" w:cs="Times New Roman"/>
                <w:sz w:val="22"/>
              </w:rPr>
            </w:pPr>
          </w:p>
          <w:p w14:paraId="357F2E04" w14:textId="77777777" w:rsidR="00F854D6" w:rsidRPr="00297A38" w:rsidRDefault="00F854D6" w:rsidP="00C11156">
            <w:pPr>
              <w:jc w:val="both"/>
              <w:rPr>
                <w:rFonts w:ascii="Times New Roman" w:hAnsi="Times New Roman" w:cs="Times New Roman"/>
                <w:sz w:val="22"/>
              </w:rPr>
            </w:pPr>
          </w:p>
          <w:p w14:paraId="6B151FD9"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 xml:space="preserve">13. </w:t>
            </w:r>
          </w:p>
          <w:p w14:paraId="2473C437" w14:textId="77777777" w:rsidR="00F854D6" w:rsidRPr="00297A38" w:rsidRDefault="00F854D6" w:rsidP="00C11156">
            <w:pPr>
              <w:jc w:val="both"/>
              <w:rPr>
                <w:rFonts w:ascii="Times New Roman" w:hAnsi="Times New Roman" w:cs="Times New Roman"/>
                <w:sz w:val="22"/>
              </w:rPr>
            </w:pPr>
          </w:p>
          <w:p w14:paraId="083B398A" w14:textId="77777777" w:rsidR="00F854D6" w:rsidRPr="00297A38" w:rsidRDefault="00F854D6" w:rsidP="00C11156">
            <w:pPr>
              <w:jc w:val="both"/>
              <w:rPr>
                <w:rFonts w:ascii="Times New Roman" w:hAnsi="Times New Roman" w:cs="Times New Roman"/>
                <w:sz w:val="22"/>
              </w:rPr>
            </w:pPr>
          </w:p>
          <w:p w14:paraId="631B2884"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 xml:space="preserve">14. </w:t>
            </w:r>
          </w:p>
          <w:p w14:paraId="23EE3170" w14:textId="77777777" w:rsidR="00F854D6" w:rsidRPr="00297A38" w:rsidRDefault="00F854D6" w:rsidP="00C11156">
            <w:pPr>
              <w:jc w:val="both"/>
              <w:rPr>
                <w:rFonts w:ascii="Times New Roman" w:hAnsi="Times New Roman" w:cs="Times New Roman"/>
                <w:sz w:val="22"/>
              </w:rPr>
            </w:pPr>
          </w:p>
          <w:p w14:paraId="03EB553B" w14:textId="77777777" w:rsidR="00F854D6" w:rsidRPr="00297A38" w:rsidRDefault="00F854D6" w:rsidP="00C11156">
            <w:pPr>
              <w:jc w:val="both"/>
              <w:rPr>
                <w:rFonts w:ascii="Times New Roman" w:hAnsi="Times New Roman" w:cs="Times New Roman"/>
                <w:sz w:val="22"/>
              </w:rPr>
            </w:pPr>
          </w:p>
          <w:p w14:paraId="76316D1B"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 xml:space="preserve">15.         </w:t>
            </w:r>
          </w:p>
        </w:tc>
        <w:tc>
          <w:tcPr>
            <w:tcW w:w="3277" w:type="pct"/>
            <w:gridSpan w:val="2"/>
          </w:tcPr>
          <w:p w14:paraId="6133993F"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To reflect an auditing adjustment.</w:t>
            </w:r>
          </w:p>
          <w:p w14:paraId="138AEA38"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To remove auditing adjustment reversal.</w:t>
            </w:r>
          </w:p>
          <w:p w14:paraId="53482223"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 xml:space="preserve">    Subtotal</w:t>
            </w:r>
          </w:p>
          <w:p w14:paraId="1152709C" w14:textId="77777777" w:rsidR="00F854D6" w:rsidRPr="00297A38" w:rsidRDefault="00F854D6" w:rsidP="00C11156">
            <w:pPr>
              <w:jc w:val="both"/>
              <w:rPr>
                <w:rFonts w:ascii="Times New Roman" w:hAnsi="Times New Roman" w:cs="Times New Roman"/>
                <w:sz w:val="22"/>
              </w:rPr>
            </w:pPr>
          </w:p>
          <w:p w14:paraId="22B6C69F"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Employee Pensions and Benefits (604)</w:t>
            </w:r>
          </w:p>
          <w:p w14:paraId="58EE9335"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To reflect an auditing adjustment.</w:t>
            </w:r>
          </w:p>
          <w:p w14:paraId="5392431A" w14:textId="77777777" w:rsidR="00F854D6" w:rsidRPr="00297A38" w:rsidRDefault="00F854D6" w:rsidP="00C11156">
            <w:pPr>
              <w:jc w:val="both"/>
              <w:rPr>
                <w:rFonts w:ascii="Times New Roman" w:hAnsi="Times New Roman" w:cs="Times New Roman"/>
                <w:sz w:val="22"/>
              </w:rPr>
            </w:pPr>
          </w:p>
          <w:p w14:paraId="2D251709"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Purchased Power (615)</w:t>
            </w:r>
          </w:p>
          <w:p w14:paraId="02F17EE7"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To reflect an auditing adjustment.</w:t>
            </w:r>
          </w:p>
          <w:p w14:paraId="059E141A"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To reflect EUW adjustment.</w:t>
            </w:r>
          </w:p>
          <w:p w14:paraId="1C75D50F"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 xml:space="preserve">    Subtotal</w:t>
            </w:r>
          </w:p>
          <w:p w14:paraId="6F7B5FFA" w14:textId="77777777" w:rsidR="00F854D6" w:rsidRPr="00297A38" w:rsidRDefault="00F854D6" w:rsidP="00C11156">
            <w:pPr>
              <w:jc w:val="both"/>
              <w:rPr>
                <w:rFonts w:ascii="Times New Roman" w:hAnsi="Times New Roman" w:cs="Times New Roman"/>
                <w:sz w:val="22"/>
              </w:rPr>
            </w:pPr>
          </w:p>
          <w:p w14:paraId="6B1DEBF9"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Chemicals Expense (618)</w:t>
            </w:r>
          </w:p>
          <w:p w14:paraId="75F29222"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To reflect an auditing adjustment.</w:t>
            </w:r>
          </w:p>
          <w:p w14:paraId="75DD2B18"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To reflect EUW adjustment.</w:t>
            </w:r>
          </w:p>
          <w:p w14:paraId="40CB2497"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 xml:space="preserve">   Subtotal</w:t>
            </w:r>
          </w:p>
          <w:p w14:paraId="4C478BD9" w14:textId="77777777" w:rsidR="00F854D6" w:rsidRPr="00297A38" w:rsidRDefault="00F854D6" w:rsidP="00C11156">
            <w:pPr>
              <w:jc w:val="both"/>
              <w:rPr>
                <w:rFonts w:ascii="Times New Roman" w:hAnsi="Times New Roman" w:cs="Times New Roman"/>
                <w:sz w:val="22"/>
              </w:rPr>
            </w:pPr>
          </w:p>
          <w:p w14:paraId="6FCCD93F"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Materials and Supplies (620)</w:t>
            </w:r>
          </w:p>
          <w:p w14:paraId="20B748CA"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To reflect an auditing adjustment.</w:t>
            </w:r>
          </w:p>
          <w:p w14:paraId="32702D73"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To reflect documentation provided by the Utility.</w:t>
            </w:r>
          </w:p>
          <w:p w14:paraId="148C53DF"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 xml:space="preserve">   Subtotal</w:t>
            </w:r>
          </w:p>
          <w:p w14:paraId="667A433D" w14:textId="77777777" w:rsidR="00F854D6" w:rsidRPr="00297A38" w:rsidRDefault="00F854D6" w:rsidP="00C11156">
            <w:pPr>
              <w:jc w:val="both"/>
              <w:rPr>
                <w:rFonts w:ascii="Times New Roman" w:hAnsi="Times New Roman" w:cs="Times New Roman"/>
                <w:sz w:val="22"/>
              </w:rPr>
            </w:pPr>
          </w:p>
          <w:p w14:paraId="7B7261F5"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Contractual Services – Professional (631)</w:t>
            </w:r>
          </w:p>
          <w:p w14:paraId="6E24FC4C"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To reflect an auditing adjustment.</w:t>
            </w:r>
          </w:p>
          <w:p w14:paraId="1BEFD909"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To reflect Utility response.</w:t>
            </w:r>
          </w:p>
          <w:p w14:paraId="5B65F79F"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 xml:space="preserve">   Subtotal</w:t>
            </w:r>
          </w:p>
          <w:p w14:paraId="71D9884B" w14:textId="77777777" w:rsidR="00F854D6" w:rsidRPr="00297A38" w:rsidRDefault="00F854D6" w:rsidP="00C11156">
            <w:pPr>
              <w:jc w:val="both"/>
              <w:rPr>
                <w:rFonts w:ascii="Times New Roman" w:hAnsi="Times New Roman" w:cs="Times New Roman"/>
                <w:sz w:val="22"/>
              </w:rPr>
            </w:pPr>
          </w:p>
          <w:p w14:paraId="414E96EA"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Contractual Services – Testing (635)</w:t>
            </w:r>
          </w:p>
          <w:p w14:paraId="7F00579C"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To reflect an auditing adjustment.</w:t>
            </w:r>
          </w:p>
          <w:p w14:paraId="4B2DFC40"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To reflect documentation proved in Response to Staff’s data request.</w:t>
            </w:r>
          </w:p>
          <w:p w14:paraId="3E32F167"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To reflect triennial sample amortization.</w:t>
            </w:r>
          </w:p>
          <w:p w14:paraId="4363C134"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 xml:space="preserve">   Subtotal</w:t>
            </w:r>
          </w:p>
          <w:p w14:paraId="64F7B7FD" w14:textId="77777777" w:rsidR="00F854D6" w:rsidRPr="00297A38" w:rsidRDefault="00F854D6" w:rsidP="00C11156">
            <w:pPr>
              <w:jc w:val="both"/>
              <w:rPr>
                <w:rFonts w:ascii="Times New Roman" w:hAnsi="Times New Roman" w:cs="Times New Roman"/>
                <w:sz w:val="22"/>
              </w:rPr>
            </w:pPr>
          </w:p>
          <w:p w14:paraId="0E5A456C"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Contractual Services – Other (636)</w:t>
            </w:r>
          </w:p>
          <w:p w14:paraId="3825F1EA"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To reflect an auditing adjustment.</w:t>
            </w:r>
          </w:p>
          <w:p w14:paraId="22BE61E5"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To remove double amortization of deferred tank inspection.</w:t>
            </w:r>
          </w:p>
          <w:p w14:paraId="7CBE5765"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 xml:space="preserve">   Subtotal</w:t>
            </w:r>
          </w:p>
          <w:p w14:paraId="2D2BA94A" w14:textId="77777777" w:rsidR="00F854D6" w:rsidRPr="00297A38" w:rsidRDefault="00F854D6" w:rsidP="00C11156">
            <w:pPr>
              <w:jc w:val="both"/>
              <w:rPr>
                <w:rFonts w:ascii="Times New Roman" w:hAnsi="Times New Roman" w:cs="Times New Roman"/>
                <w:sz w:val="22"/>
              </w:rPr>
            </w:pPr>
          </w:p>
          <w:p w14:paraId="7F0A4F6D"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Rental Expense (640)</w:t>
            </w:r>
          </w:p>
          <w:p w14:paraId="4995F6BE"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To reflect an auditing adjustment.</w:t>
            </w:r>
          </w:p>
          <w:p w14:paraId="1927B177" w14:textId="77777777" w:rsidR="00F854D6" w:rsidRPr="00297A38" w:rsidRDefault="00F854D6" w:rsidP="00C11156">
            <w:pPr>
              <w:jc w:val="both"/>
              <w:rPr>
                <w:rFonts w:ascii="Times New Roman" w:hAnsi="Times New Roman" w:cs="Times New Roman"/>
                <w:sz w:val="22"/>
              </w:rPr>
            </w:pPr>
          </w:p>
          <w:p w14:paraId="22CFDEED"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Transportation Expense (650)</w:t>
            </w:r>
          </w:p>
          <w:p w14:paraId="1BA7E285"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To reflect an auditing adjustment.</w:t>
            </w:r>
          </w:p>
          <w:p w14:paraId="12A9D98B" w14:textId="77777777" w:rsidR="00F854D6" w:rsidRPr="00297A38" w:rsidRDefault="00F854D6" w:rsidP="00C11156">
            <w:pPr>
              <w:jc w:val="both"/>
              <w:rPr>
                <w:rFonts w:ascii="Times New Roman" w:hAnsi="Times New Roman" w:cs="Times New Roman"/>
                <w:sz w:val="22"/>
              </w:rPr>
            </w:pPr>
          </w:p>
          <w:p w14:paraId="190B5914"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Insurance Expense (655)</w:t>
            </w:r>
          </w:p>
          <w:p w14:paraId="636514DA"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To reflect an auditing adjustment.</w:t>
            </w:r>
          </w:p>
          <w:p w14:paraId="37DDDF10"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To reflect Utility’s adjustment due to policy timing.</w:t>
            </w:r>
          </w:p>
          <w:p w14:paraId="55C349EB"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 xml:space="preserve">   Subtotal</w:t>
            </w:r>
          </w:p>
          <w:p w14:paraId="3FF7A5CC" w14:textId="77777777" w:rsidR="00F854D6" w:rsidRPr="00297A38" w:rsidRDefault="00F854D6" w:rsidP="00C11156">
            <w:pPr>
              <w:jc w:val="both"/>
              <w:rPr>
                <w:rFonts w:ascii="Times New Roman" w:hAnsi="Times New Roman" w:cs="Times New Roman"/>
                <w:sz w:val="22"/>
              </w:rPr>
            </w:pPr>
          </w:p>
          <w:p w14:paraId="1AA04C64"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Rate Case Expense (665)</w:t>
            </w:r>
          </w:p>
          <w:p w14:paraId="129F6489"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To reflect 1/4 rate case expense.</w:t>
            </w:r>
          </w:p>
          <w:p w14:paraId="07E084D6" w14:textId="77777777" w:rsidR="00F854D6" w:rsidRPr="00297A38" w:rsidRDefault="00F854D6" w:rsidP="00C11156">
            <w:pPr>
              <w:jc w:val="both"/>
              <w:rPr>
                <w:rFonts w:ascii="Times New Roman" w:hAnsi="Times New Roman" w:cs="Times New Roman"/>
                <w:sz w:val="22"/>
              </w:rPr>
            </w:pPr>
          </w:p>
          <w:p w14:paraId="4B54A789"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Bad Debt Expense (670)</w:t>
            </w:r>
          </w:p>
          <w:p w14:paraId="09AC098A"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To reflect a three year average Bad Debt expense.</w:t>
            </w:r>
          </w:p>
          <w:p w14:paraId="27F6B3A6" w14:textId="77777777" w:rsidR="00F854D6" w:rsidRPr="00297A38" w:rsidRDefault="00F854D6" w:rsidP="00C11156">
            <w:pPr>
              <w:jc w:val="both"/>
              <w:rPr>
                <w:rFonts w:ascii="Times New Roman" w:hAnsi="Times New Roman" w:cs="Times New Roman"/>
                <w:sz w:val="22"/>
              </w:rPr>
            </w:pPr>
          </w:p>
          <w:p w14:paraId="3E56A9D7"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Miscellaneous Expense (675)</w:t>
            </w:r>
          </w:p>
          <w:p w14:paraId="1DBE8256"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To reflect unsupported expenses.</w:t>
            </w:r>
          </w:p>
        </w:tc>
        <w:tc>
          <w:tcPr>
            <w:tcW w:w="1351" w:type="pct"/>
          </w:tcPr>
          <w:p w14:paraId="309ADFEE" w14:textId="77777777" w:rsidR="00F854D6" w:rsidRPr="00297A38" w:rsidRDefault="00F854D6" w:rsidP="00C11156">
            <w:pPr>
              <w:jc w:val="right"/>
              <w:rPr>
                <w:rFonts w:ascii="Times New Roman" w:hAnsi="Times New Roman" w:cs="Times New Roman"/>
                <w:sz w:val="22"/>
              </w:rPr>
            </w:pPr>
            <w:r w:rsidRPr="00297A38">
              <w:rPr>
                <w:rFonts w:ascii="Times New Roman" w:hAnsi="Times New Roman" w:cs="Times New Roman"/>
                <w:sz w:val="22"/>
              </w:rPr>
              <w:t>$444</w:t>
            </w:r>
          </w:p>
          <w:p w14:paraId="408D7A43" w14:textId="77777777" w:rsidR="00F854D6" w:rsidRPr="00297A38" w:rsidRDefault="00F854D6" w:rsidP="00C11156">
            <w:pPr>
              <w:jc w:val="right"/>
              <w:rPr>
                <w:rFonts w:ascii="Times New Roman" w:hAnsi="Times New Roman" w:cs="Times New Roman"/>
                <w:sz w:val="22"/>
                <w:u w:val="single"/>
              </w:rPr>
            </w:pPr>
            <w:r w:rsidRPr="00297A38">
              <w:rPr>
                <w:rFonts w:ascii="Times New Roman" w:hAnsi="Times New Roman" w:cs="Times New Roman"/>
                <w:sz w:val="22"/>
                <w:u w:val="single"/>
              </w:rPr>
              <w:t>(444)</w:t>
            </w:r>
          </w:p>
          <w:p w14:paraId="0E983D27" w14:textId="77777777" w:rsidR="00F854D6" w:rsidRPr="00297A38" w:rsidRDefault="00F854D6" w:rsidP="00C11156">
            <w:pPr>
              <w:jc w:val="right"/>
              <w:rPr>
                <w:rFonts w:ascii="Times New Roman" w:hAnsi="Times New Roman" w:cs="Times New Roman"/>
                <w:sz w:val="22"/>
                <w:u w:val="double"/>
              </w:rPr>
            </w:pPr>
            <w:r w:rsidRPr="00297A38">
              <w:rPr>
                <w:rFonts w:ascii="Times New Roman" w:hAnsi="Times New Roman" w:cs="Times New Roman"/>
                <w:sz w:val="22"/>
                <w:u w:val="double"/>
              </w:rPr>
              <w:t>$0</w:t>
            </w:r>
          </w:p>
          <w:p w14:paraId="016EA85C" w14:textId="77777777" w:rsidR="00F854D6" w:rsidRPr="00297A38" w:rsidRDefault="00F854D6" w:rsidP="00C11156">
            <w:pPr>
              <w:jc w:val="right"/>
              <w:rPr>
                <w:rFonts w:ascii="Times New Roman" w:hAnsi="Times New Roman" w:cs="Times New Roman"/>
                <w:sz w:val="22"/>
              </w:rPr>
            </w:pPr>
          </w:p>
          <w:p w14:paraId="0D3D84D3" w14:textId="77777777" w:rsidR="00F854D6" w:rsidRPr="00297A38" w:rsidRDefault="00F854D6" w:rsidP="00C11156">
            <w:pPr>
              <w:jc w:val="right"/>
              <w:rPr>
                <w:rFonts w:ascii="Times New Roman" w:hAnsi="Times New Roman" w:cs="Times New Roman"/>
                <w:sz w:val="22"/>
              </w:rPr>
            </w:pPr>
          </w:p>
          <w:p w14:paraId="0C1D5D5C" w14:textId="77777777" w:rsidR="00F854D6" w:rsidRPr="00297A38" w:rsidRDefault="00F854D6" w:rsidP="00C11156">
            <w:pPr>
              <w:jc w:val="right"/>
              <w:rPr>
                <w:rFonts w:ascii="Times New Roman" w:hAnsi="Times New Roman" w:cs="Times New Roman"/>
                <w:sz w:val="22"/>
              </w:rPr>
            </w:pPr>
            <w:r w:rsidRPr="00297A38">
              <w:rPr>
                <w:rFonts w:ascii="Times New Roman" w:hAnsi="Times New Roman" w:cs="Times New Roman"/>
                <w:sz w:val="22"/>
              </w:rPr>
              <w:t>($6)</w:t>
            </w:r>
          </w:p>
          <w:p w14:paraId="5D935512" w14:textId="77777777" w:rsidR="00F854D6" w:rsidRPr="00297A38" w:rsidRDefault="00F854D6" w:rsidP="00C11156">
            <w:pPr>
              <w:jc w:val="right"/>
              <w:rPr>
                <w:rFonts w:ascii="Times New Roman" w:hAnsi="Times New Roman" w:cs="Times New Roman"/>
                <w:sz w:val="22"/>
              </w:rPr>
            </w:pPr>
          </w:p>
          <w:p w14:paraId="78337009" w14:textId="77777777" w:rsidR="00F854D6" w:rsidRPr="00297A38" w:rsidRDefault="00F854D6" w:rsidP="00C11156">
            <w:pPr>
              <w:jc w:val="right"/>
              <w:rPr>
                <w:rFonts w:ascii="Times New Roman" w:hAnsi="Times New Roman" w:cs="Times New Roman"/>
                <w:sz w:val="22"/>
              </w:rPr>
            </w:pPr>
          </w:p>
          <w:p w14:paraId="685DFF5B" w14:textId="77777777" w:rsidR="00F854D6" w:rsidRPr="00297A38" w:rsidRDefault="00F854D6" w:rsidP="00C11156">
            <w:pPr>
              <w:jc w:val="right"/>
              <w:rPr>
                <w:rFonts w:ascii="Times New Roman" w:hAnsi="Times New Roman" w:cs="Times New Roman"/>
                <w:sz w:val="22"/>
              </w:rPr>
            </w:pPr>
            <w:r w:rsidRPr="00297A38">
              <w:rPr>
                <w:rFonts w:ascii="Times New Roman" w:hAnsi="Times New Roman" w:cs="Times New Roman"/>
                <w:sz w:val="22"/>
              </w:rPr>
              <w:t>($10)</w:t>
            </w:r>
          </w:p>
          <w:p w14:paraId="791A2A16" w14:textId="77777777" w:rsidR="00F854D6" w:rsidRPr="00297A38" w:rsidRDefault="00F854D6" w:rsidP="00C11156">
            <w:pPr>
              <w:jc w:val="right"/>
              <w:rPr>
                <w:rFonts w:ascii="Times New Roman" w:hAnsi="Times New Roman" w:cs="Times New Roman"/>
                <w:sz w:val="22"/>
                <w:u w:val="single"/>
              </w:rPr>
            </w:pPr>
            <w:r w:rsidRPr="00297A38">
              <w:rPr>
                <w:rFonts w:ascii="Times New Roman" w:hAnsi="Times New Roman" w:cs="Times New Roman"/>
                <w:sz w:val="22"/>
                <w:u w:val="single"/>
              </w:rPr>
              <w:t>(363)</w:t>
            </w:r>
          </w:p>
          <w:p w14:paraId="7BCD7AA3" w14:textId="77777777" w:rsidR="00F854D6" w:rsidRPr="00297A38" w:rsidRDefault="00F854D6" w:rsidP="00C11156">
            <w:pPr>
              <w:jc w:val="right"/>
              <w:rPr>
                <w:rFonts w:ascii="Times New Roman" w:hAnsi="Times New Roman" w:cs="Times New Roman"/>
                <w:sz w:val="22"/>
                <w:u w:val="double"/>
              </w:rPr>
            </w:pPr>
            <w:r w:rsidRPr="00297A38">
              <w:rPr>
                <w:rFonts w:ascii="Times New Roman" w:hAnsi="Times New Roman" w:cs="Times New Roman"/>
                <w:sz w:val="22"/>
                <w:u w:val="double"/>
              </w:rPr>
              <w:t>($373)</w:t>
            </w:r>
          </w:p>
          <w:p w14:paraId="14E6A7BE" w14:textId="77777777" w:rsidR="00F854D6" w:rsidRPr="00297A38" w:rsidRDefault="00F854D6" w:rsidP="00C11156">
            <w:pPr>
              <w:jc w:val="right"/>
              <w:rPr>
                <w:rFonts w:ascii="Times New Roman" w:hAnsi="Times New Roman" w:cs="Times New Roman"/>
                <w:sz w:val="22"/>
              </w:rPr>
            </w:pPr>
          </w:p>
          <w:p w14:paraId="6FBDE67B" w14:textId="77777777" w:rsidR="00F854D6" w:rsidRPr="00297A38" w:rsidRDefault="00F854D6" w:rsidP="00C11156">
            <w:pPr>
              <w:jc w:val="right"/>
              <w:rPr>
                <w:rFonts w:ascii="Times New Roman" w:hAnsi="Times New Roman" w:cs="Times New Roman"/>
                <w:sz w:val="22"/>
              </w:rPr>
            </w:pPr>
          </w:p>
          <w:p w14:paraId="6340014E" w14:textId="77777777" w:rsidR="00F854D6" w:rsidRPr="00297A38" w:rsidRDefault="00F854D6" w:rsidP="00C11156">
            <w:pPr>
              <w:jc w:val="right"/>
              <w:rPr>
                <w:rFonts w:ascii="Times New Roman" w:hAnsi="Times New Roman" w:cs="Times New Roman"/>
                <w:sz w:val="22"/>
              </w:rPr>
            </w:pPr>
            <w:r w:rsidRPr="00297A38">
              <w:rPr>
                <w:rFonts w:ascii="Times New Roman" w:hAnsi="Times New Roman" w:cs="Times New Roman"/>
                <w:sz w:val="22"/>
              </w:rPr>
              <w:t>($203)</w:t>
            </w:r>
          </w:p>
          <w:p w14:paraId="297EFAA8" w14:textId="77777777" w:rsidR="00F854D6" w:rsidRPr="00297A38" w:rsidRDefault="00F854D6" w:rsidP="00C11156">
            <w:pPr>
              <w:jc w:val="right"/>
              <w:rPr>
                <w:rFonts w:ascii="Times New Roman" w:hAnsi="Times New Roman" w:cs="Times New Roman"/>
                <w:sz w:val="22"/>
                <w:u w:val="single"/>
              </w:rPr>
            </w:pPr>
            <w:r w:rsidRPr="00297A38">
              <w:rPr>
                <w:rFonts w:ascii="Times New Roman" w:hAnsi="Times New Roman" w:cs="Times New Roman"/>
                <w:sz w:val="22"/>
                <w:u w:val="single"/>
              </w:rPr>
              <w:t>(345)</w:t>
            </w:r>
          </w:p>
          <w:p w14:paraId="0762D966" w14:textId="77777777" w:rsidR="00F854D6" w:rsidRPr="00297A38" w:rsidRDefault="00F854D6" w:rsidP="00C11156">
            <w:pPr>
              <w:jc w:val="right"/>
              <w:rPr>
                <w:rFonts w:ascii="Times New Roman" w:hAnsi="Times New Roman" w:cs="Times New Roman"/>
                <w:sz w:val="22"/>
                <w:u w:val="double"/>
              </w:rPr>
            </w:pPr>
            <w:r w:rsidRPr="00297A38">
              <w:rPr>
                <w:rFonts w:ascii="Times New Roman" w:hAnsi="Times New Roman" w:cs="Times New Roman"/>
                <w:sz w:val="22"/>
                <w:u w:val="double"/>
              </w:rPr>
              <w:t>($548)</w:t>
            </w:r>
          </w:p>
          <w:p w14:paraId="763AD3C6" w14:textId="77777777" w:rsidR="00F854D6" w:rsidRPr="00297A38" w:rsidRDefault="00F854D6" w:rsidP="00C11156">
            <w:pPr>
              <w:jc w:val="right"/>
              <w:rPr>
                <w:rFonts w:ascii="Times New Roman" w:hAnsi="Times New Roman" w:cs="Times New Roman"/>
                <w:sz w:val="22"/>
              </w:rPr>
            </w:pPr>
          </w:p>
          <w:p w14:paraId="49DB5C33" w14:textId="77777777" w:rsidR="00F854D6" w:rsidRPr="00297A38" w:rsidRDefault="00F854D6" w:rsidP="00C11156">
            <w:pPr>
              <w:jc w:val="right"/>
              <w:rPr>
                <w:rFonts w:ascii="Times New Roman" w:hAnsi="Times New Roman" w:cs="Times New Roman"/>
                <w:sz w:val="22"/>
              </w:rPr>
            </w:pPr>
          </w:p>
          <w:p w14:paraId="7F6CE15F" w14:textId="77777777" w:rsidR="00F854D6" w:rsidRPr="00297A38" w:rsidRDefault="00F854D6" w:rsidP="00C11156">
            <w:pPr>
              <w:jc w:val="right"/>
              <w:rPr>
                <w:rFonts w:ascii="Times New Roman" w:hAnsi="Times New Roman" w:cs="Times New Roman"/>
                <w:sz w:val="22"/>
              </w:rPr>
            </w:pPr>
            <w:r w:rsidRPr="00297A38">
              <w:rPr>
                <w:rFonts w:ascii="Times New Roman" w:hAnsi="Times New Roman" w:cs="Times New Roman"/>
                <w:sz w:val="22"/>
              </w:rPr>
              <w:t>($2,022)</w:t>
            </w:r>
          </w:p>
          <w:p w14:paraId="0F0EF958" w14:textId="77777777" w:rsidR="00F854D6" w:rsidRPr="00297A38" w:rsidRDefault="00F854D6" w:rsidP="00C11156">
            <w:pPr>
              <w:jc w:val="right"/>
              <w:rPr>
                <w:rFonts w:ascii="Times New Roman" w:hAnsi="Times New Roman" w:cs="Times New Roman"/>
                <w:sz w:val="22"/>
                <w:u w:val="single"/>
              </w:rPr>
            </w:pPr>
            <w:r w:rsidRPr="00297A38">
              <w:rPr>
                <w:rFonts w:ascii="Times New Roman" w:hAnsi="Times New Roman" w:cs="Times New Roman"/>
                <w:sz w:val="22"/>
                <w:u w:val="single"/>
              </w:rPr>
              <w:t>3,395</w:t>
            </w:r>
          </w:p>
          <w:p w14:paraId="4C8053F3" w14:textId="77777777" w:rsidR="00F854D6" w:rsidRPr="00297A38" w:rsidRDefault="00F854D6" w:rsidP="00C11156">
            <w:pPr>
              <w:jc w:val="right"/>
              <w:rPr>
                <w:rFonts w:ascii="Times New Roman" w:hAnsi="Times New Roman" w:cs="Times New Roman"/>
                <w:sz w:val="22"/>
                <w:u w:val="double"/>
              </w:rPr>
            </w:pPr>
            <w:r w:rsidRPr="00297A38">
              <w:rPr>
                <w:rFonts w:ascii="Times New Roman" w:hAnsi="Times New Roman" w:cs="Times New Roman"/>
                <w:sz w:val="22"/>
                <w:u w:val="double"/>
              </w:rPr>
              <w:t>$1,373</w:t>
            </w:r>
          </w:p>
          <w:p w14:paraId="722166D8" w14:textId="77777777" w:rsidR="00F854D6" w:rsidRPr="00297A38" w:rsidRDefault="00F854D6" w:rsidP="00C11156">
            <w:pPr>
              <w:jc w:val="right"/>
              <w:rPr>
                <w:rFonts w:ascii="Times New Roman" w:hAnsi="Times New Roman" w:cs="Times New Roman"/>
                <w:sz w:val="22"/>
              </w:rPr>
            </w:pPr>
          </w:p>
          <w:p w14:paraId="067356F2" w14:textId="77777777" w:rsidR="00F854D6" w:rsidRPr="00297A38" w:rsidRDefault="00F854D6" w:rsidP="00C11156">
            <w:pPr>
              <w:jc w:val="right"/>
              <w:rPr>
                <w:rFonts w:ascii="Times New Roman" w:hAnsi="Times New Roman" w:cs="Times New Roman"/>
                <w:sz w:val="22"/>
              </w:rPr>
            </w:pPr>
          </w:p>
          <w:p w14:paraId="11DB39BD" w14:textId="77777777" w:rsidR="00F854D6" w:rsidRPr="00297A38" w:rsidRDefault="00F854D6" w:rsidP="00C11156">
            <w:pPr>
              <w:jc w:val="right"/>
              <w:rPr>
                <w:rFonts w:ascii="Times New Roman" w:hAnsi="Times New Roman" w:cs="Times New Roman"/>
                <w:sz w:val="22"/>
              </w:rPr>
            </w:pPr>
            <w:r w:rsidRPr="00297A38">
              <w:rPr>
                <w:rFonts w:ascii="Times New Roman" w:hAnsi="Times New Roman" w:cs="Times New Roman"/>
                <w:sz w:val="22"/>
              </w:rPr>
              <w:t>$1,515</w:t>
            </w:r>
          </w:p>
          <w:p w14:paraId="2242C780" w14:textId="77777777" w:rsidR="00F854D6" w:rsidRPr="00297A38" w:rsidRDefault="00F854D6" w:rsidP="00C11156">
            <w:pPr>
              <w:jc w:val="right"/>
              <w:rPr>
                <w:rFonts w:ascii="Times New Roman" w:hAnsi="Times New Roman" w:cs="Times New Roman"/>
                <w:sz w:val="22"/>
                <w:u w:val="single"/>
              </w:rPr>
            </w:pPr>
            <w:r w:rsidRPr="00297A38">
              <w:rPr>
                <w:rFonts w:ascii="Times New Roman" w:hAnsi="Times New Roman" w:cs="Times New Roman"/>
                <w:sz w:val="22"/>
                <w:u w:val="single"/>
              </w:rPr>
              <w:t>(1,537)</w:t>
            </w:r>
          </w:p>
          <w:p w14:paraId="76EC4A0B" w14:textId="77777777" w:rsidR="00F854D6" w:rsidRPr="00297A38" w:rsidRDefault="00F854D6" w:rsidP="00C11156">
            <w:pPr>
              <w:jc w:val="right"/>
              <w:rPr>
                <w:rFonts w:ascii="Times New Roman" w:hAnsi="Times New Roman" w:cs="Times New Roman"/>
                <w:sz w:val="22"/>
                <w:u w:val="double"/>
              </w:rPr>
            </w:pPr>
            <w:r w:rsidRPr="00297A38">
              <w:rPr>
                <w:rFonts w:ascii="Times New Roman" w:hAnsi="Times New Roman" w:cs="Times New Roman"/>
                <w:sz w:val="22"/>
                <w:u w:val="double"/>
              </w:rPr>
              <w:t>($22)</w:t>
            </w:r>
          </w:p>
          <w:p w14:paraId="61E19250" w14:textId="77777777" w:rsidR="00F854D6" w:rsidRPr="00297A38" w:rsidRDefault="00F854D6" w:rsidP="00C11156">
            <w:pPr>
              <w:jc w:val="right"/>
              <w:rPr>
                <w:rFonts w:ascii="Times New Roman" w:hAnsi="Times New Roman" w:cs="Times New Roman"/>
                <w:sz w:val="22"/>
              </w:rPr>
            </w:pPr>
          </w:p>
          <w:p w14:paraId="25B6ECE4" w14:textId="77777777" w:rsidR="00F854D6" w:rsidRPr="00297A38" w:rsidRDefault="00F854D6" w:rsidP="00C11156">
            <w:pPr>
              <w:jc w:val="right"/>
              <w:rPr>
                <w:rFonts w:ascii="Times New Roman" w:hAnsi="Times New Roman" w:cs="Times New Roman"/>
                <w:sz w:val="22"/>
              </w:rPr>
            </w:pPr>
          </w:p>
          <w:p w14:paraId="75AABAE5" w14:textId="77777777" w:rsidR="00F854D6" w:rsidRPr="00297A38" w:rsidRDefault="00F854D6" w:rsidP="00C11156">
            <w:pPr>
              <w:jc w:val="right"/>
              <w:rPr>
                <w:rFonts w:ascii="Times New Roman" w:hAnsi="Times New Roman" w:cs="Times New Roman"/>
                <w:sz w:val="22"/>
              </w:rPr>
            </w:pPr>
            <w:r w:rsidRPr="00297A38">
              <w:rPr>
                <w:rFonts w:ascii="Times New Roman" w:hAnsi="Times New Roman" w:cs="Times New Roman"/>
                <w:sz w:val="22"/>
              </w:rPr>
              <w:t>($1,460)</w:t>
            </w:r>
          </w:p>
          <w:p w14:paraId="31D0DBC1" w14:textId="77777777" w:rsidR="00F854D6" w:rsidRPr="00297A38" w:rsidRDefault="00F854D6" w:rsidP="00C11156">
            <w:pPr>
              <w:jc w:val="right"/>
              <w:rPr>
                <w:rFonts w:ascii="Times New Roman" w:hAnsi="Times New Roman" w:cs="Times New Roman"/>
                <w:sz w:val="22"/>
              </w:rPr>
            </w:pPr>
            <w:r w:rsidRPr="00297A38">
              <w:rPr>
                <w:rFonts w:ascii="Times New Roman" w:hAnsi="Times New Roman" w:cs="Times New Roman"/>
                <w:sz w:val="22"/>
              </w:rPr>
              <w:t>4,410</w:t>
            </w:r>
          </w:p>
          <w:p w14:paraId="348B38A1" w14:textId="77777777" w:rsidR="00F854D6" w:rsidRPr="00297A38" w:rsidRDefault="00F854D6" w:rsidP="00C11156">
            <w:pPr>
              <w:jc w:val="right"/>
              <w:rPr>
                <w:rFonts w:ascii="Times New Roman" w:hAnsi="Times New Roman" w:cs="Times New Roman"/>
                <w:sz w:val="22"/>
                <w:u w:val="single"/>
              </w:rPr>
            </w:pPr>
            <w:r w:rsidRPr="00297A38">
              <w:rPr>
                <w:rFonts w:ascii="Times New Roman" w:hAnsi="Times New Roman" w:cs="Times New Roman"/>
                <w:sz w:val="22"/>
                <w:u w:val="single"/>
              </w:rPr>
              <w:t>(1,712)</w:t>
            </w:r>
          </w:p>
          <w:p w14:paraId="5C085732" w14:textId="77777777" w:rsidR="00F854D6" w:rsidRPr="00297A38" w:rsidRDefault="00F854D6" w:rsidP="00C11156">
            <w:pPr>
              <w:jc w:val="right"/>
              <w:rPr>
                <w:rFonts w:ascii="Times New Roman" w:hAnsi="Times New Roman" w:cs="Times New Roman"/>
                <w:sz w:val="22"/>
                <w:u w:val="double"/>
              </w:rPr>
            </w:pPr>
            <w:r w:rsidRPr="00297A38">
              <w:rPr>
                <w:rFonts w:ascii="Times New Roman" w:hAnsi="Times New Roman" w:cs="Times New Roman"/>
                <w:sz w:val="22"/>
                <w:u w:val="double"/>
              </w:rPr>
              <w:t>$1,238</w:t>
            </w:r>
          </w:p>
          <w:p w14:paraId="470609C8" w14:textId="77777777" w:rsidR="00F854D6" w:rsidRPr="00297A38" w:rsidRDefault="00F854D6" w:rsidP="00C11156">
            <w:pPr>
              <w:jc w:val="right"/>
              <w:rPr>
                <w:rFonts w:ascii="Times New Roman" w:hAnsi="Times New Roman" w:cs="Times New Roman"/>
                <w:sz w:val="22"/>
              </w:rPr>
            </w:pPr>
          </w:p>
          <w:p w14:paraId="4DB217B8" w14:textId="77777777" w:rsidR="00F854D6" w:rsidRPr="00297A38" w:rsidRDefault="00F854D6" w:rsidP="00C11156">
            <w:pPr>
              <w:jc w:val="right"/>
              <w:rPr>
                <w:rFonts w:ascii="Times New Roman" w:hAnsi="Times New Roman" w:cs="Times New Roman"/>
                <w:sz w:val="22"/>
              </w:rPr>
            </w:pPr>
          </w:p>
          <w:p w14:paraId="4444D46C" w14:textId="77777777" w:rsidR="00F854D6" w:rsidRPr="00297A38" w:rsidRDefault="00F854D6" w:rsidP="00C11156">
            <w:pPr>
              <w:jc w:val="right"/>
              <w:rPr>
                <w:rFonts w:ascii="Times New Roman" w:hAnsi="Times New Roman" w:cs="Times New Roman"/>
                <w:sz w:val="22"/>
              </w:rPr>
            </w:pPr>
            <w:r w:rsidRPr="00297A38">
              <w:rPr>
                <w:rFonts w:ascii="Times New Roman" w:hAnsi="Times New Roman" w:cs="Times New Roman"/>
                <w:sz w:val="22"/>
              </w:rPr>
              <w:t>($32)</w:t>
            </w:r>
          </w:p>
          <w:p w14:paraId="1F960043" w14:textId="77777777" w:rsidR="00F854D6" w:rsidRPr="00297A38" w:rsidRDefault="00F854D6" w:rsidP="00C11156">
            <w:pPr>
              <w:jc w:val="right"/>
              <w:rPr>
                <w:rFonts w:ascii="Times New Roman" w:hAnsi="Times New Roman" w:cs="Times New Roman"/>
                <w:sz w:val="22"/>
                <w:u w:val="single"/>
              </w:rPr>
            </w:pPr>
            <w:r w:rsidRPr="00297A38">
              <w:rPr>
                <w:rFonts w:ascii="Times New Roman" w:hAnsi="Times New Roman" w:cs="Times New Roman"/>
                <w:sz w:val="22"/>
                <w:u w:val="single"/>
              </w:rPr>
              <w:t>(144)</w:t>
            </w:r>
          </w:p>
          <w:p w14:paraId="5894D9B0" w14:textId="77777777" w:rsidR="00F854D6" w:rsidRPr="00297A38" w:rsidRDefault="00F854D6" w:rsidP="00C11156">
            <w:pPr>
              <w:jc w:val="right"/>
              <w:rPr>
                <w:rFonts w:ascii="Times New Roman" w:hAnsi="Times New Roman" w:cs="Times New Roman"/>
                <w:sz w:val="22"/>
                <w:u w:val="double"/>
              </w:rPr>
            </w:pPr>
            <w:r w:rsidRPr="00297A38">
              <w:rPr>
                <w:rFonts w:ascii="Times New Roman" w:hAnsi="Times New Roman" w:cs="Times New Roman"/>
                <w:sz w:val="22"/>
                <w:u w:val="double"/>
              </w:rPr>
              <w:t>($176)</w:t>
            </w:r>
          </w:p>
          <w:p w14:paraId="61701C7D" w14:textId="77777777" w:rsidR="00F854D6" w:rsidRPr="00297A38" w:rsidRDefault="00F854D6" w:rsidP="00C11156">
            <w:pPr>
              <w:jc w:val="right"/>
              <w:rPr>
                <w:rFonts w:ascii="Times New Roman" w:hAnsi="Times New Roman" w:cs="Times New Roman"/>
                <w:sz w:val="22"/>
              </w:rPr>
            </w:pPr>
          </w:p>
          <w:p w14:paraId="2501C24D" w14:textId="77777777" w:rsidR="00F854D6" w:rsidRPr="00297A38" w:rsidRDefault="00F854D6" w:rsidP="00C11156">
            <w:pPr>
              <w:jc w:val="right"/>
              <w:rPr>
                <w:rFonts w:ascii="Times New Roman" w:hAnsi="Times New Roman" w:cs="Times New Roman"/>
                <w:sz w:val="22"/>
              </w:rPr>
            </w:pPr>
          </w:p>
          <w:p w14:paraId="4F87C41C" w14:textId="77777777" w:rsidR="00F854D6" w:rsidRPr="00297A38" w:rsidRDefault="00F854D6" w:rsidP="00C11156">
            <w:pPr>
              <w:jc w:val="right"/>
              <w:rPr>
                <w:rFonts w:ascii="Times New Roman" w:hAnsi="Times New Roman" w:cs="Times New Roman"/>
                <w:sz w:val="22"/>
              </w:rPr>
            </w:pPr>
            <w:r w:rsidRPr="00297A38">
              <w:rPr>
                <w:rFonts w:ascii="Times New Roman" w:hAnsi="Times New Roman" w:cs="Times New Roman"/>
                <w:sz w:val="22"/>
              </w:rPr>
              <w:t>($507)</w:t>
            </w:r>
          </w:p>
          <w:p w14:paraId="267B5298" w14:textId="77777777" w:rsidR="00F854D6" w:rsidRPr="00297A38" w:rsidRDefault="00F854D6" w:rsidP="00C11156">
            <w:pPr>
              <w:jc w:val="right"/>
              <w:rPr>
                <w:rFonts w:ascii="Times New Roman" w:hAnsi="Times New Roman" w:cs="Times New Roman"/>
                <w:sz w:val="22"/>
              </w:rPr>
            </w:pPr>
          </w:p>
          <w:p w14:paraId="641C64B0" w14:textId="77777777" w:rsidR="00F854D6" w:rsidRPr="00297A38" w:rsidRDefault="00F854D6" w:rsidP="00C11156">
            <w:pPr>
              <w:jc w:val="right"/>
              <w:rPr>
                <w:rFonts w:ascii="Times New Roman" w:hAnsi="Times New Roman" w:cs="Times New Roman"/>
                <w:sz w:val="22"/>
              </w:rPr>
            </w:pPr>
          </w:p>
          <w:p w14:paraId="304F9B1D" w14:textId="77777777" w:rsidR="00F854D6" w:rsidRPr="00297A38" w:rsidRDefault="00F854D6" w:rsidP="00C11156">
            <w:pPr>
              <w:jc w:val="right"/>
              <w:rPr>
                <w:rFonts w:ascii="Times New Roman" w:hAnsi="Times New Roman" w:cs="Times New Roman"/>
                <w:sz w:val="22"/>
              </w:rPr>
            </w:pPr>
            <w:r w:rsidRPr="00297A38">
              <w:rPr>
                <w:rFonts w:ascii="Times New Roman" w:hAnsi="Times New Roman" w:cs="Times New Roman"/>
                <w:sz w:val="22"/>
              </w:rPr>
              <w:t>($2)</w:t>
            </w:r>
          </w:p>
          <w:p w14:paraId="78FE85F1" w14:textId="77777777" w:rsidR="00F854D6" w:rsidRPr="00297A38" w:rsidRDefault="00F854D6" w:rsidP="00C11156">
            <w:pPr>
              <w:jc w:val="right"/>
              <w:rPr>
                <w:rFonts w:ascii="Times New Roman" w:hAnsi="Times New Roman" w:cs="Times New Roman"/>
                <w:sz w:val="22"/>
              </w:rPr>
            </w:pPr>
          </w:p>
          <w:p w14:paraId="576569A8" w14:textId="77777777" w:rsidR="00F854D6" w:rsidRPr="00297A38" w:rsidRDefault="00F854D6" w:rsidP="00C11156">
            <w:pPr>
              <w:jc w:val="right"/>
              <w:rPr>
                <w:rFonts w:ascii="Times New Roman" w:hAnsi="Times New Roman" w:cs="Times New Roman"/>
                <w:sz w:val="22"/>
              </w:rPr>
            </w:pPr>
          </w:p>
          <w:p w14:paraId="68933CA7" w14:textId="77777777" w:rsidR="00F854D6" w:rsidRPr="00297A38" w:rsidRDefault="00F854D6" w:rsidP="00C11156">
            <w:pPr>
              <w:jc w:val="right"/>
              <w:rPr>
                <w:rFonts w:ascii="Times New Roman" w:hAnsi="Times New Roman" w:cs="Times New Roman"/>
                <w:sz w:val="22"/>
              </w:rPr>
            </w:pPr>
            <w:r w:rsidRPr="00297A38">
              <w:rPr>
                <w:rFonts w:ascii="Times New Roman" w:hAnsi="Times New Roman" w:cs="Times New Roman"/>
                <w:sz w:val="22"/>
              </w:rPr>
              <w:t>$181</w:t>
            </w:r>
          </w:p>
          <w:p w14:paraId="738ABEB6" w14:textId="77777777" w:rsidR="00F854D6" w:rsidRPr="00297A38" w:rsidRDefault="00F854D6" w:rsidP="00C11156">
            <w:pPr>
              <w:jc w:val="right"/>
              <w:rPr>
                <w:rFonts w:ascii="Times New Roman" w:hAnsi="Times New Roman" w:cs="Times New Roman"/>
                <w:sz w:val="22"/>
                <w:u w:val="single"/>
              </w:rPr>
            </w:pPr>
            <w:r w:rsidRPr="00297A38">
              <w:rPr>
                <w:rFonts w:ascii="Times New Roman" w:hAnsi="Times New Roman" w:cs="Times New Roman"/>
                <w:sz w:val="22"/>
                <w:u w:val="single"/>
              </w:rPr>
              <w:t>(109)</w:t>
            </w:r>
          </w:p>
          <w:p w14:paraId="2CC34979" w14:textId="77777777" w:rsidR="00F854D6" w:rsidRPr="00297A38" w:rsidRDefault="00F854D6" w:rsidP="00C11156">
            <w:pPr>
              <w:jc w:val="right"/>
              <w:rPr>
                <w:rFonts w:ascii="Times New Roman" w:hAnsi="Times New Roman" w:cs="Times New Roman"/>
                <w:sz w:val="22"/>
                <w:u w:val="double"/>
              </w:rPr>
            </w:pPr>
            <w:r w:rsidRPr="00297A38">
              <w:rPr>
                <w:rFonts w:ascii="Times New Roman" w:hAnsi="Times New Roman" w:cs="Times New Roman"/>
                <w:sz w:val="22"/>
                <w:u w:val="double"/>
              </w:rPr>
              <w:t>$72</w:t>
            </w:r>
          </w:p>
          <w:p w14:paraId="5AE67C73" w14:textId="77777777" w:rsidR="00F854D6" w:rsidRPr="00297A38" w:rsidRDefault="00F854D6" w:rsidP="00C11156">
            <w:pPr>
              <w:jc w:val="right"/>
              <w:rPr>
                <w:rFonts w:ascii="Times New Roman" w:hAnsi="Times New Roman" w:cs="Times New Roman"/>
                <w:sz w:val="22"/>
              </w:rPr>
            </w:pPr>
          </w:p>
          <w:p w14:paraId="57412B48" w14:textId="77777777" w:rsidR="00F854D6" w:rsidRPr="00297A38" w:rsidRDefault="00F854D6" w:rsidP="00C11156">
            <w:pPr>
              <w:jc w:val="right"/>
              <w:rPr>
                <w:rFonts w:ascii="Times New Roman" w:hAnsi="Times New Roman" w:cs="Times New Roman"/>
                <w:sz w:val="22"/>
              </w:rPr>
            </w:pPr>
          </w:p>
          <w:p w14:paraId="7A264B62" w14:textId="77777777" w:rsidR="00F854D6" w:rsidRPr="00297A38" w:rsidRDefault="00F854D6" w:rsidP="00C11156">
            <w:pPr>
              <w:jc w:val="right"/>
              <w:rPr>
                <w:rFonts w:ascii="Times New Roman" w:hAnsi="Times New Roman" w:cs="Times New Roman"/>
                <w:sz w:val="22"/>
              </w:rPr>
            </w:pPr>
            <w:r w:rsidRPr="00297A38">
              <w:rPr>
                <w:rFonts w:ascii="Times New Roman" w:hAnsi="Times New Roman" w:cs="Times New Roman"/>
                <w:sz w:val="22"/>
              </w:rPr>
              <w:t>(663)</w:t>
            </w:r>
          </w:p>
          <w:p w14:paraId="2A26F3D3" w14:textId="77777777" w:rsidR="00F854D6" w:rsidRPr="00297A38" w:rsidRDefault="00F854D6" w:rsidP="00C11156">
            <w:pPr>
              <w:jc w:val="right"/>
              <w:rPr>
                <w:rFonts w:ascii="Times New Roman" w:hAnsi="Times New Roman" w:cs="Times New Roman"/>
                <w:sz w:val="22"/>
              </w:rPr>
            </w:pPr>
          </w:p>
          <w:p w14:paraId="3364BDFE" w14:textId="77777777" w:rsidR="00F854D6" w:rsidRPr="00297A38" w:rsidRDefault="00F854D6" w:rsidP="00C11156">
            <w:pPr>
              <w:jc w:val="right"/>
              <w:rPr>
                <w:rFonts w:ascii="Times New Roman" w:hAnsi="Times New Roman" w:cs="Times New Roman"/>
                <w:sz w:val="22"/>
              </w:rPr>
            </w:pPr>
          </w:p>
          <w:p w14:paraId="3AD99908" w14:textId="77777777" w:rsidR="00F854D6" w:rsidRPr="00297A38" w:rsidRDefault="00F854D6" w:rsidP="00C11156">
            <w:pPr>
              <w:jc w:val="right"/>
              <w:rPr>
                <w:rFonts w:ascii="Times New Roman" w:hAnsi="Times New Roman" w:cs="Times New Roman"/>
                <w:sz w:val="22"/>
              </w:rPr>
            </w:pPr>
            <w:r w:rsidRPr="00297A38">
              <w:rPr>
                <w:rFonts w:ascii="Times New Roman" w:hAnsi="Times New Roman" w:cs="Times New Roman"/>
                <w:sz w:val="22"/>
              </w:rPr>
              <w:t>(385)</w:t>
            </w:r>
          </w:p>
          <w:p w14:paraId="48D0A6FD" w14:textId="77777777" w:rsidR="00F854D6" w:rsidRPr="00297A38" w:rsidRDefault="00F854D6" w:rsidP="00C11156">
            <w:pPr>
              <w:jc w:val="right"/>
              <w:rPr>
                <w:rFonts w:ascii="Times New Roman" w:hAnsi="Times New Roman" w:cs="Times New Roman"/>
                <w:sz w:val="22"/>
              </w:rPr>
            </w:pPr>
          </w:p>
          <w:p w14:paraId="07A32502" w14:textId="77777777" w:rsidR="00F854D6" w:rsidRPr="00297A38" w:rsidRDefault="00F854D6" w:rsidP="00C11156">
            <w:pPr>
              <w:jc w:val="right"/>
              <w:rPr>
                <w:rFonts w:ascii="Times New Roman" w:hAnsi="Times New Roman" w:cs="Times New Roman"/>
                <w:sz w:val="22"/>
              </w:rPr>
            </w:pPr>
          </w:p>
          <w:p w14:paraId="18CF8330" w14:textId="77777777" w:rsidR="00F854D6" w:rsidRPr="00297A38" w:rsidRDefault="00F854D6" w:rsidP="00C11156">
            <w:pPr>
              <w:jc w:val="right"/>
              <w:rPr>
                <w:rFonts w:ascii="Times New Roman" w:hAnsi="Times New Roman" w:cs="Times New Roman"/>
                <w:sz w:val="22"/>
                <w:u w:val="single"/>
              </w:rPr>
            </w:pPr>
            <w:r w:rsidRPr="00297A38">
              <w:rPr>
                <w:rFonts w:ascii="Times New Roman" w:hAnsi="Times New Roman" w:cs="Times New Roman"/>
                <w:sz w:val="22"/>
                <w:u w:val="single"/>
              </w:rPr>
              <w:t>(180)</w:t>
            </w:r>
          </w:p>
          <w:p w14:paraId="6BE88A86" w14:textId="77777777" w:rsidR="00F854D6" w:rsidRPr="00297A38" w:rsidRDefault="00F854D6" w:rsidP="00C11156">
            <w:pPr>
              <w:rPr>
                <w:rFonts w:ascii="Times New Roman" w:hAnsi="Times New Roman" w:cs="Times New Roman"/>
                <w:sz w:val="22"/>
              </w:rPr>
            </w:pPr>
          </w:p>
        </w:tc>
        <w:tc>
          <w:tcPr>
            <w:tcW w:w="116" w:type="pct"/>
          </w:tcPr>
          <w:p w14:paraId="53171876" w14:textId="77777777" w:rsidR="00F854D6" w:rsidRPr="00297A38" w:rsidRDefault="00F854D6" w:rsidP="00C11156">
            <w:pPr>
              <w:jc w:val="both"/>
              <w:rPr>
                <w:rFonts w:ascii="Times New Roman" w:hAnsi="Times New Roman" w:cs="Times New Roman"/>
                <w:sz w:val="22"/>
              </w:rPr>
            </w:pPr>
          </w:p>
        </w:tc>
      </w:tr>
      <w:tr w:rsidR="00F854D6" w:rsidRPr="00297A38" w14:paraId="56968883" w14:textId="77777777" w:rsidTr="00C11156">
        <w:tc>
          <w:tcPr>
            <w:tcW w:w="256" w:type="pct"/>
          </w:tcPr>
          <w:p w14:paraId="2F886E95" w14:textId="77777777" w:rsidR="00F854D6" w:rsidRPr="00297A38" w:rsidRDefault="00F854D6" w:rsidP="00C11156">
            <w:pPr>
              <w:jc w:val="both"/>
              <w:rPr>
                <w:rFonts w:ascii="Times New Roman" w:hAnsi="Times New Roman" w:cs="Times New Roman"/>
                <w:sz w:val="22"/>
              </w:rPr>
            </w:pPr>
          </w:p>
        </w:tc>
        <w:tc>
          <w:tcPr>
            <w:tcW w:w="3277" w:type="pct"/>
            <w:gridSpan w:val="2"/>
          </w:tcPr>
          <w:p w14:paraId="20071595" w14:textId="77777777" w:rsidR="00F854D6" w:rsidRPr="00297A38" w:rsidRDefault="00F854D6" w:rsidP="00C11156">
            <w:pPr>
              <w:jc w:val="both"/>
              <w:rPr>
                <w:rFonts w:ascii="Times New Roman" w:hAnsi="Times New Roman" w:cs="Times New Roman"/>
                <w:sz w:val="22"/>
              </w:rPr>
            </w:pPr>
          </w:p>
        </w:tc>
        <w:tc>
          <w:tcPr>
            <w:tcW w:w="1351" w:type="pct"/>
          </w:tcPr>
          <w:p w14:paraId="4AD3CB99" w14:textId="77777777" w:rsidR="00F854D6" w:rsidRPr="00297A38" w:rsidRDefault="00F854D6" w:rsidP="00C11156">
            <w:pPr>
              <w:jc w:val="right"/>
              <w:rPr>
                <w:rFonts w:ascii="Times New Roman" w:hAnsi="Times New Roman" w:cs="Times New Roman"/>
                <w:sz w:val="22"/>
              </w:rPr>
            </w:pPr>
          </w:p>
        </w:tc>
        <w:tc>
          <w:tcPr>
            <w:tcW w:w="116" w:type="pct"/>
          </w:tcPr>
          <w:p w14:paraId="3A367796" w14:textId="77777777" w:rsidR="00F854D6" w:rsidRPr="00297A38" w:rsidRDefault="00F854D6" w:rsidP="00C11156">
            <w:pPr>
              <w:jc w:val="both"/>
              <w:rPr>
                <w:rFonts w:ascii="Times New Roman" w:hAnsi="Times New Roman" w:cs="Times New Roman"/>
                <w:sz w:val="22"/>
              </w:rPr>
            </w:pPr>
          </w:p>
        </w:tc>
      </w:tr>
      <w:tr w:rsidR="00F854D6" w:rsidRPr="00297A38" w14:paraId="5C6D4A35" w14:textId="77777777" w:rsidTr="00C11156">
        <w:tc>
          <w:tcPr>
            <w:tcW w:w="256" w:type="pct"/>
          </w:tcPr>
          <w:p w14:paraId="67FFED51" w14:textId="77777777" w:rsidR="00F854D6" w:rsidRPr="00297A38" w:rsidRDefault="00F854D6" w:rsidP="00C11156">
            <w:pPr>
              <w:jc w:val="both"/>
              <w:rPr>
                <w:rFonts w:ascii="Times New Roman" w:hAnsi="Times New Roman" w:cs="Times New Roman"/>
                <w:sz w:val="22"/>
              </w:rPr>
            </w:pPr>
          </w:p>
        </w:tc>
        <w:tc>
          <w:tcPr>
            <w:tcW w:w="3277" w:type="pct"/>
            <w:gridSpan w:val="2"/>
          </w:tcPr>
          <w:p w14:paraId="6040338F" w14:textId="77777777" w:rsidR="00F854D6" w:rsidRPr="00297A38" w:rsidRDefault="00F854D6" w:rsidP="00C11156">
            <w:pPr>
              <w:jc w:val="both"/>
              <w:rPr>
                <w:rFonts w:ascii="Times New Roman" w:hAnsi="Times New Roman" w:cs="Times New Roman"/>
                <w:b/>
                <w:sz w:val="22"/>
              </w:rPr>
            </w:pPr>
            <w:r w:rsidRPr="00297A38">
              <w:rPr>
                <w:rFonts w:ascii="Times New Roman" w:hAnsi="Times New Roman" w:cs="Times New Roman"/>
                <w:b/>
                <w:sz w:val="22"/>
              </w:rPr>
              <w:t>TOTAL OPERATION &amp; MAINTENANCE ADJUSTMENTS</w:t>
            </w:r>
          </w:p>
        </w:tc>
        <w:tc>
          <w:tcPr>
            <w:tcW w:w="1351" w:type="pct"/>
          </w:tcPr>
          <w:p w14:paraId="1A06EDD0" w14:textId="77777777" w:rsidR="00F854D6" w:rsidRPr="00297A38" w:rsidRDefault="00F854D6" w:rsidP="00C11156">
            <w:pPr>
              <w:jc w:val="right"/>
              <w:rPr>
                <w:rFonts w:ascii="Times New Roman" w:hAnsi="Times New Roman" w:cs="Times New Roman"/>
                <w:sz w:val="22"/>
                <w:u w:val="double"/>
              </w:rPr>
            </w:pPr>
            <w:r w:rsidRPr="00297A38">
              <w:rPr>
                <w:rFonts w:ascii="Times New Roman" w:hAnsi="Times New Roman" w:cs="Times New Roman"/>
                <w:sz w:val="22"/>
                <w:u w:val="double"/>
              </w:rPr>
              <w:t>$876</w:t>
            </w:r>
          </w:p>
        </w:tc>
        <w:tc>
          <w:tcPr>
            <w:tcW w:w="116" w:type="pct"/>
          </w:tcPr>
          <w:p w14:paraId="16DDF784" w14:textId="77777777" w:rsidR="00F854D6" w:rsidRPr="00297A38" w:rsidRDefault="00F854D6" w:rsidP="00C11156">
            <w:pPr>
              <w:jc w:val="both"/>
              <w:rPr>
                <w:rFonts w:ascii="Times New Roman" w:hAnsi="Times New Roman" w:cs="Times New Roman"/>
                <w:sz w:val="22"/>
              </w:rPr>
            </w:pPr>
          </w:p>
        </w:tc>
      </w:tr>
      <w:tr w:rsidR="00F854D6" w:rsidRPr="00297A38" w14:paraId="38A92024" w14:textId="77777777" w:rsidTr="00C11156">
        <w:tc>
          <w:tcPr>
            <w:tcW w:w="256" w:type="pct"/>
          </w:tcPr>
          <w:p w14:paraId="67C4C97D" w14:textId="77777777" w:rsidR="00F854D6" w:rsidRPr="00297A38" w:rsidRDefault="00F854D6" w:rsidP="00C11156">
            <w:pPr>
              <w:jc w:val="both"/>
              <w:rPr>
                <w:rFonts w:ascii="Times New Roman" w:hAnsi="Times New Roman" w:cs="Times New Roman"/>
                <w:sz w:val="22"/>
              </w:rPr>
            </w:pPr>
          </w:p>
        </w:tc>
        <w:tc>
          <w:tcPr>
            <w:tcW w:w="3277" w:type="pct"/>
            <w:gridSpan w:val="2"/>
          </w:tcPr>
          <w:p w14:paraId="0372B261" w14:textId="77777777" w:rsidR="00F854D6" w:rsidRPr="00297A38" w:rsidRDefault="00F854D6" w:rsidP="00C11156">
            <w:pPr>
              <w:jc w:val="both"/>
              <w:rPr>
                <w:rFonts w:ascii="Times New Roman" w:hAnsi="Times New Roman" w:cs="Times New Roman"/>
                <w:sz w:val="22"/>
              </w:rPr>
            </w:pPr>
          </w:p>
        </w:tc>
        <w:tc>
          <w:tcPr>
            <w:tcW w:w="1351" w:type="pct"/>
          </w:tcPr>
          <w:p w14:paraId="6231F147" w14:textId="77777777" w:rsidR="00F854D6" w:rsidRPr="00297A38" w:rsidRDefault="00F854D6" w:rsidP="00C11156">
            <w:pPr>
              <w:jc w:val="right"/>
              <w:rPr>
                <w:rFonts w:ascii="Times New Roman" w:hAnsi="Times New Roman" w:cs="Times New Roman"/>
                <w:sz w:val="22"/>
              </w:rPr>
            </w:pPr>
          </w:p>
        </w:tc>
        <w:tc>
          <w:tcPr>
            <w:tcW w:w="116" w:type="pct"/>
          </w:tcPr>
          <w:p w14:paraId="310219EB" w14:textId="77777777" w:rsidR="00F854D6" w:rsidRPr="00297A38" w:rsidRDefault="00F854D6" w:rsidP="00C11156">
            <w:pPr>
              <w:jc w:val="both"/>
              <w:rPr>
                <w:rFonts w:ascii="Times New Roman" w:hAnsi="Times New Roman" w:cs="Times New Roman"/>
                <w:sz w:val="22"/>
              </w:rPr>
            </w:pPr>
          </w:p>
        </w:tc>
      </w:tr>
      <w:tr w:rsidR="00F854D6" w:rsidRPr="00297A38" w14:paraId="505CD193" w14:textId="77777777" w:rsidTr="00C11156">
        <w:tc>
          <w:tcPr>
            <w:tcW w:w="256" w:type="pct"/>
          </w:tcPr>
          <w:p w14:paraId="4B42E1C4" w14:textId="77777777" w:rsidR="00F854D6" w:rsidRPr="00297A38" w:rsidRDefault="00F854D6" w:rsidP="00C11156">
            <w:pPr>
              <w:jc w:val="both"/>
              <w:rPr>
                <w:rFonts w:ascii="Times New Roman" w:hAnsi="Times New Roman" w:cs="Times New Roman"/>
                <w:sz w:val="22"/>
              </w:rPr>
            </w:pPr>
          </w:p>
        </w:tc>
        <w:tc>
          <w:tcPr>
            <w:tcW w:w="3277" w:type="pct"/>
            <w:gridSpan w:val="2"/>
          </w:tcPr>
          <w:p w14:paraId="5FDBEA20" w14:textId="77777777" w:rsidR="00F854D6" w:rsidRPr="00297A38" w:rsidRDefault="00F854D6" w:rsidP="00C11156">
            <w:pPr>
              <w:jc w:val="both"/>
              <w:rPr>
                <w:rFonts w:ascii="Times New Roman" w:hAnsi="Times New Roman" w:cs="Times New Roman"/>
                <w:b/>
                <w:sz w:val="22"/>
              </w:rPr>
            </w:pPr>
            <w:r w:rsidRPr="00297A38">
              <w:rPr>
                <w:rFonts w:ascii="Times New Roman" w:hAnsi="Times New Roman" w:cs="Times New Roman"/>
                <w:b/>
                <w:sz w:val="22"/>
              </w:rPr>
              <w:t>DEPRECIATION EXPENSE</w:t>
            </w:r>
          </w:p>
        </w:tc>
        <w:tc>
          <w:tcPr>
            <w:tcW w:w="1351" w:type="pct"/>
          </w:tcPr>
          <w:p w14:paraId="12B1CA3C" w14:textId="77777777" w:rsidR="00F854D6" w:rsidRPr="00297A38" w:rsidRDefault="00F854D6" w:rsidP="00C11156">
            <w:pPr>
              <w:jc w:val="right"/>
              <w:rPr>
                <w:rFonts w:ascii="Times New Roman" w:hAnsi="Times New Roman" w:cs="Times New Roman"/>
                <w:sz w:val="22"/>
              </w:rPr>
            </w:pPr>
          </w:p>
        </w:tc>
        <w:tc>
          <w:tcPr>
            <w:tcW w:w="116" w:type="pct"/>
          </w:tcPr>
          <w:p w14:paraId="49A815E5" w14:textId="77777777" w:rsidR="00F854D6" w:rsidRPr="00297A38" w:rsidRDefault="00F854D6" w:rsidP="00C11156">
            <w:pPr>
              <w:jc w:val="both"/>
              <w:rPr>
                <w:rFonts w:ascii="Times New Roman" w:hAnsi="Times New Roman" w:cs="Times New Roman"/>
                <w:sz w:val="22"/>
              </w:rPr>
            </w:pPr>
          </w:p>
        </w:tc>
      </w:tr>
      <w:tr w:rsidR="00F854D6" w:rsidRPr="00297A38" w14:paraId="19F64C93" w14:textId="77777777" w:rsidTr="00C11156">
        <w:tc>
          <w:tcPr>
            <w:tcW w:w="256" w:type="pct"/>
          </w:tcPr>
          <w:p w14:paraId="13E0D703" w14:textId="77777777" w:rsidR="00F854D6" w:rsidRDefault="00F854D6" w:rsidP="00C11156">
            <w:pPr>
              <w:jc w:val="both"/>
              <w:rPr>
                <w:rFonts w:ascii="Times New Roman" w:hAnsi="Times New Roman" w:cs="Times New Roman"/>
                <w:sz w:val="22"/>
              </w:rPr>
            </w:pPr>
            <w:r>
              <w:rPr>
                <w:rFonts w:ascii="Times New Roman" w:hAnsi="Times New Roman" w:cs="Times New Roman"/>
                <w:sz w:val="22"/>
              </w:rPr>
              <w:t>1.</w:t>
            </w:r>
          </w:p>
          <w:p w14:paraId="33A54311" w14:textId="77777777" w:rsidR="00F854D6" w:rsidRPr="00297A38" w:rsidRDefault="00F854D6" w:rsidP="00C11156">
            <w:pPr>
              <w:jc w:val="both"/>
              <w:rPr>
                <w:rFonts w:ascii="Times New Roman" w:hAnsi="Times New Roman" w:cs="Times New Roman"/>
                <w:sz w:val="22"/>
              </w:rPr>
            </w:pPr>
            <w:r>
              <w:rPr>
                <w:rFonts w:ascii="Times New Roman" w:hAnsi="Times New Roman" w:cs="Times New Roman"/>
                <w:sz w:val="22"/>
              </w:rPr>
              <w:t>2.</w:t>
            </w:r>
          </w:p>
        </w:tc>
        <w:tc>
          <w:tcPr>
            <w:tcW w:w="3277" w:type="pct"/>
            <w:gridSpan w:val="2"/>
          </w:tcPr>
          <w:p w14:paraId="660AA6C2"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To reflect appropriate depreciation expense.</w:t>
            </w:r>
          </w:p>
          <w:p w14:paraId="41AC5A89"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To reflect pro forma additions.</w:t>
            </w:r>
          </w:p>
          <w:p w14:paraId="0C1A0F7E"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 xml:space="preserve">   Total</w:t>
            </w:r>
          </w:p>
        </w:tc>
        <w:tc>
          <w:tcPr>
            <w:tcW w:w="1351" w:type="pct"/>
          </w:tcPr>
          <w:p w14:paraId="5ED10075" w14:textId="77777777" w:rsidR="00F854D6" w:rsidRPr="00297A38" w:rsidRDefault="00F854D6" w:rsidP="00C11156">
            <w:pPr>
              <w:jc w:val="right"/>
              <w:rPr>
                <w:rFonts w:ascii="Times New Roman" w:hAnsi="Times New Roman" w:cs="Times New Roman"/>
                <w:sz w:val="22"/>
              </w:rPr>
            </w:pPr>
            <w:r w:rsidRPr="00297A38">
              <w:rPr>
                <w:rFonts w:ascii="Times New Roman" w:hAnsi="Times New Roman" w:cs="Times New Roman"/>
                <w:sz w:val="22"/>
              </w:rPr>
              <w:t>$80</w:t>
            </w:r>
          </w:p>
          <w:p w14:paraId="130B5E60" w14:textId="77777777" w:rsidR="00F854D6" w:rsidRPr="00297A38" w:rsidRDefault="00F854D6" w:rsidP="00C11156">
            <w:pPr>
              <w:jc w:val="right"/>
              <w:rPr>
                <w:rFonts w:ascii="Times New Roman" w:hAnsi="Times New Roman" w:cs="Times New Roman"/>
                <w:sz w:val="22"/>
                <w:u w:val="single"/>
              </w:rPr>
            </w:pPr>
            <w:r w:rsidRPr="00297A38">
              <w:rPr>
                <w:rFonts w:ascii="Times New Roman" w:hAnsi="Times New Roman" w:cs="Times New Roman"/>
                <w:sz w:val="22"/>
                <w:u w:val="single"/>
              </w:rPr>
              <w:t>322</w:t>
            </w:r>
          </w:p>
          <w:p w14:paraId="3630427F" w14:textId="77777777" w:rsidR="00F854D6" w:rsidRPr="00297A38" w:rsidRDefault="00F854D6" w:rsidP="00C11156">
            <w:pPr>
              <w:jc w:val="right"/>
              <w:rPr>
                <w:rFonts w:ascii="Times New Roman" w:hAnsi="Times New Roman" w:cs="Times New Roman"/>
                <w:sz w:val="22"/>
                <w:u w:val="double"/>
              </w:rPr>
            </w:pPr>
            <w:r w:rsidRPr="00297A38">
              <w:rPr>
                <w:rFonts w:ascii="Times New Roman" w:hAnsi="Times New Roman" w:cs="Times New Roman"/>
                <w:sz w:val="22"/>
                <w:u w:val="double"/>
              </w:rPr>
              <w:t>$402</w:t>
            </w:r>
          </w:p>
        </w:tc>
        <w:tc>
          <w:tcPr>
            <w:tcW w:w="116" w:type="pct"/>
          </w:tcPr>
          <w:p w14:paraId="7473CFC2" w14:textId="77777777" w:rsidR="00F854D6" w:rsidRPr="00297A38" w:rsidRDefault="00F854D6" w:rsidP="00C11156">
            <w:pPr>
              <w:jc w:val="both"/>
              <w:rPr>
                <w:rFonts w:ascii="Times New Roman" w:hAnsi="Times New Roman" w:cs="Times New Roman"/>
                <w:sz w:val="22"/>
              </w:rPr>
            </w:pPr>
          </w:p>
        </w:tc>
      </w:tr>
      <w:tr w:rsidR="00F854D6" w:rsidRPr="00297A38" w14:paraId="572B21DA" w14:textId="77777777" w:rsidTr="00C11156">
        <w:tc>
          <w:tcPr>
            <w:tcW w:w="256" w:type="pct"/>
          </w:tcPr>
          <w:p w14:paraId="18E46A10" w14:textId="77777777" w:rsidR="00F854D6" w:rsidRPr="00297A38" w:rsidRDefault="00F854D6" w:rsidP="00C11156">
            <w:pPr>
              <w:jc w:val="both"/>
              <w:rPr>
                <w:rFonts w:ascii="Times New Roman" w:hAnsi="Times New Roman" w:cs="Times New Roman"/>
                <w:sz w:val="22"/>
              </w:rPr>
            </w:pPr>
          </w:p>
        </w:tc>
        <w:tc>
          <w:tcPr>
            <w:tcW w:w="3277" w:type="pct"/>
            <w:gridSpan w:val="2"/>
          </w:tcPr>
          <w:p w14:paraId="0DC5A64E" w14:textId="77777777" w:rsidR="00F854D6" w:rsidRPr="00297A38" w:rsidRDefault="00F854D6" w:rsidP="00C11156">
            <w:pPr>
              <w:jc w:val="both"/>
              <w:rPr>
                <w:rFonts w:ascii="Times New Roman" w:hAnsi="Times New Roman" w:cs="Times New Roman"/>
                <w:sz w:val="22"/>
              </w:rPr>
            </w:pPr>
          </w:p>
        </w:tc>
        <w:tc>
          <w:tcPr>
            <w:tcW w:w="1351" w:type="pct"/>
          </w:tcPr>
          <w:p w14:paraId="7289C48A" w14:textId="77777777" w:rsidR="00F854D6" w:rsidRPr="00297A38" w:rsidRDefault="00F854D6" w:rsidP="00C11156">
            <w:pPr>
              <w:jc w:val="right"/>
              <w:rPr>
                <w:rFonts w:ascii="Times New Roman" w:hAnsi="Times New Roman" w:cs="Times New Roman"/>
                <w:sz w:val="22"/>
              </w:rPr>
            </w:pPr>
          </w:p>
        </w:tc>
        <w:tc>
          <w:tcPr>
            <w:tcW w:w="116" w:type="pct"/>
          </w:tcPr>
          <w:p w14:paraId="2A45E9E8" w14:textId="77777777" w:rsidR="00F854D6" w:rsidRPr="00297A38" w:rsidRDefault="00F854D6" w:rsidP="00C11156">
            <w:pPr>
              <w:jc w:val="both"/>
              <w:rPr>
                <w:rFonts w:ascii="Times New Roman" w:hAnsi="Times New Roman" w:cs="Times New Roman"/>
                <w:sz w:val="22"/>
              </w:rPr>
            </w:pPr>
          </w:p>
        </w:tc>
      </w:tr>
      <w:tr w:rsidR="00F854D6" w:rsidRPr="00297A38" w14:paraId="4269D23F" w14:textId="77777777" w:rsidTr="00C11156">
        <w:tc>
          <w:tcPr>
            <w:tcW w:w="256" w:type="pct"/>
          </w:tcPr>
          <w:p w14:paraId="2CBE875B" w14:textId="77777777" w:rsidR="00F854D6" w:rsidRPr="00297A38" w:rsidRDefault="00F854D6" w:rsidP="00C11156">
            <w:pPr>
              <w:jc w:val="both"/>
              <w:rPr>
                <w:rFonts w:ascii="Times New Roman" w:hAnsi="Times New Roman" w:cs="Times New Roman"/>
                <w:sz w:val="22"/>
              </w:rPr>
            </w:pPr>
          </w:p>
        </w:tc>
        <w:tc>
          <w:tcPr>
            <w:tcW w:w="3277" w:type="pct"/>
            <w:gridSpan w:val="2"/>
          </w:tcPr>
          <w:p w14:paraId="245B7BC3" w14:textId="77777777" w:rsidR="00F854D6" w:rsidRPr="00297A38" w:rsidRDefault="00F854D6" w:rsidP="00C11156">
            <w:pPr>
              <w:jc w:val="both"/>
              <w:rPr>
                <w:rFonts w:ascii="Times New Roman" w:hAnsi="Times New Roman" w:cs="Times New Roman"/>
                <w:b/>
                <w:sz w:val="22"/>
              </w:rPr>
            </w:pPr>
            <w:r w:rsidRPr="00297A38">
              <w:rPr>
                <w:rFonts w:ascii="Times New Roman" w:hAnsi="Times New Roman" w:cs="Times New Roman"/>
                <w:b/>
                <w:sz w:val="22"/>
              </w:rPr>
              <w:t>TAXES OTHER THAN INCOME</w:t>
            </w:r>
          </w:p>
        </w:tc>
        <w:tc>
          <w:tcPr>
            <w:tcW w:w="1351" w:type="pct"/>
          </w:tcPr>
          <w:p w14:paraId="64A7A92D" w14:textId="77777777" w:rsidR="00F854D6" w:rsidRPr="00297A38" w:rsidRDefault="00F854D6" w:rsidP="00C11156">
            <w:pPr>
              <w:jc w:val="right"/>
              <w:rPr>
                <w:rFonts w:ascii="Times New Roman" w:hAnsi="Times New Roman" w:cs="Times New Roman"/>
                <w:sz w:val="22"/>
              </w:rPr>
            </w:pPr>
          </w:p>
        </w:tc>
        <w:tc>
          <w:tcPr>
            <w:tcW w:w="116" w:type="pct"/>
          </w:tcPr>
          <w:p w14:paraId="0F120C2D" w14:textId="77777777" w:rsidR="00F854D6" w:rsidRPr="00297A38" w:rsidRDefault="00F854D6" w:rsidP="00C11156">
            <w:pPr>
              <w:jc w:val="both"/>
              <w:rPr>
                <w:rFonts w:ascii="Times New Roman" w:hAnsi="Times New Roman" w:cs="Times New Roman"/>
                <w:sz w:val="22"/>
              </w:rPr>
            </w:pPr>
          </w:p>
        </w:tc>
      </w:tr>
      <w:tr w:rsidR="00F854D6" w:rsidRPr="00297A38" w14:paraId="3471E0D3" w14:textId="77777777" w:rsidTr="00C11156">
        <w:tc>
          <w:tcPr>
            <w:tcW w:w="256" w:type="pct"/>
          </w:tcPr>
          <w:p w14:paraId="70B381B1" w14:textId="77777777" w:rsidR="00F854D6" w:rsidRPr="00297A38" w:rsidRDefault="00F854D6" w:rsidP="00C11156">
            <w:pPr>
              <w:jc w:val="both"/>
              <w:rPr>
                <w:rFonts w:ascii="Times New Roman" w:hAnsi="Times New Roman" w:cs="Times New Roman"/>
                <w:sz w:val="22"/>
              </w:rPr>
            </w:pPr>
            <w:r>
              <w:rPr>
                <w:rFonts w:ascii="Times New Roman" w:hAnsi="Times New Roman" w:cs="Times New Roman"/>
                <w:sz w:val="22"/>
              </w:rPr>
              <w:t>1.</w:t>
            </w:r>
          </w:p>
        </w:tc>
        <w:tc>
          <w:tcPr>
            <w:tcW w:w="3277" w:type="pct"/>
            <w:gridSpan w:val="2"/>
          </w:tcPr>
          <w:p w14:paraId="31835618"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To reflect auditing adjustments.</w:t>
            </w:r>
          </w:p>
        </w:tc>
        <w:tc>
          <w:tcPr>
            <w:tcW w:w="1351" w:type="pct"/>
          </w:tcPr>
          <w:p w14:paraId="168A94B0" w14:textId="77777777" w:rsidR="00F854D6" w:rsidRPr="00297A38" w:rsidRDefault="00F854D6" w:rsidP="00C11156">
            <w:pPr>
              <w:jc w:val="right"/>
              <w:rPr>
                <w:rFonts w:ascii="Times New Roman" w:hAnsi="Times New Roman" w:cs="Times New Roman"/>
                <w:sz w:val="22"/>
              </w:rPr>
            </w:pPr>
            <w:r w:rsidRPr="00297A38">
              <w:rPr>
                <w:rFonts w:ascii="Times New Roman" w:hAnsi="Times New Roman" w:cs="Times New Roman"/>
                <w:sz w:val="22"/>
              </w:rPr>
              <w:t>$147</w:t>
            </w:r>
          </w:p>
        </w:tc>
        <w:tc>
          <w:tcPr>
            <w:tcW w:w="116" w:type="pct"/>
          </w:tcPr>
          <w:p w14:paraId="5D76DFBB" w14:textId="77777777" w:rsidR="00F854D6" w:rsidRPr="00297A38" w:rsidRDefault="00F854D6" w:rsidP="00C11156">
            <w:pPr>
              <w:jc w:val="both"/>
              <w:rPr>
                <w:rFonts w:ascii="Times New Roman" w:hAnsi="Times New Roman" w:cs="Times New Roman"/>
                <w:sz w:val="22"/>
              </w:rPr>
            </w:pPr>
          </w:p>
        </w:tc>
      </w:tr>
      <w:tr w:rsidR="00F854D6" w:rsidRPr="00297A38" w14:paraId="5016A312" w14:textId="77777777" w:rsidTr="00C11156">
        <w:tc>
          <w:tcPr>
            <w:tcW w:w="256" w:type="pct"/>
          </w:tcPr>
          <w:p w14:paraId="0FCADAF8" w14:textId="77777777" w:rsidR="00F854D6" w:rsidRDefault="00F854D6" w:rsidP="00C11156">
            <w:pPr>
              <w:jc w:val="both"/>
              <w:rPr>
                <w:rFonts w:ascii="Times New Roman" w:hAnsi="Times New Roman" w:cs="Times New Roman"/>
                <w:sz w:val="22"/>
              </w:rPr>
            </w:pPr>
            <w:r>
              <w:rPr>
                <w:rFonts w:ascii="Times New Roman" w:hAnsi="Times New Roman" w:cs="Times New Roman"/>
                <w:sz w:val="22"/>
              </w:rPr>
              <w:t>2.</w:t>
            </w:r>
          </w:p>
          <w:p w14:paraId="743F072D" w14:textId="77777777" w:rsidR="00F854D6" w:rsidRDefault="00F854D6" w:rsidP="00C11156">
            <w:pPr>
              <w:jc w:val="both"/>
              <w:rPr>
                <w:rFonts w:ascii="Times New Roman" w:hAnsi="Times New Roman" w:cs="Times New Roman"/>
                <w:sz w:val="22"/>
              </w:rPr>
            </w:pPr>
            <w:r>
              <w:rPr>
                <w:rFonts w:ascii="Times New Roman" w:hAnsi="Times New Roman" w:cs="Times New Roman"/>
                <w:sz w:val="22"/>
              </w:rPr>
              <w:t>3.</w:t>
            </w:r>
          </w:p>
          <w:p w14:paraId="31033432" w14:textId="77777777" w:rsidR="00F854D6" w:rsidRDefault="00F854D6" w:rsidP="00C11156">
            <w:pPr>
              <w:jc w:val="both"/>
              <w:rPr>
                <w:rFonts w:ascii="Times New Roman" w:hAnsi="Times New Roman" w:cs="Times New Roman"/>
                <w:sz w:val="22"/>
              </w:rPr>
            </w:pPr>
            <w:r>
              <w:rPr>
                <w:rFonts w:ascii="Times New Roman" w:hAnsi="Times New Roman" w:cs="Times New Roman"/>
                <w:sz w:val="22"/>
              </w:rPr>
              <w:t>4.</w:t>
            </w:r>
          </w:p>
          <w:p w14:paraId="62F63CE7" w14:textId="77777777" w:rsidR="00F854D6" w:rsidRDefault="00F854D6" w:rsidP="00C11156">
            <w:pPr>
              <w:jc w:val="both"/>
              <w:rPr>
                <w:rFonts w:ascii="Times New Roman" w:hAnsi="Times New Roman" w:cs="Times New Roman"/>
                <w:sz w:val="22"/>
              </w:rPr>
            </w:pPr>
            <w:r>
              <w:rPr>
                <w:rFonts w:ascii="Times New Roman" w:hAnsi="Times New Roman" w:cs="Times New Roman"/>
                <w:sz w:val="22"/>
              </w:rPr>
              <w:t>5.</w:t>
            </w:r>
          </w:p>
          <w:p w14:paraId="1B8B427C" w14:textId="77777777" w:rsidR="00F854D6" w:rsidRDefault="00F854D6" w:rsidP="00C11156">
            <w:pPr>
              <w:jc w:val="both"/>
              <w:rPr>
                <w:rFonts w:ascii="Times New Roman" w:hAnsi="Times New Roman" w:cs="Times New Roman"/>
                <w:sz w:val="22"/>
              </w:rPr>
            </w:pPr>
            <w:r>
              <w:rPr>
                <w:rFonts w:ascii="Times New Roman" w:hAnsi="Times New Roman" w:cs="Times New Roman"/>
                <w:sz w:val="22"/>
              </w:rPr>
              <w:t>6.</w:t>
            </w:r>
          </w:p>
          <w:p w14:paraId="48825D59" w14:textId="77777777" w:rsidR="00F854D6" w:rsidRPr="00297A38" w:rsidRDefault="00F854D6" w:rsidP="00C11156">
            <w:pPr>
              <w:jc w:val="both"/>
              <w:rPr>
                <w:rFonts w:ascii="Times New Roman" w:hAnsi="Times New Roman" w:cs="Times New Roman"/>
                <w:sz w:val="22"/>
              </w:rPr>
            </w:pPr>
            <w:r>
              <w:rPr>
                <w:rFonts w:ascii="Times New Roman" w:hAnsi="Times New Roman" w:cs="Times New Roman"/>
                <w:sz w:val="22"/>
              </w:rPr>
              <w:t>7.</w:t>
            </w:r>
          </w:p>
        </w:tc>
        <w:tc>
          <w:tcPr>
            <w:tcW w:w="3277" w:type="pct"/>
            <w:gridSpan w:val="2"/>
          </w:tcPr>
          <w:p w14:paraId="4C43F20D"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To reflect appropriate test year RAFs.</w:t>
            </w:r>
          </w:p>
          <w:p w14:paraId="65A9CAF1"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To reflect removal of DEP fee.</w:t>
            </w:r>
          </w:p>
          <w:p w14:paraId="3DDB60CF"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To reflect removal of Polk County Service Tax.</w:t>
            </w:r>
          </w:p>
          <w:p w14:paraId="241DB633"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To reflect payroll tax auditing adjustment.</w:t>
            </w:r>
          </w:p>
          <w:p w14:paraId="22E38391"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To reflect payroll tax of pro forma maintenance technician addition.</w:t>
            </w:r>
          </w:p>
          <w:p w14:paraId="0D3B1EA1"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sz w:val="22"/>
              </w:rPr>
              <w:t>To reflect property taxes associated with pro-forma plant additions.</w:t>
            </w:r>
          </w:p>
          <w:p w14:paraId="3012CEDF" w14:textId="77777777" w:rsidR="00F854D6" w:rsidRPr="00297A38" w:rsidRDefault="00F854D6" w:rsidP="00C11156">
            <w:pPr>
              <w:jc w:val="both"/>
              <w:rPr>
                <w:rFonts w:ascii="Times New Roman" w:hAnsi="Times New Roman" w:cs="Times New Roman"/>
                <w:sz w:val="22"/>
              </w:rPr>
            </w:pPr>
            <w:r w:rsidRPr="00297A38">
              <w:rPr>
                <w:rFonts w:ascii="Times New Roman" w:hAnsi="Times New Roman" w:cs="Times New Roman"/>
                <w:b/>
                <w:sz w:val="22"/>
              </w:rPr>
              <w:t xml:space="preserve">   </w:t>
            </w:r>
            <w:r w:rsidRPr="00297A38">
              <w:rPr>
                <w:rFonts w:ascii="Times New Roman" w:hAnsi="Times New Roman" w:cs="Times New Roman"/>
                <w:sz w:val="22"/>
              </w:rPr>
              <w:t>Total</w:t>
            </w:r>
          </w:p>
        </w:tc>
        <w:tc>
          <w:tcPr>
            <w:tcW w:w="1351" w:type="pct"/>
          </w:tcPr>
          <w:p w14:paraId="5C970652" w14:textId="77777777" w:rsidR="00F854D6" w:rsidRPr="00297A38" w:rsidRDefault="00F854D6" w:rsidP="00C11156">
            <w:pPr>
              <w:jc w:val="right"/>
              <w:rPr>
                <w:rFonts w:ascii="Times New Roman" w:hAnsi="Times New Roman" w:cs="Times New Roman"/>
                <w:sz w:val="22"/>
              </w:rPr>
            </w:pPr>
            <w:r w:rsidRPr="00297A38">
              <w:rPr>
                <w:rFonts w:ascii="Times New Roman" w:hAnsi="Times New Roman" w:cs="Times New Roman"/>
                <w:sz w:val="22"/>
              </w:rPr>
              <w:t>(27)</w:t>
            </w:r>
          </w:p>
          <w:p w14:paraId="28DA524E" w14:textId="77777777" w:rsidR="00F854D6" w:rsidRPr="00297A38" w:rsidRDefault="00F854D6" w:rsidP="00C11156">
            <w:pPr>
              <w:jc w:val="right"/>
              <w:rPr>
                <w:rFonts w:ascii="Times New Roman" w:hAnsi="Times New Roman" w:cs="Times New Roman"/>
                <w:sz w:val="22"/>
              </w:rPr>
            </w:pPr>
            <w:r w:rsidRPr="00297A38">
              <w:rPr>
                <w:rFonts w:ascii="Times New Roman" w:hAnsi="Times New Roman" w:cs="Times New Roman"/>
                <w:sz w:val="22"/>
              </w:rPr>
              <w:t>(600)</w:t>
            </w:r>
          </w:p>
          <w:p w14:paraId="5A943DFF" w14:textId="77777777" w:rsidR="00F854D6" w:rsidRPr="00297A38" w:rsidRDefault="00F854D6" w:rsidP="00C11156">
            <w:pPr>
              <w:jc w:val="right"/>
              <w:rPr>
                <w:rFonts w:ascii="Times New Roman" w:hAnsi="Times New Roman" w:cs="Times New Roman"/>
                <w:sz w:val="22"/>
              </w:rPr>
            </w:pPr>
            <w:r w:rsidRPr="00297A38">
              <w:rPr>
                <w:rFonts w:ascii="Times New Roman" w:hAnsi="Times New Roman" w:cs="Times New Roman"/>
                <w:sz w:val="22"/>
              </w:rPr>
              <w:t>(3,506)</w:t>
            </w:r>
          </w:p>
          <w:p w14:paraId="041B3A4E" w14:textId="77777777" w:rsidR="00F854D6" w:rsidRPr="00297A38" w:rsidRDefault="00F854D6" w:rsidP="00C11156">
            <w:pPr>
              <w:jc w:val="right"/>
              <w:rPr>
                <w:rFonts w:ascii="Times New Roman" w:hAnsi="Times New Roman" w:cs="Times New Roman"/>
                <w:sz w:val="22"/>
              </w:rPr>
            </w:pPr>
            <w:r w:rsidRPr="00297A38">
              <w:rPr>
                <w:rFonts w:ascii="Times New Roman" w:hAnsi="Times New Roman" w:cs="Times New Roman"/>
                <w:sz w:val="22"/>
              </w:rPr>
              <w:t>47</w:t>
            </w:r>
          </w:p>
          <w:p w14:paraId="23986D92" w14:textId="77777777" w:rsidR="00F854D6" w:rsidRPr="00297A38" w:rsidRDefault="00F854D6" w:rsidP="00C11156">
            <w:pPr>
              <w:jc w:val="right"/>
              <w:rPr>
                <w:rFonts w:ascii="Times New Roman" w:hAnsi="Times New Roman" w:cs="Times New Roman"/>
                <w:sz w:val="22"/>
              </w:rPr>
            </w:pPr>
            <w:r w:rsidRPr="00297A38">
              <w:rPr>
                <w:rFonts w:ascii="Times New Roman" w:hAnsi="Times New Roman" w:cs="Times New Roman"/>
                <w:sz w:val="22"/>
              </w:rPr>
              <w:t>83</w:t>
            </w:r>
          </w:p>
          <w:p w14:paraId="29B04C76" w14:textId="77777777" w:rsidR="00F854D6" w:rsidRPr="00297A38" w:rsidRDefault="00F854D6" w:rsidP="00C11156">
            <w:pPr>
              <w:jc w:val="right"/>
              <w:rPr>
                <w:rFonts w:ascii="Times New Roman" w:hAnsi="Times New Roman" w:cs="Times New Roman"/>
                <w:sz w:val="22"/>
                <w:u w:val="single"/>
              </w:rPr>
            </w:pPr>
            <w:r w:rsidRPr="00297A38">
              <w:rPr>
                <w:rFonts w:ascii="Times New Roman" w:hAnsi="Times New Roman" w:cs="Times New Roman"/>
                <w:sz w:val="22"/>
                <w:u w:val="single"/>
              </w:rPr>
              <w:t>129</w:t>
            </w:r>
          </w:p>
          <w:p w14:paraId="6B721D36" w14:textId="77777777" w:rsidR="00F854D6" w:rsidRPr="00297A38" w:rsidRDefault="00F854D6" w:rsidP="00C11156">
            <w:pPr>
              <w:jc w:val="right"/>
              <w:rPr>
                <w:rFonts w:ascii="Times New Roman" w:hAnsi="Times New Roman" w:cs="Times New Roman"/>
                <w:sz w:val="22"/>
                <w:u w:val="double"/>
              </w:rPr>
            </w:pPr>
            <w:r w:rsidRPr="00297A38">
              <w:rPr>
                <w:rFonts w:ascii="Times New Roman" w:hAnsi="Times New Roman" w:cs="Times New Roman"/>
                <w:sz w:val="22"/>
                <w:u w:val="double"/>
              </w:rPr>
              <w:t>($3,727)</w:t>
            </w:r>
          </w:p>
        </w:tc>
        <w:tc>
          <w:tcPr>
            <w:tcW w:w="116" w:type="pct"/>
          </w:tcPr>
          <w:p w14:paraId="13D7925D" w14:textId="77777777" w:rsidR="00F854D6" w:rsidRPr="00297A38" w:rsidRDefault="00F854D6" w:rsidP="00C11156">
            <w:pPr>
              <w:jc w:val="both"/>
              <w:rPr>
                <w:rFonts w:ascii="Times New Roman" w:hAnsi="Times New Roman" w:cs="Times New Roman"/>
                <w:sz w:val="22"/>
              </w:rPr>
            </w:pPr>
          </w:p>
        </w:tc>
      </w:tr>
      <w:tr w:rsidR="00F854D6" w:rsidRPr="00297A38" w14:paraId="6770336F" w14:textId="77777777" w:rsidTr="00C11156">
        <w:tc>
          <w:tcPr>
            <w:tcW w:w="256" w:type="pct"/>
          </w:tcPr>
          <w:p w14:paraId="0F7AC69A" w14:textId="77777777" w:rsidR="00F854D6" w:rsidRPr="00297A38" w:rsidRDefault="00F854D6" w:rsidP="00C11156">
            <w:pPr>
              <w:jc w:val="both"/>
              <w:rPr>
                <w:rFonts w:ascii="Times New Roman" w:hAnsi="Times New Roman" w:cs="Times New Roman"/>
                <w:sz w:val="22"/>
              </w:rPr>
            </w:pPr>
          </w:p>
        </w:tc>
        <w:tc>
          <w:tcPr>
            <w:tcW w:w="3277" w:type="pct"/>
            <w:gridSpan w:val="2"/>
          </w:tcPr>
          <w:p w14:paraId="7421CC59" w14:textId="77777777" w:rsidR="00F854D6" w:rsidRPr="00297A38" w:rsidRDefault="00F854D6" w:rsidP="00C11156">
            <w:pPr>
              <w:jc w:val="both"/>
              <w:rPr>
                <w:rFonts w:ascii="Times New Roman" w:hAnsi="Times New Roman" w:cs="Times New Roman"/>
                <w:b/>
                <w:sz w:val="22"/>
              </w:rPr>
            </w:pPr>
          </w:p>
          <w:p w14:paraId="4FA95A55" w14:textId="77777777" w:rsidR="00F854D6" w:rsidRPr="00297A38" w:rsidRDefault="00F854D6" w:rsidP="00C11156">
            <w:pPr>
              <w:jc w:val="both"/>
              <w:rPr>
                <w:rFonts w:ascii="Times New Roman" w:hAnsi="Times New Roman" w:cs="Times New Roman"/>
                <w:b/>
                <w:sz w:val="22"/>
              </w:rPr>
            </w:pPr>
            <w:r w:rsidRPr="00297A38">
              <w:rPr>
                <w:rFonts w:ascii="Times New Roman" w:hAnsi="Times New Roman" w:cs="Times New Roman"/>
                <w:b/>
                <w:sz w:val="22"/>
              </w:rPr>
              <w:t>TOTAL OPERATING EXPENSE ADJUSTMENTS</w:t>
            </w:r>
          </w:p>
        </w:tc>
        <w:tc>
          <w:tcPr>
            <w:tcW w:w="1351" w:type="pct"/>
          </w:tcPr>
          <w:p w14:paraId="2EFB4D37" w14:textId="77777777" w:rsidR="00F854D6" w:rsidRPr="00297A38" w:rsidRDefault="00F854D6" w:rsidP="00C11156">
            <w:pPr>
              <w:jc w:val="right"/>
              <w:rPr>
                <w:rFonts w:ascii="Times New Roman" w:hAnsi="Times New Roman" w:cs="Times New Roman"/>
                <w:sz w:val="22"/>
                <w:u w:val="double"/>
              </w:rPr>
            </w:pPr>
          </w:p>
          <w:p w14:paraId="79CE04C1" w14:textId="77777777" w:rsidR="00F854D6" w:rsidRPr="00297A38" w:rsidRDefault="00F854D6" w:rsidP="00C11156">
            <w:pPr>
              <w:jc w:val="right"/>
              <w:rPr>
                <w:rFonts w:ascii="Times New Roman" w:hAnsi="Times New Roman" w:cs="Times New Roman"/>
                <w:sz w:val="22"/>
                <w:u w:val="double"/>
              </w:rPr>
            </w:pPr>
            <w:r w:rsidRPr="00297A38">
              <w:rPr>
                <w:rFonts w:ascii="Times New Roman" w:hAnsi="Times New Roman" w:cs="Times New Roman"/>
                <w:sz w:val="22"/>
                <w:u w:val="double"/>
              </w:rPr>
              <w:t>($1,861)</w:t>
            </w:r>
          </w:p>
        </w:tc>
        <w:tc>
          <w:tcPr>
            <w:tcW w:w="116" w:type="pct"/>
          </w:tcPr>
          <w:p w14:paraId="6F994EC8" w14:textId="77777777" w:rsidR="00F854D6" w:rsidRPr="00297A38" w:rsidRDefault="00F854D6" w:rsidP="00C11156">
            <w:pPr>
              <w:jc w:val="both"/>
              <w:rPr>
                <w:rFonts w:ascii="Times New Roman" w:hAnsi="Times New Roman" w:cs="Times New Roman"/>
                <w:sz w:val="22"/>
              </w:rPr>
            </w:pPr>
          </w:p>
        </w:tc>
      </w:tr>
      <w:tr w:rsidR="00F854D6" w:rsidRPr="00297A38" w14:paraId="14369629" w14:textId="77777777" w:rsidTr="00C11156">
        <w:trPr>
          <w:trHeight w:val="80"/>
        </w:trPr>
        <w:tc>
          <w:tcPr>
            <w:tcW w:w="256" w:type="pct"/>
          </w:tcPr>
          <w:p w14:paraId="56720F00" w14:textId="77777777" w:rsidR="00F854D6" w:rsidRPr="00297A38" w:rsidRDefault="00F854D6" w:rsidP="00C11156">
            <w:pPr>
              <w:jc w:val="both"/>
              <w:rPr>
                <w:rFonts w:ascii="Times New Roman" w:hAnsi="Times New Roman" w:cs="Times New Roman"/>
                <w:sz w:val="22"/>
              </w:rPr>
            </w:pPr>
          </w:p>
        </w:tc>
        <w:tc>
          <w:tcPr>
            <w:tcW w:w="3277" w:type="pct"/>
            <w:gridSpan w:val="2"/>
          </w:tcPr>
          <w:p w14:paraId="70B65F7E" w14:textId="77777777" w:rsidR="00F854D6" w:rsidRPr="00297A38" w:rsidRDefault="00F854D6" w:rsidP="00C11156">
            <w:pPr>
              <w:jc w:val="both"/>
              <w:rPr>
                <w:rFonts w:ascii="Times New Roman" w:hAnsi="Times New Roman" w:cs="Times New Roman"/>
                <w:sz w:val="22"/>
              </w:rPr>
            </w:pPr>
          </w:p>
        </w:tc>
        <w:tc>
          <w:tcPr>
            <w:tcW w:w="1351" w:type="pct"/>
          </w:tcPr>
          <w:p w14:paraId="1F7A6594" w14:textId="77777777" w:rsidR="00F854D6" w:rsidRPr="00297A38" w:rsidRDefault="00F854D6" w:rsidP="00C11156">
            <w:pPr>
              <w:jc w:val="both"/>
              <w:rPr>
                <w:rFonts w:ascii="Times New Roman" w:hAnsi="Times New Roman" w:cs="Times New Roman"/>
                <w:sz w:val="22"/>
              </w:rPr>
            </w:pPr>
          </w:p>
        </w:tc>
        <w:tc>
          <w:tcPr>
            <w:tcW w:w="116" w:type="pct"/>
          </w:tcPr>
          <w:p w14:paraId="35979B89" w14:textId="77777777" w:rsidR="00F854D6" w:rsidRPr="00297A38" w:rsidRDefault="00F854D6" w:rsidP="00C11156">
            <w:pPr>
              <w:jc w:val="both"/>
              <w:rPr>
                <w:rFonts w:ascii="Times New Roman" w:hAnsi="Times New Roman" w:cs="Times New Roman"/>
                <w:sz w:val="22"/>
              </w:rPr>
            </w:pPr>
          </w:p>
        </w:tc>
      </w:tr>
    </w:tbl>
    <w:p w14:paraId="0D2B7000" w14:textId="77777777" w:rsidR="00F854D6" w:rsidRDefault="00F854D6" w:rsidP="00492915">
      <w:pPr>
        <w:pStyle w:val="OrderBody"/>
        <w:sectPr w:rsidR="00F854D6" w:rsidSect="00F854D6">
          <w:headerReference w:type="first" r:id="rId14"/>
          <w:pgSz w:w="12240" w:h="15840" w:code="1"/>
          <w:pgMar w:top="1440" w:right="1440" w:bottom="1440" w:left="1440" w:header="720" w:footer="720" w:gutter="0"/>
          <w:cols w:space="720"/>
          <w:titlePg/>
          <w:docGrid w:linePitch="360"/>
        </w:sectPr>
      </w:pPr>
    </w:p>
    <w:p w14:paraId="56745FF4" w14:textId="77777777" w:rsidR="00F854D6" w:rsidRDefault="00F854D6" w:rsidP="00492915">
      <w:pPr>
        <w:pStyle w:val="OrderBody"/>
      </w:pPr>
    </w:p>
    <w:tbl>
      <w:tblPr>
        <w:tblW w:w="9576" w:type="dxa"/>
        <w:tblInd w:w="117" w:type="dxa"/>
        <w:tblLayout w:type="fixed"/>
        <w:tblCellMar>
          <w:left w:w="0" w:type="dxa"/>
          <w:right w:w="0" w:type="dxa"/>
        </w:tblCellMar>
        <w:tblLook w:val="01E0" w:firstRow="1" w:lastRow="1" w:firstColumn="1" w:lastColumn="1" w:noHBand="0" w:noVBand="0"/>
      </w:tblPr>
      <w:tblGrid>
        <w:gridCol w:w="1297"/>
        <w:gridCol w:w="4509"/>
        <w:gridCol w:w="1262"/>
        <w:gridCol w:w="1229"/>
        <w:gridCol w:w="1279"/>
      </w:tblGrid>
      <w:tr w:rsidR="00F854D6" w14:paraId="0EB5C375" w14:textId="77777777" w:rsidTr="00C11156">
        <w:trPr>
          <w:trHeight w:val="280"/>
        </w:trPr>
        <w:tc>
          <w:tcPr>
            <w:tcW w:w="5806" w:type="dxa"/>
            <w:gridSpan w:val="2"/>
            <w:tcBorders>
              <w:top w:val="single" w:sz="4" w:space="0" w:color="000000"/>
              <w:left w:val="single" w:sz="4" w:space="0" w:color="000000"/>
            </w:tcBorders>
          </w:tcPr>
          <w:p w14:paraId="4991F712" w14:textId="77777777" w:rsidR="00F854D6" w:rsidRDefault="00F854D6" w:rsidP="00C11156">
            <w:pPr>
              <w:pStyle w:val="TableParagraph"/>
              <w:spacing w:line="260" w:lineRule="exact"/>
              <w:ind w:left="328"/>
              <w:rPr>
                <w:b/>
                <w:sz w:val="24"/>
              </w:rPr>
            </w:pPr>
            <w:r>
              <w:rPr>
                <w:b/>
                <w:sz w:val="24"/>
              </w:rPr>
              <w:t>ALTURAS WATER, LLC</w:t>
            </w:r>
          </w:p>
        </w:tc>
        <w:tc>
          <w:tcPr>
            <w:tcW w:w="3770" w:type="dxa"/>
            <w:gridSpan w:val="3"/>
            <w:tcBorders>
              <w:top w:val="single" w:sz="4" w:space="0" w:color="000000"/>
              <w:right w:val="single" w:sz="4" w:space="0" w:color="000000"/>
            </w:tcBorders>
          </w:tcPr>
          <w:p w14:paraId="7FC048CC" w14:textId="77777777" w:rsidR="00F854D6" w:rsidRDefault="00F854D6" w:rsidP="00C11156">
            <w:pPr>
              <w:pStyle w:val="TableParagraph"/>
              <w:spacing w:line="260" w:lineRule="exact"/>
              <w:ind w:left="1209"/>
              <w:rPr>
                <w:b/>
                <w:sz w:val="24"/>
              </w:rPr>
            </w:pPr>
            <w:bookmarkStart w:id="12" w:name="_bookmark37"/>
            <w:bookmarkEnd w:id="12"/>
            <w:r>
              <w:rPr>
                <w:b/>
                <w:sz w:val="24"/>
              </w:rPr>
              <w:t>SCHEDULE</w:t>
            </w:r>
            <w:r>
              <w:rPr>
                <w:b/>
                <w:spacing w:val="-3"/>
                <w:sz w:val="24"/>
              </w:rPr>
              <w:t xml:space="preserve"> </w:t>
            </w:r>
            <w:r>
              <w:rPr>
                <w:b/>
                <w:sz w:val="24"/>
              </w:rPr>
              <w:t>NO.</w:t>
            </w:r>
            <w:r>
              <w:rPr>
                <w:b/>
                <w:spacing w:val="-3"/>
                <w:sz w:val="24"/>
              </w:rPr>
              <w:t xml:space="preserve"> </w:t>
            </w:r>
            <w:r>
              <w:rPr>
                <w:b/>
                <w:sz w:val="24"/>
              </w:rPr>
              <w:t>3-</w:t>
            </w:r>
            <w:r>
              <w:rPr>
                <w:b/>
                <w:spacing w:val="-10"/>
                <w:sz w:val="24"/>
              </w:rPr>
              <w:t>C</w:t>
            </w:r>
          </w:p>
        </w:tc>
      </w:tr>
      <w:tr w:rsidR="00F854D6" w14:paraId="69DD01CA" w14:textId="77777777" w:rsidTr="00C11156">
        <w:trPr>
          <w:trHeight w:val="275"/>
        </w:trPr>
        <w:tc>
          <w:tcPr>
            <w:tcW w:w="5806" w:type="dxa"/>
            <w:gridSpan w:val="2"/>
            <w:tcBorders>
              <w:left w:val="single" w:sz="4" w:space="0" w:color="000000"/>
            </w:tcBorders>
          </w:tcPr>
          <w:p w14:paraId="6E181107" w14:textId="77777777" w:rsidR="00F854D6" w:rsidRDefault="00F854D6" w:rsidP="00C11156">
            <w:pPr>
              <w:pStyle w:val="TableParagraph"/>
              <w:ind w:left="328"/>
              <w:rPr>
                <w:b/>
                <w:sz w:val="24"/>
              </w:rPr>
            </w:pPr>
            <w:r>
              <w:rPr>
                <w:b/>
                <w:sz w:val="24"/>
              </w:rPr>
              <w:t>TEST</w:t>
            </w:r>
            <w:r>
              <w:rPr>
                <w:b/>
                <w:spacing w:val="57"/>
                <w:sz w:val="24"/>
              </w:rPr>
              <w:t xml:space="preserve"> </w:t>
            </w:r>
            <w:r>
              <w:rPr>
                <w:b/>
                <w:sz w:val="24"/>
              </w:rPr>
              <w:t>YEAR</w:t>
            </w:r>
            <w:r>
              <w:rPr>
                <w:b/>
                <w:spacing w:val="-2"/>
                <w:sz w:val="24"/>
              </w:rPr>
              <w:t xml:space="preserve"> </w:t>
            </w:r>
            <w:r>
              <w:rPr>
                <w:b/>
                <w:sz w:val="24"/>
              </w:rPr>
              <w:t>ENDED</w:t>
            </w:r>
            <w:r>
              <w:rPr>
                <w:b/>
                <w:spacing w:val="-3"/>
                <w:sz w:val="24"/>
              </w:rPr>
              <w:t xml:space="preserve"> </w:t>
            </w:r>
            <w:r>
              <w:rPr>
                <w:b/>
                <w:spacing w:val="-2"/>
                <w:sz w:val="24"/>
              </w:rPr>
              <w:t>06/30/2024</w:t>
            </w:r>
          </w:p>
        </w:tc>
        <w:tc>
          <w:tcPr>
            <w:tcW w:w="3770" w:type="dxa"/>
            <w:gridSpan w:val="3"/>
            <w:tcBorders>
              <w:right w:val="single" w:sz="4" w:space="0" w:color="000000"/>
            </w:tcBorders>
          </w:tcPr>
          <w:p w14:paraId="2C523C38" w14:textId="77777777" w:rsidR="00F854D6" w:rsidRDefault="00F854D6" w:rsidP="00C11156">
            <w:pPr>
              <w:pStyle w:val="TableParagraph"/>
              <w:ind w:left="410"/>
              <w:rPr>
                <w:b/>
                <w:sz w:val="24"/>
              </w:rPr>
            </w:pPr>
            <w:r>
              <w:rPr>
                <w:b/>
                <w:sz w:val="24"/>
              </w:rPr>
              <w:t>DOCKET</w:t>
            </w:r>
            <w:r>
              <w:rPr>
                <w:b/>
                <w:spacing w:val="-3"/>
                <w:sz w:val="24"/>
              </w:rPr>
              <w:t xml:space="preserve"> </w:t>
            </w:r>
            <w:r>
              <w:rPr>
                <w:b/>
                <w:sz w:val="24"/>
              </w:rPr>
              <w:t>NO.</w:t>
            </w:r>
            <w:r>
              <w:rPr>
                <w:b/>
                <w:spacing w:val="-3"/>
                <w:sz w:val="24"/>
              </w:rPr>
              <w:t xml:space="preserve"> </w:t>
            </w:r>
            <w:r>
              <w:rPr>
                <w:b/>
                <w:sz w:val="24"/>
              </w:rPr>
              <w:t>20240119-</w:t>
            </w:r>
            <w:r>
              <w:rPr>
                <w:b/>
                <w:spacing w:val="-5"/>
                <w:sz w:val="24"/>
              </w:rPr>
              <w:t>WU</w:t>
            </w:r>
          </w:p>
        </w:tc>
      </w:tr>
      <w:tr w:rsidR="00F854D6" w14:paraId="3ECD0FCF" w14:textId="77777777" w:rsidTr="00C11156">
        <w:trPr>
          <w:trHeight w:val="271"/>
        </w:trPr>
        <w:tc>
          <w:tcPr>
            <w:tcW w:w="5806" w:type="dxa"/>
            <w:gridSpan w:val="2"/>
            <w:tcBorders>
              <w:left w:val="single" w:sz="4" w:space="0" w:color="000000"/>
              <w:bottom w:val="single" w:sz="4" w:space="0" w:color="000000"/>
            </w:tcBorders>
          </w:tcPr>
          <w:p w14:paraId="5E9A8D3B" w14:textId="77777777" w:rsidR="00F854D6" w:rsidRDefault="00F854D6" w:rsidP="00C11156">
            <w:pPr>
              <w:pStyle w:val="TableParagraph"/>
              <w:spacing w:line="252" w:lineRule="exact"/>
              <w:ind w:left="328"/>
              <w:rPr>
                <w:b/>
                <w:sz w:val="24"/>
              </w:rPr>
            </w:pPr>
            <w:r>
              <w:rPr>
                <w:b/>
                <w:sz w:val="24"/>
              </w:rPr>
              <w:t>ANALYSIS</w:t>
            </w:r>
            <w:r>
              <w:rPr>
                <w:b/>
                <w:spacing w:val="-2"/>
                <w:sz w:val="24"/>
              </w:rPr>
              <w:t xml:space="preserve"> </w:t>
            </w:r>
            <w:r>
              <w:rPr>
                <w:b/>
                <w:sz w:val="24"/>
              </w:rPr>
              <w:t>OF</w:t>
            </w:r>
            <w:r>
              <w:rPr>
                <w:b/>
                <w:spacing w:val="-4"/>
                <w:sz w:val="24"/>
              </w:rPr>
              <w:t xml:space="preserve"> </w:t>
            </w:r>
            <w:r>
              <w:rPr>
                <w:b/>
                <w:sz w:val="24"/>
              </w:rPr>
              <w:t>WATER</w:t>
            </w:r>
            <w:r>
              <w:rPr>
                <w:b/>
                <w:spacing w:val="-3"/>
                <w:sz w:val="24"/>
              </w:rPr>
              <w:t xml:space="preserve"> </w:t>
            </w:r>
            <w:r>
              <w:rPr>
                <w:b/>
                <w:sz w:val="24"/>
              </w:rPr>
              <w:t>O&amp;M</w:t>
            </w:r>
            <w:r>
              <w:rPr>
                <w:b/>
                <w:spacing w:val="-2"/>
                <w:sz w:val="24"/>
              </w:rPr>
              <w:t xml:space="preserve"> EXPENSES</w:t>
            </w:r>
          </w:p>
        </w:tc>
        <w:tc>
          <w:tcPr>
            <w:tcW w:w="3770" w:type="dxa"/>
            <w:gridSpan w:val="3"/>
            <w:tcBorders>
              <w:bottom w:val="single" w:sz="4" w:space="0" w:color="000000"/>
              <w:right w:val="single" w:sz="4" w:space="0" w:color="000000"/>
            </w:tcBorders>
          </w:tcPr>
          <w:p w14:paraId="6A28EB05" w14:textId="77777777" w:rsidR="00F854D6" w:rsidRDefault="00F854D6" w:rsidP="00C11156">
            <w:pPr>
              <w:pStyle w:val="TableParagraph"/>
              <w:spacing w:line="240" w:lineRule="auto"/>
              <w:rPr>
                <w:sz w:val="20"/>
              </w:rPr>
            </w:pPr>
          </w:p>
        </w:tc>
      </w:tr>
      <w:tr w:rsidR="00F854D6" w14:paraId="7733CE08" w14:textId="77777777" w:rsidTr="00C11156">
        <w:trPr>
          <w:trHeight w:val="280"/>
        </w:trPr>
        <w:tc>
          <w:tcPr>
            <w:tcW w:w="1297" w:type="dxa"/>
            <w:tcBorders>
              <w:top w:val="single" w:sz="4" w:space="0" w:color="000000"/>
              <w:left w:val="single" w:sz="4" w:space="0" w:color="000000"/>
            </w:tcBorders>
          </w:tcPr>
          <w:p w14:paraId="5BE44EBD" w14:textId="77777777" w:rsidR="00F854D6" w:rsidRDefault="00F854D6" w:rsidP="00C11156">
            <w:pPr>
              <w:pStyle w:val="TableParagraph"/>
              <w:spacing w:line="240" w:lineRule="auto"/>
              <w:rPr>
                <w:sz w:val="20"/>
              </w:rPr>
            </w:pPr>
          </w:p>
        </w:tc>
        <w:tc>
          <w:tcPr>
            <w:tcW w:w="4509" w:type="dxa"/>
            <w:tcBorders>
              <w:top w:val="single" w:sz="4" w:space="0" w:color="000000"/>
            </w:tcBorders>
          </w:tcPr>
          <w:p w14:paraId="60ADA0FE" w14:textId="77777777" w:rsidR="00F854D6" w:rsidRDefault="00F854D6" w:rsidP="00C11156">
            <w:pPr>
              <w:pStyle w:val="TableParagraph"/>
              <w:spacing w:line="240" w:lineRule="auto"/>
              <w:rPr>
                <w:sz w:val="20"/>
              </w:rPr>
            </w:pPr>
          </w:p>
        </w:tc>
        <w:tc>
          <w:tcPr>
            <w:tcW w:w="1262" w:type="dxa"/>
            <w:tcBorders>
              <w:top w:val="single" w:sz="4" w:space="0" w:color="000000"/>
            </w:tcBorders>
          </w:tcPr>
          <w:p w14:paraId="0006258A" w14:textId="77777777" w:rsidR="00F854D6" w:rsidRDefault="00F854D6" w:rsidP="00C11156">
            <w:pPr>
              <w:pStyle w:val="TableParagraph"/>
              <w:spacing w:line="260" w:lineRule="exact"/>
              <w:ind w:left="230"/>
              <w:rPr>
                <w:b/>
                <w:sz w:val="24"/>
              </w:rPr>
            </w:pPr>
            <w:r>
              <w:rPr>
                <w:b/>
                <w:spacing w:val="-2"/>
                <w:sz w:val="24"/>
              </w:rPr>
              <w:t>TOTAL</w:t>
            </w:r>
          </w:p>
        </w:tc>
        <w:tc>
          <w:tcPr>
            <w:tcW w:w="1229" w:type="dxa"/>
            <w:tcBorders>
              <w:top w:val="single" w:sz="4" w:space="0" w:color="000000"/>
            </w:tcBorders>
          </w:tcPr>
          <w:p w14:paraId="06DADCE1" w14:textId="3EB202EE" w:rsidR="00F854D6" w:rsidRDefault="00D879F5" w:rsidP="00C11156">
            <w:pPr>
              <w:pStyle w:val="TableParagraph"/>
              <w:spacing w:line="260" w:lineRule="exact"/>
              <w:ind w:left="237"/>
              <w:rPr>
                <w:b/>
                <w:sz w:val="24"/>
              </w:rPr>
            </w:pPr>
            <w:r>
              <w:rPr>
                <w:b/>
                <w:spacing w:val="-2"/>
                <w:sz w:val="24"/>
              </w:rPr>
              <w:t>COMM.</w:t>
            </w:r>
          </w:p>
        </w:tc>
        <w:tc>
          <w:tcPr>
            <w:tcW w:w="1279" w:type="dxa"/>
            <w:tcBorders>
              <w:top w:val="single" w:sz="4" w:space="0" w:color="000000"/>
              <w:right w:val="single" w:sz="4" w:space="0" w:color="000000"/>
            </w:tcBorders>
          </w:tcPr>
          <w:p w14:paraId="15584AA1" w14:textId="77777777" w:rsidR="00F854D6" w:rsidRDefault="00F854D6" w:rsidP="00C11156">
            <w:pPr>
              <w:pStyle w:val="TableParagraph"/>
              <w:spacing w:line="260" w:lineRule="exact"/>
              <w:ind w:right="317"/>
              <w:jc w:val="right"/>
              <w:rPr>
                <w:b/>
                <w:sz w:val="24"/>
              </w:rPr>
            </w:pPr>
            <w:r>
              <w:rPr>
                <w:b/>
                <w:spacing w:val="-2"/>
                <w:sz w:val="24"/>
              </w:rPr>
              <w:t>TOTAL</w:t>
            </w:r>
          </w:p>
        </w:tc>
      </w:tr>
      <w:tr w:rsidR="00F854D6" w14:paraId="69CE4083" w14:textId="77777777" w:rsidTr="00C11156">
        <w:trPr>
          <w:trHeight w:val="276"/>
        </w:trPr>
        <w:tc>
          <w:tcPr>
            <w:tcW w:w="1297" w:type="dxa"/>
            <w:tcBorders>
              <w:left w:val="single" w:sz="4" w:space="0" w:color="000000"/>
            </w:tcBorders>
          </w:tcPr>
          <w:p w14:paraId="197404DC" w14:textId="77777777" w:rsidR="00F854D6" w:rsidRDefault="00F854D6" w:rsidP="00C11156">
            <w:pPr>
              <w:pStyle w:val="TableParagraph"/>
              <w:spacing w:line="240" w:lineRule="auto"/>
              <w:rPr>
                <w:sz w:val="20"/>
              </w:rPr>
            </w:pPr>
          </w:p>
        </w:tc>
        <w:tc>
          <w:tcPr>
            <w:tcW w:w="4509" w:type="dxa"/>
          </w:tcPr>
          <w:p w14:paraId="12EB283E" w14:textId="77777777" w:rsidR="00F854D6" w:rsidRDefault="00F854D6" w:rsidP="00C11156">
            <w:pPr>
              <w:pStyle w:val="TableParagraph"/>
              <w:spacing w:line="240" w:lineRule="auto"/>
              <w:rPr>
                <w:sz w:val="20"/>
              </w:rPr>
            </w:pPr>
          </w:p>
        </w:tc>
        <w:tc>
          <w:tcPr>
            <w:tcW w:w="1262" w:type="dxa"/>
          </w:tcPr>
          <w:p w14:paraId="62738E77" w14:textId="77777777" w:rsidR="00F854D6" w:rsidRDefault="00F854D6" w:rsidP="00C11156">
            <w:pPr>
              <w:pStyle w:val="TableParagraph"/>
              <w:ind w:left="410"/>
              <w:rPr>
                <w:b/>
                <w:sz w:val="24"/>
              </w:rPr>
            </w:pPr>
            <w:r>
              <w:rPr>
                <w:b/>
                <w:spacing w:val="-5"/>
                <w:sz w:val="24"/>
              </w:rPr>
              <w:t>PER</w:t>
            </w:r>
          </w:p>
        </w:tc>
        <w:tc>
          <w:tcPr>
            <w:tcW w:w="1229" w:type="dxa"/>
          </w:tcPr>
          <w:p w14:paraId="062D5110" w14:textId="77777777" w:rsidR="00F854D6" w:rsidRDefault="00F854D6" w:rsidP="00C11156">
            <w:pPr>
              <w:pStyle w:val="TableParagraph"/>
              <w:ind w:right="100"/>
              <w:jc w:val="right"/>
              <w:rPr>
                <w:b/>
                <w:sz w:val="24"/>
              </w:rPr>
            </w:pPr>
            <w:r>
              <w:rPr>
                <w:b/>
                <w:spacing w:val="-2"/>
                <w:sz w:val="24"/>
              </w:rPr>
              <w:t>ADJUST-</w:t>
            </w:r>
          </w:p>
        </w:tc>
        <w:tc>
          <w:tcPr>
            <w:tcW w:w="1279" w:type="dxa"/>
            <w:tcBorders>
              <w:right w:val="single" w:sz="4" w:space="0" w:color="000000"/>
            </w:tcBorders>
          </w:tcPr>
          <w:p w14:paraId="138B8086" w14:textId="77777777" w:rsidR="00F854D6" w:rsidRDefault="00F854D6" w:rsidP="00C11156">
            <w:pPr>
              <w:pStyle w:val="TableParagraph"/>
              <w:ind w:left="292"/>
              <w:rPr>
                <w:b/>
                <w:sz w:val="24"/>
              </w:rPr>
            </w:pPr>
            <w:r>
              <w:rPr>
                <w:b/>
                <w:spacing w:val="-5"/>
                <w:sz w:val="24"/>
              </w:rPr>
              <w:t>PER</w:t>
            </w:r>
          </w:p>
        </w:tc>
      </w:tr>
      <w:tr w:rsidR="00F854D6" w14:paraId="6E1C0465" w14:textId="77777777" w:rsidTr="00C11156">
        <w:trPr>
          <w:trHeight w:val="271"/>
        </w:trPr>
        <w:tc>
          <w:tcPr>
            <w:tcW w:w="1297" w:type="dxa"/>
            <w:tcBorders>
              <w:left w:val="single" w:sz="4" w:space="0" w:color="000000"/>
              <w:bottom w:val="single" w:sz="4" w:space="0" w:color="000000"/>
            </w:tcBorders>
          </w:tcPr>
          <w:p w14:paraId="288DC565" w14:textId="77777777" w:rsidR="00F854D6" w:rsidRDefault="00F854D6" w:rsidP="00C11156">
            <w:pPr>
              <w:pStyle w:val="TableParagraph"/>
              <w:spacing w:line="252" w:lineRule="exact"/>
              <w:ind w:left="224"/>
              <w:jc w:val="center"/>
              <w:rPr>
                <w:b/>
                <w:sz w:val="24"/>
              </w:rPr>
            </w:pPr>
            <w:r>
              <w:rPr>
                <w:b/>
                <w:spacing w:val="-2"/>
                <w:sz w:val="24"/>
              </w:rPr>
              <w:t>ACCT.#</w:t>
            </w:r>
          </w:p>
        </w:tc>
        <w:tc>
          <w:tcPr>
            <w:tcW w:w="4509" w:type="dxa"/>
            <w:tcBorders>
              <w:bottom w:val="single" w:sz="4" w:space="0" w:color="000000"/>
            </w:tcBorders>
          </w:tcPr>
          <w:p w14:paraId="61DA8B6E" w14:textId="77777777" w:rsidR="00F854D6" w:rsidRDefault="00F854D6" w:rsidP="00C11156">
            <w:pPr>
              <w:pStyle w:val="TableParagraph"/>
              <w:spacing w:line="252" w:lineRule="exact"/>
              <w:ind w:left="1441"/>
              <w:rPr>
                <w:b/>
                <w:sz w:val="24"/>
              </w:rPr>
            </w:pPr>
            <w:r>
              <w:rPr>
                <w:b/>
                <w:spacing w:val="-2"/>
                <w:sz w:val="24"/>
              </w:rPr>
              <w:t>DESCRIPTION</w:t>
            </w:r>
          </w:p>
        </w:tc>
        <w:tc>
          <w:tcPr>
            <w:tcW w:w="1262" w:type="dxa"/>
            <w:tcBorders>
              <w:bottom w:val="single" w:sz="4" w:space="0" w:color="000000"/>
            </w:tcBorders>
          </w:tcPr>
          <w:p w14:paraId="1823EFB4" w14:textId="77777777" w:rsidR="00F854D6" w:rsidRDefault="00F854D6" w:rsidP="00C11156">
            <w:pPr>
              <w:pStyle w:val="TableParagraph"/>
              <w:spacing w:line="252" w:lineRule="exact"/>
              <w:ind w:right="100"/>
              <w:jc w:val="right"/>
              <w:rPr>
                <w:b/>
                <w:sz w:val="24"/>
              </w:rPr>
            </w:pPr>
            <w:r>
              <w:rPr>
                <w:b/>
                <w:spacing w:val="-2"/>
                <w:sz w:val="24"/>
              </w:rPr>
              <w:t>UTILITY</w:t>
            </w:r>
          </w:p>
        </w:tc>
        <w:tc>
          <w:tcPr>
            <w:tcW w:w="1229" w:type="dxa"/>
            <w:tcBorders>
              <w:bottom w:val="single" w:sz="4" w:space="0" w:color="000000"/>
            </w:tcBorders>
          </w:tcPr>
          <w:p w14:paraId="35AF7FB8" w14:textId="77777777" w:rsidR="00F854D6" w:rsidRDefault="00F854D6" w:rsidP="00C11156">
            <w:pPr>
              <w:pStyle w:val="TableParagraph"/>
              <w:spacing w:line="252" w:lineRule="exact"/>
              <w:ind w:left="259"/>
              <w:rPr>
                <w:b/>
                <w:sz w:val="24"/>
              </w:rPr>
            </w:pPr>
            <w:r>
              <w:rPr>
                <w:b/>
                <w:spacing w:val="-4"/>
                <w:sz w:val="24"/>
              </w:rPr>
              <w:t>MENT</w:t>
            </w:r>
          </w:p>
        </w:tc>
        <w:tc>
          <w:tcPr>
            <w:tcW w:w="1279" w:type="dxa"/>
            <w:tcBorders>
              <w:bottom w:val="single" w:sz="4" w:space="0" w:color="000000"/>
              <w:right w:val="single" w:sz="4" w:space="0" w:color="000000"/>
            </w:tcBorders>
          </w:tcPr>
          <w:p w14:paraId="28C37995" w14:textId="77777777" w:rsidR="00F854D6" w:rsidRDefault="00F854D6" w:rsidP="00C11156">
            <w:pPr>
              <w:pStyle w:val="TableParagraph"/>
              <w:spacing w:line="252" w:lineRule="exact"/>
              <w:ind w:right="359"/>
              <w:jc w:val="right"/>
              <w:rPr>
                <w:b/>
                <w:sz w:val="24"/>
              </w:rPr>
            </w:pPr>
            <w:r>
              <w:rPr>
                <w:b/>
                <w:spacing w:val="-2"/>
                <w:sz w:val="24"/>
              </w:rPr>
              <w:t>STAFF</w:t>
            </w:r>
          </w:p>
        </w:tc>
      </w:tr>
      <w:tr w:rsidR="00F854D6" w14:paraId="7803622E" w14:textId="77777777" w:rsidTr="00C11156">
        <w:trPr>
          <w:trHeight w:val="551"/>
        </w:trPr>
        <w:tc>
          <w:tcPr>
            <w:tcW w:w="1297" w:type="dxa"/>
            <w:tcBorders>
              <w:top w:val="single" w:sz="4" w:space="0" w:color="000000"/>
              <w:left w:val="single" w:sz="4" w:space="0" w:color="000000"/>
            </w:tcBorders>
          </w:tcPr>
          <w:p w14:paraId="43E18A88" w14:textId="77777777" w:rsidR="00F854D6" w:rsidRDefault="00F854D6" w:rsidP="00C11156">
            <w:pPr>
              <w:pStyle w:val="TableParagraph"/>
              <w:spacing w:before="270" w:line="261" w:lineRule="exact"/>
              <w:ind w:left="224"/>
              <w:jc w:val="center"/>
              <w:rPr>
                <w:sz w:val="24"/>
              </w:rPr>
            </w:pPr>
            <w:r>
              <w:rPr>
                <w:spacing w:val="-5"/>
                <w:sz w:val="24"/>
              </w:rPr>
              <w:t>601</w:t>
            </w:r>
          </w:p>
        </w:tc>
        <w:tc>
          <w:tcPr>
            <w:tcW w:w="4509" w:type="dxa"/>
            <w:tcBorders>
              <w:top w:val="single" w:sz="4" w:space="0" w:color="000000"/>
            </w:tcBorders>
          </w:tcPr>
          <w:p w14:paraId="3E8C565A" w14:textId="77777777" w:rsidR="00F854D6" w:rsidRDefault="00F854D6" w:rsidP="00C11156">
            <w:pPr>
              <w:pStyle w:val="TableParagraph"/>
              <w:spacing w:before="270" w:line="261" w:lineRule="exact"/>
              <w:ind w:left="114"/>
              <w:rPr>
                <w:sz w:val="24"/>
              </w:rPr>
            </w:pPr>
            <w:r>
              <w:rPr>
                <w:sz w:val="24"/>
              </w:rPr>
              <w:t>Salaries</w:t>
            </w:r>
            <w:r>
              <w:rPr>
                <w:spacing w:val="-2"/>
                <w:sz w:val="24"/>
              </w:rPr>
              <w:t xml:space="preserve"> </w:t>
            </w:r>
            <w:r>
              <w:rPr>
                <w:sz w:val="24"/>
              </w:rPr>
              <w:t>and</w:t>
            </w:r>
            <w:r>
              <w:rPr>
                <w:spacing w:val="-2"/>
                <w:sz w:val="24"/>
              </w:rPr>
              <w:t xml:space="preserve"> </w:t>
            </w:r>
            <w:r>
              <w:rPr>
                <w:sz w:val="24"/>
              </w:rPr>
              <w:t>Wages</w:t>
            </w:r>
            <w:r>
              <w:rPr>
                <w:spacing w:val="-2"/>
                <w:sz w:val="24"/>
              </w:rPr>
              <w:t xml:space="preserve"> </w:t>
            </w:r>
            <w:r>
              <w:rPr>
                <w:sz w:val="24"/>
              </w:rPr>
              <w:t>–</w:t>
            </w:r>
            <w:r>
              <w:rPr>
                <w:spacing w:val="-1"/>
                <w:sz w:val="24"/>
              </w:rPr>
              <w:t xml:space="preserve"> </w:t>
            </w:r>
            <w:r>
              <w:rPr>
                <w:spacing w:val="-2"/>
                <w:sz w:val="24"/>
              </w:rPr>
              <w:t>Employees</w:t>
            </w:r>
          </w:p>
        </w:tc>
        <w:tc>
          <w:tcPr>
            <w:tcW w:w="1262" w:type="dxa"/>
            <w:tcBorders>
              <w:top w:val="single" w:sz="4" w:space="0" w:color="000000"/>
            </w:tcBorders>
          </w:tcPr>
          <w:p w14:paraId="28D99775" w14:textId="77777777" w:rsidR="00F854D6" w:rsidRDefault="00F854D6" w:rsidP="00C11156">
            <w:pPr>
              <w:pStyle w:val="TableParagraph"/>
              <w:spacing w:before="270" w:line="261" w:lineRule="exact"/>
              <w:ind w:right="103"/>
              <w:jc w:val="right"/>
              <w:rPr>
                <w:sz w:val="24"/>
              </w:rPr>
            </w:pPr>
            <w:r>
              <w:rPr>
                <w:spacing w:val="-2"/>
                <w:sz w:val="24"/>
              </w:rPr>
              <w:t>$8,915</w:t>
            </w:r>
          </w:p>
        </w:tc>
        <w:tc>
          <w:tcPr>
            <w:tcW w:w="1229" w:type="dxa"/>
            <w:tcBorders>
              <w:top w:val="single" w:sz="4" w:space="0" w:color="000000"/>
            </w:tcBorders>
          </w:tcPr>
          <w:p w14:paraId="3E943866" w14:textId="77777777" w:rsidR="00F854D6" w:rsidRPr="006A4612" w:rsidRDefault="00F854D6" w:rsidP="00C11156">
            <w:pPr>
              <w:pStyle w:val="TableParagraph"/>
              <w:spacing w:before="270" w:line="261" w:lineRule="exact"/>
              <w:ind w:right="101"/>
              <w:jc w:val="right"/>
              <w:rPr>
                <w:spacing w:val="-2"/>
                <w:sz w:val="24"/>
              </w:rPr>
            </w:pPr>
            <w:r>
              <w:rPr>
                <w:spacing w:val="-2"/>
                <w:sz w:val="24"/>
              </w:rPr>
              <w:t>$1,643</w:t>
            </w:r>
          </w:p>
        </w:tc>
        <w:tc>
          <w:tcPr>
            <w:tcW w:w="1279" w:type="dxa"/>
            <w:tcBorders>
              <w:top w:val="single" w:sz="4" w:space="0" w:color="000000"/>
              <w:right w:val="single" w:sz="4" w:space="0" w:color="000000"/>
            </w:tcBorders>
          </w:tcPr>
          <w:p w14:paraId="5744732D" w14:textId="77777777" w:rsidR="00F854D6" w:rsidRDefault="00F854D6" w:rsidP="00C11156">
            <w:pPr>
              <w:pStyle w:val="TableParagraph"/>
              <w:spacing w:before="270" w:line="261" w:lineRule="exact"/>
              <w:ind w:right="319"/>
              <w:jc w:val="right"/>
              <w:rPr>
                <w:sz w:val="24"/>
              </w:rPr>
            </w:pPr>
            <w:r>
              <w:rPr>
                <w:spacing w:val="-2"/>
                <w:sz w:val="24"/>
              </w:rPr>
              <w:t>$10,558</w:t>
            </w:r>
          </w:p>
        </w:tc>
      </w:tr>
      <w:tr w:rsidR="00F854D6" w14:paraId="1DEE08DA" w14:textId="77777777" w:rsidTr="00C11156">
        <w:trPr>
          <w:trHeight w:val="276"/>
        </w:trPr>
        <w:tc>
          <w:tcPr>
            <w:tcW w:w="1297" w:type="dxa"/>
            <w:tcBorders>
              <w:left w:val="single" w:sz="4" w:space="0" w:color="000000"/>
            </w:tcBorders>
          </w:tcPr>
          <w:p w14:paraId="34DA80F0" w14:textId="77777777" w:rsidR="00F854D6" w:rsidRDefault="00F854D6" w:rsidP="00C11156">
            <w:pPr>
              <w:pStyle w:val="TableParagraph"/>
              <w:ind w:left="224"/>
              <w:jc w:val="center"/>
              <w:rPr>
                <w:sz w:val="24"/>
              </w:rPr>
            </w:pPr>
            <w:r>
              <w:rPr>
                <w:spacing w:val="-5"/>
                <w:sz w:val="24"/>
              </w:rPr>
              <w:t>603</w:t>
            </w:r>
          </w:p>
        </w:tc>
        <w:tc>
          <w:tcPr>
            <w:tcW w:w="4509" w:type="dxa"/>
          </w:tcPr>
          <w:p w14:paraId="3D914557" w14:textId="77777777" w:rsidR="00F854D6" w:rsidRDefault="00F854D6" w:rsidP="00C11156">
            <w:pPr>
              <w:pStyle w:val="TableParagraph"/>
              <w:ind w:left="114"/>
              <w:rPr>
                <w:sz w:val="24"/>
              </w:rPr>
            </w:pPr>
            <w:r>
              <w:rPr>
                <w:sz w:val="24"/>
              </w:rPr>
              <w:t>Salaries</w:t>
            </w:r>
            <w:r>
              <w:rPr>
                <w:spacing w:val="-2"/>
                <w:sz w:val="24"/>
              </w:rPr>
              <w:t xml:space="preserve"> </w:t>
            </w:r>
            <w:r>
              <w:rPr>
                <w:sz w:val="24"/>
              </w:rPr>
              <w:t>and</w:t>
            </w:r>
            <w:r>
              <w:rPr>
                <w:spacing w:val="-2"/>
                <w:sz w:val="24"/>
              </w:rPr>
              <w:t xml:space="preserve"> </w:t>
            </w:r>
            <w:r>
              <w:rPr>
                <w:sz w:val="24"/>
              </w:rPr>
              <w:t>Wages</w:t>
            </w:r>
            <w:r>
              <w:rPr>
                <w:spacing w:val="-1"/>
                <w:sz w:val="24"/>
              </w:rPr>
              <w:t xml:space="preserve"> </w:t>
            </w:r>
            <w:r>
              <w:rPr>
                <w:sz w:val="24"/>
              </w:rPr>
              <w:t>–</w:t>
            </w:r>
            <w:r>
              <w:rPr>
                <w:spacing w:val="-2"/>
                <w:sz w:val="24"/>
              </w:rPr>
              <w:t xml:space="preserve"> </w:t>
            </w:r>
            <w:r>
              <w:rPr>
                <w:sz w:val="24"/>
              </w:rPr>
              <w:t>Officers</w:t>
            </w:r>
            <w:r>
              <w:rPr>
                <w:spacing w:val="-2"/>
                <w:sz w:val="24"/>
              </w:rPr>
              <w:t xml:space="preserve"> </w:t>
            </w:r>
            <w:r>
              <w:rPr>
                <w:sz w:val="24"/>
              </w:rPr>
              <w:t>and</w:t>
            </w:r>
            <w:r>
              <w:rPr>
                <w:spacing w:val="-1"/>
                <w:sz w:val="24"/>
              </w:rPr>
              <w:t xml:space="preserve"> </w:t>
            </w:r>
            <w:r>
              <w:rPr>
                <w:spacing w:val="-2"/>
                <w:sz w:val="24"/>
              </w:rPr>
              <w:t>Directors</w:t>
            </w:r>
          </w:p>
        </w:tc>
        <w:tc>
          <w:tcPr>
            <w:tcW w:w="1262" w:type="dxa"/>
          </w:tcPr>
          <w:p w14:paraId="091DDF65" w14:textId="77777777" w:rsidR="00F854D6" w:rsidRDefault="00F854D6" w:rsidP="00C11156">
            <w:pPr>
              <w:pStyle w:val="TableParagraph"/>
              <w:ind w:right="103"/>
              <w:jc w:val="right"/>
              <w:rPr>
                <w:sz w:val="24"/>
              </w:rPr>
            </w:pPr>
            <w:r>
              <w:rPr>
                <w:spacing w:val="-2"/>
                <w:sz w:val="24"/>
              </w:rPr>
              <w:t>1,600</w:t>
            </w:r>
          </w:p>
        </w:tc>
        <w:tc>
          <w:tcPr>
            <w:tcW w:w="1229" w:type="dxa"/>
          </w:tcPr>
          <w:p w14:paraId="5A0FCF6D" w14:textId="77777777" w:rsidR="00F854D6" w:rsidRDefault="00F854D6" w:rsidP="00C11156">
            <w:pPr>
              <w:pStyle w:val="TableParagraph"/>
              <w:ind w:right="101"/>
              <w:jc w:val="right"/>
              <w:rPr>
                <w:sz w:val="24"/>
              </w:rPr>
            </w:pPr>
            <w:r>
              <w:rPr>
                <w:spacing w:val="-5"/>
                <w:sz w:val="24"/>
              </w:rPr>
              <w:t>0</w:t>
            </w:r>
          </w:p>
        </w:tc>
        <w:tc>
          <w:tcPr>
            <w:tcW w:w="1279" w:type="dxa"/>
            <w:tcBorders>
              <w:right w:val="single" w:sz="4" w:space="0" w:color="000000"/>
            </w:tcBorders>
          </w:tcPr>
          <w:p w14:paraId="2B95691B" w14:textId="77777777" w:rsidR="00F854D6" w:rsidRDefault="00F854D6" w:rsidP="00C11156">
            <w:pPr>
              <w:pStyle w:val="TableParagraph"/>
              <w:ind w:right="319"/>
              <w:jc w:val="right"/>
              <w:rPr>
                <w:sz w:val="24"/>
              </w:rPr>
            </w:pPr>
            <w:r>
              <w:rPr>
                <w:spacing w:val="-2"/>
                <w:sz w:val="24"/>
              </w:rPr>
              <w:t>1,600</w:t>
            </w:r>
          </w:p>
        </w:tc>
      </w:tr>
      <w:tr w:rsidR="00F854D6" w14:paraId="4704EEE6" w14:textId="77777777" w:rsidTr="00C11156">
        <w:trPr>
          <w:trHeight w:val="275"/>
        </w:trPr>
        <w:tc>
          <w:tcPr>
            <w:tcW w:w="1297" w:type="dxa"/>
            <w:tcBorders>
              <w:left w:val="single" w:sz="4" w:space="0" w:color="000000"/>
            </w:tcBorders>
          </w:tcPr>
          <w:p w14:paraId="4FD65714" w14:textId="77777777" w:rsidR="00F854D6" w:rsidRDefault="00F854D6" w:rsidP="00C11156">
            <w:pPr>
              <w:pStyle w:val="TableParagraph"/>
              <w:ind w:left="224"/>
              <w:jc w:val="center"/>
              <w:rPr>
                <w:sz w:val="24"/>
              </w:rPr>
            </w:pPr>
            <w:r>
              <w:rPr>
                <w:spacing w:val="-5"/>
                <w:sz w:val="24"/>
              </w:rPr>
              <w:t>604</w:t>
            </w:r>
          </w:p>
        </w:tc>
        <w:tc>
          <w:tcPr>
            <w:tcW w:w="4509" w:type="dxa"/>
          </w:tcPr>
          <w:p w14:paraId="6CD789D5" w14:textId="77777777" w:rsidR="00F854D6" w:rsidRDefault="00F854D6" w:rsidP="00C11156">
            <w:pPr>
              <w:pStyle w:val="TableParagraph"/>
              <w:ind w:left="114"/>
              <w:rPr>
                <w:sz w:val="24"/>
              </w:rPr>
            </w:pPr>
            <w:r>
              <w:rPr>
                <w:sz w:val="24"/>
              </w:rPr>
              <w:t>Employee</w:t>
            </w:r>
            <w:r>
              <w:rPr>
                <w:spacing w:val="-5"/>
                <w:sz w:val="24"/>
              </w:rPr>
              <w:t xml:space="preserve"> </w:t>
            </w:r>
            <w:r>
              <w:rPr>
                <w:sz w:val="24"/>
              </w:rPr>
              <w:t>Pensions</w:t>
            </w:r>
            <w:r>
              <w:rPr>
                <w:spacing w:val="-3"/>
                <w:sz w:val="24"/>
              </w:rPr>
              <w:t xml:space="preserve"> </w:t>
            </w:r>
            <w:r>
              <w:rPr>
                <w:sz w:val="24"/>
              </w:rPr>
              <w:t>and</w:t>
            </w:r>
            <w:r>
              <w:rPr>
                <w:spacing w:val="-1"/>
                <w:sz w:val="24"/>
              </w:rPr>
              <w:t xml:space="preserve"> </w:t>
            </w:r>
            <w:r>
              <w:rPr>
                <w:spacing w:val="-2"/>
                <w:sz w:val="24"/>
              </w:rPr>
              <w:t>Benefits</w:t>
            </w:r>
          </w:p>
        </w:tc>
        <w:tc>
          <w:tcPr>
            <w:tcW w:w="1262" w:type="dxa"/>
          </w:tcPr>
          <w:p w14:paraId="23CF9BFA" w14:textId="77777777" w:rsidR="00F854D6" w:rsidRDefault="00F854D6" w:rsidP="00C11156">
            <w:pPr>
              <w:pStyle w:val="TableParagraph"/>
              <w:ind w:right="103"/>
              <w:jc w:val="right"/>
              <w:rPr>
                <w:sz w:val="24"/>
              </w:rPr>
            </w:pPr>
            <w:r>
              <w:rPr>
                <w:spacing w:val="-10"/>
                <w:sz w:val="24"/>
              </w:rPr>
              <w:t>6</w:t>
            </w:r>
          </w:p>
        </w:tc>
        <w:tc>
          <w:tcPr>
            <w:tcW w:w="1229" w:type="dxa"/>
          </w:tcPr>
          <w:p w14:paraId="6E9F995D" w14:textId="77777777" w:rsidR="00F854D6" w:rsidRDefault="00F854D6" w:rsidP="00C11156">
            <w:pPr>
              <w:pStyle w:val="TableParagraph"/>
              <w:ind w:right="101"/>
              <w:jc w:val="right"/>
              <w:rPr>
                <w:sz w:val="24"/>
              </w:rPr>
            </w:pPr>
            <w:r>
              <w:rPr>
                <w:spacing w:val="-5"/>
                <w:sz w:val="24"/>
              </w:rPr>
              <w:t>(6)</w:t>
            </w:r>
          </w:p>
        </w:tc>
        <w:tc>
          <w:tcPr>
            <w:tcW w:w="1279" w:type="dxa"/>
            <w:tcBorders>
              <w:right w:val="single" w:sz="4" w:space="0" w:color="000000"/>
            </w:tcBorders>
          </w:tcPr>
          <w:p w14:paraId="7BCB72ED" w14:textId="77777777" w:rsidR="00F854D6" w:rsidRDefault="00F854D6" w:rsidP="00C11156">
            <w:pPr>
              <w:pStyle w:val="TableParagraph"/>
              <w:ind w:right="319"/>
              <w:jc w:val="right"/>
              <w:rPr>
                <w:sz w:val="24"/>
              </w:rPr>
            </w:pPr>
            <w:r>
              <w:rPr>
                <w:spacing w:val="-5"/>
                <w:sz w:val="24"/>
              </w:rPr>
              <w:t>0</w:t>
            </w:r>
          </w:p>
        </w:tc>
      </w:tr>
      <w:tr w:rsidR="00F854D6" w14:paraId="56408BCC" w14:textId="77777777" w:rsidTr="00C11156">
        <w:trPr>
          <w:trHeight w:val="276"/>
        </w:trPr>
        <w:tc>
          <w:tcPr>
            <w:tcW w:w="1297" w:type="dxa"/>
            <w:tcBorders>
              <w:left w:val="single" w:sz="4" w:space="0" w:color="000000"/>
            </w:tcBorders>
          </w:tcPr>
          <w:p w14:paraId="234DD0B0" w14:textId="77777777" w:rsidR="00F854D6" w:rsidRDefault="00F854D6" w:rsidP="00C11156">
            <w:pPr>
              <w:pStyle w:val="TableParagraph"/>
              <w:ind w:left="224"/>
              <w:jc w:val="center"/>
              <w:rPr>
                <w:sz w:val="24"/>
              </w:rPr>
            </w:pPr>
            <w:r>
              <w:rPr>
                <w:spacing w:val="-5"/>
                <w:sz w:val="24"/>
              </w:rPr>
              <w:t>615</w:t>
            </w:r>
          </w:p>
        </w:tc>
        <w:tc>
          <w:tcPr>
            <w:tcW w:w="4509" w:type="dxa"/>
          </w:tcPr>
          <w:p w14:paraId="7B4BAF53" w14:textId="77777777" w:rsidR="00F854D6" w:rsidRDefault="00F854D6" w:rsidP="00C11156">
            <w:pPr>
              <w:pStyle w:val="TableParagraph"/>
              <w:ind w:left="114"/>
              <w:rPr>
                <w:sz w:val="24"/>
              </w:rPr>
            </w:pPr>
            <w:r>
              <w:rPr>
                <w:sz w:val="24"/>
              </w:rPr>
              <w:t>Purchased</w:t>
            </w:r>
            <w:r>
              <w:rPr>
                <w:spacing w:val="-4"/>
                <w:sz w:val="24"/>
              </w:rPr>
              <w:t xml:space="preserve"> </w:t>
            </w:r>
            <w:r>
              <w:rPr>
                <w:spacing w:val="-2"/>
                <w:sz w:val="24"/>
              </w:rPr>
              <w:t>Power</w:t>
            </w:r>
          </w:p>
        </w:tc>
        <w:tc>
          <w:tcPr>
            <w:tcW w:w="1262" w:type="dxa"/>
          </w:tcPr>
          <w:p w14:paraId="2191F69E" w14:textId="77777777" w:rsidR="00F854D6" w:rsidRDefault="00F854D6" w:rsidP="00C11156">
            <w:pPr>
              <w:pStyle w:val="TableParagraph"/>
              <w:ind w:right="103"/>
              <w:jc w:val="right"/>
              <w:rPr>
                <w:sz w:val="24"/>
              </w:rPr>
            </w:pPr>
            <w:r>
              <w:rPr>
                <w:spacing w:val="-2"/>
                <w:sz w:val="24"/>
              </w:rPr>
              <w:t>2,241</w:t>
            </w:r>
          </w:p>
        </w:tc>
        <w:tc>
          <w:tcPr>
            <w:tcW w:w="1229" w:type="dxa"/>
          </w:tcPr>
          <w:p w14:paraId="77AEE1CA" w14:textId="77777777" w:rsidR="00F854D6" w:rsidRDefault="00F854D6" w:rsidP="00C11156">
            <w:pPr>
              <w:pStyle w:val="TableParagraph"/>
              <w:ind w:right="101"/>
              <w:jc w:val="right"/>
              <w:rPr>
                <w:sz w:val="24"/>
              </w:rPr>
            </w:pPr>
            <w:r>
              <w:rPr>
                <w:spacing w:val="-10"/>
                <w:sz w:val="24"/>
              </w:rPr>
              <w:t>(373)</w:t>
            </w:r>
          </w:p>
        </w:tc>
        <w:tc>
          <w:tcPr>
            <w:tcW w:w="1279" w:type="dxa"/>
            <w:tcBorders>
              <w:right w:val="single" w:sz="4" w:space="0" w:color="000000"/>
            </w:tcBorders>
          </w:tcPr>
          <w:p w14:paraId="0B18ECC9" w14:textId="77777777" w:rsidR="00F854D6" w:rsidRDefault="00F854D6" w:rsidP="00C11156">
            <w:pPr>
              <w:pStyle w:val="TableParagraph"/>
              <w:ind w:right="319"/>
              <w:jc w:val="right"/>
              <w:rPr>
                <w:sz w:val="24"/>
              </w:rPr>
            </w:pPr>
            <w:r>
              <w:rPr>
                <w:spacing w:val="-2"/>
                <w:sz w:val="24"/>
              </w:rPr>
              <w:t>1,868</w:t>
            </w:r>
          </w:p>
        </w:tc>
      </w:tr>
      <w:tr w:rsidR="00F854D6" w14:paraId="7AAFE94C" w14:textId="77777777" w:rsidTr="00C11156">
        <w:trPr>
          <w:trHeight w:val="275"/>
        </w:trPr>
        <w:tc>
          <w:tcPr>
            <w:tcW w:w="1297" w:type="dxa"/>
            <w:tcBorders>
              <w:left w:val="single" w:sz="4" w:space="0" w:color="000000"/>
            </w:tcBorders>
          </w:tcPr>
          <w:p w14:paraId="053FF478" w14:textId="77777777" w:rsidR="00F854D6" w:rsidRDefault="00F854D6" w:rsidP="00C11156">
            <w:pPr>
              <w:pStyle w:val="TableParagraph"/>
              <w:ind w:left="224"/>
              <w:jc w:val="center"/>
              <w:rPr>
                <w:sz w:val="24"/>
              </w:rPr>
            </w:pPr>
            <w:r>
              <w:rPr>
                <w:spacing w:val="-5"/>
                <w:sz w:val="24"/>
              </w:rPr>
              <w:t>618</w:t>
            </w:r>
          </w:p>
        </w:tc>
        <w:tc>
          <w:tcPr>
            <w:tcW w:w="4509" w:type="dxa"/>
          </w:tcPr>
          <w:p w14:paraId="01924D87" w14:textId="77777777" w:rsidR="00F854D6" w:rsidRDefault="00F854D6" w:rsidP="00C11156">
            <w:pPr>
              <w:pStyle w:val="TableParagraph"/>
              <w:ind w:left="114"/>
              <w:rPr>
                <w:sz w:val="24"/>
              </w:rPr>
            </w:pPr>
            <w:r>
              <w:rPr>
                <w:spacing w:val="-2"/>
                <w:sz w:val="24"/>
              </w:rPr>
              <w:t>Chemicals</w:t>
            </w:r>
          </w:p>
        </w:tc>
        <w:tc>
          <w:tcPr>
            <w:tcW w:w="1262" w:type="dxa"/>
          </w:tcPr>
          <w:p w14:paraId="64B4F4C7" w14:textId="77777777" w:rsidR="00F854D6" w:rsidRDefault="00F854D6" w:rsidP="00C11156">
            <w:pPr>
              <w:pStyle w:val="TableParagraph"/>
              <w:ind w:right="103"/>
              <w:jc w:val="right"/>
              <w:rPr>
                <w:sz w:val="24"/>
              </w:rPr>
            </w:pPr>
            <w:r>
              <w:rPr>
                <w:sz w:val="24"/>
              </w:rPr>
              <w:t>2,130</w:t>
            </w:r>
          </w:p>
        </w:tc>
        <w:tc>
          <w:tcPr>
            <w:tcW w:w="1229" w:type="dxa"/>
          </w:tcPr>
          <w:p w14:paraId="0D1F741A" w14:textId="77777777" w:rsidR="00F854D6" w:rsidRDefault="00F854D6" w:rsidP="00C11156">
            <w:pPr>
              <w:pStyle w:val="TableParagraph"/>
              <w:ind w:right="101"/>
              <w:jc w:val="right"/>
              <w:rPr>
                <w:sz w:val="24"/>
              </w:rPr>
            </w:pPr>
            <w:r>
              <w:rPr>
                <w:spacing w:val="-10"/>
                <w:sz w:val="24"/>
              </w:rPr>
              <w:t>(548)</w:t>
            </w:r>
          </w:p>
        </w:tc>
        <w:tc>
          <w:tcPr>
            <w:tcW w:w="1279" w:type="dxa"/>
            <w:tcBorders>
              <w:right w:val="single" w:sz="4" w:space="0" w:color="000000"/>
            </w:tcBorders>
          </w:tcPr>
          <w:p w14:paraId="0AB5C76A" w14:textId="77777777" w:rsidR="00F854D6" w:rsidRDefault="00F854D6" w:rsidP="00C11156">
            <w:pPr>
              <w:pStyle w:val="TableParagraph"/>
              <w:ind w:right="319"/>
              <w:jc w:val="right"/>
              <w:rPr>
                <w:sz w:val="24"/>
              </w:rPr>
            </w:pPr>
            <w:r>
              <w:rPr>
                <w:spacing w:val="-2"/>
                <w:sz w:val="24"/>
              </w:rPr>
              <w:t>1,582</w:t>
            </w:r>
          </w:p>
        </w:tc>
      </w:tr>
      <w:tr w:rsidR="00F854D6" w14:paraId="2558E95F" w14:textId="77777777" w:rsidTr="00C11156">
        <w:trPr>
          <w:trHeight w:val="276"/>
        </w:trPr>
        <w:tc>
          <w:tcPr>
            <w:tcW w:w="1297" w:type="dxa"/>
            <w:tcBorders>
              <w:left w:val="single" w:sz="4" w:space="0" w:color="000000"/>
            </w:tcBorders>
          </w:tcPr>
          <w:p w14:paraId="499606DD" w14:textId="77777777" w:rsidR="00F854D6" w:rsidRDefault="00F854D6" w:rsidP="00C11156">
            <w:pPr>
              <w:pStyle w:val="TableParagraph"/>
              <w:ind w:left="224"/>
              <w:jc w:val="center"/>
              <w:rPr>
                <w:sz w:val="24"/>
              </w:rPr>
            </w:pPr>
            <w:r>
              <w:rPr>
                <w:spacing w:val="-5"/>
                <w:sz w:val="24"/>
              </w:rPr>
              <w:t>620</w:t>
            </w:r>
          </w:p>
        </w:tc>
        <w:tc>
          <w:tcPr>
            <w:tcW w:w="4509" w:type="dxa"/>
          </w:tcPr>
          <w:p w14:paraId="1B9228AD" w14:textId="77777777" w:rsidR="00F854D6" w:rsidRDefault="00F854D6" w:rsidP="00C11156">
            <w:pPr>
              <w:pStyle w:val="TableParagraph"/>
              <w:ind w:left="114"/>
              <w:rPr>
                <w:sz w:val="24"/>
              </w:rPr>
            </w:pPr>
            <w:r>
              <w:rPr>
                <w:sz w:val="24"/>
              </w:rPr>
              <w:t>Materials</w:t>
            </w:r>
            <w:r>
              <w:rPr>
                <w:spacing w:val="-3"/>
                <w:sz w:val="24"/>
              </w:rPr>
              <w:t xml:space="preserve"> </w:t>
            </w:r>
            <w:r>
              <w:rPr>
                <w:sz w:val="24"/>
              </w:rPr>
              <w:t>and</w:t>
            </w:r>
            <w:r>
              <w:rPr>
                <w:spacing w:val="-2"/>
                <w:sz w:val="24"/>
              </w:rPr>
              <w:t xml:space="preserve"> Supplies</w:t>
            </w:r>
          </w:p>
        </w:tc>
        <w:tc>
          <w:tcPr>
            <w:tcW w:w="1262" w:type="dxa"/>
          </w:tcPr>
          <w:p w14:paraId="512F26E6" w14:textId="77777777" w:rsidR="00F854D6" w:rsidRDefault="00F854D6" w:rsidP="00C11156">
            <w:pPr>
              <w:pStyle w:val="TableParagraph"/>
              <w:ind w:right="103"/>
              <w:jc w:val="right"/>
              <w:rPr>
                <w:sz w:val="24"/>
              </w:rPr>
            </w:pPr>
            <w:r>
              <w:rPr>
                <w:spacing w:val="-2"/>
                <w:sz w:val="24"/>
              </w:rPr>
              <w:t>2,525</w:t>
            </w:r>
          </w:p>
        </w:tc>
        <w:tc>
          <w:tcPr>
            <w:tcW w:w="1229" w:type="dxa"/>
          </w:tcPr>
          <w:p w14:paraId="18F42C49" w14:textId="77777777" w:rsidR="00F854D6" w:rsidRDefault="00F854D6" w:rsidP="00C11156">
            <w:pPr>
              <w:pStyle w:val="TableParagraph"/>
              <w:ind w:right="101"/>
              <w:jc w:val="right"/>
              <w:rPr>
                <w:sz w:val="24"/>
              </w:rPr>
            </w:pPr>
            <w:r>
              <w:rPr>
                <w:spacing w:val="-10"/>
                <w:sz w:val="24"/>
              </w:rPr>
              <w:t>1,373</w:t>
            </w:r>
          </w:p>
        </w:tc>
        <w:tc>
          <w:tcPr>
            <w:tcW w:w="1279" w:type="dxa"/>
            <w:tcBorders>
              <w:right w:val="single" w:sz="4" w:space="0" w:color="000000"/>
            </w:tcBorders>
          </w:tcPr>
          <w:p w14:paraId="6A53A11E" w14:textId="77777777" w:rsidR="00F854D6" w:rsidRDefault="00F854D6" w:rsidP="00C11156">
            <w:pPr>
              <w:pStyle w:val="TableParagraph"/>
              <w:ind w:right="319"/>
              <w:jc w:val="right"/>
              <w:rPr>
                <w:sz w:val="24"/>
              </w:rPr>
            </w:pPr>
            <w:r>
              <w:rPr>
                <w:spacing w:val="-2"/>
                <w:sz w:val="24"/>
              </w:rPr>
              <w:t>3,898</w:t>
            </w:r>
          </w:p>
        </w:tc>
      </w:tr>
      <w:tr w:rsidR="00F854D6" w14:paraId="1D97202C" w14:textId="77777777" w:rsidTr="00C11156">
        <w:trPr>
          <w:trHeight w:val="275"/>
        </w:trPr>
        <w:tc>
          <w:tcPr>
            <w:tcW w:w="1297" w:type="dxa"/>
            <w:tcBorders>
              <w:left w:val="single" w:sz="4" w:space="0" w:color="000000"/>
            </w:tcBorders>
          </w:tcPr>
          <w:p w14:paraId="5EFDA372" w14:textId="77777777" w:rsidR="00F854D6" w:rsidRDefault="00F854D6" w:rsidP="00C11156">
            <w:pPr>
              <w:pStyle w:val="TableParagraph"/>
              <w:ind w:left="224"/>
              <w:jc w:val="center"/>
              <w:rPr>
                <w:sz w:val="24"/>
              </w:rPr>
            </w:pPr>
            <w:r>
              <w:rPr>
                <w:spacing w:val="-5"/>
                <w:sz w:val="24"/>
              </w:rPr>
              <w:t>631</w:t>
            </w:r>
          </w:p>
        </w:tc>
        <w:tc>
          <w:tcPr>
            <w:tcW w:w="4509" w:type="dxa"/>
          </w:tcPr>
          <w:p w14:paraId="4374469F" w14:textId="77777777" w:rsidR="00F854D6" w:rsidRDefault="00F854D6" w:rsidP="00C11156">
            <w:pPr>
              <w:pStyle w:val="TableParagraph"/>
              <w:ind w:left="114"/>
              <w:rPr>
                <w:sz w:val="24"/>
              </w:rPr>
            </w:pPr>
            <w:r>
              <w:rPr>
                <w:sz w:val="24"/>
              </w:rPr>
              <w:t>Contractual</w:t>
            </w:r>
            <w:r>
              <w:rPr>
                <w:spacing w:val="-3"/>
                <w:sz w:val="24"/>
              </w:rPr>
              <w:t xml:space="preserve"> </w:t>
            </w:r>
            <w:r>
              <w:rPr>
                <w:sz w:val="24"/>
              </w:rPr>
              <w:t>Services</w:t>
            </w:r>
            <w:r>
              <w:rPr>
                <w:spacing w:val="-3"/>
                <w:sz w:val="24"/>
              </w:rPr>
              <w:t xml:space="preserve"> </w:t>
            </w:r>
            <w:r>
              <w:rPr>
                <w:sz w:val="24"/>
              </w:rPr>
              <w:t>–</w:t>
            </w:r>
            <w:r>
              <w:rPr>
                <w:spacing w:val="-2"/>
                <w:sz w:val="24"/>
              </w:rPr>
              <w:t xml:space="preserve"> Professional</w:t>
            </w:r>
          </w:p>
        </w:tc>
        <w:tc>
          <w:tcPr>
            <w:tcW w:w="1262" w:type="dxa"/>
          </w:tcPr>
          <w:p w14:paraId="5EC6256A" w14:textId="77777777" w:rsidR="00F854D6" w:rsidRDefault="00F854D6" w:rsidP="00C11156">
            <w:pPr>
              <w:pStyle w:val="TableParagraph"/>
              <w:ind w:right="103"/>
              <w:jc w:val="right"/>
              <w:rPr>
                <w:sz w:val="24"/>
              </w:rPr>
            </w:pPr>
            <w:r>
              <w:rPr>
                <w:spacing w:val="-2"/>
                <w:sz w:val="24"/>
              </w:rPr>
              <w:t>265</w:t>
            </w:r>
          </w:p>
        </w:tc>
        <w:tc>
          <w:tcPr>
            <w:tcW w:w="1229" w:type="dxa"/>
          </w:tcPr>
          <w:p w14:paraId="729643AC" w14:textId="77777777" w:rsidR="00F854D6" w:rsidRDefault="00F854D6" w:rsidP="00C11156">
            <w:pPr>
              <w:pStyle w:val="TableParagraph"/>
              <w:ind w:right="101"/>
              <w:jc w:val="right"/>
              <w:rPr>
                <w:sz w:val="24"/>
              </w:rPr>
            </w:pPr>
            <w:r>
              <w:rPr>
                <w:spacing w:val="-10"/>
                <w:sz w:val="24"/>
              </w:rPr>
              <w:t>(22)</w:t>
            </w:r>
          </w:p>
        </w:tc>
        <w:tc>
          <w:tcPr>
            <w:tcW w:w="1279" w:type="dxa"/>
            <w:tcBorders>
              <w:right w:val="single" w:sz="4" w:space="0" w:color="000000"/>
            </w:tcBorders>
          </w:tcPr>
          <w:p w14:paraId="09AF1A78" w14:textId="77777777" w:rsidR="00F854D6" w:rsidRDefault="00F854D6" w:rsidP="00C11156">
            <w:pPr>
              <w:pStyle w:val="TableParagraph"/>
              <w:ind w:right="319"/>
              <w:jc w:val="right"/>
              <w:rPr>
                <w:sz w:val="24"/>
              </w:rPr>
            </w:pPr>
            <w:r>
              <w:rPr>
                <w:spacing w:val="-2"/>
                <w:sz w:val="24"/>
              </w:rPr>
              <w:t>243</w:t>
            </w:r>
          </w:p>
        </w:tc>
      </w:tr>
      <w:tr w:rsidR="00F854D6" w14:paraId="1DE2E97C" w14:textId="77777777" w:rsidTr="00C11156">
        <w:trPr>
          <w:trHeight w:val="276"/>
        </w:trPr>
        <w:tc>
          <w:tcPr>
            <w:tcW w:w="1297" w:type="dxa"/>
            <w:tcBorders>
              <w:left w:val="single" w:sz="4" w:space="0" w:color="000000"/>
            </w:tcBorders>
          </w:tcPr>
          <w:p w14:paraId="49BA02C3" w14:textId="77777777" w:rsidR="00F854D6" w:rsidRDefault="00F854D6" w:rsidP="00C11156">
            <w:pPr>
              <w:pStyle w:val="TableParagraph"/>
              <w:ind w:left="224"/>
              <w:jc w:val="center"/>
              <w:rPr>
                <w:sz w:val="24"/>
              </w:rPr>
            </w:pPr>
            <w:r>
              <w:rPr>
                <w:spacing w:val="-5"/>
                <w:sz w:val="24"/>
              </w:rPr>
              <w:t>635</w:t>
            </w:r>
          </w:p>
        </w:tc>
        <w:tc>
          <w:tcPr>
            <w:tcW w:w="4509" w:type="dxa"/>
          </w:tcPr>
          <w:p w14:paraId="0008D753" w14:textId="77777777" w:rsidR="00F854D6" w:rsidRDefault="00F854D6" w:rsidP="00C11156">
            <w:pPr>
              <w:pStyle w:val="TableParagraph"/>
              <w:ind w:left="114"/>
              <w:rPr>
                <w:sz w:val="24"/>
              </w:rPr>
            </w:pPr>
            <w:r>
              <w:rPr>
                <w:sz w:val="24"/>
              </w:rPr>
              <w:t>Contractual</w:t>
            </w:r>
            <w:r>
              <w:rPr>
                <w:spacing w:val="-3"/>
                <w:sz w:val="24"/>
              </w:rPr>
              <w:t xml:space="preserve"> </w:t>
            </w:r>
            <w:r>
              <w:rPr>
                <w:sz w:val="24"/>
              </w:rPr>
              <w:t>Services</w:t>
            </w:r>
            <w:r>
              <w:rPr>
                <w:spacing w:val="-3"/>
                <w:sz w:val="24"/>
              </w:rPr>
              <w:t xml:space="preserve"> </w:t>
            </w:r>
            <w:r>
              <w:rPr>
                <w:sz w:val="24"/>
              </w:rPr>
              <w:t>–</w:t>
            </w:r>
            <w:r>
              <w:rPr>
                <w:spacing w:val="-2"/>
                <w:sz w:val="24"/>
              </w:rPr>
              <w:t xml:space="preserve"> Testing</w:t>
            </w:r>
          </w:p>
        </w:tc>
        <w:tc>
          <w:tcPr>
            <w:tcW w:w="1262" w:type="dxa"/>
          </w:tcPr>
          <w:p w14:paraId="6E392E84" w14:textId="77777777" w:rsidR="00F854D6" w:rsidRDefault="00F854D6" w:rsidP="00C11156">
            <w:pPr>
              <w:pStyle w:val="TableParagraph"/>
              <w:ind w:right="103"/>
              <w:jc w:val="right"/>
              <w:rPr>
                <w:sz w:val="24"/>
              </w:rPr>
            </w:pPr>
            <w:r>
              <w:rPr>
                <w:spacing w:val="-2"/>
                <w:sz w:val="24"/>
              </w:rPr>
              <w:t>1,460</w:t>
            </w:r>
          </w:p>
        </w:tc>
        <w:tc>
          <w:tcPr>
            <w:tcW w:w="1229" w:type="dxa"/>
          </w:tcPr>
          <w:p w14:paraId="22BA73F8" w14:textId="77777777" w:rsidR="00F854D6" w:rsidRDefault="00F854D6" w:rsidP="00C11156">
            <w:pPr>
              <w:pStyle w:val="TableParagraph"/>
              <w:ind w:right="101"/>
              <w:jc w:val="right"/>
              <w:rPr>
                <w:sz w:val="24"/>
              </w:rPr>
            </w:pPr>
            <w:r>
              <w:rPr>
                <w:spacing w:val="-10"/>
                <w:sz w:val="24"/>
              </w:rPr>
              <w:t>1,238</w:t>
            </w:r>
          </w:p>
        </w:tc>
        <w:tc>
          <w:tcPr>
            <w:tcW w:w="1279" w:type="dxa"/>
            <w:tcBorders>
              <w:right w:val="single" w:sz="4" w:space="0" w:color="000000"/>
            </w:tcBorders>
          </w:tcPr>
          <w:p w14:paraId="65FFB580" w14:textId="77777777" w:rsidR="00F854D6" w:rsidRDefault="00F854D6" w:rsidP="00C11156">
            <w:pPr>
              <w:pStyle w:val="TableParagraph"/>
              <w:ind w:right="319"/>
              <w:jc w:val="right"/>
              <w:rPr>
                <w:sz w:val="24"/>
              </w:rPr>
            </w:pPr>
            <w:r>
              <w:rPr>
                <w:spacing w:val="-2"/>
                <w:sz w:val="24"/>
              </w:rPr>
              <w:t>2,698</w:t>
            </w:r>
          </w:p>
        </w:tc>
      </w:tr>
      <w:tr w:rsidR="00F854D6" w14:paraId="78CECDE4" w14:textId="77777777" w:rsidTr="00C11156">
        <w:trPr>
          <w:trHeight w:val="275"/>
        </w:trPr>
        <w:tc>
          <w:tcPr>
            <w:tcW w:w="1297" w:type="dxa"/>
            <w:tcBorders>
              <w:left w:val="single" w:sz="4" w:space="0" w:color="000000"/>
            </w:tcBorders>
          </w:tcPr>
          <w:p w14:paraId="252408CC" w14:textId="77777777" w:rsidR="00F854D6" w:rsidRDefault="00F854D6" w:rsidP="00C11156">
            <w:pPr>
              <w:pStyle w:val="TableParagraph"/>
              <w:ind w:left="224"/>
              <w:jc w:val="center"/>
              <w:rPr>
                <w:sz w:val="24"/>
              </w:rPr>
            </w:pPr>
            <w:r>
              <w:rPr>
                <w:spacing w:val="-5"/>
                <w:sz w:val="24"/>
              </w:rPr>
              <w:t>636</w:t>
            </w:r>
          </w:p>
        </w:tc>
        <w:tc>
          <w:tcPr>
            <w:tcW w:w="4509" w:type="dxa"/>
          </w:tcPr>
          <w:p w14:paraId="72725046" w14:textId="77777777" w:rsidR="00F854D6" w:rsidRDefault="00F854D6" w:rsidP="00C11156">
            <w:pPr>
              <w:pStyle w:val="TableParagraph"/>
              <w:ind w:left="114"/>
              <w:rPr>
                <w:sz w:val="24"/>
              </w:rPr>
            </w:pPr>
            <w:r>
              <w:rPr>
                <w:sz w:val="24"/>
              </w:rPr>
              <w:t>Contractual</w:t>
            </w:r>
            <w:r>
              <w:rPr>
                <w:spacing w:val="-3"/>
                <w:sz w:val="24"/>
              </w:rPr>
              <w:t xml:space="preserve"> </w:t>
            </w:r>
            <w:r>
              <w:rPr>
                <w:sz w:val="24"/>
              </w:rPr>
              <w:t>Services</w:t>
            </w:r>
            <w:r>
              <w:rPr>
                <w:spacing w:val="-3"/>
                <w:sz w:val="24"/>
              </w:rPr>
              <w:t xml:space="preserve"> </w:t>
            </w:r>
            <w:r>
              <w:rPr>
                <w:sz w:val="24"/>
              </w:rPr>
              <w:t xml:space="preserve">– </w:t>
            </w:r>
            <w:r>
              <w:rPr>
                <w:spacing w:val="-4"/>
                <w:sz w:val="24"/>
              </w:rPr>
              <w:t>Other</w:t>
            </w:r>
          </w:p>
        </w:tc>
        <w:tc>
          <w:tcPr>
            <w:tcW w:w="1262" w:type="dxa"/>
          </w:tcPr>
          <w:p w14:paraId="267E894A" w14:textId="77777777" w:rsidR="00F854D6" w:rsidRDefault="00F854D6" w:rsidP="00C11156">
            <w:pPr>
              <w:pStyle w:val="TableParagraph"/>
              <w:ind w:right="103"/>
              <w:jc w:val="right"/>
              <w:rPr>
                <w:sz w:val="24"/>
              </w:rPr>
            </w:pPr>
            <w:r>
              <w:rPr>
                <w:spacing w:val="-2"/>
                <w:sz w:val="24"/>
              </w:rPr>
              <w:t>7,092</w:t>
            </w:r>
          </w:p>
        </w:tc>
        <w:tc>
          <w:tcPr>
            <w:tcW w:w="1229" w:type="dxa"/>
          </w:tcPr>
          <w:p w14:paraId="5F659919" w14:textId="77777777" w:rsidR="00F854D6" w:rsidRDefault="00F854D6" w:rsidP="00C11156">
            <w:pPr>
              <w:pStyle w:val="TableParagraph"/>
              <w:ind w:right="103"/>
              <w:jc w:val="right"/>
              <w:rPr>
                <w:sz w:val="24"/>
              </w:rPr>
            </w:pPr>
            <w:r>
              <w:rPr>
                <w:spacing w:val="-2"/>
                <w:sz w:val="24"/>
              </w:rPr>
              <w:t>(176)</w:t>
            </w:r>
          </w:p>
        </w:tc>
        <w:tc>
          <w:tcPr>
            <w:tcW w:w="1279" w:type="dxa"/>
            <w:tcBorders>
              <w:right w:val="single" w:sz="4" w:space="0" w:color="000000"/>
            </w:tcBorders>
          </w:tcPr>
          <w:p w14:paraId="57AF3D48" w14:textId="77777777" w:rsidR="00F854D6" w:rsidRDefault="00F854D6" w:rsidP="00C11156">
            <w:pPr>
              <w:pStyle w:val="TableParagraph"/>
              <w:ind w:right="319"/>
              <w:jc w:val="right"/>
              <w:rPr>
                <w:sz w:val="24"/>
              </w:rPr>
            </w:pPr>
            <w:r>
              <w:rPr>
                <w:spacing w:val="-2"/>
                <w:sz w:val="24"/>
              </w:rPr>
              <w:t>6,916</w:t>
            </w:r>
          </w:p>
        </w:tc>
      </w:tr>
      <w:tr w:rsidR="00F854D6" w14:paraId="61D6C185" w14:textId="77777777" w:rsidTr="00C11156">
        <w:trPr>
          <w:trHeight w:val="276"/>
        </w:trPr>
        <w:tc>
          <w:tcPr>
            <w:tcW w:w="1297" w:type="dxa"/>
            <w:tcBorders>
              <w:left w:val="single" w:sz="4" w:space="0" w:color="000000"/>
            </w:tcBorders>
          </w:tcPr>
          <w:p w14:paraId="30BDA2C2" w14:textId="77777777" w:rsidR="00F854D6" w:rsidRDefault="00F854D6" w:rsidP="00C11156">
            <w:pPr>
              <w:pStyle w:val="TableParagraph"/>
              <w:ind w:left="224"/>
              <w:jc w:val="center"/>
              <w:rPr>
                <w:sz w:val="24"/>
              </w:rPr>
            </w:pPr>
            <w:r>
              <w:rPr>
                <w:spacing w:val="-5"/>
                <w:sz w:val="24"/>
              </w:rPr>
              <w:t>640</w:t>
            </w:r>
          </w:p>
        </w:tc>
        <w:tc>
          <w:tcPr>
            <w:tcW w:w="4509" w:type="dxa"/>
          </w:tcPr>
          <w:p w14:paraId="7619BAEC" w14:textId="77777777" w:rsidR="00F854D6" w:rsidRDefault="00F854D6" w:rsidP="00C11156">
            <w:pPr>
              <w:pStyle w:val="TableParagraph"/>
              <w:ind w:left="114"/>
              <w:rPr>
                <w:sz w:val="24"/>
              </w:rPr>
            </w:pPr>
            <w:r>
              <w:rPr>
                <w:spacing w:val="-2"/>
                <w:sz w:val="24"/>
              </w:rPr>
              <w:t>Rents</w:t>
            </w:r>
          </w:p>
        </w:tc>
        <w:tc>
          <w:tcPr>
            <w:tcW w:w="1262" w:type="dxa"/>
          </w:tcPr>
          <w:p w14:paraId="5424F6C1" w14:textId="77777777" w:rsidR="00F854D6" w:rsidRDefault="00F854D6" w:rsidP="00C11156">
            <w:pPr>
              <w:pStyle w:val="TableParagraph"/>
              <w:ind w:right="103"/>
              <w:jc w:val="right"/>
              <w:rPr>
                <w:sz w:val="24"/>
              </w:rPr>
            </w:pPr>
            <w:r>
              <w:rPr>
                <w:spacing w:val="-2"/>
                <w:sz w:val="24"/>
              </w:rPr>
              <w:t>1,155</w:t>
            </w:r>
          </w:p>
        </w:tc>
        <w:tc>
          <w:tcPr>
            <w:tcW w:w="1229" w:type="dxa"/>
          </w:tcPr>
          <w:p w14:paraId="291B303E" w14:textId="77777777" w:rsidR="00F854D6" w:rsidRDefault="00F854D6" w:rsidP="00C11156">
            <w:pPr>
              <w:pStyle w:val="TableParagraph"/>
              <w:ind w:right="101"/>
              <w:jc w:val="right"/>
              <w:rPr>
                <w:sz w:val="24"/>
              </w:rPr>
            </w:pPr>
            <w:r>
              <w:rPr>
                <w:spacing w:val="-10"/>
                <w:sz w:val="24"/>
              </w:rPr>
              <w:t>(507)</w:t>
            </w:r>
          </w:p>
        </w:tc>
        <w:tc>
          <w:tcPr>
            <w:tcW w:w="1279" w:type="dxa"/>
            <w:tcBorders>
              <w:right w:val="single" w:sz="4" w:space="0" w:color="000000"/>
            </w:tcBorders>
          </w:tcPr>
          <w:p w14:paraId="1316841B" w14:textId="77777777" w:rsidR="00F854D6" w:rsidRDefault="00F854D6" w:rsidP="00C11156">
            <w:pPr>
              <w:pStyle w:val="TableParagraph"/>
              <w:ind w:right="319"/>
              <w:jc w:val="right"/>
              <w:rPr>
                <w:sz w:val="24"/>
              </w:rPr>
            </w:pPr>
            <w:r>
              <w:rPr>
                <w:spacing w:val="-2"/>
                <w:sz w:val="24"/>
              </w:rPr>
              <w:t>648</w:t>
            </w:r>
          </w:p>
        </w:tc>
      </w:tr>
      <w:tr w:rsidR="00F854D6" w14:paraId="55C977B8" w14:textId="77777777" w:rsidTr="00C11156">
        <w:trPr>
          <w:trHeight w:val="276"/>
        </w:trPr>
        <w:tc>
          <w:tcPr>
            <w:tcW w:w="1297" w:type="dxa"/>
            <w:tcBorders>
              <w:left w:val="single" w:sz="4" w:space="0" w:color="000000"/>
            </w:tcBorders>
          </w:tcPr>
          <w:p w14:paraId="06CAF0A0" w14:textId="77777777" w:rsidR="00F854D6" w:rsidRDefault="00F854D6" w:rsidP="00C11156">
            <w:pPr>
              <w:pStyle w:val="TableParagraph"/>
              <w:ind w:left="224"/>
              <w:jc w:val="center"/>
              <w:rPr>
                <w:sz w:val="24"/>
              </w:rPr>
            </w:pPr>
            <w:r>
              <w:rPr>
                <w:spacing w:val="-5"/>
                <w:sz w:val="24"/>
              </w:rPr>
              <w:t>650</w:t>
            </w:r>
          </w:p>
        </w:tc>
        <w:tc>
          <w:tcPr>
            <w:tcW w:w="4509" w:type="dxa"/>
          </w:tcPr>
          <w:p w14:paraId="327DCD6B" w14:textId="77777777" w:rsidR="00F854D6" w:rsidRDefault="00F854D6" w:rsidP="00C11156">
            <w:pPr>
              <w:pStyle w:val="TableParagraph"/>
              <w:ind w:left="114"/>
              <w:rPr>
                <w:sz w:val="24"/>
              </w:rPr>
            </w:pPr>
            <w:r>
              <w:rPr>
                <w:sz w:val="24"/>
              </w:rPr>
              <w:t>Transportation</w:t>
            </w:r>
            <w:r>
              <w:rPr>
                <w:spacing w:val="-6"/>
                <w:sz w:val="24"/>
              </w:rPr>
              <w:t xml:space="preserve"> </w:t>
            </w:r>
            <w:r>
              <w:rPr>
                <w:spacing w:val="-2"/>
                <w:sz w:val="24"/>
              </w:rPr>
              <w:t>Expense</w:t>
            </w:r>
          </w:p>
        </w:tc>
        <w:tc>
          <w:tcPr>
            <w:tcW w:w="1262" w:type="dxa"/>
          </w:tcPr>
          <w:p w14:paraId="1F3E4A8E" w14:textId="77777777" w:rsidR="00F854D6" w:rsidRDefault="00F854D6" w:rsidP="00C11156">
            <w:pPr>
              <w:pStyle w:val="TableParagraph"/>
              <w:ind w:right="103"/>
              <w:jc w:val="right"/>
              <w:rPr>
                <w:sz w:val="24"/>
              </w:rPr>
            </w:pPr>
            <w:r>
              <w:rPr>
                <w:spacing w:val="-2"/>
                <w:sz w:val="24"/>
              </w:rPr>
              <w:t>1,777</w:t>
            </w:r>
          </w:p>
        </w:tc>
        <w:tc>
          <w:tcPr>
            <w:tcW w:w="1229" w:type="dxa"/>
          </w:tcPr>
          <w:p w14:paraId="33BEE468" w14:textId="77777777" w:rsidR="00F854D6" w:rsidRDefault="00F854D6" w:rsidP="00C11156">
            <w:pPr>
              <w:pStyle w:val="TableParagraph"/>
              <w:ind w:right="101"/>
              <w:jc w:val="right"/>
              <w:rPr>
                <w:sz w:val="24"/>
              </w:rPr>
            </w:pPr>
            <w:r>
              <w:rPr>
                <w:spacing w:val="-10"/>
                <w:sz w:val="24"/>
              </w:rPr>
              <w:t>(2)</w:t>
            </w:r>
          </w:p>
        </w:tc>
        <w:tc>
          <w:tcPr>
            <w:tcW w:w="1279" w:type="dxa"/>
            <w:tcBorders>
              <w:right w:val="single" w:sz="4" w:space="0" w:color="000000"/>
            </w:tcBorders>
          </w:tcPr>
          <w:p w14:paraId="3D4D33D0" w14:textId="77777777" w:rsidR="00F854D6" w:rsidRDefault="00F854D6" w:rsidP="00C11156">
            <w:pPr>
              <w:pStyle w:val="TableParagraph"/>
              <w:ind w:right="319"/>
              <w:jc w:val="right"/>
              <w:rPr>
                <w:sz w:val="24"/>
              </w:rPr>
            </w:pPr>
            <w:r>
              <w:rPr>
                <w:spacing w:val="-2"/>
                <w:sz w:val="24"/>
              </w:rPr>
              <w:t>1,775</w:t>
            </w:r>
          </w:p>
        </w:tc>
      </w:tr>
      <w:tr w:rsidR="00F854D6" w14:paraId="21BC238C" w14:textId="77777777" w:rsidTr="00C11156">
        <w:trPr>
          <w:trHeight w:val="275"/>
        </w:trPr>
        <w:tc>
          <w:tcPr>
            <w:tcW w:w="1297" w:type="dxa"/>
            <w:tcBorders>
              <w:left w:val="single" w:sz="4" w:space="0" w:color="000000"/>
            </w:tcBorders>
          </w:tcPr>
          <w:p w14:paraId="2D02C0C9" w14:textId="77777777" w:rsidR="00F854D6" w:rsidRDefault="00F854D6" w:rsidP="00C11156">
            <w:pPr>
              <w:pStyle w:val="TableParagraph"/>
              <w:ind w:left="224"/>
              <w:jc w:val="center"/>
              <w:rPr>
                <w:sz w:val="24"/>
              </w:rPr>
            </w:pPr>
            <w:r>
              <w:rPr>
                <w:spacing w:val="-5"/>
                <w:sz w:val="24"/>
              </w:rPr>
              <w:t>655</w:t>
            </w:r>
          </w:p>
        </w:tc>
        <w:tc>
          <w:tcPr>
            <w:tcW w:w="4509" w:type="dxa"/>
          </w:tcPr>
          <w:p w14:paraId="5DAAAAEC" w14:textId="77777777" w:rsidR="00F854D6" w:rsidRDefault="00F854D6" w:rsidP="00C11156">
            <w:pPr>
              <w:pStyle w:val="TableParagraph"/>
              <w:ind w:left="114"/>
              <w:rPr>
                <w:sz w:val="24"/>
              </w:rPr>
            </w:pPr>
            <w:r>
              <w:rPr>
                <w:sz w:val="24"/>
              </w:rPr>
              <w:t>Insurance</w:t>
            </w:r>
            <w:r>
              <w:rPr>
                <w:spacing w:val="-7"/>
                <w:sz w:val="24"/>
              </w:rPr>
              <w:t xml:space="preserve"> </w:t>
            </w:r>
            <w:r>
              <w:rPr>
                <w:spacing w:val="-2"/>
                <w:sz w:val="24"/>
              </w:rPr>
              <w:t>Expense</w:t>
            </w:r>
          </w:p>
        </w:tc>
        <w:tc>
          <w:tcPr>
            <w:tcW w:w="1262" w:type="dxa"/>
          </w:tcPr>
          <w:p w14:paraId="776BF9A5" w14:textId="77777777" w:rsidR="00F854D6" w:rsidRDefault="00F854D6" w:rsidP="00C11156">
            <w:pPr>
              <w:pStyle w:val="TableParagraph"/>
              <w:ind w:right="103"/>
              <w:jc w:val="right"/>
              <w:rPr>
                <w:sz w:val="24"/>
              </w:rPr>
            </w:pPr>
            <w:r>
              <w:rPr>
                <w:spacing w:val="-2"/>
                <w:sz w:val="24"/>
              </w:rPr>
              <w:t>4,706</w:t>
            </w:r>
          </w:p>
        </w:tc>
        <w:tc>
          <w:tcPr>
            <w:tcW w:w="1229" w:type="dxa"/>
          </w:tcPr>
          <w:p w14:paraId="04552DF3" w14:textId="77777777" w:rsidR="00F854D6" w:rsidRDefault="00F854D6" w:rsidP="00C11156">
            <w:pPr>
              <w:pStyle w:val="TableParagraph"/>
              <w:ind w:right="101"/>
              <w:jc w:val="right"/>
              <w:rPr>
                <w:sz w:val="24"/>
              </w:rPr>
            </w:pPr>
            <w:r>
              <w:rPr>
                <w:spacing w:val="-10"/>
                <w:sz w:val="24"/>
              </w:rPr>
              <w:t>72</w:t>
            </w:r>
          </w:p>
        </w:tc>
        <w:tc>
          <w:tcPr>
            <w:tcW w:w="1279" w:type="dxa"/>
            <w:tcBorders>
              <w:right w:val="single" w:sz="4" w:space="0" w:color="000000"/>
            </w:tcBorders>
          </w:tcPr>
          <w:p w14:paraId="52D07242" w14:textId="77777777" w:rsidR="00F854D6" w:rsidRDefault="00F854D6" w:rsidP="00C11156">
            <w:pPr>
              <w:pStyle w:val="TableParagraph"/>
              <w:ind w:right="319"/>
              <w:jc w:val="right"/>
              <w:rPr>
                <w:sz w:val="24"/>
              </w:rPr>
            </w:pPr>
            <w:r>
              <w:rPr>
                <w:spacing w:val="-2"/>
                <w:sz w:val="24"/>
              </w:rPr>
              <w:t>4,778</w:t>
            </w:r>
          </w:p>
        </w:tc>
      </w:tr>
      <w:tr w:rsidR="00F854D6" w14:paraId="19C95CBF" w14:textId="77777777" w:rsidTr="00C11156">
        <w:trPr>
          <w:trHeight w:val="276"/>
        </w:trPr>
        <w:tc>
          <w:tcPr>
            <w:tcW w:w="1297" w:type="dxa"/>
            <w:tcBorders>
              <w:left w:val="single" w:sz="4" w:space="0" w:color="000000"/>
            </w:tcBorders>
          </w:tcPr>
          <w:p w14:paraId="49AC75F8" w14:textId="77777777" w:rsidR="00F854D6" w:rsidRDefault="00F854D6" w:rsidP="00C11156">
            <w:pPr>
              <w:pStyle w:val="TableParagraph"/>
              <w:ind w:left="224"/>
              <w:jc w:val="center"/>
              <w:rPr>
                <w:sz w:val="24"/>
              </w:rPr>
            </w:pPr>
            <w:r>
              <w:rPr>
                <w:spacing w:val="-5"/>
                <w:sz w:val="24"/>
              </w:rPr>
              <w:t>665</w:t>
            </w:r>
          </w:p>
        </w:tc>
        <w:tc>
          <w:tcPr>
            <w:tcW w:w="4509" w:type="dxa"/>
          </w:tcPr>
          <w:p w14:paraId="78368933" w14:textId="77777777" w:rsidR="00F854D6" w:rsidRDefault="00F854D6" w:rsidP="00C11156">
            <w:pPr>
              <w:pStyle w:val="TableParagraph"/>
              <w:ind w:left="114"/>
              <w:rPr>
                <w:sz w:val="24"/>
              </w:rPr>
            </w:pPr>
            <w:r>
              <w:rPr>
                <w:sz w:val="24"/>
              </w:rPr>
              <w:t>Regulatory</w:t>
            </w:r>
            <w:r>
              <w:rPr>
                <w:spacing w:val="-6"/>
                <w:sz w:val="24"/>
              </w:rPr>
              <w:t xml:space="preserve"> </w:t>
            </w:r>
            <w:r>
              <w:rPr>
                <w:sz w:val="24"/>
              </w:rPr>
              <w:t xml:space="preserve">Commission </w:t>
            </w:r>
            <w:r>
              <w:rPr>
                <w:spacing w:val="-2"/>
                <w:sz w:val="24"/>
              </w:rPr>
              <w:t>Expense</w:t>
            </w:r>
          </w:p>
        </w:tc>
        <w:tc>
          <w:tcPr>
            <w:tcW w:w="1262" w:type="dxa"/>
          </w:tcPr>
          <w:p w14:paraId="5F3A6F1F" w14:textId="77777777" w:rsidR="00F854D6" w:rsidRDefault="00F854D6" w:rsidP="00C11156">
            <w:pPr>
              <w:pStyle w:val="TableParagraph"/>
              <w:ind w:right="103"/>
              <w:jc w:val="right"/>
              <w:rPr>
                <w:sz w:val="24"/>
              </w:rPr>
            </w:pPr>
            <w:r>
              <w:rPr>
                <w:spacing w:val="-5"/>
                <w:sz w:val="24"/>
              </w:rPr>
              <w:t>1,143</w:t>
            </w:r>
          </w:p>
        </w:tc>
        <w:tc>
          <w:tcPr>
            <w:tcW w:w="1229" w:type="dxa"/>
          </w:tcPr>
          <w:p w14:paraId="5FC5F35E" w14:textId="77777777" w:rsidR="00F854D6" w:rsidRDefault="00F854D6" w:rsidP="00C11156">
            <w:pPr>
              <w:pStyle w:val="TableParagraph"/>
              <w:ind w:right="101"/>
              <w:jc w:val="right"/>
              <w:rPr>
                <w:sz w:val="24"/>
              </w:rPr>
            </w:pPr>
            <w:r>
              <w:rPr>
                <w:spacing w:val="-5"/>
                <w:sz w:val="24"/>
              </w:rPr>
              <w:t>(663)</w:t>
            </w:r>
          </w:p>
        </w:tc>
        <w:tc>
          <w:tcPr>
            <w:tcW w:w="1279" w:type="dxa"/>
            <w:tcBorders>
              <w:right w:val="single" w:sz="4" w:space="0" w:color="000000"/>
            </w:tcBorders>
          </w:tcPr>
          <w:p w14:paraId="481647B2" w14:textId="77777777" w:rsidR="00F854D6" w:rsidRDefault="00F854D6" w:rsidP="00C11156">
            <w:pPr>
              <w:pStyle w:val="TableParagraph"/>
              <w:ind w:right="319"/>
              <w:jc w:val="right"/>
              <w:rPr>
                <w:sz w:val="24"/>
              </w:rPr>
            </w:pPr>
            <w:r>
              <w:rPr>
                <w:spacing w:val="-2"/>
                <w:sz w:val="24"/>
              </w:rPr>
              <w:t>480</w:t>
            </w:r>
          </w:p>
        </w:tc>
      </w:tr>
      <w:tr w:rsidR="00F854D6" w14:paraId="04E26504" w14:textId="77777777" w:rsidTr="00C11156">
        <w:trPr>
          <w:trHeight w:val="275"/>
        </w:trPr>
        <w:tc>
          <w:tcPr>
            <w:tcW w:w="1297" w:type="dxa"/>
            <w:tcBorders>
              <w:left w:val="single" w:sz="4" w:space="0" w:color="000000"/>
            </w:tcBorders>
          </w:tcPr>
          <w:p w14:paraId="5CF7C023" w14:textId="77777777" w:rsidR="00F854D6" w:rsidRDefault="00F854D6" w:rsidP="00C11156">
            <w:pPr>
              <w:pStyle w:val="TableParagraph"/>
              <w:ind w:left="224"/>
              <w:jc w:val="center"/>
              <w:rPr>
                <w:sz w:val="24"/>
              </w:rPr>
            </w:pPr>
            <w:r>
              <w:rPr>
                <w:spacing w:val="-5"/>
                <w:sz w:val="24"/>
              </w:rPr>
              <w:t>670</w:t>
            </w:r>
          </w:p>
        </w:tc>
        <w:tc>
          <w:tcPr>
            <w:tcW w:w="4509" w:type="dxa"/>
          </w:tcPr>
          <w:p w14:paraId="2792D3C3" w14:textId="77777777" w:rsidR="00F854D6" w:rsidRDefault="00F854D6" w:rsidP="00C11156">
            <w:pPr>
              <w:pStyle w:val="TableParagraph"/>
              <w:ind w:left="114"/>
              <w:rPr>
                <w:sz w:val="24"/>
              </w:rPr>
            </w:pPr>
            <w:r>
              <w:rPr>
                <w:sz w:val="24"/>
              </w:rPr>
              <w:t>Bad</w:t>
            </w:r>
            <w:r>
              <w:rPr>
                <w:spacing w:val="-2"/>
                <w:sz w:val="24"/>
              </w:rPr>
              <w:t xml:space="preserve"> </w:t>
            </w:r>
            <w:r>
              <w:rPr>
                <w:sz w:val="24"/>
              </w:rPr>
              <w:t>Debt</w:t>
            </w:r>
            <w:r>
              <w:rPr>
                <w:spacing w:val="-1"/>
                <w:sz w:val="24"/>
              </w:rPr>
              <w:t xml:space="preserve"> </w:t>
            </w:r>
            <w:r>
              <w:rPr>
                <w:spacing w:val="-2"/>
                <w:sz w:val="24"/>
              </w:rPr>
              <w:t>Expense</w:t>
            </w:r>
          </w:p>
        </w:tc>
        <w:tc>
          <w:tcPr>
            <w:tcW w:w="1262" w:type="dxa"/>
          </w:tcPr>
          <w:p w14:paraId="46D29989" w14:textId="77777777" w:rsidR="00F854D6" w:rsidRDefault="00F854D6" w:rsidP="00C11156">
            <w:pPr>
              <w:pStyle w:val="TableParagraph"/>
              <w:ind w:right="103"/>
              <w:jc w:val="right"/>
              <w:rPr>
                <w:sz w:val="24"/>
              </w:rPr>
            </w:pPr>
            <w:r>
              <w:rPr>
                <w:spacing w:val="-5"/>
                <w:sz w:val="24"/>
              </w:rPr>
              <w:t>647</w:t>
            </w:r>
          </w:p>
        </w:tc>
        <w:tc>
          <w:tcPr>
            <w:tcW w:w="1229" w:type="dxa"/>
          </w:tcPr>
          <w:p w14:paraId="1858F15E" w14:textId="77777777" w:rsidR="00F854D6" w:rsidRDefault="00F854D6" w:rsidP="00C11156">
            <w:pPr>
              <w:pStyle w:val="TableParagraph"/>
              <w:ind w:right="101"/>
              <w:jc w:val="right"/>
              <w:rPr>
                <w:sz w:val="24"/>
              </w:rPr>
            </w:pPr>
            <w:r>
              <w:rPr>
                <w:spacing w:val="-5"/>
                <w:sz w:val="24"/>
              </w:rPr>
              <w:t>(385)</w:t>
            </w:r>
          </w:p>
        </w:tc>
        <w:tc>
          <w:tcPr>
            <w:tcW w:w="1279" w:type="dxa"/>
            <w:tcBorders>
              <w:right w:val="single" w:sz="4" w:space="0" w:color="000000"/>
            </w:tcBorders>
          </w:tcPr>
          <w:p w14:paraId="27305966" w14:textId="77777777" w:rsidR="00F854D6" w:rsidRDefault="00F854D6" w:rsidP="00C11156">
            <w:pPr>
              <w:pStyle w:val="TableParagraph"/>
              <w:ind w:right="319"/>
              <w:jc w:val="right"/>
              <w:rPr>
                <w:sz w:val="24"/>
              </w:rPr>
            </w:pPr>
            <w:r>
              <w:rPr>
                <w:spacing w:val="-2"/>
                <w:sz w:val="24"/>
              </w:rPr>
              <w:t>262</w:t>
            </w:r>
          </w:p>
        </w:tc>
      </w:tr>
      <w:tr w:rsidR="00F854D6" w14:paraId="4832F6E3" w14:textId="77777777" w:rsidTr="00C11156">
        <w:trPr>
          <w:trHeight w:val="414"/>
        </w:trPr>
        <w:tc>
          <w:tcPr>
            <w:tcW w:w="1297" w:type="dxa"/>
            <w:tcBorders>
              <w:left w:val="single" w:sz="4" w:space="0" w:color="000000"/>
            </w:tcBorders>
          </w:tcPr>
          <w:p w14:paraId="7C49FE73" w14:textId="77777777" w:rsidR="00F854D6" w:rsidRDefault="00F854D6" w:rsidP="00C11156">
            <w:pPr>
              <w:pStyle w:val="TableParagraph"/>
              <w:spacing w:line="271" w:lineRule="exact"/>
              <w:ind w:left="224"/>
              <w:jc w:val="center"/>
              <w:rPr>
                <w:sz w:val="24"/>
              </w:rPr>
            </w:pPr>
            <w:r>
              <w:rPr>
                <w:spacing w:val="-5"/>
                <w:sz w:val="24"/>
              </w:rPr>
              <w:t>675</w:t>
            </w:r>
          </w:p>
        </w:tc>
        <w:tc>
          <w:tcPr>
            <w:tcW w:w="4509" w:type="dxa"/>
          </w:tcPr>
          <w:p w14:paraId="3DB3843A" w14:textId="77777777" w:rsidR="00F854D6" w:rsidRDefault="00F854D6" w:rsidP="00C11156">
            <w:pPr>
              <w:pStyle w:val="TableParagraph"/>
              <w:spacing w:line="271" w:lineRule="exact"/>
              <w:ind w:left="114"/>
              <w:rPr>
                <w:sz w:val="24"/>
              </w:rPr>
            </w:pPr>
            <w:r>
              <w:rPr>
                <w:sz w:val="24"/>
              </w:rPr>
              <w:t>Miscellaneous</w:t>
            </w:r>
            <w:r>
              <w:rPr>
                <w:spacing w:val="-4"/>
                <w:sz w:val="24"/>
              </w:rPr>
              <w:t xml:space="preserve"> </w:t>
            </w:r>
            <w:r>
              <w:rPr>
                <w:spacing w:val="-2"/>
                <w:sz w:val="24"/>
              </w:rPr>
              <w:t>Expenses</w:t>
            </w:r>
          </w:p>
        </w:tc>
        <w:tc>
          <w:tcPr>
            <w:tcW w:w="1262" w:type="dxa"/>
          </w:tcPr>
          <w:p w14:paraId="2AE4880D" w14:textId="77777777" w:rsidR="00F854D6" w:rsidRDefault="00F854D6" w:rsidP="00C11156">
            <w:pPr>
              <w:pStyle w:val="TableParagraph"/>
              <w:spacing w:line="271" w:lineRule="exact"/>
              <w:ind w:right="103"/>
              <w:jc w:val="right"/>
              <w:rPr>
                <w:sz w:val="24"/>
              </w:rPr>
            </w:pPr>
            <w:r>
              <w:rPr>
                <w:spacing w:val="-2"/>
                <w:sz w:val="24"/>
                <w:u w:val="single"/>
              </w:rPr>
              <w:t>2,953</w:t>
            </w:r>
          </w:p>
        </w:tc>
        <w:tc>
          <w:tcPr>
            <w:tcW w:w="1229" w:type="dxa"/>
          </w:tcPr>
          <w:p w14:paraId="1C44328B" w14:textId="77777777" w:rsidR="00F854D6" w:rsidRDefault="00F854D6" w:rsidP="00C11156">
            <w:pPr>
              <w:pStyle w:val="TableParagraph"/>
              <w:spacing w:line="271" w:lineRule="exact"/>
              <w:ind w:right="101"/>
              <w:jc w:val="right"/>
              <w:rPr>
                <w:sz w:val="24"/>
              </w:rPr>
            </w:pPr>
            <w:r>
              <w:rPr>
                <w:spacing w:val="-10"/>
                <w:sz w:val="24"/>
                <w:u w:val="single"/>
              </w:rPr>
              <w:t>(180)</w:t>
            </w:r>
          </w:p>
        </w:tc>
        <w:tc>
          <w:tcPr>
            <w:tcW w:w="1279" w:type="dxa"/>
            <w:tcBorders>
              <w:right w:val="single" w:sz="4" w:space="0" w:color="000000"/>
            </w:tcBorders>
          </w:tcPr>
          <w:p w14:paraId="7F53AD79" w14:textId="77777777" w:rsidR="00F854D6" w:rsidRDefault="00F854D6" w:rsidP="00C11156">
            <w:pPr>
              <w:pStyle w:val="TableParagraph"/>
              <w:spacing w:line="271" w:lineRule="exact"/>
              <w:ind w:right="319"/>
              <w:jc w:val="right"/>
              <w:rPr>
                <w:sz w:val="24"/>
              </w:rPr>
            </w:pPr>
            <w:r>
              <w:rPr>
                <w:spacing w:val="-2"/>
                <w:sz w:val="24"/>
                <w:u w:val="single"/>
              </w:rPr>
              <w:t>2,773</w:t>
            </w:r>
          </w:p>
        </w:tc>
      </w:tr>
      <w:tr w:rsidR="00F854D6" w14:paraId="76599C55" w14:textId="77777777" w:rsidTr="00C11156">
        <w:trPr>
          <w:trHeight w:val="551"/>
        </w:trPr>
        <w:tc>
          <w:tcPr>
            <w:tcW w:w="1297" w:type="dxa"/>
            <w:tcBorders>
              <w:left w:val="single" w:sz="4" w:space="0" w:color="000000"/>
            </w:tcBorders>
          </w:tcPr>
          <w:p w14:paraId="66364D16" w14:textId="77777777" w:rsidR="00F854D6" w:rsidRDefault="00F854D6" w:rsidP="00C11156">
            <w:pPr>
              <w:pStyle w:val="TableParagraph"/>
              <w:spacing w:line="240" w:lineRule="auto"/>
              <w:rPr>
                <w:sz w:val="24"/>
              </w:rPr>
            </w:pPr>
          </w:p>
        </w:tc>
        <w:tc>
          <w:tcPr>
            <w:tcW w:w="4509" w:type="dxa"/>
          </w:tcPr>
          <w:p w14:paraId="4C38310A" w14:textId="77777777" w:rsidR="00F854D6" w:rsidRDefault="00F854D6" w:rsidP="00C11156">
            <w:pPr>
              <w:pStyle w:val="TableParagraph"/>
              <w:spacing w:before="133" w:line="240" w:lineRule="auto"/>
              <w:ind w:left="114"/>
              <w:rPr>
                <w:sz w:val="24"/>
              </w:rPr>
            </w:pPr>
            <w:r>
              <w:rPr>
                <w:sz w:val="24"/>
              </w:rPr>
              <w:t>Total</w:t>
            </w:r>
            <w:r>
              <w:rPr>
                <w:spacing w:val="-3"/>
                <w:sz w:val="24"/>
              </w:rPr>
              <w:t xml:space="preserve"> </w:t>
            </w:r>
            <w:r>
              <w:rPr>
                <w:sz w:val="24"/>
              </w:rPr>
              <w:t>O&amp;M</w:t>
            </w:r>
            <w:r>
              <w:rPr>
                <w:spacing w:val="-2"/>
                <w:sz w:val="24"/>
              </w:rPr>
              <w:t xml:space="preserve"> Expense</w:t>
            </w:r>
          </w:p>
        </w:tc>
        <w:tc>
          <w:tcPr>
            <w:tcW w:w="1262" w:type="dxa"/>
          </w:tcPr>
          <w:p w14:paraId="22BE23A0" w14:textId="77777777" w:rsidR="00F854D6" w:rsidRDefault="00F854D6" w:rsidP="00C11156">
            <w:pPr>
              <w:pStyle w:val="TableParagraph"/>
              <w:spacing w:before="133" w:line="240" w:lineRule="auto"/>
              <w:ind w:right="103"/>
              <w:jc w:val="right"/>
              <w:rPr>
                <w:sz w:val="24"/>
              </w:rPr>
            </w:pPr>
            <w:r>
              <w:rPr>
                <w:spacing w:val="-2"/>
                <w:sz w:val="24"/>
                <w:u w:val="double"/>
              </w:rPr>
              <w:t>$38,615</w:t>
            </w:r>
          </w:p>
        </w:tc>
        <w:tc>
          <w:tcPr>
            <w:tcW w:w="1229" w:type="dxa"/>
          </w:tcPr>
          <w:p w14:paraId="7369868A" w14:textId="77777777" w:rsidR="00F854D6" w:rsidRDefault="00F854D6" w:rsidP="00C11156">
            <w:pPr>
              <w:pStyle w:val="TableParagraph"/>
              <w:spacing w:before="133" w:line="240" w:lineRule="auto"/>
              <w:ind w:right="101"/>
              <w:jc w:val="right"/>
              <w:rPr>
                <w:sz w:val="24"/>
              </w:rPr>
            </w:pPr>
            <w:r>
              <w:rPr>
                <w:spacing w:val="-2"/>
                <w:sz w:val="24"/>
                <w:u w:val="double"/>
              </w:rPr>
              <w:t>$1,464</w:t>
            </w:r>
          </w:p>
        </w:tc>
        <w:tc>
          <w:tcPr>
            <w:tcW w:w="1279" w:type="dxa"/>
            <w:tcBorders>
              <w:right w:val="single" w:sz="4" w:space="0" w:color="000000"/>
            </w:tcBorders>
          </w:tcPr>
          <w:p w14:paraId="325B5F09" w14:textId="77777777" w:rsidR="00F854D6" w:rsidRDefault="00F854D6" w:rsidP="00C11156">
            <w:pPr>
              <w:pStyle w:val="TableParagraph"/>
              <w:spacing w:before="133" w:line="240" w:lineRule="auto"/>
              <w:ind w:right="319"/>
              <w:jc w:val="right"/>
              <w:rPr>
                <w:sz w:val="24"/>
              </w:rPr>
            </w:pPr>
            <w:r>
              <w:rPr>
                <w:spacing w:val="-2"/>
                <w:sz w:val="24"/>
                <w:u w:val="double"/>
              </w:rPr>
              <w:t>$40,079</w:t>
            </w:r>
          </w:p>
        </w:tc>
      </w:tr>
      <w:tr w:rsidR="00F854D6" w14:paraId="34780A96" w14:textId="77777777" w:rsidTr="00C11156">
        <w:trPr>
          <w:trHeight w:val="690"/>
        </w:trPr>
        <w:tc>
          <w:tcPr>
            <w:tcW w:w="1297" w:type="dxa"/>
            <w:tcBorders>
              <w:left w:val="single" w:sz="4" w:space="0" w:color="000000"/>
              <w:bottom w:val="single" w:sz="4" w:space="0" w:color="000000"/>
            </w:tcBorders>
          </w:tcPr>
          <w:p w14:paraId="66CF4E54" w14:textId="77777777" w:rsidR="00F854D6" w:rsidRDefault="00F854D6" w:rsidP="00C11156">
            <w:pPr>
              <w:pStyle w:val="TableParagraph"/>
              <w:spacing w:line="240" w:lineRule="auto"/>
              <w:rPr>
                <w:sz w:val="24"/>
              </w:rPr>
            </w:pPr>
          </w:p>
        </w:tc>
        <w:tc>
          <w:tcPr>
            <w:tcW w:w="4509" w:type="dxa"/>
            <w:tcBorders>
              <w:bottom w:val="single" w:sz="4" w:space="0" w:color="000000"/>
            </w:tcBorders>
          </w:tcPr>
          <w:p w14:paraId="39FCEA9F" w14:textId="77777777" w:rsidR="00F854D6" w:rsidRDefault="00F854D6" w:rsidP="00C11156">
            <w:pPr>
              <w:pStyle w:val="TableParagraph"/>
              <w:spacing w:before="133" w:line="240" w:lineRule="auto"/>
              <w:ind w:left="114"/>
              <w:rPr>
                <w:sz w:val="24"/>
              </w:rPr>
            </w:pPr>
            <w:r>
              <w:rPr>
                <w:sz w:val="24"/>
              </w:rPr>
              <w:t>Working</w:t>
            </w:r>
            <w:r>
              <w:rPr>
                <w:spacing w:val="-4"/>
                <w:sz w:val="24"/>
              </w:rPr>
              <w:t xml:space="preserve"> </w:t>
            </w:r>
            <w:r>
              <w:rPr>
                <w:sz w:val="24"/>
              </w:rPr>
              <w:t>Capital</w:t>
            </w:r>
            <w:r>
              <w:rPr>
                <w:spacing w:val="-1"/>
                <w:sz w:val="24"/>
              </w:rPr>
              <w:t xml:space="preserve"> </w:t>
            </w:r>
            <w:r>
              <w:rPr>
                <w:sz w:val="24"/>
              </w:rPr>
              <w:t>is</w:t>
            </w:r>
            <w:r>
              <w:rPr>
                <w:spacing w:val="-1"/>
                <w:sz w:val="24"/>
              </w:rPr>
              <w:t xml:space="preserve"> </w:t>
            </w:r>
            <w:r>
              <w:rPr>
                <w:sz w:val="24"/>
              </w:rPr>
              <w:t>1/8</w:t>
            </w:r>
            <w:r>
              <w:rPr>
                <w:spacing w:val="-1"/>
                <w:sz w:val="24"/>
              </w:rPr>
              <w:t xml:space="preserve"> </w:t>
            </w:r>
            <w:r>
              <w:rPr>
                <w:sz w:val="24"/>
              </w:rPr>
              <w:t>of</w:t>
            </w:r>
            <w:r>
              <w:rPr>
                <w:spacing w:val="-2"/>
                <w:sz w:val="24"/>
              </w:rPr>
              <w:t xml:space="preserve"> </w:t>
            </w:r>
            <w:r>
              <w:rPr>
                <w:sz w:val="24"/>
              </w:rPr>
              <w:t>O&amp;M</w:t>
            </w:r>
            <w:r>
              <w:rPr>
                <w:spacing w:val="-1"/>
                <w:sz w:val="24"/>
              </w:rPr>
              <w:t xml:space="preserve"> </w:t>
            </w:r>
            <w:r>
              <w:rPr>
                <w:sz w:val="24"/>
              </w:rPr>
              <w:t xml:space="preserve">less </w:t>
            </w:r>
            <w:r>
              <w:rPr>
                <w:spacing w:val="-5"/>
                <w:sz w:val="24"/>
              </w:rPr>
              <w:t>RCE</w:t>
            </w:r>
          </w:p>
        </w:tc>
        <w:tc>
          <w:tcPr>
            <w:tcW w:w="1262" w:type="dxa"/>
            <w:tcBorders>
              <w:bottom w:val="single" w:sz="4" w:space="0" w:color="000000"/>
            </w:tcBorders>
          </w:tcPr>
          <w:p w14:paraId="36C1A423" w14:textId="77777777" w:rsidR="00F854D6" w:rsidRDefault="00F854D6" w:rsidP="00C11156">
            <w:pPr>
              <w:pStyle w:val="TableParagraph"/>
              <w:spacing w:line="240" w:lineRule="auto"/>
              <w:rPr>
                <w:sz w:val="24"/>
              </w:rPr>
            </w:pPr>
          </w:p>
        </w:tc>
        <w:tc>
          <w:tcPr>
            <w:tcW w:w="1229" w:type="dxa"/>
            <w:tcBorders>
              <w:bottom w:val="single" w:sz="4" w:space="0" w:color="000000"/>
            </w:tcBorders>
          </w:tcPr>
          <w:p w14:paraId="3DC2AC68" w14:textId="77777777" w:rsidR="00F854D6" w:rsidRDefault="00F854D6" w:rsidP="00C11156">
            <w:pPr>
              <w:pStyle w:val="TableParagraph"/>
              <w:spacing w:line="240" w:lineRule="auto"/>
              <w:rPr>
                <w:sz w:val="24"/>
              </w:rPr>
            </w:pPr>
          </w:p>
        </w:tc>
        <w:tc>
          <w:tcPr>
            <w:tcW w:w="1279" w:type="dxa"/>
            <w:tcBorders>
              <w:bottom w:val="single" w:sz="4" w:space="0" w:color="000000"/>
              <w:right w:val="single" w:sz="4" w:space="0" w:color="000000"/>
            </w:tcBorders>
          </w:tcPr>
          <w:p w14:paraId="705CD584" w14:textId="77777777" w:rsidR="00F854D6" w:rsidRDefault="00F854D6" w:rsidP="00C11156">
            <w:pPr>
              <w:pStyle w:val="TableParagraph"/>
              <w:spacing w:before="133" w:line="240" w:lineRule="auto"/>
              <w:ind w:right="319"/>
              <w:jc w:val="right"/>
              <w:rPr>
                <w:sz w:val="24"/>
              </w:rPr>
            </w:pPr>
            <w:r>
              <w:rPr>
                <w:spacing w:val="-2"/>
                <w:sz w:val="24"/>
              </w:rPr>
              <w:t>$4,950</w:t>
            </w:r>
          </w:p>
        </w:tc>
      </w:tr>
    </w:tbl>
    <w:p w14:paraId="7C3AEA0A" w14:textId="77777777" w:rsidR="00F854D6" w:rsidRDefault="00F854D6" w:rsidP="00492915">
      <w:pPr>
        <w:pStyle w:val="OrderBody"/>
      </w:pPr>
    </w:p>
    <w:p w14:paraId="7B3181C2" w14:textId="77777777" w:rsidR="00F854D6" w:rsidRDefault="00F854D6" w:rsidP="00492915">
      <w:pPr>
        <w:pStyle w:val="OrderBody"/>
      </w:pPr>
    </w:p>
    <w:p w14:paraId="354BE0B2" w14:textId="77777777" w:rsidR="00F854D6" w:rsidRDefault="00F854D6" w:rsidP="00492915">
      <w:pPr>
        <w:pStyle w:val="OrderBody"/>
        <w:sectPr w:rsidR="00F854D6" w:rsidSect="00F854D6">
          <w:headerReference w:type="first" r:id="rId15"/>
          <w:pgSz w:w="12240" w:h="15840" w:code="1"/>
          <w:pgMar w:top="1440" w:right="1440" w:bottom="1440" w:left="1440" w:header="720" w:footer="720" w:gutter="0"/>
          <w:cols w:space="720"/>
          <w:titlePg/>
          <w:docGrid w:linePitch="360"/>
        </w:sectPr>
      </w:pPr>
    </w:p>
    <w:tbl>
      <w:tblPr>
        <w:tblW w:w="10300" w:type="dxa"/>
        <w:jc w:val="center"/>
        <w:tblLook w:val="04A0" w:firstRow="1" w:lastRow="0" w:firstColumn="1" w:lastColumn="0" w:noHBand="0" w:noVBand="1"/>
      </w:tblPr>
      <w:tblGrid>
        <w:gridCol w:w="4950"/>
        <w:gridCol w:w="1228"/>
        <w:gridCol w:w="1872"/>
        <w:gridCol w:w="2480"/>
      </w:tblGrid>
      <w:tr w:rsidR="00F854D6" w14:paraId="05AD332D" w14:textId="77777777" w:rsidTr="00C11156">
        <w:trPr>
          <w:trHeight w:val="315"/>
          <w:jc w:val="center"/>
        </w:trPr>
        <w:tc>
          <w:tcPr>
            <w:tcW w:w="4950" w:type="dxa"/>
            <w:tcBorders>
              <w:top w:val="single" w:sz="8" w:space="0" w:color="000000"/>
              <w:left w:val="single" w:sz="8" w:space="0" w:color="000000"/>
              <w:bottom w:val="nil"/>
              <w:right w:val="nil"/>
            </w:tcBorders>
            <w:shd w:val="clear" w:color="auto" w:fill="auto"/>
            <w:noWrap/>
            <w:vAlign w:val="bottom"/>
            <w:hideMark/>
          </w:tcPr>
          <w:p w14:paraId="3AF7D1D3" w14:textId="77777777" w:rsidR="00F854D6" w:rsidRDefault="00F854D6" w:rsidP="00C11156">
            <w:pPr>
              <w:rPr>
                <w:b/>
                <w:bCs/>
                <w:color w:val="000000"/>
                <w:sz w:val="20"/>
                <w:szCs w:val="20"/>
              </w:rPr>
            </w:pPr>
            <w:r>
              <w:rPr>
                <w:b/>
                <w:bCs/>
                <w:color w:val="000000"/>
                <w:sz w:val="20"/>
                <w:szCs w:val="20"/>
              </w:rPr>
              <w:t>ALTURAS WATER, LLC</w:t>
            </w:r>
          </w:p>
        </w:tc>
        <w:tc>
          <w:tcPr>
            <w:tcW w:w="998" w:type="dxa"/>
            <w:tcBorders>
              <w:top w:val="single" w:sz="8" w:space="0" w:color="000000"/>
              <w:left w:val="nil"/>
              <w:bottom w:val="nil"/>
              <w:right w:val="nil"/>
            </w:tcBorders>
            <w:shd w:val="clear" w:color="auto" w:fill="auto"/>
            <w:noWrap/>
            <w:vAlign w:val="bottom"/>
            <w:hideMark/>
          </w:tcPr>
          <w:p w14:paraId="5039583A" w14:textId="77777777" w:rsidR="00F854D6" w:rsidRDefault="00F854D6" w:rsidP="00C11156">
            <w:r>
              <w:t> </w:t>
            </w:r>
          </w:p>
        </w:tc>
        <w:tc>
          <w:tcPr>
            <w:tcW w:w="1872" w:type="dxa"/>
            <w:tcBorders>
              <w:top w:val="single" w:sz="8" w:space="0" w:color="000000"/>
              <w:left w:val="nil"/>
              <w:bottom w:val="nil"/>
              <w:right w:val="nil"/>
            </w:tcBorders>
            <w:shd w:val="clear" w:color="auto" w:fill="auto"/>
            <w:noWrap/>
            <w:vAlign w:val="bottom"/>
            <w:hideMark/>
          </w:tcPr>
          <w:p w14:paraId="42FA9B56" w14:textId="77777777" w:rsidR="00F854D6" w:rsidRDefault="00F854D6" w:rsidP="00C11156">
            <w:r>
              <w:t> </w:t>
            </w:r>
          </w:p>
        </w:tc>
        <w:tc>
          <w:tcPr>
            <w:tcW w:w="2480" w:type="dxa"/>
            <w:tcBorders>
              <w:top w:val="single" w:sz="8" w:space="0" w:color="000000"/>
              <w:left w:val="nil"/>
              <w:bottom w:val="nil"/>
              <w:right w:val="single" w:sz="8" w:space="0" w:color="000000"/>
            </w:tcBorders>
            <w:shd w:val="clear" w:color="auto" w:fill="auto"/>
            <w:noWrap/>
            <w:vAlign w:val="bottom"/>
            <w:hideMark/>
          </w:tcPr>
          <w:p w14:paraId="23260C29" w14:textId="77777777" w:rsidR="00F854D6" w:rsidRDefault="00F854D6" w:rsidP="00C11156">
            <w:pPr>
              <w:jc w:val="right"/>
              <w:rPr>
                <w:b/>
                <w:bCs/>
                <w:sz w:val="20"/>
                <w:szCs w:val="20"/>
              </w:rPr>
            </w:pPr>
            <w:r>
              <w:rPr>
                <w:b/>
                <w:bCs/>
                <w:sz w:val="20"/>
                <w:szCs w:val="20"/>
              </w:rPr>
              <w:t>SCHEDULE NO. 4</w:t>
            </w:r>
          </w:p>
        </w:tc>
      </w:tr>
      <w:tr w:rsidR="00F854D6" w14:paraId="02590674" w14:textId="77777777" w:rsidTr="00C11156">
        <w:trPr>
          <w:trHeight w:val="300"/>
          <w:jc w:val="center"/>
        </w:trPr>
        <w:tc>
          <w:tcPr>
            <w:tcW w:w="4950" w:type="dxa"/>
            <w:tcBorders>
              <w:top w:val="nil"/>
              <w:left w:val="single" w:sz="8" w:space="0" w:color="000000"/>
              <w:bottom w:val="nil"/>
              <w:right w:val="nil"/>
            </w:tcBorders>
            <w:shd w:val="clear" w:color="auto" w:fill="auto"/>
            <w:noWrap/>
            <w:vAlign w:val="bottom"/>
            <w:hideMark/>
          </w:tcPr>
          <w:p w14:paraId="6090F440" w14:textId="77777777" w:rsidR="00F854D6" w:rsidRDefault="00F854D6" w:rsidP="00C11156">
            <w:pPr>
              <w:rPr>
                <w:b/>
                <w:bCs/>
                <w:color w:val="000000"/>
                <w:sz w:val="20"/>
                <w:szCs w:val="20"/>
              </w:rPr>
            </w:pPr>
            <w:r>
              <w:rPr>
                <w:b/>
                <w:bCs/>
                <w:color w:val="000000"/>
                <w:sz w:val="20"/>
                <w:szCs w:val="20"/>
              </w:rPr>
              <w:t>TEST YEAR ENDED 6/30/24</w:t>
            </w:r>
          </w:p>
        </w:tc>
        <w:tc>
          <w:tcPr>
            <w:tcW w:w="998" w:type="dxa"/>
            <w:tcBorders>
              <w:top w:val="nil"/>
              <w:left w:val="nil"/>
              <w:bottom w:val="nil"/>
              <w:right w:val="nil"/>
            </w:tcBorders>
            <w:shd w:val="clear" w:color="auto" w:fill="auto"/>
            <w:noWrap/>
            <w:vAlign w:val="bottom"/>
            <w:hideMark/>
          </w:tcPr>
          <w:p w14:paraId="33F73037" w14:textId="77777777" w:rsidR="00F854D6" w:rsidRDefault="00F854D6" w:rsidP="00C11156">
            <w:pPr>
              <w:rPr>
                <w:b/>
                <w:bCs/>
                <w:color w:val="000000"/>
                <w:sz w:val="20"/>
                <w:szCs w:val="20"/>
              </w:rPr>
            </w:pPr>
          </w:p>
        </w:tc>
        <w:tc>
          <w:tcPr>
            <w:tcW w:w="1872" w:type="dxa"/>
            <w:tcBorders>
              <w:top w:val="nil"/>
              <w:left w:val="nil"/>
              <w:bottom w:val="nil"/>
              <w:right w:val="nil"/>
            </w:tcBorders>
            <w:shd w:val="clear" w:color="auto" w:fill="auto"/>
            <w:noWrap/>
            <w:vAlign w:val="bottom"/>
            <w:hideMark/>
          </w:tcPr>
          <w:p w14:paraId="2D017636" w14:textId="77777777" w:rsidR="00F854D6" w:rsidRDefault="00F854D6" w:rsidP="00C11156">
            <w:pPr>
              <w:rPr>
                <w:sz w:val="20"/>
                <w:szCs w:val="20"/>
              </w:rPr>
            </w:pPr>
          </w:p>
        </w:tc>
        <w:tc>
          <w:tcPr>
            <w:tcW w:w="2480" w:type="dxa"/>
            <w:tcBorders>
              <w:top w:val="nil"/>
              <w:left w:val="nil"/>
              <w:bottom w:val="nil"/>
              <w:right w:val="single" w:sz="8" w:space="0" w:color="auto"/>
            </w:tcBorders>
            <w:shd w:val="clear" w:color="auto" w:fill="auto"/>
            <w:noWrap/>
            <w:vAlign w:val="bottom"/>
            <w:hideMark/>
          </w:tcPr>
          <w:p w14:paraId="2C20D35B" w14:textId="77777777" w:rsidR="00F854D6" w:rsidRDefault="00F854D6" w:rsidP="00C11156">
            <w:pPr>
              <w:jc w:val="right"/>
              <w:rPr>
                <w:b/>
                <w:bCs/>
                <w:color w:val="000000"/>
                <w:sz w:val="20"/>
                <w:szCs w:val="20"/>
              </w:rPr>
            </w:pPr>
            <w:r>
              <w:rPr>
                <w:b/>
                <w:bCs/>
                <w:color w:val="000000"/>
                <w:sz w:val="20"/>
                <w:szCs w:val="20"/>
              </w:rPr>
              <w:t>Docket NO. 20240119-WU</w:t>
            </w:r>
          </w:p>
        </w:tc>
      </w:tr>
      <w:tr w:rsidR="00F854D6" w14:paraId="660D1EE0" w14:textId="77777777" w:rsidTr="00C11156">
        <w:trPr>
          <w:trHeight w:val="315"/>
          <w:jc w:val="center"/>
        </w:trPr>
        <w:tc>
          <w:tcPr>
            <w:tcW w:w="4950" w:type="dxa"/>
            <w:tcBorders>
              <w:top w:val="nil"/>
              <w:left w:val="single" w:sz="8" w:space="0" w:color="000000"/>
              <w:bottom w:val="nil"/>
              <w:right w:val="nil"/>
            </w:tcBorders>
            <w:shd w:val="clear" w:color="auto" w:fill="auto"/>
            <w:noWrap/>
            <w:vAlign w:val="bottom"/>
            <w:hideMark/>
          </w:tcPr>
          <w:p w14:paraId="2C59530E" w14:textId="77777777" w:rsidR="00F854D6" w:rsidRDefault="00F854D6" w:rsidP="00C11156">
            <w:pPr>
              <w:rPr>
                <w:b/>
                <w:bCs/>
                <w:color w:val="000000"/>
                <w:sz w:val="20"/>
                <w:szCs w:val="20"/>
              </w:rPr>
            </w:pPr>
            <w:r>
              <w:rPr>
                <w:b/>
                <w:bCs/>
                <w:color w:val="000000"/>
                <w:sz w:val="20"/>
                <w:szCs w:val="20"/>
              </w:rPr>
              <w:t>MONTHLY WATER RATES</w:t>
            </w:r>
          </w:p>
        </w:tc>
        <w:tc>
          <w:tcPr>
            <w:tcW w:w="998" w:type="dxa"/>
            <w:tcBorders>
              <w:top w:val="nil"/>
              <w:left w:val="nil"/>
              <w:bottom w:val="single" w:sz="8" w:space="0" w:color="auto"/>
              <w:right w:val="nil"/>
            </w:tcBorders>
            <w:shd w:val="clear" w:color="auto" w:fill="auto"/>
            <w:noWrap/>
            <w:vAlign w:val="bottom"/>
            <w:hideMark/>
          </w:tcPr>
          <w:p w14:paraId="79D3FB6E" w14:textId="77777777" w:rsidR="00F854D6" w:rsidRDefault="00F854D6" w:rsidP="00C11156">
            <w:pPr>
              <w:rPr>
                <w:b/>
                <w:bCs/>
                <w:color w:val="000000"/>
                <w:sz w:val="20"/>
                <w:szCs w:val="20"/>
              </w:rPr>
            </w:pPr>
            <w:r>
              <w:rPr>
                <w:b/>
                <w:bCs/>
                <w:color w:val="000000"/>
                <w:sz w:val="20"/>
                <w:szCs w:val="20"/>
              </w:rPr>
              <w:t> </w:t>
            </w:r>
          </w:p>
        </w:tc>
        <w:tc>
          <w:tcPr>
            <w:tcW w:w="1872" w:type="dxa"/>
            <w:tcBorders>
              <w:top w:val="nil"/>
              <w:left w:val="nil"/>
              <w:bottom w:val="single" w:sz="8" w:space="0" w:color="auto"/>
              <w:right w:val="nil"/>
            </w:tcBorders>
            <w:shd w:val="clear" w:color="auto" w:fill="auto"/>
            <w:noWrap/>
            <w:vAlign w:val="bottom"/>
            <w:hideMark/>
          </w:tcPr>
          <w:p w14:paraId="54619668" w14:textId="77777777" w:rsidR="00F854D6" w:rsidRDefault="00F854D6" w:rsidP="00C11156">
            <w:pPr>
              <w:jc w:val="right"/>
              <w:rPr>
                <w:b/>
                <w:bCs/>
                <w:color w:val="000000"/>
                <w:sz w:val="20"/>
                <w:szCs w:val="20"/>
              </w:rPr>
            </w:pPr>
            <w:r>
              <w:rPr>
                <w:b/>
                <w:bCs/>
                <w:color w:val="000000"/>
                <w:sz w:val="20"/>
                <w:szCs w:val="20"/>
              </w:rPr>
              <w:t> </w:t>
            </w:r>
          </w:p>
        </w:tc>
        <w:tc>
          <w:tcPr>
            <w:tcW w:w="2480" w:type="dxa"/>
            <w:tcBorders>
              <w:top w:val="nil"/>
              <w:left w:val="nil"/>
              <w:bottom w:val="single" w:sz="8" w:space="0" w:color="auto"/>
              <w:right w:val="single" w:sz="8" w:space="0" w:color="auto"/>
            </w:tcBorders>
            <w:shd w:val="clear" w:color="auto" w:fill="auto"/>
            <w:noWrap/>
            <w:vAlign w:val="bottom"/>
            <w:hideMark/>
          </w:tcPr>
          <w:p w14:paraId="3ED3FFE7" w14:textId="77777777" w:rsidR="00F854D6" w:rsidRDefault="00F854D6" w:rsidP="00C11156">
            <w:pPr>
              <w:jc w:val="right"/>
              <w:rPr>
                <w:b/>
                <w:bCs/>
                <w:color w:val="000000"/>
                <w:sz w:val="20"/>
                <w:szCs w:val="20"/>
              </w:rPr>
            </w:pPr>
            <w:r>
              <w:rPr>
                <w:b/>
                <w:bCs/>
                <w:color w:val="000000"/>
                <w:sz w:val="20"/>
                <w:szCs w:val="20"/>
              </w:rPr>
              <w:t> </w:t>
            </w:r>
          </w:p>
        </w:tc>
      </w:tr>
      <w:tr w:rsidR="00F854D6" w14:paraId="76F8929B" w14:textId="77777777" w:rsidTr="00C11156">
        <w:trPr>
          <w:trHeight w:val="315"/>
          <w:jc w:val="center"/>
        </w:trPr>
        <w:tc>
          <w:tcPr>
            <w:tcW w:w="4950" w:type="dxa"/>
            <w:tcBorders>
              <w:top w:val="single" w:sz="8" w:space="0" w:color="000000"/>
              <w:left w:val="single" w:sz="8" w:space="0" w:color="000000"/>
              <w:bottom w:val="nil"/>
              <w:right w:val="nil"/>
            </w:tcBorders>
            <w:shd w:val="clear" w:color="auto" w:fill="auto"/>
            <w:noWrap/>
            <w:vAlign w:val="bottom"/>
            <w:hideMark/>
          </w:tcPr>
          <w:p w14:paraId="20666F0A" w14:textId="77777777" w:rsidR="00F854D6" w:rsidRDefault="00F854D6" w:rsidP="00C11156">
            <w:pPr>
              <w:rPr>
                <w:b/>
                <w:bCs/>
                <w:sz w:val="20"/>
                <w:szCs w:val="20"/>
              </w:rPr>
            </w:pPr>
            <w:r>
              <w:rPr>
                <w:b/>
                <w:bCs/>
                <w:sz w:val="20"/>
                <w:szCs w:val="20"/>
              </w:rPr>
              <w:t> </w:t>
            </w:r>
          </w:p>
        </w:tc>
        <w:tc>
          <w:tcPr>
            <w:tcW w:w="998" w:type="dxa"/>
            <w:tcBorders>
              <w:top w:val="nil"/>
              <w:left w:val="nil"/>
              <w:bottom w:val="nil"/>
              <w:right w:val="nil"/>
            </w:tcBorders>
            <w:shd w:val="clear" w:color="auto" w:fill="auto"/>
            <w:noWrap/>
            <w:vAlign w:val="bottom"/>
            <w:hideMark/>
          </w:tcPr>
          <w:p w14:paraId="14BE892F" w14:textId="77777777" w:rsidR="00F854D6" w:rsidRDefault="00F854D6" w:rsidP="00C11156">
            <w:pPr>
              <w:rPr>
                <w:b/>
                <w:bCs/>
                <w:sz w:val="20"/>
                <w:szCs w:val="20"/>
              </w:rPr>
            </w:pPr>
          </w:p>
        </w:tc>
        <w:tc>
          <w:tcPr>
            <w:tcW w:w="1872" w:type="dxa"/>
            <w:tcBorders>
              <w:top w:val="nil"/>
              <w:left w:val="nil"/>
              <w:bottom w:val="nil"/>
              <w:right w:val="nil"/>
            </w:tcBorders>
            <w:shd w:val="clear" w:color="auto" w:fill="auto"/>
            <w:noWrap/>
            <w:vAlign w:val="bottom"/>
            <w:hideMark/>
          </w:tcPr>
          <w:p w14:paraId="6CA18C8A" w14:textId="77777777" w:rsidR="00F854D6" w:rsidRDefault="00F854D6" w:rsidP="00C11156">
            <w:pPr>
              <w:jc w:val="center"/>
              <w:rPr>
                <w:b/>
                <w:bCs/>
                <w:color w:val="000000"/>
                <w:sz w:val="20"/>
                <w:szCs w:val="20"/>
              </w:rPr>
            </w:pPr>
            <w:r>
              <w:rPr>
                <w:b/>
                <w:bCs/>
                <w:color w:val="000000"/>
                <w:sz w:val="20"/>
                <w:szCs w:val="20"/>
              </w:rPr>
              <w:t> </w:t>
            </w:r>
          </w:p>
        </w:tc>
        <w:tc>
          <w:tcPr>
            <w:tcW w:w="2480" w:type="dxa"/>
            <w:tcBorders>
              <w:top w:val="nil"/>
              <w:left w:val="nil"/>
              <w:bottom w:val="nil"/>
              <w:right w:val="single" w:sz="8" w:space="0" w:color="auto"/>
            </w:tcBorders>
            <w:shd w:val="clear" w:color="auto" w:fill="auto"/>
            <w:noWrap/>
            <w:vAlign w:val="bottom"/>
            <w:hideMark/>
          </w:tcPr>
          <w:p w14:paraId="0C997A61" w14:textId="77777777" w:rsidR="00F854D6" w:rsidRDefault="00F854D6" w:rsidP="00C11156">
            <w:pPr>
              <w:jc w:val="center"/>
              <w:rPr>
                <w:b/>
                <w:bCs/>
                <w:sz w:val="20"/>
                <w:szCs w:val="20"/>
              </w:rPr>
            </w:pPr>
            <w:r>
              <w:rPr>
                <w:b/>
                <w:bCs/>
                <w:sz w:val="20"/>
                <w:szCs w:val="20"/>
              </w:rPr>
              <w:t> </w:t>
            </w:r>
          </w:p>
        </w:tc>
      </w:tr>
      <w:tr w:rsidR="00F854D6" w14:paraId="3D06AFF7" w14:textId="77777777" w:rsidTr="00C11156">
        <w:trPr>
          <w:trHeight w:val="300"/>
          <w:jc w:val="center"/>
        </w:trPr>
        <w:tc>
          <w:tcPr>
            <w:tcW w:w="4950" w:type="dxa"/>
            <w:tcBorders>
              <w:top w:val="nil"/>
              <w:left w:val="single" w:sz="8" w:space="0" w:color="000000"/>
              <w:bottom w:val="nil"/>
              <w:right w:val="nil"/>
            </w:tcBorders>
            <w:shd w:val="clear" w:color="auto" w:fill="auto"/>
            <w:noWrap/>
            <w:vAlign w:val="bottom"/>
            <w:hideMark/>
          </w:tcPr>
          <w:p w14:paraId="391D4D6E" w14:textId="77777777" w:rsidR="00F854D6" w:rsidRDefault="00F854D6" w:rsidP="00C11156">
            <w:pPr>
              <w:rPr>
                <w:b/>
                <w:bCs/>
                <w:sz w:val="20"/>
                <w:szCs w:val="20"/>
              </w:rPr>
            </w:pPr>
            <w:r>
              <w:rPr>
                <w:b/>
                <w:bCs/>
                <w:sz w:val="20"/>
                <w:szCs w:val="20"/>
              </w:rPr>
              <w:t> </w:t>
            </w:r>
          </w:p>
        </w:tc>
        <w:tc>
          <w:tcPr>
            <w:tcW w:w="998" w:type="dxa"/>
            <w:tcBorders>
              <w:top w:val="nil"/>
              <w:left w:val="nil"/>
              <w:bottom w:val="nil"/>
              <w:right w:val="nil"/>
            </w:tcBorders>
            <w:shd w:val="clear" w:color="auto" w:fill="auto"/>
            <w:noWrap/>
            <w:vAlign w:val="bottom"/>
            <w:hideMark/>
          </w:tcPr>
          <w:p w14:paraId="34303806" w14:textId="77777777" w:rsidR="00F854D6" w:rsidRDefault="00F854D6" w:rsidP="00C11156">
            <w:pPr>
              <w:jc w:val="center"/>
              <w:rPr>
                <w:b/>
                <w:bCs/>
                <w:color w:val="000000"/>
                <w:sz w:val="20"/>
                <w:szCs w:val="20"/>
              </w:rPr>
            </w:pPr>
            <w:r>
              <w:rPr>
                <w:b/>
                <w:bCs/>
                <w:color w:val="000000"/>
                <w:sz w:val="20"/>
                <w:szCs w:val="20"/>
              </w:rPr>
              <w:t>UTILITY'S</w:t>
            </w:r>
          </w:p>
        </w:tc>
        <w:tc>
          <w:tcPr>
            <w:tcW w:w="1872" w:type="dxa"/>
            <w:tcBorders>
              <w:top w:val="nil"/>
              <w:left w:val="nil"/>
              <w:bottom w:val="nil"/>
              <w:right w:val="nil"/>
            </w:tcBorders>
            <w:shd w:val="clear" w:color="auto" w:fill="auto"/>
            <w:noWrap/>
            <w:vAlign w:val="bottom"/>
            <w:hideMark/>
          </w:tcPr>
          <w:p w14:paraId="38E20776" w14:textId="1557DB85" w:rsidR="00F854D6" w:rsidRDefault="00AF0B2B" w:rsidP="00C11156">
            <w:pPr>
              <w:jc w:val="center"/>
              <w:rPr>
                <w:b/>
                <w:bCs/>
                <w:color w:val="000000"/>
                <w:sz w:val="20"/>
                <w:szCs w:val="20"/>
              </w:rPr>
            </w:pPr>
            <w:r>
              <w:rPr>
                <w:b/>
                <w:bCs/>
                <w:color w:val="000000"/>
                <w:sz w:val="20"/>
                <w:szCs w:val="20"/>
              </w:rPr>
              <w:t>COMM.</w:t>
            </w:r>
          </w:p>
        </w:tc>
        <w:tc>
          <w:tcPr>
            <w:tcW w:w="2480" w:type="dxa"/>
            <w:tcBorders>
              <w:top w:val="nil"/>
              <w:left w:val="nil"/>
              <w:bottom w:val="nil"/>
              <w:right w:val="single" w:sz="8" w:space="0" w:color="auto"/>
            </w:tcBorders>
            <w:shd w:val="clear" w:color="auto" w:fill="auto"/>
            <w:noWrap/>
            <w:vAlign w:val="bottom"/>
            <w:hideMark/>
          </w:tcPr>
          <w:p w14:paraId="52450612" w14:textId="77777777" w:rsidR="00F854D6" w:rsidRDefault="00F854D6" w:rsidP="00C11156">
            <w:pPr>
              <w:jc w:val="center"/>
              <w:rPr>
                <w:b/>
                <w:bCs/>
                <w:sz w:val="20"/>
                <w:szCs w:val="20"/>
              </w:rPr>
            </w:pPr>
            <w:r>
              <w:rPr>
                <w:b/>
                <w:bCs/>
                <w:sz w:val="20"/>
                <w:szCs w:val="20"/>
              </w:rPr>
              <w:t>4-YEAR</w:t>
            </w:r>
          </w:p>
        </w:tc>
      </w:tr>
      <w:tr w:rsidR="00F854D6" w14:paraId="4CDD68CF" w14:textId="77777777" w:rsidTr="00C11156">
        <w:trPr>
          <w:trHeight w:val="300"/>
          <w:jc w:val="center"/>
        </w:trPr>
        <w:tc>
          <w:tcPr>
            <w:tcW w:w="4950" w:type="dxa"/>
            <w:tcBorders>
              <w:top w:val="nil"/>
              <w:left w:val="single" w:sz="8" w:space="0" w:color="000000"/>
              <w:bottom w:val="nil"/>
              <w:right w:val="nil"/>
            </w:tcBorders>
            <w:shd w:val="clear" w:color="auto" w:fill="auto"/>
            <w:noWrap/>
            <w:vAlign w:val="bottom"/>
            <w:hideMark/>
          </w:tcPr>
          <w:p w14:paraId="44995EE3" w14:textId="77777777" w:rsidR="00F854D6" w:rsidRDefault="00F854D6" w:rsidP="00C11156">
            <w:pPr>
              <w:rPr>
                <w:b/>
                <w:bCs/>
                <w:sz w:val="20"/>
                <w:szCs w:val="20"/>
                <w:u w:val="single"/>
              </w:rPr>
            </w:pPr>
          </w:p>
        </w:tc>
        <w:tc>
          <w:tcPr>
            <w:tcW w:w="998" w:type="dxa"/>
            <w:tcBorders>
              <w:top w:val="nil"/>
              <w:left w:val="nil"/>
              <w:bottom w:val="nil"/>
              <w:right w:val="nil"/>
            </w:tcBorders>
            <w:shd w:val="clear" w:color="auto" w:fill="auto"/>
            <w:noWrap/>
            <w:vAlign w:val="bottom"/>
            <w:hideMark/>
          </w:tcPr>
          <w:p w14:paraId="4ADA013B" w14:textId="77777777" w:rsidR="00F854D6" w:rsidRDefault="00F854D6" w:rsidP="00C11156">
            <w:pPr>
              <w:jc w:val="center"/>
              <w:rPr>
                <w:b/>
                <w:bCs/>
                <w:color w:val="000000"/>
                <w:sz w:val="20"/>
                <w:szCs w:val="20"/>
              </w:rPr>
            </w:pPr>
            <w:r>
              <w:rPr>
                <w:b/>
                <w:bCs/>
                <w:color w:val="000000"/>
                <w:sz w:val="20"/>
                <w:szCs w:val="20"/>
              </w:rPr>
              <w:t>CURRENT</w:t>
            </w:r>
          </w:p>
        </w:tc>
        <w:tc>
          <w:tcPr>
            <w:tcW w:w="1872" w:type="dxa"/>
            <w:tcBorders>
              <w:top w:val="nil"/>
              <w:left w:val="nil"/>
              <w:bottom w:val="nil"/>
              <w:right w:val="nil"/>
            </w:tcBorders>
            <w:shd w:val="clear" w:color="auto" w:fill="auto"/>
            <w:noWrap/>
            <w:vAlign w:val="bottom"/>
            <w:hideMark/>
          </w:tcPr>
          <w:p w14:paraId="286E1B50" w14:textId="334EBBFC" w:rsidR="00F854D6" w:rsidRDefault="00AF0B2B" w:rsidP="00C11156">
            <w:pPr>
              <w:jc w:val="center"/>
              <w:rPr>
                <w:b/>
                <w:bCs/>
                <w:color w:val="000000"/>
                <w:sz w:val="20"/>
                <w:szCs w:val="20"/>
              </w:rPr>
            </w:pPr>
            <w:r>
              <w:rPr>
                <w:b/>
                <w:bCs/>
                <w:color w:val="000000"/>
                <w:sz w:val="20"/>
                <w:szCs w:val="20"/>
              </w:rPr>
              <w:t>APPROVED</w:t>
            </w:r>
          </w:p>
        </w:tc>
        <w:tc>
          <w:tcPr>
            <w:tcW w:w="2480" w:type="dxa"/>
            <w:tcBorders>
              <w:top w:val="nil"/>
              <w:left w:val="nil"/>
              <w:bottom w:val="nil"/>
              <w:right w:val="single" w:sz="8" w:space="0" w:color="auto"/>
            </w:tcBorders>
            <w:shd w:val="clear" w:color="auto" w:fill="auto"/>
            <w:noWrap/>
            <w:vAlign w:val="bottom"/>
            <w:hideMark/>
          </w:tcPr>
          <w:p w14:paraId="231A8E9A" w14:textId="77777777" w:rsidR="00F854D6" w:rsidRDefault="00F854D6" w:rsidP="00C11156">
            <w:pPr>
              <w:jc w:val="center"/>
              <w:rPr>
                <w:b/>
                <w:bCs/>
                <w:sz w:val="20"/>
                <w:szCs w:val="20"/>
              </w:rPr>
            </w:pPr>
            <w:r>
              <w:rPr>
                <w:b/>
                <w:bCs/>
                <w:sz w:val="20"/>
                <w:szCs w:val="20"/>
              </w:rPr>
              <w:t>RATE</w:t>
            </w:r>
          </w:p>
        </w:tc>
      </w:tr>
      <w:tr w:rsidR="00F854D6" w14:paraId="7F067BC4" w14:textId="77777777" w:rsidTr="00C11156">
        <w:trPr>
          <w:trHeight w:val="315"/>
          <w:jc w:val="center"/>
        </w:trPr>
        <w:tc>
          <w:tcPr>
            <w:tcW w:w="4950" w:type="dxa"/>
            <w:tcBorders>
              <w:top w:val="nil"/>
              <w:left w:val="single" w:sz="8" w:space="0" w:color="000000"/>
              <w:bottom w:val="single" w:sz="8" w:space="0" w:color="000000"/>
              <w:right w:val="nil"/>
            </w:tcBorders>
            <w:shd w:val="clear" w:color="auto" w:fill="auto"/>
            <w:noWrap/>
            <w:vAlign w:val="bottom"/>
            <w:hideMark/>
          </w:tcPr>
          <w:p w14:paraId="650AB63F" w14:textId="77777777" w:rsidR="00F854D6" w:rsidRDefault="00F854D6" w:rsidP="00C11156">
            <w:pPr>
              <w:rPr>
                <w:b/>
                <w:bCs/>
                <w:sz w:val="20"/>
                <w:szCs w:val="20"/>
                <w:u w:val="single"/>
              </w:rPr>
            </w:pPr>
          </w:p>
        </w:tc>
        <w:tc>
          <w:tcPr>
            <w:tcW w:w="998" w:type="dxa"/>
            <w:tcBorders>
              <w:top w:val="nil"/>
              <w:left w:val="nil"/>
              <w:bottom w:val="single" w:sz="8" w:space="0" w:color="000000"/>
              <w:right w:val="nil"/>
            </w:tcBorders>
            <w:shd w:val="clear" w:color="auto" w:fill="auto"/>
            <w:noWrap/>
            <w:vAlign w:val="bottom"/>
            <w:hideMark/>
          </w:tcPr>
          <w:p w14:paraId="66FE820D" w14:textId="77777777" w:rsidR="00F854D6" w:rsidRDefault="00F854D6" w:rsidP="00C11156">
            <w:pPr>
              <w:jc w:val="center"/>
              <w:rPr>
                <w:b/>
                <w:bCs/>
                <w:color w:val="000000"/>
                <w:sz w:val="20"/>
                <w:szCs w:val="20"/>
              </w:rPr>
            </w:pPr>
            <w:r>
              <w:rPr>
                <w:b/>
                <w:bCs/>
                <w:color w:val="000000"/>
                <w:sz w:val="20"/>
                <w:szCs w:val="20"/>
              </w:rPr>
              <w:t>RATES</w:t>
            </w:r>
          </w:p>
        </w:tc>
        <w:tc>
          <w:tcPr>
            <w:tcW w:w="1872" w:type="dxa"/>
            <w:tcBorders>
              <w:top w:val="nil"/>
              <w:left w:val="nil"/>
              <w:bottom w:val="single" w:sz="8" w:space="0" w:color="000000"/>
              <w:right w:val="nil"/>
            </w:tcBorders>
            <w:shd w:val="clear" w:color="auto" w:fill="auto"/>
            <w:noWrap/>
            <w:vAlign w:val="bottom"/>
            <w:hideMark/>
          </w:tcPr>
          <w:p w14:paraId="4CD00D88" w14:textId="77777777" w:rsidR="00F854D6" w:rsidRDefault="00F854D6" w:rsidP="00C11156">
            <w:pPr>
              <w:jc w:val="center"/>
              <w:rPr>
                <w:b/>
                <w:bCs/>
                <w:color w:val="000000"/>
                <w:sz w:val="20"/>
                <w:szCs w:val="20"/>
              </w:rPr>
            </w:pPr>
            <w:r>
              <w:rPr>
                <w:b/>
                <w:bCs/>
                <w:color w:val="000000"/>
                <w:sz w:val="20"/>
                <w:szCs w:val="20"/>
              </w:rPr>
              <w:t>RATES</w:t>
            </w:r>
          </w:p>
        </w:tc>
        <w:tc>
          <w:tcPr>
            <w:tcW w:w="2480" w:type="dxa"/>
            <w:tcBorders>
              <w:top w:val="nil"/>
              <w:left w:val="nil"/>
              <w:bottom w:val="single" w:sz="8" w:space="0" w:color="auto"/>
              <w:right w:val="single" w:sz="8" w:space="0" w:color="auto"/>
            </w:tcBorders>
            <w:shd w:val="clear" w:color="auto" w:fill="auto"/>
            <w:noWrap/>
            <w:vAlign w:val="bottom"/>
            <w:hideMark/>
          </w:tcPr>
          <w:p w14:paraId="64A3E7F5" w14:textId="77777777" w:rsidR="00F854D6" w:rsidRDefault="00F854D6" w:rsidP="00C11156">
            <w:pPr>
              <w:jc w:val="center"/>
              <w:rPr>
                <w:b/>
                <w:bCs/>
                <w:sz w:val="20"/>
                <w:szCs w:val="20"/>
              </w:rPr>
            </w:pPr>
            <w:r>
              <w:rPr>
                <w:b/>
                <w:bCs/>
                <w:sz w:val="20"/>
                <w:szCs w:val="20"/>
              </w:rPr>
              <w:t>REDUCTION</w:t>
            </w:r>
          </w:p>
        </w:tc>
      </w:tr>
      <w:tr w:rsidR="00F854D6" w14:paraId="79054944" w14:textId="77777777" w:rsidTr="00C11156">
        <w:trPr>
          <w:trHeight w:val="300"/>
          <w:jc w:val="center"/>
        </w:trPr>
        <w:tc>
          <w:tcPr>
            <w:tcW w:w="4950" w:type="dxa"/>
            <w:tcBorders>
              <w:top w:val="nil"/>
              <w:left w:val="single" w:sz="8" w:space="0" w:color="000000"/>
              <w:bottom w:val="nil"/>
              <w:right w:val="nil"/>
            </w:tcBorders>
            <w:shd w:val="clear" w:color="auto" w:fill="auto"/>
            <w:noWrap/>
            <w:vAlign w:val="bottom"/>
            <w:hideMark/>
          </w:tcPr>
          <w:p w14:paraId="36C6FF45" w14:textId="77777777" w:rsidR="00F854D6" w:rsidRDefault="00F854D6" w:rsidP="00C11156">
            <w:pPr>
              <w:rPr>
                <w:b/>
                <w:bCs/>
                <w:color w:val="000000"/>
                <w:sz w:val="20"/>
                <w:szCs w:val="20"/>
                <w:u w:val="single"/>
              </w:rPr>
            </w:pPr>
            <w:r>
              <w:rPr>
                <w:b/>
                <w:bCs/>
                <w:color w:val="000000"/>
                <w:sz w:val="20"/>
                <w:szCs w:val="20"/>
                <w:u w:val="single"/>
              </w:rPr>
              <w:t>Residential and General Service</w:t>
            </w:r>
          </w:p>
        </w:tc>
        <w:tc>
          <w:tcPr>
            <w:tcW w:w="998" w:type="dxa"/>
            <w:tcBorders>
              <w:top w:val="nil"/>
              <w:left w:val="nil"/>
              <w:bottom w:val="nil"/>
              <w:right w:val="nil"/>
            </w:tcBorders>
            <w:shd w:val="clear" w:color="auto" w:fill="auto"/>
            <w:noWrap/>
            <w:vAlign w:val="bottom"/>
            <w:hideMark/>
          </w:tcPr>
          <w:p w14:paraId="0B3BD7A8" w14:textId="77777777" w:rsidR="00F854D6" w:rsidRDefault="00F854D6" w:rsidP="00C11156">
            <w:pPr>
              <w:rPr>
                <w:b/>
                <w:bCs/>
                <w:color w:val="000000"/>
                <w:sz w:val="20"/>
                <w:szCs w:val="20"/>
                <w:u w:val="single"/>
              </w:rPr>
            </w:pPr>
          </w:p>
        </w:tc>
        <w:tc>
          <w:tcPr>
            <w:tcW w:w="1872" w:type="dxa"/>
            <w:tcBorders>
              <w:top w:val="nil"/>
              <w:left w:val="nil"/>
              <w:bottom w:val="nil"/>
              <w:right w:val="nil"/>
            </w:tcBorders>
            <w:shd w:val="clear" w:color="auto" w:fill="auto"/>
            <w:noWrap/>
            <w:vAlign w:val="bottom"/>
            <w:hideMark/>
          </w:tcPr>
          <w:p w14:paraId="11CCF67D" w14:textId="77777777" w:rsidR="00F854D6" w:rsidRDefault="00F854D6" w:rsidP="00C11156">
            <w:pPr>
              <w:jc w:val="center"/>
              <w:rPr>
                <w:sz w:val="20"/>
                <w:szCs w:val="20"/>
              </w:rPr>
            </w:pPr>
          </w:p>
        </w:tc>
        <w:tc>
          <w:tcPr>
            <w:tcW w:w="2480" w:type="dxa"/>
            <w:tcBorders>
              <w:top w:val="nil"/>
              <w:left w:val="nil"/>
              <w:bottom w:val="nil"/>
              <w:right w:val="single" w:sz="8" w:space="0" w:color="auto"/>
            </w:tcBorders>
            <w:shd w:val="clear" w:color="auto" w:fill="auto"/>
            <w:noWrap/>
            <w:vAlign w:val="bottom"/>
            <w:hideMark/>
          </w:tcPr>
          <w:p w14:paraId="7F18E48F" w14:textId="77777777" w:rsidR="00F854D6" w:rsidRDefault="00F854D6" w:rsidP="00C11156">
            <w:pPr>
              <w:rPr>
                <w:sz w:val="20"/>
                <w:szCs w:val="20"/>
              </w:rPr>
            </w:pPr>
            <w:r>
              <w:rPr>
                <w:sz w:val="20"/>
                <w:szCs w:val="20"/>
              </w:rPr>
              <w:t> </w:t>
            </w:r>
          </w:p>
        </w:tc>
      </w:tr>
      <w:tr w:rsidR="00F854D6" w14:paraId="0FD1AA2A" w14:textId="77777777" w:rsidTr="00C11156">
        <w:trPr>
          <w:trHeight w:val="300"/>
          <w:jc w:val="center"/>
        </w:trPr>
        <w:tc>
          <w:tcPr>
            <w:tcW w:w="4950" w:type="dxa"/>
            <w:tcBorders>
              <w:top w:val="nil"/>
              <w:left w:val="single" w:sz="8" w:space="0" w:color="000000"/>
              <w:bottom w:val="nil"/>
              <w:right w:val="nil"/>
            </w:tcBorders>
            <w:shd w:val="clear" w:color="auto" w:fill="auto"/>
            <w:noWrap/>
            <w:vAlign w:val="bottom"/>
            <w:hideMark/>
          </w:tcPr>
          <w:p w14:paraId="5AD8B7B4" w14:textId="77777777" w:rsidR="00F854D6" w:rsidRDefault="00F854D6" w:rsidP="00C11156">
            <w:pPr>
              <w:rPr>
                <w:color w:val="000000"/>
                <w:sz w:val="20"/>
                <w:szCs w:val="20"/>
              </w:rPr>
            </w:pPr>
            <w:r>
              <w:rPr>
                <w:color w:val="000000"/>
                <w:sz w:val="20"/>
                <w:szCs w:val="20"/>
              </w:rPr>
              <w:t>Base Facility Charge by Meter Size</w:t>
            </w:r>
          </w:p>
        </w:tc>
        <w:tc>
          <w:tcPr>
            <w:tcW w:w="998" w:type="dxa"/>
            <w:tcBorders>
              <w:top w:val="nil"/>
              <w:left w:val="nil"/>
              <w:bottom w:val="nil"/>
              <w:right w:val="nil"/>
            </w:tcBorders>
            <w:shd w:val="clear" w:color="auto" w:fill="auto"/>
            <w:noWrap/>
            <w:vAlign w:val="bottom"/>
            <w:hideMark/>
          </w:tcPr>
          <w:p w14:paraId="470C53ED" w14:textId="77777777" w:rsidR="00F854D6" w:rsidRDefault="00F854D6" w:rsidP="00C11156">
            <w:pPr>
              <w:rPr>
                <w:color w:val="000000"/>
                <w:sz w:val="20"/>
                <w:szCs w:val="20"/>
              </w:rPr>
            </w:pPr>
          </w:p>
        </w:tc>
        <w:tc>
          <w:tcPr>
            <w:tcW w:w="1872" w:type="dxa"/>
            <w:tcBorders>
              <w:top w:val="nil"/>
              <w:left w:val="nil"/>
              <w:bottom w:val="nil"/>
              <w:right w:val="nil"/>
            </w:tcBorders>
            <w:shd w:val="clear" w:color="auto" w:fill="auto"/>
            <w:noWrap/>
            <w:vAlign w:val="bottom"/>
            <w:hideMark/>
          </w:tcPr>
          <w:p w14:paraId="3EFC7547" w14:textId="77777777" w:rsidR="00F854D6" w:rsidRDefault="00F854D6" w:rsidP="00C11156">
            <w:pPr>
              <w:jc w:val="right"/>
              <w:rPr>
                <w:sz w:val="20"/>
                <w:szCs w:val="20"/>
              </w:rPr>
            </w:pPr>
          </w:p>
        </w:tc>
        <w:tc>
          <w:tcPr>
            <w:tcW w:w="2480" w:type="dxa"/>
            <w:tcBorders>
              <w:top w:val="nil"/>
              <w:left w:val="nil"/>
              <w:bottom w:val="nil"/>
              <w:right w:val="single" w:sz="8" w:space="0" w:color="auto"/>
            </w:tcBorders>
            <w:shd w:val="clear" w:color="auto" w:fill="auto"/>
            <w:noWrap/>
            <w:vAlign w:val="bottom"/>
            <w:hideMark/>
          </w:tcPr>
          <w:p w14:paraId="762BF7E3" w14:textId="77777777" w:rsidR="00F854D6" w:rsidRDefault="00F854D6" w:rsidP="00C11156">
            <w:pPr>
              <w:rPr>
                <w:sz w:val="20"/>
                <w:szCs w:val="20"/>
              </w:rPr>
            </w:pPr>
            <w:r>
              <w:rPr>
                <w:sz w:val="20"/>
                <w:szCs w:val="20"/>
              </w:rPr>
              <w:t> </w:t>
            </w:r>
          </w:p>
        </w:tc>
      </w:tr>
      <w:tr w:rsidR="00F854D6" w14:paraId="6E6DCBF2" w14:textId="77777777" w:rsidTr="00C11156">
        <w:trPr>
          <w:trHeight w:val="300"/>
          <w:jc w:val="center"/>
        </w:trPr>
        <w:tc>
          <w:tcPr>
            <w:tcW w:w="4950" w:type="dxa"/>
            <w:tcBorders>
              <w:top w:val="nil"/>
              <w:left w:val="single" w:sz="8" w:space="0" w:color="000000"/>
              <w:bottom w:val="nil"/>
              <w:right w:val="nil"/>
            </w:tcBorders>
            <w:shd w:val="clear" w:color="auto" w:fill="auto"/>
            <w:noWrap/>
            <w:vAlign w:val="bottom"/>
            <w:hideMark/>
          </w:tcPr>
          <w:p w14:paraId="7979D9E8" w14:textId="77777777" w:rsidR="00F854D6" w:rsidRDefault="00F854D6" w:rsidP="00C11156">
            <w:pPr>
              <w:rPr>
                <w:color w:val="000000"/>
                <w:sz w:val="20"/>
                <w:szCs w:val="20"/>
              </w:rPr>
            </w:pPr>
            <w:r>
              <w:rPr>
                <w:color w:val="000000"/>
                <w:sz w:val="20"/>
                <w:szCs w:val="20"/>
              </w:rPr>
              <w:t>5/8" x 3/4"</w:t>
            </w:r>
          </w:p>
        </w:tc>
        <w:tc>
          <w:tcPr>
            <w:tcW w:w="998" w:type="dxa"/>
            <w:tcBorders>
              <w:top w:val="nil"/>
              <w:left w:val="nil"/>
              <w:bottom w:val="nil"/>
              <w:right w:val="nil"/>
            </w:tcBorders>
            <w:shd w:val="clear" w:color="auto" w:fill="auto"/>
            <w:noWrap/>
            <w:vAlign w:val="bottom"/>
            <w:hideMark/>
          </w:tcPr>
          <w:p w14:paraId="52A99284" w14:textId="77777777" w:rsidR="00F854D6" w:rsidRDefault="00F854D6" w:rsidP="00C11156">
            <w:pPr>
              <w:jc w:val="right"/>
              <w:rPr>
                <w:color w:val="000000"/>
                <w:sz w:val="20"/>
                <w:szCs w:val="20"/>
              </w:rPr>
            </w:pPr>
            <w:r>
              <w:rPr>
                <w:color w:val="000000"/>
                <w:sz w:val="20"/>
                <w:szCs w:val="20"/>
              </w:rPr>
              <w:t>$17.85</w:t>
            </w:r>
          </w:p>
        </w:tc>
        <w:tc>
          <w:tcPr>
            <w:tcW w:w="1872" w:type="dxa"/>
            <w:tcBorders>
              <w:top w:val="nil"/>
              <w:left w:val="nil"/>
              <w:bottom w:val="nil"/>
              <w:right w:val="nil"/>
            </w:tcBorders>
            <w:shd w:val="clear" w:color="auto" w:fill="auto"/>
            <w:noWrap/>
            <w:vAlign w:val="bottom"/>
            <w:hideMark/>
          </w:tcPr>
          <w:p w14:paraId="4E66A7E5" w14:textId="77777777" w:rsidR="00F854D6" w:rsidRDefault="00F854D6" w:rsidP="00C11156">
            <w:pPr>
              <w:jc w:val="right"/>
              <w:rPr>
                <w:color w:val="000000"/>
                <w:sz w:val="20"/>
                <w:szCs w:val="20"/>
              </w:rPr>
            </w:pPr>
            <w:r>
              <w:rPr>
                <w:color w:val="000000"/>
                <w:sz w:val="20"/>
                <w:szCs w:val="20"/>
              </w:rPr>
              <w:t>$18.55</w:t>
            </w:r>
          </w:p>
        </w:tc>
        <w:tc>
          <w:tcPr>
            <w:tcW w:w="2480" w:type="dxa"/>
            <w:tcBorders>
              <w:top w:val="nil"/>
              <w:left w:val="nil"/>
              <w:bottom w:val="nil"/>
              <w:right w:val="single" w:sz="8" w:space="0" w:color="auto"/>
            </w:tcBorders>
            <w:shd w:val="clear" w:color="auto" w:fill="auto"/>
            <w:noWrap/>
            <w:vAlign w:val="bottom"/>
            <w:hideMark/>
          </w:tcPr>
          <w:p w14:paraId="5343E324" w14:textId="77777777" w:rsidR="00F854D6" w:rsidRDefault="00F854D6" w:rsidP="00C11156">
            <w:pPr>
              <w:jc w:val="right"/>
              <w:rPr>
                <w:sz w:val="20"/>
                <w:szCs w:val="20"/>
              </w:rPr>
            </w:pPr>
            <w:r>
              <w:rPr>
                <w:sz w:val="20"/>
                <w:szCs w:val="20"/>
              </w:rPr>
              <w:t>$0.18</w:t>
            </w:r>
          </w:p>
        </w:tc>
      </w:tr>
      <w:tr w:rsidR="00F854D6" w14:paraId="20B689E0" w14:textId="77777777" w:rsidTr="00C11156">
        <w:trPr>
          <w:trHeight w:val="300"/>
          <w:jc w:val="center"/>
        </w:trPr>
        <w:tc>
          <w:tcPr>
            <w:tcW w:w="4950" w:type="dxa"/>
            <w:tcBorders>
              <w:top w:val="nil"/>
              <w:left w:val="single" w:sz="8" w:space="0" w:color="000000"/>
              <w:bottom w:val="nil"/>
              <w:right w:val="nil"/>
            </w:tcBorders>
            <w:shd w:val="clear" w:color="auto" w:fill="auto"/>
            <w:noWrap/>
            <w:vAlign w:val="bottom"/>
            <w:hideMark/>
          </w:tcPr>
          <w:p w14:paraId="0535E406" w14:textId="77777777" w:rsidR="00F854D6" w:rsidRDefault="00F854D6" w:rsidP="00C11156">
            <w:pPr>
              <w:rPr>
                <w:color w:val="000000"/>
                <w:sz w:val="20"/>
                <w:szCs w:val="20"/>
              </w:rPr>
            </w:pPr>
            <w:r>
              <w:rPr>
                <w:color w:val="000000"/>
                <w:sz w:val="20"/>
                <w:szCs w:val="20"/>
              </w:rPr>
              <w:t>3/4"</w:t>
            </w:r>
          </w:p>
        </w:tc>
        <w:tc>
          <w:tcPr>
            <w:tcW w:w="998" w:type="dxa"/>
            <w:tcBorders>
              <w:top w:val="nil"/>
              <w:left w:val="nil"/>
              <w:bottom w:val="nil"/>
              <w:right w:val="nil"/>
            </w:tcBorders>
            <w:shd w:val="clear" w:color="auto" w:fill="auto"/>
            <w:noWrap/>
            <w:vAlign w:val="bottom"/>
            <w:hideMark/>
          </w:tcPr>
          <w:p w14:paraId="7F797D3D" w14:textId="77777777" w:rsidR="00F854D6" w:rsidRDefault="00F854D6" w:rsidP="00C11156">
            <w:pPr>
              <w:jc w:val="right"/>
              <w:rPr>
                <w:color w:val="000000"/>
                <w:sz w:val="20"/>
                <w:szCs w:val="20"/>
              </w:rPr>
            </w:pPr>
            <w:r>
              <w:rPr>
                <w:color w:val="000000"/>
                <w:sz w:val="20"/>
                <w:szCs w:val="20"/>
              </w:rPr>
              <w:t>$26.77</w:t>
            </w:r>
          </w:p>
        </w:tc>
        <w:tc>
          <w:tcPr>
            <w:tcW w:w="1872" w:type="dxa"/>
            <w:tcBorders>
              <w:top w:val="nil"/>
              <w:left w:val="nil"/>
              <w:bottom w:val="nil"/>
              <w:right w:val="nil"/>
            </w:tcBorders>
            <w:shd w:val="clear" w:color="auto" w:fill="auto"/>
            <w:noWrap/>
            <w:vAlign w:val="bottom"/>
            <w:hideMark/>
          </w:tcPr>
          <w:p w14:paraId="72C67CCD" w14:textId="77777777" w:rsidR="00F854D6" w:rsidRDefault="00F854D6" w:rsidP="00C11156">
            <w:pPr>
              <w:jc w:val="right"/>
              <w:rPr>
                <w:color w:val="000000"/>
                <w:sz w:val="20"/>
                <w:szCs w:val="20"/>
              </w:rPr>
            </w:pPr>
            <w:r>
              <w:rPr>
                <w:color w:val="000000"/>
                <w:sz w:val="20"/>
                <w:szCs w:val="20"/>
              </w:rPr>
              <w:t>$27.83</w:t>
            </w:r>
          </w:p>
        </w:tc>
        <w:tc>
          <w:tcPr>
            <w:tcW w:w="2480" w:type="dxa"/>
            <w:tcBorders>
              <w:top w:val="nil"/>
              <w:left w:val="nil"/>
              <w:bottom w:val="nil"/>
              <w:right w:val="single" w:sz="8" w:space="0" w:color="auto"/>
            </w:tcBorders>
            <w:shd w:val="clear" w:color="auto" w:fill="auto"/>
            <w:noWrap/>
            <w:vAlign w:val="bottom"/>
            <w:hideMark/>
          </w:tcPr>
          <w:p w14:paraId="43AEB730" w14:textId="77777777" w:rsidR="00F854D6" w:rsidRDefault="00F854D6" w:rsidP="00C11156">
            <w:pPr>
              <w:jc w:val="right"/>
              <w:rPr>
                <w:sz w:val="20"/>
                <w:szCs w:val="20"/>
              </w:rPr>
            </w:pPr>
            <w:r>
              <w:rPr>
                <w:sz w:val="20"/>
                <w:szCs w:val="20"/>
              </w:rPr>
              <w:t>$0.27</w:t>
            </w:r>
          </w:p>
        </w:tc>
      </w:tr>
      <w:tr w:rsidR="00F854D6" w14:paraId="0F60F43F" w14:textId="77777777" w:rsidTr="00C11156">
        <w:trPr>
          <w:trHeight w:val="300"/>
          <w:jc w:val="center"/>
        </w:trPr>
        <w:tc>
          <w:tcPr>
            <w:tcW w:w="4950" w:type="dxa"/>
            <w:tcBorders>
              <w:top w:val="nil"/>
              <w:left w:val="single" w:sz="8" w:space="0" w:color="000000"/>
              <w:bottom w:val="nil"/>
              <w:right w:val="nil"/>
            </w:tcBorders>
            <w:shd w:val="clear" w:color="auto" w:fill="auto"/>
            <w:noWrap/>
            <w:vAlign w:val="bottom"/>
            <w:hideMark/>
          </w:tcPr>
          <w:p w14:paraId="15D41D43" w14:textId="77777777" w:rsidR="00F854D6" w:rsidRDefault="00F854D6" w:rsidP="00C11156">
            <w:pPr>
              <w:rPr>
                <w:color w:val="000000"/>
                <w:sz w:val="20"/>
                <w:szCs w:val="20"/>
              </w:rPr>
            </w:pPr>
            <w:r>
              <w:rPr>
                <w:color w:val="000000"/>
                <w:sz w:val="20"/>
                <w:szCs w:val="20"/>
              </w:rPr>
              <w:t>1"</w:t>
            </w:r>
          </w:p>
        </w:tc>
        <w:tc>
          <w:tcPr>
            <w:tcW w:w="998" w:type="dxa"/>
            <w:tcBorders>
              <w:top w:val="nil"/>
              <w:left w:val="nil"/>
              <w:bottom w:val="nil"/>
              <w:right w:val="nil"/>
            </w:tcBorders>
            <w:shd w:val="clear" w:color="auto" w:fill="auto"/>
            <w:noWrap/>
            <w:vAlign w:val="bottom"/>
            <w:hideMark/>
          </w:tcPr>
          <w:p w14:paraId="05734060" w14:textId="77777777" w:rsidR="00F854D6" w:rsidRDefault="00F854D6" w:rsidP="00C11156">
            <w:pPr>
              <w:jc w:val="right"/>
              <w:rPr>
                <w:color w:val="000000"/>
                <w:sz w:val="20"/>
                <w:szCs w:val="20"/>
              </w:rPr>
            </w:pPr>
            <w:r>
              <w:rPr>
                <w:color w:val="000000"/>
                <w:sz w:val="20"/>
                <w:szCs w:val="20"/>
              </w:rPr>
              <w:t>$44.62</w:t>
            </w:r>
          </w:p>
        </w:tc>
        <w:tc>
          <w:tcPr>
            <w:tcW w:w="1872" w:type="dxa"/>
            <w:tcBorders>
              <w:top w:val="nil"/>
              <w:left w:val="nil"/>
              <w:bottom w:val="nil"/>
              <w:right w:val="nil"/>
            </w:tcBorders>
            <w:shd w:val="clear" w:color="auto" w:fill="auto"/>
            <w:noWrap/>
            <w:vAlign w:val="bottom"/>
            <w:hideMark/>
          </w:tcPr>
          <w:p w14:paraId="31795CB9" w14:textId="77777777" w:rsidR="00F854D6" w:rsidRDefault="00F854D6" w:rsidP="00C11156">
            <w:pPr>
              <w:jc w:val="right"/>
              <w:rPr>
                <w:color w:val="000000"/>
                <w:sz w:val="20"/>
                <w:szCs w:val="20"/>
              </w:rPr>
            </w:pPr>
            <w:r>
              <w:rPr>
                <w:color w:val="000000"/>
                <w:sz w:val="20"/>
                <w:szCs w:val="20"/>
              </w:rPr>
              <w:t>$46.38</w:t>
            </w:r>
          </w:p>
        </w:tc>
        <w:tc>
          <w:tcPr>
            <w:tcW w:w="2480" w:type="dxa"/>
            <w:tcBorders>
              <w:top w:val="nil"/>
              <w:left w:val="nil"/>
              <w:bottom w:val="nil"/>
              <w:right w:val="single" w:sz="8" w:space="0" w:color="auto"/>
            </w:tcBorders>
            <w:shd w:val="clear" w:color="auto" w:fill="auto"/>
            <w:noWrap/>
            <w:vAlign w:val="bottom"/>
            <w:hideMark/>
          </w:tcPr>
          <w:p w14:paraId="17E6E161" w14:textId="77777777" w:rsidR="00F854D6" w:rsidRDefault="00F854D6" w:rsidP="00C11156">
            <w:pPr>
              <w:jc w:val="right"/>
              <w:rPr>
                <w:sz w:val="20"/>
                <w:szCs w:val="20"/>
              </w:rPr>
            </w:pPr>
            <w:r>
              <w:rPr>
                <w:sz w:val="20"/>
                <w:szCs w:val="20"/>
              </w:rPr>
              <w:t>$0.45</w:t>
            </w:r>
          </w:p>
        </w:tc>
      </w:tr>
      <w:tr w:rsidR="00F854D6" w14:paraId="5DC1531F" w14:textId="77777777" w:rsidTr="00C11156">
        <w:trPr>
          <w:trHeight w:val="300"/>
          <w:jc w:val="center"/>
        </w:trPr>
        <w:tc>
          <w:tcPr>
            <w:tcW w:w="4950" w:type="dxa"/>
            <w:tcBorders>
              <w:top w:val="nil"/>
              <w:left w:val="single" w:sz="8" w:space="0" w:color="000000"/>
              <w:bottom w:val="nil"/>
              <w:right w:val="nil"/>
            </w:tcBorders>
            <w:shd w:val="clear" w:color="auto" w:fill="auto"/>
            <w:noWrap/>
            <w:vAlign w:val="bottom"/>
            <w:hideMark/>
          </w:tcPr>
          <w:p w14:paraId="1586DC99" w14:textId="77777777" w:rsidR="00F854D6" w:rsidRDefault="00F854D6" w:rsidP="00C11156">
            <w:pPr>
              <w:rPr>
                <w:color w:val="000000"/>
                <w:sz w:val="20"/>
                <w:szCs w:val="20"/>
              </w:rPr>
            </w:pPr>
            <w:r>
              <w:rPr>
                <w:color w:val="000000"/>
                <w:sz w:val="20"/>
                <w:szCs w:val="20"/>
              </w:rPr>
              <w:t>1-1/2"</w:t>
            </w:r>
          </w:p>
        </w:tc>
        <w:tc>
          <w:tcPr>
            <w:tcW w:w="998" w:type="dxa"/>
            <w:tcBorders>
              <w:top w:val="nil"/>
              <w:left w:val="nil"/>
              <w:bottom w:val="nil"/>
              <w:right w:val="nil"/>
            </w:tcBorders>
            <w:shd w:val="clear" w:color="auto" w:fill="auto"/>
            <w:noWrap/>
            <w:vAlign w:val="bottom"/>
            <w:hideMark/>
          </w:tcPr>
          <w:p w14:paraId="71C98689" w14:textId="77777777" w:rsidR="00F854D6" w:rsidRDefault="00F854D6" w:rsidP="00C11156">
            <w:pPr>
              <w:jc w:val="right"/>
              <w:rPr>
                <w:color w:val="000000"/>
                <w:sz w:val="20"/>
                <w:szCs w:val="20"/>
              </w:rPr>
            </w:pPr>
            <w:r>
              <w:rPr>
                <w:color w:val="000000"/>
                <w:sz w:val="20"/>
                <w:szCs w:val="20"/>
              </w:rPr>
              <w:t>$89.25</w:t>
            </w:r>
          </w:p>
        </w:tc>
        <w:tc>
          <w:tcPr>
            <w:tcW w:w="1872" w:type="dxa"/>
            <w:tcBorders>
              <w:top w:val="nil"/>
              <w:left w:val="nil"/>
              <w:bottom w:val="nil"/>
              <w:right w:val="nil"/>
            </w:tcBorders>
            <w:shd w:val="clear" w:color="auto" w:fill="auto"/>
            <w:noWrap/>
            <w:vAlign w:val="bottom"/>
            <w:hideMark/>
          </w:tcPr>
          <w:p w14:paraId="5B3B355F" w14:textId="77777777" w:rsidR="00F854D6" w:rsidRDefault="00F854D6" w:rsidP="00C11156">
            <w:pPr>
              <w:jc w:val="right"/>
              <w:rPr>
                <w:color w:val="000000"/>
                <w:sz w:val="20"/>
                <w:szCs w:val="20"/>
              </w:rPr>
            </w:pPr>
            <w:r>
              <w:rPr>
                <w:color w:val="000000"/>
                <w:sz w:val="20"/>
                <w:szCs w:val="20"/>
              </w:rPr>
              <w:t>$92.75</w:t>
            </w:r>
          </w:p>
        </w:tc>
        <w:tc>
          <w:tcPr>
            <w:tcW w:w="2480" w:type="dxa"/>
            <w:tcBorders>
              <w:top w:val="nil"/>
              <w:left w:val="nil"/>
              <w:bottom w:val="nil"/>
              <w:right w:val="single" w:sz="8" w:space="0" w:color="auto"/>
            </w:tcBorders>
            <w:shd w:val="clear" w:color="auto" w:fill="auto"/>
            <w:noWrap/>
            <w:vAlign w:val="bottom"/>
            <w:hideMark/>
          </w:tcPr>
          <w:p w14:paraId="097B643E" w14:textId="77777777" w:rsidR="00F854D6" w:rsidRDefault="00F854D6" w:rsidP="00C11156">
            <w:pPr>
              <w:jc w:val="right"/>
              <w:rPr>
                <w:sz w:val="20"/>
                <w:szCs w:val="20"/>
              </w:rPr>
            </w:pPr>
            <w:r>
              <w:rPr>
                <w:sz w:val="20"/>
                <w:szCs w:val="20"/>
              </w:rPr>
              <w:t>$0.89</w:t>
            </w:r>
          </w:p>
        </w:tc>
      </w:tr>
      <w:tr w:rsidR="00F854D6" w14:paraId="1B8ACAC1" w14:textId="77777777" w:rsidTr="00C11156">
        <w:trPr>
          <w:trHeight w:val="300"/>
          <w:jc w:val="center"/>
        </w:trPr>
        <w:tc>
          <w:tcPr>
            <w:tcW w:w="4950" w:type="dxa"/>
            <w:tcBorders>
              <w:top w:val="nil"/>
              <w:left w:val="single" w:sz="8" w:space="0" w:color="000000"/>
              <w:bottom w:val="nil"/>
              <w:right w:val="nil"/>
            </w:tcBorders>
            <w:shd w:val="clear" w:color="auto" w:fill="auto"/>
            <w:noWrap/>
            <w:vAlign w:val="bottom"/>
            <w:hideMark/>
          </w:tcPr>
          <w:p w14:paraId="5C9EB9BB" w14:textId="77777777" w:rsidR="00F854D6" w:rsidRDefault="00F854D6" w:rsidP="00C11156">
            <w:pPr>
              <w:rPr>
                <w:color w:val="000000"/>
                <w:sz w:val="20"/>
                <w:szCs w:val="20"/>
              </w:rPr>
            </w:pPr>
            <w:r>
              <w:rPr>
                <w:color w:val="000000"/>
                <w:sz w:val="20"/>
                <w:szCs w:val="20"/>
              </w:rPr>
              <w:t>2"</w:t>
            </w:r>
          </w:p>
        </w:tc>
        <w:tc>
          <w:tcPr>
            <w:tcW w:w="998" w:type="dxa"/>
            <w:tcBorders>
              <w:top w:val="nil"/>
              <w:left w:val="nil"/>
              <w:bottom w:val="nil"/>
              <w:right w:val="nil"/>
            </w:tcBorders>
            <w:shd w:val="clear" w:color="auto" w:fill="auto"/>
            <w:noWrap/>
            <w:vAlign w:val="bottom"/>
            <w:hideMark/>
          </w:tcPr>
          <w:p w14:paraId="5048233C" w14:textId="77777777" w:rsidR="00F854D6" w:rsidRDefault="00F854D6" w:rsidP="00C11156">
            <w:pPr>
              <w:jc w:val="right"/>
              <w:rPr>
                <w:color w:val="000000"/>
                <w:sz w:val="20"/>
                <w:szCs w:val="20"/>
              </w:rPr>
            </w:pPr>
            <w:r>
              <w:rPr>
                <w:color w:val="000000"/>
                <w:sz w:val="20"/>
                <w:szCs w:val="20"/>
              </w:rPr>
              <w:t>$142.80</w:t>
            </w:r>
          </w:p>
        </w:tc>
        <w:tc>
          <w:tcPr>
            <w:tcW w:w="1872" w:type="dxa"/>
            <w:tcBorders>
              <w:top w:val="nil"/>
              <w:left w:val="nil"/>
              <w:bottom w:val="nil"/>
              <w:right w:val="nil"/>
            </w:tcBorders>
            <w:shd w:val="clear" w:color="auto" w:fill="auto"/>
            <w:noWrap/>
            <w:vAlign w:val="bottom"/>
            <w:hideMark/>
          </w:tcPr>
          <w:p w14:paraId="7A7C88A3" w14:textId="77777777" w:rsidR="00F854D6" w:rsidRDefault="00F854D6" w:rsidP="00C11156">
            <w:pPr>
              <w:jc w:val="right"/>
              <w:rPr>
                <w:color w:val="000000"/>
                <w:sz w:val="20"/>
                <w:szCs w:val="20"/>
              </w:rPr>
            </w:pPr>
            <w:r>
              <w:rPr>
                <w:color w:val="000000"/>
                <w:sz w:val="20"/>
                <w:szCs w:val="20"/>
              </w:rPr>
              <w:t>$148.40</w:t>
            </w:r>
          </w:p>
        </w:tc>
        <w:tc>
          <w:tcPr>
            <w:tcW w:w="2480" w:type="dxa"/>
            <w:tcBorders>
              <w:top w:val="nil"/>
              <w:left w:val="nil"/>
              <w:bottom w:val="nil"/>
              <w:right w:val="single" w:sz="8" w:space="0" w:color="auto"/>
            </w:tcBorders>
            <w:shd w:val="clear" w:color="auto" w:fill="auto"/>
            <w:noWrap/>
            <w:vAlign w:val="bottom"/>
            <w:hideMark/>
          </w:tcPr>
          <w:p w14:paraId="1692DF3C" w14:textId="77777777" w:rsidR="00F854D6" w:rsidRDefault="00F854D6" w:rsidP="00C11156">
            <w:pPr>
              <w:jc w:val="right"/>
              <w:rPr>
                <w:sz w:val="20"/>
                <w:szCs w:val="20"/>
              </w:rPr>
            </w:pPr>
            <w:r>
              <w:rPr>
                <w:sz w:val="20"/>
                <w:szCs w:val="20"/>
              </w:rPr>
              <w:t>$1.42</w:t>
            </w:r>
          </w:p>
        </w:tc>
      </w:tr>
      <w:tr w:rsidR="00F854D6" w14:paraId="5E92A9D1" w14:textId="77777777" w:rsidTr="00C11156">
        <w:trPr>
          <w:trHeight w:val="300"/>
          <w:jc w:val="center"/>
        </w:trPr>
        <w:tc>
          <w:tcPr>
            <w:tcW w:w="4950" w:type="dxa"/>
            <w:tcBorders>
              <w:top w:val="nil"/>
              <w:left w:val="single" w:sz="8" w:space="0" w:color="000000"/>
              <w:bottom w:val="nil"/>
              <w:right w:val="nil"/>
            </w:tcBorders>
            <w:shd w:val="clear" w:color="auto" w:fill="auto"/>
            <w:noWrap/>
            <w:vAlign w:val="bottom"/>
            <w:hideMark/>
          </w:tcPr>
          <w:p w14:paraId="36910C4E" w14:textId="77777777" w:rsidR="00F854D6" w:rsidRDefault="00F854D6" w:rsidP="00C11156">
            <w:pPr>
              <w:rPr>
                <w:color w:val="000000"/>
                <w:sz w:val="20"/>
                <w:szCs w:val="20"/>
              </w:rPr>
            </w:pPr>
            <w:r>
              <w:rPr>
                <w:color w:val="000000"/>
                <w:sz w:val="20"/>
                <w:szCs w:val="20"/>
              </w:rPr>
              <w:t>3"</w:t>
            </w:r>
          </w:p>
        </w:tc>
        <w:tc>
          <w:tcPr>
            <w:tcW w:w="998" w:type="dxa"/>
            <w:tcBorders>
              <w:top w:val="nil"/>
              <w:left w:val="nil"/>
              <w:bottom w:val="nil"/>
              <w:right w:val="nil"/>
            </w:tcBorders>
            <w:shd w:val="clear" w:color="auto" w:fill="auto"/>
            <w:noWrap/>
            <w:vAlign w:val="bottom"/>
            <w:hideMark/>
          </w:tcPr>
          <w:p w14:paraId="7591DD08" w14:textId="77777777" w:rsidR="00F854D6" w:rsidRDefault="00F854D6" w:rsidP="00C11156">
            <w:pPr>
              <w:jc w:val="right"/>
              <w:rPr>
                <w:color w:val="000000"/>
                <w:sz w:val="20"/>
                <w:szCs w:val="20"/>
              </w:rPr>
            </w:pPr>
            <w:r>
              <w:rPr>
                <w:color w:val="000000"/>
                <w:sz w:val="20"/>
                <w:szCs w:val="20"/>
              </w:rPr>
              <w:t>$285.60</w:t>
            </w:r>
          </w:p>
        </w:tc>
        <w:tc>
          <w:tcPr>
            <w:tcW w:w="1872" w:type="dxa"/>
            <w:tcBorders>
              <w:top w:val="nil"/>
              <w:left w:val="nil"/>
              <w:bottom w:val="nil"/>
              <w:right w:val="nil"/>
            </w:tcBorders>
            <w:shd w:val="clear" w:color="auto" w:fill="auto"/>
            <w:noWrap/>
            <w:vAlign w:val="bottom"/>
            <w:hideMark/>
          </w:tcPr>
          <w:p w14:paraId="77D96DCB" w14:textId="77777777" w:rsidR="00F854D6" w:rsidRDefault="00F854D6" w:rsidP="00C11156">
            <w:pPr>
              <w:jc w:val="right"/>
              <w:rPr>
                <w:color w:val="000000"/>
                <w:sz w:val="20"/>
                <w:szCs w:val="20"/>
              </w:rPr>
            </w:pPr>
            <w:r>
              <w:rPr>
                <w:color w:val="000000"/>
                <w:sz w:val="20"/>
                <w:szCs w:val="20"/>
              </w:rPr>
              <w:t>$296.80</w:t>
            </w:r>
          </w:p>
        </w:tc>
        <w:tc>
          <w:tcPr>
            <w:tcW w:w="2480" w:type="dxa"/>
            <w:tcBorders>
              <w:top w:val="nil"/>
              <w:left w:val="nil"/>
              <w:bottom w:val="nil"/>
              <w:right w:val="single" w:sz="8" w:space="0" w:color="auto"/>
            </w:tcBorders>
            <w:shd w:val="clear" w:color="auto" w:fill="auto"/>
            <w:noWrap/>
            <w:vAlign w:val="bottom"/>
            <w:hideMark/>
          </w:tcPr>
          <w:p w14:paraId="6B56088B" w14:textId="77777777" w:rsidR="00F854D6" w:rsidRDefault="00F854D6" w:rsidP="00C11156">
            <w:pPr>
              <w:jc w:val="right"/>
              <w:rPr>
                <w:sz w:val="20"/>
                <w:szCs w:val="20"/>
              </w:rPr>
            </w:pPr>
            <w:r>
              <w:rPr>
                <w:sz w:val="20"/>
                <w:szCs w:val="20"/>
              </w:rPr>
              <w:t>$2.85</w:t>
            </w:r>
          </w:p>
        </w:tc>
      </w:tr>
      <w:tr w:rsidR="00F854D6" w14:paraId="246915AB" w14:textId="77777777" w:rsidTr="00C11156">
        <w:trPr>
          <w:trHeight w:val="300"/>
          <w:jc w:val="center"/>
        </w:trPr>
        <w:tc>
          <w:tcPr>
            <w:tcW w:w="4950" w:type="dxa"/>
            <w:tcBorders>
              <w:top w:val="nil"/>
              <w:left w:val="single" w:sz="8" w:space="0" w:color="000000"/>
              <w:bottom w:val="nil"/>
              <w:right w:val="nil"/>
            </w:tcBorders>
            <w:shd w:val="clear" w:color="auto" w:fill="auto"/>
            <w:noWrap/>
            <w:vAlign w:val="bottom"/>
            <w:hideMark/>
          </w:tcPr>
          <w:p w14:paraId="3B89915D" w14:textId="77777777" w:rsidR="00F854D6" w:rsidRDefault="00F854D6" w:rsidP="00C11156">
            <w:pPr>
              <w:rPr>
                <w:color w:val="000000"/>
                <w:sz w:val="20"/>
                <w:szCs w:val="20"/>
              </w:rPr>
            </w:pPr>
            <w:r>
              <w:rPr>
                <w:color w:val="000000"/>
                <w:sz w:val="20"/>
                <w:szCs w:val="20"/>
              </w:rPr>
              <w:t>4"</w:t>
            </w:r>
          </w:p>
        </w:tc>
        <w:tc>
          <w:tcPr>
            <w:tcW w:w="998" w:type="dxa"/>
            <w:tcBorders>
              <w:top w:val="nil"/>
              <w:left w:val="nil"/>
              <w:bottom w:val="nil"/>
              <w:right w:val="nil"/>
            </w:tcBorders>
            <w:shd w:val="clear" w:color="auto" w:fill="auto"/>
            <w:noWrap/>
            <w:vAlign w:val="bottom"/>
            <w:hideMark/>
          </w:tcPr>
          <w:p w14:paraId="279A7FD8" w14:textId="77777777" w:rsidR="00F854D6" w:rsidRDefault="00F854D6" w:rsidP="00C11156">
            <w:pPr>
              <w:jc w:val="right"/>
              <w:rPr>
                <w:color w:val="000000"/>
                <w:sz w:val="20"/>
                <w:szCs w:val="20"/>
              </w:rPr>
            </w:pPr>
            <w:r>
              <w:rPr>
                <w:color w:val="000000"/>
                <w:sz w:val="20"/>
                <w:szCs w:val="20"/>
              </w:rPr>
              <w:t>$446.25</w:t>
            </w:r>
          </w:p>
        </w:tc>
        <w:tc>
          <w:tcPr>
            <w:tcW w:w="1872" w:type="dxa"/>
            <w:tcBorders>
              <w:top w:val="nil"/>
              <w:left w:val="nil"/>
              <w:bottom w:val="nil"/>
              <w:right w:val="nil"/>
            </w:tcBorders>
            <w:shd w:val="clear" w:color="auto" w:fill="auto"/>
            <w:noWrap/>
            <w:vAlign w:val="bottom"/>
            <w:hideMark/>
          </w:tcPr>
          <w:p w14:paraId="6D2739E3" w14:textId="77777777" w:rsidR="00F854D6" w:rsidRDefault="00F854D6" w:rsidP="00C11156">
            <w:pPr>
              <w:jc w:val="right"/>
              <w:rPr>
                <w:color w:val="000000"/>
                <w:sz w:val="20"/>
                <w:szCs w:val="20"/>
              </w:rPr>
            </w:pPr>
            <w:r>
              <w:rPr>
                <w:color w:val="000000"/>
                <w:sz w:val="20"/>
                <w:szCs w:val="20"/>
              </w:rPr>
              <w:t>$463.75</w:t>
            </w:r>
          </w:p>
        </w:tc>
        <w:tc>
          <w:tcPr>
            <w:tcW w:w="2480" w:type="dxa"/>
            <w:tcBorders>
              <w:top w:val="nil"/>
              <w:left w:val="nil"/>
              <w:bottom w:val="nil"/>
              <w:right w:val="single" w:sz="8" w:space="0" w:color="auto"/>
            </w:tcBorders>
            <w:shd w:val="clear" w:color="auto" w:fill="auto"/>
            <w:noWrap/>
            <w:vAlign w:val="bottom"/>
            <w:hideMark/>
          </w:tcPr>
          <w:p w14:paraId="14E4B10E" w14:textId="77777777" w:rsidR="00F854D6" w:rsidRDefault="00F854D6" w:rsidP="00C11156">
            <w:pPr>
              <w:jc w:val="right"/>
              <w:rPr>
                <w:sz w:val="20"/>
                <w:szCs w:val="20"/>
              </w:rPr>
            </w:pPr>
            <w:r>
              <w:rPr>
                <w:sz w:val="20"/>
                <w:szCs w:val="20"/>
              </w:rPr>
              <w:t>$4.45</w:t>
            </w:r>
          </w:p>
        </w:tc>
      </w:tr>
      <w:tr w:rsidR="00F854D6" w14:paraId="6ACF4075" w14:textId="77777777" w:rsidTr="00C11156">
        <w:trPr>
          <w:trHeight w:val="300"/>
          <w:jc w:val="center"/>
        </w:trPr>
        <w:tc>
          <w:tcPr>
            <w:tcW w:w="4950" w:type="dxa"/>
            <w:tcBorders>
              <w:top w:val="nil"/>
              <w:left w:val="single" w:sz="8" w:space="0" w:color="000000"/>
              <w:bottom w:val="nil"/>
              <w:right w:val="nil"/>
            </w:tcBorders>
            <w:shd w:val="clear" w:color="auto" w:fill="auto"/>
            <w:noWrap/>
            <w:vAlign w:val="bottom"/>
            <w:hideMark/>
          </w:tcPr>
          <w:p w14:paraId="6E7101B5" w14:textId="77777777" w:rsidR="00F854D6" w:rsidRDefault="00F854D6" w:rsidP="00C11156">
            <w:pPr>
              <w:rPr>
                <w:color w:val="000000"/>
                <w:sz w:val="20"/>
                <w:szCs w:val="20"/>
              </w:rPr>
            </w:pPr>
            <w:r>
              <w:rPr>
                <w:color w:val="000000"/>
                <w:sz w:val="20"/>
                <w:szCs w:val="20"/>
              </w:rPr>
              <w:t>6"</w:t>
            </w:r>
          </w:p>
        </w:tc>
        <w:tc>
          <w:tcPr>
            <w:tcW w:w="998" w:type="dxa"/>
            <w:tcBorders>
              <w:top w:val="nil"/>
              <w:left w:val="nil"/>
              <w:bottom w:val="nil"/>
              <w:right w:val="nil"/>
            </w:tcBorders>
            <w:shd w:val="clear" w:color="auto" w:fill="auto"/>
            <w:noWrap/>
            <w:vAlign w:val="bottom"/>
            <w:hideMark/>
          </w:tcPr>
          <w:p w14:paraId="005B6CA0" w14:textId="77777777" w:rsidR="00F854D6" w:rsidRDefault="00F854D6" w:rsidP="00C11156">
            <w:pPr>
              <w:jc w:val="right"/>
              <w:rPr>
                <w:color w:val="000000"/>
                <w:sz w:val="20"/>
                <w:szCs w:val="20"/>
              </w:rPr>
            </w:pPr>
            <w:r>
              <w:rPr>
                <w:color w:val="000000"/>
                <w:sz w:val="20"/>
                <w:szCs w:val="20"/>
              </w:rPr>
              <w:t>$892.50</w:t>
            </w:r>
          </w:p>
        </w:tc>
        <w:tc>
          <w:tcPr>
            <w:tcW w:w="1872" w:type="dxa"/>
            <w:tcBorders>
              <w:top w:val="nil"/>
              <w:left w:val="nil"/>
              <w:bottom w:val="nil"/>
              <w:right w:val="nil"/>
            </w:tcBorders>
            <w:shd w:val="clear" w:color="auto" w:fill="auto"/>
            <w:noWrap/>
            <w:vAlign w:val="bottom"/>
            <w:hideMark/>
          </w:tcPr>
          <w:p w14:paraId="4E62F0F1" w14:textId="77777777" w:rsidR="00F854D6" w:rsidRDefault="00F854D6" w:rsidP="00C11156">
            <w:pPr>
              <w:jc w:val="right"/>
              <w:rPr>
                <w:color w:val="000000"/>
                <w:sz w:val="20"/>
                <w:szCs w:val="20"/>
              </w:rPr>
            </w:pPr>
            <w:r>
              <w:rPr>
                <w:color w:val="000000"/>
                <w:sz w:val="20"/>
                <w:szCs w:val="20"/>
              </w:rPr>
              <w:t>$927.50</w:t>
            </w:r>
          </w:p>
        </w:tc>
        <w:tc>
          <w:tcPr>
            <w:tcW w:w="2480" w:type="dxa"/>
            <w:tcBorders>
              <w:top w:val="nil"/>
              <w:left w:val="nil"/>
              <w:bottom w:val="nil"/>
              <w:right w:val="single" w:sz="8" w:space="0" w:color="auto"/>
            </w:tcBorders>
            <w:shd w:val="clear" w:color="auto" w:fill="auto"/>
            <w:noWrap/>
            <w:vAlign w:val="bottom"/>
            <w:hideMark/>
          </w:tcPr>
          <w:p w14:paraId="44C23DF2" w14:textId="77777777" w:rsidR="00F854D6" w:rsidRDefault="00F854D6" w:rsidP="00C11156">
            <w:pPr>
              <w:jc w:val="right"/>
              <w:rPr>
                <w:sz w:val="20"/>
                <w:szCs w:val="20"/>
              </w:rPr>
            </w:pPr>
            <w:r>
              <w:rPr>
                <w:sz w:val="20"/>
                <w:szCs w:val="20"/>
              </w:rPr>
              <w:t>$8.90</w:t>
            </w:r>
          </w:p>
        </w:tc>
      </w:tr>
      <w:tr w:rsidR="00F854D6" w14:paraId="546EDDF2" w14:textId="77777777" w:rsidTr="00C11156">
        <w:trPr>
          <w:trHeight w:val="300"/>
          <w:jc w:val="center"/>
        </w:trPr>
        <w:tc>
          <w:tcPr>
            <w:tcW w:w="4950" w:type="dxa"/>
            <w:tcBorders>
              <w:top w:val="nil"/>
              <w:left w:val="single" w:sz="8" w:space="0" w:color="000000"/>
              <w:bottom w:val="nil"/>
              <w:right w:val="nil"/>
            </w:tcBorders>
            <w:shd w:val="clear" w:color="auto" w:fill="auto"/>
            <w:noWrap/>
            <w:vAlign w:val="bottom"/>
            <w:hideMark/>
          </w:tcPr>
          <w:p w14:paraId="2BE8B6A6" w14:textId="77777777" w:rsidR="00F854D6" w:rsidRDefault="00F854D6" w:rsidP="00C11156">
            <w:pPr>
              <w:rPr>
                <w:color w:val="000000"/>
                <w:sz w:val="20"/>
                <w:szCs w:val="20"/>
              </w:rPr>
            </w:pPr>
            <w:r>
              <w:rPr>
                <w:color w:val="000000"/>
                <w:sz w:val="20"/>
                <w:szCs w:val="20"/>
              </w:rPr>
              <w:t> </w:t>
            </w:r>
          </w:p>
        </w:tc>
        <w:tc>
          <w:tcPr>
            <w:tcW w:w="998" w:type="dxa"/>
            <w:tcBorders>
              <w:top w:val="nil"/>
              <w:left w:val="nil"/>
              <w:bottom w:val="nil"/>
              <w:right w:val="nil"/>
            </w:tcBorders>
            <w:shd w:val="clear" w:color="auto" w:fill="auto"/>
            <w:noWrap/>
            <w:vAlign w:val="bottom"/>
            <w:hideMark/>
          </w:tcPr>
          <w:p w14:paraId="19B3D8BF" w14:textId="77777777" w:rsidR="00F854D6" w:rsidRDefault="00F854D6" w:rsidP="00C11156">
            <w:pPr>
              <w:rPr>
                <w:color w:val="000000"/>
                <w:sz w:val="20"/>
                <w:szCs w:val="20"/>
              </w:rPr>
            </w:pPr>
          </w:p>
        </w:tc>
        <w:tc>
          <w:tcPr>
            <w:tcW w:w="1872" w:type="dxa"/>
            <w:tcBorders>
              <w:top w:val="nil"/>
              <w:left w:val="nil"/>
              <w:bottom w:val="nil"/>
              <w:right w:val="nil"/>
            </w:tcBorders>
            <w:shd w:val="clear" w:color="auto" w:fill="auto"/>
            <w:noWrap/>
            <w:vAlign w:val="bottom"/>
            <w:hideMark/>
          </w:tcPr>
          <w:p w14:paraId="238ED415" w14:textId="77777777" w:rsidR="00F854D6" w:rsidRDefault="00F854D6" w:rsidP="00C11156">
            <w:pPr>
              <w:jc w:val="right"/>
              <w:rPr>
                <w:sz w:val="20"/>
                <w:szCs w:val="20"/>
              </w:rPr>
            </w:pPr>
          </w:p>
        </w:tc>
        <w:tc>
          <w:tcPr>
            <w:tcW w:w="2480" w:type="dxa"/>
            <w:tcBorders>
              <w:top w:val="nil"/>
              <w:left w:val="nil"/>
              <w:bottom w:val="nil"/>
              <w:right w:val="single" w:sz="8" w:space="0" w:color="auto"/>
            </w:tcBorders>
            <w:shd w:val="clear" w:color="auto" w:fill="auto"/>
            <w:noWrap/>
            <w:vAlign w:val="bottom"/>
            <w:hideMark/>
          </w:tcPr>
          <w:p w14:paraId="396AE20D" w14:textId="77777777" w:rsidR="00F854D6" w:rsidRDefault="00F854D6" w:rsidP="00C11156">
            <w:pPr>
              <w:rPr>
                <w:sz w:val="20"/>
                <w:szCs w:val="20"/>
              </w:rPr>
            </w:pPr>
            <w:r>
              <w:rPr>
                <w:sz w:val="20"/>
                <w:szCs w:val="20"/>
              </w:rPr>
              <w:t> </w:t>
            </w:r>
          </w:p>
        </w:tc>
      </w:tr>
      <w:tr w:rsidR="00F854D6" w14:paraId="39491A14" w14:textId="77777777" w:rsidTr="00C11156">
        <w:trPr>
          <w:trHeight w:val="300"/>
          <w:jc w:val="center"/>
        </w:trPr>
        <w:tc>
          <w:tcPr>
            <w:tcW w:w="4950" w:type="dxa"/>
            <w:tcBorders>
              <w:top w:val="nil"/>
              <w:left w:val="single" w:sz="8" w:space="0" w:color="000000"/>
              <w:bottom w:val="nil"/>
              <w:right w:val="nil"/>
            </w:tcBorders>
            <w:shd w:val="clear" w:color="auto" w:fill="auto"/>
            <w:noWrap/>
            <w:vAlign w:val="bottom"/>
            <w:hideMark/>
          </w:tcPr>
          <w:p w14:paraId="3C4562DB" w14:textId="77777777" w:rsidR="00F854D6" w:rsidRDefault="00F854D6" w:rsidP="00C11156">
            <w:pPr>
              <w:rPr>
                <w:color w:val="000000"/>
                <w:sz w:val="20"/>
                <w:szCs w:val="20"/>
              </w:rPr>
            </w:pPr>
            <w:r>
              <w:rPr>
                <w:color w:val="000000"/>
                <w:sz w:val="20"/>
                <w:szCs w:val="20"/>
              </w:rPr>
              <w:t> </w:t>
            </w:r>
          </w:p>
        </w:tc>
        <w:tc>
          <w:tcPr>
            <w:tcW w:w="998" w:type="dxa"/>
            <w:tcBorders>
              <w:top w:val="nil"/>
              <w:left w:val="nil"/>
              <w:bottom w:val="nil"/>
              <w:right w:val="nil"/>
            </w:tcBorders>
            <w:shd w:val="clear" w:color="auto" w:fill="auto"/>
            <w:noWrap/>
            <w:vAlign w:val="bottom"/>
            <w:hideMark/>
          </w:tcPr>
          <w:p w14:paraId="4CEE5282" w14:textId="77777777" w:rsidR="00F854D6" w:rsidRDefault="00F854D6" w:rsidP="00C11156">
            <w:pPr>
              <w:rPr>
                <w:color w:val="000000"/>
                <w:sz w:val="20"/>
                <w:szCs w:val="20"/>
              </w:rPr>
            </w:pPr>
          </w:p>
        </w:tc>
        <w:tc>
          <w:tcPr>
            <w:tcW w:w="1872" w:type="dxa"/>
            <w:tcBorders>
              <w:top w:val="nil"/>
              <w:left w:val="nil"/>
              <w:bottom w:val="nil"/>
              <w:right w:val="nil"/>
            </w:tcBorders>
            <w:shd w:val="clear" w:color="auto" w:fill="auto"/>
            <w:noWrap/>
            <w:vAlign w:val="bottom"/>
            <w:hideMark/>
          </w:tcPr>
          <w:p w14:paraId="6DE03518" w14:textId="77777777" w:rsidR="00F854D6" w:rsidRDefault="00F854D6" w:rsidP="00C11156">
            <w:pPr>
              <w:jc w:val="right"/>
              <w:rPr>
                <w:sz w:val="20"/>
                <w:szCs w:val="20"/>
              </w:rPr>
            </w:pPr>
          </w:p>
        </w:tc>
        <w:tc>
          <w:tcPr>
            <w:tcW w:w="2480" w:type="dxa"/>
            <w:tcBorders>
              <w:top w:val="nil"/>
              <w:left w:val="nil"/>
              <w:bottom w:val="nil"/>
              <w:right w:val="single" w:sz="8" w:space="0" w:color="auto"/>
            </w:tcBorders>
            <w:shd w:val="clear" w:color="auto" w:fill="auto"/>
            <w:noWrap/>
            <w:vAlign w:val="bottom"/>
            <w:hideMark/>
          </w:tcPr>
          <w:p w14:paraId="4D61BAD3" w14:textId="77777777" w:rsidR="00F854D6" w:rsidRDefault="00F854D6" w:rsidP="00C11156">
            <w:pPr>
              <w:rPr>
                <w:sz w:val="20"/>
                <w:szCs w:val="20"/>
              </w:rPr>
            </w:pPr>
            <w:r>
              <w:rPr>
                <w:sz w:val="20"/>
                <w:szCs w:val="20"/>
              </w:rPr>
              <w:t> </w:t>
            </w:r>
          </w:p>
        </w:tc>
      </w:tr>
      <w:tr w:rsidR="00F854D6" w14:paraId="7C699030" w14:textId="77777777" w:rsidTr="00C11156">
        <w:trPr>
          <w:trHeight w:val="300"/>
          <w:jc w:val="center"/>
        </w:trPr>
        <w:tc>
          <w:tcPr>
            <w:tcW w:w="4950" w:type="dxa"/>
            <w:tcBorders>
              <w:top w:val="nil"/>
              <w:left w:val="single" w:sz="8" w:space="0" w:color="000000"/>
              <w:bottom w:val="nil"/>
              <w:right w:val="nil"/>
            </w:tcBorders>
            <w:shd w:val="clear" w:color="auto" w:fill="auto"/>
            <w:noWrap/>
            <w:vAlign w:val="bottom"/>
            <w:hideMark/>
          </w:tcPr>
          <w:p w14:paraId="447A3A8C" w14:textId="77777777" w:rsidR="00F854D6" w:rsidRDefault="00F854D6" w:rsidP="00C11156">
            <w:pPr>
              <w:rPr>
                <w:sz w:val="20"/>
                <w:szCs w:val="20"/>
              </w:rPr>
            </w:pPr>
            <w:r>
              <w:rPr>
                <w:sz w:val="20"/>
                <w:szCs w:val="20"/>
              </w:rPr>
              <w:t xml:space="preserve">Charge per 1,000 gallons </w:t>
            </w:r>
          </w:p>
        </w:tc>
        <w:tc>
          <w:tcPr>
            <w:tcW w:w="998" w:type="dxa"/>
            <w:tcBorders>
              <w:top w:val="nil"/>
              <w:left w:val="nil"/>
              <w:bottom w:val="nil"/>
              <w:right w:val="nil"/>
            </w:tcBorders>
            <w:shd w:val="clear" w:color="auto" w:fill="auto"/>
            <w:noWrap/>
            <w:vAlign w:val="bottom"/>
            <w:hideMark/>
          </w:tcPr>
          <w:p w14:paraId="2024D910" w14:textId="77777777" w:rsidR="00F854D6" w:rsidRDefault="00F854D6" w:rsidP="00C11156">
            <w:pPr>
              <w:jc w:val="right"/>
              <w:rPr>
                <w:color w:val="000000"/>
                <w:sz w:val="20"/>
                <w:szCs w:val="20"/>
              </w:rPr>
            </w:pPr>
            <w:r>
              <w:rPr>
                <w:color w:val="000000"/>
                <w:sz w:val="20"/>
                <w:szCs w:val="20"/>
              </w:rPr>
              <w:t>$8.05</w:t>
            </w:r>
          </w:p>
        </w:tc>
        <w:tc>
          <w:tcPr>
            <w:tcW w:w="1872" w:type="dxa"/>
            <w:tcBorders>
              <w:top w:val="nil"/>
              <w:left w:val="nil"/>
              <w:bottom w:val="nil"/>
              <w:right w:val="nil"/>
            </w:tcBorders>
            <w:shd w:val="clear" w:color="auto" w:fill="auto"/>
            <w:noWrap/>
            <w:vAlign w:val="bottom"/>
            <w:hideMark/>
          </w:tcPr>
          <w:p w14:paraId="40A80A3D" w14:textId="77777777" w:rsidR="00F854D6" w:rsidRDefault="00F854D6" w:rsidP="00C11156">
            <w:pPr>
              <w:jc w:val="right"/>
              <w:rPr>
                <w:color w:val="000000"/>
                <w:sz w:val="20"/>
                <w:szCs w:val="20"/>
              </w:rPr>
            </w:pPr>
            <w:r>
              <w:rPr>
                <w:color w:val="000000"/>
                <w:sz w:val="20"/>
                <w:szCs w:val="20"/>
              </w:rPr>
              <w:t>N/A</w:t>
            </w:r>
          </w:p>
        </w:tc>
        <w:tc>
          <w:tcPr>
            <w:tcW w:w="2480" w:type="dxa"/>
            <w:tcBorders>
              <w:top w:val="nil"/>
              <w:left w:val="nil"/>
              <w:bottom w:val="nil"/>
              <w:right w:val="single" w:sz="8" w:space="0" w:color="auto"/>
            </w:tcBorders>
            <w:shd w:val="clear" w:color="auto" w:fill="auto"/>
            <w:noWrap/>
            <w:vAlign w:val="bottom"/>
            <w:hideMark/>
          </w:tcPr>
          <w:p w14:paraId="099D8E52" w14:textId="77777777" w:rsidR="00F854D6" w:rsidRDefault="00F854D6" w:rsidP="00C11156">
            <w:pPr>
              <w:jc w:val="right"/>
              <w:rPr>
                <w:sz w:val="20"/>
                <w:szCs w:val="20"/>
              </w:rPr>
            </w:pPr>
            <w:r>
              <w:rPr>
                <w:sz w:val="20"/>
                <w:szCs w:val="20"/>
              </w:rPr>
              <w:t>N/A</w:t>
            </w:r>
          </w:p>
        </w:tc>
      </w:tr>
      <w:tr w:rsidR="00F854D6" w14:paraId="48A9495A" w14:textId="77777777" w:rsidTr="00C11156">
        <w:trPr>
          <w:trHeight w:val="300"/>
          <w:jc w:val="center"/>
        </w:trPr>
        <w:tc>
          <w:tcPr>
            <w:tcW w:w="4950" w:type="dxa"/>
            <w:tcBorders>
              <w:top w:val="nil"/>
              <w:left w:val="single" w:sz="8" w:space="0" w:color="000000"/>
              <w:bottom w:val="nil"/>
              <w:right w:val="nil"/>
            </w:tcBorders>
            <w:shd w:val="clear" w:color="auto" w:fill="auto"/>
            <w:noWrap/>
            <w:vAlign w:val="bottom"/>
            <w:hideMark/>
          </w:tcPr>
          <w:p w14:paraId="78CD8EAD" w14:textId="77777777" w:rsidR="00F854D6" w:rsidRDefault="00F854D6" w:rsidP="00C11156">
            <w:pPr>
              <w:rPr>
                <w:color w:val="000000"/>
                <w:sz w:val="20"/>
                <w:szCs w:val="20"/>
              </w:rPr>
            </w:pPr>
            <w:r>
              <w:rPr>
                <w:color w:val="000000"/>
                <w:sz w:val="20"/>
                <w:szCs w:val="20"/>
              </w:rPr>
              <w:t> </w:t>
            </w:r>
          </w:p>
        </w:tc>
        <w:tc>
          <w:tcPr>
            <w:tcW w:w="998" w:type="dxa"/>
            <w:tcBorders>
              <w:top w:val="nil"/>
              <w:left w:val="nil"/>
              <w:bottom w:val="nil"/>
              <w:right w:val="nil"/>
            </w:tcBorders>
            <w:shd w:val="clear" w:color="auto" w:fill="auto"/>
            <w:noWrap/>
            <w:vAlign w:val="bottom"/>
            <w:hideMark/>
          </w:tcPr>
          <w:p w14:paraId="00E76BD4" w14:textId="77777777" w:rsidR="00F854D6" w:rsidRDefault="00F854D6" w:rsidP="00C11156">
            <w:pPr>
              <w:rPr>
                <w:color w:val="000000"/>
                <w:sz w:val="20"/>
                <w:szCs w:val="20"/>
              </w:rPr>
            </w:pPr>
          </w:p>
        </w:tc>
        <w:tc>
          <w:tcPr>
            <w:tcW w:w="1872" w:type="dxa"/>
            <w:tcBorders>
              <w:top w:val="nil"/>
              <w:left w:val="nil"/>
              <w:bottom w:val="nil"/>
              <w:right w:val="nil"/>
            </w:tcBorders>
            <w:shd w:val="clear" w:color="auto" w:fill="auto"/>
            <w:noWrap/>
            <w:vAlign w:val="bottom"/>
            <w:hideMark/>
          </w:tcPr>
          <w:p w14:paraId="4920438F" w14:textId="77777777" w:rsidR="00F854D6" w:rsidRDefault="00F854D6" w:rsidP="00C11156">
            <w:pPr>
              <w:jc w:val="right"/>
              <w:rPr>
                <w:sz w:val="20"/>
                <w:szCs w:val="20"/>
              </w:rPr>
            </w:pPr>
          </w:p>
        </w:tc>
        <w:tc>
          <w:tcPr>
            <w:tcW w:w="2480" w:type="dxa"/>
            <w:tcBorders>
              <w:top w:val="nil"/>
              <w:left w:val="nil"/>
              <w:bottom w:val="nil"/>
              <w:right w:val="single" w:sz="8" w:space="0" w:color="auto"/>
            </w:tcBorders>
            <w:shd w:val="clear" w:color="auto" w:fill="auto"/>
            <w:noWrap/>
            <w:vAlign w:val="bottom"/>
            <w:hideMark/>
          </w:tcPr>
          <w:p w14:paraId="75CCB0D8" w14:textId="77777777" w:rsidR="00F854D6" w:rsidRDefault="00F854D6" w:rsidP="00C11156">
            <w:pPr>
              <w:rPr>
                <w:sz w:val="20"/>
                <w:szCs w:val="20"/>
              </w:rPr>
            </w:pPr>
            <w:r>
              <w:rPr>
                <w:sz w:val="20"/>
                <w:szCs w:val="20"/>
              </w:rPr>
              <w:t> </w:t>
            </w:r>
          </w:p>
        </w:tc>
      </w:tr>
      <w:tr w:rsidR="00F854D6" w14:paraId="086B8BE3" w14:textId="77777777" w:rsidTr="00C11156">
        <w:trPr>
          <w:trHeight w:val="300"/>
          <w:jc w:val="center"/>
        </w:trPr>
        <w:tc>
          <w:tcPr>
            <w:tcW w:w="4950" w:type="dxa"/>
            <w:tcBorders>
              <w:top w:val="nil"/>
              <w:left w:val="single" w:sz="8" w:space="0" w:color="000000"/>
              <w:bottom w:val="nil"/>
              <w:right w:val="nil"/>
            </w:tcBorders>
            <w:shd w:val="clear" w:color="auto" w:fill="auto"/>
            <w:noWrap/>
            <w:vAlign w:val="bottom"/>
            <w:hideMark/>
          </w:tcPr>
          <w:p w14:paraId="216FD757" w14:textId="77777777" w:rsidR="00F854D6" w:rsidRDefault="00F854D6" w:rsidP="00C11156">
            <w:pPr>
              <w:rPr>
                <w:color w:val="000000"/>
                <w:sz w:val="20"/>
                <w:szCs w:val="20"/>
              </w:rPr>
            </w:pPr>
            <w:r>
              <w:rPr>
                <w:color w:val="000000"/>
                <w:sz w:val="20"/>
                <w:szCs w:val="20"/>
              </w:rPr>
              <w:t> </w:t>
            </w:r>
          </w:p>
        </w:tc>
        <w:tc>
          <w:tcPr>
            <w:tcW w:w="998" w:type="dxa"/>
            <w:tcBorders>
              <w:top w:val="nil"/>
              <w:left w:val="nil"/>
              <w:bottom w:val="nil"/>
              <w:right w:val="nil"/>
            </w:tcBorders>
            <w:shd w:val="clear" w:color="auto" w:fill="auto"/>
            <w:noWrap/>
            <w:vAlign w:val="bottom"/>
            <w:hideMark/>
          </w:tcPr>
          <w:p w14:paraId="5AA4EFAF" w14:textId="77777777" w:rsidR="00F854D6" w:rsidRDefault="00F854D6" w:rsidP="00C11156">
            <w:pPr>
              <w:rPr>
                <w:color w:val="000000"/>
                <w:sz w:val="20"/>
                <w:szCs w:val="20"/>
              </w:rPr>
            </w:pPr>
          </w:p>
        </w:tc>
        <w:tc>
          <w:tcPr>
            <w:tcW w:w="1872" w:type="dxa"/>
            <w:tcBorders>
              <w:top w:val="nil"/>
              <w:left w:val="nil"/>
              <w:bottom w:val="nil"/>
              <w:right w:val="nil"/>
            </w:tcBorders>
            <w:shd w:val="clear" w:color="auto" w:fill="auto"/>
            <w:noWrap/>
            <w:vAlign w:val="bottom"/>
            <w:hideMark/>
          </w:tcPr>
          <w:p w14:paraId="048BE691" w14:textId="77777777" w:rsidR="00F854D6" w:rsidRDefault="00F854D6" w:rsidP="00C11156">
            <w:pPr>
              <w:jc w:val="right"/>
              <w:rPr>
                <w:sz w:val="20"/>
                <w:szCs w:val="20"/>
              </w:rPr>
            </w:pPr>
          </w:p>
        </w:tc>
        <w:tc>
          <w:tcPr>
            <w:tcW w:w="2480" w:type="dxa"/>
            <w:tcBorders>
              <w:top w:val="nil"/>
              <w:left w:val="nil"/>
              <w:bottom w:val="nil"/>
              <w:right w:val="single" w:sz="8" w:space="0" w:color="auto"/>
            </w:tcBorders>
            <w:shd w:val="clear" w:color="auto" w:fill="auto"/>
            <w:noWrap/>
            <w:vAlign w:val="bottom"/>
            <w:hideMark/>
          </w:tcPr>
          <w:p w14:paraId="061901ED" w14:textId="77777777" w:rsidR="00F854D6" w:rsidRDefault="00F854D6" w:rsidP="00C11156">
            <w:pPr>
              <w:rPr>
                <w:sz w:val="20"/>
                <w:szCs w:val="20"/>
              </w:rPr>
            </w:pPr>
            <w:r>
              <w:rPr>
                <w:sz w:val="20"/>
                <w:szCs w:val="20"/>
              </w:rPr>
              <w:t> </w:t>
            </w:r>
          </w:p>
        </w:tc>
      </w:tr>
      <w:tr w:rsidR="00F854D6" w14:paraId="2AA423F3" w14:textId="77777777" w:rsidTr="00C11156">
        <w:trPr>
          <w:trHeight w:val="300"/>
          <w:jc w:val="center"/>
        </w:trPr>
        <w:tc>
          <w:tcPr>
            <w:tcW w:w="4950" w:type="dxa"/>
            <w:tcBorders>
              <w:top w:val="nil"/>
              <w:left w:val="single" w:sz="8" w:space="0" w:color="000000"/>
              <w:bottom w:val="nil"/>
              <w:right w:val="nil"/>
            </w:tcBorders>
            <w:shd w:val="clear" w:color="auto" w:fill="auto"/>
            <w:noWrap/>
            <w:vAlign w:val="bottom"/>
            <w:hideMark/>
          </w:tcPr>
          <w:p w14:paraId="20E22C14" w14:textId="77777777" w:rsidR="00F854D6" w:rsidRDefault="00F854D6" w:rsidP="00C11156">
            <w:pPr>
              <w:rPr>
                <w:color w:val="000000"/>
                <w:sz w:val="20"/>
                <w:szCs w:val="20"/>
              </w:rPr>
            </w:pPr>
            <w:r>
              <w:rPr>
                <w:color w:val="000000"/>
                <w:sz w:val="20"/>
                <w:szCs w:val="20"/>
              </w:rPr>
              <w:t xml:space="preserve">Charge per 1000 gallons - Residential </w:t>
            </w:r>
          </w:p>
        </w:tc>
        <w:tc>
          <w:tcPr>
            <w:tcW w:w="998" w:type="dxa"/>
            <w:tcBorders>
              <w:top w:val="nil"/>
              <w:left w:val="nil"/>
              <w:bottom w:val="nil"/>
              <w:right w:val="nil"/>
            </w:tcBorders>
            <w:shd w:val="clear" w:color="auto" w:fill="auto"/>
            <w:noWrap/>
            <w:vAlign w:val="bottom"/>
            <w:hideMark/>
          </w:tcPr>
          <w:p w14:paraId="1FC1BFFA" w14:textId="77777777" w:rsidR="00F854D6" w:rsidRDefault="00F854D6" w:rsidP="00C11156">
            <w:pPr>
              <w:rPr>
                <w:color w:val="000000"/>
                <w:sz w:val="20"/>
                <w:szCs w:val="20"/>
              </w:rPr>
            </w:pPr>
          </w:p>
        </w:tc>
        <w:tc>
          <w:tcPr>
            <w:tcW w:w="1872" w:type="dxa"/>
            <w:tcBorders>
              <w:top w:val="nil"/>
              <w:left w:val="nil"/>
              <w:bottom w:val="nil"/>
              <w:right w:val="nil"/>
            </w:tcBorders>
            <w:shd w:val="clear" w:color="auto" w:fill="auto"/>
            <w:noWrap/>
            <w:vAlign w:val="bottom"/>
            <w:hideMark/>
          </w:tcPr>
          <w:p w14:paraId="66EEA2F3" w14:textId="77777777" w:rsidR="00F854D6" w:rsidRDefault="00F854D6" w:rsidP="00C11156">
            <w:pPr>
              <w:jc w:val="right"/>
              <w:rPr>
                <w:sz w:val="20"/>
                <w:szCs w:val="20"/>
              </w:rPr>
            </w:pPr>
          </w:p>
        </w:tc>
        <w:tc>
          <w:tcPr>
            <w:tcW w:w="2480" w:type="dxa"/>
            <w:tcBorders>
              <w:top w:val="nil"/>
              <w:left w:val="nil"/>
              <w:bottom w:val="nil"/>
              <w:right w:val="single" w:sz="8" w:space="0" w:color="auto"/>
            </w:tcBorders>
            <w:shd w:val="clear" w:color="auto" w:fill="auto"/>
            <w:noWrap/>
            <w:vAlign w:val="bottom"/>
            <w:hideMark/>
          </w:tcPr>
          <w:p w14:paraId="6BEE28E7" w14:textId="77777777" w:rsidR="00F854D6" w:rsidRDefault="00F854D6" w:rsidP="00C11156">
            <w:pPr>
              <w:rPr>
                <w:sz w:val="20"/>
                <w:szCs w:val="20"/>
              </w:rPr>
            </w:pPr>
            <w:r>
              <w:rPr>
                <w:sz w:val="20"/>
                <w:szCs w:val="20"/>
              </w:rPr>
              <w:t> </w:t>
            </w:r>
          </w:p>
        </w:tc>
      </w:tr>
      <w:tr w:rsidR="00F854D6" w14:paraId="619CF1EF" w14:textId="77777777" w:rsidTr="00C11156">
        <w:trPr>
          <w:trHeight w:val="300"/>
          <w:jc w:val="center"/>
        </w:trPr>
        <w:tc>
          <w:tcPr>
            <w:tcW w:w="4950" w:type="dxa"/>
            <w:tcBorders>
              <w:top w:val="nil"/>
              <w:left w:val="single" w:sz="8" w:space="0" w:color="000000"/>
              <w:bottom w:val="nil"/>
              <w:right w:val="nil"/>
            </w:tcBorders>
            <w:shd w:val="clear" w:color="auto" w:fill="auto"/>
            <w:noWrap/>
            <w:vAlign w:val="bottom"/>
            <w:hideMark/>
          </w:tcPr>
          <w:p w14:paraId="7603E8D5" w14:textId="77777777" w:rsidR="00F854D6" w:rsidRDefault="00F854D6" w:rsidP="00C11156">
            <w:pPr>
              <w:rPr>
                <w:color w:val="000000"/>
                <w:sz w:val="20"/>
                <w:szCs w:val="20"/>
              </w:rPr>
            </w:pPr>
            <w:r>
              <w:rPr>
                <w:color w:val="000000"/>
                <w:sz w:val="20"/>
                <w:szCs w:val="20"/>
              </w:rPr>
              <w:t xml:space="preserve">0 - 5,000 gallons </w:t>
            </w:r>
          </w:p>
        </w:tc>
        <w:tc>
          <w:tcPr>
            <w:tcW w:w="998" w:type="dxa"/>
            <w:tcBorders>
              <w:top w:val="nil"/>
              <w:left w:val="nil"/>
              <w:bottom w:val="nil"/>
              <w:right w:val="nil"/>
            </w:tcBorders>
            <w:shd w:val="clear" w:color="auto" w:fill="auto"/>
            <w:noWrap/>
            <w:vAlign w:val="bottom"/>
            <w:hideMark/>
          </w:tcPr>
          <w:p w14:paraId="0F081F21" w14:textId="77777777" w:rsidR="00F854D6" w:rsidRDefault="00F854D6" w:rsidP="00C11156">
            <w:pPr>
              <w:jc w:val="right"/>
              <w:rPr>
                <w:color w:val="000000"/>
                <w:sz w:val="20"/>
                <w:szCs w:val="20"/>
              </w:rPr>
            </w:pPr>
            <w:r>
              <w:rPr>
                <w:color w:val="000000"/>
                <w:sz w:val="20"/>
                <w:szCs w:val="20"/>
              </w:rPr>
              <w:t>N/A</w:t>
            </w:r>
          </w:p>
        </w:tc>
        <w:tc>
          <w:tcPr>
            <w:tcW w:w="1872" w:type="dxa"/>
            <w:tcBorders>
              <w:top w:val="nil"/>
              <w:left w:val="nil"/>
              <w:bottom w:val="nil"/>
              <w:right w:val="nil"/>
            </w:tcBorders>
            <w:shd w:val="clear" w:color="auto" w:fill="auto"/>
            <w:noWrap/>
            <w:vAlign w:val="bottom"/>
            <w:hideMark/>
          </w:tcPr>
          <w:p w14:paraId="459EF042" w14:textId="77777777" w:rsidR="00F854D6" w:rsidRDefault="00F854D6" w:rsidP="00C11156">
            <w:pPr>
              <w:jc w:val="right"/>
              <w:rPr>
                <w:color w:val="000000"/>
                <w:sz w:val="20"/>
                <w:szCs w:val="20"/>
              </w:rPr>
            </w:pPr>
            <w:r>
              <w:rPr>
                <w:color w:val="000000"/>
                <w:sz w:val="20"/>
                <w:szCs w:val="20"/>
              </w:rPr>
              <w:t>$11.07</w:t>
            </w:r>
          </w:p>
        </w:tc>
        <w:tc>
          <w:tcPr>
            <w:tcW w:w="2480" w:type="dxa"/>
            <w:tcBorders>
              <w:top w:val="nil"/>
              <w:left w:val="nil"/>
              <w:bottom w:val="nil"/>
              <w:right w:val="single" w:sz="8" w:space="0" w:color="auto"/>
            </w:tcBorders>
            <w:shd w:val="clear" w:color="auto" w:fill="auto"/>
            <w:noWrap/>
            <w:vAlign w:val="bottom"/>
            <w:hideMark/>
          </w:tcPr>
          <w:p w14:paraId="7D73E173" w14:textId="77777777" w:rsidR="00F854D6" w:rsidRDefault="00F854D6" w:rsidP="00C11156">
            <w:pPr>
              <w:jc w:val="right"/>
              <w:rPr>
                <w:sz w:val="20"/>
                <w:szCs w:val="20"/>
              </w:rPr>
            </w:pPr>
            <w:r>
              <w:rPr>
                <w:sz w:val="20"/>
                <w:szCs w:val="20"/>
              </w:rPr>
              <w:t>$0.11</w:t>
            </w:r>
          </w:p>
        </w:tc>
      </w:tr>
      <w:tr w:rsidR="00F854D6" w14:paraId="69350F89" w14:textId="77777777" w:rsidTr="00C11156">
        <w:trPr>
          <w:trHeight w:val="300"/>
          <w:jc w:val="center"/>
        </w:trPr>
        <w:tc>
          <w:tcPr>
            <w:tcW w:w="4950" w:type="dxa"/>
            <w:tcBorders>
              <w:top w:val="nil"/>
              <w:left w:val="single" w:sz="8" w:space="0" w:color="000000"/>
              <w:bottom w:val="nil"/>
              <w:right w:val="nil"/>
            </w:tcBorders>
            <w:shd w:val="clear" w:color="auto" w:fill="auto"/>
            <w:noWrap/>
            <w:vAlign w:val="bottom"/>
            <w:hideMark/>
          </w:tcPr>
          <w:p w14:paraId="5CFA5316" w14:textId="77777777" w:rsidR="00F854D6" w:rsidRDefault="00F854D6" w:rsidP="00C11156">
            <w:pPr>
              <w:rPr>
                <w:sz w:val="20"/>
                <w:szCs w:val="20"/>
              </w:rPr>
            </w:pPr>
            <w:r>
              <w:rPr>
                <w:sz w:val="20"/>
                <w:szCs w:val="20"/>
              </w:rPr>
              <w:t>Over 5,000 gallons</w:t>
            </w:r>
          </w:p>
        </w:tc>
        <w:tc>
          <w:tcPr>
            <w:tcW w:w="998" w:type="dxa"/>
            <w:tcBorders>
              <w:top w:val="nil"/>
              <w:left w:val="nil"/>
              <w:bottom w:val="nil"/>
              <w:right w:val="nil"/>
            </w:tcBorders>
            <w:shd w:val="clear" w:color="auto" w:fill="auto"/>
            <w:noWrap/>
            <w:vAlign w:val="bottom"/>
            <w:hideMark/>
          </w:tcPr>
          <w:p w14:paraId="0A52571A" w14:textId="77777777" w:rsidR="00F854D6" w:rsidRDefault="00F854D6" w:rsidP="00C11156">
            <w:pPr>
              <w:jc w:val="right"/>
              <w:rPr>
                <w:color w:val="000000"/>
                <w:sz w:val="20"/>
                <w:szCs w:val="20"/>
              </w:rPr>
            </w:pPr>
            <w:r>
              <w:rPr>
                <w:color w:val="000000"/>
                <w:sz w:val="20"/>
                <w:szCs w:val="20"/>
              </w:rPr>
              <w:t>N/A</w:t>
            </w:r>
          </w:p>
        </w:tc>
        <w:tc>
          <w:tcPr>
            <w:tcW w:w="1872" w:type="dxa"/>
            <w:tcBorders>
              <w:top w:val="nil"/>
              <w:left w:val="nil"/>
              <w:bottom w:val="nil"/>
              <w:right w:val="nil"/>
            </w:tcBorders>
            <w:shd w:val="clear" w:color="auto" w:fill="auto"/>
            <w:noWrap/>
            <w:vAlign w:val="bottom"/>
            <w:hideMark/>
          </w:tcPr>
          <w:p w14:paraId="13E42756" w14:textId="77777777" w:rsidR="00F854D6" w:rsidRDefault="00F854D6" w:rsidP="00C11156">
            <w:pPr>
              <w:jc w:val="right"/>
              <w:rPr>
                <w:color w:val="000000"/>
                <w:sz w:val="20"/>
                <w:szCs w:val="20"/>
              </w:rPr>
            </w:pPr>
            <w:r>
              <w:rPr>
                <w:color w:val="000000"/>
                <w:sz w:val="20"/>
                <w:szCs w:val="20"/>
              </w:rPr>
              <w:t>$13.84</w:t>
            </w:r>
          </w:p>
        </w:tc>
        <w:tc>
          <w:tcPr>
            <w:tcW w:w="2480" w:type="dxa"/>
            <w:tcBorders>
              <w:top w:val="nil"/>
              <w:left w:val="nil"/>
              <w:bottom w:val="nil"/>
              <w:right w:val="single" w:sz="8" w:space="0" w:color="auto"/>
            </w:tcBorders>
            <w:shd w:val="clear" w:color="auto" w:fill="auto"/>
            <w:noWrap/>
            <w:vAlign w:val="bottom"/>
            <w:hideMark/>
          </w:tcPr>
          <w:p w14:paraId="32C5CC22" w14:textId="77777777" w:rsidR="00F854D6" w:rsidRDefault="00F854D6" w:rsidP="00C11156">
            <w:pPr>
              <w:jc w:val="right"/>
              <w:rPr>
                <w:sz w:val="20"/>
                <w:szCs w:val="20"/>
              </w:rPr>
            </w:pPr>
            <w:r>
              <w:rPr>
                <w:sz w:val="20"/>
                <w:szCs w:val="20"/>
              </w:rPr>
              <w:t>$0.13</w:t>
            </w:r>
          </w:p>
        </w:tc>
      </w:tr>
      <w:tr w:rsidR="00F854D6" w14:paraId="6764C8AF" w14:textId="77777777" w:rsidTr="00C11156">
        <w:trPr>
          <w:trHeight w:val="300"/>
          <w:jc w:val="center"/>
        </w:trPr>
        <w:tc>
          <w:tcPr>
            <w:tcW w:w="4950" w:type="dxa"/>
            <w:tcBorders>
              <w:top w:val="nil"/>
              <w:left w:val="single" w:sz="8" w:space="0" w:color="000000"/>
              <w:bottom w:val="nil"/>
              <w:right w:val="nil"/>
            </w:tcBorders>
            <w:shd w:val="clear" w:color="auto" w:fill="auto"/>
            <w:noWrap/>
            <w:vAlign w:val="bottom"/>
            <w:hideMark/>
          </w:tcPr>
          <w:p w14:paraId="33A1FD25" w14:textId="77777777" w:rsidR="00F854D6" w:rsidRDefault="00F854D6" w:rsidP="00C11156">
            <w:pPr>
              <w:rPr>
                <w:sz w:val="20"/>
                <w:szCs w:val="20"/>
              </w:rPr>
            </w:pPr>
            <w:r>
              <w:rPr>
                <w:sz w:val="20"/>
                <w:szCs w:val="20"/>
              </w:rPr>
              <w:t> </w:t>
            </w:r>
          </w:p>
        </w:tc>
        <w:tc>
          <w:tcPr>
            <w:tcW w:w="998" w:type="dxa"/>
            <w:tcBorders>
              <w:top w:val="nil"/>
              <w:left w:val="nil"/>
              <w:bottom w:val="nil"/>
              <w:right w:val="nil"/>
            </w:tcBorders>
            <w:shd w:val="clear" w:color="auto" w:fill="auto"/>
            <w:noWrap/>
            <w:vAlign w:val="bottom"/>
            <w:hideMark/>
          </w:tcPr>
          <w:p w14:paraId="68795060" w14:textId="77777777" w:rsidR="00F854D6" w:rsidRDefault="00F854D6" w:rsidP="00C11156">
            <w:pPr>
              <w:rPr>
                <w:sz w:val="20"/>
                <w:szCs w:val="20"/>
              </w:rPr>
            </w:pPr>
          </w:p>
        </w:tc>
        <w:tc>
          <w:tcPr>
            <w:tcW w:w="1872" w:type="dxa"/>
            <w:tcBorders>
              <w:top w:val="nil"/>
              <w:left w:val="nil"/>
              <w:bottom w:val="nil"/>
              <w:right w:val="nil"/>
            </w:tcBorders>
            <w:shd w:val="clear" w:color="auto" w:fill="auto"/>
            <w:noWrap/>
            <w:vAlign w:val="bottom"/>
            <w:hideMark/>
          </w:tcPr>
          <w:p w14:paraId="110D6E36" w14:textId="77777777" w:rsidR="00F854D6" w:rsidRDefault="00F854D6" w:rsidP="00C11156">
            <w:pPr>
              <w:jc w:val="right"/>
              <w:rPr>
                <w:sz w:val="20"/>
                <w:szCs w:val="20"/>
              </w:rPr>
            </w:pPr>
          </w:p>
        </w:tc>
        <w:tc>
          <w:tcPr>
            <w:tcW w:w="2480" w:type="dxa"/>
            <w:tcBorders>
              <w:top w:val="nil"/>
              <w:left w:val="nil"/>
              <w:bottom w:val="nil"/>
              <w:right w:val="single" w:sz="8" w:space="0" w:color="auto"/>
            </w:tcBorders>
            <w:shd w:val="clear" w:color="auto" w:fill="auto"/>
            <w:noWrap/>
            <w:vAlign w:val="bottom"/>
            <w:hideMark/>
          </w:tcPr>
          <w:p w14:paraId="4B49C058" w14:textId="77777777" w:rsidR="00F854D6" w:rsidRDefault="00F854D6" w:rsidP="00C11156">
            <w:pPr>
              <w:rPr>
                <w:sz w:val="20"/>
                <w:szCs w:val="20"/>
              </w:rPr>
            </w:pPr>
            <w:r>
              <w:rPr>
                <w:sz w:val="20"/>
                <w:szCs w:val="20"/>
              </w:rPr>
              <w:t> </w:t>
            </w:r>
          </w:p>
        </w:tc>
      </w:tr>
      <w:tr w:rsidR="00F854D6" w14:paraId="1592E20C" w14:textId="77777777" w:rsidTr="00C11156">
        <w:trPr>
          <w:trHeight w:val="300"/>
          <w:jc w:val="center"/>
        </w:trPr>
        <w:tc>
          <w:tcPr>
            <w:tcW w:w="4950" w:type="dxa"/>
            <w:tcBorders>
              <w:top w:val="nil"/>
              <w:left w:val="single" w:sz="8" w:space="0" w:color="000000"/>
              <w:bottom w:val="nil"/>
              <w:right w:val="nil"/>
            </w:tcBorders>
            <w:shd w:val="clear" w:color="auto" w:fill="auto"/>
            <w:noWrap/>
            <w:vAlign w:val="bottom"/>
            <w:hideMark/>
          </w:tcPr>
          <w:p w14:paraId="2073BDD0" w14:textId="77777777" w:rsidR="00F854D6" w:rsidRDefault="00F854D6" w:rsidP="00C11156">
            <w:pPr>
              <w:rPr>
                <w:sz w:val="20"/>
                <w:szCs w:val="20"/>
              </w:rPr>
            </w:pPr>
            <w:r>
              <w:rPr>
                <w:sz w:val="20"/>
                <w:szCs w:val="20"/>
              </w:rPr>
              <w:t> </w:t>
            </w:r>
          </w:p>
        </w:tc>
        <w:tc>
          <w:tcPr>
            <w:tcW w:w="998" w:type="dxa"/>
            <w:tcBorders>
              <w:top w:val="nil"/>
              <w:left w:val="nil"/>
              <w:bottom w:val="nil"/>
              <w:right w:val="nil"/>
            </w:tcBorders>
            <w:shd w:val="clear" w:color="auto" w:fill="auto"/>
            <w:noWrap/>
            <w:vAlign w:val="bottom"/>
            <w:hideMark/>
          </w:tcPr>
          <w:p w14:paraId="13459F0B" w14:textId="77777777" w:rsidR="00F854D6" w:rsidRDefault="00F854D6" w:rsidP="00C11156">
            <w:pPr>
              <w:rPr>
                <w:sz w:val="20"/>
                <w:szCs w:val="20"/>
              </w:rPr>
            </w:pPr>
          </w:p>
        </w:tc>
        <w:tc>
          <w:tcPr>
            <w:tcW w:w="1872" w:type="dxa"/>
            <w:tcBorders>
              <w:top w:val="nil"/>
              <w:left w:val="nil"/>
              <w:bottom w:val="nil"/>
              <w:right w:val="nil"/>
            </w:tcBorders>
            <w:shd w:val="clear" w:color="auto" w:fill="auto"/>
            <w:noWrap/>
            <w:vAlign w:val="bottom"/>
            <w:hideMark/>
          </w:tcPr>
          <w:p w14:paraId="70F33199" w14:textId="77777777" w:rsidR="00F854D6" w:rsidRDefault="00F854D6" w:rsidP="00C11156">
            <w:pPr>
              <w:jc w:val="right"/>
              <w:rPr>
                <w:sz w:val="20"/>
                <w:szCs w:val="20"/>
              </w:rPr>
            </w:pPr>
          </w:p>
        </w:tc>
        <w:tc>
          <w:tcPr>
            <w:tcW w:w="2480" w:type="dxa"/>
            <w:tcBorders>
              <w:top w:val="nil"/>
              <w:left w:val="nil"/>
              <w:bottom w:val="nil"/>
              <w:right w:val="single" w:sz="8" w:space="0" w:color="auto"/>
            </w:tcBorders>
            <w:shd w:val="clear" w:color="auto" w:fill="auto"/>
            <w:noWrap/>
            <w:vAlign w:val="bottom"/>
            <w:hideMark/>
          </w:tcPr>
          <w:p w14:paraId="3CC2BB29" w14:textId="77777777" w:rsidR="00F854D6" w:rsidRDefault="00F854D6" w:rsidP="00C11156">
            <w:pPr>
              <w:rPr>
                <w:sz w:val="20"/>
                <w:szCs w:val="20"/>
              </w:rPr>
            </w:pPr>
            <w:r>
              <w:rPr>
                <w:sz w:val="20"/>
                <w:szCs w:val="20"/>
              </w:rPr>
              <w:t> </w:t>
            </w:r>
          </w:p>
        </w:tc>
      </w:tr>
      <w:tr w:rsidR="00F854D6" w14:paraId="706F56A5" w14:textId="77777777" w:rsidTr="00C11156">
        <w:trPr>
          <w:trHeight w:val="300"/>
          <w:jc w:val="center"/>
        </w:trPr>
        <w:tc>
          <w:tcPr>
            <w:tcW w:w="4950" w:type="dxa"/>
            <w:tcBorders>
              <w:top w:val="nil"/>
              <w:left w:val="single" w:sz="8" w:space="0" w:color="000000"/>
              <w:bottom w:val="nil"/>
              <w:right w:val="nil"/>
            </w:tcBorders>
            <w:shd w:val="clear" w:color="auto" w:fill="auto"/>
            <w:noWrap/>
            <w:vAlign w:val="bottom"/>
            <w:hideMark/>
          </w:tcPr>
          <w:p w14:paraId="3EF6AB25" w14:textId="77777777" w:rsidR="00F854D6" w:rsidRDefault="00F854D6" w:rsidP="00C11156">
            <w:pPr>
              <w:rPr>
                <w:sz w:val="20"/>
                <w:szCs w:val="20"/>
              </w:rPr>
            </w:pPr>
            <w:r>
              <w:rPr>
                <w:sz w:val="20"/>
                <w:szCs w:val="20"/>
              </w:rPr>
              <w:t>Charge per 1,000 gallons - General Service</w:t>
            </w:r>
          </w:p>
        </w:tc>
        <w:tc>
          <w:tcPr>
            <w:tcW w:w="998" w:type="dxa"/>
            <w:tcBorders>
              <w:top w:val="nil"/>
              <w:left w:val="nil"/>
              <w:bottom w:val="nil"/>
              <w:right w:val="nil"/>
            </w:tcBorders>
            <w:shd w:val="clear" w:color="auto" w:fill="auto"/>
            <w:noWrap/>
            <w:vAlign w:val="bottom"/>
            <w:hideMark/>
          </w:tcPr>
          <w:p w14:paraId="18107A8B" w14:textId="77777777" w:rsidR="00F854D6" w:rsidRDefault="00F854D6" w:rsidP="00C11156">
            <w:pPr>
              <w:jc w:val="right"/>
              <w:rPr>
                <w:color w:val="000000"/>
                <w:sz w:val="20"/>
                <w:szCs w:val="20"/>
              </w:rPr>
            </w:pPr>
            <w:r>
              <w:rPr>
                <w:color w:val="000000"/>
                <w:sz w:val="20"/>
                <w:szCs w:val="20"/>
              </w:rPr>
              <w:t>N/A</w:t>
            </w:r>
          </w:p>
        </w:tc>
        <w:tc>
          <w:tcPr>
            <w:tcW w:w="1872" w:type="dxa"/>
            <w:tcBorders>
              <w:top w:val="nil"/>
              <w:left w:val="nil"/>
              <w:bottom w:val="nil"/>
              <w:right w:val="nil"/>
            </w:tcBorders>
            <w:shd w:val="clear" w:color="auto" w:fill="auto"/>
            <w:noWrap/>
            <w:vAlign w:val="bottom"/>
            <w:hideMark/>
          </w:tcPr>
          <w:p w14:paraId="4B39E0A4" w14:textId="77777777" w:rsidR="00F854D6" w:rsidRDefault="00F854D6" w:rsidP="00C11156">
            <w:pPr>
              <w:jc w:val="right"/>
              <w:rPr>
                <w:color w:val="000000"/>
                <w:sz w:val="20"/>
                <w:szCs w:val="20"/>
              </w:rPr>
            </w:pPr>
            <w:r>
              <w:rPr>
                <w:color w:val="000000"/>
                <w:sz w:val="20"/>
                <w:szCs w:val="20"/>
              </w:rPr>
              <w:t>$11.81</w:t>
            </w:r>
          </w:p>
        </w:tc>
        <w:tc>
          <w:tcPr>
            <w:tcW w:w="2480" w:type="dxa"/>
            <w:tcBorders>
              <w:top w:val="nil"/>
              <w:left w:val="nil"/>
              <w:bottom w:val="nil"/>
              <w:right w:val="single" w:sz="8" w:space="0" w:color="auto"/>
            </w:tcBorders>
            <w:shd w:val="clear" w:color="auto" w:fill="auto"/>
            <w:noWrap/>
            <w:vAlign w:val="bottom"/>
            <w:hideMark/>
          </w:tcPr>
          <w:p w14:paraId="066BCB9F" w14:textId="77777777" w:rsidR="00F854D6" w:rsidRDefault="00F854D6" w:rsidP="00C11156">
            <w:pPr>
              <w:jc w:val="right"/>
              <w:rPr>
                <w:sz w:val="20"/>
                <w:szCs w:val="20"/>
              </w:rPr>
            </w:pPr>
            <w:r>
              <w:rPr>
                <w:sz w:val="20"/>
                <w:szCs w:val="20"/>
              </w:rPr>
              <w:t>$0.11</w:t>
            </w:r>
          </w:p>
        </w:tc>
      </w:tr>
      <w:tr w:rsidR="00F854D6" w14:paraId="4778BE15" w14:textId="77777777" w:rsidTr="00C11156">
        <w:trPr>
          <w:trHeight w:val="300"/>
          <w:jc w:val="center"/>
        </w:trPr>
        <w:tc>
          <w:tcPr>
            <w:tcW w:w="4950" w:type="dxa"/>
            <w:tcBorders>
              <w:top w:val="nil"/>
              <w:left w:val="single" w:sz="8" w:space="0" w:color="000000"/>
              <w:bottom w:val="nil"/>
              <w:right w:val="nil"/>
            </w:tcBorders>
            <w:shd w:val="clear" w:color="auto" w:fill="auto"/>
            <w:noWrap/>
            <w:vAlign w:val="bottom"/>
            <w:hideMark/>
          </w:tcPr>
          <w:p w14:paraId="7A5BE782" w14:textId="77777777" w:rsidR="00F854D6" w:rsidRDefault="00F854D6" w:rsidP="00C11156">
            <w:pPr>
              <w:rPr>
                <w:sz w:val="20"/>
                <w:szCs w:val="20"/>
              </w:rPr>
            </w:pPr>
            <w:r>
              <w:rPr>
                <w:sz w:val="20"/>
                <w:szCs w:val="20"/>
              </w:rPr>
              <w:t> </w:t>
            </w:r>
          </w:p>
        </w:tc>
        <w:tc>
          <w:tcPr>
            <w:tcW w:w="998" w:type="dxa"/>
            <w:tcBorders>
              <w:top w:val="nil"/>
              <w:left w:val="nil"/>
              <w:bottom w:val="nil"/>
              <w:right w:val="nil"/>
            </w:tcBorders>
            <w:shd w:val="clear" w:color="auto" w:fill="auto"/>
            <w:noWrap/>
            <w:vAlign w:val="bottom"/>
            <w:hideMark/>
          </w:tcPr>
          <w:p w14:paraId="32CD51E6" w14:textId="77777777" w:rsidR="00F854D6" w:rsidRDefault="00F854D6" w:rsidP="00C11156">
            <w:pPr>
              <w:rPr>
                <w:sz w:val="20"/>
                <w:szCs w:val="20"/>
              </w:rPr>
            </w:pPr>
          </w:p>
        </w:tc>
        <w:tc>
          <w:tcPr>
            <w:tcW w:w="1872" w:type="dxa"/>
            <w:tcBorders>
              <w:top w:val="nil"/>
              <w:left w:val="nil"/>
              <w:bottom w:val="nil"/>
              <w:right w:val="nil"/>
            </w:tcBorders>
            <w:shd w:val="clear" w:color="auto" w:fill="auto"/>
            <w:noWrap/>
            <w:vAlign w:val="bottom"/>
            <w:hideMark/>
          </w:tcPr>
          <w:p w14:paraId="09CBBF26" w14:textId="77777777" w:rsidR="00F854D6" w:rsidRDefault="00F854D6" w:rsidP="00C11156">
            <w:pPr>
              <w:jc w:val="right"/>
              <w:rPr>
                <w:sz w:val="20"/>
                <w:szCs w:val="20"/>
              </w:rPr>
            </w:pPr>
          </w:p>
        </w:tc>
        <w:tc>
          <w:tcPr>
            <w:tcW w:w="2480" w:type="dxa"/>
            <w:tcBorders>
              <w:top w:val="nil"/>
              <w:left w:val="nil"/>
              <w:bottom w:val="nil"/>
              <w:right w:val="single" w:sz="8" w:space="0" w:color="auto"/>
            </w:tcBorders>
            <w:shd w:val="clear" w:color="auto" w:fill="auto"/>
            <w:noWrap/>
            <w:vAlign w:val="bottom"/>
            <w:hideMark/>
          </w:tcPr>
          <w:p w14:paraId="6870B911" w14:textId="77777777" w:rsidR="00F854D6" w:rsidRDefault="00F854D6" w:rsidP="00C11156">
            <w:pPr>
              <w:rPr>
                <w:sz w:val="20"/>
                <w:szCs w:val="20"/>
              </w:rPr>
            </w:pPr>
            <w:r>
              <w:rPr>
                <w:sz w:val="20"/>
                <w:szCs w:val="20"/>
              </w:rPr>
              <w:t> </w:t>
            </w:r>
          </w:p>
        </w:tc>
      </w:tr>
      <w:tr w:rsidR="00F854D6" w14:paraId="43CB21D0" w14:textId="77777777" w:rsidTr="00C11156">
        <w:trPr>
          <w:trHeight w:val="300"/>
          <w:jc w:val="center"/>
        </w:trPr>
        <w:tc>
          <w:tcPr>
            <w:tcW w:w="4950" w:type="dxa"/>
            <w:tcBorders>
              <w:top w:val="nil"/>
              <w:left w:val="single" w:sz="8" w:space="0" w:color="000000"/>
              <w:bottom w:val="nil"/>
              <w:right w:val="nil"/>
            </w:tcBorders>
            <w:shd w:val="clear" w:color="auto" w:fill="auto"/>
            <w:noWrap/>
            <w:vAlign w:val="bottom"/>
            <w:hideMark/>
          </w:tcPr>
          <w:p w14:paraId="7E20FD99" w14:textId="77777777" w:rsidR="00F854D6" w:rsidRDefault="00F854D6" w:rsidP="00C11156">
            <w:pPr>
              <w:rPr>
                <w:sz w:val="20"/>
                <w:szCs w:val="20"/>
              </w:rPr>
            </w:pPr>
            <w:r>
              <w:rPr>
                <w:sz w:val="20"/>
                <w:szCs w:val="20"/>
              </w:rPr>
              <w:t> </w:t>
            </w:r>
          </w:p>
        </w:tc>
        <w:tc>
          <w:tcPr>
            <w:tcW w:w="998" w:type="dxa"/>
            <w:tcBorders>
              <w:top w:val="nil"/>
              <w:left w:val="nil"/>
              <w:bottom w:val="nil"/>
              <w:right w:val="nil"/>
            </w:tcBorders>
            <w:shd w:val="clear" w:color="auto" w:fill="auto"/>
            <w:noWrap/>
            <w:vAlign w:val="bottom"/>
            <w:hideMark/>
          </w:tcPr>
          <w:p w14:paraId="52ADCBD8" w14:textId="77777777" w:rsidR="00F854D6" w:rsidRDefault="00F854D6" w:rsidP="00C11156">
            <w:pPr>
              <w:rPr>
                <w:sz w:val="20"/>
                <w:szCs w:val="20"/>
              </w:rPr>
            </w:pPr>
          </w:p>
        </w:tc>
        <w:tc>
          <w:tcPr>
            <w:tcW w:w="1872" w:type="dxa"/>
            <w:tcBorders>
              <w:top w:val="nil"/>
              <w:left w:val="nil"/>
              <w:bottom w:val="nil"/>
              <w:right w:val="nil"/>
            </w:tcBorders>
            <w:shd w:val="clear" w:color="auto" w:fill="auto"/>
            <w:noWrap/>
            <w:vAlign w:val="bottom"/>
            <w:hideMark/>
          </w:tcPr>
          <w:p w14:paraId="707201A5" w14:textId="77777777" w:rsidR="00F854D6" w:rsidRDefault="00F854D6" w:rsidP="00C11156">
            <w:pPr>
              <w:jc w:val="right"/>
              <w:rPr>
                <w:sz w:val="20"/>
                <w:szCs w:val="20"/>
              </w:rPr>
            </w:pPr>
          </w:p>
        </w:tc>
        <w:tc>
          <w:tcPr>
            <w:tcW w:w="2480" w:type="dxa"/>
            <w:tcBorders>
              <w:top w:val="nil"/>
              <w:left w:val="nil"/>
              <w:bottom w:val="nil"/>
              <w:right w:val="single" w:sz="8" w:space="0" w:color="auto"/>
            </w:tcBorders>
            <w:shd w:val="clear" w:color="auto" w:fill="auto"/>
            <w:noWrap/>
            <w:vAlign w:val="bottom"/>
            <w:hideMark/>
          </w:tcPr>
          <w:p w14:paraId="60B61186" w14:textId="77777777" w:rsidR="00F854D6" w:rsidRDefault="00F854D6" w:rsidP="00C11156">
            <w:pPr>
              <w:rPr>
                <w:sz w:val="20"/>
                <w:szCs w:val="20"/>
              </w:rPr>
            </w:pPr>
            <w:r>
              <w:rPr>
                <w:sz w:val="20"/>
                <w:szCs w:val="20"/>
              </w:rPr>
              <w:t> </w:t>
            </w:r>
          </w:p>
        </w:tc>
      </w:tr>
      <w:tr w:rsidR="00F854D6" w14:paraId="038E0F47" w14:textId="77777777" w:rsidTr="00C11156">
        <w:trPr>
          <w:trHeight w:val="300"/>
          <w:jc w:val="center"/>
        </w:trPr>
        <w:tc>
          <w:tcPr>
            <w:tcW w:w="4950" w:type="dxa"/>
            <w:tcBorders>
              <w:top w:val="nil"/>
              <w:left w:val="single" w:sz="8" w:space="0" w:color="000000"/>
              <w:bottom w:val="nil"/>
              <w:right w:val="nil"/>
            </w:tcBorders>
            <w:shd w:val="clear" w:color="auto" w:fill="auto"/>
            <w:noWrap/>
            <w:vAlign w:val="bottom"/>
            <w:hideMark/>
          </w:tcPr>
          <w:p w14:paraId="62DD0420" w14:textId="77777777" w:rsidR="00F854D6" w:rsidRDefault="00F854D6" w:rsidP="00C11156">
            <w:pPr>
              <w:rPr>
                <w:b/>
                <w:bCs/>
                <w:color w:val="000000"/>
                <w:sz w:val="20"/>
                <w:szCs w:val="20"/>
                <w:u w:val="single"/>
              </w:rPr>
            </w:pPr>
            <w:r>
              <w:rPr>
                <w:b/>
                <w:bCs/>
                <w:color w:val="000000"/>
                <w:sz w:val="20"/>
                <w:szCs w:val="20"/>
                <w:u w:val="single"/>
              </w:rPr>
              <w:t>Typical Residential 5/8" x 3/4" Meter Bill Comparison</w:t>
            </w:r>
          </w:p>
        </w:tc>
        <w:tc>
          <w:tcPr>
            <w:tcW w:w="998" w:type="dxa"/>
            <w:tcBorders>
              <w:top w:val="nil"/>
              <w:left w:val="nil"/>
              <w:bottom w:val="nil"/>
              <w:right w:val="nil"/>
            </w:tcBorders>
            <w:shd w:val="clear" w:color="auto" w:fill="auto"/>
            <w:noWrap/>
            <w:vAlign w:val="bottom"/>
            <w:hideMark/>
          </w:tcPr>
          <w:p w14:paraId="53F4181D" w14:textId="77777777" w:rsidR="00F854D6" w:rsidRDefault="00F854D6" w:rsidP="00C11156">
            <w:pPr>
              <w:rPr>
                <w:b/>
                <w:bCs/>
                <w:color w:val="000000"/>
                <w:sz w:val="20"/>
                <w:szCs w:val="20"/>
                <w:u w:val="single"/>
              </w:rPr>
            </w:pPr>
          </w:p>
        </w:tc>
        <w:tc>
          <w:tcPr>
            <w:tcW w:w="1872" w:type="dxa"/>
            <w:tcBorders>
              <w:top w:val="nil"/>
              <w:left w:val="nil"/>
              <w:bottom w:val="nil"/>
              <w:right w:val="nil"/>
            </w:tcBorders>
            <w:shd w:val="clear" w:color="auto" w:fill="auto"/>
            <w:noWrap/>
            <w:vAlign w:val="bottom"/>
            <w:hideMark/>
          </w:tcPr>
          <w:p w14:paraId="564DFE3B" w14:textId="77777777" w:rsidR="00F854D6" w:rsidRDefault="00F854D6" w:rsidP="00C11156">
            <w:pPr>
              <w:jc w:val="right"/>
              <w:rPr>
                <w:sz w:val="20"/>
                <w:szCs w:val="20"/>
              </w:rPr>
            </w:pPr>
          </w:p>
        </w:tc>
        <w:tc>
          <w:tcPr>
            <w:tcW w:w="2480" w:type="dxa"/>
            <w:tcBorders>
              <w:top w:val="nil"/>
              <w:left w:val="nil"/>
              <w:bottom w:val="nil"/>
              <w:right w:val="single" w:sz="8" w:space="0" w:color="auto"/>
            </w:tcBorders>
            <w:shd w:val="clear" w:color="auto" w:fill="auto"/>
            <w:noWrap/>
            <w:vAlign w:val="bottom"/>
            <w:hideMark/>
          </w:tcPr>
          <w:p w14:paraId="091EF447" w14:textId="77777777" w:rsidR="00F854D6" w:rsidRDefault="00F854D6" w:rsidP="00C11156">
            <w:pPr>
              <w:rPr>
                <w:sz w:val="20"/>
                <w:szCs w:val="20"/>
              </w:rPr>
            </w:pPr>
            <w:r>
              <w:rPr>
                <w:sz w:val="20"/>
                <w:szCs w:val="20"/>
              </w:rPr>
              <w:t> </w:t>
            </w:r>
          </w:p>
        </w:tc>
      </w:tr>
      <w:tr w:rsidR="00F854D6" w14:paraId="3CE207E7" w14:textId="77777777" w:rsidTr="00C11156">
        <w:trPr>
          <w:trHeight w:val="300"/>
          <w:jc w:val="center"/>
        </w:trPr>
        <w:tc>
          <w:tcPr>
            <w:tcW w:w="4950" w:type="dxa"/>
            <w:tcBorders>
              <w:top w:val="nil"/>
              <w:left w:val="single" w:sz="8" w:space="0" w:color="000000"/>
              <w:bottom w:val="nil"/>
              <w:right w:val="nil"/>
            </w:tcBorders>
            <w:shd w:val="clear" w:color="auto" w:fill="auto"/>
            <w:noWrap/>
            <w:vAlign w:val="bottom"/>
            <w:hideMark/>
          </w:tcPr>
          <w:p w14:paraId="7BECD534" w14:textId="77777777" w:rsidR="00F854D6" w:rsidRDefault="00F854D6" w:rsidP="00C11156">
            <w:pPr>
              <w:rPr>
                <w:color w:val="000000"/>
                <w:sz w:val="20"/>
                <w:szCs w:val="20"/>
              </w:rPr>
            </w:pPr>
            <w:r>
              <w:rPr>
                <w:color w:val="000000"/>
                <w:sz w:val="20"/>
                <w:szCs w:val="20"/>
              </w:rPr>
              <w:t>3,000 Gallons</w:t>
            </w:r>
          </w:p>
        </w:tc>
        <w:tc>
          <w:tcPr>
            <w:tcW w:w="998" w:type="dxa"/>
            <w:tcBorders>
              <w:top w:val="nil"/>
              <w:left w:val="nil"/>
              <w:bottom w:val="nil"/>
              <w:right w:val="nil"/>
            </w:tcBorders>
            <w:shd w:val="clear" w:color="auto" w:fill="auto"/>
            <w:noWrap/>
            <w:vAlign w:val="bottom"/>
            <w:hideMark/>
          </w:tcPr>
          <w:p w14:paraId="47BC37DB" w14:textId="77777777" w:rsidR="00F854D6" w:rsidRDefault="00F854D6" w:rsidP="00C11156">
            <w:pPr>
              <w:jc w:val="right"/>
              <w:rPr>
                <w:color w:val="000000"/>
                <w:sz w:val="20"/>
                <w:szCs w:val="20"/>
              </w:rPr>
            </w:pPr>
            <w:r>
              <w:rPr>
                <w:color w:val="000000"/>
                <w:sz w:val="20"/>
                <w:szCs w:val="20"/>
              </w:rPr>
              <w:t xml:space="preserve">$58.10 </w:t>
            </w:r>
          </w:p>
        </w:tc>
        <w:tc>
          <w:tcPr>
            <w:tcW w:w="1872" w:type="dxa"/>
            <w:tcBorders>
              <w:top w:val="nil"/>
              <w:left w:val="nil"/>
              <w:bottom w:val="nil"/>
              <w:right w:val="nil"/>
            </w:tcBorders>
            <w:shd w:val="clear" w:color="auto" w:fill="auto"/>
            <w:noWrap/>
            <w:vAlign w:val="bottom"/>
            <w:hideMark/>
          </w:tcPr>
          <w:p w14:paraId="1AB7B217" w14:textId="77777777" w:rsidR="00F854D6" w:rsidRDefault="00F854D6" w:rsidP="00C11156">
            <w:pPr>
              <w:jc w:val="right"/>
              <w:rPr>
                <w:color w:val="000000"/>
                <w:sz w:val="20"/>
                <w:szCs w:val="20"/>
              </w:rPr>
            </w:pPr>
            <w:r>
              <w:rPr>
                <w:color w:val="000000"/>
                <w:sz w:val="20"/>
                <w:szCs w:val="20"/>
              </w:rPr>
              <w:t xml:space="preserve">$73.90 </w:t>
            </w:r>
          </w:p>
        </w:tc>
        <w:tc>
          <w:tcPr>
            <w:tcW w:w="2480" w:type="dxa"/>
            <w:tcBorders>
              <w:top w:val="nil"/>
              <w:left w:val="nil"/>
              <w:bottom w:val="nil"/>
              <w:right w:val="single" w:sz="8" w:space="0" w:color="auto"/>
            </w:tcBorders>
            <w:shd w:val="clear" w:color="auto" w:fill="auto"/>
            <w:noWrap/>
            <w:vAlign w:val="bottom"/>
            <w:hideMark/>
          </w:tcPr>
          <w:p w14:paraId="1437D48E" w14:textId="77777777" w:rsidR="00F854D6" w:rsidRDefault="00F854D6" w:rsidP="00C11156">
            <w:pPr>
              <w:jc w:val="right"/>
              <w:rPr>
                <w:color w:val="000000"/>
                <w:sz w:val="20"/>
                <w:szCs w:val="20"/>
              </w:rPr>
            </w:pPr>
            <w:r>
              <w:rPr>
                <w:color w:val="000000"/>
                <w:sz w:val="20"/>
                <w:szCs w:val="20"/>
              </w:rPr>
              <w:t> </w:t>
            </w:r>
          </w:p>
        </w:tc>
      </w:tr>
      <w:tr w:rsidR="00F854D6" w14:paraId="7DED6D84" w14:textId="77777777" w:rsidTr="00C11156">
        <w:trPr>
          <w:trHeight w:val="300"/>
          <w:jc w:val="center"/>
        </w:trPr>
        <w:tc>
          <w:tcPr>
            <w:tcW w:w="4950" w:type="dxa"/>
            <w:tcBorders>
              <w:top w:val="nil"/>
              <w:left w:val="single" w:sz="8" w:space="0" w:color="000000"/>
              <w:bottom w:val="nil"/>
              <w:right w:val="nil"/>
            </w:tcBorders>
            <w:shd w:val="clear" w:color="auto" w:fill="auto"/>
            <w:noWrap/>
            <w:vAlign w:val="bottom"/>
            <w:hideMark/>
          </w:tcPr>
          <w:p w14:paraId="46560B39" w14:textId="77777777" w:rsidR="00F854D6" w:rsidRDefault="00F854D6" w:rsidP="00C11156">
            <w:pPr>
              <w:rPr>
                <w:color w:val="000000"/>
                <w:sz w:val="20"/>
                <w:szCs w:val="20"/>
              </w:rPr>
            </w:pPr>
            <w:r>
              <w:rPr>
                <w:color w:val="000000"/>
                <w:sz w:val="20"/>
                <w:szCs w:val="20"/>
              </w:rPr>
              <w:t>6,000 Gallons</w:t>
            </w:r>
          </w:p>
        </w:tc>
        <w:tc>
          <w:tcPr>
            <w:tcW w:w="998" w:type="dxa"/>
            <w:tcBorders>
              <w:top w:val="nil"/>
              <w:left w:val="nil"/>
              <w:bottom w:val="nil"/>
              <w:right w:val="nil"/>
            </w:tcBorders>
            <w:shd w:val="clear" w:color="auto" w:fill="auto"/>
            <w:noWrap/>
            <w:vAlign w:val="bottom"/>
            <w:hideMark/>
          </w:tcPr>
          <w:p w14:paraId="6DF96F88" w14:textId="77777777" w:rsidR="00F854D6" w:rsidRDefault="00F854D6" w:rsidP="00C11156">
            <w:pPr>
              <w:jc w:val="right"/>
              <w:rPr>
                <w:color w:val="000000"/>
                <w:sz w:val="20"/>
                <w:szCs w:val="20"/>
              </w:rPr>
            </w:pPr>
            <w:r>
              <w:rPr>
                <w:color w:val="000000"/>
                <w:sz w:val="20"/>
                <w:szCs w:val="20"/>
              </w:rPr>
              <w:t xml:space="preserve">$98.35 </w:t>
            </w:r>
          </w:p>
        </w:tc>
        <w:tc>
          <w:tcPr>
            <w:tcW w:w="1872" w:type="dxa"/>
            <w:tcBorders>
              <w:top w:val="nil"/>
              <w:left w:val="nil"/>
              <w:bottom w:val="nil"/>
              <w:right w:val="nil"/>
            </w:tcBorders>
            <w:shd w:val="clear" w:color="auto" w:fill="auto"/>
            <w:noWrap/>
            <w:vAlign w:val="bottom"/>
            <w:hideMark/>
          </w:tcPr>
          <w:p w14:paraId="1538AED8" w14:textId="77777777" w:rsidR="00F854D6" w:rsidRDefault="00F854D6" w:rsidP="00C11156">
            <w:pPr>
              <w:jc w:val="right"/>
              <w:rPr>
                <w:color w:val="000000"/>
                <w:sz w:val="20"/>
                <w:szCs w:val="20"/>
              </w:rPr>
            </w:pPr>
            <w:r>
              <w:rPr>
                <w:color w:val="000000"/>
                <w:sz w:val="20"/>
                <w:szCs w:val="20"/>
              </w:rPr>
              <w:t xml:space="preserve">$143.10 </w:t>
            </w:r>
          </w:p>
        </w:tc>
        <w:tc>
          <w:tcPr>
            <w:tcW w:w="2480" w:type="dxa"/>
            <w:tcBorders>
              <w:top w:val="nil"/>
              <w:left w:val="nil"/>
              <w:bottom w:val="nil"/>
              <w:right w:val="single" w:sz="8" w:space="0" w:color="auto"/>
            </w:tcBorders>
            <w:shd w:val="clear" w:color="auto" w:fill="auto"/>
            <w:noWrap/>
            <w:vAlign w:val="bottom"/>
            <w:hideMark/>
          </w:tcPr>
          <w:p w14:paraId="3A984074" w14:textId="77777777" w:rsidR="00F854D6" w:rsidRDefault="00F854D6" w:rsidP="00C11156">
            <w:pPr>
              <w:jc w:val="right"/>
              <w:rPr>
                <w:color w:val="000000"/>
                <w:sz w:val="20"/>
                <w:szCs w:val="20"/>
              </w:rPr>
            </w:pPr>
            <w:r>
              <w:rPr>
                <w:color w:val="000000"/>
                <w:sz w:val="20"/>
                <w:szCs w:val="20"/>
              </w:rPr>
              <w:t> </w:t>
            </w:r>
          </w:p>
        </w:tc>
      </w:tr>
      <w:tr w:rsidR="00F854D6" w14:paraId="4711EFA3" w14:textId="77777777" w:rsidTr="00C11156">
        <w:trPr>
          <w:trHeight w:val="315"/>
          <w:jc w:val="center"/>
        </w:trPr>
        <w:tc>
          <w:tcPr>
            <w:tcW w:w="4950" w:type="dxa"/>
            <w:tcBorders>
              <w:top w:val="nil"/>
              <w:left w:val="single" w:sz="8" w:space="0" w:color="000000"/>
              <w:bottom w:val="single" w:sz="8" w:space="0" w:color="000000"/>
              <w:right w:val="nil"/>
            </w:tcBorders>
            <w:shd w:val="clear" w:color="auto" w:fill="auto"/>
            <w:noWrap/>
            <w:vAlign w:val="bottom"/>
            <w:hideMark/>
          </w:tcPr>
          <w:p w14:paraId="188F56D1" w14:textId="77777777" w:rsidR="00F854D6" w:rsidRDefault="00F854D6" w:rsidP="00C11156">
            <w:pPr>
              <w:rPr>
                <w:color w:val="000000"/>
                <w:sz w:val="20"/>
                <w:szCs w:val="20"/>
              </w:rPr>
            </w:pPr>
            <w:r>
              <w:rPr>
                <w:color w:val="000000"/>
                <w:sz w:val="20"/>
                <w:szCs w:val="20"/>
              </w:rPr>
              <w:t>8,000 Gallons</w:t>
            </w:r>
          </w:p>
        </w:tc>
        <w:tc>
          <w:tcPr>
            <w:tcW w:w="998" w:type="dxa"/>
            <w:tcBorders>
              <w:top w:val="nil"/>
              <w:left w:val="nil"/>
              <w:bottom w:val="single" w:sz="8" w:space="0" w:color="000000"/>
              <w:right w:val="nil"/>
            </w:tcBorders>
            <w:shd w:val="clear" w:color="auto" w:fill="auto"/>
            <w:noWrap/>
            <w:vAlign w:val="bottom"/>
            <w:hideMark/>
          </w:tcPr>
          <w:p w14:paraId="4E025F20" w14:textId="77777777" w:rsidR="00F854D6" w:rsidRDefault="00F854D6" w:rsidP="00C11156">
            <w:pPr>
              <w:jc w:val="right"/>
              <w:rPr>
                <w:color w:val="000000"/>
                <w:sz w:val="20"/>
                <w:szCs w:val="20"/>
              </w:rPr>
            </w:pPr>
            <w:r>
              <w:rPr>
                <w:color w:val="000000"/>
                <w:sz w:val="20"/>
                <w:szCs w:val="20"/>
              </w:rPr>
              <w:t xml:space="preserve">$138.60 </w:t>
            </w:r>
          </w:p>
        </w:tc>
        <w:tc>
          <w:tcPr>
            <w:tcW w:w="1872" w:type="dxa"/>
            <w:tcBorders>
              <w:top w:val="nil"/>
              <w:left w:val="nil"/>
              <w:bottom w:val="single" w:sz="8" w:space="0" w:color="000000"/>
              <w:right w:val="nil"/>
            </w:tcBorders>
            <w:shd w:val="clear" w:color="auto" w:fill="auto"/>
            <w:noWrap/>
            <w:vAlign w:val="bottom"/>
            <w:hideMark/>
          </w:tcPr>
          <w:p w14:paraId="4C08283D" w14:textId="77777777" w:rsidR="00F854D6" w:rsidRDefault="00F854D6" w:rsidP="00C11156">
            <w:pPr>
              <w:jc w:val="right"/>
              <w:rPr>
                <w:color w:val="000000"/>
                <w:sz w:val="20"/>
                <w:szCs w:val="20"/>
              </w:rPr>
            </w:pPr>
            <w:r>
              <w:rPr>
                <w:color w:val="000000"/>
                <w:sz w:val="20"/>
                <w:szCs w:val="20"/>
              </w:rPr>
              <w:t xml:space="preserve">$212.30 </w:t>
            </w:r>
          </w:p>
        </w:tc>
        <w:tc>
          <w:tcPr>
            <w:tcW w:w="2480" w:type="dxa"/>
            <w:tcBorders>
              <w:top w:val="nil"/>
              <w:left w:val="nil"/>
              <w:bottom w:val="single" w:sz="8" w:space="0" w:color="000000"/>
              <w:right w:val="single" w:sz="8" w:space="0" w:color="auto"/>
            </w:tcBorders>
            <w:shd w:val="clear" w:color="auto" w:fill="auto"/>
            <w:noWrap/>
            <w:vAlign w:val="bottom"/>
            <w:hideMark/>
          </w:tcPr>
          <w:p w14:paraId="6FFC8F4A" w14:textId="77777777" w:rsidR="00F854D6" w:rsidRDefault="00F854D6" w:rsidP="00C11156">
            <w:pPr>
              <w:jc w:val="right"/>
              <w:rPr>
                <w:color w:val="000000"/>
                <w:sz w:val="20"/>
                <w:szCs w:val="20"/>
              </w:rPr>
            </w:pPr>
            <w:r>
              <w:rPr>
                <w:color w:val="000000"/>
                <w:sz w:val="20"/>
                <w:szCs w:val="20"/>
              </w:rPr>
              <w:t> </w:t>
            </w:r>
          </w:p>
        </w:tc>
      </w:tr>
    </w:tbl>
    <w:p w14:paraId="16230D78" w14:textId="77777777" w:rsidR="00F854D6" w:rsidRDefault="00F854D6" w:rsidP="00492915">
      <w:pPr>
        <w:pStyle w:val="OrderBody"/>
      </w:pPr>
    </w:p>
    <w:p w14:paraId="59C8727C" w14:textId="77777777" w:rsidR="00F854D6" w:rsidRPr="00492915" w:rsidRDefault="00F854D6" w:rsidP="00492915">
      <w:pPr>
        <w:pStyle w:val="OrderBody"/>
      </w:pPr>
    </w:p>
    <w:sectPr w:rsidR="00F854D6" w:rsidRPr="00492915" w:rsidSect="00F854D6">
      <w:head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CCB02" w14:textId="77777777" w:rsidR="004B7442" w:rsidRDefault="004B7442">
      <w:r>
        <w:separator/>
      </w:r>
    </w:p>
  </w:endnote>
  <w:endnote w:type="continuationSeparator" w:id="0">
    <w:p w14:paraId="4EF700A7" w14:textId="77777777" w:rsidR="004B7442" w:rsidRDefault="004B7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0E80E" w14:textId="77777777" w:rsidR="004B7442" w:rsidRDefault="004B7442">
    <w:pPr>
      <w:pStyle w:val="Footer"/>
    </w:pPr>
  </w:p>
  <w:p w14:paraId="72834B2E" w14:textId="77777777" w:rsidR="004B7442" w:rsidRDefault="004B74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71748" w14:textId="77777777" w:rsidR="004B7442" w:rsidRDefault="004B7442">
      <w:r>
        <w:separator/>
      </w:r>
    </w:p>
  </w:footnote>
  <w:footnote w:type="continuationSeparator" w:id="0">
    <w:p w14:paraId="73D390A2" w14:textId="77777777" w:rsidR="004B7442" w:rsidRDefault="004B7442">
      <w:r>
        <w:continuationSeparator/>
      </w:r>
    </w:p>
  </w:footnote>
  <w:footnote w:id="1">
    <w:p w14:paraId="705EF5DF" w14:textId="77777777" w:rsidR="004B7442" w:rsidRDefault="004B7442" w:rsidP="00031D61">
      <w:pPr>
        <w:pStyle w:val="FootnoteText"/>
      </w:pPr>
      <w:r>
        <w:rPr>
          <w:rStyle w:val="FootnoteReference"/>
        </w:rPr>
        <w:footnoteRef/>
      </w:r>
      <w:r>
        <w:t xml:space="preserve"> Order No. </w:t>
      </w:r>
      <w:r w:rsidRPr="00433DC4">
        <w:t>PSC-16-0128-PAA-WU</w:t>
      </w:r>
      <w:r>
        <w:t>, issued March 29, 2016, in Docket No. 20</w:t>
      </w:r>
      <w:r w:rsidRPr="00433DC4">
        <w:t>140219-WU</w:t>
      </w:r>
      <w:r>
        <w:t xml:space="preserve">, </w:t>
      </w:r>
      <w:r w:rsidRPr="00E326D8">
        <w:rPr>
          <w:i/>
        </w:rPr>
        <w:t>In re: Application for staff-assisted rate case in Polk County by Alturas Utilities, L.L.C</w:t>
      </w:r>
      <w:r>
        <w:rPr>
          <w:i/>
        </w:rPr>
        <w:t>.</w:t>
      </w:r>
    </w:p>
  </w:footnote>
  <w:footnote w:id="2">
    <w:p w14:paraId="060B4E19" w14:textId="77777777" w:rsidR="004B7442" w:rsidRDefault="004B7442" w:rsidP="00031D61">
      <w:pPr>
        <w:pStyle w:val="FootnoteText"/>
      </w:pPr>
      <w:r>
        <w:rPr>
          <w:rStyle w:val="FootnoteReference"/>
        </w:rPr>
        <w:footnoteRef/>
      </w:r>
      <w:r>
        <w:t xml:space="preserve"> </w:t>
      </w:r>
      <w:r w:rsidRPr="00561C64">
        <w:t xml:space="preserve">Order No. PSC-2019-0304-PAA-WU, issued July 29, 2019, in Docket No. 20180175-WU, </w:t>
      </w:r>
      <w:r w:rsidRPr="00561C64">
        <w:rPr>
          <w:i/>
        </w:rPr>
        <w:t>In re: Application to transfer facilities and Certificate No. 628-W in Polk County from Alturas Utilities, L.L.C. to Alturas Water, LLC.</w:t>
      </w:r>
    </w:p>
  </w:footnote>
  <w:footnote w:id="3">
    <w:p w14:paraId="7ABFBFB7" w14:textId="77777777" w:rsidR="004B7442" w:rsidRDefault="004B7442" w:rsidP="00031D61">
      <w:pPr>
        <w:pStyle w:val="FootnoteText"/>
      </w:pPr>
      <w:r>
        <w:rPr>
          <w:rStyle w:val="FootnoteReference"/>
        </w:rPr>
        <w:footnoteRef/>
      </w:r>
      <w:r>
        <w:t xml:space="preserve"> Order No. PSC-2020-0396-PAA-WS, issued October 22, 2020, in Docket No. 20200152-WS, </w:t>
      </w:r>
      <w:r>
        <w:rPr>
          <w:i/>
        </w:rPr>
        <w:t>In re: Application for a limited alternative rate increase proceeding in Polk and Marion Counties, by Alturas Water, LLC, Sunrise Water, LLC, Pinecrest Utilities, LLC, and East Marion Utilities, LLC.</w:t>
      </w:r>
    </w:p>
  </w:footnote>
  <w:footnote w:id="4">
    <w:p w14:paraId="292AB6E2" w14:textId="77777777" w:rsidR="004B7442" w:rsidRPr="00AF3D07" w:rsidRDefault="004B7442" w:rsidP="00031D61">
      <w:pPr>
        <w:pStyle w:val="FootnoteText"/>
        <w:rPr>
          <w:i/>
        </w:rPr>
      </w:pPr>
      <w:r>
        <w:rPr>
          <w:rStyle w:val="FootnoteReference"/>
        </w:rPr>
        <w:footnoteRef/>
      </w:r>
      <w:r>
        <w:t xml:space="preserve"> Order No. PSC-97-0513-FOF-WU, issued May 5, 1997, in Docket No. 19961109-WU, </w:t>
      </w:r>
      <w:r w:rsidRPr="00AF3D07">
        <w:rPr>
          <w:i/>
        </w:rPr>
        <w:t xml:space="preserve">In re: Application for </w:t>
      </w:r>
      <w:r>
        <w:rPr>
          <w:i/>
        </w:rPr>
        <w:t>g</w:t>
      </w:r>
      <w:r w:rsidRPr="00AF3D07">
        <w:rPr>
          <w:i/>
        </w:rPr>
        <w:t xml:space="preserve">randfather </w:t>
      </w:r>
      <w:r>
        <w:rPr>
          <w:i/>
        </w:rPr>
        <w:t>c</w:t>
      </w:r>
      <w:r w:rsidRPr="00AF3D07">
        <w:rPr>
          <w:i/>
        </w:rPr>
        <w:t xml:space="preserve">ertificate to </w:t>
      </w:r>
      <w:r>
        <w:rPr>
          <w:i/>
        </w:rPr>
        <w:t>o</w:t>
      </w:r>
      <w:r w:rsidRPr="00AF3D07">
        <w:rPr>
          <w:i/>
        </w:rPr>
        <w:t xml:space="preserve">perate a </w:t>
      </w:r>
      <w:r>
        <w:rPr>
          <w:i/>
        </w:rPr>
        <w:t>w</w:t>
      </w:r>
      <w:r w:rsidRPr="00AF3D07">
        <w:rPr>
          <w:i/>
        </w:rPr>
        <w:t xml:space="preserve">ater </w:t>
      </w:r>
      <w:r>
        <w:rPr>
          <w:i/>
        </w:rPr>
        <w:t>u</w:t>
      </w:r>
      <w:r w:rsidRPr="00AF3D07">
        <w:rPr>
          <w:i/>
        </w:rPr>
        <w:t>tility in Polk County by Alturas Water Works.</w:t>
      </w:r>
    </w:p>
  </w:footnote>
  <w:footnote w:id="5">
    <w:p w14:paraId="66B6C90D" w14:textId="77777777" w:rsidR="004B7442" w:rsidRDefault="004B7442" w:rsidP="00031D61">
      <w:pPr>
        <w:pStyle w:val="FootnoteText"/>
      </w:pPr>
      <w:r>
        <w:rPr>
          <w:rStyle w:val="FootnoteReference"/>
        </w:rPr>
        <w:footnoteRef/>
      </w:r>
      <w:r>
        <w:t xml:space="preserve"> Order No. </w:t>
      </w:r>
      <w:r w:rsidRPr="00433DC4">
        <w:t>PSC-16-0128-PAA-WU</w:t>
      </w:r>
      <w:r>
        <w:t>, issued March 29, 2016, in Docket No. 20</w:t>
      </w:r>
      <w:r w:rsidRPr="00433DC4">
        <w:t>140219-WU</w:t>
      </w:r>
      <w:r>
        <w:t xml:space="preserve">, </w:t>
      </w:r>
      <w:r w:rsidRPr="00E326D8">
        <w:rPr>
          <w:i/>
        </w:rPr>
        <w:t>In re: Application for staff-assisted rate case in Polk County by Alturas Utilities, L.L.C</w:t>
      </w:r>
      <w:r>
        <w:rPr>
          <w:i/>
        </w:rPr>
        <w:t xml:space="preserve">. </w:t>
      </w:r>
    </w:p>
  </w:footnote>
  <w:footnote w:id="6">
    <w:p w14:paraId="0D4BE678" w14:textId="77777777" w:rsidR="004B7442" w:rsidRDefault="004B7442" w:rsidP="00031D61">
      <w:pPr>
        <w:pStyle w:val="FootnoteText"/>
      </w:pPr>
      <w:r>
        <w:rPr>
          <w:rStyle w:val="FootnoteReference"/>
        </w:rPr>
        <w:footnoteRef/>
      </w:r>
      <w:r>
        <w:t xml:space="preserve"> </w:t>
      </w:r>
      <w:r w:rsidRPr="00D47AD9">
        <w:t>Document No.</w:t>
      </w:r>
      <w:r>
        <w:t xml:space="preserve"> 02110</w:t>
      </w:r>
      <w:r w:rsidRPr="00B30393">
        <w:t>-202</w:t>
      </w:r>
      <w:r>
        <w:t>5</w:t>
      </w:r>
      <w:r w:rsidRPr="00D47AD9">
        <w:t>, filed</w:t>
      </w:r>
      <w:r>
        <w:t xml:space="preserve"> March 25, 2025, in Docket No. 20240105</w:t>
      </w:r>
      <w:r w:rsidRPr="00D47AD9">
        <w:t>-</w:t>
      </w:r>
      <w:r>
        <w:t>SU.</w:t>
      </w:r>
    </w:p>
  </w:footnote>
  <w:footnote w:id="7">
    <w:p w14:paraId="33D54EE7" w14:textId="77777777" w:rsidR="004B7442" w:rsidRDefault="004B7442" w:rsidP="00031D61">
      <w:pPr>
        <w:pStyle w:val="FootnoteText"/>
      </w:pPr>
      <w:r>
        <w:rPr>
          <w:rStyle w:val="FootnoteReference"/>
        </w:rPr>
        <w:footnoteRef/>
      </w:r>
      <w:r>
        <w:t xml:space="preserve"> Order No. PSC-2021-0106-PAA-WS, issued March 17, 2021, in Docket No. 20200169-WS; </w:t>
      </w:r>
      <w:r w:rsidRPr="00D32FD2">
        <w:rPr>
          <w:i/>
        </w:rPr>
        <w:t>In re: Application for staff-assisted rate case in Lake County, and request for interim rate increase, by Lake Yale Utilities, LLC.</w:t>
      </w:r>
    </w:p>
  </w:footnote>
  <w:footnote w:id="8">
    <w:p w14:paraId="1940CE6F" w14:textId="77777777" w:rsidR="004B7442" w:rsidRDefault="004B7442" w:rsidP="00031D61">
      <w:pPr>
        <w:pStyle w:val="FootnoteText"/>
      </w:pPr>
      <w:r>
        <w:rPr>
          <w:rStyle w:val="FootnoteReference"/>
        </w:rPr>
        <w:footnoteRef/>
      </w:r>
      <w:r>
        <w:t xml:space="preserve"> Order No. PSC-2024-0165-PAA-WS, issued May 22, 2024, in Docket No. 20240006-WS; </w:t>
      </w:r>
      <w:r>
        <w:rPr>
          <w:i/>
        </w:rPr>
        <w:t>In re: Water and wastewater industry annual reestablishment of authorized range of return on common equity for water and wastewater utilities pursuant to Section 367.081(4)(f), F.S.</w:t>
      </w:r>
      <w:r>
        <w:t xml:space="preserve"> </w:t>
      </w:r>
    </w:p>
  </w:footnote>
  <w:footnote w:id="9">
    <w:p w14:paraId="663C3BFC" w14:textId="77777777" w:rsidR="004B7442" w:rsidRDefault="004B7442" w:rsidP="00031D61">
      <w:pPr>
        <w:pStyle w:val="FootnoteText"/>
      </w:pPr>
      <w:r>
        <w:rPr>
          <w:rStyle w:val="FootnoteReference"/>
        </w:rPr>
        <w:footnoteRef/>
      </w:r>
      <w:r>
        <w:t xml:space="preserve"> Document No.</w:t>
      </w:r>
      <w:r w:rsidRPr="00820F47">
        <w:t xml:space="preserve"> 03159-2025</w:t>
      </w:r>
      <w:r>
        <w:t>, filed April 25, 2025.</w:t>
      </w:r>
    </w:p>
  </w:footnote>
  <w:footnote w:id="10">
    <w:p w14:paraId="2FD60D36" w14:textId="77777777" w:rsidR="004B7442" w:rsidRDefault="004B7442" w:rsidP="00031D61">
      <w:pPr>
        <w:pStyle w:val="FootnoteText"/>
      </w:pPr>
      <w:r>
        <w:rPr>
          <w:rStyle w:val="FootnoteReference"/>
        </w:rPr>
        <w:footnoteRef/>
      </w:r>
      <w:r>
        <w:t xml:space="preserve"> Document No. 10118-2024, filed December 6, 2024.</w:t>
      </w:r>
    </w:p>
  </w:footnote>
  <w:footnote w:id="11">
    <w:p w14:paraId="41C5A237" w14:textId="77777777" w:rsidR="004B7442" w:rsidRDefault="004B7442" w:rsidP="00031D61">
      <w:pPr>
        <w:pStyle w:val="FootnoteText"/>
      </w:pPr>
      <w:r>
        <w:rPr>
          <w:rStyle w:val="FootnoteReference"/>
        </w:rPr>
        <w:footnoteRef/>
      </w:r>
      <w:r>
        <w:t xml:space="preserve"> Document No. 00478-2025, filed January 27, 2025.</w:t>
      </w:r>
    </w:p>
  </w:footnote>
  <w:footnote w:id="12">
    <w:p w14:paraId="55ECEA67" w14:textId="77777777" w:rsidR="004B7442" w:rsidRDefault="004B7442" w:rsidP="00031D61">
      <w:pPr>
        <w:pStyle w:val="FootnoteText"/>
      </w:pPr>
      <w:r>
        <w:rPr>
          <w:rStyle w:val="FootnoteReference"/>
        </w:rPr>
        <w:footnoteRef/>
      </w:r>
      <w:r>
        <w:t xml:space="preserve"> Document No. 02074-2025, filed March 24, 2025.</w:t>
      </w:r>
    </w:p>
  </w:footnote>
  <w:footnote w:id="13">
    <w:p w14:paraId="7CE943C3" w14:textId="77777777" w:rsidR="004B7442" w:rsidRDefault="004B7442" w:rsidP="00031D61">
      <w:pPr>
        <w:pStyle w:val="FootnoteText"/>
      </w:pPr>
      <w:r>
        <w:rPr>
          <w:rStyle w:val="FootnoteReference"/>
        </w:rPr>
        <w:footnoteRef/>
      </w:r>
      <w:r>
        <w:t xml:space="preserve"> </w:t>
      </w:r>
      <w:r w:rsidRPr="00D33D32">
        <w:t>https://www.irs.gov/tax-professionals/standard-mileage-rates</w:t>
      </w:r>
    </w:p>
  </w:footnote>
  <w:footnote w:id="14">
    <w:p w14:paraId="1BD98195" w14:textId="77777777" w:rsidR="004B7442" w:rsidRDefault="004B7442" w:rsidP="00031D61">
      <w:pPr>
        <w:pStyle w:val="FootnoteText"/>
      </w:pPr>
      <w:r>
        <w:rPr>
          <w:rStyle w:val="FootnoteReference"/>
        </w:rPr>
        <w:footnoteRef/>
      </w:r>
      <w:r>
        <w:t xml:space="preserve"> West Lakeland Wastewater, LLC, as Docket No. 20240105-SU, is currently scheduled for the same Commission Conference.</w:t>
      </w:r>
    </w:p>
  </w:footnote>
  <w:footnote w:id="15">
    <w:p w14:paraId="024D00C8" w14:textId="77777777" w:rsidR="004B7442" w:rsidRDefault="004B7442" w:rsidP="00031D61">
      <w:pPr>
        <w:pStyle w:val="FootnoteText"/>
      </w:pPr>
      <w:r>
        <w:rPr>
          <w:rStyle w:val="FootnoteReference"/>
        </w:rPr>
        <w:footnoteRef/>
      </w:r>
      <w:r>
        <w:t xml:space="preserve"> Document No. 09130-2024, filed September, 20, 2024.</w:t>
      </w:r>
    </w:p>
  </w:footnote>
  <w:footnote w:id="16">
    <w:p w14:paraId="5F23AF5A" w14:textId="77777777" w:rsidR="004B7442" w:rsidRDefault="004B7442" w:rsidP="00031D61">
      <w:pPr>
        <w:pStyle w:val="FootnoteText"/>
      </w:pPr>
      <w:r>
        <w:rPr>
          <w:rStyle w:val="FootnoteReference"/>
        </w:rPr>
        <w:footnoteRef/>
      </w:r>
      <w:r>
        <w:t xml:space="preserve"> Document No. 03852-2025, filed May 22, 2025. </w:t>
      </w:r>
    </w:p>
  </w:footnote>
  <w:footnote w:id="17">
    <w:p w14:paraId="770B0076" w14:textId="77777777" w:rsidR="004B7442" w:rsidRDefault="004B7442" w:rsidP="00031D61">
      <w:pPr>
        <w:pStyle w:val="FootnoteText"/>
      </w:pPr>
      <w:r>
        <w:rPr>
          <w:rStyle w:val="FootnoteReference"/>
        </w:rPr>
        <w:footnoteRef/>
      </w:r>
      <w:r>
        <w:t xml:space="preserve"> Document No. 00478-2025, filed January 27, 2025.</w:t>
      </w:r>
    </w:p>
  </w:footnote>
  <w:footnote w:id="18">
    <w:p w14:paraId="7C1DADDE" w14:textId="77777777" w:rsidR="004B7442" w:rsidRDefault="004B7442" w:rsidP="00031D61">
      <w:pPr>
        <w:pStyle w:val="FootnoteText"/>
      </w:pPr>
      <w:r>
        <w:rPr>
          <w:rStyle w:val="FootnoteReference"/>
        </w:rPr>
        <w:footnoteRef/>
      </w:r>
      <w:r>
        <w:t xml:space="preserve"> Average person per household was obtained from </w:t>
      </w:r>
      <w:r w:rsidRPr="009B0B5B">
        <w:t>www.census.gov/quickfacts/polkcounty</w:t>
      </w:r>
      <w:r>
        <w:t>, Florida.</w:t>
      </w:r>
    </w:p>
  </w:footnote>
  <w:footnote w:id="19">
    <w:p w14:paraId="19A4195C" w14:textId="77777777" w:rsidR="004B7442" w:rsidRPr="00DB010A" w:rsidRDefault="004B7442" w:rsidP="00031D61">
      <w:pPr>
        <w:autoSpaceDE w:val="0"/>
        <w:autoSpaceDN w:val="0"/>
        <w:adjustRightInd w:val="0"/>
        <w:rPr>
          <w:i/>
          <w:iCs/>
          <w:sz w:val="20"/>
          <w:szCs w:val="20"/>
        </w:rPr>
      </w:pPr>
      <w:r>
        <w:rPr>
          <w:rStyle w:val="FootnoteReference"/>
        </w:rPr>
        <w:footnoteRef/>
      </w:r>
      <w:r>
        <w:rPr>
          <w:sz w:val="20"/>
          <w:szCs w:val="20"/>
        </w:rPr>
        <w:t xml:space="preserve"> </w:t>
      </w:r>
      <w:r w:rsidRPr="00DB010A">
        <w:rPr>
          <w:sz w:val="20"/>
          <w:szCs w:val="20"/>
        </w:rPr>
        <w:t>Order No. PSC-15-0142-PAA-SU, issued March 26,</w:t>
      </w:r>
      <w:r>
        <w:rPr>
          <w:sz w:val="20"/>
          <w:szCs w:val="20"/>
        </w:rPr>
        <w:t xml:space="preserve"> </w:t>
      </w:r>
      <w:r w:rsidRPr="00DB010A">
        <w:rPr>
          <w:sz w:val="20"/>
          <w:szCs w:val="20"/>
        </w:rPr>
        <w:t xml:space="preserve">2015, in Docket No. </w:t>
      </w:r>
      <w:r>
        <w:rPr>
          <w:sz w:val="20"/>
          <w:szCs w:val="20"/>
        </w:rPr>
        <w:t>20</w:t>
      </w:r>
      <w:r w:rsidRPr="00DB010A">
        <w:rPr>
          <w:sz w:val="20"/>
          <w:szCs w:val="20"/>
        </w:rPr>
        <w:t xml:space="preserve">130178-SU, </w:t>
      </w:r>
      <w:r w:rsidRPr="00DB010A">
        <w:rPr>
          <w:i/>
          <w:iCs/>
          <w:sz w:val="20"/>
          <w:szCs w:val="20"/>
        </w:rPr>
        <w:t>In re</w:t>
      </w:r>
      <w:r>
        <w:rPr>
          <w:i/>
          <w:iCs/>
          <w:sz w:val="20"/>
          <w:szCs w:val="20"/>
        </w:rPr>
        <w:t xml:space="preserve">: Application for staff-assisted </w:t>
      </w:r>
      <w:r w:rsidRPr="00DB010A">
        <w:rPr>
          <w:i/>
          <w:iCs/>
          <w:sz w:val="20"/>
          <w:szCs w:val="20"/>
        </w:rPr>
        <w:t>rate case in Polk County by Crooked Lake Park Sewerage Company.</w:t>
      </w:r>
    </w:p>
  </w:footnote>
  <w:footnote w:id="20">
    <w:p w14:paraId="476D8DB4" w14:textId="77777777" w:rsidR="004B7442" w:rsidRPr="0010345C" w:rsidRDefault="004B7442" w:rsidP="00625E1D">
      <w:pPr>
        <w:pStyle w:val="FootnoteText"/>
        <w:rPr>
          <w:i/>
          <w:iCs/>
        </w:rPr>
      </w:pPr>
      <w:r>
        <w:rPr>
          <w:rStyle w:val="FootnoteReference"/>
        </w:rPr>
        <w:footnoteRef/>
      </w:r>
      <w:r>
        <w:t xml:space="preserve"> O</w:t>
      </w:r>
      <w:r w:rsidRPr="00E779D9">
        <w:t>rder No.</w:t>
      </w:r>
      <w:r>
        <w:t xml:space="preserve"> PSC-98-1752-FOF-WU, issued December 22</w:t>
      </w:r>
      <w:r w:rsidRPr="00E779D9">
        <w:t xml:space="preserve">, </w:t>
      </w:r>
      <w:r>
        <w:t>1998</w:t>
      </w:r>
      <w:r w:rsidRPr="00E779D9">
        <w:t xml:space="preserve">, in Docket No. </w:t>
      </w:r>
      <w:r>
        <w:t>19980536-WU</w:t>
      </w:r>
      <w:r w:rsidRPr="00E779D9">
        <w:t xml:space="preserve">, </w:t>
      </w:r>
      <w:r w:rsidRPr="00E779D9">
        <w:rPr>
          <w:i/>
          <w:iCs/>
        </w:rPr>
        <w:t>In re: Application for</w:t>
      </w:r>
      <w:r>
        <w:rPr>
          <w:i/>
          <w:iCs/>
        </w:rPr>
        <w:t xml:space="preserve"> transfer of water facilities from Alturas Water Works to Keen Sales, Rentals and Utilities, Inc</w:t>
      </w:r>
      <w:r w:rsidRPr="00E779D9">
        <w:rPr>
          <w:i/>
          <w:iCs/>
        </w:rPr>
        <w:t>.</w:t>
      </w:r>
      <w:r w:rsidRPr="00F10E09">
        <w:rPr>
          <w:i/>
          <w:iCs/>
        </w:rPr>
        <w:t xml:space="preserve"> in Polk County, cancellation of Alturas' Certificate No. 591-W, and amendment of Keen's Certificate No. 582-W to include additional territory.</w:t>
      </w:r>
    </w:p>
  </w:footnote>
  <w:footnote w:id="21">
    <w:p w14:paraId="50E1FD78" w14:textId="77777777" w:rsidR="004B7442" w:rsidRPr="00E779D9" w:rsidRDefault="004B7442" w:rsidP="00625E1D">
      <w:pPr>
        <w:pStyle w:val="FootnoteText"/>
        <w:rPr>
          <w:i/>
          <w:iCs/>
        </w:rPr>
      </w:pPr>
      <w:r>
        <w:rPr>
          <w:rStyle w:val="FootnoteReference"/>
        </w:rPr>
        <w:footnoteRef/>
      </w:r>
      <w:r>
        <w:t xml:space="preserve"> O</w:t>
      </w:r>
      <w:r w:rsidRPr="00E779D9">
        <w:t>rder No.</w:t>
      </w:r>
      <w:r>
        <w:t xml:space="preserve"> PSC-97-0513-FOF-WU, issued May 5</w:t>
      </w:r>
      <w:r w:rsidRPr="00E779D9">
        <w:t xml:space="preserve">, </w:t>
      </w:r>
      <w:r>
        <w:t>1997</w:t>
      </w:r>
      <w:r w:rsidRPr="00E779D9">
        <w:t xml:space="preserve">, in Docket No. </w:t>
      </w:r>
      <w:r>
        <w:t>19961109-WU</w:t>
      </w:r>
      <w:r w:rsidRPr="00E779D9">
        <w:t xml:space="preserve">, </w:t>
      </w:r>
      <w:r w:rsidRPr="00E779D9">
        <w:rPr>
          <w:i/>
          <w:iCs/>
        </w:rPr>
        <w:t>In re: Application for</w:t>
      </w:r>
    </w:p>
    <w:p w14:paraId="08C5BE96" w14:textId="77777777" w:rsidR="004B7442" w:rsidRDefault="004B7442" w:rsidP="00625E1D">
      <w:pPr>
        <w:pStyle w:val="FootnoteText"/>
      </w:pPr>
      <w:r>
        <w:rPr>
          <w:i/>
          <w:iCs/>
        </w:rPr>
        <w:t>grandfather certificate to operate a water utility in Polk County by Alturas Water Works</w:t>
      </w:r>
      <w:r w:rsidRPr="00E779D9">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357F2" w14:textId="62D02A47" w:rsidR="004B7442" w:rsidRDefault="00F02B66">
    <w:pPr>
      <w:pStyle w:val="OrderHeader"/>
    </w:pPr>
    <w:r>
      <w:t>ORDER NO. PSC-2025-0285-PAA-WU</w:t>
    </w:r>
    <w:r w:rsidR="004B7442">
      <w:tab/>
    </w:r>
  </w:p>
  <w:p w14:paraId="73B1CF3B" w14:textId="77777777" w:rsidR="004B7442" w:rsidRDefault="004B7442">
    <w:pPr>
      <w:pStyle w:val="OrderHeader"/>
    </w:pPr>
    <w:bookmarkStart w:id="11" w:name="HeaderDocketNo"/>
    <w:bookmarkEnd w:id="11"/>
    <w:r>
      <w:t>DOCKET NO. 20240119-WU</w:t>
    </w:r>
  </w:p>
  <w:p w14:paraId="0767EF11" w14:textId="3A49C876" w:rsidR="004B7442" w:rsidRDefault="004B744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12EB8">
      <w:rPr>
        <w:rStyle w:val="PageNumber"/>
        <w:noProof/>
      </w:rPr>
      <w:t>23</w:t>
    </w:r>
    <w:r>
      <w:rPr>
        <w:rStyle w:val="PageNumber"/>
      </w:rPr>
      <w:fldChar w:fldCharType="end"/>
    </w:r>
  </w:p>
  <w:p w14:paraId="394B108E" w14:textId="77777777" w:rsidR="004B7442" w:rsidRDefault="004B7442">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18C4E" w14:textId="20B39D5C" w:rsidR="004B7442" w:rsidRDefault="004B7442" w:rsidP="002417F7">
    <w:pPr>
      <w:pStyle w:val="OrderHeader"/>
    </w:pPr>
    <w:r>
      <w:t xml:space="preserve">ORDER NO. </w:t>
    </w:r>
    <w:r w:rsidR="00F02B66">
      <w:t>PSC-2025-0285-PAA-WU</w:t>
    </w:r>
    <w:r>
      <w:tab/>
    </w:r>
    <w:r>
      <w:tab/>
      <w:t>Schedule No. 1-A</w:t>
    </w:r>
  </w:p>
  <w:p w14:paraId="11D0661A" w14:textId="77777777" w:rsidR="004B7442" w:rsidRDefault="004B7442" w:rsidP="002417F7">
    <w:pPr>
      <w:pStyle w:val="OrderHeader"/>
    </w:pPr>
    <w:r>
      <w:t>DOCKET NO. 20240119-WU</w:t>
    </w:r>
    <w:r>
      <w:tab/>
    </w:r>
    <w:r>
      <w:tab/>
    </w:r>
  </w:p>
  <w:p w14:paraId="02E9BE27" w14:textId="092F3D19" w:rsidR="004B7442" w:rsidRDefault="004B7442" w:rsidP="002417F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12EB8">
      <w:rPr>
        <w:rStyle w:val="PageNumber"/>
        <w:noProof/>
      </w:rPr>
      <w:t>24</w:t>
    </w:r>
    <w:r>
      <w:rPr>
        <w:rStyle w:val="PageNumber"/>
      </w:rPr>
      <w:fldChar w:fldCharType="end"/>
    </w:r>
  </w:p>
  <w:p w14:paraId="5C309550" w14:textId="77777777" w:rsidR="004B7442" w:rsidRDefault="004B74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31413" w14:textId="0CD0A409" w:rsidR="004B7442" w:rsidRDefault="004B7442" w:rsidP="002417F7">
    <w:pPr>
      <w:pStyle w:val="OrderHeader"/>
    </w:pPr>
    <w:r>
      <w:t xml:space="preserve">ORDER NO. </w:t>
    </w:r>
    <w:r w:rsidR="00F02B66">
      <w:t>PSC-2025-0285-PAA-WU</w:t>
    </w:r>
    <w:r>
      <w:tab/>
    </w:r>
    <w:r>
      <w:tab/>
      <w:t>Schedule No. 1-B</w:t>
    </w:r>
  </w:p>
  <w:p w14:paraId="00F5CE0F" w14:textId="77777777" w:rsidR="004B7442" w:rsidRDefault="004B7442" w:rsidP="002417F7">
    <w:pPr>
      <w:pStyle w:val="OrderHeader"/>
    </w:pPr>
    <w:r>
      <w:t>DOCKET NO. 20240119-WU</w:t>
    </w:r>
    <w:r>
      <w:tab/>
    </w:r>
    <w:r>
      <w:tab/>
    </w:r>
  </w:p>
  <w:p w14:paraId="70EECEEB" w14:textId="212FF2D4" w:rsidR="004B7442" w:rsidRDefault="004B7442" w:rsidP="002417F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12EB8">
      <w:rPr>
        <w:rStyle w:val="PageNumber"/>
        <w:noProof/>
      </w:rPr>
      <w:t>25</w:t>
    </w:r>
    <w:r>
      <w:rPr>
        <w:rStyle w:val="PageNumber"/>
      </w:rPr>
      <w:fldChar w:fldCharType="end"/>
    </w:r>
  </w:p>
  <w:p w14:paraId="1484F36D" w14:textId="77777777" w:rsidR="004B7442" w:rsidRDefault="004B74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B0C88" w14:textId="5A924BD1" w:rsidR="004B7442" w:rsidRDefault="004B7442" w:rsidP="002417F7">
    <w:pPr>
      <w:pStyle w:val="OrderHeader"/>
    </w:pPr>
    <w:r>
      <w:t xml:space="preserve">ORDER NO. </w:t>
    </w:r>
    <w:r w:rsidR="00F02B66">
      <w:t>PSC-2025-0285-PAA-WU</w:t>
    </w:r>
    <w:r>
      <w:tab/>
    </w:r>
    <w:r>
      <w:tab/>
    </w:r>
    <w:r>
      <w:tab/>
    </w:r>
    <w:r>
      <w:tab/>
    </w:r>
    <w:r>
      <w:tab/>
      <w:t>Schedule No. 2</w:t>
    </w:r>
  </w:p>
  <w:p w14:paraId="1ADCB3DF" w14:textId="77777777" w:rsidR="004B7442" w:rsidRDefault="004B7442" w:rsidP="002417F7">
    <w:pPr>
      <w:pStyle w:val="OrderHeader"/>
    </w:pPr>
    <w:r>
      <w:t>DOCKET NO. 20240119-WU</w:t>
    </w:r>
    <w:r>
      <w:tab/>
    </w:r>
    <w:r>
      <w:tab/>
    </w:r>
  </w:p>
  <w:p w14:paraId="1FED2C29" w14:textId="553904B5" w:rsidR="004B7442" w:rsidRDefault="004B7442" w:rsidP="002417F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12EB8">
      <w:rPr>
        <w:rStyle w:val="PageNumber"/>
        <w:noProof/>
      </w:rPr>
      <w:t>26</w:t>
    </w:r>
    <w:r>
      <w:rPr>
        <w:rStyle w:val="PageNumber"/>
      </w:rPr>
      <w:fldChar w:fldCharType="end"/>
    </w:r>
  </w:p>
  <w:p w14:paraId="68C3D292" w14:textId="77777777" w:rsidR="004B7442" w:rsidRDefault="004B744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78117" w14:textId="4996ABCA" w:rsidR="004B7442" w:rsidRDefault="004B7442" w:rsidP="002417F7">
    <w:pPr>
      <w:pStyle w:val="OrderHeader"/>
    </w:pPr>
    <w:r>
      <w:t xml:space="preserve">ORDER NO. </w:t>
    </w:r>
    <w:r w:rsidR="00F02B66">
      <w:t>PSC-2025-0285-PAA-WU</w:t>
    </w:r>
    <w:r>
      <w:tab/>
    </w:r>
    <w:r>
      <w:tab/>
    </w:r>
    <w:r>
      <w:tab/>
    </w:r>
    <w:r>
      <w:tab/>
    </w:r>
    <w:r>
      <w:tab/>
      <w:t>Schedule No. 3-A</w:t>
    </w:r>
  </w:p>
  <w:p w14:paraId="0F101498" w14:textId="77777777" w:rsidR="004B7442" w:rsidRDefault="004B7442" w:rsidP="002417F7">
    <w:pPr>
      <w:pStyle w:val="OrderHeader"/>
    </w:pPr>
    <w:r>
      <w:t>DOCKET NO. 20240119-WU</w:t>
    </w:r>
    <w:r>
      <w:tab/>
    </w:r>
    <w:r>
      <w:tab/>
    </w:r>
  </w:p>
  <w:p w14:paraId="76F2B866" w14:textId="054178AE" w:rsidR="004B7442" w:rsidRDefault="004B7442" w:rsidP="002417F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12EB8">
      <w:rPr>
        <w:rStyle w:val="PageNumber"/>
        <w:noProof/>
      </w:rPr>
      <w:t>27</w:t>
    </w:r>
    <w:r>
      <w:rPr>
        <w:rStyle w:val="PageNumber"/>
      </w:rPr>
      <w:fldChar w:fldCharType="end"/>
    </w:r>
  </w:p>
  <w:p w14:paraId="58990F33" w14:textId="77777777" w:rsidR="004B7442" w:rsidRDefault="004B744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773C9" w14:textId="14B0725D" w:rsidR="004B7442" w:rsidRDefault="004B7442" w:rsidP="002417F7">
    <w:pPr>
      <w:pStyle w:val="OrderHeader"/>
    </w:pPr>
    <w:r>
      <w:t xml:space="preserve">ORDER NO. </w:t>
    </w:r>
    <w:r w:rsidR="00F02B66">
      <w:t>PSC-2025-0285-PAA-WU</w:t>
    </w:r>
    <w:r>
      <w:tab/>
    </w:r>
    <w:r>
      <w:tab/>
    </w:r>
    <w:r w:rsidR="00F02B66">
      <w:t>Schedule No. 3-B</w:t>
    </w:r>
    <w:r>
      <w:tab/>
    </w:r>
  </w:p>
  <w:p w14:paraId="7641C4CE" w14:textId="77777777" w:rsidR="004B7442" w:rsidRDefault="004B7442" w:rsidP="002417F7">
    <w:pPr>
      <w:pStyle w:val="OrderHeader"/>
    </w:pPr>
    <w:r>
      <w:t>DOCKET NO. 20240119-WU</w:t>
    </w:r>
    <w:r>
      <w:tab/>
    </w:r>
    <w:r>
      <w:tab/>
    </w:r>
  </w:p>
  <w:p w14:paraId="5427FB0F" w14:textId="2E641B7E" w:rsidR="004B7442" w:rsidRDefault="004B7442" w:rsidP="002417F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12EB8">
      <w:rPr>
        <w:rStyle w:val="PageNumber"/>
        <w:noProof/>
      </w:rPr>
      <w:t>28</w:t>
    </w:r>
    <w:r>
      <w:rPr>
        <w:rStyle w:val="PageNumber"/>
      </w:rPr>
      <w:fldChar w:fldCharType="end"/>
    </w:r>
  </w:p>
  <w:p w14:paraId="1CD761C4" w14:textId="77777777" w:rsidR="004B7442" w:rsidRDefault="004B744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593CD" w14:textId="699D01A5" w:rsidR="004B7442" w:rsidRDefault="004B7442" w:rsidP="002417F7">
    <w:pPr>
      <w:pStyle w:val="OrderHeader"/>
    </w:pPr>
    <w:r>
      <w:t xml:space="preserve">ORDER NO. </w:t>
    </w:r>
    <w:r w:rsidR="00F02B66">
      <w:t>PSC-2025-0285-PAA-WU</w:t>
    </w:r>
    <w:r>
      <w:tab/>
    </w:r>
    <w:r>
      <w:tab/>
      <w:t>Schedule No. 3-C</w:t>
    </w:r>
  </w:p>
  <w:p w14:paraId="0533F9FD" w14:textId="77777777" w:rsidR="004B7442" w:rsidRDefault="004B7442" w:rsidP="002417F7">
    <w:pPr>
      <w:pStyle w:val="OrderHeader"/>
    </w:pPr>
    <w:r>
      <w:t>DOCKET NO. 20240119-WU</w:t>
    </w:r>
    <w:r>
      <w:tab/>
    </w:r>
    <w:r>
      <w:tab/>
    </w:r>
  </w:p>
  <w:p w14:paraId="360A2292" w14:textId="21920CD1" w:rsidR="004B7442" w:rsidRDefault="004B7442" w:rsidP="002417F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12EB8">
      <w:rPr>
        <w:rStyle w:val="PageNumber"/>
        <w:noProof/>
      </w:rPr>
      <w:t>30</w:t>
    </w:r>
    <w:r>
      <w:rPr>
        <w:rStyle w:val="PageNumber"/>
      </w:rPr>
      <w:fldChar w:fldCharType="end"/>
    </w:r>
  </w:p>
  <w:p w14:paraId="3DDD15B4" w14:textId="77777777" w:rsidR="004B7442" w:rsidRDefault="004B744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99B55" w14:textId="756E8B21" w:rsidR="004B7442" w:rsidRDefault="004B7442" w:rsidP="002417F7">
    <w:pPr>
      <w:pStyle w:val="OrderHeader"/>
    </w:pPr>
    <w:r>
      <w:t xml:space="preserve">ORDER NO. </w:t>
    </w:r>
    <w:r w:rsidR="00F02B66">
      <w:t>PSC-2025-0285-PAA-WU</w:t>
    </w:r>
    <w:r>
      <w:tab/>
    </w:r>
    <w:r>
      <w:tab/>
      <w:t>Schedule No. 4</w:t>
    </w:r>
  </w:p>
  <w:p w14:paraId="2988DE3A" w14:textId="77777777" w:rsidR="004B7442" w:rsidRDefault="004B7442" w:rsidP="002417F7">
    <w:pPr>
      <w:pStyle w:val="OrderHeader"/>
    </w:pPr>
    <w:r>
      <w:t>DOCKET NO. 20240119-WU</w:t>
    </w:r>
    <w:r>
      <w:tab/>
    </w:r>
    <w:r>
      <w:tab/>
    </w:r>
  </w:p>
  <w:p w14:paraId="02C22274" w14:textId="1A102F3E" w:rsidR="004B7442" w:rsidRDefault="004B7442" w:rsidP="002417F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12EB8">
      <w:rPr>
        <w:rStyle w:val="PageNumber"/>
        <w:noProof/>
      </w:rPr>
      <w:t>31</w:t>
    </w:r>
    <w:r>
      <w:rPr>
        <w:rStyle w:val="PageNumber"/>
      </w:rPr>
      <w:fldChar w:fldCharType="end"/>
    </w:r>
  </w:p>
  <w:p w14:paraId="6CB06546" w14:textId="77777777" w:rsidR="004B7442" w:rsidRDefault="004B74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F11FF"/>
    <w:multiLevelType w:val="hybridMultilevel"/>
    <w:tmpl w:val="8DE87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B45548"/>
    <w:multiLevelType w:val="hybridMultilevel"/>
    <w:tmpl w:val="B07AD25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992B2B"/>
    <w:multiLevelType w:val="hybridMultilevel"/>
    <w:tmpl w:val="3F98211E"/>
    <w:lvl w:ilvl="0" w:tplc="C9C2B12A">
      <w:start w:val="1"/>
      <w:numFmt w:val="upp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4942865"/>
    <w:multiLevelType w:val="hybridMultilevel"/>
    <w:tmpl w:val="56EE6E10"/>
    <w:lvl w:ilvl="0" w:tplc="DB386B74">
      <w:start w:val="1"/>
      <w:numFmt w:val="upperLetter"/>
      <w:lvlText w:val="%1."/>
      <w:lvlJc w:val="left"/>
      <w:pPr>
        <w:ind w:left="1080" w:hanging="360"/>
      </w:pPr>
      <w:rPr>
        <w:rFonts w:hint="default"/>
        <w: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0FE5FA4"/>
    <w:multiLevelType w:val="hybridMultilevel"/>
    <w:tmpl w:val="7F0ED352"/>
    <w:lvl w:ilvl="0" w:tplc="72D8534C">
      <w:start w:val="1"/>
      <w:numFmt w:val="upperLetter"/>
      <w:lvlText w:val="%1."/>
      <w:lvlJc w:val="left"/>
      <w:pPr>
        <w:ind w:left="1080" w:hanging="360"/>
      </w:pPr>
      <w:rPr>
        <w:rFonts w:hint="default"/>
        <w:b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E33579B"/>
    <w:multiLevelType w:val="hybridMultilevel"/>
    <w:tmpl w:val="1C009394"/>
    <w:lvl w:ilvl="0" w:tplc="26864E4C">
      <w:start w:val="1"/>
      <w:numFmt w:val="upp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39E4768"/>
    <w:multiLevelType w:val="hybridMultilevel"/>
    <w:tmpl w:val="A684A2D2"/>
    <w:lvl w:ilvl="0" w:tplc="D2A0F9DE">
      <w:start w:val="1"/>
      <w:numFmt w:val="upp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2"/>
  </w:num>
  <w:num w:numId="4">
    <w:abstractNumId w:val="6"/>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19-WU"/>
  </w:docVars>
  <w:rsids>
    <w:rsidRoot w:val="00492915"/>
    <w:rsid w:val="000022B8"/>
    <w:rsid w:val="00003883"/>
    <w:rsid w:val="00011251"/>
    <w:rsid w:val="00025C2A"/>
    <w:rsid w:val="00025C9D"/>
    <w:rsid w:val="00031D61"/>
    <w:rsid w:val="0003433F"/>
    <w:rsid w:val="00035A8C"/>
    <w:rsid w:val="00036BDD"/>
    <w:rsid w:val="00041FFD"/>
    <w:rsid w:val="0004224D"/>
    <w:rsid w:val="00042C99"/>
    <w:rsid w:val="00053AB9"/>
    <w:rsid w:val="00056229"/>
    <w:rsid w:val="00057AF1"/>
    <w:rsid w:val="00065FC2"/>
    <w:rsid w:val="00067685"/>
    <w:rsid w:val="00067B07"/>
    <w:rsid w:val="000730D7"/>
    <w:rsid w:val="00076E6B"/>
    <w:rsid w:val="00081AE4"/>
    <w:rsid w:val="0008247D"/>
    <w:rsid w:val="00090AFC"/>
    <w:rsid w:val="00091E6A"/>
    <w:rsid w:val="00096507"/>
    <w:rsid w:val="000A774F"/>
    <w:rsid w:val="000A7AEB"/>
    <w:rsid w:val="000B1603"/>
    <w:rsid w:val="000B2B8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4949"/>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289"/>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4C0A"/>
    <w:rsid w:val="002417F7"/>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6317"/>
    <w:rsid w:val="002F7BF6"/>
    <w:rsid w:val="00303FDE"/>
    <w:rsid w:val="00313C5B"/>
    <w:rsid w:val="003140E8"/>
    <w:rsid w:val="00321702"/>
    <w:rsid w:val="003231C7"/>
    <w:rsid w:val="00323839"/>
    <w:rsid w:val="003270C4"/>
    <w:rsid w:val="00331ED0"/>
    <w:rsid w:val="00332B0A"/>
    <w:rsid w:val="00333A41"/>
    <w:rsid w:val="00341036"/>
    <w:rsid w:val="003416EB"/>
    <w:rsid w:val="00345434"/>
    <w:rsid w:val="00351C22"/>
    <w:rsid w:val="0035495B"/>
    <w:rsid w:val="00355A93"/>
    <w:rsid w:val="00360F30"/>
    <w:rsid w:val="00361522"/>
    <w:rsid w:val="003700CE"/>
    <w:rsid w:val="0037196E"/>
    <w:rsid w:val="003744F5"/>
    <w:rsid w:val="00382C6A"/>
    <w:rsid w:val="003875A9"/>
    <w:rsid w:val="00387BDE"/>
    <w:rsid w:val="00390DD8"/>
    <w:rsid w:val="00394DC6"/>
    <w:rsid w:val="00397C3E"/>
    <w:rsid w:val="003A35C1"/>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12EB8"/>
    <w:rsid w:val="004247F5"/>
    <w:rsid w:val="0042527B"/>
    <w:rsid w:val="0042705B"/>
    <w:rsid w:val="00427EAC"/>
    <w:rsid w:val="004431B4"/>
    <w:rsid w:val="00445604"/>
    <w:rsid w:val="00451158"/>
    <w:rsid w:val="0045137F"/>
    <w:rsid w:val="0045537F"/>
    <w:rsid w:val="00457DC7"/>
    <w:rsid w:val="004640B3"/>
    <w:rsid w:val="00470057"/>
    <w:rsid w:val="00472BCC"/>
    <w:rsid w:val="00477699"/>
    <w:rsid w:val="00492915"/>
    <w:rsid w:val="004A25CD"/>
    <w:rsid w:val="004A26CC"/>
    <w:rsid w:val="004B2108"/>
    <w:rsid w:val="004B3A2B"/>
    <w:rsid w:val="004B542F"/>
    <w:rsid w:val="004B70D3"/>
    <w:rsid w:val="004B7442"/>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27D1F"/>
    <w:rsid w:val="005300C0"/>
    <w:rsid w:val="00533EF6"/>
    <w:rsid w:val="00540E6B"/>
    <w:rsid w:val="0054109E"/>
    <w:rsid w:val="0055595D"/>
    <w:rsid w:val="00556A10"/>
    <w:rsid w:val="00557F50"/>
    <w:rsid w:val="00571D3D"/>
    <w:rsid w:val="0058264B"/>
    <w:rsid w:val="00586368"/>
    <w:rsid w:val="005868AA"/>
    <w:rsid w:val="00590845"/>
    <w:rsid w:val="00591A09"/>
    <w:rsid w:val="005963C2"/>
    <w:rsid w:val="005A0D69"/>
    <w:rsid w:val="005A132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25E1D"/>
    <w:rsid w:val="0063168D"/>
    <w:rsid w:val="00632422"/>
    <w:rsid w:val="00635C79"/>
    <w:rsid w:val="006423A7"/>
    <w:rsid w:val="006455DF"/>
    <w:rsid w:val="00645AF6"/>
    <w:rsid w:val="00646CF0"/>
    <w:rsid w:val="00647025"/>
    <w:rsid w:val="0064730A"/>
    <w:rsid w:val="006507DA"/>
    <w:rsid w:val="006531A4"/>
    <w:rsid w:val="00660774"/>
    <w:rsid w:val="0066389A"/>
    <w:rsid w:val="0066495C"/>
    <w:rsid w:val="00665CC7"/>
    <w:rsid w:val="00672612"/>
    <w:rsid w:val="00674ECC"/>
    <w:rsid w:val="00677F18"/>
    <w:rsid w:val="00690939"/>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2393"/>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31F6"/>
    <w:rsid w:val="007F3B26"/>
    <w:rsid w:val="00801DAD"/>
    <w:rsid w:val="00803189"/>
    <w:rsid w:val="00804E7A"/>
    <w:rsid w:val="00805FBB"/>
    <w:rsid w:val="008116A4"/>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18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1D27"/>
    <w:rsid w:val="008E26A5"/>
    <w:rsid w:val="008E42D2"/>
    <w:rsid w:val="008E6328"/>
    <w:rsid w:val="008F578F"/>
    <w:rsid w:val="008F5D04"/>
    <w:rsid w:val="008F6B3F"/>
    <w:rsid w:val="009040EE"/>
    <w:rsid w:val="009057FD"/>
    <w:rsid w:val="00906FBA"/>
    <w:rsid w:val="009163E8"/>
    <w:rsid w:val="00921BD3"/>
    <w:rsid w:val="009228C7"/>
    <w:rsid w:val="00922A7F"/>
    <w:rsid w:val="009234AA"/>
    <w:rsid w:val="00923A5E"/>
    <w:rsid w:val="00924FE7"/>
    <w:rsid w:val="00926E27"/>
    <w:rsid w:val="00931C8C"/>
    <w:rsid w:val="009337BB"/>
    <w:rsid w:val="00935B5F"/>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C3491"/>
    <w:rsid w:val="009D4C29"/>
    <w:rsid w:val="009E58E9"/>
    <w:rsid w:val="009E5E8B"/>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7503E"/>
    <w:rsid w:val="00A81440"/>
    <w:rsid w:val="00A8269A"/>
    <w:rsid w:val="00A86A50"/>
    <w:rsid w:val="00A9178A"/>
    <w:rsid w:val="00A9515B"/>
    <w:rsid w:val="00A9546A"/>
    <w:rsid w:val="00A97535"/>
    <w:rsid w:val="00AA2BAA"/>
    <w:rsid w:val="00AA6516"/>
    <w:rsid w:val="00AA702E"/>
    <w:rsid w:val="00AA73E7"/>
    <w:rsid w:val="00AA73F1"/>
    <w:rsid w:val="00AB0E1A"/>
    <w:rsid w:val="00AB1A30"/>
    <w:rsid w:val="00AB3C36"/>
    <w:rsid w:val="00AB3D30"/>
    <w:rsid w:val="00AC4B09"/>
    <w:rsid w:val="00AC5A01"/>
    <w:rsid w:val="00AD10EB"/>
    <w:rsid w:val="00AD1ED3"/>
    <w:rsid w:val="00AD3717"/>
    <w:rsid w:val="00AD74F4"/>
    <w:rsid w:val="00AF0B2B"/>
    <w:rsid w:val="00B019C1"/>
    <w:rsid w:val="00B01E89"/>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A666E"/>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1156"/>
    <w:rsid w:val="00C12574"/>
    <w:rsid w:val="00C151A6"/>
    <w:rsid w:val="00C20D12"/>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9212F"/>
    <w:rsid w:val="00CA1595"/>
    <w:rsid w:val="00CA6CC2"/>
    <w:rsid w:val="00CA71FF"/>
    <w:rsid w:val="00CB2393"/>
    <w:rsid w:val="00CB2456"/>
    <w:rsid w:val="00CB5276"/>
    <w:rsid w:val="00CB5BFC"/>
    <w:rsid w:val="00CB68D7"/>
    <w:rsid w:val="00CB785B"/>
    <w:rsid w:val="00CC3844"/>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6969"/>
    <w:rsid w:val="00D57BB2"/>
    <w:rsid w:val="00D57E57"/>
    <w:rsid w:val="00D70752"/>
    <w:rsid w:val="00D80E2D"/>
    <w:rsid w:val="00D84D5E"/>
    <w:rsid w:val="00D8560E"/>
    <w:rsid w:val="00D8758F"/>
    <w:rsid w:val="00D879F5"/>
    <w:rsid w:val="00D9667D"/>
    <w:rsid w:val="00DA4EDD"/>
    <w:rsid w:val="00DA6B78"/>
    <w:rsid w:val="00DB122B"/>
    <w:rsid w:val="00DC1D94"/>
    <w:rsid w:val="00DC42CF"/>
    <w:rsid w:val="00DC738A"/>
    <w:rsid w:val="00DD382A"/>
    <w:rsid w:val="00DD54C0"/>
    <w:rsid w:val="00DD592E"/>
    <w:rsid w:val="00DE057F"/>
    <w:rsid w:val="00DE2082"/>
    <w:rsid w:val="00DE2289"/>
    <w:rsid w:val="00DE706B"/>
    <w:rsid w:val="00DF09A7"/>
    <w:rsid w:val="00DF2B51"/>
    <w:rsid w:val="00E001D6"/>
    <w:rsid w:val="00E03A76"/>
    <w:rsid w:val="00E04410"/>
    <w:rsid w:val="00E0452B"/>
    <w:rsid w:val="00E07484"/>
    <w:rsid w:val="00E0784B"/>
    <w:rsid w:val="00E11351"/>
    <w:rsid w:val="00E148C5"/>
    <w:rsid w:val="00E33F44"/>
    <w:rsid w:val="00E37D48"/>
    <w:rsid w:val="00E4225C"/>
    <w:rsid w:val="00E44879"/>
    <w:rsid w:val="00E72914"/>
    <w:rsid w:val="00E7477D"/>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2B66"/>
    <w:rsid w:val="00F038B0"/>
    <w:rsid w:val="00F05F34"/>
    <w:rsid w:val="00F22B27"/>
    <w:rsid w:val="00F234A7"/>
    <w:rsid w:val="00F24728"/>
    <w:rsid w:val="00F277B6"/>
    <w:rsid w:val="00F27DA5"/>
    <w:rsid w:val="00F37E07"/>
    <w:rsid w:val="00F4182A"/>
    <w:rsid w:val="00F464ED"/>
    <w:rsid w:val="00F54380"/>
    <w:rsid w:val="00F54B47"/>
    <w:rsid w:val="00F6055C"/>
    <w:rsid w:val="00F61247"/>
    <w:rsid w:val="00F61F61"/>
    <w:rsid w:val="00F63191"/>
    <w:rsid w:val="00F6702E"/>
    <w:rsid w:val="00F70E84"/>
    <w:rsid w:val="00F80685"/>
    <w:rsid w:val="00F854D6"/>
    <w:rsid w:val="00F94968"/>
    <w:rsid w:val="00FA0683"/>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81"/>
    <o:shapelayout v:ext="edit">
      <o:idmap v:ext="edit" data="1"/>
    </o:shapelayout>
  </w:shapeDefaults>
  <w:decimalSymbol w:val="."/>
  <w:listSeparator w:val=","/>
  <w14:docId w14:val="33749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031D61"/>
    <w:pPr>
      <w:jc w:val="center"/>
    </w:pPr>
    <w:rPr>
      <w:rFonts w:ascii="Arial" w:hAnsi="Arial"/>
      <w:b/>
    </w:rPr>
  </w:style>
  <w:style w:type="character" w:customStyle="1" w:styleId="FootnoteTextChar">
    <w:name w:val="Footnote Text Char"/>
    <w:basedOn w:val="DefaultParagraphFont"/>
    <w:link w:val="FootnoteText"/>
    <w:uiPriority w:val="99"/>
    <w:rsid w:val="00031D61"/>
  </w:style>
  <w:style w:type="paragraph" w:customStyle="1" w:styleId="IssueHeading">
    <w:name w:val="Issue Heading"/>
    <w:basedOn w:val="Heading1"/>
    <w:next w:val="BodyText"/>
    <w:link w:val="IssueHeadingChar"/>
    <w:qFormat/>
    <w:rsid w:val="00031D61"/>
    <w:pPr>
      <w:keepNext w:val="0"/>
    </w:pPr>
    <w:rPr>
      <w:rFonts w:ascii="Arial" w:hAnsi="Arial"/>
      <w:b/>
      <w:i/>
    </w:rPr>
  </w:style>
  <w:style w:type="character" w:customStyle="1" w:styleId="IssueHeadingChar">
    <w:name w:val="Issue Heading Char"/>
    <w:link w:val="IssueHeading"/>
    <w:rsid w:val="00031D61"/>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031D61"/>
    <w:pPr>
      <w:keepNext w:val="0"/>
    </w:pPr>
    <w:rPr>
      <w:rFonts w:ascii="Arial" w:hAnsi="Arial"/>
      <w:b/>
      <w:i/>
    </w:rPr>
  </w:style>
  <w:style w:type="character" w:customStyle="1" w:styleId="IssueSubsectionHeadingChar">
    <w:name w:val="Issue Subsection Heading Char"/>
    <w:link w:val="IssueSubsectionHeading"/>
    <w:rsid w:val="00031D61"/>
    <w:rPr>
      <w:rFonts w:ascii="Arial" w:hAnsi="Arial" w:cs="Arial"/>
      <w:b/>
      <w:bCs/>
      <w:i/>
      <w:iCs/>
      <w:sz w:val="24"/>
      <w:szCs w:val="28"/>
    </w:rPr>
  </w:style>
  <w:style w:type="paragraph" w:customStyle="1" w:styleId="First-LevelSubheading">
    <w:name w:val="First-Level Subheading"/>
    <w:basedOn w:val="IssueSubsectionHeading"/>
    <w:next w:val="BodyText"/>
    <w:qFormat/>
    <w:rsid w:val="00031D61"/>
    <w:pPr>
      <w:spacing w:after="0"/>
      <w:outlineLvl w:val="2"/>
    </w:pPr>
    <w:rPr>
      <w:i w:val="0"/>
    </w:rPr>
  </w:style>
  <w:style w:type="table" w:customStyle="1" w:styleId="TableGrid2">
    <w:name w:val="Table Grid2"/>
    <w:basedOn w:val="TableNormal"/>
    <w:next w:val="TableGrid"/>
    <w:uiPriority w:val="59"/>
    <w:rsid w:val="00F85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854D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854D6"/>
    <w:pPr>
      <w:widowControl w:val="0"/>
      <w:autoSpaceDE w:val="0"/>
      <w:autoSpaceDN w:val="0"/>
      <w:spacing w:line="256" w:lineRule="exact"/>
    </w:pPr>
    <w:rPr>
      <w:sz w:val="22"/>
      <w:szCs w:val="22"/>
    </w:rPr>
  </w:style>
  <w:style w:type="paragraph" w:styleId="ListParagraph">
    <w:name w:val="List Paragraph"/>
    <w:basedOn w:val="Normal"/>
    <w:uiPriority w:val="34"/>
    <w:qFormat/>
    <w:rsid w:val="00C11156"/>
    <w:pPr>
      <w:ind w:left="720"/>
      <w:contextualSpacing/>
    </w:pPr>
  </w:style>
  <w:style w:type="character" w:styleId="CommentReference">
    <w:name w:val="annotation reference"/>
    <w:basedOn w:val="DefaultParagraphFont"/>
    <w:semiHidden/>
    <w:unhideWhenUsed/>
    <w:rsid w:val="001C2289"/>
    <w:rPr>
      <w:sz w:val="16"/>
      <w:szCs w:val="16"/>
    </w:rPr>
  </w:style>
  <w:style w:type="paragraph" w:styleId="CommentText">
    <w:name w:val="annotation text"/>
    <w:basedOn w:val="Normal"/>
    <w:link w:val="CommentTextChar"/>
    <w:semiHidden/>
    <w:unhideWhenUsed/>
    <w:rsid w:val="001C2289"/>
    <w:rPr>
      <w:sz w:val="20"/>
      <w:szCs w:val="20"/>
    </w:rPr>
  </w:style>
  <w:style w:type="character" w:customStyle="1" w:styleId="CommentTextChar">
    <w:name w:val="Comment Text Char"/>
    <w:basedOn w:val="DefaultParagraphFont"/>
    <w:link w:val="CommentText"/>
    <w:semiHidden/>
    <w:rsid w:val="001C2289"/>
  </w:style>
  <w:style w:type="paragraph" w:styleId="CommentSubject">
    <w:name w:val="annotation subject"/>
    <w:basedOn w:val="CommentText"/>
    <w:next w:val="CommentText"/>
    <w:link w:val="CommentSubjectChar"/>
    <w:semiHidden/>
    <w:unhideWhenUsed/>
    <w:rsid w:val="001C2289"/>
    <w:rPr>
      <w:b/>
      <w:bCs/>
    </w:rPr>
  </w:style>
  <w:style w:type="character" w:customStyle="1" w:styleId="CommentSubjectChar">
    <w:name w:val="Comment Subject Char"/>
    <w:basedOn w:val="CommentTextChar"/>
    <w:link w:val="CommentSubject"/>
    <w:semiHidden/>
    <w:rsid w:val="001C2289"/>
    <w:rPr>
      <w:b/>
      <w:bCs/>
    </w:rPr>
  </w:style>
  <w:style w:type="paragraph" w:styleId="BalloonText">
    <w:name w:val="Balloon Text"/>
    <w:basedOn w:val="Normal"/>
    <w:link w:val="BalloonTextChar"/>
    <w:semiHidden/>
    <w:unhideWhenUsed/>
    <w:rsid w:val="001C2289"/>
    <w:rPr>
      <w:rFonts w:ascii="Segoe UI" w:hAnsi="Segoe UI" w:cs="Segoe UI"/>
      <w:sz w:val="18"/>
      <w:szCs w:val="18"/>
    </w:rPr>
  </w:style>
  <w:style w:type="character" w:customStyle="1" w:styleId="BalloonTextChar">
    <w:name w:val="Balloon Text Char"/>
    <w:basedOn w:val="DefaultParagraphFont"/>
    <w:link w:val="BalloonText"/>
    <w:semiHidden/>
    <w:rsid w:val="001C2289"/>
    <w:rPr>
      <w:rFonts w:ascii="Segoe UI" w:hAnsi="Segoe UI" w:cs="Segoe UI"/>
      <w:sz w:val="18"/>
      <w:szCs w:val="18"/>
    </w:rPr>
  </w:style>
  <w:style w:type="paragraph" w:customStyle="1" w:styleId="TableNumber">
    <w:name w:val="Table Number"/>
    <w:basedOn w:val="BodyText"/>
    <w:next w:val="BodyText"/>
    <w:qFormat/>
    <w:rsid w:val="004B7442"/>
    <w:pPr>
      <w:spacing w:before="480" w:after="0"/>
      <w:jc w:val="center"/>
    </w:pPr>
    <w:rPr>
      <w:rFonts w:ascii="Arial" w:hAnsi="Arial"/>
      <w:b/>
    </w:rPr>
  </w:style>
  <w:style w:type="paragraph" w:customStyle="1" w:styleId="TableTitle">
    <w:name w:val="Table Title"/>
    <w:basedOn w:val="BodyText"/>
    <w:next w:val="BodyText"/>
    <w:qFormat/>
    <w:rsid w:val="004B7442"/>
    <w:pPr>
      <w:spacing w:after="0"/>
      <w:jc w:val="center"/>
    </w:pPr>
    <w:rPr>
      <w:rFonts w:ascii="Arial" w:hAnsi="Arial"/>
      <w:b/>
    </w:rPr>
  </w:style>
  <w:style w:type="table" w:customStyle="1" w:styleId="TableGrid1">
    <w:name w:val="Table Grid1"/>
    <w:basedOn w:val="TableNormal"/>
    <w:next w:val="TableGrid"/>
    <w:uiPriority w:val="59"/>
    <w:rsid w:val="004B7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470057"/>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8CB47-70F0-4466-B19F-55D0610CE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Smith.dotm</Template>
  <TotalTime>0</TotalTime>
  <Pages>31</Pages>
  <Words>9642</Words>
  <Characters>54965</Characters>
  <Application>Microsoft Office Word</Application>
  <DocSecurity>0</DocSecurity>
  <Lines>458</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2025-07-22T15:45:00Z</dcterms:created>
  <dcterms:modified xsi:type="dcterms:W3CDTF">2025-07-22T16:46:00Z</dcterms:modified>
</cp:coreProperties>
</file>