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7C0934" w:rsidP="007C0934">
      <w:pPr>
        <w:pStyle w:val="OrderHeading"/>
      </w:pPr>
      <w:r>
        <w:t>BEFORE THE FLORIDA PUBLIC SERVICE COMMISSION</w:t>
      </w:r>
    </w:p>
    <w:p w:rsidR="007C0934" w:rsidRDefault="007C0934" w:rsidP="007C0934">
      <w:pPr>
        <w:pStyle w:val="OrderBody"/>
      </w:pPr>
    </w:p>
    <w:p w:rsidR="007C0934" w:rsidRDefault="007C0934" w:rsidP="007C0934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7C0934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7C0934" w:rsidRDefault="007C093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increase in wastewater rates in Monroe County by K W Resort Utilities Corp.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7C0934" w:rsidRDefault="007C0934" w:rsidP="007C0934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20240108-SU</w:t>
            </w:r>
          </w:p>
          <w:p w:rsidR="007C0934" w:rsidRDefault="007C093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289"/>
            <w:r w:rsidR="006F6611">
              <w:t>PSC-2025-0289B-PAA-SU</w:t>
            </w:r>
            <w:bookmarkEnd w:id="2"/>
          </w:p>
          <w:p w:rsidR="007C0934" w:rsidRDefault="007C093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6F6611">
              <w:t>September 8, 2025</w:t>
            </w:r>
          </w:p>
        </w:tc>
      </w:tr>
    </w:tbl>
    <w:p w:rsidR="007C0934" w:rsidRDefault="007C0934" w:rsidP="007C0934"/>
    <w:p w:rsidR="00CB5276" w:rsidRDefault="007C0934" w:rsidP="007C0934">
      <w:pPr>
        <w:pStyle w:val="CenterUnderline"/>
      </w:pPr>
      <w:bookmarkStart w:id="3" w:name="Commissioners"/>
      <w:bookmarkStart w:id="4" w:name="OrderTitle"/>
      <w:bookmarkEnd w:id="3"/>
      <w:r>
        <w:t xml:space="preserve">SECOND AMENDATORY ORDER </w:t>
      </w:r>
      <w:bookmarkEnd w:id="4"/>
    </w:p>
    <w:p w:rsidR="007C0934" w:rsidRDefault="007C0934" w:rsidP="007C0934">
      <w:pPr>
        <w:pStyle w:val="CenterUnderline"/>
      </w:pPr>
    </w:p>
    <w:p w:rsidR="007C0934" w:rsidRDefault="007C0934" w:rsidP="007C0934">
      <w:pPr>
        <w:pStyle w:val="OrderBody"/>
      </w:pPr>
      <w:r>
        <w:t>BY THE COMMISSION:</w:t>
      </w:r>
    </w:p>
    <w:p w:rsidR="007C0934" w:rsidRDefault="007C0934" w:rsidP="007C0934">
      <w:pPr>
        <w:pStyle w:val="OrderBody"/>
      </w:pPr>
    </w:p>
    <w:p w:rsidR="00CB5276" w:rsidRDefault="007C0934">
      <w:pPr>
        <w:pStyle w:val="OrderBody"/>
      </w:pPr>
      <w:bookmarkStart w:id="5" w:name="OrderText"/>
      <w:bookmarkEnd w:id="5"/>
      <w:r>
        <w:tab/>
      </w:r>
      <w:r w:rsidR="0098586C">
        <w:t>On July 28, 2025, we issued Order No. PSC-2025-0289-PAA-SU, granting in part and denying in part rates for K W Resort Utilities Corp</w:t>
      </w:r>
      <w:r w:rsidR="00DE6809">
        <w:t>. (KWRU)</w:t>
      </w:r>
      <w:r w:rsidR="0098586C">
        <w:t>.  However, Schedule 4 was inadvertently omitted from the order.  Order No. PSC-2025-0289A-PAA-SU was issued on August 1, 2025, to add Schedule 4.</w:t>
      </w:r>
    </w:p>
    <w:p w:rsidR="0098586C" w:rsidRDefault="0098586C">
      <w:pPr>
        <w:pStyle w:val="OrderBody"/>
      </w:pPr>
    </w:p>
    <w:p w:rsidR="0098586C" w:rsidRDefault="0098586C">
      <w:pPr>
        <w:pStyle w:val="OrderBody"/>
      </w:pPr>
      <w:r>
        <w:tab/>
        <w:t xml:space="preserve">Additionally, a scrivener’s error </w:t>
      </w:r>
      <w:r w:rsidR="00DE6809">
        <w:t>h</w:t>
      </w:r>
      <w:r>
        <w:t>as</w:t>
      </w:r>
      <w:r w:rsidR="00DE6809">
        <w:t xml:space="preserve"> been</w:t>
      </w:r>
      <w:r>
        <w:t xml:space="preserve"> found on page 23 of Order No. PSC-</w:t>
      </w:r>
      <w:r w:rsidR="00DE6809">
        <w:t>2025-0289-PAA-SU.  The appropriate rate for KWRU’s</w:t>
      </w:r>
      <w:r>
        <w:t xml:space="preserve"> </w:t>
      </w:r>
      <w:r w:rsidR="00DE6809">
        <w:t>reuse service is $2.21 per 1,000 gallons, not $2.05 per 1,000 gallons.  Therefore, the following sentence shall be deleted</w:t>
      </w:r>
    </w:p>
    <w:p w:rsidR="00DE6809" w:rsidRDefault="00DE6809">
      <w:pPr>
        <w:pStyle w:val="OrderBody"/>
      </w:pPr>
    </w:p>
    <w:p w:rsidR="00DE6809" w:rsidRDefault="00DE6809" w:rsidP="00DE6809">
      <w:pPr>
        <w:pStyle w:val="OrderBody"/>
        <w:ind w:left="864" w:right="864"/>
      </w:pPr>
      <w:r>
        <w:t>We find that the appropriate rate for KWRU’s reuse service is $2.05 per 1,000 gallons.</w:t>
      </w:r>
    </w:p>
    <w:p w:rsidR="00DE6809" w:rsidRDefault="00DE6809" w:rsidP="00DE6809">
      <w:pPr>
        <w:pStyle w:val="OrderBody"/>
        <w:ind w:left="864" w:right="864"/>
      </w:pPr>
    </w:p>
    <w:p w:rsidR="00DE6809" w:rsidRDefault="00DE6809" w:rsidP="00DE6809">
      <w:r>
        <w:t xml:space="preserve">and replaced with </w:t>
      </w:r>
    </w:p>
    <w:p w:rsidR="00DE6809" w:rsidRDefault="00DE6809" w:rsidP="00DE6809"/>
    <w:p w:rsidR="00DE6809" w:rsidRPr="00DE6809" w:rsidRDefault="00DE6809" w:rsidP="00DE6809">
      <w:pPr>
        <w:ind w:left="720" w:right="720"/>
        <w:rPr>
          <w:u w:val="single"/>
        </w:rPr>
      </w:pPr>
      <w:r>
        <w:rPr>
          <w:u w:val="single"/>
        </w:rPr>
        <w:t xml:space="preserve">We find that the appropriate rate for KWRU’s reuse service is $2.21 per 1,000 gallons. </w:t>
      </w:r>
    </w:p>
    <w:p w:rsidR="000B7AD2" w:rsidRDefault="000B7AD2">
      <w:pPr>
        <w:pStyle w:val="OrderBody"/>
      </w:pPr>
    </w:p>
    <w:p w:rsidR="00647939" w:rsidRDefault="00647939">
      <w:pPr>
        <w:pStyle w:val="OrderBody"/>
      </w:pPr>
      <w:r>
        <w:tab/>
        <w:t>Based on the foregoing, it is</w:t>
      </w:r>
    </w:p>
    <w:p w:rsidR="00647939" w:rsidRDefault="00647939">
      <w:pPr>
        <w:pStyle w:val="OrderBody"/>
      </w:pPr>
    </w:p>
    <w:p w:rsidR="00647939" w:rsidRDefault="00647939">
      <w:pPr>
        <w:pStyle w:val="OrderBody"/>
      </w:pPr>
      <w:r>
        <w:tab/>
        <w:t>ORDERED by the Florida Public Service Commission that Order No. PSC-2025-0289-PAA-SU is hereby amended as stated above.  It is further</w:t>
      </w:r>
    </w:p>
    <w:p w:rsidR="00647939" w:rsidRDefault="00647939">
      <w:pPr>
        <w:pStyle w:val="OrderBody"/>
      </w:pPr>
    </w:p>
    <w:p w:rsidR="00647939" w:rsidRDefault="00647939">
      <w:pPr>
        <w:pStyle w:val="OrderBody"/>
      </w:pPr>
      <w:r>
        <w:tab/>
        <w:t>ORDERED that Order Nos. PSC-2025-0289-PAA-SU and Order No. PSC-2025-0289A-PAA-SU are reaffirmed in all other respects.</w:t>
      </w:r>
    </w:p>
    <w:p w:rsidR="00647939" w:rsidRDefault="00647939" w:rsidP="00647939">
      <w:pPr>
        <w:pStyle w:val="OrderBody"/>
        <w:keepNext/>
        <w:keepLines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6F6611">
        <w:rPr>
          <w:u w:val="single"/>
        </w:rPr>
        <w:t>8th</w:t>
      </w:r>
      <w:r w:rsidR="006F6611">
        <w:t xml:space="preserve"> day of </w:t>
      </w:r>
      <w:r w:rsidR="006F6611">
        <w:rPr>
          <w:u w:val="single"/>
        </w:rPr>
        <w:t>September</w:t>
      </w:r>
      <w:r w:rsidR="006F6611">
        <w:t xml:space="preserve">, </w:t>
      </w:r>
      <w:r w:rsidR="006F6611">
        <w:rPr>
          <w:u w:val="single"/>
        </w:rPr>
        <w:t>2025</w:t>
      </w:r>
      <w:r w:rsidR="006F6611">
        <w:t>.</w:t>
      </w:r>
    </w:p>
    <w:p w:rsidR="006F6611" w:rsidRPr="006F6611" w:rsidRDefault="006F6611" w:rsidP="00647939">
      <w:pPr>
        <w:pStyle w:val="OrderBody"/>
        <w:keepNext/>
        <w:keepLines/>
      </w:pPr>
    </w:p>
    <w:p w:rsidR="00647939" w:rsidRDefault="00647939" w:rsidP="00647939">
      <w:pPr>
        <w:pStyle w:val="OrderBody"/>
        <w:keepNext/>
        <w:keepLines/>
      </w:pPr>
    </w:p>
    <w:p w:rsidR="00647939" w:rsidRDefault="00647939" w:rsidP="00647939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647939" w:rsidTr="00647939">
        <w:tc>
          <w:tcPr>
            <w:tcW w:w="720" w:type="dxa"/>
            <w:shd w:val="clear" w:color="auto" w:fill="auto"/>
          </w:tcPr>
          <w:p w:rsidR="00647939" w:rsidRDefault="00647939" w:rsidP="00647939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47939" w:rsidRDefault="006F6611" w:rsidP="00647939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647939" w:rsidTr="00647939">
        <w:tc>
          <w:tcPr>
            <w:tcW w:w="720" w:type="dxa"/>
            <w:shd w:val="clear" w:color="auto" w:fill="auto"/>
          </w:tcPr>
          <w:p w:rsidR="00647939" w:rsidRDefault="00647939" w:rsidP="00647939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47939" w:rsidRDefault="00647939" w:rsidP="00647939">
            <w:pPr>
              <w:pStyle w:val="OrderBody"/>
              <w:keepNext/>
              <w:keepLines/>
            </w:pPr>
            <w:r>
              <w:t>ADAM J. TEITZMAN</w:t>
            </w:r>
          </w:p>
          <w:p w:rsidR="00647939" w:rsidRDefault="00647939" w:rsidP="00647939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647939" w:rsidRDefault="00647939" w:rsidP="00647939">
      <w:pPr>
        <w:pStyle w:val="OrderSigInfo"/>
        <w:keepNext/>
        <w:keepLines/>
      </w:pPr>
      <w:r>
        <w:t>Florida Public Service Commission</w:t>
      </w:r>
    </w:p>
    <w:p w:rsidR="00647939" w:rsidRDefault="00647939" w:rsidP="00647939">
      <w:pPr>
        <w:pStyle w:val="OrderSigInfo"/>
        <w:keepNext/>
        <w:keepLines/>
      </w:pPr>
      <w:r>
        <w:t>2540 Shumard Oak Boulevard</w:t>
      </w:r>
    </w:p>
    <w:p w:rsidR="00647939" w:rsidRDefault="00647939" w:rsidP="00647939">
      <w:pPr>
        <w:pStyle w:val="OrderSigInfo"/>
        <w:keepNext/>
        <w:keepLines/>
      </w:pPr>
      <w:r>
        <w:t>Tallahassee, Florida 32399</w:t>
      </w:r>
    </w:p>
    <w:p w:rsidR="00647939" w:rsidRDefault="00647939" w:rsidP="00647939">
      <w:pPr>
        <w:pStyle w:val="OrderSigInfo"/>
        <w:keepNext/>
        <w:keepLines/>
      </w:pPr>
      <w:r>
        <w:t>(850) 413</w:t>
      </w:r>
      <w:r>
        <w:noBreakHyphen/>
        <w:t>6770</w:t>
      </w:r>
    </w:p>
    <w:p w:rsidR="00647939" w:rsidRDefault="00647939" w:rsidP="00647939">
      <w:pPr>
        <w:pStyle w:val="OrderSigInfo"/>
        <w:keepNext/>
        <w:keepLines/>
      </w:pPr>
      <w:r>
        <w:t>www.floridapsc.com</w:t>
      </w:r>
    </w:p>
    <w:p w:rsidR="00647939" w:rsidRDefault="00647939" w:rsidP="00647939">
      <w:pPr>
        <w:pStyle w:val="OrderSigInfo"/>
        <w:keepNext/>
        <w:keepLines/>
      </w:pPr>
    </w:p>
    <w:p w:rsidR="00647939" w:rsidRDefault="00647939" w:rsidP="00647939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647939" w:rsidRDefault="00647939" w:rsidP="00647939">
      <w:pPr>
        <w:pStyle w:val="OrderBody"/>
        <w:keepNext/>
        <w:keepLines/>
      </w:pPr>
    </w:p>
    <w:p w:rsidR="00647939" w:rsidRDefault="00647939" w:rsidP="00647939">
      <w:pPr>
        <w:pStyle w:val="OrderBody"/>
        <w:keepNext/>
        <w:keepLines/>
      </w:pPr>
      <w:r>
        <w:t>SBr</w:t>
      </w:r>
    </w:p>
    <w:p w:rsidR="00647939" w:rsidRDefault="00647939" w:rsidP="00647939">
      <w:pPr>
        <w:pStyle w:val="OrderBody"/>
        <w:keepNext/>
        <w:keepLines/>
      </w:pPr>
    </w:p>
    <w:p w:rsidR="00647939" w:rsidRDefault="00647939" w:rsidP="00647939">
      <w:pPr>
        <w:pStyle w:val="OrderBody"/>
        <w:keepNext/>
        <w:keepLines/>
      </w:pPr>
    </w:p>
    <w:sectPr w:rsidR="00647939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34" w:rsidRDefault="007C0934">
      <w:r>
        <w:separator/>
      </w:r>
    </w:p>
  </w:endnote>
  <w:endnote w:type="continuationSeparator" w:id="0">
    <w:p w:rsidR="007C0934" w:rsidRDefault="007C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34" w:rsidRDefault="007C0934">
      <w:r>
        <w:separator/>
      </w:r>
    </w:p>
  </w:footnote>
  <w:footnote w:type="continuationSeparator" w:id="0">
    <w:p w:rsidR="007C0934" w:rsidRDefault="007C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289 ">
      <w:r w:rsidR="006F6611">
        <w:t>PSC-2025-0289B-PAA-SU</w:t>
      </w:r>
    </w:fldSimple>
  </w:p>
  <w:p w:rsidR="00FA6EFD" w:rsidRDefault="007C0934">
    <w:pPr>
      <w:pStyle w:val="OrderHeader"/>
    </w:pPr>
    <w:bookmarkStart w:id="9" w:name="HeaderDocketNo"/>
    <w:bookmarkEnd w:id="9"/>
    <w:r>
      <w:t>DOCKET NO. 20240108-SU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6611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40108-SU"/>
  </w:docVars>
  <w:rsids>
    <w:rsidRoot w:val="007C0934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1603"/>
    <w:rsid w:val="000B783E"/>
    <w:rsid w:val="000B7AD2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445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179AC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1B95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4AD"/>
    <w:rsid w:val="002F0F1A"/>
    <w:rsid w:val="002F0F1C"/>
    <w:rsid w:val="002F2A9D"/>
    <w:rsid w:val="002F31C2"/>
    <w:rsid w:val="002F7BF6"/>
    <w:rsid w:val="00303FDE"/>
    <w:rsid w:val="00313C5B"/>
    <w:rsid w:val="003140E8"/>
    <w:rsid w:val="00321702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05B"/>
    <w:rsid w:val="00427EAC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0A73"/>
    <w:rsid w:val="0063168D"/>
    <w:rsid w:val="00635C79"/>
    <w:rsid w:val="006423A7"/>
    <w:rsid w:val="006455DF"/>
    <w:rsid w:val="00645AF6"/>
    <w:rsid w:val="00647025"/>
    <w:rsid w:val="0064730A"/>
    <w:rsid w:val="00647939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A0BF3"/>
    <w:rsid w:val="006A502B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6F6611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67C4"/>
    <w:rsid w:val="00755702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B6D10"/>
    <w:rsid w:val="007C0934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7E542E"/>
    <w:rsid w:val="00801DAD"/>
    <w:rsid w:val="00803189"/>
    <w:rsid w:val="00804E7A"/>
    <w:rsid w:val="00805FBB"/>
    <w:rsid w:val="00814292"/>
    <w:rsid w:val="008169A4"/>
    <w:rsid w:val="00822500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586C"/>
    <w:rsid w:val="00986AED"/>
    <w:rsid w:val="009924CF"/>
    <w:rsid w:val="00994100"/>
    <w:rsid w:val="009A04B7"/>
    <w:rsid w:val="009A6B17"/>
    <w:rsid w:val="009B052E"/>
    <w:rsid w:val="009B4E00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1440"/>
    <w:rsid w:val="00A8269A"/>
    <w:rsid w:val="00A86A50"/>
    <w:rsid w:val="00A9178A"/>
    <w:rsid w:val="00A9515B"/>
    <w:rsid w:val="00A97535"/>
    <w:rsid w:val="00AA2BAA"/>
    <w:rsid w:val="00AA6516"/>
    <w:rsid w:val="00AA73E7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209C7"/>
    <w:rsid w:val="00B26480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31F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2DB4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A1595"/>
    <w:rsid w:val="00CA6CC2"/>
    <w:rsid w:val="00CA71FF"/>
    <w:rsid w:val="00CB2393"/>
    <w:rsid w:val="00CB2456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E680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76B61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A69CF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0C4B"/>
    <w:rsid w:val="00F038B0"/>
    <w:rsid w:val="00F05F34"/>
    <w:rsid w:val="00F22B27"/>
    <w:rsid w:val="00F234A7"/>
    <w:rsid w:val="00F277B6"/>
    <w:rsid w:val="00F27DA5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2A8E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30A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0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%20Smit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 Smith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2025-09-08T17:36:00Z</dcterms:created>
  <dcterms:modified xsi:type="dcterms:W3CDTF">2025-09-08T17:48:00Z</dcterms:modified>
</cp:coreProperties>
</file>