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B60B03">
            <w:pPr>
              <w:pStyle w:val="MemoHeading"/>
            </w:pPr>
            <w:bookmarkStart w:id="1" w:name="FilingDate"/>
            <w:bookmarkEnd w:id="1"/>
            <w:r>
              <w:t>October 23, 2025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B60B03" w:rsidP="00B60B03">
            <w:pPr>
              <w:pStyle w:val="MemoHeading"/>
            </w:pPr>
            <w:r>
              <w:t>Office of Industry Development and Market Analysis (Mallow)</w:t>
            </w:r>
          </w:p>
          <w:p w:rsidR="00B60B03" w:rsidRPr="00B60B03" w:rsidRDefault="00B60B03" w:rsidP="00B60B03">
            <w:r>
              <w:t>Office of the General Counsel (Imig)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60B03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B60B03">
            <w:pPr>
              <w:pStyle w:val="MemoHeading"/>
            </w:pPr>
            <w:r>
              <w:t>11/4/2025 -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B60B03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B60B03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B60B03" w:rsidRPr="00B60B03" w:rsidTr="00B60B03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B60B03" w:rsidRPr="00B60B03" w:rsidRDefault="00B60B03" w:rsidP="00B60B03">
            <w:pPr>
              <w:pStyle w:val="TableHeaderRow"/>
              <w:pBdr>
                <w:bottom w:val="double" w:sz="4" w:space="0" w:color="auto"/>
              </w:pBdr>
            </w:pPr>
            <w:r w:rsidRPr="00B60B03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B60B03" w:rsidRPr="00B60B03" w:rsidRDefault="00B60B03" w:rsidP="00B60B03">
            <w:pPr>
              <w:pStyle w:val="TableHeaderRow"/>
              <w:pBdr>
                <w:bottom w:val="double" w:sz="4" w:space="0" w:color="auto"/>
              </w:pBdr>
            </w:pPr>
            <w:r w:rsidRPr="00B60B03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60B03" w:rsidRPr="00B60B03" w:rsidRDefault="00B60B03" w:rsidP="00B60B03">
            <w:pPr>
              <w:pStyle w:val="TableHeaderRow"/>
              <w:pBdr>
                <w:bottom w:val="double" w:sz="4" w:space="0" w:color="auto"/>
              </w:pBdr>
            </w:pPr>
            <w:r w:rsidRPr="00B60B03">
              <w:t>CERT. NO.</w:t>
            </w:r>
          </w:p>
        </w:tc>
      </w:tr>
      <w:tr w:rsidR="00B60B03" w:rsidRPr="00DC1F71" w:rsidTr="00B60B03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B60B03" w:rsidRDefault="00B60B03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20250116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B60B03" w:rsidRDefault="00B60B03" w:rsidP="00DC1F71">
            <w:pPr>
              <w:pStyle w:val="BodyText"/>
              <w:spacing w:before="120" w:after="0"/>
              <w:ind w:left="1008" w:hanging="1008"/>
            </w:pPr>
            <w:r>
              <w:t>L&amp;A Utility Solutions Inc.</w:t>
            </w:r>
          </w:p>
        </w:tc>
        <w:tc>
          <w:tcPr>
            <w:tcW w:w="1080" w:type="dxa"/>
            <w:shd w:val="clear" w:color="auto" w:fill="auto"/>
          </w:tcPr>
          <w:p w:rsidR="00B60B03" w:rsidRDefault="00B60B03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9009</w:t>
            </w:r>
          </w:p>
        </w:tc>
      </w:tr>
    </w:tbl>
    <w:p w:rsidR="00B60B03" w:rsidRDefault="00B60B03">
      <w:pPr>
        <w:pStyle w:val="BodyText"/>
      </w:pPr>
    </w:p>
    <w:p w:rsidR="00854172" w:rsidRDefault="00B60B03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03" w:rsidRDefault="00B60B03">
      <w:r>
        <w:separator/>
      </w:r>
    </w:p>
  </w:endnote>
  <w:endnote w:type="continuationSeparator" w:id="0">
    <w:p w:rsidR="00B60B03" w:rsidRDefault="00B6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03" w:rsidRDefault="00B60B03">
      <w:r>
        <w:separator/>
      </w:r>
    </w:p>
  </w:footnote>
  <w:footnote w:type="continuationSeparator" w:id="0">
    <w:p w:rsidR="00B60B03" w:rsidRDefault="00B6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B03" w:rsidRDefault="00B60B03">
    <w:pPr>
      <w:pStyle w:val="Header"/>
    </w:pPr>
    <w:r>
      <w:t>Docket No. 20250116</w:t>
    </w:r>
    <w:r>
      <w:noBreakHyphen/>
      <w:t>TX</w:t>
    </w:r>
  </w:p>
  <w:p w:rsidR="00B60B03" w:rsidRDefault="00B60B03">
    <w:pPr>
      <w:pStyle w:val="Header"/>
    </w:pPr>
    <w:r>
      <w:t>Date:  October 23, 2025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B60B03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B168B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60B03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5:docId w15:val="{6EC7940A-A702-4742-A396-FC287EB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Mallow</dc:creator>
  <cp:lastModifiedBy>Debra Betton</cp:lastModifiedBy>
  <cp:revision>2</cp:revision>
  <cp:lastPrinted>2025-10-23T11:27:00Z</cp:lastPrinted>
  <dcterms:created xsi:type="dcterms:W3CDTF">2025-10-23T11:36:00Z</dcterms:created>
  <dcterms:modified xsi:type="dcterms:W3CDTF">2025-10-23T11:36:00Z</dcterms:modified>
</cp:coreProperties>
</file>