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68" w:rsidRPr="00C35590" w:rsidRDefault="00591068">
      <w:pPr>
        <w:tabs>
          <w:tab w:val="center" w:pos="4680"/>
        </w:tabs>
        <w:suppressAutoHyphens/>
        <w:spacing w:line="240" w:lineRule="atLeast"/>
        <w:jc w:val="both"/>
        <w:rPr>
          <w:rFonts w:ascii="Courier New" w:hAnsi="Courier New" w:cs="Courier New"/>
          <w:spacing w:val="-3"/>
        </w:rPr>
      </w:pPr>
      <w:r>
        <w:rPr>
          <w:spacing w:val="-3"/>
        </w:rPr>
        <w:tab/>
      </w:r>
      <w:r w:rsidRPr="00C35590">
        <w:rPr>
          <w:rFonts w:ascii="Courier New" w:hAnsi="Courier New" w:cs="Courier New"/>
          <w:spacing w:val="-3"/>
        </w:rPr>
        <w:t>BEFORE THE FLORIDA PUBLIC SERVICE COMMISSION</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In re: Fuel and Purchased Power Cost  )  DOCKET NO.  880001-EI</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Recovery Clause and Generating        )  ORDER NO.   20491</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Performance Incentive Factor.         )  ISSUED:     12-21-88</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center" w:pos="4680"/>
        </w:tabs>
        <w:suppressAutoHyphens/>
        <w:spacing w:line="240" w:lineRule="atLeast"/>
        <w:jc w:val="both"/>
        <w:rPr>
          <w:rFonts w:ascii="Courier New" w:hAnsi="Courier New" w:cs="Courier New"/>
          <w:spacing w:val="-3"/>
        </w:rPr>
      </w:pPr>
      <w:r w:rsidRPr="00C35590">
        <w:rPr>
          <w:rFonts w:ascii="Courier New" w:hAnsi="Courier New" w:cs="Courier New"/>
          <w:spacing w:val="-3"/>
        </w:rPr>
        <w:tab/>
      </w:r>
      <w:r w:rsidRPr="00C35590">
        <w:rPr>
          <w:rFonts w:ascii="Courier New" w:hAnsi="Courier New" w:cs="Courier New"/>
          <w:spacing w:val="-3"/>
          <w:u w:val="single"/>
        </w:rPr>
        <w:t>ORDER REGARDING CONFIDENTIALITY</w:t>
      </w:r>
    </w:p>
    <w:p w:rsidR="00C35590" w:rsidRPr="00C35590" w:rsidRDefault="00C35590">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ab/>
        <w:t>This is a tentative ruling regarding the confidential nature of information filed periodically with the Florida Public Service Commission (Commission) in this docket.  If no protest to this order is filed, this ruling will serve as a final determination of the confidentiality of the matters in issue.</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Pursuant to Rule 25-22.006(4), Florida Administrative Code, several utilities have requested specified confidential treatment for certain documents periodically filed in the Fuel and Purchased Power Cost Recovery docket before the Commission.  The documents are:</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Requested</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Request                                         Document</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u w:val="single"/>
        </w:rPr>
        <w:t>Date</w:t>
      </w:r>
      <w:r w:rsidRPr="00C35590">
        <w:rPr>
          <w:rFonts w:ascii="Courier New" w:hAnsi="Courier New" w:cs="Courier New"/>
          <w:spacing w:val="-3"/>
        </w:rPr>
        <w:t xml:space="preserve">           </w:t>
      </w:r>
      <w:r w:rsidRPr="00C35590">
        <w:rPr>
          <w:rFonts w:ascii="Courier New" w:hAnsi="Courier New" w:cs="Courier New"/>
          <w:spacing w:val="-3"/>
          <w:u w:val="single"/>
        </w:rPr>
        <w:t>Company</w:t>
      </w:r>
      <w:r w:rsidRPr="00C35590">
        <w:rPr>
          <w:rFonts w:ascii="Courier New" w:hAnsi="Courier New" w:cs="Courier New"/>
          <w:spacing w:val="-3"/>
        </w:rPr>
        <w:t xml:space="preserve">         </w:t>
      </w:r>
      <w:r w:rsidRPr="00C35590">
        <w:rPr>
          <w:rFonts w:ascii="Courier New" w:hAnsi="Courier New" w:cs="Courier New"/>
          <w:spacing w:val="-3"/>
          <w:u w:val="single"/>
        </w:rPr>
        <w:t>Docket No.</w:t>
      </w:r>
      <w:r w:rsidRPr="00C35590">
        <w:rPr>
          <w:rFonts w:ascii="Courier New" w:hAnsi="Courier New" w:cs="Courier New"/>
          <w:spacing w:val="-3"/>
        </w:rPr>
        <w:t xml:space="preserve">       </w:t>
      </w:r>
      <w:r w:rsidRPr="00C35590">
        <w:rPr>
          <w:rFonts w:ascii="Courier New" w:hAnsi="Courier New" w:cs="Courier New"/>
          <w:spacing w:val="-3"/>
          <w:u w:val="single"/>
        </w:rPr>
        <w:t>Numbers</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8/88           Gulf Power      880001-El        8528-88</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Forms 423-1(a)</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423-2(a)</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423-2(b)</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for June 1988</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8/88             FPL           880001-EI        8486-88</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Form 423-1(A)</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for  June   1988</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8/88             TECO          880001-EI        8485-88</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Forms 423-1(a)</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423-1(b)</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423-2(a)</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423-2(b)</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423-2(c)</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for  June   1988</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Section 366.093(3)(d), Florida Statutes, defines proprietary confidential business information as, in part, information concerning bids or other contractual data, the disclosure of which would impair the efforts of the utility to contract for services on favorable terms.</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Based upon an examination of the documents identified in the above-referenced Requests for Specified Confidential Treatment, I find that these periodic filings do contain confidential information which, if released, could affect the ability of the respective companies to contract for fuel on favorable terms.</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ab/>
        <w:t>In  consideration  of  the  above,  it  is</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ORDERED that the Requests for Specified Confidential Treatment mentioned above are granted for the filings identified.  Those filings shall be exempt from the requirements of Section 119.07(l), Florida Statutes.  It is further</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ORDERED that if, pursuant to Rule 25-22.006(2)(f), Florida Administrative Code, a protest is filed within fourteen (14) days of the date of this order, it will be resolved by the appropriate</w:t>
      </w:r>
      <w:bookmarkStart w:id="0" w:name="_GoBack"/>
      <w:bookmarkEnd w:id="0"/>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br w:type="page"/>
      </w:r>
      <w:r w:rsidRPr="00C35590">
        <w:rPr>
          <w:rFonts w:ascii="Courier New" w:hAnsi="Courier New" w:cs="Courier New"/>
          <w:spacing w:val="-3"/>
        </w:rPr>
        <w:lastRenderedPageBreak/>
        <w:t>ORDER NO.  20491</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DOCKET NO. 880001-EI</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PAGE 2</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Commission panel pursuant to Rule 250-22.006(3)(d), Florida Administrative Code.</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xml:space="preserve">     By ORDER of Commissioner John T. Herndon, as Prehearinq officer this  </w:t>
      </w:r>
      <w:r w:rsidRPr="00C35590">
        <w:rPr>
          <w:rFonts w:ascii="Courier New" w:hAnsi="Courier New" w:cs="Courier New"/>
          <w:spacing w:val="-3"/>
          <w:u w:val="single"/>
        </w:rPr>
        <w:t xml:space="preserve"> 2lst </w:t>
      </w:r>
      <w:r w:rsidRPr="00C35590">
        <w:rPr>
          <w:rFonts w:ascii="Courier New" w:hAnsi="Courier New" w:cs="Courier New"/>
          <w:spacing w:val="-3"/>
        </w:rPr>
        <w:t xml:space="preserve">   day of   </w:t>
      </w:r>
      <w:r w:rsidRPr="00C35590">
        <w:rPr>
          <w:rFonts w:ascii="Courier New" w:hAnsi="Courier New" w:cs="Courier New"/>
          <w:spacing w:val="-3"/>
          <w:u w:val="single"/>
        </w:rPr>
        <w:t xml:space="preserve"> December </w:t>
      </w:r>
      <w:r w:rsidRPr="00C35590">
        <w:rPr>
          <w:rFonts w:ascii="Courier New" w:hAnsi="Courier New" w:cs="Courier New"/>
          <w:spacing w:val="-3"/>
        </w:rPr>
        <w:t xml:space="preserve">,       </w:t>
      </w:r>
      <w:r w:rsidRPr="00C35590">
        <w:rPr>
          <w:rFonts w:ascii="Courier New" w:hAnsi="Courier New" w:cs="Courier New"/>
          <w:spacing w:val="-3"/>
          <w:u w:val="single"/>
        </w:rPr>
        <w:t>1988</w:t>
      </w:r>
      <w:r w:rsidRPr="00C35590">
        <w:rPr>
          <w:rFonts w:ascii="Courier New" w:hAnsi="Courier New" w:cs="Courier New"/>
          <w:spacing w:val="-3"/>
        </w:rPr>
        <w:t>.</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t>_____________________________</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t>JOHN T. HERNDON, Commissioner</w:t>
      </w: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r>
      <w:r w:rsidRPr="00C35590">
        <w:rPr>
          <w:rFonts w:ascii="Courier New" w:hAnsi="Courier New" w:cs="Courier New"/>
          <w:spacing w:val="-3"/>
        </w:rPr>
        <w:tab/>
        <w:t xml:space="preserve">  and Prehearing officer</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 S E A L )</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MCB</w:t>
      </w:r>
    </w:p>
    <w:p w:rsidR="00591068" w:rsidRPr="00C35590" w:rsidRDefault="00591068">
      <w:pPr>
        <w:tabs>
          <w:tab w:val="left" w:pos="-720"/>
        </w:tabs>
        <w:suppressAutoHyphens/>
        <w:spacing w:line="240" w:lineRule="atLeast"/>
        <w:jc w:val="both"/>
        <w:rPr>
          <w:rFonts w:ascii="Courier New" w:hAnsi="Courier New" w:cs="Courier New"/>
          <w:spacing w:val="-3"/>
        </w:rPr>
      </w:pPr>
    </w:p>
    <w:p w:rsidR="00591068" w:rsidRPr="00C35590" w:rsidRDefault="00591068">
      <w:pPr>
        <w:tabs>
          <w:tab w:val="left" w:pos="-720"/>
        </w:tabs>
        <w:suppressAutoHyphens/>
        <w:spacing w:line="240" w:lineRule="atLeast"/>
        <w:jc w:val="both"/>
        <w:rPr>
          <w:rFonts w:ascii="Courier New" w:hAnsi="Courier New" w:cs="Courier New"/>
          <w:spacing w:val="-3"/>
        </w:rPr>
      </w:pPr>
      <w:r w:rsidRPr="00C35590">
        <w:rPr>
          <w:rFonts w:ascii="Courier New" w:hAnsi="Courier New" w:cs="Courier New"/>
          <w:spacing w:val="-3"/>
        </w:rPr>
        <w:t>2052G</w:t>
      </w:r>
    </w:p>
    <w:p w:rsidR="00591068" w:rsidRPr="00C35590" w:rsidRDefault="00591068">
      <w:pPr>
        <w:tabs>
          <w:tab w:val="left" w:pos="-720"/>
        </w:tabs>
        <w:suppressAutoHyphens/>
        <w:spacing w:line="240" w:lineRule="atLeast"/>
        <w:jc w:val="both"/>
        <w:rPr>
          <w:rFonts w:ascii="Courier New" w:hAnsi="Courier New" w:cs="Courier New"/>
          <w:spacing w:val="-3"/>
        </w:rPr>
      </w:pPr>
    </w:p>
    <w:sectPr w:rsidR="00591068" w:rsidRPr="00C35590" w:rsidSect="00591068">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68" w:rsidRDefault="00591068">
      <w:pPr>
        <w:spacing w:line="20" w:lineRule="exact"/>
        <w:rPr>
          <w:rFonts w:cstheme="minorBidi"/>
        </w:rPr>
      </w:pPr>
    </w:p>
  </w:endnote>
  <w:endnote w:type="continuationSeparator" w:id="0">
    <w:p w:rsidR="00591068" w:rsidRDefault="00591068" w:rsidP="00591068">
      <w:r>
        <w:rPr>
          <w:rFonts w:cstheme="minorBidi"/>
        </w:rPr>
        <w:t xml:space="preserve"> </w:t>
      </w:r>
    </w:p>
  </w:endnote>
  <w:endnote w:type="continuationNotice" w:id="1">
    <w:p w:rsidR="00591068" w:rsidRDefault="00591068" w:rsidP="00591068">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68" w:rsidRDefault="00591068" w:rsidP="00591068">
      <w:r>
        <w:rPr>
          <w:rFonts w:cstheme="minorBidi"/>
        </w:rPr>
        <w:separator/>
      </w:r>
    </w:p>
  </w:footnote>
  <w:footnote w:type="continuationSeparator" w:id="0">
    <w:p w:rsidR="00591068" w:rsidRDefault="00591068" w:rsidP="00591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68"/>
    <w:rsid w:val="00591068"/>
    <w:rsid w:val="00931E0B"/>
    <w:rsid w:val="00C3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91068"/>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91068"/>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91068"/>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91068"/>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2015-09-30T20:14:00Z</dcterms:created>
  <dcterms:modified xsi:type="dcterms:W3CDTF">2015-09-30T21:03:00Z</dcterms:modified>
</cp:coreProperties>
</file>