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25C4" w:rsidP="005C25C4">
      <w:pPr>
        <w:pStyle w:val="OrderHeading"/>
      </w:pPr>
      <w:bookmarkStart w:id="0" w:name="_GoBack"/>
      <w:bookmarkEnd w:id="0"/>
      <w:r>
        <w:t>BEFORE THE FLORIDA PUBLIC SERVICE COMMISSION</w:t>
      </w:r>
    </w:p>
    <w:p w:rsidR="005C25C4" w:rsidRDefault="005C25C4" w:rsidP="005C25C4">
      <w:pPr>
        <w:pStyle w:val="OrderHeading"/>
      </w:pPr>
    </w:p>
    <w:p w:rsidR="005C25C4" w:rsidRDefault="005C25C4" w:rsidP="005C25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25C4" w:rsidRPr="00C63FCF" w:rsidTr="00C63FCF">
        <w:trPr>
          <w:trHeight w:val="828"/>
        </w:trPr>
        <w:tc>
          <w:tcPr>
            <w:tcW w:w="4788" w:type="dxa"/>
            <w:tcBorders>
              <w:bottom w:val="single" w:sz="8" w:space="0" w:color="auto"/>
              <w:right w:val="double" w:sz="6" w:space="0" w:color="auto"/>
            </w:tcBorders>
            <w:shd w:val="clear" w:color="auto" w:fill="auto"/>
          </w:tcPr>
          <w:p w:rsidR="005C25C4" w:rsidRDefault="005C25C4" w:rsidP="00C63FCF">
            <w:pPr>
              <w:pStyle w:val="OrderBody"/>
              <w:tabs>
                <w:tab w:val="center" w:pos="4320"/>
                <w:tab w:val="right" w:pos="8640"/>
              </w:tabs>
              <w:jc w:val="left"/>
            </w:pPr>
            <w:r>
              <w:t xml:space="preserve">In re: </w:t>
            </w:r>
            <w:bookmarkStart w:id="1" w:name="SSInRe"/>
            <w:bookmarkEnd w:id="1"/>
            <w:r>
              <w:t>Petition for approval to defer legal expenses associated with the resolution of land use issues for utility treatment facilities that are located in Polk County by West Lakeland Wastewater, Inc.</w:t>
            </w:r>
          </w:p>
        </w:tc>
        <w:tc>
          <w:tcPr>
            <w:tcW w:w="4788" w:type="dxa"/>
            <w:tcBorders>
              <w:left w:val="double" w:sz="6" w:space="0" w:color="auto"/>
            </w:tcBorders>
            <w:shd w:val="clear" w:color="auto" w:fill="auto"/>
          </w:tcPr>
          <w:p w:rsidR="005C25C4" w:rsidRDefault="005C25C4" w:rsidP="005C25C4">
            <w:pPr>
              <w:pStyle w:val="OrderBody"/>
            </w:pPr>
            <w:r>
              <w:t xml:space="preserve">DOCKET NO. </w:t>
            </w:r>
            <w:bookmarkStart w:id="2" w:name="SSDocketNo"/>
            <w:bookmarkEnd w:id="2"/>
            <w:r>
              <w:t>150137-SU</w:t>
            </w:r>
          </w:p>
          <w:p w:rsidR="005C25C4" w:rsidRDefault="005C25C4" w:rsidP="00C63FCF">
            <w:pPr>
              <w:pStyle w:val="OrderBody"/>
              <w:tabs>
                <w:tab w:val="center" w:pos="4320"/>
                <w:tab w:val="right" w:pos="8640"/>
              </w:tabs>
              <w:jc w:val="left"/>
            </w:pPr>
            <w:r>
              <w:t xml:space="preserve">ORDER NO. </w:t>
            </w:r>
            <w:bookmarkStart w:id="3" w:name="OrderNo0030"/>
            <w:r w:rsidR="003C48BE">
              <w:t>PSC-16-0030-PAA-SU</w:t>
            </w:r>
            <w:bookmarkEnd w:id="3"/>
          </w:p>
          <w:p w:rsidR="005C25C4" w:rsidRDefault="005C25C4" w:rsidP="00C63FCF">
            <w:pPr>
              <w:pStyle w:val="OrderBody"/>
              <w:tabs>
                <w:tab w:val="center" w:pos="4320"/>
                <w:tab w:val="right" w:pos="8640"/>
              </w:tabs>
              <w:jc w:val="left"/>
            </w:pPr>
            <w:r>
              <w:t xml:space="preserve">ISSUED: </w:t>
            </w:r>
            <w:r w:rsidR="003C48BE">
              <w:t>January 19, 2016</w:t>
            </w:r>
          </w:p>
        </w:tc>
      </w:tr>
    </w:tbl>
    <w:p w:rsidR="005C25C4" w:rsidRDefault="005C25C4" w:rsidP="005C25C4"/>
    <w:p w:rsidR="005C25C4" w:rsidRPr="00E46E1F" w:rsidRDefault="005C25C4">
      <w:pPr>
        <w:ind w:firstLine="720"/>
        <w:jc w:val="both"/>
      </w:pPr>
      <w:bookmarkStart w:id="4" w:name="Commissioners"/>
      <w:bookmarkEnd w:id="4"/>
      <w:r w:rsidRPr="00E46E1F">
        <w:t>The following Commissioners participated in the disposition of this matter:</w:t>
      </w:r>
    </w:p>
    <w:p w:rsidR="005C25C4" w:rsidRPr="00E46E1F" w:rsidRDefault="005C25C4"/>
    <w:p w:rsidR="005C25C4" w:rsidRDefault="005C25C4">
      <w:pPr>
        <w:jc w:val="center"/>
      </w:pPr>
      <w:r>
        <w:t>JULIE I. BROWN</w:t>
      </w:r>
      <w:r w:rsidRPr="00E46E1F">
        <w:t>, Chairman</w:t>
      </w:r>
    </w:p>
    <w:p w:rsidR="005C25C4" w:rsidRPr="00E46E1F" w:rsidRDefault="005C25C4">
      <w:pPr>
        <w:jc w:val="center"/>
      </w:pPr>
      <w:r w:rsidRPr="00E46E1F">
        <w:t>LISA POLAK EDGAR</w:t>
      </w:r>
    </w:p>
    <w:p w:rsidR="005C25C4" w:rsidRDefault="005C25C4">
      <w:pPr>
        <w:jc w:val="center"/>
      </w:pPr>
      <w:r>
        <w:t>ART GRAHAM</w:t>
      </w:r>
    </w:p>
    <w:p w:rsidR="005C25C4" w:rsidRDefault="005C25C4">
      <w:pPr>
        <w:jc w:val="center"/>
      </w:pPr>
      <w:r>
        <w:t>RONALD A. BRISÉ</w:t>
      </w:r>
    </w:p>
    <w:p w:rsidR="005C25C4" w:rsidRDefault="005C25C4">
      <w:pPr>
        <w:jc w:val="center"/>
      </w:pPr>
      <w:r>
        <w:t>JIMMY PATRONIS</w:t>
      </w:r>
    </w:p>
    <w:p w:rsidR="005C25C4" w:rsidRDefault="005C25C4" w:rsidP="005C25C4">
      <w:pPr>
        <w:pStyle w:val="OrderBody"/>
      </w:pPr>
    </w:p>
    <w:bookmarkStart w:id="5" w:name="OrderText"/>
    <w:bookmarkEnd w:id="5"/>
    <w:p w:rsidR="005C25C4" w:rsidRPr="003E4B2D" w:rsidRDefault="005C25C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C25C4" w:rsidRPr="005C25C4" w:rsidRDefault="005C25C4">
      <w:pPr>
        <w:pStyle w:val="OrderBody"/>
        <w:jc w:val="center"/>
        <w:rPr>
          <w:u w:val="single"/>
        </w:rPr>
      </w:pPr>
      <w:r w:rsidRPr="003E4B2D">
        <w:rPr>
          <w:u w:val="single"/>
        </w:rPr>
        <w:t>ORDER</w:t>
      </w:r>
      <w:bookmarkStart w:id="6" w:name="OrderTitle"/>
      <w:r>
        <w:rPr>
          <w:u w:val="single"/>
        </w:rPr>
        <w:t xml:space="preserve"> </w:t>
      </w:r>
      <w:bookmarkEnd w:id="6"/>
      <w:r>
        <w:rPr>
          <w:u w:val="single"/>
        </w:rPr>
        <w:t xml:space="preserve"> DEFERRING </w:t>
      </w:r>
      <w:r w:rsidRPr="005C25C4">
        <w:rPr>
          <w:u w:val="single"/>
        </w:rPr>
        <w:t xml:space="preserve"> WEST LAKELAND WASTEWATER, INC.’S</w:t>
      </w:r>
    </w:p>
    <w:p w:rsidR="005C25C4" w:rsidRPr="005C25C4" w:rsidRDefault="005C25C4">
      <w:pPr>
        <w:pStyle w:val="OrderBody"/>
        <w:jc w:val="center"/>
        <w:rPr>
          <w:u w:val="single"/>
        </w:rPr>
      </w:pPr>
      <w:r w:rsidRPr="005C25C4">
        <w:rPr>
          <w:u w:val="single"/>
        </w:rPr>
        <w:t>LEGAL EXPENSES</w:t>
      </w:r>
    </w:p>
    <w:p w:rsidR="005C25C4" w:rsidRPr="005C25C4" w:rsidRDefault="005C25C4">
      <w:pPr>
        <w:pStyle w:val="OrderBody"/>
        <w:jc w:val="center"/>
        <w:rPr>
          <w:u w:val="single"/>
        </w:rPr>
      </w:pPr>
    </w:p>
    <w:p w:rsidR="005C25C4" w:rsidRPr="003E4B2D" w:rsidRDefault="005C25C4">
      <w:pPr>
        <w:pStyle w:val="OrderBody"/>
      </w:pPr>
      <w:r w:rsidRPr="003E4B2D">
        <w:t>BY THE COMMISSION:</w:t>
      </w:r>
    </w:p>
    <w:p w:rsidR="005C25C4" w:rsidRPr="003E4B2D" w:rsidRDefault="005C25C4">
      <w:pPr>
        <w:pStyle w:val="OrderBody"/>
      </w:pPr>
    </w:p>
    <w:p w:rsidR="005C25C4" w:rsidRDefault="005C25C4">
      <w:pPr>
        <w:pStyle w:val="OrderBody"/>
      </w:pPr>
      <w:r w:rsidRPr="003E4B2D">
        <w:tab/>
        <w:t>NOTICE is hereby given by the Florida Public Service Commission that the action discussed herein</w:t>
      </w:r>
      <w:r w:rsidR="004A4820">
        <w:t xml:space="preserve"> approving the deferral of legal expenses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C25C4"/>
    <w:p w:rsidR="005C25C4" w:rsidRPr="005C25C4" w:rsidRDefault="005C25C4" w:rsidP="005C25C4">
      <w:pPr>
        <w:pStyle w:val="RecommendationHeading"/>
        <w:rPr>
          <w:b w:val="0"/>
        </w:rPr>
      </w:pPr>
      <w:bookmarkStart w:id="7" w:name="CaseBackground"/>
      <w:r w:rsidRPr="005C25C4">
        <w:rPr>
          <w:b w:val="0"/>
        </w:rPr>
        <w:t>BACKGROUND</w:t>
      </w:r>
      <w:r w:rsidRPr="005C25C4">
        <w:rPr>
          <w:b w:val="0"/>
        </w:rPr>
        <w:fldChar w:fldCharType="begin"/>
      </w:r>
      <w:r w:rsidRPr="005C25C4">
        <w:rPr>
          <w:b w:val="0"/>
        </w:rPr>
        <w:instrText xml:space="preserve"> TC  "</w:instrText>
      </w:r>
      <w:bookmarkStart w:id="8" w:name="_Toc433720090"/>
      <w:r w:rsidRPr="005C25C4">
        <w:rPr>
          <w:b w:val="0"/>
        </w:rPr>
        <w:tab/>
        <w:instrText>Case Background</w:instrText>
      </w:r>
      <w:bookmarkEnd w:id="8"/>
      <w:r w:rsidRPr="005C25C4">
        <w:rPr>
          <w:b w:val="0"/>
        </w:rPr>
        <w:instrText xml:space="preserve">" \l 1 </w:instrText>
      </w:r>
      <w:r w:rsidRPr="005C25C4">
        <w:rPr>
          <w:b w:val="0"/>
        </w:rPr>
        <w:fldChar w:fldCharType="end"/>
      </w:r>
    </w:p>
    <w:p w:rsidR="005C25C4" w:rsidRDefault="005C25C4" w:rsidP="005C25C4">
      <w:pPr>
        <w:jc w:val="both"/>
      </w:pPr>
      <w:r>
        <w:tab/>
        <w:t>West Lakeland Wastewater, Inc. (West Lakeland or utility) is a Class C wastewater utility that serves approximately 302 customers in Polk County.  Water service is provided by the City of Lakeland.  According to West Lakeland’s 2014 annual report, total gross revenues were $116,063 and total operating expenses were $120,000, resulting in a net loss of $3,937.</w:t>
      </w:r>
    </w:p>
    <w:p w:rsidR="005C25C4" w:rsidRDefault="005C25C4" w:rsidP="005C25C4">
      <w:pPr>
        <w:jc w:val="both"/>
      </w:pPr>
    </w:p>
    <w:p w:rsidR="005C25C4" w:rsidRDefault="005C25C4" w:rsidP="005C25C4">
      <w:pPr>
        <w:jc w:val="both"/>
      </w:pPr>
      <w:r>
        <w:tab/>
      </w:r>
      <w:r w:rsidRPr="007967E7">
        <w:t xml:space="preserve">By letter dated March 26, 2009, West </w:t>
      </w:r>
      <w:r>
        <w:t>Lakeland gave notice of abandonment effective June 30, 2009.  On May 13, 2009, the Polk County Attorney filed a Petition for Appointment of Receiver for West Lakeland in the Circuit Court of the Tenth Judicial Circuit (Circuit Court). The Circuit Court appointed Mr. Mike Smallridge as receiver for the wastewater system.  On September 8, 2009, this Commission acknowledged West Lakeland’s abandonment and the Court’s appointment of Mr. Smallridge as receiver.</w:t>
      </w:r>
      <w:r>
        <w:rPr>
          <w:vertAlign w:val="superscript"/>
        </w:rPr>
        <w:footnoteReference w:id="1"/>
      </w:r>
      <w:r>
        <w:t xml:space="preserve"> </w:t>
      </w:r>
    </w:p>
    <w:p w:rsidR="005C25C4" w:rsidRDefault="005C25C4" w:rsidP="005C25C4">
      <w:pPr>
        <w:jc w:val="both"/>
      </w:pPr>
    </w:p>
    <w:p w:rsidR="005C25C4" w:rsidRDefault="005C25C4" w:rsidP="005C25C4">
      <w:pPr>
        <w:jc w:val="both"/>
        <w:rPr>
          <w:noProof/>
          <w:color w:val="000000"/>
        </w:rPr>
      </w:pPr>
      <w:r>
        <w:lastRenderedPageBreak/>
        <w:tab/>
        <w:t>On March 3, 2013, Mr. Smallridge sent a letter requesting that a docket be opened to transfer Certificate No. 515-S from West Lakeland, Inc. to West Lakeland Wastewater, LLC. This application was withdrawn by the utility in a letter dated September 11, 2014.  On April 2</w:t>
      </w:r>
      <w:r w:rsidR="00700A38">
        <w:t>9</w:t>
      </w:r>
      <w:r>
        <w:t xml:space="preserve">, 2015, West Lakeland filed a </w:t>
      </w:r>
      <w:r w:rsidR="00700A38">
        <w:t xml:space="preserve">letter requesting </w:t>
      </w:r>
      <w:r w:rsidR="00DC79BE">
        <w:t xml:space="preserve">the </w:t>
      </w:r>
      <w:r>
        <w:t>defer</w:t>
      </w:r>
      <w:r w:rsidR="00700A38">
        <w:t xml:space="preserve">ral of legal </w:t>
      </w:r>
      <w:r>
        <w:t>expenses</w:t>
      </w:r>
      <w:r w:rsidR="00700A38">
        <w:t xml:space="preserve"> and other costs</w:t>
      </w:r>
      <w:r>
        <w:t xml:space="preserve"> associated with the resolution of land rights issues involving the utility’s ponds and spray fields and amortiz</w:t>
      </w:r>
      <w:r w:rsidR="00DC79BE">
        <w:t>ation of</w:t>
      </w:r>
      <w:r>
        <w:t xml:space="preserve"> these expenses over three years.</w:t>
      </w:r>
      <w:r w:rsidR="00DC79BE">
        <w:t xml:space="preserve">  </w:t>
      </w:r>
      <w:r>
        <w:rPr>
          <w:noProof/>
          <w:color w:val="000000"/>
        </w:rPr>
        <w:t>The total legal costs to date associated with this litigation are $6,245.  We have jurisdiction in this case pursuant to Section 367.011, Florida Statutes.</w:t>
      </w:r>
    </w:p>
    <w:p w:rsidR="005C25C4" w:rsidRDefault="005C25C4" w:rsidP="005C25C4">
      <w:pPr>
        <w:jc w:val="both"/>
      </w:pPr>
    </w:p>
    <w:p w:rsidR="00700A38" w:rsidRPr="00700A38" w:rsidRDefault="00700A38" w:rsidP="00700A38">
      <w:pPr>
        <w:jc w:val="center"/>
        <w:rPr>
          <w:u w:val="single"/>
        </w:rPr>
      </w:pPr>
      <w:r w:rsidRPr="00700A38">
        <w:rPr>
          <w:u w:val="single"/>
        </w:rPr>
        <w:t>DECISION</w:t>
      </w:r>
    </w:p>
    <w:p w:rsidR="00700A38" w:rsidRDefault="00700A38" w:rsidP="00700A38">
      <w:pPr>
        <w:jc w:val="center"/>
      </w:pPr>
    </w:p>
    <w:bookmarkEnd w:id="7"/>
    <w:p w:rsidR="00700A38" w:rsidRDefault="00700A38" w:rsidP="00700A38">
      <w:pPr>
        <w:jc w:val="both"/>
      </w:pPr>
      <w:r>
        <w:tab/>
        <w:t>The 2013 transfer application was withdrawn because the utility did not own or have a long-term lease for the land on which the ponds and spray fields are located.  Rule 25-30.037(2)(Q), F.A.C., requires “e</w:t>
      </w:r>
      <w:r w:rsidRPr="009001FC">
        <w:t xml:space="preserve">vidence that the </w:t>
      </w:r>
      <w:r>
        <w:t>utility</w:t>
      </w:r>
      <w:r w:rsidRPr="009001FC">
        <w:t xml:space="preserve"> owns the land upon which the </w:t>
      </w:r>
      <w:r>
        <w:t>utility</w:t>
      </w:r>
      <w:r w:rsidRPr="009001FC">
        <w:t xml:space="preserve"> treatment facilities are located, or a copy of an agreement which provides for the continued use of the land, such as a 99-year lease. </w:t>
      </w:r>
      <w:r>
        <w:t xml:space="preserve"> The Commission may consider </w:t>
      </w:r>
      <w:r w:rsidRPr="009001FC">
        <w:t>a written easement or other cost-effective alternative</w:t>
      </w:r>
      <w:r>
        <w:t>.”</w:t>
      </w:r>
    </w:p>
    <w:p w:rsidR="00700A38" w:rsidRDefault="00700A38" w:rsidP="00700A38">
      <w:pPr>
        <w:jc w:val="both"/>
      </w:pPr>
    </w:p>
    <w:p w:rsidR="00700A38" w:rsidRDefault="00700A38" w:rsidP="00700A38">
      <w:pPr>
        <w:jc w:val="both"/>
      </w:pPr>
      <w:r>
        <w:tab/>
        <w:t>The concept of deferral accounting allows companies to defer costs due to events beyond their control and seek recovery through rates at a later time.  The alternative would be for the company to seek a rate case each time it experiences an exogenous event.  The costs in the instant docket relate to legal fees incurred by the utility in trying to resolve the land rights issues involving the utility’s ponds and spray fields.  Since this situation is still ongoing, allowing recovery of a regulatory asset is not possible at this time.  Upon completion of a fully executed easement, long-term lease, or purchase of the land, we can determine the appropriate accounting and recovery methodology for these costs</w:t>
      </w:r>
      <w:r w:rsidR="00DC79BE">
        <w:t xml:space="preserve">.  </w:t>
      </w:r>
      <w:r>
        <w:t xml:space="preserve">Therefore, we </w:t>
      </w:r>
      <w:r w:rsidR="00DC79BE">
        <w:t xml:space="preserve">approve West Lakeland’s request to defer </w:t>
      </w:r>
      <w:r>
        <w:t xml:space="preserve">the legal fees associated with the resolution of land rights issues involving the utility’s ponds and spray fields pending a final determination of whether any prudent costs incurred should be capitalized, amortized, or expensed.  </w:t>
      </w:r>
    </w:p>
    <w:p w:rsidR="00CB5276" w:rsidRDefault="00CB5276"/>
    <w:p w:rsidR="00DC79BE" w:rsidRDefault="00DC79BE" w:rsidP="00DC79BE">
      <w:pPr>
        <w:jc w:val="both"/>
      </w:pPr>
      <w:r>
        <w:tab/>
      </w:r>
      <w:r w:rsidRPr="00BD2A5B">
        <w:t>In Docket Nos. 140174</w:t>
      </w:r>
      <w:r>
        <w:t>-WU</w:t>
      </w:r>
      <w:r w:rsidRPr="00BD2A5B">
        <w:t xml:space="preserve"> and 140176</w:t>
      </w:r>
      <w:r>
        <w:t>-WU,</w:t>
      </w:r>
      <w:r w:rsidRPr="00BD2A5B">
        <w:t xml:space="preserve"> </w:t>
      </w:r>
      <w:r>
        <w:t xml:space="preserve">we </w:t>
      </w:r>
      <w:r w:rsidRPr="00BD2A5B">
        <w:t>imposed conditions on any new purchases of Commission-regulated utilities by Mr. Smallridge</w:t>
      </w:r>
      <w:r>
        <w:t>.</w:t>
      </w:r>
      <w:r w:rsidRPr="00BD2A5B">
        <w:rPr>
          <w:rStyle w:val="FootnoteReference"/>
        </w:rPr>
        <w:footnoteReference w:id="2"/>
      </w:r>
      <w:r w:rsidRPr="00BD2A5B">
        <w:t xml:space="preserve"> </w:t>
      </w:r>
      <w:r>
        <w:t xml:space="preserve"> </w:t>
      </w:r>
      <w:r w:rsidRPr="00BD2A5B">
        <w:t xml:space="preserve">Condition number 5 states, “If Michael Smallridge purchases, either directly or indirectly, any other Commission-regulated utilities prior to December 31, 2017, an application for transfer shall be submitted within 90 days of such purchase.” </w:t>
      </w:r>
      <w:r>
        <w:t xml:space="preserve"> </w:t>
      </w:r>
      <w:r w:rsidRPr="00BD2A5B">
        <w:t>Despite the fact that Mr. Smallridge was already appointed receiver of West Lakela</w:t>
      </w:r>
      <w:r>
        <w:t>nd when the Commission rendered its decision</w:t>
      </w:r>
      <w:r w:rsidRPr="00BD2A5B">
        <w:t xml:space="preserve">, </w:t>
      </w:r>
      <w:r>
        <w:t xml:space="preserve">we find that </w:t>
      </w:r>
      <w:r w:rsidRPr="00BD2A5B">
        <w:t>the underlying reasons for this condition appl</w:t>
      </w:r>
      <w:r>
        <w:t>y</w:t>
      </w:r>
      <w:r w:rsidRPr="00BD2A5B">
        <w:t xml:space="preserve"> in this case.</w:t>
      </w:r>
      <w:r>
        <w:t xml:space="preserve">  Therefore, Mr. Smallridge shall be required to file for a transfer of </w:t>
      </w:r>
      <w:r w:rsidR="00240EA0">
        <w:t>West Lakeland’s</w:t>
      </w:r>
      <w:r>
        <w:t xml:space="preserve"> certificate within 90 days from the date the utility resolves the land rights issues involving the utility’s ponds and spray fields.</w:t>
      </w:r>
    </w:p>
    <w:p w:rsidR="00DC79BE" w:rsidRDefault="00DC79BE" w:rsidP="00DC79BE">
      <w:pPr>
        <w:jc w:val="both"/>
      </w:pPr>
    </w:p>
    <w:p w:rsidR="00DC79BE" w:rsidRDefault="00DC79BE" w:rsidP="00DC79BE">
      <w:pPr>
        <w:jc w:val="both"/>
      </w:pPr>
      <w:r>
        <w:lastRenderedPageBreak/>
        <w:tab/>
        <w:t>Based on the foregoing, it is</w:t>
      </w:r>
    </w:p>
    <w:p w:rsidR="00DC79BE" w:rsidRDefault="00DC79BE" w:rsidP="00DC79BE">
      <w:pPr>
        <w:jc w:val="both"/>
      </w:pPr>
    </w:p>
    <w:p w:rsidR="00DC79BE" w:rsidRDefault="00DC79BE" w:rsidP="00DC79BE">
      <w:pPr>
        <w:jc w:val="both"/>
      </w:pPr>
      <w:r>
        <w:tab/>
        <w:t xml:space="preserve">ORDERED by the Florida Public Service Commission that West Lakeland Wastewater, Inc.’s request to defer the legal fees associated with the resolution of land rights issues involving the utility’s ponds and spray fields pending a final determination of whether any prudent costs incurred should be capitalized, amortized, or expensed is hereby granted.  It is further </w:t>
      </w:r>
    </w:p>
    <w:p w:rsidR="00DC79BE" w:rsidRDefault="00DC79BE" w:rsidP="00DC79BE">
      <w:pPr>
        <w:jc w:val="both"/>
      </w:pPr>
    </w:p>
    <w:p w:rsidR="004D7B91" w:rsidRDefault="00DC79BE" w:rsidP="00DC79BE">
      <w:pPr>
        <w:jc w:val="both"/>
      </w:pPr>
      <w:r>
        <w:tab/>
        <w:t xml:space="preserve">ORDERED that </w:t>
      </w:r>
      <w:r w:rsidR="004D7B91">
        <w:t>West Lakeland Wastewater, Inc. shall file a transfer application within 90 days from the date that the utility resolves the land rights issues involving the utility’s ponds and spray fields.  It is further</w:t>
      </w:r>
    </w:p>
    <w:p w:rsidR="004D7B91" w:rsidRDefault="004D7B91" w:rsidP="00DC79BE">
      <w:pPr>
        <w:jc w:val="both"/>
      </w:pPr>
    </w:p>
    <w:p w:rsidR="004D7B91" w:rsidRDefault="004D7B91" w:rsidP="00DC79BE">
      <w:pPr>
        <w:jc w:val="both"/>
      </w:pPr>
      <w:r>
        <w:tab/>
        <w:t xml:space="preserve">ORDERED that the provisions of this Order, issued as proposed agency action, shall become final and effective </w:t>
      </w:r>
      <w:r w:rsidR="00182D01">
        <w:t xml:space="preserve">and this docket closed </w:t>
      </w:r>
      <w:r>
        <w:t>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D7B91" w:rsidRDefault="004D7B91" w:rsidP="00DC79BE">
      <w:pPr>
        <w:jc w:val="both"/>
      </w:pPr>
    </w:p>
    <w:p w:rsidR="00182D01" w:rsidRDefault="00182D01" w:rsidP="00182D01">
      <w:pPr>
        <w:keepNext/>
        <w:keepLines/>
        <w:jc w:val="both"/>
      </w:pPr>
      <w:r>
        <w:tab/>
        <w:t xml:space="preserve">By ORDER of the Florida Public Service Commission this </w:t>
      </w:r>
      <w:bookmarkStart w:id="11" w:name="replaceDate"/>
      <w:bookmarkEnd w:id="11"/>
      <w:r w:rsidR="003C48BE">
        <w:rPr>
          <w:u w:val="single"/>
        </w:rPr>
        <w:t>19th</w:t>
      </w:r>
      <w:r w:rsidR="003C48BE">
        <w:t xml:space="preserve"> day of </w:t>
      </w:r>
      <w:r w:rsidR="003C48BE">
        <w:rPr>
          <w:u w:val="single"/>
        </w:rPr>
        <w:t>January</w:t>
      </w:r>
      <w:r w:rsidR="003C48BE">
        <w:t xml:space="preserve">, </w:t>
      </w:r>
      <w:r w:rsidR="003C48BE">
        <w:rPr>
          <w:u w:val="single"/>
        </w:rPr>
        <w:t>2016</w:t>
      </w:r>
      <w:r w:rsidR="003C48BE">
        <w:t>.</w:t>
      </w:r>
    </w:p>
    <w:p w:rsidR="003C48BE" w:rsidRPr="003C48BE" w:rsidRDefault="003C48BE" w:rsidP="00182D01">
      <w:pPr>
        <w:keepNext/>
        <w:keepLines/>
        <w:jc w:val="both"/>
      </w:pPr>
    </w:p>
    <w:p w:rsidR="00182D01" w:rsidRDefault="00182D01" w:rsidP="00182D01">
      <w:pPr>
        <w:keepNext/>
        <w:keepLines/>
        <w:jc w:val="both"/>
      </w:pPr>
    </w:p>
    <w:p w:rsidR="00182D01" w:rsidRDefault="00182D01" w:rsidP="00182D0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2D01" w:rsidTr="00182D01">
        <w:tc>
          <w:tcPr>
            <w:tcW w:w="720" w:type="dxa"/>
            <w:shd w:val="clear" w:color="auto" w:fill="auto"/>
          </w:tcPr>
          <w:p w:rsidR="00182D01" w:rsidRDefault="00182D01" w:rsidP="00182D01">
            <w:pPr>
              <w:keepNext/>
              <w:keepLines/>
              <w:jc w:val="both"/>
            </w:pPr>
            <w:bookmarkStart w:id="12" w:name="bkmrkSignature" w:colFirst="0" w:colLast="0"/>
          </w:p>
        </w:tc>
        <w:tc>
          <w:tcPr>
            <w:tcW w:w="4320" w:type="dxa"/>
            <w:tcBorders>
              <w:bottom w:val="single" w:sz="4" w:space="0" w:color="auto"/>
            </w:tcBorders>
            <w:shd w:val="clear" w:color="auto" w:fill="auto"/>
          </w:tcPr>
          <w:p w:rsidR="00182D01" w:rsidRDefault="003C48BE" w:rsidP="00182D01">
            <w:pPr>
              <w:keepNext/>
              <w:keepLines/>
              <w:jc w:val="both"/>
            </w:pPr>
            <w:r>
              <w:t>/s/ Carlotta S. Stauffer</w:t>
            </w:r>
          </w:p>
        </w:tc>
      </w:tr>
      <w:bookmarkEnd w:id="12"/>
      <w:tr w:rsidR="00182D01" w:rsidTr="00182D01">
        <w:tc>
          <w:tcPr>
            <w:tcW w:w="720" w:type="dxa"/>
            <w:shd w:val="clear" w:color="auto" w:fill="auto"/>
          </w:tcPr>
          <w:p w:rsidR="00182D01" w:rsidRDefault="00182D01" w:rsidP="00182D01">
            <w:pPr>
              <w:keepNext/>
              <w:keepLines/>
              <w:jc w:val="both"/>
            </w:pPr>
          </w:p>
        </w:tc>
        <w:tc>
          <w:tcPr>
            <w:tcW w:w="4320" w:type="dxa"/>
            <w:tcBorders>
              <w:top w:val="single" w:sz="4" w:space="0" w:color="auto"/>
            </w:tcBorders>
            <w:shd w:val="clear" w:color="auto" w:fill="auto"/>
          </w:tcPr>
          <w:p w:rsidR="00182D01" w:rsidRDefault="00182D01" w:rsidP="00182D01">
            <w:pPr>
              <w:keepNext/>
              <w:keepLines/>
              <w:jc w:val="both"/>
            </w:pPr>
            <w:r>
              <w:t>CARLOTTA S. STAUFFER</w:t>
            </w:r>
          </w:p>
          <w:p w:rsidR="00182D01" w:rsidRDefault="00182D01" w:rsidP="00182D01">
            <w:pPr>
              <w:keepNext/>
              <w:keepLines/>
              <w:jc w:val="both"/>
            </w:pPr>
            <w:r>
              <w:t>Commission Clerk</w:t>
            </w:r>
          </w:p>
        </w:tc>
      </w:tr>
    </w:tbl>
    <w:p w:rsidR="00182D01" w:rsidRDefault="00182D01" w:rsidP="00182D01">
      <w:pPr>
        <w:pStyle w:val="OrderSigInfo"/>
        <w:keepNext/>
        <w:keepLines/>
      </w:pPr>
      <w:r>
        <w:t>Florida Public Service Commission</w:t>
      </w:r>
    </w:p>
    <w:p w:rsidR="00182D01" w:rsidRDefault="00182D01" w:rsidP="00182D01">
      <w:pPr>
        <w:pStyle w:val="OrderSigInfo"/>
        <w:keepNext/>
        <w:keepLines/>
      </w:pPr>
      <w:r>
        <w:t>2540 Shumard Oak Boulevard</w:t>
      </w:r>
    </w:p>
    <w:p w:rsidR="00182D01" w:rsidRDefault="00182D01" w:rsidP="00182D01">
      <w:pPr>
        <w:pStyle w:val="OrderSigInfo"/>
        <w:keepNext/>
        <w:keepLines/>
      </w:pPr>
      <w:r>
        <w:t>Tallahassee, Florida  32399</w:t>
      </w:r>
    </w:p>
    <w:p w:rsidR="00182D01" w:rsidRDefault="00182D01" w:rsidP="00182D01">
      <w:pPr>
        <w:pStyle w:val="OrderSigInfo"/>
        <w:keepNext/>
        <w:keepLines/>
      </w:pPr>
      <w:r>
        <w:t>(850) 413</w:t>
      </w:r>
      <w:r>
        <w:noBreakHyphen/>
        <w:t>6770</w:t>
      </w:r>
    </w:p>
    <w:p w:rsidR="00182D01" w:rsidRDefault="00182D01" w:rsidP="00182D01">
      <w:pPr>
        <w:pStyle w:val="OrderSigInfo"/>
        <w:keepNext/>
        <w:keepLines/>
      </w:pPr>
      <w:r>
        <w:t>www.floridapsc.com</w:t>
      </w:r>
    </w:p>
    <w:p w:rsidR="00182D01" w:rsidRDefault="00182D01" w:rsidP="00182D01">
      <w:pPr>
        <w:pStyle w:val="OrderSigInfo"/>
        <w:keepNext/>
        <w:keepLines/>
      </w:pPr>
    </w:p>
    <w:p w:rsidR="00182D01" w:rsidRDefault="00182D01" w:rsidP="00182D01">
      <w:pPr>
        <w:pStyle w:val="OrderSigInfo"/>
        <w:keepNext/>
        <w:keepLines/>
      </w:pPr>
      <w:r>
        <w:t>Copies furnished:  A copy of this document is provided to the parties of record at the time of issuance and, if applicable, interested persons.</w:t>
      </w:r>
    </w:p>
    <w:p w:rsidR="00182D01" w:rsidRDefault="00182D01" w:rsidP="00182D01">
      <w:pPr>
        <w:pStyle w:val="OrderBody"/>
        <w:keepNext/>
        <w:keepLines/>
      </w:pPr>
    </w:p>
    <w:p w:rsidR="00182D01" w:rsidRDefault="00182D01" w:rsidP="00182D01">
      <w:pPr>
        <w:keepNext/>
        <w:keepLines/>
        <w:jc w:val="both"/>
      </w:pPr>
    </w:p>
    <w:p w:rsidR="00182D01" w:rsidRDefault="00182D01" w:rsidP="00182D01">
      <w:pPr>
        <w:jc w:val="both"/>
      </w:pPr>
      <w:proofErr w:type="spellStart"/>
      <w:r>
        <w:t>SBr</w:t>
      </w:r>
      <w:proofErr w:type="spellEnd"/>
    </w:p>
    <w:p w:rsidR="00182D01" w:rsidRDefault="00182D01" w:rsidP="00182D01">
      <w:pPr>
        <w:jc w:val="both"/>
      </w:pPr>
    </w:p>
    <w:p w:rsidR="00182D01" w:rsidRDefault="00182D01" w:rsidP="00182D01">
      <w:pPr>
        <w:pStyle w:val="CenterUnderline"/>
      </w:pPr>
      <w:r>
        <w:br w:type="page"/>
      </w:r>
      <w:r>
        <w:lastRenderedPageBreak/>
        <w:t>NOTICE OF FURTHER PROCEEDINGS OR JUDICIAL REVIEW</w:t>
      </w:r>
    </w:p>
    <w:p w:rsidR="00182D01" w:rsidRDefault="00182D01" w:rsidP="00182D01">
      <w:pPr>
        <w:pStyle w:val="CenterUnderline"/>
        <w:rPr>
          <w:u w:val="none"/>
        </w:rPr>
      </w:pPr>
    </w:p>
    <w:p w:rsidR="00182D01" w:rsidRDefault="00182D01" w:rsidP="00182D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2D01" w:rsidRDefault="00182D01" w:rsidP="00182D01">
      <w:pPr>
        <w:pStyle w:val="OrderBody"/>
      </w:pPr>
    </w:p>
    <w:p w:rsidR="00182D01" w:rsidRDefault="00182D01" w:rsidP="00182D01">
      <w:pPr>
        <w:pStyle w:val="OrderBody"/>
      </w:pPr>
      <w:r>
        <w:tab/>
        <w:t xml:space="preserve">As identified in the body of this order, our action approving deferral of the legal fees associated with the resolution of land rights issues involving the utility’s ponds and spray fields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3C48BE">
        <w:rPr>
          <w:u w:val="single"/>
        </w:rPr>
        <w:t>February 9,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82D01" w:rsidRDefault="00182D01" w:rsidP="00182D01">
      <w:pPr>
        <w:pStyle w:val="OrderBody"/>
      </w:pPr>
    </w:p>
    <w:p w:rsidR="00182D01" w:rsidRDefault="00182D01" w:rsidP="00182D01">
      <w:pPr>
        <w:pStyle w:val="OrderBody"/>
      </w:pPr>
      <w:r>
        <w:tab/>
        <w:t>Any objection or protest filed in this docket before the issuance date of this order is considered abandoned unless it satisfies the foregoing conditions and is renewed within the specified protest period.</w:t>
      </w:r>
    </w:p>
    <w:p w:rsidR="00182D01" w:rsidRDefault="00182D01" w:rsidP="00182D01">
      <w:pPr>
        <w:pStyle w:val="OrderBody"/>
      </w:pPr>
    </w:p>
    <w:p w:rsidR="00182D01" w:rsidRDefault="00182D01" w:rsidP="00182D01">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82D01" w:rsidRDefault="00182D01" w:rsidP="00182D01">
      <w:pPr>
        <w:pStyle w:val="OrderBody"/>
      </w:pPr>
    </w:p>
    <w:p w:rsidR="00182D01" w:rsidRDefault="00182D01" w:rsidP="00182D01">
      <w:pPr>
        <w:pStyle w:val="OrderBody"/>
      </w:pPr>
    </w:p>
    <w:p w:rsidR="00182D01" w:rsidRPr="00182D01" w:rsidRDefault="00182D01" w:rsidP="00182D01">
      <w:pPr>
        <w:pStyle w:val="OrderBody"/>
      </w:pPr>
    </w:p>
    <w:sectPr w:rsidR="00182D01" w:rsidRPr="00182D0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C4" w:rsidRDefault="005C25C4">
      <w:r>
        <w:separator/>
      </w:r>
    </w:p>
  </w:endnote>
  <w:endnote w:type="continuationSeparator" w:id="0">
    <w:p w:rsidR="005C25C4" w:rsidRDefault="005C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C4" w:rsidRDefault="005C25C4">
      <w:r>
        <w:separator/>
      </w:r>
    </w:p>
  </w:footnote>
  <w:footnote w:type="continuationSeparator" w:id="0">
    <w:p w:rsidR="005C25C4" w:rsidRDefault="005C25C4">
      <w:r>
        <w:continuationSeparator/>
      </w:r>
    </w:p>
  </w:footnote>
  <w:footnote w:id="1">
    <w:p w:rsidR="005C25C4" w:rsidRPr="005C25C4" w:rsidRDefault="005C25C4" w:rsidP="005C25C4">
      <w:pPr>
        <w:pStyle w:val="FootnoteText"/>
        <w:rPr>
          <w:u w:val="single"/>
        </w:rPr>
      </w:pPr>
      <w:r>
        <w:rPr>
          <w:rStyle w:val="FootnoteReference"/>
        </w:rPr>
        <w:footnoteRef/>
      </w:r>
      <w:r>
        <w:t xml:space="preserve"> Order No. PSC-09-0607-FOF-SU as amended by PSC-09-0607A-FOF-SU, issued February 16, 2010, in Docket No. 090154-SU, </w:t>
      </w:r>
      <w:r w:rsidRPr="005C25C4">
        <w:rPr>
          <w:u w:val="single"/>
        </w:rPr>
        <w:t>In re:  Notice of abandonment of wastewater system for The Village of Lakeland Mobile Home Park in Polk County, by West Lakeland Wastewater, Inc.</w:t>
      </w:r>
    </w:p>
  </w:footnote>
  <w:footnote w:id="2">
    <w:p w:rsidR="00DC79BE" w:rsidRPr="00BF1BF8" w:rsidRDefault="00DC79BE" w:rsidP="00DC79BE">
      <w:pPr>
        <w:pStyle w:val="FootnoteText"/>
        <w:rPr>
          <w:i/>
        </w:rPr>
      </w:pPr>
      <w:r>
        <w:rPr>
          <w:rStyle w:val="FootnoteReference"/>
        </w:rPr>
        <w:footnoteRef/>
      </w:r>
      <w:r>
        <w:t xml:space="preserve"> Order No. </w:t>
      </w:r>
      <w:bookmarkStart w:id="9" w:name="OrderNo0420"/>
      <w:r>
        <w:t>PSC-15-0420-PAA-WU</w:t>
      </w:r>
      <w:bookmarkEnd w:id="9"/>
      <w:r>
        <w:t xml:space="preserve">, issued October 5, 2015, in Docket No. 140174-WU, </w:t>
      </w:r>
      <w:r w:rsidRPr="00DC79BE">
        <w:rPr>
          <w:u w:val="single"/>
        </w:rPr>
        <w:t>In re: Notice of Proposed Agency Action Order approving transfer of Certificate No. 117-W and setting new book value for transfer purposes</w:t>
      </w:r>
      <w:r>
        <w:rPr>
          <w:i/>
        </w:rPr>
        <w:t>;</w:t>
      </w:r>
      <w:r>
        <w:t xml:space="preserve"> and Order No. </w:t>
      </w:r>
      <w:bookmarkStart w:id="10" w:name="OrderNo0422"/>
      <w:r>
        <w:t>PSC-15-0422-PAA-WU</w:t>
      </w:r>
      <w:bookmarkEnd w:id="10"/>
      <w:r>
        <w:t xml:space="preserve">, issued October 6, 2015, in Docket No. 140176-WU, </w:t>
      </w:r>
      <w:r w:rsidRPr="00DC79BE">
        <w:rPr>
          <w:u w:val="single"/>
        </w:rPr>
        <w:t>In re: Notice of Proposed Agency Action Order approving transfer of Certificate No. 116-W and setting new book value for transfer purposes</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82241">
      <w:fldChar w:fldCharType="begin"/>
    </w:r>
    <w:r w:rsidR="00882241">
      <w:instrText xml:space="preserve"> REF OrderNo0030 </w:instrText>
    </w:r>
    <w:r w:rsidR="00882241">
      <w:fldChar w:fldCharType="separate"/>
    </w:r>
    <w:r w:rsidR="00882241">
      <w:t>PSC-16-0030-PAA-SU</w:t>
    </w:r>
    <w:r w:rsidR="00882241">
      <w:fldChar w:fldCharType="end"/>
    </w:r>
  </w:p>
  <w:p w:rsidR="00FA6EFD" w:rsidRDefault="005C25C4">
    <w:pPr>
      <w:pStyle w:val="OrderHeader"/>
    </w:pPr>
    <w:bookmarkStart w:id="13" w:name="HeaderDocketNo"/>
    <w:bookmarkEnd w:id="13"/>
    <w:r>
      <w:t>DOCKET NO. 150137-SU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224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37-SU"/>
  </w:docVars>
  <w:rsids>
    <w:rsidRoot w:val="005C25C4"/>
    <w:rsid w:val="000022B8"/>
    <w:rsid w:val="00053AB9"/>
    <w:rsid w:val="00056229"/>
    <w:rsid w:val="00065FC2"/>
    <w:rsid w:val="00090AFC"/>
    <w:rsid w:val="000D06E8"/>
    <w:rsid w:val="000E344D"/>
    <w:rsid w:val="000F3B2C"/>
    <w:rsid w:val="000F7BE3"/>
    <w:rsid w:val="00116AD3"/>
    <w:rsid w:val="00126593"/>
    <w:rsid w:val="00142A96"/>
    <w:rsid w:val="00182D01"/>
    <w:rsid w:val="00187E32"/>
    <w:rsid w:val="00194E81"/>
    <w:rsid w:val="001A33C9"/>
    <w:rsid w:val="001D008A"/>
    <w:rsid w:val="002002ED"/>
    <w:rsid w:val="0022721A"/>
    <w:rsid w:val="00230BB9"/>
    <w:rsid w:val="00240EA0"/>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48BE"/>
    <w:rsid w:val="003D4CCA"/>
    <w:rsid w:val="003D6416"/>
    <w:rsid w:val="003E1D48"/>
    <w:rsid w:val="0042527B"/>
    <w:rsid w:val="00457DC7"/>
    <w:rsid w:val="00472BCC"/>
    <w:rsid w:val="004A25CD"/>
    <w:rsid w:val="004A26CC"/>
    <w:rsid w:val="004A4820"/>
    <w:rsid w:val="004B2108"/>
    <w:rsid w:val="004B3A2B"/>
    <w:rsid w:val="004D2D1B"/>
    <w:rsid w:val="004D7B91"/>
    <w:rsid w:val="004F2DDE"/>
    <w:rsid w:val="0050097F"/>
    <w:rsid w:val="00514B1F"/>
    <w:rsid w:val="00556A10"/>
    <w:rsid w:val="005963C2"/>
    <w:rsid w:val="005B45F7"/>
    <w:rsid w:val="005B63EA"/>
    <w:rsid w:val="005C25C4"/>
    <w:rsid w:val="00660774"/>
    <w:rsid w:val="00665CC7"/>
    <w:rsid w:val="006A0BF3"/>
    <w:rsid w:val="006B0DA6"/>
    <w:rsid w:val="006C547E"/>
    <w:rsid w:val="00700A38"/>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2241"/>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C00"/>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79BE"/>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D7E5F"/>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Heading">
    <w:name w:val="Recommendation Heading"/>
    <w:basedOn w:val="Heading1"/>
    <w:next w:val="BodyText"/>
    <w:rsid w:val="005C25C4"/>
    <w:pPr>
      <w:keepNext w:val="0"/>
      <w:jc w:val="center"/>
    </w:pPr>
    <w:rPr>
      <w:b/>
      <w:u w:val="single"/>
    </w:rPr>
  </w:style>
  <w:style w:type="character" w:customStyle="1" w:styleId="FootnoteTextChar">
    <w:name w:val="Footnote Text Char"/>
    <w:link w:val="FootnoteText"/>
    <w:uiPriority w:val="99"/>
    <w:rsid w:val="005C25C4"/>
  </w:style>
  <w:style w:type="paragraph" w:styleId="BalloonText">
    <w:name w:val="Balloon Text"/>
    <w:basedOn w:val="Normal"/>
    <w:link w:val="BalloonTextChar"/>
    <w:rsid w:val="00882241"/>
    <w:rPr>
      <w:rFonts w:ascii="Tahoma" w:hAnsi="Tahoma" w:cs="Tahoma"/>
      <w:sz w:val="16"/>
      <w:szCs w:val="16"/>
    </w:rPr>
  </w:style>
  <w:style w:type="character" w:customStyle="1" w:styleId="BalloonTextChar">
    <w:name w:val="Balloon Text Char"/>
    <w:basedOn w:val="DefaultParagraphFont"/>
    <w:link w:val="BalloonText"/>
    <w:rsid w:val="00882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Heading">
    <w:name w:val="Recommendation Heading"/>
    <w:basedOn w:val="Heading1"/>
    <w:next w:val="BodyText"/>
    <w:rsid w:val="005C25C4"/>
    <w:pPr>
      <w:keepNext w:val="0"/>
      <w:jc w:val="center"/>
    </w:pPr>
    <w:rPr>
      <w:b/>
      <w:u w:val="single"/>
    </w:rPr>
  </w:style>
  <w:style w:type="character" w:customStyle="1" w:styleId="FootnoteTextChar">
    <w:name w:val="Footnote Text Char"/>
    <w:link w:val="FootnoteText"/>
    <w:uiPriority w:val="99"/>
    <w:rsid w:val="005C25C4"/>
  </w:style>
  <w:style w:type="paragraph" w:styleId="BalloonText">
    <w:name w:val="Balloon Text"/>
    <w:basedOn w:val="Normal"/>
    <w:link w:val="BalloonTextChar"/>
    <w:rsid w:val="00882241"/>
    <w:rPr>
      <w:rFonts w:ascii="Tahoma" w:hAnsi="Tahoma" w:cs="Tahoma"/>
      <w:sz w:val="16"/>
      <w:szCs w:val="16"/>
    </w:rPr>
  </w:style>
  <w:style w:type="character" w:customStyle="1" w:styleId="BalloonTextChar">
    <w:name w:val="Balloon Text Char"/>
    <w:basedOn w:val="DefaultParagraphFont"/>
    <w:link w:val="BalloonText"/>
    <w:rsid w:val="00882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1388</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2016-01-19T13:53:00Z</dcterms:created>
  <dcterms:modified xsi:type="dcterms:W3CDTF">2016-01-19T16:20:00Z</dcterms:modified>
</cp:coreProperties>
</file>