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B2D80" w:rsidP="009B2D80">
      <w:pPr>
        <w:pStyle w:val="OrderHeading"/>
      </w:pPr>
      <w:r>
        <w:t>BEFORE THE FLORIDA PUBLIC SERVICE COMMISSION</w:t>
      </w:r>
    </w:p>
    <w:p w:rsidR="009B2D80" w:rsidRDefault="009B2D80" w:rsidP="009B2D80">
      <w:pPr>
        <w:pStyle w:val="OrderBody"/>
      </w:pPr>
    </w:p>
    <w:p w:rsidR="009B2D80" w:rsidRDefault="009B2D80" w:rsidP="009B2D8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B2D80" w:rsidRPr="00C63FCF" w:rsidTr="00C63FCF">
        <w:trPr>
          <w:trHeight w:val="828"/>
        </w:trPr>
        <w:tc>
          <w:tcPr>
            <w:tcW w:w="4788" w:type="dxa"/>
            <w:tcBorders>
              <w:bottom w:val="single" w:sz="8" w:space="0" w:color="auto"/>
              <w:right w:val="double" w:sz="6" w:space="0" w:color="auto"/>
            </w:tcBorders>
            <w:shd w:val="clear" w:color="auto" w:fill="auto"/>
          </w:tcPr>
          <w:p w:rsidR="009B2D80" w:rsidRDefault="009B2D80" w:rsidP="00C63FCF">
            <w:pPr>
              <w:pStyle w:val="OrderBody"/>
              <w:tabs>
                <w:tab w:val="center" w:pos="4320"/>
                <w:tab w:val="right" w:pos="8640"/>
              </w:tabs>
              <w:jc w:val="left"/>
            </w:pPr>
            <w:r>
              <w:t xml:space="preserve">In re: </w:t>
            </w:r>
            <w:bookmarkStart w:id="0" w:name="SSInRe"/>
            <w:bookmarkEnd w:id="0"/>
            <w:r>
              <w:t>Petition for approval of 2019 revisions to underground residential distribution tariffs, by Gulf Power Company.</w:t>
            </w:r>
          </w:p>
          <w:p w:rsidR="009B2D80" w:rsidRDefault="009B2D80" w:rsidP="00C63FCF">
            <w:pPr>
              <w:pStyle w:val="OrderBody"/>
              <w:tabs>
                <w:tab w:val="center" w:pos="4320"/>
                <w:tab w:val="right" w:pos="8640"/>
              </w:tabs>
              <w:jc w:val="left"/>
            </w:pPr>
          </w:p>
        </w:tc>
        <w:tc>
          <w:tcPr>
            <w:tcW w:w="4788" w:type="dxa"/>
            <w:tcBorders>
              <w:left w:val="double" w:sz="6" w:space="0" w:color="auto"/>
            </w:tcBorders>
            <w:shd w:val="clear" w:color="auto" w:fill="auto"/>
          </w:tcPr>
          <w:p w:rsidR="009B2D80" w:rsidRDefault="009B2D80" w:rsidP="009B2D80">
            <w:pPr>
              <w:pStyle w:val="OrderBody"/>
            </w:pPr>
            <w:r>
              <w:t xml:space="preserve">DOCKET NO. </w:t>
            </w:r>
            <w:bookmarkStart w:id="1" w:name="SSDocketNo"/>
            <w:bookmarkEnd w:id="1"/>
            <w:r>
              <w:t>20190078-EI</w:t>
            </w:r>
          </w:p>
          <w:p w:rsidR="009B2D80" w:rsidRDefault="009B2D80" w:rsidP="00C63FCF">
            <w:pPr>
              <w:pStyle w:val="OrderBody"/>
              <w:tabs>
                <w:tab w:val="center" w:pos="4320"/>
                <w:tab w:val="right" w:pos="8640"/>
              </w:tabs>
              <w:jc w:val="left"/>
            </w:pPr>
            <w:r>
              <w:t xml:space="preserve">ORDER NO. </w:t>
            </w:r>
            <w:bookmarkStart w:id="2" w:name="OrderNo0214"/>
            <w:r w:rsidR="001A718D">
              <w:t>PSC-2019-0214-PCO-EI</w:t>
            </w:r>
            <w:bookmarkEnd w:id="2"/>
          </w:p>
          <w:p w:rsidR="009B2D80" w:rsidRDefault="009B2D80" w:rsidP="00C63FCF">
            <w:pPr>
              <w:pStyle w:val="OrderBody"/>
              <w:tabs>
                <w:tab w:val="center" w:pos="4320"/>
                <w:tab w:val="right" w:pos="8640"/>
              </w:tabs>
              <w:jc w:val="left"/>
            </w:pPr>
            <w:r>
              <w:t xml:space="preserve">ISSUED: </w:t>
            </w:r>
            <w:r w:rsidR="001A718D">
              <w:t>June 3, 2019</w:t>
            </w:r>
          </w:p>
        </w:tc>
      </w:tr>
    </w:tbl>
    <w:p w:rsidR="009B2D80" w:rsidRDefault="009B2D80" w:rsidP="009B2D80"/>
    <w:p w:rsidR="009B2D80" w:rsidRDefault="009B2D80" w:rsidP="009B2D80"/>
    <w:p w:rsidR="009B2D80" w:rsidRDefault="009B2D80">
      <w:pPr>
        <w:ind w:firstLine="720"/>
        <w:jc w:val="both"/>
      </w:pPr>
      <w:bookmarkStart w:id="3" w:name="Commissioners"/>
      <w:bookmarkEnd w:id="3"/>
      <w:r>
        <w:t>The following Commissioners participated in the disposition of this matter:</w:t>
      </w:r>
    </w:p>
    <w:p w:rsidR="009B2D80" w:rsidRDefault="009B2D80"/>
    <w:p w:rsidR="009B2D80" w:rsidRDefault="009B2D80">
      <w:pPr>
        <w:jc w:val="center"/>
      </w:pPr>
      <w:r>
        <w:t>ART GRAHAM, Chairman</w:t>
      </w:r>
    </w:p>
    <w:p w:rsidR="009B2D80" w:rsidRDefault="009B2D80">
      <w:pPr>
        <w:jc w:val="center"/>
      </w:pPr>
      <w:r>
        <w:t xml:space="preserve">JULIE I. BROWN </w:t>
      </w:r>
    </w:p>
    <w:p w:rsidR="009B2D80" w:rsidRDefault="009B2D80">
      <w:pPr>
        <w:jc w:val="center"/>
      </w:pPr>
      <w:r>
        <w:t>DONALD J. POLMANN</w:t>
      </w:r>
    </w:p>
    <w:p w:rsidR="009B2D80" w:rsidRDefault="009B2D80">
      <w:pPr>
        <w:jc w:val="center"/>
      </w:pPr>
      <w:r>
        <w:t>GARY F. CLARK</w:t>
      </w:r>
    </w:p>
    <w:p w:rsidR="009B2D80" w:rsidRDefault="009B2D80">
      <w:pPr>
        <w:jc w:val="center"/>
      </w:pPr>
      <w:r>
        <w:t>ANDREW GILES FAY</w:t>
      </w:r>
    </w:p>
    <w:p w:rsidR="009B2D80" w:rsidRDefault="009B2D80"/>
    <w:p w:rsidR="00CB5276" w:rsidRDefault="00CB5276">
      <w:pPr>
        <w:pStyle w:val="OrderBody"/>
      </w:pPr>
    </w:p>
    <w:p w:rsidR="009B2D80" w:rsidRDefault="00B81321" w:rsidP="009B2D80">
      <w:pPr>
        <w:pStyle w:val="CenterUnderline"/>
      </w:pPr>
      <w:bookmarkStart w:id="4" w:name="OrderTitle"/>
      <w:r>
        <w:t>ORDER SUSPENDING</w:t>
      </w:r>
      <w:r w:rsidR="00441A46">
        <w:t xml:space="preserve"> </w:t>
      </w:r>
      <w:bookmarkStart w:id="5" w:name="_GoBack"/>
      <w:r w:rsidR="00441A46">
        <w:t>GULF POWER</w:t>
      </w:r>
      <w:r w:rsidR="006F30E5">
        <w:t xml:space="preserve"> COMPANY</w:t>
      </w:r>
      <w:bookmarkEnd w:id="5"/>
      <w:r w:rsidR="00441A46">
        <w:t>’S</w:t>
      </w:r>
      <w:r w:rsidR="00441A46" w:rsidRPr="00441A46">
        <w:t xml:space="preserve"> </w:t>
      </w:r>
      <w:r w:rsidR="00441A46" w:rsidRPr="00441A46">
        <w:rPr>
          <w:caps/>
        </w:rPr>
        <w:t xml:space="preserve">underground residential distribution tariffs and associated charges </w:t>
      </w:r>
      <w:r w:rsidR="009B2D80" w:rsidRPr="00441A46">
        <w:rPr>
          <w:caps/>
        </w:rPr>
        <w:t xml:space="preserve"> </w:t>
      </w:r>
      <w:bookmarkEnd w:id="4"/>
    </w:p>
    <w:p w:rsidR="009B2D80" w:rsidRDefault="009B2D80" w:rsidP="009B2D80">
      <w:pPr>
        <w:pStyle w:val="CenterUnderline"/>
      </w:pPr>
    </w:p>
    <w:p w:rsidR="009B2D80" w:rsidRDefault="009B2D80" w:rsidP="009B2D80">
      <w:pPr>
        <w:pStyle w:val="OrderBody"/>
      </w:pPr>
      <w:r>
        <w:t>BY THE COMMISSION:</w:t>
      </w:r>
    </w:p>
    <w:p w:rsidR="009B2D80" w:rsidRDefault="009B2D80" w:rsidP="009B2D80">
      <w:pPr>
        <w:pStyle w:val="OrderBody"/>
      </w:pPr>
    </w:p>
    <w:p w:rsidR="009B2D80" w:rsidRPr="00441A46" w:rsidRDefault="009B2D80" w:rsidP="00441A46">
      <w:pPr>
        <w:pStyle w:val="ListParagraph"/>
        <w:keepNext/>
        <w:numPr>
          <w:ilvl w:val="0"/>
          <w:numId w:val="1"/>
        </w:numPr>
        <w:spacing w:after="240"/>
        <w:outlineLvl w:val="0"/>
        <w:rPr>
          <w:b/>
          <w:bCs/>
          <w:kern w:val="32"/>
          <w:szCs w:val="32"/>
        </w:rPr>
      </w:pPr>
      <w:bookmarkStart w:id="6" w:name="OrderText"/>
      <w:bookmarkStart w:id="7" w:name="CaseBackground"/>
      <w:bookmarkEnd w:id="6"/>
      <w:r w:rsidRPr="00441A46">
        <w:rPr>
          <w:b/>
          <w:bCs/>
          <w:kern w:val="32"/>
          <w:szCs w:val="32"/>
        </w:rPr>
        <w:t>Background</w:t>
      </w:r>
      <w:r w:rsidRPr="00441A46">
        <w:rPr>
          <w:b/>
          <w:bCs/>
          <w:kern w:val="32"/>
          <w:szCs w:val="32"/>
        </w:rPr>
        <w:fldChar w:fldCharType="begin"/>
      </w:r>
      <w:r w:rsidRPr="00441A46">
        <w:rPr>
          <w:b/>
          <w:bCs/>
          <w:kern w:val="32"/>
          <w:szCs w:val="32"/>
        </w:rPr>
        <w:instrText xml:space="preserve"> TC  "</w:instrText>
      </w:r>
      <w:r w:rsidRPr="00441A46">
        <w:rPr>
          <w:b/>
          <w:bCs/>
          <w:kern w:val="32"/>
          <w:szCs w:val="32"/>
        </w:rPr>
        <w:tab/>
      </w:r>
      <w:bookmarkStart w:id="8" w:name="_Toc94516455"/>
      <w:r w:rsidRPr="00441A46">
        <w:rPr>
          <w:b/>
          <w:bCs/>
          <w:kern w:val="32"/>
          <w:szCs w:val="32"/>
        </w:rPr>
        <w:instrText>Case Background</w:instrText>
      </w:r>
      <w:bookmarkEnd w:id="8"/>
      <w:r w:rsidRPr="00441A46">
        <w:rPr>
          <w:b/>
          <w:bCs/>
          <w:kern w:val="32"/>
          <w:szCs w:val="32"/>
        </w:rPr>
        <w:instrText xml:space="preserve">" \l 1 </w:instrText>
      </w:r>
      <w:r w:rsidRPr="00441A46">
        <w:rPr>
          <w:b/>
          <w:bCs/>
          <w:kern w:val="32"/>
          <w:szCs w:val="32"/>
        </w:rPr>
        <w:fldChar w:fldCharType="end"/>
      </w:r>
    </w:p>
    <w:p w:rsidR="009B2D80" w:rsidRPr="00441A46" w:rsidRDefault="00515948" w:rsidP="00DA23E0">
      <w:pPr>
        <w:jc w:val="both"/>
      </w:pPr>
      <w:r w:rsidRPr="00441A46">
        <w:tab/>
      </w:r>
      <w:r w:rsidR="009B2D80" w:rsidRPr="00441A46">
        <w:t>On April 1, 2019, Gulf Power Company (Gulf) filed a petition for approval of its 2019 revisions to its underground residential distribution tariffs and associated charges. These tariffs represent the additional costs Gulf incurs to provide underground service in place of overhead service in new residential subdivisions. Th</w:t>
      </w:r>
      <w:r w:rsidR="00441A46">
        <w:t>e purpose of this Order</w:t>
      </w:r>
      <w:r w:rsidR="009B2D80" w:rsidRPr="00441A46">
        <w:t xml:space="preserve"> is to suspend the proposed tariff</w:t>
      </w:r>
      <w:r w:rsidR="00092918">
        <w:t>s</w:t>
      </w:r>
      <w:r w:rsidR="009B2D80" w:rsidRPr="00441A46">
        <w:t xml:space="preserve">. </w:t>
      </w:r>
      <w:r w:rsidR="00DC15A2">
        <w:t>We have</w:t>
      </w:r>
      <w:r w:rsidR="009B2D80" w:rsidRPr="00441A46">
        <w:t xml:space="preserve"> jurisdiction over this matter pursuant to Sections 366.03, 366.04, 366.05, and 366.06, Florida Statutes (F.S.). </w:t>
      </w:r>
    </w:p>
    <w:p w:rsidR="00DA23E0" w:rsidRPr="00441A46" w:rsidRDefault="00DA23E0" w:rsidP="00DA23E0">
      <w:pPr>
        <w:jc w:val="both"/>
      </w:pPr>
    </w:p>
    <w:p w:rsidR="009B2D80" w:rsidRPr="00441A46" w:rsidRDefault="009B2D80" w:rsidP="00441A46">
      <w:pPr>
        <w:pStyle w:val="ListParagraph"/>
        <w:keepNext/>
        <w:numPr>
          <w:ilvl w:val="0"/>
          <w:numId w:val="1"/>
        </w:numPr>
        <w:spacing w:after="240"/>
        <w:outlineLvl w:val="0"/>
        <w:rPr>
          <w:b/>
          <w:bCs/>
          <w:kern w:val="32"/>
          <w:szCs w:val="32"/>
        </w:rPr>
      </w:pPr>
      <w:bookmarkStart w:id="9" w:name="DiscussionOfIssues"/>
      <w:bookmarkEnd w:id="7"/>
      <w:r w:rsidRPr="00441A46">
        <w:rPr>
          <w:b/>
          <w:bCs/>
          <w:kern w:val="32"/>
          <w:szCs w:val="32"/>
        </w:rPr>
        <w:t>Discussion</w:t>
      </w:r>
    </w:p>
    <w:bookmarkEnd w:id="9"/>
    <w:p w:rsidR="009B2D80" w:rsidRPr="009B2D80" w:rsidRDefault="00441A46" w:rsidP="00441A46">
      <w:pPr>
        <w:spacing w:after="240"/>
        <w:ind w:firstLine="720"/>
        <w:jc w:val="both"/>
      </w:pPr>
      <w:r>
        <w:t>T</w:t>
      </w:r>
      <w:r w:rsidR="009B2D80" w:rsidRPr="009B2D80">
        <w:t>he tariffs</w:t>
      </w:r>
      <w:r>
        <w:t xml:space="preserve"> shall</w:t>
      </w:r>
      <w:r w:rsidR="009B2D80" w:rsidRPr="009B2D80">
        <w:t xml:space="preserve"> be suspended to allow </w:t>
      </w:r>
      <w:r>
        <w:t xml:space="preserve">Commission </w:t>
      </w:r>
      <w:r w:rsidR="009B2D80" w:rsidRPr="009B2D80">
        <w:t>staff sufficient time to review the petition and gather all pertinent inf</w:t>
      </w:r>
      <w:r>
        <w:t>ormation in order to present this</w:t>
      </w:r>
      <w:r w:rsidR="009B2D80" w:rsidRPr="009B2D80">
        <w:t xml:space="preserve"> Commission with an informed recommendation on the</w:t>
      </w:r>
      <w:r w:rsidR="006F30E5">
        <w:t xml:space="preserve"> </w:t>
      </w:r>
      <w:r w:rsidR="006F30E5" w:rsidRPr="009B2D80">
        <w:t>proposals</w:t>
      </w:r>
      <w:r w:rsidR="006F30E5">
        <w:t xml:space="preserve"> for the</w:t>
      </w:r>
      <w:r w:rsidR="009B2D80" w:rsidRPr="009B2D80">
        <w:t xml:space="preserve"> tariffs.</w:t>
      </w:r>
    </w:p>
    <w:p w:rsidR="00CB5276" w:rsidRDefault="00515948" w:rsidP="00441A46">
      <w:pPr>
        <w:spacing w:after="240"/>
        <w:jc w:val="both"/>
      </w:pPr>
      <w:r>
        <w:tab/>
      </w:r>
      <w:r w:rsidR="009B2D80" w:rsidRPr="009B2D80">
        <w:t xml:space="preserve">Pursuant to Section 366.06(3), F.S., </w:t>
      </w:r>
      <w:r w:rsidR="00441A46">
        <w:t>we</w:t>
      </w:r>
      <w:r w:rsidR="009B2D80" w:rsidRPr="009B2D80">
        <w:t xml:space="preserve"> may withhold consent to the operation of all or any portion of a new rate schedule, delivering to the utility requesting such a change a reason or written statement of good cause for doing so within 60 days. </w:t>
      </w:r>
      <w:r w:rsidR="00441A46">
        <w:t>We find that</w:t>
      </w:r>
      <w:r w:rsidR="009B2D80" w:rsidRPr="009B2D80">
        <w:t xml:space="preserve"> the reason stated above is a good cause </w:t>
      </w:r>
      <w:r w:rsidR="00441A46">
        <w:t xml:space="preserve">and is </w:t>
      </w:r>
      <w:r w:rsidR="009B2D80" w:rsidRPr="009B2D80">
        <w:t xml:space="preserve">consistent with the requirement of Section 366.06(3), F.S. </w:t>
      </w:r>
    </w:p>
    <w:p w:rsidR="009B2D80" w:rsidRDefault="009B2D80" w:rsidP="009B2D80">
      <w:pPr>
        <w:pStyle w:val="OrderBody"/>
      </w:pPr>
      <w:r>
        <w:tab/>
        <w:t>Based on the foregoing, it is</w:t>
      </w:r>
    </w:p>
    <w:p w:rsidR="009B2D80" w:rsidRDefault="009B2D80" w:rsidP="009B2D80">
      <w:pPr>
        <w:pStyle w:val="OrderBody"/>
      </w:pPr>
    </w:p>
    <w:p w:rsidR="009B2D80" w:rsidRDefault="009B2D80" w:rsidP="009B2D80">
      <w:pPr>
        <w:pStyle w:val="OrderBody"/>
      </w:pPr>
      <w:r>
        <w:tab/>
        <w:t>ORDERED by the Florida Public Service Commission that</w:t>
      </w:r>
      <w:r w:rsidR="00441A46" w:rsidRPr="009B2D80">
        <w:t xml:space="preserve"> the tariffs</w:t>
      </w:r>
      <w:r w:rsidR="004A3F54">
        <w:t xml:space="preserve"> shall</w:t>
      </w:r>
      <w:r w:rsidR="001A6881">
        <w:t xml:space="preserve"> be suspended to allow </w:t>
      </w:r>
      <w:r w:rsidR="00441A46">
        <w:t xml:space="preserve">Commission </w:t>
      </w:r>
      <w:r w:rsidR="00441A46" w:rsidRPr="009B2D80">
        <w:t xml:space="preserve">staff sufficient time to review the petition and gather all pertinent </w:t>
      </w:r>
      <w:r w:rsidR="00441A46" w:rsidRPr="009B2D80">
        <w:lastRenderedPageBreak/>
        <w:t>information in order to present th</w:t>
      </w:r>
      <w:r w:rsidR="00441A46">
        <w:t>is</w:t>
      </w:r>
      <w:r w:rsidR="00441A46" w:rsidRPr="009B2D80">
        <w:t xml:space="preserve"> Commission with an informed recommendation on the </w:t>
      </w:r>
      <w:r w:rsidR="006F30E5" w:rsidRPr="009B2D80">
        <w:t xml:space="preserve">proposals </w:t>
      </w:r>
      <w:r w:rsidR="006F30E5">
        <w:t xml:space="preserve">for the </w:t>
      </w:r>
      <w:r w:rsidR="00441A46" w:rsidRPr="009B2D80">
        <w:t>tariff</w:t>
      </w:r>
      <w:r w:rsidR="00441A46">
        <w:t>s</w:t>
      </w:r>
      <w:r w:rsidR="00441A46" w:rsidRPr="009B2D80">
        <w:t>.</w:t>
      </w:r>
      <w:r w:rsidR="00441A46">
        <w:t xml:space="preserve"> It is further </w:t>
      </w:r>
    </w:p>
    <w:p w:rsidR="00DC15A2" w:rsidRDefault="00DC15A2" w:rsidP="00DC15A2">
      <w:pPr>
        <w:pStyle w:val="OrderBody"/>
      </w:pPr>
      <w:r>
        <w:tab/>
      </w:r>
    </w:p>
    <w:p w:rsidR="00DC15A2" w:rsidRDefault="00DC15A2" w:rsidP="00DC15A2">
      <w:pPr>
        <w:pStyle w:val="OrderBody"/>
      </w:pPr>
      <w:r>
        <w:tab/>
        <w:t>ORDERED that t</w:t>
      </w:r>
      <w:r w:rsidRPr="00441A46">
        <w:t>his docket sh</w:t>
      </w:r>
      <w:r>
        <w:t>all</w:t>
      </w:r>
      <w:r w:rsidRPr="00441A46">
        <w:t xml:space="preserve"> remain open pending </w:t>
      </w:r>
      <w:r>
        <w:t>our</w:t>
      </w:r>
      <w:r w:rsidRPr="00441A46">
        <w:t xml:space="preserve"> decision on the proposed tariffs.</w:t>
      </w:r>
    </w:p>
    <w:p w:rsidR="009B2D80" w:rsidRDefault="009B2D80" w:rsidP="009B2D80"/>
    <w:p w:rsidR="009B2D80" w:rsidRDefault="009B2D80" w:rsidP="009B2D80">
      <w:pPr>
        <w:keepNext/>
        <w:keepLines/>
        <w:jc w:val="both"/>
      </w:pPr>
      <w:r>
        <w:tab/>
        <w:t xml:space="preserve">By ORDER of the Florida Public Service Commission this </w:t>
      </w:r>
      <w:bookmarkStart w:id="10" w:name="replaceDate"/>
      <w:bookmarkEnd w:id="10"/>
      <w:r w:rsidR="001A718D">
        <w:rPr>
          <w:u w:val="single"/>
        </w:rPr>
        <w:t>3rd</w:t>
      </w:r>
      <w:r w:rsidR="001A718D">
        <w:t xml:space="preserve"> day of </w:t>
      </w:r>
      <w:r w:rsidR="001A718D">
        <w:rPr>
          <w:u w:val="single"/>
        </w:rPr>
        <w:t>June</w:t>
      </w:r>
      <w:r w:rsidR="001A718D">
        <w:t xml:space="preserve">, </w:t>
      </w:r>
      <w:r w:rsidR="001A718D">
        <w:rPr>
          <w:u w:val="single"/>
        </w:rPr>
        <w:t>2019</w:t>
      </w:r>
      <w:r w:rsidR="001A718D">
        <w:t>.</w:t>
      </w:r>
    </w:p>
    <w:p w:rsidR="001A718D" w:rsidRDefault="001A718D" w:rsidP="009B2D80">
      <w:pPr>
        <w:keepNext/>
        <w:keepLines/>
        <w:jc w:val="both"/>
      </w:pPr>
    </w:p>
    <w:p w:rsidR="001A718D" w:rsidRPr="001A718D" w:rsidRDefault="001A718D" w:rsidP="009B2D80">
      <w:pPr>
        <w:keepNext/>
        <w:keepLines/>
        <w:jc w:val="both"/>
      </w:pPr>
    </w:p>
    <w:p w:rsidR="009B2D80" w:rsidRDefault="009B2D80" w:rsidP="009B2D80">
      <w:pPr>
        <w:keepNext/>
        <w:keepLines/>
        <w:jc w:val="both"/>
      </w:pPr>
    </w:p>
    <w:p w:rsidR="009B2D80" w:rsidRDefault="009B2D80" w:rsidP="009B2D8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B2D80" w:rsidTr="009B2D80">
        <w:tc>
          <w:tcPr>
            <w:tcW w:w="720" w:type="dxa"/>
            <w:shd w:val="clear" w:color="auto" w:fill="auto"/>
          </w:tcPr>
          <w:p w:rsidR="009B2D80" w:rsidRDefault="009B2D80" w:rsidP="009B2D80">
            <w:pPr>
              <w:keepNext/>
              <w:keepLines/>
              <w:jc w:val="both"/>
            </w:pPr>
            <w:bookmarkStart w:id="11" w:name="bkmrkSignature" w:colFirst="0" w:colLast="0"/>
          </w:p>
        </w:tc>
        <w:tc>
          <w:tcPr>
            <w:tcW w:w="4320" w:type="dxa"/>
            <w:tcBorders>
              <w:bottom w:val="single" w:sz="4" w:space="0" w:color="auto"/>
            </w:tcBorders>
            <w:shd w:val="clear" w:color="auto" w:fill="auto"/>
          </w:tcPr>
          <w:p w:rsidR="009B2D80" w:rsidRDefault="001A718D" w:rsidP="009B2D80">
            <w:pPr>
              <w:keepNext/>
              <w:keepLines/>
              <w:jc w:val="both"/>
            </w:pPr>
            <w:r>
              <w:t>/s/ Adam J. Teitzman</w:t>
            </w:r>
          </w:p>
        </w:tc>
      </w:tr>
      <w:bookmarkEnd w:id="11"/>
      <w:tr w:rsidR="009B2D80" w:rsidTr="009B2D80">
        <w:tc>
          <w:tcPr>
            <w:tcW w:w="720" w:type="dxa"/>
            <w:shd w:val="clear" w:color="auto" w:fill="auto"/>
          </w:tcPr>
          <w:p w:rsidR="009B2D80" w:rsidRDefault="009B2D80" w:rsidP="009B2D80">
            <w:pPr>
              <w:keepNext/>
              <w:keepLines/>
              <w:jc w:val="both"/>
            </w:pPr>
          </w:p>
        </w:tc>
        <w:tc>
          <w:tcPr>
            <w:tcW w:w="4320" w:type="dxa"/>
            <w:tcBorders>
              <w:top w:val="single" w:sz="4" w:space="0" w:color="auto"/>
            </w:tcBorders>
            <w:shd w:val="clear" w:color="auto" w:fill="auto"/>
          </w:tcPr>
          <w:p w:rsidR="009B2D80" w:rsidRDefault="009B2D80" w:rsidP="009B2D80">
            <w:pPr>
              <w:keepNext/>
              <w:keepLines/>
              <w:jc w:val="both"/>
            </w:pPr>
            <w:r>
              <w:t>ADAM J. TEITZMAN</w:t>
            </w:r>
          </w:p>
          <w:p w:rsidR="009B2D80" w:rsidRDefault="009B2D80" w:rsidP="009B2D80">
            <w:pPr>
              <w:keepNext/>
              <w:keepLines/>
              <w:jc w:val="both"/>
            </w:pPr>
            <w:r>
              <w:t>Commission Clerk</w:t>
            </w:r>
          </w:p>
        </w:tc>
      </w:tr>
    </w:tbl>
    <w:p w:rsidR="009B2D80" w:rsidRDefault="009B2D80" w:rsidP="009B2D80">
      <w:pPr>
        <w:pStyle w:val="OrderSigInfo"/>
        <w:keepNext/>
        <w:keepLines/>
      </w:pPr>
      <w:r>
        <w:t>Florida Public Service Commission</w:t>
      </w:r>
    </w:p>
    <w:p w:rsidR="009B2D80" w:rsidRDefault="009B2D80" w:rsidP="009B2D80">
      <w:pPr>
        <w:pStyle w:val="OrderSigInfo"/>
        <w:keepNext/>
        <w:keepLines/>
      </w:pPr>
      <w:r>
        <w:t>2540 Shumard Oak Boulevard</w:t>
      </w:r>
    </w:p>
    <w:p w:rsidR="009B2D80" w:rsidRDefault="009B2D80" w:rsidP="009B2D80">
      <w:pPr>
        <w:pStyle w:val="OrderSigInfo"/>
        <w:keepNext/>
        <w:keepLines/>
      </w:pPr>
      <w:r>
        <w:t>Tallahassee, Florida 32399</w:t>
      </w:r>
    </w:p>
    <w:p w:rsidR="009B2D80" w:rsidRDefault="009B2D80" w:rsidP="009B2D80">
      <w:pPr>
        <w:pStyle w:val="OrderSigInfo"/>
        <w:keepNext/>
        <w:keepLines/>
      </w:pPr>
      <w:r>
        <w:t>(850) 413</w:t>
      </w:r>
      <w:r>
        <w:noBreakHyphen/>
        <w:t>6770</w:t>
      </w:r>
    </w:p>
    <w:p w:rsidR="009B2D80" w:rsidRDefault="009B2D80" w:rsidP="009B2D80">
      <w:pPr>
        <w:pStyle w:val="OrderSigInfo"/>
        <w:keepNext/>
        <w:keepLines/>
      </w:pPr>
      <w:r>
        <w:t>www.floridapsc.com</w:t>
      </w:r>
    </w:p>
    <w:p w:rsidR="009B2D80" w:rsidRDefault="009B2D80" w:rsidP="009B2D80">
      <w:pPr>
        <w:pStyle w:val="OrderSigInfo"/>
        <w:keepNext/>
        <w:keepLines/>
      </w:pPr>
    </w:p>
    <w:p w:rsidR="009B2D80" w:rsidRDefault="009B2D80" w:rsidP="009B2D80">
      <w:pPr>
        <w:pStyle w:val="OrderSigInfo"/>
        <w:keepNext/>
        <w:keepLines/>
      </w:pPr>
      <w:r>
        <w:t>Copies furnished:  A copy of this document is provided to the parties of record at the time of issuance and, if applicable, interested persons.</w:t>
      </w:r>
    </w:p>
    <w:p w:rsidR="009B2D80" w:rsidRDefault="009B2D80" w:rsidP="009B2D80">
      <w:pPr>
        <w:pStyle w:val="OrderBody"/>
        <w:keepNext/>
        <w:keepLines/>
      </w:pPr>
    </w:p>
    <w:p w:rsidR="009B2D80" w:rsidRDefault="009B2D80" w:rsidP="009B2D80">
      <w:pPr>
        <w:keepNext/>
        <w:keepLines/>
        <w:jc w:val="both"/>
      </w:pPr>
    </w:p>
    <w:p w:rsidR="009B2D80" w:rsidRDefault="009B2D80" w:rsidP="009B2D80">
      <w:pPr>
        <w:keepNext/>
        <w:keepLines/>
        <w:jc w:val="both"/>
      </w:pPr>
      <w:r>
        <w:t>KMS</w:t>
      </w:r>
    </w:p>
    <w:p w:rsidR="009B2D80" w:rsidRDefault="009B2D80" w:rsidP="009B2D80">
      <w:pPr>
        <w:jc w:val="both"/>
      </w:pPr>
    </w:p>
    <w:p w:rsidR="009B2D80" w:rsidRDefault="009B2D80" w:rsidP="009B2D80">
      <w:pPr>
        <w:jc w:val="both"/>
      </w:pPr>
    </w:p>
    <w:p w:rsidR="001A718D" w:rsidRDefault="001A718D" w:rsidP="00EF235E">
      <w:pPr>
        <w:pStyle w:val="CenterUnderline"/>
      </w:pPr>
    </w:p>
    <w:p w:rsidR="001A718D" w:rsidRDefault="001A718D" w:rsidP="00EF235E">
      <w:pPr>
        <w:pStyle w:val="CenterUnderline"/>
      </w:pPr>
    </w:p>
    <w:p w:rsidR="001A718D" w:rsidRDefault="001A718D" w:rsidP="00EF235E">
      <w:pPr>
        <w:pStyle w:val="CenterUnderline"/>
      </w:pPr>
    </w:p>
    <w:p w:rsidR="001A718D" w:rsidRDefault="001A718D" w:rsidP="00EF235E">
      <w:pPr>
        <w:pStyle w:val="CenterUnderline"/>
      </w:pPr>
    </w:p>
    <w:p w:rsidR="001A718D" w:rsidRDefault="001A718D" w:rsidP="00EF235E">
      <w:pPr>
        <w:pStyle w:val="CenterUnderline"/>
      </w:pPr>
    </w:p>
    <w:p w:rsidR="001A718D" w:rsidRDefault="001A718D" w:rsidP="00EF235E">
      <w:pPr>
        <w:pStyle w:val="CenterUnderline"/>
      </w:pPr>
    </w:p>
    <w:p w:rsidR="001A718D" w:rsidRDefault="001A718D" w:rsidP="00EF235E">
      <w:pPr>
        <w:pStyle w:val="CenterUnderline"/>
      </w:pPr>
    </w:p>
    <w:p w:rsidR="001A718D" w:rsidRDefault="001A718D" w:rsidP="00EF235E">
      <w:pPr>
        <w:pStyle w:val="CenterUnderline"/>
      </w:pPr>
    </w:p>
    <w:p w:rsidR="001A718D" w:rsidRDefault="001A718D" w:rsidP="00EF235E">
      <w:pPr>
        <w:pStyle w:val="CenterUnderline"/>
      </w:pPr>
    </w:p>
    <w:p w:rsidR="001A718D" w:rsidRDefault="001A718D" w:rsidP="00EF235E">
      <w:pPr>
        <w:pStyle w:val="CenterUnderline"/>
      </w:pPr>
    </w:p>
    <w:p w:rsidR="001A718D" w:rsidRDefault="001A718D" w:rsidP="00EF235E">
      <w:pPr>
        <w:pStyle w:val="CenterUnderline"/>
      </w:pPr>
    </w:p>
    <w:p w:rsidR="001A718D" w:rsidRDefault="001A718D" w:rsidP="00EF235E">
      <w:pPr>
        <w:pStyle w:val="CenterUnderline"/>
      </w:pPr>
    </w:p>
    <w:p w:rsidR="001A718D" w:rsidRDefault="001A718D" w:rsidP="00EF235E">
      <w:pPr>
        <w:pStyle w:val="CenterUnderline"/>
      </w:pPr>
    </w:p>
    <w:p w:rsidR="001A718D" w:rsidRDefault="001A718D" w:rsidP="00EF235E">
      <w:pPr>
        <w:pStyle w:val="CenterUnderline"/>
      </w:pPr>
    </w:p>
    <w:p w:rsidR="001A718D" w:rsidRDefault="001A718D" w:rsidP="00EF235E">
      <w:pPr>
        <w:pStyle w:val="CenterUnderline"/>
      </w:pPr>
    </w:p>
    <w:p w:rsidR="001A718D" w:rsidRDefault="001A718D" w:rsidP="00EF235E">
      <w:pPr>
        <w:pStyle w:val="CenterUnderline"/>
      </w:pPr>
    </w:p>
    <w:p w:rsidR="001A718D" w:rsidRDefault="001A718D" w:rsidP="00EF235E">
      <w:pPr>
        <w:pStyle w:val="CenterUnderline"/>
      </w:pPr>
    </w:p>
    <w:p w:rsidR="001A718D" w:rsidRDefault="001A718D" w:rsidP="00EF235E">
      <w:pPr>
        <w:pStyle w:val="CenterUnderline"/>
      </w:pPr>
    </w:p>
    <w:p w:rsidR="00EF235E" w:rsidRDefault="00EF235E" w:rsidP="00EF235E">
      <w:pPr>
        <w:pStyle w:val="CenterUnderline"/>
      </w:pPr>
      <w:r>
        <w:t>NOTICE OF FURTHER PROCEEDINGS OR JUDICIAL REVIEW</w:t>
      </w:r>
    </w:p>
    <w:p w:rsidR="009B2D80" w:rsidRDefault="009B2D80" w:rsidP="00EF235E">
      <w:pPr>
        <w:pStyle w:val="CenterUnderline"/>
      </w:pPr>
    </w:p>
    <w:p w:rsidR="00EF235E" w:rsidRDefault="00EF235E" w:rsidP="00EF235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073B34">
        <w:t xml:space="preserve">. </w:t>
      </w:r>
      <w:r>
        <w:t>This notice should not be construed to mean all requests for an administrative hearing or judicial review will be granted or result in the relief sought.</w:t>
      </w:r>
    </w:p>
    <w:p w:rsidR="00EF235E" w:rsidRDefault="00EF235E" w:rsidP="00EF235E">
      <w:pPr>
        <w:pStyle w:val="OrderBody"/>
      </w:pPr>
    </w:p>
    <w:p w:rsidR="00EF235E" w:rsidRDefault="00EF235E" w:rsidP="00EF235E">
      <w:pPr>
        <w:pStyle w:val="OrderBody"/>
      </w:pPr>
      <w:r>
        <w:tab/>
        <w:t>Mediation may be available on a case-by-case basis</w:t>
      </w:r>
      <w:r w:rsidR="00073B34">
        <w:t xml:space="preserve">. </w:t>
      </w:r>
      <w:r>
        <w:t>If mediation is conducted, it does not affect a substantially interested person's right to a hearing.</w:t>
      </w:r>
    </w:p>
    <w:p w:rsidR="00EF235E" w:rsidRDefault="00EF235E" w:rsidP="00EF235E">
      <w:pPr>
        <w:pStyle w:val="OrderBody"/>
      </w:pPr>
    </w:p>
    <w:p w:rsidR="00EF235E" w:rsidRDefault="00EF235E" w:rsidP="00EF235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073B34">
        <w:t xml:space="preserve">. </w:t>
      </w:r>
      <w:r>
        <w:t>A motion for reconsideration shall be filed with the Office of Commission Clerk, in the form prescribed by Rule 25-22.0376, Florida Administrative Code</w:t>
      </w:r>
      <w:r w:rsidR="00073B34">
        <w:t xml:space="preserve">. </w:t>
      </w:r>
      <w:r>
        <w:t>Judicial review of a preliminary, procedural or intermediate ruling or order is available if review of the final action will not provide an adequate remedy</w:t>
      </w:r>
      <w:r w:rsidR="00073B34">
        <w:t xml:space="preserve">. </w:t>
      </w:r>
      <w:r>
        <w:t>Such review may be requested from the appropriate court, as described above, pursuant to Rule 9.100, Florida Rules of Appellate Procedure.</w:t>
      </w:r>
    </w:p>
    <w:p w:rsidR="00EF235E" w:rsidRDefault="00EF235E" w:rsidP="00EF235E">
      <w:pPr>
        <w:pStyle w:val="OrderBody"/>
      </w:pPr>
    </w:p>
    <w:p w:rsidR="00EF235E" w:rsidRDefault="00EF235E" w:rsidP="00EF235E">
      <w:pPr>
        <w:pStyle w:val="OrderBody"/>
      </w:pPr>
    </w:p>
    <w:p w:rsidR="00EF235E" w:rsidRPr="009B2D80" w:rsidRDefault="00EF235E" w:rsidP="00EF235E">
      <w:pPr>
        <w:pStyle w:val="OrderBody"/>
      </w:pPr>
    </w:p>
    <w:sectPr w:rsidR="00EF235E" w:rsidRPr="009B2D80" w:rsidSect="00073B34">
      <w:headerReference w:type="default" r:id="rId8"/>
      <w:footerReference w:type="first" r:id="rId9"/>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D80" w:rsidRDefault="009B2D80">
      <w:r>
        <w:separator/>
      </w:r>
    </w:p>
  </w:endnote>
  <w:endnote w:type="continuationSeparator" w:id="0">
    <w:p w:rsidR="009B2D80" w:rsidRDefault="009B2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D80" w:rsidRDefault="009B2D80">
      <w:r>
        <w:separator/>
      </w:r>
    </w:p>
  </w:footnote>
  <w:footnote w:type="continuationSeparator" w:id="0">
    <w:p w:rsidR="009B2D80" w:rsidRDefault="009B2D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14 ">
      <w:r w:rsidR="001A718D">
        <w:t>PSC-2019-0214-PCO-EI</w:t>
      </w:r>
    </w:fldSimple>
  </w:p>
  <w:p w:rsidR="00FA6EFD" w:rsidRDefault="009B2D80">
    <w:pPr>
      <w:pStyle w:val="OrderHeader"/>
    </w:pPr>
    <w:bookmarkStart w:id="12" w:name="HeaderDocketNo"/>
    <w:bookmarkEnd w:id="12"/>
    <w:r>
      <w:t>DOCKET NO. 20190078-EI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B4EFC">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A006E"/>
    <w:multiLevelType w:val="hybridMultilevel"/>
    <w:tmpl w:val="05BC520A"/>
    <w:lvl w:ilvl="0" w:tplc="217839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78-EI"/>
  </w:docVars>
  <w:rsids>
    <w:rsidRoot w:val="009B2D80"/>
    <w:rsid w:val="000022B8"/>
    <w:rsid w:val="0003433F"/>
    <w:rsid w:val="00035A8C"/>
    <w:rsid w:val="00053AB9"/>
    <w:rsid w:val="00056229"/>
    <w:rsid w:val="00057AF1"/>
    <w:rsid w:val="00065FC2"/>
    <w:rsid w:val="00067685"/>
    <w:rsid w:val="00073B34"/>
    <w:rsid w:val="00076E6B"/>
    <w:rsid w:val="0008247D"/>
    <w:rsid w:val="00090AFC"/>
    <w:rsid w:val="00092918"/>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A6881"/>
    <w:rsid w:val="001A718D"/>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E6AD3"/>
    <w:rsid w:val="003F1D2B"/>
    <w:rsid w:val="00411DF2"/>
    <w:rsid w:val="00411E8F"/>
    <w:rsid w:val="0042527B"/>
    <w:rsid w:val="00441A46"/>
    <w:rsid w:val="0045537F"/>
    <w:rsid w:val="00457DC7"/>
    <w:rsid w:val="00472BCC"/>
    <w:rsid w:val="004A25CD"/>
    <w:rsid w:val="004A26CC"/>
    <w:rsid w:val="004A3F54"/>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15948"/>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F30E5"/>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96845"/>
    <w:rsid w:val="007A060F"/>
    <w:rsid w:val="007B350E"/>
    <w:rsid w:val="007C0FBC"/>
    <w:rsid w:val="007C36E3"/>
    <w:rsid w:val="007C7134"/>
    <w:rsid w:val="007D3D20"/>
    <w:rsid w:val="007D742E"/>
    <w:rsid w:val="007E3AFD"/>
    <w:rsid w:val="007E470E"/>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B4EF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B2D80"/>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1321"/>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23E0"/>
    <w:rsid w:val="00DA4EDD"/>
    <w:rsid w:val="00DA6B78"/>
    <w:rsid w:val="00DC15A2"/>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235E"/>
    <w:rsid w:val="00EF4621"/>
    <w:rsid w:val="00EF4D52"/>
    <w:rsid w:val="00EF6312"/>
    <w:rsid w:val="00F038B0"/>
    <w:rsid w:val="00F062C6"/>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441A46"/>
    <w:pPr>
      <w:ind w:left="720"/>
      <w:contextualSpacing/>
    </w:pPr>
  </w:style>
  <w:style w:type="paragraph" w:styleId="BalloonText">
    <w:name w:val="Balloon Text"/>
    <w:basedOn w:val="Normal"/>
    <w:link w:val="BalloonTextChar"/>
    <w:rsid w:val="00073B34"/>
    <w:rPr>
      <w:rFonts w:ascii="Tahoma" w:hAnsi="Tahoma" w:cs="Tahoma"/>
      <w:sz w:val="16"/>
      <w:szCs w:val="16"/>
    </w:rPr>
  </w:style>
  <w:style w:type="character" w:customStyle="1" w:styleId="BalloonTextChar">
    <w:name w:val="Balloon Text Char"/>
    <w:basedOn w:val="DefaultParagraphFont"/>
    <w:link w:val="BalloonText"/>
    <w:rsid w:val="00073B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441A46"/>
    <w:pPr>
      <w:ind w:left="720"/>
      <w:contextualSpacing/>
    </w:pPr>
  </w:style>
  <w:style w:type="paragraph" w:styleId="BalloonText">
    <w:name w:val="Balloon Text"/>
    <w:basedOn w:val="Normal"/>
    <w:link w:val="BalloonTextChar"/>
    <w:rsid w:val="00073B34"/>
    <w:rPr>
      <w:rFonts w:ascii="Tahoma" w:hAnsi="Tahoma" w:cs="Tahoma"/>
      <w:sz w:val="16"/>
      <w:szCs w:val="16"/>
    </w:rPr>
  </w:style>
  <w:style w:type="character" w:customStyle="1" w:styleId="BalloonTextChar">
    <w:name w:val="Balloon Text Char"/>
    <w:basedOn w:val="DefaultParagraphFont"/>
    <w:link w:val="BalloonText"/>
    <w:rsid w:val="00073B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617</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2019-06-03T15:29:00Z</dcterms:created>
  <dcterms:modified xsi:type="dcterms:W3CDTF">2019-06-03T17:32:00Z</dcterms:modified>
</cp:coreProperties>
</file>