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E43D9" w:rsidP="009E43D9">
      <w:pPr>
        <w:pStyle w:val="OrderHeading"/>
      </w:pPr>
      <w:r>
        <w:t>BEFORE THE FLORIDA PUBLIC SERVICE COMMISSION</w:t>
      </w:r>
    </w:p>
    <w:p w:rsidR="009E43D9" w:rsidRDefault="009E43D9" w:rsidP="009E43D9">
      <w:pPr>
        <w:pStyle w:val="OrderBody"/>
      </w:pPr>
    </w:p>
    <w:p w:rsidR="009E43D9" w:rsidRDefault="009E43D9" w:rsidP="009E43D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E43D9" w:rsidRPr="00C63FCF" w:rsidTr="00C63FCF">
        <w:trPr>
          <w:trHeight w:val="828"/>
        </w:trPr>
        <w:tc>
          <w:tcPr>
            <w:tcW w:w="4788" w:type="dxa"/>
            <w:tcBorders>
              <w:bottom w:val="single" w:sz="8" w:space="0" w:color="auto"/>
              <w:right w:val="double" w:sz="6" w:space="0" w:color="auto"/>
            </w:tcBorders>
            <w:shd w:val="clear" w:color="auto" w:fill="auto"/>
          </w:tcPr>
          <w:p w:rsidR="009E43D9" w:rsidRDefault="009E43D9"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9E43D9" w:rsidRDefault="009E43D9" w:rsidP="009E43D9">
            <w:pPr>
              <w:pStyle w:val="OrderBody"/>
            </w:pPr>
            <w:r>
              <w:t xml:space="preserve">DOCKET NO. </w:t>
            </w:r>
            <w:bookmarkStart w:id="1" w:name="SSDocketNo"/>
            <w:bookmarkEnd w:id="1"/>
            <w:r>
              <w:t>20190007-EI</w:t>
            </w:r>
          </w:p>
          <w:p w:rsidR="009E43D9" w:rsidRDefault="009E43D9" w:rsidP="00C63FCF">
            <w:pPr>
              <w:pStyle w:val="OrderBody"/>
              <w:tabs>
                <w:tab w:val="center" w:pos="4320"/>
                <w:tab w:val="right" w:pos="8640"/>
              </w:tabs>
              <w:jc w:val="left"/>
            </w:pPr>
            <w:r>
              <w:t xml:space="preserve">ORDER NO. </w:t>
            </w:r>
            <w:bookmarkStart w:id="2" w:name="OrderNo0409"/>
            <w:r w:rsidR="00050884">
              <w:t>PSC-2019-0409-PCO-EI</w:t>
            </w:r>
            <w:bookmarkEnd w:id="2"/>
          </w:p>
          <w:p w:rsidR="009E43D9" w:rsidRDefault="009E43D9" w:rsidP="00C63FCF">
            <w:pPr>
              <w:pStyle w:val="OrderBody"/>
              <w:tabs>
                <w:tab w:val="center" w:pos="4320"/>
                <w:tab w:val="right" w:pos="8640"/>
              </w:tabs>
              <w:jc w:val="left"/>
            </w:pPr>
            <w:r>
              <w:t xml:space="preserve">ISSUED: </w:t>
            </w:r>
            <w:r w:rsidR="00050884">
              <w:t>October 8, 2019</w:t>
            </w:r>
          </w:p>
        </w:tc>
      </w:tr>
    </w:tbl>
    <w:p w:rsidR="009E43D9" w:rsidRDefault="009E43D9" w:rsidP="009E43D9"/>
    <w:p w:rsidR="009E43D9" w:rsidRDefault="009E43D9" w:rsidP="009E43D9"/>
    <w:p w:rsidR="00CB5276" w:rsidRDefault="009E43D9" w:rsidP="009E43D9">
      <w:pPr>
        <w:pStyle w:val="CenterUnderline"/>
      </w:pPr>
      <w:bookmarkStart w:id="3" w:name="Commissioners"/>
      <w:bookmarkEnd w:id="3"/>
      <w:r>
        <w:t>ORDER</w:t>
      </w:r>
      <w:bookmarkStart w:id="4" w:name="OrderTitle"/>
      <w:r>
        <w:t xml:space="preserve"> GRANTING INTERVENTION TO SIERRA CLUB </w:t>
      </w:r>
      <w:bookmarkEnd w:id="4"/>
    </w:p>
    <w:p w:rsidR="009E43D9" w:rsidRDefault="009E43D9" w:rsidP="009E43D9">
      <w:pPr>
        <w:pStyle w:val="CenterUnderline"/>
      </w:pPr>
    </w:p>
    <w:p w:rsidR="009E43D9" w:rsidRDefault="009E43D9" w:rsidP="009E43D9">
      <w:pPr>
        <w:pStyle w:val="OrderBody"/>
      </w:pPr>
      <w:r>
        <w:t>BY THE COMMISSION:</w:t>
      </w:r>
    </w:p>
    <w:p w:rsidR="009E43D9" w:rsidRDefault="009E43D9" w:rsidP="009E43D9">
      <w:pPr>
        <w:pStyle w:val="OrderBody"/>
      </w:pPr>
    </w:p>
    <w:p w:rsidR="00491BDB" w:rsidRPr="00491BDB" w:rsidRDefault="00491BDB" w:rsidP="009E43D9">
      <w:pPr>
        <w:jc w:val="both"/>
        <w:rPr>
          <w:u w:val="single"/>
        </w:rPr>
      </w:pPr>
      <w:bookmarkStart w:id="5" w:name="OrderText"/>
      <w:bookmarkEnd w:id="5"/>
      <w:r w:rsidRPr="00491BDB">
        <w:rPr>
          <w:u w:val="single"/>
        </w:rPr>
        <w:t>Background</w:t>
      </w:r>
    </w:p>
    <w:p w:rsidR="00491BDB" w:rsidRDefault="00491BDB" w:rsidP="009E43D9">
      <w:pPr>
        <w:jc w:val="both"/>
      </w:pPr>
    </w:p>
    <w:p w:rsidR="009E43D9" w:rsidRDefault="009E43D9" w:rsidP="009E43D9">
      <w:pPr>
        <w:jc w:val="both"/>
      </w:pPr>
      <w:r>
        <w:tab/>
      </w:r>
      <w:r w:rsidR="00491BDB">
        <w:t xml:space="preserve">As part of the Florida Public Service Commission’s (Commission) continuing Environmental Cost Recovery Clause (ECRC) proceeding, the Commission has set a hearing for </w:t>
      </w:r>
      <w:r w:rsidR="00491BDB" w:rsidRPr="00AB3982">
        <w:t xml:space="preserve">November 5 </w:t>
      </w:r>
      <w:r w:rsidR="00E41879">
        <w:t>through</w:t>
      </w:r>
      <w:r w:rsidR="00491BDB" w:rsidRPr="00AB3982">
        <w:t xml:space="preserve"> 7, 2019</w:t>
      </w:r>
      <w:r w:rsidR="00491BDB" w:rsidRPr="006B5E45">
        <w:t>.</w:t>
      </w:r>
      <w:r w:rsidR="00491BDB">
        <w:t xml:space="preserve">  The ECRC proceeding allows investor-owned electric utilities to seek recovery of their costs for approved conservation programs on an annual bas</w:t>
      </w:r>
      <w:r w:rsidR="00491BDB" w:rsidRPr="002853A4">
        <w:t>is.</w:t>
      </w:r>
      <w:r w:rsidR="00491BDB">
        <w:t xml:space="preserve">  Jurisdiction is vested in the Commission through Sec</w:t>
      </w:r>
      <w:r w:rsidR="00491BDB" w:rsidRPr="002853A4">
        <w:t>tion 366.8255</w:t>
      </w:r>
      <w:r w:rsidR="00491BDB">
        <w:t xml:space="preserve">, Florida Statutes (F.S.). </w:t>
      </w:r>
    </w:p>
    <w:p w:rsidR="00491BDB" w:rsidRDefault="00491BDB" w:rsidP="009E43D9">
      <w:pPr>
        <w:jc w:val="both"/>
      </w:pPr>
    </w:p>
    <w:p w:rsidR="009E43D9" w:rsidRPr="00173CF1" w:rsidRDefault="009E43D9" w:rsidP="009E43D9">
      <w:pPr>
        <w:jc w:val="both"/>
        <w:rPr>
          <w:u w:val="single"/>
        </w:rPr>
      </w:pPr>
      <w:r w:rsidRPr="00173CF1">
        <w:rPr>
          <w:u w:val="single"/>
        </w:rPr>
        <w:t>Petition for Intervention</w:t>
      </w:r>
    </w:p>
    <w:p w:rsidR="009E43D9" w:rsidRDefault="009E43D9" w:rsidP="009E43D9">
      <w:pPr>
        <w:jc w:val="both"/>
      </w:pPr>
    </w:p>
    <w:p w:rsidR="005077CF" w:rsidRDefault="009E43D9" w:rsidP="009E43D9">
      <w:pPr>
        <w:ind w:firstLine="720"/>
        <w:jc w:val="both"/>
      </w:pPr>
      <w:r>
        <w:t xml:space="preserve">By motion dated October 1, 2019, </w:t>
      </w:r>
      <w:r w:rsidRPr="00EB5771">
        <w:t xml:space="preserve">the </w:t>
      </w:r>
      <w:r>
        <w:t xml:space="preserve">Sierra Club </w:t>
      </w:r>
      <w:r w:rsidRPr="00EB5771">
        <w:t>request</w:t>
      </w:r>
      <w:r w:rsidR="005077CF">
        <w:t xml:space="preserve">s </w:t>
      </w:r>
      <w:r w:rsidRPr="00EB5771">
        <w:t>permission to intervene in this proceeding</w:t>
      </w:r>
      <w:r w:rsidR="00491BDB">
        <w:t xml:space="preserve"> (Motion)</w:t>
      </w:r>
      <w:r w:rsidRPr="00EB5771">
        <w:t>.</w:t>
      </w:r>
      <w:r>
        <w:t xml:space="preserve"> </w:t>
      </w:r>
      <w:r w:rsidR="005077CF">
        <w:t xml:space="preserve">Sierra Club </w:t>
      </w:r>
      <w:r w:rsidR="00E41879">
        <w:t xml:space="preserve">argues that it </w:t>
      </w:r>
      <w:r w:rsidR="005077CF">
        <w:t>and its members share substantial interests in reducing pollution from</w:t>
      </w:r>
      <w:r w:rsidR="00E41879">
        <w:t xml:space="preserve">, </w:t>
      </w:r>
      <w:r w:rsidR="005077CF">
        <w:t>and avoiding imprudent expenditures on</w:t>
      </w:r>
      <w:r w:rsidR="00E41879">
        <w:t xml:space="preserve">, </w:t>
      </w:r>
      <w:r w:rsidR="005077CF">
        <w:t xml:space="preserve">coal burning power plants such as Gulf Power Company’s (Gulf) Interest in Plant Daniel. Costs associated with Plant Daniel are a subject of this proceeding. Sierra Club seeks party status to protect the interests of its Florida members who buy electric service from Gulf. Sierra Club avers that the Commission has consistently allowed Sierra Club to intervene in its </w:t>
      </w:r>
      <w:r w:rsidR="00317337">
        <w:t>proceedings</w:t>
      </w:r>
      <w:r w:rsidR="005077CF">
        <w:t>, including last year’s environmental cost recovery clause proceeding.  Sierra Club’s Motion is unopposed.</w:t>
      </w:r>
    </w:p>
    <w:p w:rsidR="005077CF" w:rsidRDefault="005077CF" w:rsidP="009E43D9">
      <w:pPr>
        <w:ind w:firstLine="720"/>
        <w:jc w:val="both"/>
      </w:pPr>
    </w:p>
    <w:p w:rsidR="009E43D9" w:rsidRPr="00173CF1" w:rsidRDefault="009E43D9" w:rsidP="009E43D9">
      <w:pPr>
        <w:jc w:val="both"/>
        <w:rPr>
          <w:u w:val="single"/>
        </w:rPr>
      </w:pPr>
      <w:r w:rsidRPr="00173CF1">
        <w:rPr>
          <w:u w:val="single"/>
        </w:rPr>
        <w:t>Standards for Intervention</w:t>
      </w:r>
    </w:p>
    <w:p w:rsidR="009E43D9" w:rsidRDefault="009E43D9" w:rsidP="009E43D9">
      <w:pPr>
        <w:jc w:val="both"/>
      </w:pPr>
    </w:p>
    <w:p w:rsidR="009E43D9" w:rsidRDefault="009E43D9" w:rsidP="009E43D9">
      <w:pPr>
        <w:ind w:firstLine="720"/>
        <w:jc w:val="both"/>
      </w:pPr>
      <w:r>
        <w:t xml:space="preserve">Pursuant to Rule 28-106.205, </w:t>
      </w:r>
      <w:r w:rsidR="00317337">
        <w:t>F.A.C.,</w:t>
      </w:r>
      <w:r>
        <w:t xml:space="preserve">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9E43D9" w:rsidRDefault="009E43D9" w:rsidP="009E43D9">
      <w:pPr>
        <w:ind w:firstLine="720"/>
        <w:jc w:val="both"/>
      </w:pPr>
    </w:p>
    <w:p w:rsidR="009E43D9" w:rsidRDefault="009E43D9" w:rsidP="009E43D9">
      <w:pPr>
        <w:ind w:firstLine="720"/>
        <w:jc w:val="both"/>
      </w:pPr>
      <w:r>
        <w:t xml:space="preserve">To have standing, the intervenor must meet the three-prong standing test set forth in </w:t>
      </w:r>
      <w:r>
        <w:rPr>
          <w:u w:val="single"/>
        </w:rPr>
        <w:t>Florida Home Builders Association v. Department of Labor and Employment Security</w:t>
      </w:r>
      <w:r>
        <w:t xml:space="preserve">, 412 So. </w:t>
      </w:r>
      <w:proofErr w:type="gramStart"/>
      <w:r>
        <w:t xml:space="preserve">2d 351, 353-54 (Fla. 1982), and </w:t>
      </w:r>
      <w:r>
        <w:rPr>
          <w:u w:val="single"/>
        </w:rPr>
        <w:t>Farmworker Rights Organization, Inc. v. Department of Health and Rehabilitative Services</w:t>
      </w:r>
      <w:r>
        <w:t>, 417 So.</w:t>
      </w:r>
      <w:proofErr w:type="gramEnd"/>
      <w:r>
        <w:t xml:space="preserve"> 2d 753, 754 (Fla. 1st DCA 1982), which is based on the </w:t>
      </w:r>
      <w:r>
        <w:lastRenderedPageBreak/>
        <w:t xml:space="preserve">basic standing principles established in </w:t>
      </w:r>
      <w:r>
        <w:rPr>
          <w:u w:val="single"/>
        </w:rPr>
        <w:t>Agrico Chemical Company v. Department of Environmental Regulation</w:t>
      </w:r>
      <w:r>
        <w:t xml:space="preserve">, 406 So. </w:t>
      </w:r>
      <w:proofErr w:type="gramStart"/>
      <w:r>
        <w:t>2d 478, 481-82 (Fla. 2d DCA 1981).</w:t>
      </w:r>
      <w:proofErr w:type="gramEnd"/>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2E3316">
        <w:rPr>
          <w:u w:val="single"/>
        </w:rPr>
        <w:t>Fla. Home Builders</w:t>
      </w:r>
      <w:r>
        <w:t xml:space="preserve">, 412 So. 2d at 353-54; </w:t>
      </w:r>
      <w:r w:rsidRPr="002E3316">
        <w:rPr>
          <w:u w:val="single"/>
        </w:rPr>
        <w:t>Farmworker Rights Org.</w:t>
      </w:r>
      <w:proofErr w:type="gramStart"/>
      <w:r>
        <w:t>,417</w:t>
      </w:r>
      <w:proofErr w:type="gramEnd"/>
      <w:r>
        <w:t xml:space="preserve"> So. </w:t>
      </w:r>
      <w:proofErr w:type="gramStart"/>
      <w:r>
        <w:t>2d at 754.</w:t>
      </w:r>
      <w:proofErr w:type="gramEnd"/>
    </w:p>
    <w:p w:rsidR="009E43D9" w:rsidRDefault="009E43D9" w:rsidP="009E43D9">
      <w:pPr>
        <w:ind w:firstLine="720"/>
        <w:jc w:val="both"/>
      </w:pPr>
    </w:p>
    <w:p w:rsidR="00AF04D7" w:rsidRPr="00E077FA" w:rsidRDefault="00DF6878" w:rsidP="00DF6878">
      <w:pPr>
        <w:ind w:firstLine="720"/>
        <w:jc w:val="both"/>
        <w:rPr>
          <w:kern w:val="2"/>
        </w:rPr>
      </w:pPr>
      <w:r w:rsidRPr="00E077FA">
        <w:t xml:space="preserve">To this end, Sierra Club asserts that </w:t>
      </w:r>
      <w:r w:rsidR="00AF04D7" w:rsidRPr="00E077FA">
        <w:rPr>
          <w:kern w:val="2"/>
        </w:rPr>
        <w:t>if the Commission approves Gulf Power’s petition, Sierra Club members who buy electric service from Gulf Power could very well face higher electric rates as early as January of next year. The Commission has consistently recognized such adverse rate impacts as sufficiently immediate injuries-in-fact for intervention.</w:t>
      </w:r>
      <w:r w:rsidRPr="00E077FA">
        <w:rPr>
          <w:kern w:val="2"/>
        </w:rPr>
        <w:t xml:space="preserve"> </w:t>
      </w:r>
      <w:r w:rsidR="00E41879">
        <w:rPr>
          <w:kern w:val="2"/>
        </w:rPr>
        <w:t>Sierra Club argues that this proceeding is g</w:t>
      </w:r>
      <w:r w:rsidR="00AF04D7" w:rsidRPr="00E077FA">
        <w:rPr>
          <w:kern w:val="2"/>
        </w:rPr>
        <w:t>overned by section 366.8255, F</w:t>
      </w:r>
      <w:r w:rsidR="007A6881">
        <w:rPr>
          <w:kern w:val="2"/>
        </w:rPr>
        <w:t>.S.,</w:t>
      </w:r>
      <w:r w:rsidR="00AF04D7" w:rsidRPr="00E077FA">
        <w:rPr>
          <w:kern w:val="2"/>
        </w:rPr>
        <w:t xml:space="preserve"> and allows recovery of only “prudently incurred environmental compliance costs.” Thus, according to plain statutory language, this proceeding is designed to protect interests like those shared by Sierra Club and its members: to secure the benefits of prudent environmental compliance costs—such as reduced pollution from Plant Daniel—while avoiding imprudent costs—such as costs that a reasonable utility would not sink into projects merely to extend the life of this aging power plant. </w:t>
      </w:r>
    </w:p>
    <w:p w:rsidR="00DF6878" w:rsidRPr="00E077FA" w:rsidRDefault="00DF6878" w:rsidP="00DF6878">
      <w:pPr>
        <w:pStyle w:val="BodyText"/>
        <w:widowControl w:val="0"/>
        <w:autoSpaceDE w:val="0"/>
        <w:autoSpaceDN w:val="0"/>
        <w:spacing w:after="0"/>
        <w:ind w:left="720" w:right="-90"/>
        <w:rPr>
          <w:kern w:val="2"/>
        </w:rPr>
      </w:pPr>
    </w:p>
    <w:p w:rsidR="00DF6878" w:rsidRDefault="00DF6878" w:rsidP="00DF7D1D">
      <w:pPr>
        <w:pStyle w:val="BodyText"/>
        <w:widowControl w:val="0"/>
        <w:autoSpaceDE w:val="0"/>
        <w:autoSpaceDN w:val="0"/>
        <w:spacing w:after="0"/>
        <w:ind w:right="-90"/>
        <w:jc w:val="both"/>
        <w:rPr>
          <w:kern w:val="2"/>
        </w:rPr>
      </w:pPr>
      <w:r w:rsidRPr="00E077FA">
        <w:rPr>
          <w:kern w:val="2"/>
        </w:rPr>
        <w:tab/>
      </w:r>
      <w:r w:rsidR="00E41879">
        <w:rPr>
          <w:kern w:val="2"/>
        </w:rPr>
        <w:t xml:space="preserve">More specifically, </w:t>
      </w:r>
      <w:r w:rsidRPr="00E077FA">
        <w:rPr>
          <w:kern w:val="2"/>
        </w:rPr>
        <w:t xml:space="preserve">Sierra Club argues that </w:t>
      </w:r>
      <w:r w:rsidR="00E077FA" w:rsidRPr="00E077FA">
        <w:rPr>
          <w:kern w:val="2"/>
        </w:rPr>
        <w:t>t</w:t>
      </w:r>
      <w:r w:rsidR="00AF04D7" w:rsidRPr="00E077FA">
        <w:rPr>
          <w:kern w:val="2"/>
        </w:rPr>
        <w:t xml:space="preserve">he </w:t>
      </w:r>
      <w:r w:rsidR="00E077FA" w:rsidRPr="00E077FA">
        <w:rPr>
          <w:kern w:val="2"/>
        </w:rPr>
        <w:t xml:space="preserve">first prong of the </w:t>
      </w:r>
      <w:r w:rsidR="00AF04D7" w:rsidRPr="00E077FA">
        <w:rPr>
          <w:kern w:val="2"/>
        </w:rPr>
        <w:t>associational test is met because more than 1,000 of its members</w:t>
      </w:r>
      <w:r w:rsidRPr="00E077FA">
        <w:rPr>
          <w:kern w:val="2"/>
        </w:rPr>
        <w:t xml:space="preserve"> b</w:t>
      </w:r>
      <w:r w:rsidR="00AF04D7" w:rsidRPr="00E077FA">
        <w:rPr>
          <w:kern w:val="2"/>
        </w:rPr>
        <w:t xml:space="preserve">uy electric service from Gulf Power. </w:t>
      </w:r>
      <w:r w:rsidRPr="00E077FA">
        <w:rPr>
          <w:kern w:val="2"/>
        </w:rPr>
        <w:t>T</w:t>
      </w:r>
      <w:r w:rsidR="00AF04D7" w:rsidRPr="00E077FA">
        <w:rPr>
          <w:kern w:val="2"/>
        </w:rPr>
        <w:t xml:space="preserve">hese members’ electric rates could rise </w:t>
      </w:r>
      <w:r w:rsidRPr="00E077FA">
        <w:rPr>
          <w:kern w:val="2"/>
        </w:rPr>
        <w:t>i</w:t>
      </w:r>
      <w:r w:rsidR="00AF04D7" w:rsidRPr="00E077FA">
        <w:rPr>
          <w:kern w:val="2"/>
        </w:rPr>
        <w:t xml:space="preserve">f the Commission approves Gulf Power’s petition. </w:t>
      </w:r>
    </w:p>
    <w:p w:rsidR="00DF7D1D" w:rsidRPr="00E077FA" w:rsidRDefault="00DF7D1D" w:rsidP="00DF7D1D">
      <w:pPr>
        <w:pStyle w:val="BodyText"/>
        <w:widowControl w:val="0"/>
        <w:autoSpaceDE w:val="0"/>
        <w:autoSpaceDN w:val="0"/>
        <w:spacing w:after="0"/>
        <w:ind w:right="-90"/>
        <w:jc w:val="both"/>
        <w:rPr>
          <w:kern w:val="2"/>
        </w:rPr>
      </w:pPr>
    </w:p>
    <w:p w:rsidR="00AF04D7" w:rsidRPr="00E077FA" w:rsidRDefault="00DF6878" w:rsidP="00DF6878">
      <w:pPr>
        <w:pStyle w:val="BodyText"/>
        <w:widowControl w:val="0"/>
        <w:autoSpaceDE w:val="0"/>
        <w:autoSpaceDN w:val="0"/>
        <w:spacing w:after="0"/>
        <w:ind w:right="-90"/>
        <w:jc w:val="both"/>
        <w:rPr>
          <w:kern w:val="2"/>
        </w:rPr>
      </w:pPr>
      <w:r w:rsidRPr="00E077FA">
        <w:rPr>
          <w:kern w:val="2"/>
        </w:rPr>
        <w:tab/>
        <w:t>S</w:t>
      </w:r>
      <w:r w:rsidR="00E077FA" w:rsidRPr="00E077FA">
        <w:rPr>
          <w:kern w:val="2"/>
        </w:rPr>
        <w:t>ierra</w:t>
      </w:r>
      <w:r w:rsidRPr="00E077FA">
        <w:rPr>
          <w:kern w:val="2"/>
        </w:rPr>
        <w:t xml:space="preserve"> Club avers that t</w:t>
      </w:r>
      <w:r w:rsidR="00AF04D7" w:rsidRPr="00E077FA">
        <w:rPr>
          <w:kern w:val="2"/>
        </w:rPr>
        <w:t xml:space="preserve">he </w:t>
      </w:r>
      <w:r w:rsidR="00E077FA" w:rsidRPr="00E077FA">
        <w:rPr>
          <w:kern w:val="2"/>
        </w:rPr>
        <w:t xml:space="preserve">second prong of the </w:t>
      </w:r>
      <w:r w:rsidR="00AF04D7" w:rsidRPr="00E077FA">
        <w:rPr>
          <w:kern w:val="2"/>
        </w:rPr>
        <w:t>associational test</w:t>
      </w:r>
      <w:r w:rsidR="00E077FA" w:rsidRPr="00E077FA">
        <w:rPr>
          <w:kern w:val="2"/>
        </w:rPr>
        <w:t xml:space="preserve"> </w:t>
      </w:r>
      <w:r w:rsidR="00AF04D7" w:rsidRPr="00E077FA">
        <w:rPr>
          <w:kern w:val="2"/>
        </w:rPr>
        <w:t xml:space="preserve">is met because clean-up costs for burning coal at Plant Daniel are under review in this proceeding, and </w:t>
      </w:r>
      <w:r w:rsidR="00DF7D1D">
        <w:rPr>
          <w:kern w:val="2"/>
        </w:rPr>
        <w:t xml:space="preserve">such costs </w:t>
      </w:r>
      <w:r w:rsidR="00AF04D7" w:rsidRPr="00E077FA">
        <w:rPr>
          <w:kern w:val="2"/>
        </w:rPr>
        <w:t>fall within Sierra Club’s interests and activities, as demonstrated by Sierra Club’s past advocacy before the Commission</w:t>
      </w:r>
      <w:r w:rsidR="007A6881">
        <w:rPr>
          <w:kern w:val="2"/>
        </w:rPr>
        <w:t>,</w:t>
      </w:r>
      <w:r w:rsidR="00AF04D7" w:rsidRPr="00E077FA">
        <w:rPr>
          <w:kern w:val="2"/>
        </w:rPr>
        <w:t xml:space="preserve"> as well as its participation in</w:t>
      </w:r>
      <w:r w:rsidRPr="00E077FA">
        <w:rPr>
          <w:kern w:val="2"/>
        </w:rPr>
        <w:t xml:space="preserve"> a </w:t>
      </w:r>
      <w:r w:rsidR="00AF04D7" w:rsidRPr="00E077FA">
        <w:rPr>
          <w:kern w:val="2"/>
        </w:rPr>
        <w:t>Mississippi case</w:t>
      </w:r>
      <w:r w:rsidRPr="00E077FA">
        <w:rPr>
          <w:kern w:val="2"/>
        </w:rPr>
        <w:t xml:space="preserve"> rela</w:t>
      </w:r>
      <w:r w:rsidR="004C65F4">
        <w:rPr>
          <w:kern w:val="2"/>
        </w:rPr>
        <w:t>t</w:t>
      </w:r>
      <w:r w:rsidRPr="00E077FA">
        <w:rPr>
          <w:kern w:val="2"/>
        </w:rPr>
        <w:t>ed to Plant Daniel</w:t>
      </w:r>
      <w:r w:rsidR="00AF04D7" w:rsidRPr="00E077FA">
        <w:rPr>
          <w:kern w:val="2"/>
        </w:rPr>
        <w:t xml:space="preserve">. </w:t>
      </w:r>
    </w:p>
    <w:p w:rsidR="00DF6878" w:rsidRPr="00E077FA" w:rsidRDefault="00DF6878" w:rsidP="00DF6878">
      <w:pPr>
        <w:pStyle w:val="BodyText"/>
        <w:widowControl w:val="0"/>
        <w:autoSpaceDE w:val="0"/>
        <w:autoSpaceDN w:val="0"/>
        <w:spacing w:after="0"/>
        <w:ind w:left="720" w:right="-90"/>
        <w:rPr>
          <w:kern w:val="2"/>
        </w:rPr>
      </w:pPr>
    </w:p>
    <w:p w:rsidR="00AF04D7" w:rsidRPr="00E077FA" w:rsidRDefault="00E077FA" w:rsidP="004B1C25">
      <w:pPr>
        <w:pStyle w:val="BodyText"/>
        <w:widowControl w:val="0"/>
        <w:autoSpaceDE w:val="0"/>
        <w:autoSpaceDN w:val="0"/>
        <w:spacing w:after="0"/>
        <w:ind w:right="-90"/>
        <w:jc w:val="both"/>
        <w:rPr>
          <w:kern w:val="2"/>
        </w:rPr>
      </w:pPr>
      <w:r w:rsidRPr="00E077FA">
        <w:rPr>
          <w:kern w:val="2"/>
        </w:rPr>
        <w:tab/>
        <w:t>Sierra Club contends that t</w:t>
      </w:r>
      <w:r w:rsidR="00AF04D7" w:rsidRPr="00E077FA">
        <w:rPr>
          <w:kern w:val="2"/>
        </w:rPr>
        <w:t xml:space="preserve">he third prong </w:t>
      </w:r>
      <w:r w:rsidRPr="00E077FA">
        <w:rPr>
          <w:kern w:val="2"/>
        </w:rPr>
        <w:t>of the associational test is m</w:t>
      </w:r>
      <w:r w:rsidR="00AF04D7" w:rsidRPr="00E077FA">
        <w:rPr>
          <w:kern w:val="2"/>
        </w:rPr>
        <w:t>et because Sierra Club</w:t>
      </w:r>
      <w:r w:rsidRPr="00E077FA">
        <w:rPr>
          <w:kern w:val="2"/>
        </w:rPr>
        <w:t xml:space="preserve"> </w:t>
      </w:r>
      <w:r w:rsidR="00AF04D7" w:rsidRPr="00E077FA">
        <w:rPr>
          <w:kern w:val="2"/>
        </w:rPr>
        <w:t>will either seek denial or approval with conditions</w:t>
      </w:r>
      <w:r w:rsidR="00DF7D1D">
        <w:rPr>
          <w:kern w:val="2"/>
        </w:rPr>
        <w:t xml:space="preserve"> or recovery costs</w:t>
      </w:r>
      <w:r w:rsidR="00AF04D7" w:rsidRPr="00E077FA">
        <w:rPr>
          <w:kern w:val="2"/>
        </w:rPr>
        <w:t xml:space="preserve">, not money damages. </w:t>
      </w:r>
    </w:p>
    <w:p w:rsidR="00DF6878" w:rsidRPr="00E077FA" w:rsidRDefault="00DF6878" w:rsidP="00DF6878">
      <w:pPr>
        <w:pStyle w:val="BodyText"/>
        <w:widowControl w:val="0"/>
        <w:autoSpaceDE w:val="0"/>
        <w:autoSpaceDN w:val="0"/>
        <w:spacing w:after="0"/>
        <w:ind w:left="720" w:right="-90"/>
        <w:rPr>
          <w:kern w:val="2"/>
        </w:rPr>
      </w:pPr>
    </w:p>
    <w:p w:rsidR="00AF04D7" w:rsidRPr="00E077FA" w:rsidRDefault="00E077FA" w:rsidP="00E077FA">
      <w:pPr>
        <w:pStyle w:val="BodyText"/>
        <w:widowControl w:val="0"/>
        <w:autoSpaceDE w:val="0"/>
        <w:autoSpaceDN w:val="0"/>
        <w:spacing w:after="0"/>
        <w:ind w:left="90" w:right="-90"/>
        <w:jc w:val="both"/>
        <w:rPr>
          <w:kern w:val="2"/>
        </w:rPr>
      </w:pPr>
      <w:r w:rsidRPr="00E077FA">
        <w:rPr>
          <w:kern w:val="2"/>
        </w:rPr>
        <w:tab/>
      </w:r>
      <w:r w:rsidR="00AF04D7" w:rsidRPr="00E077FA">
        <w:rPr>
          <w:kern w:val="2"/>
        </w:rPr>
        <w:t>Sierra Club</w:t>
      </w:r>
      <w:r w:rsidRPr="00E077FA">
        <w:rPr>
          <w:kern w:val="2"/>
        </w:rPr>
        <w:t xml:space="preserve"> </w:t>
      </w:r>
      <w:r w:rsidR="00E41879">
        <w:rPr>
          <w:kern w:val="2"/>
        </w:rPr>
        <w:t xml:space="preserve">concludes that </w:t>
      </w:r>
      <w:r w:rsidRPr="00E077FA">
        <w:rPr>
          <w:kern w:val="2"/>
        </w:rPr>
        <w:t xml:space="preserve">its </w:t>
      </w:r>
      <w:r w:rsidR="00AF04D7" w:rsidRPr="00E077FA">
        <w:rPr>
          <w:kern w:val="2"/>
        </w:rPr>
        <w:t>intervention in this proceeding is integral to safeguarding its and its members’ substantial interests in paying prudently low electric rates that reflect Gulf’s use of environmentally responsible and economically efficient generation sources.</w:t>
      </w:r>
    </w:p>
    <w:p w:rsidR="00DF6878" w:rsidRDefault="00DF6878" w:rsidP="00E077FA">
      <w:pPr>
        <w:jc w:val="both"/>
      </w:pPr>
    </w:p>
    <w:p w:rsidR="00E077FA" w:rsidRDefault="00E077FA" w:rsidP="00E077FA">
      <w:pPr>
        <w:jc w:val="both"/>
      </w:pPr>
      <w:r>
        <w:lastRenderedPageBreak/>
        <w:tab/>
        <w:t xml:space="preserve">Upon review, I find that Sierra Club </w:t>
      </w:r>
      <w:r w:rsidR="00E41879">
        <w:t xml:space="preserve">has met the requirements for </w:t>
      </w:r>
      <w:r>
        <w:t xml:space="preserve">intervention in this docket. </w:t>
      </w:r>
      <w:r w:rsidR="00E41879">
        <w:t>Thus, I shall grant its Motion.</w:t>
      </w:r>
    </w:p>
    <w:p w:rsidR="00E077FA" w:rsidRDefault="00E077FA" w:rsidP="00E077FA">
      <w:pPr>
        <w:jc w:val="both"/>
      </w:pPr>
    </w:p>
    <w:p w:rsidR="009E43D9" w:rsidRPr="00826D5E" w:rsidRDefault="009E43D9" w:rsidP="009E43D9">
      <w:pPr>
        <w:jc w:val="both"/>
      </w:pPr>
      <w:r w:rsidRPr="00826D5E">
        <w:tab/>
      </w:r>
      <w:r>
        <w:t>Based on the above representations,</w:t>
      </w:r>
      <w:r w:rsidRPr="00826D5E">
        <w:t xml:space="preserve"> it is</w:t>
      </w:r>
    </w:p>
    <w:p w:rsidR="009E43D9" w:rsidRPr="00826D5E" w:rsidRDefault="009E43D9" w:rsidP="009E43D9">
      <w:pPr>
        <w:jc w:val="both"/>
      </w:pPr>
    </w:p>
    <w:p w:rsidR="009E43D9" w:rsidRDefault="009E43D9" w:rsidP="009E43D9">
      <w:pPr>
        <w:ind w:firstLine="720"/>
        <w:jc w:val="both"/>
      </w:pPr>
      <w:proofErr w:type="gramStart"/>
      <w:r>
        <w:t>ORDERED by Commissioner Gary F. Clark, as Prehearing Officer, that the Motion to Intervene filed by Sierra Club is here</w:t>
      </w:r>
      <w:r w:rsidR="007869DC">
        <w:t xml:space="preserve">by granted as set forth in the </w:t>
      </w:r>
      <w:r>
        <w:t>body of this Order.</w:t>
      </w:r>
      <w:proofErr w:type="gramEnd"/>
      <w:r>
        <w:t xml:space="preserve"> It is further</w:t>
      </w:r>
    </w:p>
    <w:p w:rsidR="009E43D9" w:rsidRDefault="009E43D9" w:rsidP="009E43D9">
      <w:pPr>
        <w:ind w:firstLine="720"/>
        <w:jc w:val="both"/>
      </w:pPr>
    </w:p>
    <w:p w:rsidR="009E43D9" w:rsidRDefault="009E43D9" w:rsidP="009E43D9">
      <w:pPr>
        <w:ind w:firstLine="720"/>
        <w:jc w:val="both"/>
      </w:pPr>
      <w:proofErr w:type="gramStart"/>
      <w:r>
        <w:t>ORDERED that Sierra Club takes the case as it finds it.</w:t>
      </w:r>
      <w:proofErr w:type="gramEnd"/>
      <w:r>
        <w:t xml:space="preserve"> It is further </w:t>
      </w:r>
    </w:p>
    <w:p w:rsidR="009E43D9" w:rsidRDefault="009E43D9" w:rsidP="009E43D9">
      <w:pPr>
        <w:ind w:firstLine="720"/>
        <w:jc w:val="both"/>
      </w:pPr>
    </w:p>
    <w:p w:rsidR="009E43D9" w:rsidRDefault="009E43D9" w:rsidP="009E43D9">
      <w:pPr>
        <w:ind w:firstLine="720"/>
        <w:jc w:val="both"/>
      </w:pPr>
      <w:r>
        <w:t>ORDERED that all parties to this proceeding shall furnish copies of all testimony, exhibits, pleadings, and other documents which may hereinafter be filed in this proceeding to:</w:t>
      </w:r>
    </w:p>
    <w:p w:rsidR="009E43D9" w:rsidRDefault="009E43D9" w:rsidP="009E43D9">
      <w:pPr>
        <w:ind w:firstLine="720"/>
        <w:jc w:val="both"/>
      </w:pPr>
    </w:p>
    <w:p w:rsidR="009E43D9" w:rsidRDefault="002573C5" w:rsidP="009E43D9">
      <w:pPr>
        <w:ind w:firstLine="720"/>
        <w:jc w:val="both"/>
      </w:pPr>
      <w:r>
        <w:t>Diana A. Csank</w:t>
      </w:r>
    </w:p>
    <w:p w:rsidR="002573C5" w:rsidRDefault="002573C5" w:rsidP="009E43D9">
      <w:pPr>
        <w:ind w:firstLine="720"/>
        <w:jc w:val="both"/>
      </w:pPr>
      <w:r>
        <w:t>50 F St. NW, Suite 800</w:t>
      </w:r>
    </w:p>
    <w:p w:rsidR="002573C5" w:rsidRDefault="00317337" w:rsidP="009E43D9">
      <w:pPr>
        <w:ind w:firstLine="720"/>
        <w:jc w:val="both"/>
      </w:pPr>
      <w:r>
        <w:t>Washington,</w:t>
      </w:r>
      <w:r w:rsidR="002573C5">
        <w:t xml:space="preserve"> D.C. 20001</w:t>
      </w:r>
    </w:p>
    <w:p w:rsidR="002573C5" w:rsidRDefault="002573C5" w:rsidP="009E43D9">
      <w:pPr>
        <w:ind w:firstLine="720"/>
        <w:jc w:val="both"/>
      </w:pPr>
      <w:r>
        <w:t>202-548-4595 (direct)</w:t>
      </w:r>
    </w:p>
    <w:p w:rsidR="002573C5" w:rsidRDefault="00050884" w:rsidP="009E43D9">
      <w:pPr>
        <w:ind w:firstLine="720"/>
        <w:jc w:val="both"/>
      </w:pPr>
      <w:hyperlink r:id="rId8" w:history="1">
        <w:r w:rsidR="002573C5" w:rsidRPr="002823B2">
          <w:rPr>
            <w:rStyle w:val="Hyperlink"/>
          </w:rPr>
          <w:t>Diana.csank@sierraclub.org</w:t>
        </w:r>
      </w:hyperlink>
    </w:p>
    <w:p w:rsidR="002573C5" w:rsidRDefault="002573C5" w:rsidP="009E43D9">
      <w:pPr>
        <w:ind w:firstLine="720"/>
        <w:jc w:val="both"/>
      </w:pPr>
    </w:p>
    <w:p w:rsidR="009E43D9" w:rsidRDefault="009E43D9" w:rsidP="009E43D9">
      <w:pPr>
        <w:ind w:firstLine="720"/>
        <w:jc w:val="both"/>
      </w:pPr>
    </w:p>
    <w:p w:rsidR="009E43D9" w:rsidRDefault="009E43D9" w:rsidP="009E43D9">
      <w:pPr>
        <w:keepNext/>
        <w:keepLines/>
        <w:jc w:val="both"/>
      </w:pPr>
      <w:r>
        <w:tab/>
      </w:r>
      <w:proofErr w:type="gramStart"/>
      <w:r>
        <w:t xml:space="preserve">By ORDER of Commissioner Gary F. Clark, as Prehearing Officer, this </w:t>
      </w:r>
      <w:bookmarkStart w:id="6" w:name="replaceDate"/>
      <w:bookmarkEnd w:id="6"/>
      <w:r w:rsidR="00050884">
        <w:rPr>
          <w:u w:val="single"/>
        </w:rPr>
        <w:t>8th</w:t>
      </w:r>
      <w:r w:rsidR="00050884">
        <w:t xml:space="preserve"> day of </w:t>
      </w:r>
      <w:r w:rsidR="00050884">
        <w:rPr>
          <w:u w:val="single"/>
        </w:rPr>
        <w:t>October</w:t>
      </w:r>
      <w:r w:rsidR="00050884">
        <w:t xml:space="preserve">, </w:t>
      </w:r>
      <w:r w:rsidR="00050884">
        <w:rPr>
          <w:u w:val="single"/>
        </w:rPr>
        <w:t>2019</w:t>
      </w:r>
      <w:r w:rsidR="00050884">
        <w:t>.</w:t>
      </w:r>
      <w:proofErr w:type="gramEnd"/>
    </w:p>
    <w:p w:rsidR="00050884" w:rsidRPr="00050884" w:rsidRDefault="00050884" w:rsidP="009E43D9">
      <w:pPr>
        <w:keepNext/>
        <w:keepLines/>
        <w:jc w:val="both"/>
      </w:pPr>
    </w:p>
    <w:p w:rsidR="009E43D9" w:rsidRDefault="009E43D9" w:rsidP="009E43D9">
      <w:pPr>
        <w:keepNext/>
        <w:keepLines/>
        <w:jc w:val="both"/>
      </w:pPr>
    </w:p>
    <w:p w:rsidR="009E43D9" w:rsidRDefault="009E43D9" w:rsidP="009E43D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E43D9" w:rsidTr="009E43D9">
        <w:tc>
          <w:tcPr>
            <w:tcW w:w="720" w:type="dxa"/>
            <w:shd w:val="clear" w:color="auto" w:fill="auto"/>
          </w:tcPr>
          <w:p w:rsidR="009E43D9" w:rsidRDefault="009E43D9" w:rsidP="009E43D9">
            <w:pPr>
              <w:keepNext/>
              <w:keepLines/>
              <w:jc w:val="both"/>
            </w:pPr>
            <w:bookmarkStart w:id="7" w:name="bkmrkSignature" w:colFirst="0" w:colLast="0"/>
          </w:p>
        </w:tc>
        <w:tc>
          <w:tcPr>
            <w:tcW w:w="4320" w:type="dxa"/>
            <w:tcBorders>
              <w:bottom w:val="single" w:sz="4" w:space="0" w:color="auto"/>
            </w:tcBorders>
            <w:shd w:val="clear" w:color="auto" w:fill="auto"/>
          </w:tcPr>
          <w:p w:rsidR="009E43D9" w:rsidRDefault="009E43D9" w:rsidP="009E43D9">
            <w:pPr>
              <w:keepNext/>
              <w:keepLines/>
              <w:jc w:val="both"/>
            </w:pPr>
          </w:p>
        </w:tc>
      </w:tr>
      <w:bookmarkEnd w:id="7"/>
      <w:tr w:rsidR="009E43D9" w:rsidTr="009E43D9">
        <w:tc>
          <w:tcPr>
            <w:tcW w:w="720" w:type="dxa"/>
            <w:shd w:val="clear" w:color="auto" w:fill="auto"/>
          </w:tcPr>
          <w:p w:rsidR="009E43D9" w:rsidRDefault="009E43D9" w:rsidP="009E43D9">
            <w:pPr>
              <w:keepNext/>
              <w:keepLines/>
              <w:jc w:val="both"/>
            </w:pPr>
          </w:p>
        </w:tc>
        <w:tc>
          <w:tcPr>
            <w:tcW w:w="4320" w:type="dxa"/>
            <w:tcBorders>
              <w:top w:val="single" w:sz="4" w:space="0" w:color="auto"/>
            </w:tcBorders>
            <w:shd w:val="clear" w:color="auto" w:fill="auto"/>
          </w:tcPr>
          <w:p w:rsidR="009E43D9" w:rsidRDefault="009E43D9" w:rsidP="009E43D9">
            <w:pPr>
              <w:keepNext/>
              <w:keepLines/>
              <w:jc w:val="both"/>
            </w:pPr>
            <w:r>
              <w:t>GARY F. CLARK</w:t>
            </w:r>
          </w:p>
          <w:p w:rsidR="009E43D9" w:rsidRDefault="009E43D9" w:rsidP="009E43D9">
            <w:pPr>
              <w:keepNext/>
              <w:keepLines/>
              <w:jc w:val="both"/>
            </w:pPr>
            <w:r>
              <w:t>Commissioner and Prehearing Officer</w:t>
            </w:r>
          </w:p>
        </w:tc>
      </w:tr>
    </w:tbl>
    <w:p w:rsidR="009E43D9" w:rsidRDefault="009E43D9" w:rsidP="009E43D9">
      <w:pPr>
        <w:pStyle w:val="OrderSigInfo"/>
        <w:keepNext/>
        <w:keepLines/>
      </w:pPr>
      <w:r>
        <w:t>Florida Public Service Commission</w:t>
      </w:r>
    </w:p>
    <w:p w:rsidR="009E43D9" w:rsidRDefault="009E43D9" w:rsidP="009E43D9">
      <w:pPr>
        <w:pStyle w:val="OrderSigInfo"/>
        <w:keepNext/>
        <w:keepLines/>
      </w:pPr>
      <w:r>
        <w:t>2540 Shumard Oak Boulevard</w:t>
      </w:r>
    </w:p>
    <w:p w:rsidR="009E43D9" w:rsidRDefault="009E43D9" w:rsidP="009E43D9">
      <w:pPr>
        <w:pStyle w:val="OrderSigInfo"/>
        <w:keepNext/>
        <w:keepLines/>
      </w:pPr>
      <w:r>
        <w:t>Tallahassee, Florida 32399</w:t>
      </w:r>
    </w:p>
    <w:p w:rsidR="009E43D9" w:rsidRDefault="009E43D9" w:rsidP="009E43D9">
      <w:pPr>
        <w:pStyle w:val="OrderSigInfo"/>
        <w:keepNext/>
        <w:keepLines/>
      </w:pPr>
      <w:r>
        <w:t>(850) 413</w:t>
      </w:r>
      <w:r>
        <w:noBreakHyphen/>
        <w:t>6770</w:t>
      </w:r>
    </w:p>
    <w:p w:rsidR="009E43D9" w:rsidRDefault="009E43D9" w:rsidP="009E43D9">
      <w:pPr>
        <w:pStyle w:val="OrderSigInfo"/>
        <w:keepNext/>
        <w:keepLines/>
      </w:pPr>
      <w:r>
        <w:t>www.floridapsc.com</w:t>
      </w:r>
    </w:p>
    <w:p w:rsidR="009E43D9" w:rsidRDefault="009E43D9" w:rsidP="009E43D9">
      <w:pPr>
        <w:pStyle w:val="OrderSigInfo"/>
        <w:keepNext/>
        <w:keepLines/>
      </w:pPr>
    </w:p>
    <w:p w:rsidR="009E43D9" w:rsidRDefault="009E43D9" w:rsidP="009E43D9">
      <w:pPr>
        <w:pStyle w:val="OrderSigInfo"/>
        <w:keepNext/>
        <w:keepLines/>
      </w:pPr>
      <w:r>
        <w:t>Copies furnished:  A copy of this document is provided to the parties of record at the time of issuance and, if applicable, interested persons.</w:t>
      </w:r>
    </w:p>
    <w:p w:rsidR="009E43D9" w:rsidRDefault="009E43D9" w:rsidP="009E43D9">
      <w:pPr>
        <w:pStyle w:val="OrderBody"/>
        <w:keepNext/>
        <w:keepLines/>
      </w:pPr>
    </w:p>
    <w:p w:rsidR="009E43D9" w:rsidRDefault="009E43D9" w:rsidP="009E43D9">
      <w:pPr>
        <w:keepNext/>
        <w:keepLines/>
        <w:jc w:val="both"/>
      </w:pPr>
    </w:p>
    <w:p w:rsidR="009E43D9" w:rsidRDefault="007869DC" w:rsidP="009E43D9">
      <w:pPr>
        <w:keepNext/>
        <w:keepLines/>
        <w:jc w:val="both"/>
      </w:pPr>
      <w:r>
        <w:t>CWM</w:t>
      </w:r>
    </w:p>
    <w:p w:rsidR="009E43D9" w:rsidRDefault="009E43D9" w:rsidP="009E43D9">
      <w:pPr>
        <w:jc w:val="both"/>
      </w:pPr>
    </w:p>
    <w:p w:rsidR="009E43D9" w:rsidRDefault="009E43D9" w:rsidP="009E43D9"/>
    <w:p w:rsidR="001D2925" w:rsidRDefault="001D2925" w:rsidP="009E43D9">
      <w:pPr>
        <w:pStyle w:val="CenterUnderline"/>
      </w:pPr>
    </w:p>
    <w:p w:rsidR="001D2925" w:rsidRDefault="001D2925" w:rsidP="009E43D9">
      <w:pPr>
        <w:pStyle w:val="CenterUnderline"/>
      </w:pPr>
    </w:p>
    <w:p w:rsidR="00050884" w:rsidRDefault="00050884" w:rsidP="009E43D9">
      <w:pPr>
        <w:pStyle w:val="CenterUnderline"/>
      </w:pPr>
    </w:p>
    <w:p w:rsidR="009E43D9" w:rsidRDefault="009E43D9" w:rsidP="009E43D9">
      <w:pPr>
        <w:pStyle w:val="CenterUnderline"/>
      </w:pPr>
      <w:bookmarkStart w:id="8" w:name="_GoBack"/>
      <w:bookmarkEnd w:id="8"/>
      <w:r>
        <w:lastRenderedPageBreak/>
        <w:t>NOTICE OF FURTHER PROCEEDINGS OR JUDICIAL REVIEW</w:t>
      </w:r>
    </w:p>
    <w:p w:rsidR="009E43D9" w:rsidRDefault="009E43D9" w:rsidP="009E43D9">
      <w:pPr>
        <w:pStyle w:val="CenterUnderline"/>
      </w:pPr>
    </w:p>
    <w:p w:rsidR="009E43D9" w:rsidRDefault="009E43D9" w:rsidP="009E43D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E43D9" w:rsidRDefault="009E43D9" w:rsidP="009E43D9">
      <w:pPr>
        <w:pStyle w:val="OrderBody"/>
      </w:pPr>
    </w:p>
    <w:p w:rsidR="009E43D9" w:rsidRDefault="009E43D9" w:rsidP="009E43D9">
      <w:pPr>
        <w:pStyle w:val="OrderBody"/>
      </w:pPr>
      <w:r>
        <w:tab/>
        <w:t>Mediation may be available on a case-by-case basis.  If mediation is conducted, it does not affect a substantially interested person's right to a hearing.</w:t>
      </w:r>
    </w:p>
    <w:p w:rsidR="009E43D9" w:rsidRDefault="009E43D9" w:rsidP="009E43D9">
      <w:pPr>
        <w:pStyle w:val="OrderBody"/>
      </w:pPr>
    </w:p>
    <w:p w:rsidR="009E43D9" w:rsidRDefault="009E43D9" w:rsidP="009E43D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3D9" w:rsidRDefault="009E43D9">
      <w:r>
        <w:separator/>
      </w:r>
    </w:p>
  </w:endnote>
  <w:endnote w:type="continuationSeparator" w:id="0">
    <w:p w:rsidR="009E43D9" w:rsidRDefault="009E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3D9" w:rsidRDefault="009E43D9">
      <w:r>
        <w:separator/>
      </w:r>
    </w:p>
  </w:footnote>
  <w:footnote w:type="continuationSeparator" w:id="0">
    <w:p w:rsidR="009E43D9" w:rsidRDefault="009E43D9">
      <w:r>
        <w:continuationSeparator/>
      </w:r>
    </w:p>
  </w:footnote>
  <w:footnote w:id="1">
    <w:p w:rsidR="009E43D9" w:rsidRDefault="009E43D9" w:rsidP="009E43D9">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w:t>
      </w:r>
      <w:proofErr w:type="gramStart"/>
      <w:r>
        <w:t>2d 478 at 482.</w:t>
      </w:r>
      <w:proofErr w:type="gramEnd"/>
      <w:r>
        <w:t xml:space="preserve">  The "injury in fact" must be both real and immediate and not speculative or conjectural.  </w:t>
      </w:r>
      <w:r>
        <w:rPr>
          <w:u w:val="single"/>
        </w:rPr>
        <w:t>International Jai-Alai Players Assn. v. Florida Pari-Mutuel Commission</w:t>
      </w:r>
      <w:r>
        <w:t xml:space="preserve">, 561 So. </w:t>
      </w:r>
      <w:proofErr w:type="gramStart"/>
      <w:r>
        <w:t>2d 1224, 1225-26 (Fla. 3d DCA 1990).</w:t>
      </w:r>
      <w:proofErr w:type="gramEnd"/>
      <w:r>
        <w:t xml:space="preserve">  </w:t>
      </w:r>
      <w:r w:rsidRPr="0065773F">
        <w:rPr>
          <w:u w:val="single"/>
        </w:rPr>
        <w:t>See also</w:t>
      </w:r>
      <w:r>
        <w:rPr>
          <w:u w:val="single"/>
        </w:rPr>
        <w:t>: Village Park Mobile Home Assn., Inc. v. State Dept. of Business Regulation</w:t>
      </w:r>
      <w:r>
        <w:t xml:space="preserve">, </w:t>
      </w:r>
      <w:proofErr w:type="gramStart"/>
      <w:r>
        <w:t>506</w:t>
      </w:r>
      <w:proofErr w:type="gramEnd"/>
      <w:r>
        <w:t xml:space="preserve"> So. 2d 426, 434 (Fla. 1st DCA 1987), </w:t>
      </w:r>
      <w:r>
        <w:rPr>
          <w:u w:val="single"/>
        </w:rPr>
        <w:t xml:space="preserve">rev. </w:t>
      </w:r>
      <w:proofErr w:type="gramStart"/>
      <w:r>
        <w:rPr>
          <w:u w:val="single"/>
        </w:rPr>
        <w:t>den</w:t>
      </w:r>
      <w:proofErr w:type="gramEnd"/>
      <w:r>
        <w:rPr>
          <w:u w:val="single"/>
        </w:rPr>
        <w:t>.</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9 ">
      <w:r w:rsidR="00050884">
        <w:t>PSC-2019-0409-PCO-EI</w:t>
      </w:r>
    </w:fldSimple>
  </w:p>
  <w:p w:rsidR="00FA6EFD" w:rsidRDefault="009E43D9">
    <w:pPr>
      <w:pStyle w:val="OrderHeader"/>
    </w:pPr>
    <w:bookmarkStart w:id="9" w:name="HeaderDocketNo"/>
    <w:bookmarkEnd w:id="9"/>
    <w:r>
      <w:t>DOCKET NO. 20190007-EI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50884">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1583"/>
    <w:multiLevelType w:val="hybridMultilevel"/>
    <w:tmpl w:val="DB4CA6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9857F1"/>
    <w:multiLevelType w:val="hybridMultilevel"/>
    <w:tmpl w:val="0FA441D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7-EI"/>
  </w:docVars>
  <w:rsids>
    <w:rsidRoot w:val="009E43D9"/>
    <w:rsid w:val="000022B8"/>
    <w:rsid w:val="0003433F"/>
    <w:rsid w:val="00035A8C"/>
    <w:rsid w:val="00050884"/>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1225"/>
    <w:rsid w:val="000F359F"/>
    <w:rsid w:val="000F3B2C"/>
    <w:rsid w:val="000F63EB"/>
    <w:rsid w:val="000F648A"/>
    <w:rsid w:val="000F7BE3"/>
    <w:rsid w:val="001052BA"/>
    <w:rsid w:val="001107B3"/>
    <w:rsid w:val="001114B1"/>
    <w:rsid w:val="00111DB6"/>
    <w:rsid w:val="001139D8"/>
    <w:rsid w:val="00116AD3"/>
    <w:rsid w:val="00121957"/>
    <w:rsid w:val="0012387E"/>
    <w:rsid w:val="00126593"/>
    <w:rsid w:val="00142A96"/>
    <w:rsid w:val="001513DE"/>
    <w:rsid w:val="00154A71"/>
    <w:rsid w:val="00176D30"/>
    <w:rsid w:val="00187E32"/>
    <w:rsid w:val="00194E81"/>
    <w:rsid w:val="001A15E7"/>
    <w:rsid w:val="001A33C9"/>
    <w:rsid w:val="001A58F3"/>
    <w:rsid w:val="001C2847"/>
    <w:rsid w:val="001C3F8C"/>
    <w:rsid w:val="001C6097"/>
    <w:rsid w:val="001D008A"/>
    <w:rsid w:val="001D2925"/>
    <w:rsid w:val="001E0152"/>
    <w:rsid w:val="001E0FF5"/>
    <w:rsid w:val="002002ED"/>
    <w:rsid w:val="002170E5"/>
    <w:rsid w:val="00220D57"/>
    <w:rsid w:val="0022721A"/>
    <w:rsid w:val="00230BB9"/>
    <w:rsid w:val="00241CEF"/>
    <w:rsid w:val="0025124E"/>
    <w:rsid w:val="00252B30"/>
    <w:rsid w:val="002573C5"/>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17337"/>
    <w:rsid w:val="003231C7"/>
    <w:rsid w:val="00323839"/>
    <w:rsid w:val="003270C4"/>
    <w:rsid w:val="00331ED0"/>
    <w:rsid w:val="00332B0A"/>
    <w:rsid w:val="00333A41"/>
    <w:rsid w:val="00345434"/>
    <w:rsid w:val="0035495B"/>
    <w:rsid w:val="00355A93"/>
    <w:rsid w:val="00361522"/>
    <w:rsid w:val="0037196E"/>
    <w:rsid w:val="003744F5"/>
    <w:rsid w:val="0038702C"/>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91BDB"/>
    <w:rsid w:val="004A25CD"/>
    <w:rsid w:val="004A26CC"/>
    <w:rsid w:val="004B1C25"/>
    <w:rsid w:val="004B2108"/>
    <w:rsid w:val="004B3A2B"/>
    <w:rsid w:val="004B70D3"/>
    <w:rsid w:val="004C312D"/>
    <w:rsid w:val="004C65F4"/>
    <w:rsid w:val="004D2D1B"/>
    <w:rsid w:val="004D5067"/>
    <w:rsid w:val="004D6838"/>
    <w:rsid w:val="004D72BC"/>
    <w:rsid w:val="004E469D"/>
    <w:rsid w:val="004E7F4F"/>
    <w:rsid w:val="004F2DDE"/>
    <w:rsid w:val="004F7826"/>
    <w:rsid w:val="0050097F"/>
    <w:rsid w:val="005077C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869DC"/>
    <w:rsid w:val="00792383"/>
    <w:rsid w:val="00794D5A"/>
    <w:rsid w:val="00794DD9"/>
    <w:rsid w:val="007A060F"/>
    <w:rsid w:val="007A6881"/>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E43D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F04D7"/>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19C"/>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5714"/>
    <w:rsid w:val="00DC1D94"/>
    <w:rsid w:val="00DC42CF"/>
    <w:rsid w:val="00DE057F"/>
    <w:rsid w:val="00DE2082"/>
    <w:rsid w:val="00DE2289"/>
    <w:rsid w:val="00DF09A7"/>
    <w:rsid w:val="00DF6878"/>
    <w:rsid w:val="00DF7D1D"/>
    <w:rsid w:val="00E001D6"/>
    <w:rsid w:val="00E03A76"/>
    <w:rsid w:val="00E04410"/>
    <w:rsid w:val="00E07484"/>
    <w:rsid w:val="00E077FA"/>
    <w:rsid w:val="00E11351"/>
    <w:rsid w:val="00E41879"/>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1"/>
    <w:qFormat/>
    <w:rsid w:val="00CD7132"/>
    <w:pPr>
      <w:spacing w:after="120"/>
    </w:pPr>
  </w:style>
  <w:style w:type="character" w:customStyle="1" w:styleId="BodyTextChar">
    <w:name w:val="Body Text Char"/>
    <w:link w:val="BodyText"/>
    <w:uiPriority w:val="1"/>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9E43D9"/>
  </w:style>
  <w:style w:type="character" w:styleId="Hyperlink">
    <w:name w:val="Hyperlink"/>
    <w:basedOn w:val="DefaultParagraphFont"/>
    <w:rsid w:val="002573C5"/>
    <w:rPr>
      <w:color w:val="0000FF" w:themeColor="hyperlink"/>
      <w:u w:val="single"/>
    </w:rPr>
  </w:style>
  <w:style w:type="paragraph" w:styleId="BalloonText">
    <w:name w:val="Balloon Text"/>
    <w:basedOn w:val="Normal"/>
    <w:link w:val="BalloonTextChar"/>
    <w:rsid w:val="00E41879"/>
    <w:rPr>
      <w:rFonts w:ascii="Tahoma" w:hAnsi="Tahoma" w:cs="Tahoma"/>
      <w:sz w:val="16"/>
      <w:szCs w:val="16"/>
    </w:rPr>
  </w:style>
  <w:style w:type="character" w:customStyle="1" w:styleId="BalloonTextChar">
    <w:name w:val="Balloon Text Char"/>
    <w:basedOn w:val="DefaultParagraphFont"/>
    <w:link w:val="BalloonText"/>
    <w:rsid w:val="00E41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1"/>
    <w:qFormat/>
    <w:rsid w:val="00CD7132"/>
    <w:pPr>
      <w:spacing w:after="120"/>
    </w:pPr>
  </w:style>
  <w:style w:type="character" w:customStyle="1" w:styleId="BodyTextChar">
    <w:name w:val="Body Text Char"/>
    <w:link w:val="BodyText"/>
    <w:uiPriority w:val="1"/>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9E43D9"/>
  </w:style>
  <w:style w:type="character" w:styleId="Hyperlink">
    <w:name w:val="Hyperlink"/>
    <w:basedOn w:val="DefaultParagraphFont"/>
    <w:rsid w:val="002573C5"/>
    <w:rPr>
      <w:color w:val="0000FF" w:themeColor="hyperlink"/>
      <w:u w:val="single"/>
    </w:rPr>
  </w:style>
  <w:style w:type="paragraph" w:styleId="BalloonText">
    <w:name w:val="Balloon Text"/>
    <w:basedOn w:val="Normal"/>
    <w:link w:val="BalloonTextChar"/>
    <w:rsid w:val="00E41879"/>
    <w:rPr>
      <w:rFonts w:ascii="Tahoma" w:hAnsi="Tahoma" w:cs="Tahoma"/>
      <w:sz w:val="16"/>
      <w:szCs w:val="16"/>
    </w:rPr>
  </w:style>
  <w:style w:type="character" w:customStyle="1" w:styleId="BalloonTextChar">
    <w:name w:val="Balloon Text Char"/>
    <w:basedOn w:val="DefaultParagraphFont"/>
    <w:link w:val="BalloonText"/>
    <w:rsid w:val="00E41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ana.csank@sierraclub.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4</Pages>
  <Words>1208</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2019-10-08T20:23:00Z</dcterms:created>
  <dcterms:modified xsi:type="dcterms:W3CDTF">2019-10-08T20:32:00Z</dcterms:modified>
</cp:coreProperties>
</file>