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C6B68" w:rsidP="00BC6B68">
      <w:pPr>
        <w:pStyle w:val="OrderHeading"/>
      </w:pPr>
      <w:r>
        <w:t>BEFORE THE FLORIDA PUBLIC SERVICE COMMISSION</w:t>
      </w:r>
    </w:p>
    <w:p w:rsidR="00BC6B68" w:rsidRDefault="00BC6B68" w:rsidP="00BC6B68">
      <w:pPr>
        <w:pStyle w:val="OrderBody"/>
      </w:pPr>
    </w:p>
    <w:p w:rsidR="00BC6B68" w:rsidRDefault="00BC6B68" w:rsidP="00BC6B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6B68" w:rsidRPr="00C63FCF" w:rsidTr="00C63FCF">
        <w:trPr>
          <w:trHeight w:val="828"/>
        </w:trPr>
        <w:tc>
          <w:tcPr>
            <w:tcW w:w="4788" w:type="dxa"/>
            <w:tcBorders>
              <w:bottom w:val="single" w:sz="8" w:space="0" w:color="auto"/>
              <w:right w:val="double" w:sz="6" w:space="0" w:color="auto"/>
            </w:tcBorders>
            <w:shd w:val="clear" w:color="auto" w:fill="auto"/>
          </w:tcPr>
          <w:p w:rsidR="00BC6B68" w:rsidRDefault="00BC6B68" w:rsidP="00C63FCF">
            <w:pPr>
              <w:pStyle w:val="OrderBody"/>
              <w:tabs>
                <w:tab w:val="center" w:pos="4320"/>
                <w:tab w:val="right" w:pos="8640"/>
              </w:tabs>
              <w:jc w:val="left"/>
            </w:pPr>
            <w:r>
              <w:t xml:space="preserve">In re: </w:t>
            </w:r>
            <w:bookmarkStart w:id="0" w:name="SSInRe"/>
            <w:bookmarkEnd w:id="0"/>
            <w:r>
              <w:t>Compliance investigation of AAV Certificate No. 7790, issued to A.SUR Net, Inc., for apparent fourth-time violation of Rule 25-4.0161, F.A.C., Regulatory Assessment Fees; Telecommunications Companies.</w:t>
            </w:r>
          </w:p>
        </w:tc>
        <w:tc>
          <w:tcPr>
            <w:tcW w:w="4788" w:type="dxa"/>
            <w:tcBorders>
              <w:left w:val="double" w:sz="6" w:space="0" w:color="auto"/>
            </w:tcBorders>
            <w:shd w:val="clear" w:color="auto" w:fill="auto"/>
          </w:tcPr>
          <w:p w:rsidR="00BC6B68" w:rsidRDefault="00BC6B68" w:rsidP="00BC6B68">
            <w:pPr>
              <w:pStyle w:val="OrderBody"/>
            </w:pPr>
            <w:r>
              <w:t xml:space="preserve">DOCKET NO. </w:t>
            </w:r>
            <w:bookmarkStart w:id="1" w:name="SSDocketNo"/>
            <w:bookmarkEnd w:id="1"/>
            <w:r>
              <w:t>20200141-TA</w:t>
            </w:r>
          </w:p>
          <w:p w:rsidR="00BC6B68" w:rsidRDefault="00BC6B68" w:rsidP="00C63FCF">
            <w:pPr>
              <w:pStyle w:val="OrderBody"/>
              <w:tabs>
                <w:tab w:val="center" w:pos="4320"/>
                <w:tab w:val="right" w:pos="8640"/>
              </w:tabs>
              <w:jc w:val="left"/>
            </w:pPr>
            <w:r>
              <w:t xml:space="preserve">ORDER NO. </w:t>
            </w:r>
            <w:bookmarkStart w:id="2" w:name="OrderNo0203"/>
            <w:r w:rsidR="00A870DB">
              <w:t>PSC-2020-0203-PAA-TA</w:t>
            </w:r>
            <w:bookmarkEnd w:id="2"/>
          </w:p>
          <w:p w:rsidR="00BC6B68" w:rsidRDefault="00BC6B68" w:rsidP="00C63FCF">
            <w:pPr>
              <w:pStyle w:val="OrderBody"/>
              <w:tabs>
                <w:tab w:val="center" w:pos="4320"/>
                <w:tab w:val="right" w:pos="8640"/>
              </w:tabs>
              <w:jc w:val="left"/>
            </w:pPr>
            <w:r>
              <w:t xml:space="preserve">ISSUED: </w:t>
            </w:r>
            <w:r w:rsidR="00A870DB">
              <w:t>June 24, 2020</w:t>
            </w:r>
          </w:p>
        </w:tc>
      </w:tr>
    </w:tbl>
    <w:p w:rsidR="00BC6B68" w:rsidRDefault="00BC6B68" w:rsidP="00BC6B68"/>
    <w:p w:rsidR="00BC6B68" w:rsidRDefault="00BC6B68" w:rsidP="00BC6B68"/>
    <w:p w:rsidR="00BC6B68" w:rsidRDefault="00BC6B68" w:rsidP="00B67A43">
      <w:pPr>
        <w:ind w:firstLine="720"/>
        <w:jc w:val="both"/>
      </w:pPr>
      <w:bookmarkStart w:id="3" w:name="Commissioners"/>
      <w:bookmarkEnd w:id="3"/>
      <w:r>
        <w:t>The following Commissioners participated in the disposition of this matter:</w:t>
      </w:r>
    </w:p>
    <w:p w:rsidR="00BC6B68" w:rsidRDefault="00BC6B68" w:rsidP="00B67A43"/>
    <w:p w:rsidR="00BC6B68" w:rsidRDefault="00BC6B68" w:rsidP="00B67A43">
      <w:pPr>
        <w:jc w:val="center"/>
      </w:pPr>
      <w:r>
        <w:t>GARY F. CLARK, Chairman</w:t>
      </w:r>
    </w:p>
    <w:p w:rsidR="00BC6B68" w:rsidRDefault="00BC6B68" w:rsidP="00B67A43">
      <w:pPr>
        <w:jc w:val="center"/>
      </w:pPr>
      <w:r>
        <w:t>ART GRAHAM</w:t>
      </w:r>
    </w:p>
    <w:p w:rsidR="00BC6B68" w:rsidRDefault="00BC6B68" w:rsidP="00B67A43">
      <w:pPr>
        <w:jc w:val="center"/>
      </w:pPr>
      <w:r>
        <w:t>JULIE I. BROWN</w:t>
      </w:r>
    </w:p>
    <w:p w:rsidR="00BC6B68" w:rsidRDefault="00BC6B68" w:rsidP="00B67A43">
      <w:pPr>
        <w:jc w:val="center"/>
      </w:pPr>
      <w:r>
        <w:t>DONALD J. POLMANN</w:t>
      </w:r>
    </w:p>
    <w:p w:rsidR="00BC6B68" w:rsidRDefault="00BC6B68" w:rsidP="00B67A43">
      <w:pPr>
        <w:jc w:val="center"/>
      </w:pPr>
      <w:r>
        <w:t>ANDREW GILES FAY</w:t>
      </w:r>
    </w:p>
    <w:p w:rsidR="00BC6B68" w:rsidRDefault="00BC6B68" w:rsidP="00B67A43"/>
    <w:p w:rsidR="00BC6B68" w:rsidRDefault="00BC6B68" w:rsidP="00BC6B68">
      <w:pPr>
        <w:pStyle w:val="OrderBody"/>
      </w:pPr>
    </w:p>
    <w:bookmarkStart w:id="4" w:name="OrderText"/>
    <w:bookmarkEnd w:id="4"/>
    <w:p w:rsidR="00BC6B68" w:rsidRPr="003E4B2D" w:rsidRDefault="00BC6B6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C6B68" w:rsidRPr="003E4B2D" w:rsidRDefault="00BC6B68">
      <w:pPr>
        <w:pStyle w:val="OrderBody"/>
        <w:jc w:val="center"/>
        <w:rPr>
          <w:u w:val="single"/>
        </w:rPr>
      </w:pPr>
      <w:r w:rsidRPr="003E4B2D">
        <w:rPr>
          <w:u w:val="single"/>
        </w:rPr>
        <w:t>ORDE</w:t>
      </w:r>
      <w:r w:rsidRPr="003D603A">
        <w:rPr>
          <w:u w:val="single"/>
        </w:rPr>
        <w:t>R</w:t>
      </w:r>
      <w:r w:rsidR="003F42D9">
        <w:rPr>
          <w:u w:val="single"/>
        </w:rPr>
        <w:t xml:space="preserve"> IMPOSING PENALTY AND COLLECTION COST, AND REQUIRING PAYMENT OF DELINQUENT REGULATORY ASSESSMENT FEE, OR CANCELLING AAV CERTIFICATE AND REMOVAL FROM THE REGISTER FOR VIOLATION OF SECTION 364.335, FLORIDA STATUTES, AND RULE 25-4.0161, FLORIDA ADMINISTRATIVE CODE, REGULATORY ASSESSMENT FEES; TELECOMMUNICATIONS COMPANIES</w:t>
      </w:r>
    </w:p>
    <w:p w:rsidR="00BC6B68" w:rsidRPr="003E4B2D" w:rsidRDefault="00BC6B68">
      <w:pPr>
        <w:pStyle w:val="OrderBody"/>
      </w:pPr>
    </w:p>
    <w:p w:rsidR="00BC6B68" w:rsidRPr="003E4B2D" w:rsidRDefault="00BC6B68">
      <w:pPr>
        <w:pStyle w:val="OrderBody"/>
      </w:pPr>
    </w:p>
    <w:p w:rsidR="00BC6B68" w:rsidRPr="003E4B2D" w:rsidRDefault="00BC6B68">
      <w:pPr>
        <w:pStyle w:val="OrderBody"/>
      </w:pPr>
      <w:r w:rsidRPr="003E4B2D">
        <w:t>BY THE COMMISSION:</w:t>
      </w:r>
    </w:p>
    <w:p w:rsidR="00BC6B68" w:rsidRPr="003E4B2D" w:rsidRDefault="00BC6B68">
      <w:pPr>
        <w:pStyle w:val="OrderBody"/>
      </w:pPr>
    </w:p>
    <w:p w:rsidR="00BC6B68" w:rsidRDefault="00BC6B68">
      <w:pPr>
        <w:pStyle w:val="OrderBody"/>
      </w:pPr>
      <w:r w:rsidRPr="003E4B2D">
        <w:tab/>
        <w:t xml:space="preserve">NOTICE is hereby given by the Florida Public Service Commission </w:t>
      </w:r>
      <w:r w:rsidR="003D603A">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3F42D9" w:rsidRDefault="003F42D9">
      <w:pPr>
        <w:pStyle w:val="OrderBody"/>
      </w:pPr>
    </w:p>
    <w:p w:rsidR="003F42D9" w:rsidRPr="003F42D9" w:rsidRDefault="003F42D9" w:rsidP="003F42D9">
      <w:pPr>
        <w:pStyle w:val="OrderBody"/>
        <w:jc w:val="center"/>
      </w:pPr>
      <w:r>
        <w:rPr>
          <w:b/>
          <w:u w:val="single"/>
        </w:rPr>
        <w:t>Background</w:t>
      </w:r>
    </w:p>
    <w:p w:rsidR="003F42D9" w:rsidRDefault="003F42D9" w:rsidP="00BC6B68">
      <w:pPr>
        <w:autoSpaceDE w:val="0"/>
        <w:autoSpaceDN w:val="0"/>
        <w:adjustRightInd w:val="0"/>
        <w:jc w:val="both"/>
        <w:rPr>
          <w:rFonts w:ascii="Arial" w:hAnsi="Arial" w:cs="Arial"/>
          <w:b/>
          <w:bCs/>
          <w:kern w:val="32"/>
          <w:szCs w:val="32"/>
        </w:rPr>
      </w:pPr>
    </w:p>
    <w:p w:rsidR="00BC6B68" w:rsidRDefault="00BC6B68" w:rsidP="00BC6B68">
      <w:pPr>
        <w:autoSpaceDE w:val="0"/>
        <w:autoSpaceDN w:val="0"/>
        <w:adjustRightInd w:val="0"/>
        <w:jc w:val="both"/>
      </w:pPr>
      <w:r>
        <w:tab/>
        <w:t>A</w:t>
      </w:r>
      <w:r w:rsidR="00551ED8">
        <w:t>.SUR Net, Inc. (A.SUR Net or</w:t>
      </w:r>
      <w:r>
        <w:t xml:space="preserve"> Company) is a regulated telecommunications company located in North Miami Beach, Florida. </w:t>
      </w:r>
      <w:r w:rsidR="003D603A">
        <w:t>We approved t</w:t>
      </w:r>
      <w:r>
        <w:t>he Company’s application for an alternative access vendor (AAV) certificat</w:t>
      </w:r>
      <w:r w:rsidR="003D603A">
        <w:t>e</w:t>
      </w:r>
      <w:r>
        <w:t xml:space="preserve"> on March 15, 2001, by Order No. PSC-01-0647-PAA-TA. Pursuant to Section 364.336, Florida Statutes (F.S.), certificate holders must pay a minimum annual Regulatory Assessment Fee (RAF) if the certificate was active during any portion of the calendar year.</w:t>
      </w:r>
    </w:p>
    <w:p w:rsidR="00BC6B68" w:rsidRDefault="00BC6B68" w:rsidP="00BC6B68">
      <w:pPr>
        <w:autoSpaceDE w:val="0"/>
        <w:autoSpaceDN w:val="0"/>
        <w:adjustRightInd w:val="0"/>
        <w:jc w:val="both"/>
      </w:pPr>
    </w:p>
    <w:p w:rsidR="00BC6B68" w:rsidRDefault="00BC6B68" w:rsidP="00BC6B68">
      <w:pPr>
        <w:autoSpaceDE w:val="0"/>
        <w:autoSpaceDN w:val="0"/>
        <w:adjustRightInd w:val="0"/>
        <w:jc w:val="both"/>
      </w:pPr>
      <w:r>
        <w:tab/>
        <w:t xml:space="preserve">Pursuant to Section 350.113(4), F.S., RAF forms are mailed to regulated companies for the period January 1 through December 31, at least 45 days prior to the date that payment of the </w:t>
      </w:r>
      <w:r>
        <w:lastRenderedPageBreak/>
        <w:t>fee is due. Pursuant to Rule 25-4.0161(2), Florida Administrative Code (F.A.C.), the RAF form an</w:t>
      </w:r>
      <w:r w:rsidR="00FF1013">
        <w:t>d applicable fees are due to this</w:t>
      </w:r>
      <w:r>
        <w:t xml:space="preserve"> Commission by January 30 of the subsequent year. </w:t>
      </w:r>
    </w:p>
    <w:p w:rsidR="003F42D9" w:rsidRDefault="003F42D9" w:rsidP="00BC6B68">
      <w:pPr>
        <w:autoSpaceDE w:val="0"/>
        <w:autoSpaceDN w:val="0"/>
        <w:adjustRightInd w:val="0"/>
        <w:jc w:val="both"/>
      </w:pPr>
    </w:p>
    <w:p w:rsidR="00BC6B68" w:rsidRDefault="00BC6B68" w:rsidP="003D603A">
      <w:pPr>
        <w:autoSpaceDE w:val="0"/>
        <w:autoSpaceDN w:val="0"/>
        <w:adjustRightInd w:val="0"/>
        <w:ind w:firstLine="720"/>
        <w:jc w:val="both"/>
      </w:pPr>
      <w:r>
        <w:t xml:space="preserve">In keeping with </w:t>
      </w:r>
      <w:r w:rsidR="00AE4EEC">
        <w:t xml:space="preserve">this </w:t>
      </w:r>
      <w:r>
        <w:t>Commission</w:t>
      </w:r>
      <w:r w:rsidR="00AE4EEC">
        <w:t>’s</w:t>
      </w:r>
      <w:r>
        <w:t xml:space="preserve"> rules and statutes, 2019 RAF forms were mailed on December 9, 2019, for the period January 1, 2019 through December 31, 2019. The RAF form and applicable fees were due on or before January 30, 2020. As of the date of</w:t>
      </w:r>
      <w:r w:rsidR="00AE4EEC">
        <w:t xml:space="preserve"> this </w:t>
      </w:r>
      <w:r w:rsidR="00551ED8">
        <w:t>Order</w:t>
      </w:r>
      <w:r w:rsidR="00AE4EEC">
        <w:t>, we have</w:t>
      </w:r>
      <w:r>
        <w:t xml:space="preserve"> not received payment from A.SUR Net.</w:t>
      </w:r>
    </w:p>
    <w:p w:rsidR="00BC6B68" w:rsidRDefault="00BC6B68" w:rsidP="00BC6B68">
      <w:pPr>
        <w:autoSpaceDE w:val="0"/>
        <w:autoSpaceDN w:val="0"/>
        <w:adjustRightInd w:val="0"/>
        <w:jc w:val="both"/>
      </w:pPr>
    </w:p>
    <w:p w:rsidR="00BC6B68" w:rsidRDefault="00BC6B68" w:rsidP="00BC6B68">
      <w:pPr>
        <w:autoSpaceDE w:val="0"/>
        <w:autoSpaceDN w:val="0"/>
        <w:adjustRightInd w:val="0"/>
        <w:jc w:val="both"/>
      </w:pPr>
      <w:r>
        <w:rPr>
          <w:sz w:val="25"/>
          <w:szCs w:val="25"/>
        </w:rPr>
        <w:tab/>
        <w:t xml:space="preserve">On </w:t>
      </w:r>
      <w:r>
        <w:t>F</w:t>
      </w:r>
      <w:r w:rsidR="00AE4EEC">
        <w:t>ebruary 20, 2020, we</w:t>
      </w:r>
      <w:r>
        <w:t xml:space="preserve"> mailed a letter to the Company informing </w:t>
      </w:r>
      <w:r w:rsidR="00551ED8">
        <w:t>it</w:t>
      </w:r>
      <w:r>
        <w:t xml:space="preserve"> that, according to </w:t>
      </w:r>
      <w:r w:rsidR="00AE4EEC">
        <w:t>our</w:t>
      </w:r>
      <w:r>
        <w:t xml:space="preserve"> records, </w:t>
      </w:r>
      <w:r w:rsidR="00551ED8">
        <w:t>its</w:t>
      </w:r>
      <w:r>
        <w:t xml:space="preserve"> RAF payment had not yet been received, and was past due. The letter also informed the Company that</w:t>
      </w:r>
      <w:r w:rsidRPr="00807C0F">
        <w:t xml:space="preserve"> payment </w:t>
      </w:r>
      <w:r>
        <w:t>would need to be</w:t>
      </w:r>
      <w:r w:rsidRPr="00807C0F">
        <w:t xml:space="preserve"> postmarked within 15 calendar days of </w:t>
      </w:r>
      <w:r>
        <w:t>receipt of the</w:t>
      </w:r>
      <w:r w:rsidRPr="00807C0F">
        <w:t xml:space="preserve"> notice, as evidenced by the certified mail receipt, </w:t>
      </w:r>
      <w:r>
        <w:t xml:space="preserve">and, if not received by that date, a RAF rule violation penalty would be imposed. Pursuant to </w:t>
      </w:r>
      <w:r w:rsidRPr="00807C0F">
        <w:t>Rul</w:t>
      </w:r>
      <w:r>
        <w:t xml:space="preserve">e 25-4.0161, F.A.C., </w:t>
      </w:r>
      <w:r w:rsidRPr="00807C0F">
        <w:t xml:space="preserve">a </w:t>
      </w:r>
      <w:r>
        <w:t xml:space="preserve">RAF rule violation </w:t>
      </w:r>
      <w:r w:rsidRPr="00807C0F">
        <w:t>penalty of $500, $1,000, or $2,000</w:t>
      </w:r>
      <w:r>
        <w:t xml:space="preserve"> is </w:t>
      </w:r>
      <w:r w:rsidRPr="00807C0F">
        <w:t>automatically impose</w:t>
      </w:r>
      <w:r>
        <w:t>d,</w:t>
      </w:r>
      <w:r w:rsidRPr="00807C0F">
        <w:t xml:space="preserve"> </w:t>
      </w:r>
      <w:r>
        <w:t>depending on the number of previous dockets opened against the entity</w:t>
      </w:r>
      <w:r w:rsidRPr="00807C0F">
        <w:t xml:space="preserve"> </w:t>
      </w:r>
      <w:r>
        <w:t>for violation of the RAF rule.</w:t>
      </w:r>
    </w:p>
    <w:p w:rsidR="00BC6B68" w:rsidRDefault="00BC6B68" w:rsidP="00BC6B68">
      <w:pPr>
        <w:autoSpaceDE w:val="0"/>
        <w:autoSpaceDN w:val="0"/>
        <w:adjustRightInd w:val="0"/>
        <w:jc w:val="both"/>
      </w:pPr>
    </w:p>
    <w:p w:rsidR="00BC6B68" w:rsidRDefault="00BC6B68" w:rsidP="00BC6B68">
      <w:pPr>
        <w:autoSpaceDE w:val="0"/>
        <w:autoSpaceDN w:val="0"/>
        <w:adjustRightInd w:val="0"/>
        <w:jc w:val="both"/>
        <w:rPr>
          <w:color w:val="000000"/>
        </w:rPr>
      </w:pPr>
      <w:r>
        <w:tab/>
      </w:r>
      <w:r w:rsidRPr="00505BFD">
        <w:t>A.SUR Net</w:t>
      </w:r>
      <w:r w:rsidRPr="00505BFD">
        <w:rPr>
          <w:color w:val="000000"/>
        </w:rPr>
        <w:t xml:space="preserve"> had three prior dockets opened for </w:t>
      </w:r>
      <w:r>
        <w:rPr>
          <w:color w:val="000000"/>
        </w:rPr>
        <w:t>violation of Rule</w:t>
      </w:r>
      <w:r w:rsidRPr="00505BFD">
        <w:rPr>
          <w:color w:val="000000"/>
        </w:rPr>
        <w:t xml:space="preserve"> 25-4.0161, F.A.C.— Docket No. 20060463-TA, Docket No. 20070346-TA, and Docket No. 20090222-TA. Because this</w:t>
      </w:r>
      <w:r>
        <w:rPr>
          <w:color w:val="000000"/>
        </w:rPr>
        <w:t xml:space="preserve"> docket was opened for an apparent fourth violation of Rule 2</w:t>
      </w:r>
      <w:r w:rsidR="00551ED8">
        <w:rPr>
          <w:color w:val="000000"/>
        </w:rPr>
        <w:t>5-4.0161, F.A.C.</w:t>
      </w:r>
      <w:r>
        <w:rPr>
          <w:color w:val="000000"/>
        </w:rPr>
        <w:t xml:space="preserve">, </w:t>
      </w:r>
      <w:r w:rsidR="00AE4EEC">
        <w:rPr>
          <w:color w:val="000000"/>
        </w:rPr>
        <w:t xml:space="preserve">our </w:t>
      </w:r>
      <w:r w:rsidR="00241132">
        <w:t>staff was</w:t>
      </w:r>
      <w:r>
        <w:t xml:space="preserve"> r</w:t>
      </w:r>
      <w:r w:rsidR="000B51C6">
        <w:t xml:space="preserve">equired to address with this Commission </w:t>
      </w:r>
      <w:r>
        <w:t>the fourt</w:t>
      </w:r>
      <w:r w:rsidR="00551ED8">
        <w:t xml:space="preserve">h violation for </w:t>
      </w:r>
      <w:r w:rsidR="00AE4EEC">
        <w:t>our</w:t>
      </w:r>
      <w:r>
        <w:t xml:space="preserve"> consideration and further action.  </w:t>
      </w:r>
    </w:p>
    <w:p w:rsidR="00BC6B68" w:rsidRDefault="00BC6B68" w:rsidP="00BC6B68">
      <w:pPr>
        <w:autoSpaceDE w:val="0"/>
        <w:autoSpaceDN w:val="0"/>
        <w:adjustRightInd w:val="0"/>
        <w:jc w:val="both"/>
        <w:rPr>
          <w:color w:val="000000"/>
        </w:rPr>
      </w:pPr>
    </w:p>
    <w:p w:rsidR="00D57E57" w:rsidRDefault="00AE4EEC" w:rsidP="00BC6B68">
      <w:r>
        <w:rPr>
          <w:color w:val="000000"/>
        </w:rPr>
        <w:tab/>
        <w:t>We are vested with</w:t>
      </w:r>
      <w:r w:rsidR="00BC6B68">
        <w:rPr>
          <w:color w:val="000000"/>
        </w:rPr>
        <w:t xml:space="preserve"> jurisdiction </w:t>
      </w:r>
      <w:r w:rsidR="00BC6B68">
        <w:t>over this matter pursuant to Sections 350.113, 364.336, and 364.285, F.S.</w:t>
      </w:r>
    </w:p>
    <w:p w:rsidR="003F42D9" w:rsidRDefault="003F42D9" w:rsidP="00BC6B68"/>
    <w:p w:rsidR="003F42D9" w:rsidRPr="003F42D9" w:rsidRDefault="003F42D9" w:rsidP="003F42D9">
      <w:pPr>
        <w:jc w:val="center"/>
      </w:pPr>
      <w:r>
        <w:rPr>
          <w:b/>
          <w:u w:val="single"/>
        </w:rPr>
        <w:t>Decision</w:t>
      </w:r>
    </w:p>
    <w:p w:rsidR="00BC6B68" w:rsidRDefault="00BC6B68" w:rsidP="00BC6B68"/>
    <w:p w:rsidR="00BC6B68" w:rsidRPr="00BC6B68" w:rsidRDefault="003F42D9" w:rsidP="003F42D9">
      <w:pPr>
        <w:autoSpaceDE w:val="0"/>
        <w:autoSpaceDN w:val="0"/>
        <w:adjustRightInd w:val="0"/>
        <w:ind w:firstLine="720"/>
        <w:jc w:val="both"/>
        <w:rPr>
          <w:color w:val="000000"/>
        </w:rPr>
      </w:pPr>
      <w:r>
        <w:rPr>
          <w:color w:val="000000"/>
        </w:rPr>
        <w:t xml:space="preserve">This </w:t>
      </w:r>
      <w:r w:rsidR="00BC6B68" w:rsidRPr="00BC6B68">
        <w:rPr>
          <w:color w:val="000000"/>
        </w:rPr>
        <w:t xml:space="preserve">Commission has opened three prior dockets, in 2006, 2007, and 2009, to address the same </w:t>
      </w:r>
      <w:r w:rsidR="00551ED8">
        <w:rPr>
          <w:color w:val="000000"/>
        </w:rPr>
        <w:t>rule violation by A.SUR Net.</w:t>
      </w:r>
      <w:r w:rsidR="00BC6B68" w:rsidRPr="00BC6B68">
        <w:rPr>
          <w:color w:val="000000"/>
        </w:rPr>
        <w:t xml:space="preserve"> In all three dockets, the Company’s failure to pay past due RAFs by the delinquency notice deadlines resulted in the Company paying not only the delinquent RAFs, but also the statutory late payment penalties and interest amounts, and additional penalties per Rule 25-4.0161(12), F.A.C. </w:t>
      </w:r>
    </w:p>
    <w:p w:rsidR="00BC6B68" w:rsidRPr="00BC6B68" w:rsidRDefault="00BC6B68" w:rsidP="00BC6B68">
      <w:pPr>
        <w:autoSpaceDE w:val="0"/>
        <w:autoSpaceDN w:val="0"/>
        <w:adjustRightInd w:val="0"/>
        <w:jc w:val="both"/>
        <w:rPr>
          <w:color w:val="000000"/>
        </w:rPr>
      </w:pPr>
    </w:p>
    <w:p w:rsidR="00BC6B68" w:rsidRPr="00BC6B68" w:rsidRDefault="00BC6B68" w:rsidP="00BC6B68">
      <w:pPr>
        <w:autoSpaceDE w:val="0"/>
        <w:autoSpaceDN w:val="0"/>
        <w:adjustRightInd w:val="0"/>
        <w:jc w:val="both"/>
      </w:pPr>
      <w:r>
        <w:rPr>
          <w:color w:val="000000"/>
        </w:rPr>
        <w:tab/>
      </w:r>
      <w:r w:rsidRPr="00BC6B68">
        <w:rPr>
          <w:color w:val="000000"/>
        </w:rPr>
        <w:t>Due to the failure to timely pay the</w:t>
      </w:r>
      <w:r w:rsidR="00551ED8">
        <w:rPr>
          <w:color w:val="000000"/>
        </w:rPr>
        <w:t xml:space="preserve"> past due RAFs, A.SUR Net </w:t>
      </w:r>
      <w:r w:rsidRPr="00BC6B68">
        <w:rPr>
          <w:color w:val="000000"/>
        </w:rPr>
        <w:t>paid additional rule penalties of $500 in 2006, $1,000 in 2007, and $2,000 in 2009, along with all RAF amounts, statutory penalties, and interest charges.</w:t>
      </w:r>
    </w:p>
    <w:p w:rsidR="00BC6B68" w:rsidRPr="00BC6B68" w:rsidRDefault="00BC6B68" w:rsidP="00BC6B68">
      <w:pPr>
        <w:autoSpaceDE w:val="0"/>
        <w:autoSpaceDN w:val="0"/>
        <w:adjustRightInd w:val="0"/>
        <w:jc w:val="both"/>
      </w:pPr>
      <w:r w:rsidRPr="00BC6B68">
        <w:t xml:space="preserve"> </w:t>
      </w:r>
    </w:p>
    <w:p w:rsidR="00BC6B68" w:rsidRPr="00BC6B68" w:rsidRDefault="00BC6B68" w:rsidP="00BC6B68">
      <w:pPr>
        <w:autoSpaceDE w:val="0"/>
        <w:autoSpaceDN w:val="0"/>
        <w:adjustRightInd w:val="0"/>
        <w:jc w:val="both"/>
      </w:pPr>
      <w:r>
        <w:tab/>
      </w:r>
      <w:r w:rsidR="00551ED8">
        <w:t>In the case of A.SUR Net’s</w:t>
      </w:r>
      <w:r w:rsidRPr="00BC6B68">
        <w:t xml:space="preserve"> failure to pay its 2019 RAF, </w:t>
      </w:r>
      <w:r w:rsidR="009F0194">
        <w:t xml:space="preserve">our </w:t>
      </w:r>
      <w:r w:rsidRPr="00BC6B68">
        <w:t xml:space="preserve">staff reached out by phone to the Company on February 13, 2020, and on May 12, 2020. On each occasion, the Company was unresponsive. Additionally, </w:t>
      </w:r>
      <w:r w:rsidR="009F0194">
        <w:t xml:space="preserve">our </w:t>
      </w:r>
      <w:r w:rsidRPr="00BC6B68">
        <w:t>staff emailed the Company on May 13, 2020, and as of</w:t>
      </w:r>
      <w:r w:rsidR="009F0194">
        <w:t xml:space="preserve"> the date of this Order</w:t>
      </w:r>
      <w:r w:rsidRPr="00BC6B68">
        <w:t>, the Company has not responded.</w:t>
      </w:r>
    </w:p>
    <w:p w:rsidR="00BC6B68" w:rsidRPr="00BC6B68" w:rsidRDefault="00BC6B68" w:rsidP="00BC6B68">
      <w:pPr>
        <w:autoSpaceDE w:val="0"/>
        <w:autoSpaceDN w:val="0"/>
        <w:adjustRightInd w:val="0"/>
        <w:jc w:val="both"/>
      </w:pPr>
    </w:p>
    <w:p w:rsidR="00BC6B68" w:rsidRPr="00BC6B68" w:rsidRDefault="00BC6B68" w:rsidP="00BC6B68">
      <w:pPr>
        <w:autoSpaceDE w:val="0"/>
        <w:autoSpaceDN w:val="0"/>
        <w:adjustRightInd w:val="0"/>
        <w:jc w:val="both"/>
      </w:pPr>
      <w:r>
        <w:tab/>
      </w:r>
      <w:r w:rsidRPr="00BC6B68">
        <w:t xml:space="preserve">For a company’s fourth-time failure to pay the RAF, Rule 25-4.0161(13), F.A.C., provides that </w:t>
      </w:r>
      <w:r w:rsidR="009F0194">
        <w:t xml:space="preserve">our </w:t>
      </w:r>
      <w:r w:rsidRPr="00BC6B68">
        <w:t>s</w:t>
      </w:r>
      <w:r w:rsidR="00A34C58">
        <w:t>taff shall address this violation with this Commission</w:t>
      </w:r>
      <w:r w:rsidRPr="00BC6B68">
        <w:t xml:space="preserve"> for </w:t>
      </w:r>
      <w:r w:rsidR="009F0194">
        <w:t xml:space="preserve">our </w:t>
      </w:r>
      <w:r w:rsidRPr="00BC6B68">
        <w:t xml:space="preserve">consideration and further action. Pursuant to this rule, </w:t>
      </w:r>
      <w:r w:rsidR="009F0194">
        <w:t>we have</w:t>
      </w:r>
      <w:r w:rsidRPr="00BC6B68">
        <w:t xml:space="preserve"> authority, and also discretion, to either cancel the company’s certificate, or waive the cancellation</w:t>
      </w:r>
      <w:r w:rsidR="00551ED8">
        <w:t>,</w:t>
      </w:r>
      <w:r w:rsidRPr="00BC6B68">
        <w:t xml:space="preserve"> if a penalty, plus the outstanding RAF, including accrued statutory late payment charges, are paid in full. While the Company has had three prior violations of this Rule, the most recent violation for RAF non-compliance occurred over 10 years ago, in Docket No. 20090222-TA. </w:t>
      </w:r>
    </w:p>
    <w:p w:rsidR="00BC6B68" w:rsidRPr="00BC6B68" w:rsidRDefault="00BC6B68" w:rsidP="00BC6B68">
      <w:pPr>
        <w:autoSpaceDE w:val="0"/>
        <w:autoSpaceDN w:val="0"/>
        <w:adjustRightInd w:val="0"/>
        <w:jc w:val="center"/>
      </w:pPr>
    </w:p>
    <w:p w:rsidR="00BC6B68" w:rsidRPr="00BC6B68" w:rsidRDefault="00BC6B68" w:rsidP="00BC6B68">
      <w:pPr>
        <w:autoSpaceDE w:val="0"/>
        <w:autoSpaceDN w:val="0"/>
        <w:adjustRightInd w:val="0"/>
        <w:jc w:val="both"/>
      </w:pPr>
      <w:r>
        <w:tab/>
      </w:r>
      <w:r w:rsidRPr="00BC6B68">
        <w:t>Considering that the Company has paid the outstanding RAFs and penalties three times previously (2006, 2007, and 2009), as well as taking into account the extended amount of time that has elapsed since its last RAF rule viol</w:t>
      </w:r>
      <w:r w:rsidR="00B435D8">
        <w:t>ation (11 years), we find</w:t>
      </w:r>
      <w:r w:rsidRPr="00BC6B68">
        <w:t xml:space="preserve"> that if the Company pays the outstanding 2019 RAFs, including accrued statutory late payment charges, along with an app</w:t>
      </w:r>
      <w:r w:rsidR="00551ED8">
        <w:t>ropriate penalty, A.SUR Net’s certificate shall</w:t>
      </w:r>
      <w:r w:rsidRPr="00BC6B68">
        <w:t xml:space="preserve"> not be cancelled.</w:t>
      </w:r>
    </w:p>
    <w:p w:rsidR="00BC6B68" w:rsidRPr="00BC6B68" w:rsidRDefault="00BC6B68" w:rsidP="00BC6B68">
      <w:pPr>
        <w:autoSpaceDE w:val="0"/>
        <w:autoSpaceDN w:val="0"/>
        <w:adjustRightInd w:val="0"/>
        <w:jc w:val="both"/>
      </w:pPr>
    </w:p>
    <w:p w:rsidR="00BC6B68" w:rsidRPr="00BC6B68" w:rsidRDefault="00BC6B68" w:rsidP="00BC6B68">
      <w:pPr>
        <w:autoSpaceDE w:val="0"/>
        <w:autoSpaceDN w:val="0"/>
        <w:adjustRightInd w:val="0"/>
        <w:jc w:val="both"/>
      </w:pPr>
      <w:r>
        <w:tab/>
      </w:r>
      <w:r w:rsidRPr="00BC6B68">
        <w:t>Rule 25-4.0161, F.A.C., does not specify a penalty amount for a fourth rule violation. As stated earlier, the rule prescribes a penalty of $500, $1,000, or $2,000, depending on the number of previous violations (i.e</w:t>
      </w:r>
      <w:r w:rsidR="00551ED8">
        <w:t>. dockets opened due to a company</w:t>
      </w:r>
      <w:r w:rsidR="00B435D8">
        <w:t>’s failure to pay). We note</w:t>
      </w:r>
      <w:r w:rsidRPr="00BC6B68">
        <w:t xml:space="preserve"> that the penalty amount per the rule doubles each time a subsequent RAF rule violation occurs up to three violations. Since this is the Company’s fourth RA</w:t>
      </w:r>
      <w:r w:rsidR="00B435D8">
        <w:t xml:space="preserve">F rule violation, we hereby find $4,000 to be an appropriate penalty, </w:t>
      </w:r>
      <w:r w:rsidRPr="00BC6B68">
        <w:t>which equates to a doubling of the $2,000 penalty amount for a third RAF rule violation.</w:t>
      </w:r>
      <w:r w:rsidRPr="00BC6B68">
        <w:rPr>
          <w:vertAlign w:val="superscript"/>
        </w:rPr>
        <w:footnoteReference w:id="1"/>
      </w:r>
      <w:r w:rsidRPr="00BC6B68">
        <w:t xml:space="preserve"> Pursuant to Section 364.285, F.S., </w:t>
      </w:r>
      <w:r w:rsidR="00B435D8">
        <w:t>we have</w:t>
      </w:r>
      <w:r w:rsidRPr="00BC6B68">
        <w:t xml:space="preserve"> authority to penalize up to $25,000. </w:t>
      </w:r>
    </w:p>
    <w:p w:rsidR="00BC6B68" w:rsidRPr="00BC6B68" w:rsidRDefault="00BC6B68" w:rsidP="00BC6B68">
      <w:pPr>
        <w:autoSpaceDE w:val="0"/>
        <w:autoSpaceDN w:val="0"/>
        <w:adjustRightInd w:val="0"/>
        <w:jc w:val="both"/>
      </w:pPr>
    </w:p>
    <w:p w:rsidR="00BC6B68" w:rsidRPr="00BC6B68" w:rsidRDefault="00BC6B68" w:rsidP="00BC6B68">
      <w:pPr>
        <w:autoSpaceDE w:val="0"/>
        <w:autoSpaceDN w:val="0"/>
        <w:adjustRightInd w:val="0"/>
        <w:jc w:val="both"/>
      </w:pPr>
      <w:r>
        <w:tab/>
      </w:r>
      <w:r w:rsidR="00551ED8">
        <w:t>We have</w:t>
      </w:r>
      <w:r w:rsidR="00B435D8">
        <w:t xml:space="preserve"> </w:t>
      </w:r>
      <w:r w:rsidRPr="00BC6B68">
        <w:t xml:space="preserve">calculated a total </w:t>
      </w:r>
      <w:r w:rsidR="00B435D8">
        <w:t xml:space="preserve">amount due based on the above. </w:t>
      </w:r>
      <w:r w:rsidRPr="00BC6B68">
        <w:t>Pursuant to Section 350.113(4), F.S., 5 percent of the 2019 RAF amount due is imposed as a penalty for each 30 days or fraction thereof during the time in which the failure continues, not to exceed a total penalty of 25 percent.</w:t>
      </w:r>
      <w:r w:rsidRPr="00BC6B68">
        <w:rPr>
          <w:vertAlign w:val="superscript"/>
        </w:rPr>
        <w:footnoteReference w:id="2"/>
      </w:r>
      <w:r w:rsidRPr="00BC6B68">
        <w:t xml:space="preserve"> Additionally, an interest rate of 12 percent per annum is also applied to any delinquent amounts. Thus, as of May 28, 2020, the Company owes an estimated 2019 RAF amount of $2,217.45, plus a late penalty in the amount of $443.48 (5 percent x 4 months x $2,217.45), plus accrued interest in the amount of $88.68, which results in a total amount due of $2,749.61.</w:t>
      </w:r>
      <w:r w:rsidRPr="00BC6B68">
        <w:rPr>
          <w:vertAlign w:val="superscript"/>
        </w:rPr>
        <w:footnoteReference w:id="3"/>
      </w:r>
      <w:r w:rsidRPr="00BC6B68">
        <w:t xml:space="preserve"> This amo</w:t>
      </w:r>
      <w:r w:rsidR="00B435D8">
        <w:t>unt, added to the</w:t>
      </w:r>
      <w:r w:rsidRPr="00BC6B68">
        <w:t xml:space="preserve"> fourth violation penalty amount of $4,000, including cost of collections, resu</w:t>
      </w:r>
      <w:r w:rsidR="00B435D8">
        <w:t>lts in a total amount due to this</w:t>
      </w:r>
      <w:r w:rsidRPr="00BC6B68">
        <w:t xml:space="preserve"> Commission of $6,749.61.</w:t>
      </w:r>
    </w:p>
    <w:p w:rsidR="00BC6B68" w:rsidRPr="00BC6B68" w:rsidRDefault="00BC6B68" w:rsidP="00BC6B68">
      <w:pPr>
        <w:autoSpaceDE w:val="0"/>
        <w:autoSpaceDN w:val="0"/>
        <w:adjustRightInd w:val="0"/>
        <w:jc w:val="both"/>
      </w:pPr>
    </w:p>
    <w:p w:rsidR="00BC6B68" w:rsidRPr="00BC6B68" w:rsidRDefault="00BC6B68" w:rsidP="00B435D8">
      <w:pPr>
        <w:autoSpaceDE w:val="0"/>
        <w:autoSpaceDN w:val="0"/>
        <w:adjustRightInd w:val="0"/>
        <w:ind w:firstLine="720"/>
        <w:jc w:val="both"/>
      </w:pPr>
      <w:r w:rsidRPr="00BC6B68">
        <w:t>It is relevant to this docket to note that, pursuant to Rule 25-4.0161(14), F.A.C., if a</w:t>
      </w:r>
      <w:r w:rsidRPr="00BC6B68">
        <w:rPr>
          <w:noProof/>
          <w:color w:val="000000"/>
        </w:rPr>
        <w:t xml:space="preserve"> company reapplies for a certificate, the company must pay all prior unpaid regulatory assessment fees, plus the penalty and interest, and any prior unpaid penalty assessed in accordance with subsection (11).</w:t>
      </w:r>
    </w:p>
    <w:p w:rsidR="00BC6B68" w:rsidRPr="00BC6B68" w:rsidRDefault="00BC6B68" w:rsidP="00BC6B68">
      <w:pPr>
        <w:autoSpaceDE w:val="0"/>
        <w:autoSpaceDN w:val="0"/>
        <w:adjustRightInd w:val="0"/>
        <w:jc w:val="both"/>
      </w:pPr>
    </w:p>
    <w:p w:rsidR="00BC6B68" w:rsidRDefault="00BC6B68" w:rsidP="00551ED8">
      <w:pPr>
        <w:jc w:val="both"/>
      </w:pPr>
      <w:r>
        <w:tab/>
      </w:r>
      <w:r w:rsidRPr="00BC6B68">
        <w:t xml:space="preserve">Therefore, </w:t>
      </w:r>
      <w:r w:rsidR="00B435D8">
        <w:t>we hereby order</w:t>
      </w:r>
      <w:r w:rsidR="00551ED8">
        <w:t xml:space="preserve"> A.SUR Net</w:t>
      </w:r>
      <w:r w:rsidRPr="00BC6B68">
        <w:t xml:space="preserve"> to pay the outstanding RAF, including accrued statutory late payment charges, along with the $4,000 penalty in full, </w:t>
      </w:r>
      <w:r w:rsidRPr="00BC6B68">
        <w:rPr>
          <w:color w:val="000000" w:themeColor="text1"/>
        </w:rPr>
        <w:t xml:space="preserve">for a total of $6,749.61, within 21 days of the issuance </w:t>
      </w:r>
      <w:r w:rsidRPr="00BC6B68">
        <w:t>of the</w:t>
      </w:r>
      <w:r w:rsidR="00B435D8">
        <w:t xml:space="preserve"> Proposed Agency Action Order. </w:t>
      </w:r>
      <w:r w:rsidRPr="00BC6B68">
        <w:t xml:space="preserve">Furthermore, </w:t>
      </w:r>
      <w:r w:rsidR="00B435D8">
        <w:t xml:space="preserve">if the Company fails to pay this amount by that date, </w:t>
      </w:r>
      <w:r w:rsidR="00483398">
        <w:t>we hereby</w:t>
      </w:r>
      <w:r w:rsidR="00B435D8">
        <w:t xml:space="preserve"> grant our staff administrative authority to cancel the Company’s </w:t>
      </w:r>
      <w:r w:rsidRPr="00BC6B68">
        <w:t>AAV tariff and registration</w:t>
      </w:r>
      <w:r w:rsidR="00B435D8">
        <w:t xml:space="preserve"> and remove it from the register</w:t>
      </w:r>
      <w:r w:rsidRPr="00BC6B68">
        <w:t>.</w:t>
      </w:r>
    </w:p>
    <w:p w:rsidR="00BC6B68" w:rsidRDefault="00BC6B68" w:rsidP="00BC6B68"/>
    <w:p w:rsidR="00BC6B68" w:rsidRDefault="00BC6B68" w:rsidP="00BC6B68"/>
    <w:p w:rsidR="00BC6B68" w:rsidRDefault="00BC6B68" w:rsidP="00BC6B68">
      <w:pPr>
        <w:pStyle w:val="OrderBody"/>
      </w:pPr>
      <w:r>
        <w:tab/>
        <w:t>Based on the foregoing, it is</w:t>
      </w:r>
    </w:p>
    <w:p w:rsidR="00BC6B68" w:rsidRDefault="00BC6B68" w:rsidP="00BC6B68">
      <w:pPr>
        <w:pStyle w:val="OrderBody"/>
      </w:pPr>
    </w:p>
    <w:p w:rsidR="00241132" w:rsidRDefault="00BC6B68" w:rsidP="00BC6B68">
      <w:pPr>
        <w:pStyle w:val="OrderBody"/>
      </w:pPr>
      <w:r>
        <w:tab/>
        <w:t>ORDERED by the Florida Public Service Commission that</w:t>
      </w:r>
      <w:r w:rsidR="00483398">
        <w:t xml:space="preserve"> A.SUR Net, Inc. shall pay the outstanding Regulatory Assessment Fees</w:t>
      </w:r>
      <w:r w:rsidR="00483398" w:rsidRPr="00BC6B68">
        <w:t xml:space="preserve">, including accrued statutory late payment charges, along with the $4,000 penalty in full, </w:t>
      </w:r>
      <w:r w:rsidR="00483398" w:rsidRPr="00BC6B68">
        <w:rPr>
          <w:color w:val="000000" w:themeColor="text1"/>
        </w:rPr>
        <w:t xml:space="preserve">for a total of $6,749.61, within 21 days of the issuance </w:t>
      </w:r>
      <w:r w:rsidR="00483398" w:rsidRPr="00BC6B68">
        <w:t>of the</w:t>
      </w:r>
      <w:r w:rsidR="00483398">
        <w:t xml:space="preserve"> Proposed Agency Action Order. </w:t>
      </w:r>
      <w:r w:rsidR="00241132">
        <w:t>It is further</w:t>
      </w:r>
    </w:p>
    <w:p w:rsidR="00241132" w:rsidRDefault="00241132" w:rsidP="00BC6B68">
      <w:pPr>
        <w:pStyle w:val="OrderBody"/>
      </w:pPr>
    </w:p>
    <w:p w:rsidR="00241132" w:rsidRDefault="00241132" w:rsidP="00BC6B68">
      <w:pPr>
        <w:pStyle w:val="OrderBody"/>
      </w:pPr>
      <w:r>
        <w:tab/>
        <w:t>ORDERED that if A.SUR Net, Inc.</w:t>
      </w:r>
      <w:r w:rsidR="00E50B1F">
        <w:t xml:space="preserve"> fails to pay the penalty and cost of collection, and Regulatory Assessment Fee, including statutory late payment charges, in full, prior to the expiration of the Proposed Agency Action Order, then A.SUR Net, Inc.’s alternative access vendor tariff shall be cancelled administratively</w:t>
      </w:r>
      <w:r w:rsidR="00551ED8">
        <w:t xml:space="preserve">, </w:t>
      </w:r>
      <w:r w:rsidR="00E50B1F">
        <w:t>its name removed from the register, and the collection of the past due Regulatory Assessment Fee, including any accrued statutory late payment charges, shall be referred to the Florida Department of Financial Services for further collection efforts. It is further</w:t>
      </w:r>
    </w:p>
    <w:p w:rsidR="00E50B1F" w:rsidRDefault="00E50B1F" w:rsidP="00BC6B68">
      <w:pPr>
        <w:pStyle w:val="OrderBody"/>
      </w:pPr>
    </w:p>
    <w:p w:rsidR="00E50B1F" w:rsidRDefault="00E50B1F" w:rsidP="00BC6B68">
      <w:pPr>
        <w:pStyle w:val="OrderBody"/>
      </w:pPr>
      <w:r>
        <w:tab/>
        <w:t>ORDERED that if A.SUR Net, Inc.’s alternative access vendor tariff is cancelled and its name removed from the register in accordance with this Order, A.SUR Net, Inc. shall be required to immediately cease and desist providing alternative access telecommunications service in Florida. It is further</w:t>
      </w:r>
    </w:p>
    <w:p w:rsidR="00BC6B68" w:rsidRDefault="00BC6B68" w:rsidP="00BC6B68">
      <w:pPr>
        <w:pStyle w:val="OrderBody"/>
      </w:pPr>
    </w:p>
    <w:p w:rsidR="00BC6B68" w:rsidRDefault="00BC6B68" w:rsidP="00BC6B6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50B1F" w:rsidRDefault="00E50B1F" w:rsidP="00BC6B68">
      <w:pPr>
        <w:pStyle w:val="OrderBody"/>
      </w:pPr>
    </w:p>
    <w:p w:rsidR="00E50B1F" w:rsidRDefault="00E50B1F" w:rsidP="00E50B1F">
      <w:pPr>
        <w:pStyle w:val="OrderBody"/>
        <w:ind w:firstLine="720"/>
      </w:pPr>
      <w:r>
        <w:t>ORDERED that if A.SUR Net, Inc. fails to timely file a protest and to request a Section 120.57, F.S., hearing, the facts should be deemed admitted and the right to a hearing waived.</w:t>
      </w:r>
      <w:r w:rsidR="00C43DE6">
        <w:t xml:space="preserve"> As provided by Section 120.80(13)(b), Florida Statutes, any issues not in dispute shall be deemed stipulated.</w:t>
      </w:r>
      <w:r>
        <w:t xml:space="preserve"> It is further</w:t>
      </w:r>
    </w:p>
    <w:p w:rsidR="00BC6B68" w:rsidRDefault="00BC6B68" w:rsidP="00BC6B68">
      <w:pPr>
        <w:pStyle w:val="OrderBody"/>
      </w:pPr>
    </w:p>
    <w:p w:rsidR="00BC6B68" w:rsidRDefault="00BC6B68" w:rsidP="00BC6B68">
      <w:pPr>
        <w:pStyle w:val="OrderBody"/>
      </w:pPr>
      <w:r>
        <w:tab/>
        <w:t>ORDERED that in the event this Order becomes fi</w:t>
      </w:r>
      <w:r w:rsidR="00551ED8">
        <w:t>nal, this docket shall remain open</w:t>
      </w:r>
      <w:r>
        <w:t>.</w:t>
      </w:r>
    </w:p>
    <w:p w:rsidR="00BC6B68" w:rsidRDefault="00BC6B68" w:rsidP="00BC6B68">
      <w:pPr>
        <w:pStyle w:val="OrderBody"/>
      </w:pPr>
    </w:p>
    <w:p w:rsidR="00BC6B68" w:rsidRDefault="00BC6B68" w:rsidP="00BC6B68">
      <w:pPr>
        <w:pStyle w:val="OrderBody"/>
        <w:keepNext/>
        <w:keepLines/>
      </w:pPr>
      <w:r>
        <w:tab/>
        <w:t xml:space="preserve">By ORDER of the Florida Public Service Commission this </w:t>
      </w:r>
      <w:bookmarkStart w:id="5" w:name="replaceDate"/>
      <w:bookmarkEnd w:id="5"/>
      <w:r w:rsidR="00A870DB">
        <w:rPr>
          <w:u w:val="single"/>
        </w:rPr>
        <w:t>24th</w:t>
      </w:r>
      <w:r w:rsidR="00A870DB">
        <w:t xml:space="preserve"> day of </w:t>
      </w:r>
      <w:r w:rsidR="00A870DB">
        <w:rPr>
          <w:u w:val="single"/>
        </w:rPr>
        <w:t>June</w:t>
      </w:r>
      <w:r w:rsidR="00A870DB">
        <w:t xml:space="preserve">, </w:t>
      </w:r>
      <w:r w:rsidR="00A870DB">
        <w:rPr>
          <w:u w:val="single"/>
        </w:rPr>
        <w:t>2020</w:t>
      </w:r>
      <w:r w:rsidR="00A870DB">
        <w:t>.</w:t>
      </w:r>
    </w:p>
    <w:p w:rsidR="00A870DB" w:rsidRPr="00A870DB" w:rsidRDefault="00A870DB" w:rsidP="00BC6B68">
      <w:pPr>
        <w:pStyle w:val="OrderBody"/>
        <w:keepNext/>
        <w:keepLines/>
      </w:pPr>
    </w:p>
    <w:p w:rsidR="00BC6B68" w:rsidRDefault="00BC6B68" w:rsidP="00BC6B68">
      <w:pPr>
        <w:pStyle w:val="OrderBody"/>
        <w:keepNext/>
        <w:keepLines/>
      </w:pPr>
    </w:p>
    <w:p w:rsidR="00BC6B68" w:rsidRDefault="00BC6B68" w:rsidP="00BC6B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6B68" w:rsidTr="00BC6B68">
        <w:tc>
          <w:tcPr>
            <w:tcW w:w="720" w:type="dxa"/>
            <w:shd w:val="clear" w:color="auto" w:fill="auto"/>
          </w:tcPr>
          <w:p w:rsidR="00BC6B68" w:rsidRDefault="00BC6B68" w:rsidP="00BC6B68">
            <w:pPr>
              <w:pStyle w:val="OrderBody"/>
              <w:keepNext/>
              <w:keepLines/>
            </w:pPr>
            <w:bookmarkStart w:id="6" w:name="bkmrkSignature" w:colFirst="0" w:colLast="0"/>
          </w:p>
        </w:tc>
        <w:tc>
          <w:tcPr>
            <w:tcW w:w="4320" w:type="dxa"/>
            <w:tcBorders>
              <w:bottom w:val="single" w:sz="4" w:space="0" w:color="auto"/>
            </w:tcBorders>
            <w:shd w:val="clear" w:color="auto" w:fill="auto"/>
          </w:tcPr>
          <w:p w:rsidR="00BC6B68" w:rsidRDefault="00A870DB" w:rsidP="00BC6B68">
            <w:pPr>
              <w:pStyle w:val="OrderBody"/>
              <w:keepNext/>
              <w:keepLines/>
            </w:pPr>
            <w:r>
              <w:t>/s/ Adam J. Teitzman</w:t>
            </w:r>
            <w:bookmarkStart w:id="7" w:name="_GoBack"/>
            <w:bookmarkEnd w:id="7"/>
          </w:p>
        </w:tc>
      </w:tr>
      <w:bookmarkEnd w:id="6"/>
      <w:tr w:rsidR="00BC6B68" w:rsidTr="00BC6B68">
        <w:tc>
          <w:tcPr>
            <w:tcW w:w="720" w:type="dxa"/>
            <w:shd w:val="clear" w:color="auto" w:fill="auto"/>
          </w:tcPr>
          <w:p w:rsidR="00BC6B68" w:rsidRDefault="00BC6B68" w:rsidP="00BC6B68">
            <w:pPr>
              <w:pStyle w:val="OrderBody"/>
              <w:keepNext/>
              <w:keepLines/>
            </w:pPr>
          </w:p>
        </w:tc>
        <w:tc>
          <w:tcPr>
            <w:tcW w:w="4320" w:type="dxa"/>
            <w:tcBorders>
              <w:top w:val="single" w:sz="4" w:space="0" w:color="auto"/>
            </w:tcBorders>
            <w:shd w:val="clear" w:color="auto" w:fill="auto"/>
          </w:tcPr>
          <w:p w:rsidR="00BC6B68" w:rsidRDefault="00BC6B68" w:rsidP="00BC6B68">
            <w:pPr>
              <w:pStyle w:val="OrderBody"/>
              <w:keepNext/>
              <w:keepLines/>
            </w:pPr>
            <w:r>
              <w:t>ADAM J. TEITZMAN</w:t>
            </w:r>
          </w:p>
          <w:p w:rsidR="00BC6B68" w:rsidRDefault="00BC6B68" w:rsidP="00BC6B68">
            <w:pPr>
              <w:pStyle w:val="OrderBody"/>
              <w:keepNext/>
              <w:keepLines/>
            </w:pPr>
            <w:r>
              <w:t>Commission Clerk</w:t>
            </w:r>
          </w:p>
        </w:tc>
      </w:tr>
    </w:tbl>
    <w:p w:rsidR="00BC6B68" w:rsidRDefault="00BC6B68" w:rsidP="00BC6B68">
      <w:pPr>
        <w:pStyle w:val="OrderSigInfo"/>
        <w:keepNext/>
        <w:keepLines/>
      </w:pPr>
      <w:r>
        <w:t>Florida Public Service Commission</w:t>
      </w:r>
    </w:p>
    <w:p w:rsidR="00BC6B68" w:rsidRDefault="00BC6B68" w:rsidP="00BC6B68">
      <w:pPr>
        <w:pStyle w:val="OrderSigInfo"/>
        <w:keepNext/>
        <w:keepLines/>
      </w:pPr>
      <w:r>
        <w:t>2540 Shumard Oak Boulevard</w:t>
      </w:r>
    </w:p>
    <w:p w:rsidR="00BC6B68" w:rsidRDefault="00BC6B68" w:rsidP="00BC6B68">
      <w:pPr>
        <w:pStyle w:val="OrderSigInfo"/>
        <w:keepNext/>
        <w:keepLines/>
      </w:pPr>
      <w:r>
        <w:t>Tallahassee, Florida 32399</w:t>
      </w:r>
    </w:p>
    <w:p w:rsidR="00BC6B68" w:rsidRDefault="00BC6B68" w:rsidP="00BC6B68">
      <w:pPr>
        <w:pStyle w:val="OrderSigInfo"/>
        <w:keepNext/>
        <w:keepLines/>
      </w:pPr>
      <w:r>
        <w:t>(850) 413</w:t>
      </w:r>
      <w:r>
        <w:noBreakHyphen/>
        <w:t>6770</w:t>
      </w:r>
    </w:p>
    <w:p w:rsidR="00BC6B68" w:rsidRDefault="00BC6B68" w:rsidP="00BC6B68">
      <w:pPr>
        <w:pStyle w:val="OrderSigInfo"/>
        <w:keepNext/>
        <w:keepLines/>
      </w:pPr>
      <w:r>
        <w:t>www.floridapsc.com</w:t>
      </w:r>
    </w:p>
    <w:p w:rsidR="00BC6B68" w:rsidRDefault="00BC6B68" w:rsidP="00BC6B68">
      <w:pPr>
        <w:pStyle w:val="OrderSigInfo"/>
        <w:keepNext/>
        <w:keepLines/>
      </w:pPr>
    </w:p>
    <w:p w:rsidR="00BC6B68" w:rsidRDefault="00BC6B68" w:rsidP="00BC6B68">
      <w:pPr>
        <w:pStyle w:val="OrderSigInfo"/>
        <w:keepNext/>
        <w:keepLines/>
      </w:pPr>
      <w:r>
        <w:t>Copies furnished:  A copy of this document is provided to the parties of record at the time of issuance and, if applicable, interested persons.</w:t>
      </w:r>
    </w:p>
    <w:p w:rsidR="00BC6B68" w:rsidRDefault="00BC6B68" w:rsidP="00BC6B68">
      <w:pPr>
        <w:pStyle w:val="OrderBody"/>
        <w:keepNext/>
        <w:keepLines/>
      </w:pPr>
    </w:p>
    <w:p w:rsidR="00BC6B68" w:rsidRDefault="00BC6B68" w:rsidP="00BC6B68">
      <w:pPr>
        <w:pStyle w:val="OrderBody"/>
        <w:keepNext/>
        <w:keepLines/>
      </w:pPr>
    </w:p>
    <w:p w:rsidR="00BC6B68" w:rsidRDefault="00BC6B68" w:rsidP="00BC6B68">
      <w:pPr>
        <w:pStyle w:val="OrderBody"/>
        <w:keepNext/>
        <w:keepLines/>
      </w:pPr>
      <w:r>
        <w:t>GAP</w:t>
      </w:r>
    </w:p>
    <w:p w:rsidR="00BC6B68" w:rsidRDefault="00BC6B68" w:rsidP="00BC6B68">
      <w:pPr>
        <w:pStyle w:val="OrderBody"/>
      </w:pPr>
    </w:p>
    <w:p w:rsidR="00BC6B68" w:rsidRDefault="00BC6B68" w:rsidP="00BC6B68">
      <w:pPr>
        <w:pStyle w:val="OrderBody"/>
      </w:pPr>
    </w:p>
    <w:p w:rsidR="00BC6B68" w:rsidRDefault="00BC6B68" w:rsidP="00BC6B68">
      <w:pPr>
        <w:pStyle w:val="CenterUnderline"/>
      </w:pPr>
      <w:r>
        <w:t>NOTICE OF FURTHER PROCEEDINGS OR JUDICIAL REVIEW</w:t>
      </w:r>
    </w:p>
    <w:p w:rsidR="00BC6B68" w:rsidRDefault="00BC6B68" w:rsidP="00BC6B68">
      <w:pPr>
        <w:pStyle w:val="CenterUnderline"/>
        <w:rPr>
          <w:u w:val="none"/>
        </w:rPr>
      </w:pPr>
    </w:p>
    <w:p w:rsidR="00BC6B68" w:rsidRDefault="00BC6B68" w:rsidP="00BC6B6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C6B68" w:rsidRDefault="00BC6B68" w:rsidP="00BC6B68">
      <w:pPr>
        <w:pStyle w:val="OrderBody"/>
      </w:pPr>
    </w:p>
    <w:p w:rsidR="00BC6B68" w:rsidRDefault="00BC6B68" w:rsidP="00BC6B68">
      <w:pPr>
        <w:pStyle w:val="OrderBody"/>
      </w:pPr>
      <w:r>
        <w:tab/>
        <w:t>Mediation may be available on a case-by-case basis.  If mediation is conducted, it does not affect a substantially interested person's right to a hearing.</w:t>
      </w:r>
    </w:p>
    <w:p w:rsidR="00BC6B68" w:rsidRDefault="00BC6B68" w:rsidP="00BC6B68">
      <w:pPr>
        <w:pStyle w:val="OrderBody"/>
      </w:pPr>
    </w:p>
    <w:p w:rsidR="00BC6B68" w:rsidRDefault="00BC6B68" w:rsidP="00BC6B6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870DB">
        <w:rPr>
          <w:u w:val="single"/>
        </w:rPr>
        <w:t>July 15, 2020</w:t>
      </w:r>
      <w:r>
        <w:t>.</w:t>
      </w:r>
    </w:p>
    <w:p w:rsidR="00BC6B68" w:rsidRDefault="00BC6B68" w:rsidP="00BC6B68">
      <w:pPr>
        <w:pStyle w:val="OrderBody"/>
      </w:pPr>
    </w:p>
    <w:p w:rsidR="00BC6B68" w:rsidRDefault="00BC6B68" w:rsidP="00BC6B68">
      <w:pPr>
        <w:pStyle w:val="OrderBody"/>
      </w:pPr>
      <w:r>
        <w:tab/>
        <w:t>In the absence of such a petition, this order shall become final and effective upon the issuance of a Consummating Order.</w:t>
      </w:r>
    </w:p>
    <w:p w:rsidR="00BC6B68" w:rsidRDefault="00BC6B68" w:rsidP="00BC6B68">
      <w:pPr>
        <w:pStyle w:val="OrderBody"/>
      </w:pPr>
    </w:p>
    <w:p w:rsidR="00BC6B68" w:rsidRDefault="00BC6B68" w:rsidP="00BC6B68">
      <w:pPr>
        <w:pStyle w:val="OrderBody"/>
      </w:pPr>
      <w:r>
        <w:tab/>
        <w:t>Any objection or protest filed in this/these docket(s) before the issuance date of this order is considered abandoned unless it satisfies the foregoing conditions and is renewed within the specified protest period.</w:t>
      </w:r>
    </w:p>
    <w:p w:rsidR="00BC6B68" w:rsidRPr="00BC6B68" w:rsidRDefault="00BC6B68" w:rsidP="00BC6B68">
      <w:pPr>
        <w:pStyle w:val="OrderBody"/>
      </w:pPr>
    </w:p>
    <w:sectPr w:rsidR="00BC6B68" w:rsidRPr="00BC6B6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68" w:rsidRDefault="00BC6B68">
      <w:r>
        <w:separator/>
      </w:r>
    </w:p>
  </w:endnote>
  <w:endnote w:type="continuationSeparator" w:id="0">
    <w:p w:rsidR="00BC6B68" w:rsidRDefault="00BC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68" w:rsidRDefault="00BC6B68">
      <w:r>
        <w:separator/>
      </w:r>
    </w:p>
  </w:footnote>
  <w:footnote w:type="continuationSeparator" w:id="0">
    <w:p w:rsidR="00BC6B68" w:rsidRDefault="00BC6B68">
      <w:r>
        <w:continuationSeparator/>
      </w:r>
    </w:p>
  </w:footnote>
  <w:footnote w:id="1">
    <w:p w:rsidR="00BC6B68" w:rsidRPr="002E070E" w:rsidRDefault="00BC6B68" w:rsidP="00BC6B68">
      <w:pPr>
        <w:pStyle w:val="FootnoteText"/>
      </w:pPr>
      <w:r w:rsidRPr="002E070E">
        <w:rPr>
          <w:rStyle w:val="FootnoteReference"/>
        </w:rPr>
        <w:footnoteRef/>
      </w:r>
      <w:r w:rsidR="00B435D8">
        <w:t xml:space="preserve"> </w:t>
      </w:r>
      <w:r w:rsidRPr="002E070E">
        <w:t xml:space="preserve">Order No. PSC-08-0796-PAA-TI, issued on December 3, 2008, in Docket No. 20080349-TI, </w:t>
      </w:r>
      <w:r w:rsidRPr="002E070E">
        <w:rPr>
          <w:i/>
        </w:rPr>
        <w:t>In re: Compliance investigation of IXC Registration No. TJ008, issued to Executive Business Centers, Inc., for apparent fourth-time violation of Section 364.336, F.S. and Rule 25-4.0161, F.A.C., Regulatory Assessment Fees; Telecommunications Companies</w:t>
      </w:r>
      <w:r w:rsidRPr="002E070E">
        <w:t>.</w:t>
      </w:r>
    </w:p>
  </w:footnote>
  <w:footnote w:id="2">
    <w:p w:rsidR="00BC6B68" w:rsidRPr="002E070E" w:rsidRDefault="00BC6B68" w:rsidP="00BC6B68">
      <w:pPr>
        <w:pStyle w:val="FootnoteText"/>
      </w:pPr>
      <w:r w:rsidRPr="002E070E">
        <w:rPr>
          <w:rStyle w:val="FootnoteReference"/>
        </w:rPr>
        <w:footnoteRef/>
      </w:r>
      <w:r w:rsidR="00B435D8">
        <w:t xml:space="preserve"> </w:t>
      </w:r>
      <w:r w:rsidRPr="002E070E">
        <w:t xml:space="preserve">Section 350.113(4), F.S., provides a prorated penalty amount for the first month of delinquency; however, this provision has no effect on this case since the delinquency period has been longer than one month. </w:t>
      </w:r>
    </w:p>
  </w:footnote>
  <w:footnote w:id="3">
    <w:p w:rsidR="00BC6B68" w:rsidRDefault="00BC6B68" w:rsidP="00BC6B68">
      <w:pPr>
        <w:pStyle w:val="FootnoteText"/>
      </w:pPr>
      <w:r w:rsidRPr="002E070E">
        <w:rPr>
          <w:rStyle w:val="FootnoteReference"/>
        </w:rPr>
        <w:footnoteRef/>
      </w:r>
      <w:r w:rsidR="00B435D8">
        <w:t xml:space="preserve"> We note</w:t>
      </w:r>
      <w:r w:rsidRPr="002E070E">
        <w:t xml:space="preserve"> that the 2019 RAF amount is based on the Company’s 2018 annual revenues.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3 ">
      <w:r w:rsidR="00A870DB">
        <w:t>PSC-2020-0203-PAA-TA</w:t>
      </w:r>
    </w:fldSimple>
  </w:p>
  <w:p w:rsidR="00FA6EFD" w:rsidRDefault="00BC6B68">
    <w:pPr>
      <w:pStyle w:val="OrderHeader"/>
    </w:pPr>
    <w:bookmarkStart w:id="8" w:name="HeaderDocketNo"/>
    <w:bookmarkEnd w:id="8"/>
    <w:r>
      <w:t>DOCKET NO. 20200141-TA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0D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1-TA"/>
  </w:docVars>
  <w:rsids>
    <w:rsidRoot w:val="00BC6B6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51C6"/>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443"/>
    <w:rsid w:val="001F4CA3"/>
    <w:rsid w:val="002002ED"/>
    <w:rsid w:val="002170E5"/>
    <w:rsid w:val="00220D57"/>
    <w:rsid w:val="0022721A"/>
    <w:rsid w:val="00230BB9"/>
    <w:rsid w:val="00241132"/>
    <w:rsid w:val="00241CEF"/>
    <w:rsid w:val="0025124E"/>
    <w:rsid w:val="00252B30"/>
    <w:rsid w:val="00253206"/>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03A"/>
    <w:rsid w:val="003D6416"/>
    <w:rsid w:val="003E1D48"/>
    <w:rsid w:val="003E711F"/>
    <w:rsid w:val="003F1D2B"/>
    <w:rsid w:val="003F42D9"/>
    <w:rsid w:val="00411DF2"/>
    <w:rsid w:val="00411E8F"/>
    <w:rsid w:val="004247F5"/>
    <w:rsid w:val="0042527B"/>
    <w:rsid w:val="00427EAC"/>
    <w:rsid w:val="004431B4"/>
    <w:rsid w:val="0045537F"/>
    <w:rsid w:val="00457DC7"/>
    <w:rsid w:val="004640B3"/>
    <w:rsid w:val="00472BCC"/>
    <w:rsid w:val="00483398"/>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1ED8"/>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8BB"/>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0C40"/>
    <w:rsid w:val="009D4C29"/>
    <w:rsid w:val="009F0194"/>
    <w:rsid w:val="009F6AD2"/>
    <w:rsid w:val="00A00D8D"/>
    <w:rsid w:val="00A01BB6"/>
    <w:rsid w:val="00A34C58"/>
    <w:rsid w:val="00A4303C"/>
    <w:rsid w:val="00A46CAF"/>
    <w:rsid w:val="00A470FD"/>
    <w:rsid w:val="00A50B5E"/>
    <w:rsid w:val="00A62DAB"/>
    <w:rsid w:val="00A6757A"/>
    <w:rsid w:val="00A726A6"/>
    <w:rsid w:val="00A74842"/>
    <w:rsid w:val="00A870DB"/>
    <w:rsid w:val="00A97535"/>
    <w:rsid w:val="00AA2BAA"/>
    <w:rsid w:val="00AA6516"/>
    <w:rsid w:val="00AA73F1"/>
    <w:rsid w:val="00AB0E1A"/>
    <w:rsid w:val="00AB1A30"/>
    <w:rsid w:val="00AB3C36"/>
    <w:rsid w:val="00AB3D30"/>
    <w:rsid w:val="00AD10EB"/>
    <w:rsid w:val="00AD1ED3"/>
    <w:rsid w:val="00AE4EEC"/>
    <w:rsid w:val="00B019C1"/>
    <w:rsid w:val="00B02001"/>
    <w:rsid w:val="00B03C50"/>
    <w:rsid w:val="00B0777D"/>
    <w:rsid w:val="00B11576"/>
    <w:rsid w:val="00B1195F"/>
    <w:rsid w:val="00B14D10"/>
    <w:rsid w:val="00B209C7"/>
    <w:rsid w:val="00B3644F"/>
    <w:rsid w:val="00B4057A"/>
    <w:rsid w:val="00B40894"/>
    <w:rsid w:val="00B41039"/>
    <w:rsid w:val="00B42987"/>
    <w:rsid w:val="00B435D8"/>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6B68"/>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3DE6"/>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0B1F"/>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013"/>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9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C6B68"/>
    <w:pPr>
      <w:jc w:val="center"/>
    </w:pPr>
    <w:rPr>
      <w:rFonts w:ascii="Arial" w:hAnsi="Arial"/>
      <w:b/>
    </w:rPr>
  </w:style>
  <w:style w:type="paragraph" w:styleId="BalloonText">
    <w:name w:val="Balloon Text"/>
    <w:basedOn w:val="Normal"/>
    <w:link w:val="BalloonTextChar"/>
    <w:semiHidden/>
    <w:unhideWhenUsed/>
    <w:rsid w:val="00A870DB"/>
    <w:rPr>
      <w:rFonts w:ascii="Segoe UI" w:hAnsi="Segoe UI" w:cs="Segoe UI"/>
      <w:sz w:val="18"/>
      <w:szCs w:val="18"/>
    </w:rPr>
  </w:style>
  <w:style w:type="character" w:customStyle="1" w:styleId="BalloonTextChar">
    <w:name w:val="Balloon Text Char"/>
    <w:basedOn w:val="DefaultParagraphFont"/>
    <w:link w:val="BalloonText"/>
    <w:semiHidden/>
    <w:rsid w:val="00A87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2020-06-24T13:05:00Z</dcterms:created>
  <dcterms:modified xsi:type="dcterms:W3CDTF">2020-06-24T18:25:00Z</dcterms:modified>
</cp:coreProperties>
</file>