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AA344" w14:textId="77777777" w:rsidR="00CB5276" w:rsidRDefault="003E0F12" w:rsidP="003E0F12">
      <w:pPr>
        <w:pStyle w:val="OrderHeading"/>
      </w:pPr>
      <w:r>
        <w:t>BEFORE THE FLORIDA PUBLIC SERVICE COMMISSION</w:t>
      </w:r>
    </w:p>
    <w:p w14:paraId="09265687" w14:textId="77777777" w:rsidR="003E0F12" w:rsidRDefault="003E0F12" w:rsidP="003E0F12">
      <w:pPr>
        <w:pStyle w:val="OrderBody"/>
      </w:pPr>
    </w:p>
    <w:p w14:paraId="1ED21EF6" w14:textId="77777777" w:rsidR="003E0F12" w:rsidRDefault="003E0F12" w:rsidP="003E0F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0F12" w:rsidRPr="00C63FCF" w14:paraId="15B98A12" w14:textId="77777777" w:rsidTr="00C63FCF">
        <w:trPr>
          <w:trHeight w:val="828"/>
        </w:trPr>
        <w:tc>
          <w:tcPr>
            <w:tcW w:w="4788" w:type="dxa"/>
            <w:tcBorders>
              <w:bottom w:val="single" w:sz="8" w:space="0" w:color="auto"/>
              <w:right w:val="double" w:sz="6" w:space="0" w:color="auto"/>
            </w:tcBorders>
            <w:shd w:val="clear" w:color="auto" w:fill="auto"/>
          </w:tcPr>
          <w:p w14:paraId="7DFA7365" w14:textId="77777777" w:rsidR="003E0F12" w:rsidRDefault="003E0F12" w:rsidP="00C63FCF">
            <w:pPr>
              <w:pStyle w:val="OrderBody"/>
              <w:tabs>
                <w:tab w:val="center" w:pos="4320"/>
                <w:tab w:val="right" w:pos="8640"/>
              </w:tabs>
              <w:jc w:val="left"/>
            </w:pPr>
            <w:r>
              <w:t xml:space="preserve">In re: </w:t>
            </w:r>
            <w:bookmarkStart w:id="0" w:name="SSInRe"/>
            <w:bookmarkEnd w:id="0"/>
            <w:r>
              <w:t>Petition by Southwest Ocala Utility, Inc. to establish base facility charges for additional meter sizes.</w:t>
            </w:r>
          </w:p>
        </w:tc>
        <w:tc>
          <w:tcPr>
            <w:tcW w:w="4788" w:type="dxa"/>
            <w:tcBorders>
              <w:left w:val="double" w:sz="6" w:space="0" w:color="auto"/>
            </w:tcBorders>
            <w:shd w:val="clear" w:color="auto" w:fill="auto"/>
          </w:tcPr>
          <w:p w14:paraId="0C29D418" w14:textId="77777777" w:rsidR="003E0F12" w:rsidRDefault="003E0F12" w:rsidP="003E0F12">
            <w:pPr>
              <w:pStyle w:val="OrderBody"/>
            </w:pPr>
            <w:r>
              <w:t xml:space="preserve">DOCKET NO. </w:t>
            </w:r>
            <w:bookmarkStart w:id="1" w:name="SSDocketNo"/>
            <w:bookmarkEnd w:id="1"/>
            <w:r>
              <w:t>20220151-WU</w:t>
            </w:r>
          </w:p>
          <w:p w14:paraId="3BBA4D7F" w14:textId="72537B6E" w:rsidR="003E0F12" w:rsidRDefault="003E0F12" w:rsidP="00C63FCF">
            <w:pPr>
              <w:pStyle w:val="OrderBody"/>
              <w:tabs>
                <w:tab w:val="center" w:pos="4320"/>
                <w:tab w:val="right" w:pos="8640"/>
              </w:tabs>
              <w:jc w:val="left"/>
            </w:pPr>
            <w:r>
              <w:t xml:space="preserve">ORDER NO. </w:t>
            </w:r>
            <w:bookmarkStart w:id="2" w:name="OrderNo0359"/>
            <w:r w:rsidR="004D62C1">
              <w:t>PSC-2022-0359-TRF-WU</w:t>
            </w:r>
            <w:bookmarkEnd w:id="2"/>
          </w:p>
          <w:p w14:paraId="753BE47D" w14:textId="76C1575A" w:rsidR="003E0F12" w:rsidRDefault="003E0F12" w:rsidP="00C63FCF">
            <w:pPr>
              <w:pStyle w:val="OrderBody"/>
              <w:tabs>
                <w:tab w:val="center" w:pos="4320"/>
                <w:tab w:val="right" w:pos="8640"/>
              </w:tabs>
              <w:jc w:val="left"/>
            </w:pPr>
            <w:r>
              <w:t xml:space="preserve">ISSUED: </w:t>
            </w:r>
            <w:r w:rsidR="004D62C1">
              <w:t>October 24, 2022</w:t>
            </w:r>
          </w:p>
        </w:tc>
      </w:tr>
    </w:tbl>
    <w:p w14:paraId="09F2955B" w14:textId="77777777" w:rsidR="003E0F12" w:rsidRDefault="003E0F12" w:rsidP="003E0F12"/>
    <w:p w14:paraId="3A587C1B" w14:textId="77777777" w:rsidR="003E0F12" w:rsidRDefault="003E0F12" w:rsidP="003E0F12"/>
    <w:p w14:paraId="6F9DEC8D" w14:textId="77777777" w:rsidR="003E0F12" w:rsidRDefault="003E0F12" w:rsidP="00B67A43">
      <w:pPr>
        <w:ind w:firstLine="720"/>
        <w:jc w:val="both"/>
      </w:pPr>
      <w:bookmarkStart w:id="3" w:name="Commissioners"/>
      <w:bookmarkEnd w:id="3"/>
      <w:r>
        <w:t>The following Commissioners participated in the disposition of this matter:</w:t>
      </w:r>
    </w:p>
    <w:p w14:paraId="1888C7C6" w14:textId="77777777" w:rsidR="003E0F12" w:rsidRDefault="003E0F12" w:rsidP="00B67A43"/>
    <w:p w14:paraId="7C9F15CB" w14:textId="77777777" w:rsidR="003E0F12" w:rsidRDefault="003E0F12" w:rsidP="00B67A43">
      <w:pPr>
        <w:jc w:val="center"/>
      </w:pPr>
      <w:r>
        <w:t>ART GRAHAM</w:t>
      </w:r>
      <w:r w:rsidR="00EC0910">
        <w:t>, Chairman</w:t>
      </w:r>
    </w:p>
    <w:p w14:paraId="7E13FFE8" w14:textId="77777777" w:rsidR="003E0F12" w:rsidRDefault="003E0F12" w:rsidP="00B67A43">
      <w:pPr>
        <w:jc w:val="center"/>
      </w:pPr>
      <w:r>
        <w:t>GARY F. CLARK</w:t>
      </w:r>
    </w:p>
    <w:p w14:paraId="604D6E86" w14:textId="77777777" w:rsidR="003E0F12" w:rsidRDefault="003E0F12" w:rsidP="00B67A43">
      <w:pPr>
        <w:jc w:val="center"/>
      </w:pPr>
      <w:r>
        <w:t>MIKE LA ROSA</w:t>
      </w:r>
    </w:p>
    <w:p w14:paraId="159605A4" w14:textId="77777777" w:rsidR="003E0F12" w:rsidRPr="005735F0" w:rsidRDefault="003E0F12" w:rsidP="00B67A43">
      <w:pPr>
        <w:jc w:val="center"/>
      </w:pPr>
      <w:r w:rsidRPr="005735F0">
        <w:rPr>
          <w:lang w:val="en"/>
        </w:rPr>
        <w:t>GABRIELLA PASSIDOMO</w:t>
      </w:r>
    </w:p>
    <w:p w14:paraId="37631AD4" w14:textId="77777777" w:rsidR="003E0F12" w:rsidRDefault="003E0F12" w:rsidP="00B67A43"/>
    <w:p w14:paraId="7008FDF8" w14:textId="77777777" w:rsidR="003E0F12" w:rsidRDefault="003E0F12" w:rsidP="00B67A43"/>
    <w:p w14:paraId="240413D3" w14:textId="77777777" w:rsidR="00CB5276" w:rsidRDefault="00CB5276">
      <w:pPr>
        <w:pStyle w:val="OrderBody"/>
      </w:pPr>
    </w:p>
    <w:p w14:paraId="4B793B87" w14:textId="0646D13E" w:rsidR="003E0F12" w:rsidRDefault="003E0F12" w:rsidP="003E0F12">
      <w:pPr>
        <w:pStyle w:val="CenterUnderline"/>
      </w:pPr>
      <w:r>
        <w:t>ORDER</w:t>
      </w:r>
      <w:bookmarkStart w:id="4" w:name="OrderTitle"/>
      <w:r>
        <w:t xml:space="preserve"> </w:t>
      </w:r>
      <w:r w:rsidR="005735F0">
        <w:t xml:space="preserve">GRANTING PETITION TO ESTABLISH BASE FACILITY CHARGES FOR ADDITIONAL METER SIZES </w:t>
      </w:r>
      <w:bookmarkEnd w:id="4"/>
    </w:p>
    <w:p w14:paraId="04ED7487" w14:textId="77777777" w:rsidR="003E0F12" w:rsidRDefault="003E0F12" w:rsidP="003E0F12">
      <w:pPr>
        <w:pStyle w:val="CenterUnderline"/>
      </w:pPr>
    </w:p>
    <w:p w14:paraId="249C014A" w14:textId="77777777" w:rsidR="003E0F12" w:rsidRDefault="003E0F12" w:rsidP="003E0F12">
      <w:pPr>
        <w:pStyle w:val="OrderBody"/>
      </w:pPr>
      <w:r>
        <w:t>BY THE COMMISSION:</w:t>
      </w:r>
    </w:p>
    <w:p w14:paraId="0FEA27BD" w14:textId="77777777" w:rsidR="003E0F12" w:rsidRDefault="003E0F12" w:rsidP="003E0F12">
      <w:pPr>
        <w:pStyle w:val="OrderBody"/>
      </w:pPr>
    </w:p>
    <w:p w14:paraId="25032573" w14:textId="65D5FDE1" w:rsidR="003E0F12" w:rsidRPr="00382B3D" w:rsidRDefault="003E0F12" w:rsidP="003E0F12">
      <w:pPr>
        <w:keepNext/>
        <w:spacing w:after="240"/>
        <w:jc w:val="center"/>
        <w:outlineLvl w:val="0"/>
        <w:rPr>
          <w:bCs/>
          <w:kern w:val="32"/>
          <w:szCs w:val="32"/>
          <w:u w:val="single"/>
        </w:rPr>
      </w:pPr>
      <w:bookmarkStart w:id="5" w:name="OrderText"/>
      <w:bookmarkEnd w:id="5"/>
      <w:r w:rsidRPr="00382B3D">
        <w:rPr>
          <w:bCs/>
          <w:kern w:val="32"/>
          <w:szCs w:val="32"/>
          <w:u w:val="single"/>
        </w:rPr>
        <w:t>Background</w:t>
      </w:r>
    </w:p>
    <w:p w14:paraId="04C07191" w14:textId="3EB37678" w:rsidR="003E0F12" w:rsidRPr="003E0F12" w:rsidRDefault="003E0F12" w:rsidP="003E0F12">
      <w:pPr>
        <w:spacing w:after="240"/>
        <w:jc w:val="both"/>
      </w:pPr>
      <w:r>
        <w:tab/>
      </w:r>
      <w:r w:rsidRPr="003E0F12">
        <w:t>Southwest Ocala Utility, Inc. (Southwest Ocala or utility) is a Class C utility providing water service to approximately 539 residential, 10 general service, and two private fire protection customers located in Marion County.</w:t>
      </w:r>
      <w:r w:rsidRPr="003E0F12">
        <w:rPr>
          <w:vertAlign w:val="superscript"/>
        </w:rPr>
        <w:footnoteReference w:id="1"/>
      </w:r>
      <w:r w:rsidRPr="003E0F12">
        <w:t xml:space="preserve"> Southwest Ocala’s current rates were approved by </w:t>
      </w:r>
      <w:r w:rsidR="009940F3">
        <w:t>us</w:t>
      </w:r>
      <w:r w:rsidRPr="003E0F12">
        <w:t xml:space="preserve"> in 2015 in a transfer of the utility from County-Wide Utility Co., Inc. to Southwest Ocala.</w:t>
      </w:r>
      <w:r w:rsidRPr="003E0F12">
        <w:rPr>
          <w:vertAlign w:val="superscript"/>
        </w:rPr>
        <w:footnoteReference w:id="2"/>
      </w:r>
    </w:p>
    <w:p w14:paraId="65D17169" w14:textId="49C6D416" w:rsidR="00CB5276" w:rsidRDefault="003E0F12" w:rsidP="003E0F12">
      <w:pPr>
        <w:pStyle w:val="OrderBody"/>
      </w:pPr>
      <w:r>
        <w:tab/>
      </w:r>
      <w:r w:rsidRPr="003E0F12">
        <w:t xml:space="preserve">On August 10, 2022, Southwest Ocala filed a request to add additional base facility charges (BFC) to its tariff for larger meter sizes for general service customers. On September 9, 2022, the utility filed a corrected tariff sheet No. 13.1. Currently, the utility only has Commission-approved general service BFCs up to a 6-inch meter. This </w:t>
      </w:r>
      <w:r w:rsidR="009940F3">
        <w:t>order</w:t>
      </w:r>
      <w:r w:rsidRPr="003E0F12">
        <w:t xml:space="preserve"> addresses the utility’s request to add the additional BFCs for larger meter sizes to the general service tariff and adjustments to the BFCs in the private fire protection tariff. </w:t>
      </w:r>
      <w:r w:rsidR="009940F3">
        <w:t>We have</w:t>
      </w:r>
      <w:r w:rsidRPr="003E0F12">
        <w:t xml:space="preserve"> jurisdiction pursuant to Section 367.091, Florida Statutes (F.S.).</w:t>
      </w:r>
    </w:p>
    <w:p w14:paraId="2EF8A9A7" w14:textId="77777777" w:rsidR="003E0F12" w:rsidRDefault="003E0F12" w:rsidP="003E0F12">
      <w:pPr>
        <w:pStyle w:val="OrderBody"/>
      </w:pPr>
    </w:p>
    <w:p w14:paraId="23DF6101" w14:textId="6BC3233C" w:rsidR="003E0F12" w:rsidRPr="00382B3D" w:rsidRDefault="009940F3" w:rsidP="003E0F12">
      <w:pPr>
        <w:keepNext/>
        <w:spacing w:after="240"/>
        <w:jc w:val="center"/>
        <w:outlineLvl w:val="0"/>
        <w:rPr>
          <w:bCs/>
          <w:kern w:val="32"/>
          <w:szCs w:val="32"/>
          <w:u w:val="single"/>
        </w:rPr>
      </w:pPr>
      <w:bookmarkStart w:id="6" w:name="DiscussionOfIssues"/>
      <w:r>
        <w:rPr>
          <w:bCs/>
          <w:kern w:val="32"/>
          <w:szCs w:val="32"/>
          <w:u w:val="single"/>
        </w:rPr>
        <w:t>Decision</w:t>
      </w:r>
    </w:p>
    <w:bookmarkEnd w:id="6"/>
    <w:p w14:paraId="3792DB03" w14:textId="42807D9E" w:rsidR="003E0F12" w:rsidRDefault="003E0F12" w:rsidP="00382B3D">
      <w:pPr>
        <w:ind w:firstLine="720"/>
        <w:jc w:val="both"/>
      </w:pPr>
      <w:r w:rsidRPr="003E0F12">
        <w:t xml:space="preserve">The utility explained that it is anticipating the possible addition of some larger meter size multifamily residential or general service customers. Currently, Southwest Ocala’s general service tariff only has BFCs for meter sizes up to 6 inches. The utility’s proposed BFCs for the </w:t>
      </w:r>
      <w:r w:rsidRPr="003E0F12">
        <w:lastRenderedPageBreak/>
        <w:t>additional meter sizes are calculated by using the utility’s existing BFC of $11.50 for the 5/8 inch x 3/4 inch size meter as a foundation, and then applying the American Water Works Association’s (AWWA’s) meter equivalent factor. The AWWA meter equivalent factors are contained in Rule 25-30.055, Florida Administrative Code (F.A.C.). Southwest Ocala’s existing BFCs and the BFCs for the three proposed additional general service meters based on the AWWA meter equivalents are shown in Table 1.</w:t>
      </w:r>
    </w:p>
    <w:p w14:paraId="17E8C587" w14:textId="038BF476" w:rsidR="003E0F12" w:rsidRPr="00382B3D" w:rsidRDefault="003E0F12" w:rsidP="003E0F12">
      <w:pPr>
        <w:pStyle w:val="TableNumber"/>
        <w:keepNext/>
        <w:rPr>
          <w:rFonts w:ascii="Times New Roman" w:hAnsi="Times New Roman"/>
        </w:rPr>
      </w:pPr>
      <w:r w:rsidRPr="00382B3D">
        <w:rPr>
          <w:rFonts w:ascii="Times New Roman" w:hAnsi="Times New Roman"/>
        </w:rPr>
        <w:t xml:space="preserve">Table </w:t>
      </w:r>
      <w:r w:rsidR="001A1EC6">
        <w:rPr>
          <w:rFonts w:ascii="Times New Roman" w:hAnsi="Times New Roman"/>
        </w:rPr>
        <w:t>1</w:t>
      </w:r>
    </w:p>
    <w:p w14:paraId="57EE91CD" w14:textId="77777777" w:rsidR="003E0F12" w:rsidRPr="00382B3D" w:rsidRDefault="003E0F12" w:rsidP="003E0F12">
      <w:pPr>
        <w:pStyle w:val="TableTitle"/>
        <w:keepNext/>
        <w:rPr>
          <w:rFonts w:ascii="Times New Roman" w:hAnsi="Times New Roman"/>
        </w:rPr>
      </w:pPr>
      <w:r w:rsidRPr="00382B3D">
        <w:rPr>
          <w:rFonts w:ascii="Times New Roman" w:hAnsi="Times New Roman"/>
        </w:rPr>
        <w:t>Current and Proposed General Service BFC Charges</w:t>
      </w:r>
    </w:p>
    <w:tbl>
      <w:tblPr>
        <w:tblStyle w:val="TableGrid"/>
        <w:tblW w:w="0" w:type="auto"/>
        <w:tblLook w:val="04A0" w:firstRow="1" w:lastRow="0" w:firstColumn="1" w:lastColumn="0" w:noHBand="0" w:noVBand="1"/>
      </w:tblPr>
      <w:tblGrid>
        <w:gridCol w:w="3192"/>
        <w:gridCol w:w="3192"/>
        <w:gridCol w:w="3192"/>
      </w:tblGrid>
      <w:tr w:rsidR="003E0F12" w14:paraId="5BC9132F" w14:textId="77777777" w:rsidTr="005A31DA">
        <w:tc>
          <w:tcPr>
            <w:tcW w:w="3192" w:type="dxa"/>
          </w:tcPr>
          <w:p w14:paraId="765C436E" w14:textId="77777777" w:rsidR="003E0F12" w:rsidRPr="009D5E86" w:rsidRDefault="003E0F12" w:rsidP="005A31DA">
            <w:pPr>
              <w:jc w:val="center"/>
              <w:rPr>
                <w:b/>
              </w:rPr>
            </w:pPr>
            <w:r w:rsidRPr="009D5E86">
              <w:rPr>
                <w:b/>
              </w:rPr>
              <w:t>Meter Size</w:t>
            </w:r>
          </w:p>
        </w:tc>
        <w:tc>
          <w:tcPr>
            <w:tcW w:w="3192" w:type="dxa"/>
          </w:tcPr>
          <w:p w14:paraId="4C93CA9F" w14:textId="77777777" w:rsidR="003E0F12" w:rsidRPr="009D5E86" w:rsidRDefault="003E0F12" w:rsidP="005A31DA">
            <w:pPr>
              <w:jc w:val="center"/>
              <w:rPr>
                <w:b/>
              </w:rPr>
            </w:pPr>
            <w:r w:rsidRPr="009D5E86">
              <w:rPr>
                <w:b/>
              </w:rPr>
              <w:t>AWWA Meter Factor</w:t>
            </w:r>
          </w:p>
        </w:tc>
        <w:tc>
          <w:tcPr>
            <w:tcW w:w="3192" w:type="dxa"/>
          </w:tcPr>
          <w:p w14:paraId="5CD112BF" w14:textId="77777777" w:rsidR="003E0F12" w:rsidRPr="009D5E86" w:rsidRDefault="003E0F12" w:rsidP="005A31DA">
            <w:pPr>
              <w:jc w:val="center"/>
              <w:rPr>
                <w:b/>
              </w:rPr>
            </w:pPr>
            <w:r w:rsidRPr="009D5E86">
              <w:rPr>
                <w:b/>
              </w:rPr>
              <w:t>BFC</w:t>
            </w:r>
          </w:p>
        </w:tc>
      </w:tr>
      <w:tr w:rsidR="003E0F12" w14:paraId="67CF78A5" w14:textId="77777777" w:rsidTr="005A31DA">
        <w:tc>
          <w:tcPr>
            <w:tcW w:w="3192" w:type="dxa"/>
          </w:tcPr>
          <w:p w14:paraId="4BF1DE32" w14:textId="77777777" w:rsidR="003E0F12" w:rsidRDefault="003E0F12" w:rsidP="005A31DA">
            <w:pPr>
              <w:jc w:val="center"/>
            </w:pPr>
            <w:r>
              <w:t>5/8” X 3/4”</w:t>
            </w:r>
          </w:p>
        </w:tc>
        <w:tc>
          <w:tcPr>
            <w:tcW w:w="3192" w:type="dxa"/>
          </w:tcPr>
          <w:p w14:paraId="18E60220" w14:textId="77777777" w:rsidR="003E0F12" w:rsidRDefault="003E0F12" w:rsidP="005A31DA">
            <w:pPr>
              <w:jc w:val="center"/>
            </w:pPr>
            <w:r>
              <w:t>1</w:t>
            </w:r>
          </w:p>
        </w:tc>
        <w:tc>
          <w:tcPr>
            <w:tcW w:w="3192" w:type="dxa"/>
          </w:tcPr>
          <w:p w14:paraId="4AEC56EC" w14:textId="77777777" w:rsidR="003E0F12" w:rsidRDefault="003E0F12" w:rsidP="005A31DA">
            <w:pPr>
              <w:jc w:val="center"/>
            </w:pPr>
            <w:r>
              <w:t>$11.50</w:t>
            </w:r>
          </w:p>
        </w:tc>
      </w:tr>
      <w:tr w:rsidR="003E0F12" w14:paraId="2CA3EED7" w14:textId="77777777" w:rsidTr="005A31DA">
        <w:tc>
          <w:tcPr>
            <w:tcW w:w="3192" w:type="dxa"/>
          </w:tcPr>
          <w:p w14:paraId="1D5434C6" w14:textId="77777777" w:rsidR="003E0F12" w:rsidRDefault="003E0F12" w:rsidP="005A31DA">
            <w:pPr>
              <w:jc w:val="center"/>
            </w:pPr>
            <w:r>
              <w:t>3/4"</w:t>
            </w:r>
          </w:p>
        </w:tc>
        <w:tc>
          <w:tcPr>
            <w:tcW w:w="3192" w:type="dxa"/>
          </w:tcPr>
          <w:p w14:paraId="427959CF" w14:textId="77777777" w:rsidR="003E0F12" w:rsidRDefault="003E0F12" w:rsidP="005A31DA">
            <w:pPr>
              <w:jc w:val="center"/>
            </w:pPr>
            <w:r>
              <w:t>1.5</w:t>
            </w:r>
          </w:p>
        </w:tc>
        <w:tc>
          <w:tcPr>
            <w:tcW w:w="3192" w:type="dxa"/>
          </w:tcPr>
          <w:p w14:paraId="447737C9" w14:textId="77777777" w:rsidR="003E0F12" w:rsidRDefault="003E0F12" w:rsidP="005A31DA">
            <w:pPr>
              <w:jc w:val="center"/>
            </w:pPr>
            <w:r>
              <w:t>$17.25</w:t>
            </w:r>
          </w:p>
        </w:tc>
      </w:tr>
      <w:tr w:rsidR="003E0F12" w14:paraId="56B38B95" w14:textId="77777777" w:rsidTr="005A31DA">
        <w:tc>
          <w:tcPr>
            <w:tcW w:w="3192" w:type="dxa"/>
          </w:tcPr>
          <w:p w14:paraId="280E7943" w14:textId="77777777" w:rsidR="003E0F12" w:rsidRDefault="003E0F12" w:rsidP="005A31DA">
            <w:pPr>
              <w:jc w:val="center"/>
            </w:pPr>
            <w:r>
              <w:t>1”</w:t>
            </w:r>
          </w:p>
        </w:tc>
        <w:tc>
          <w:tcPr>
            <w:tcW w:w="3192" w:type="dxa"/>
          </w:tcPr>
          <w:p w14:paraId="4E4EB9EF" w14:textId="77777777" w:rsidR="003E0F12" w:rsidRDefault="003E0F12" w:rsidP="005A31DA">
            <w:pPr>
              <w:jc w:val="center"/>
            </w:pPr>
            <w:r>
              <w:t>2.5</w:t>
            </w:r>
          </w:p>
        </w:tc>
        <w:tc>
          <w:tcPr>
            <w:tcW w:w="3192" w:type="dxa"/>
          </w:tcPr>
          <w:p w14:paraId="3D3FE150" w14:textId="77777777" w:rsidR="003E0F12" w:rsidRDefault="003E0F12" w:rsidP="005A31DA">
            <w:pPr>
              <w:jc w:val="center"/>
            </w:pPr>
            <w:r>
              <w:t>$28.75</w:t>
            </w:r>
          </w:p>
        </w:tc>
      </w:tr>
      <w:tr w:rsidR="003E0F12" w14:paraId="62149D54" w14:textId="77777777" w:rsidTr="005A31DA">
        <w:tc>
          <w:tcPr>
            <w:tcW w:w="3192" w:type="dxa"/>
          </w:tcPr>
          <w:p w14:paraId="40FEC4F2" w14:textId="77777777" w:rsidR="003E0F12" w:rsidRDefault="003E0F12" w:rsidP="005A31DA">
            <w:pPr>
              <w:jc w:val="center"/>
            </w:pPr>
            <w:r>
              <w:t>1-1/2"</w:t>
            </w:r>
          </w:p>
        </w:tc>
        <w:tc>
          <w:tcPr>
            <w:tcW w:w="3192" w:type="dxa"/>
          </w:tcPr>
          <w:p w14:paraId="08D64E63" w14:textId="77777777" w:rsidR="003E0F12" w:rsidRDefault="003E0F12" w:rsidP="005A31DA">
            <w:pPr>
              <w:jc w:val="center"/>
            </w:pPr>
            <w:r>
              <w:t>5</w:t>
            </w:r>
          </w:p>
        </w:tc>
        <w:tc>
          <w:tcPr>
            <w:tcW w:w="3192" w:type="dxa"/>
          </w:tcPr>
          <w:p w14:paraId="2089D09B" w14:textId="77777777" w:rsidR="003E0F12" w:rsidRDefault="003E0F12" w:rsidP="005A31DA">
            <w:pPr>
              <w:jc w:val="center"/>
            </w:pPr>
            <w:r>
              <w:t>$57.50</w:t>
            </w:r>
          </w:p>
        </w:tc>
      </w:tr>
      <w:tr w:rsidR="003E0F12" w14:paraId="4DCD0D24" w14:textId="77777777" w:rsidTr="005A31DA">
        <w:tc>
          <w:tcPr>
            <w:tcW w:w="3192" w:type="dxa"/>
          </w:tcPr>
          <w:p w14:paraId="4BE4833F" w14:textId="77777777" w:rsidR="003E0F12" w:rsidRDefault="003E0F12" w:rsidP="005A31DA">
            <w:pPr>
              <w:jc w:val="center"/>
            </w:pPr>
            <w:r>
              <w:t>2”</w:t>
            </w:r>
          </w:p>
        </w:tc>
        <w:tc>
          <w:tcPr>
            <w:tcW w:w="3192" w:type="dxa"/>
          </w:tcPr>
          <w:p w14:paraId="188BD8AA" w14:textId="77777777" w:rsidR="003E0F12" w:rsidRDefault="003E0F12" w:rsidP="005A31DA">
            <w:pPr>
              <w:jc w:val="center"/>
            </w:pPr>
            <w:r>
              <w:t>8</w:t>
            </w:r>
          </w:p>
        </w:tc>
        <w:tc>
          <w:tcPr>
            <w:tcW w:w="3192" w:type="dxa"/>
          </w:tcPr>
          <w:p w14:paraId="48039DE4" w14:textId="77777777" w:rsidR="003E0F12" w:rsidRDefault="003E0F12" w:rsidP="005A31DA">
            <w:pPr>
              <w:jc w:val="center"/>
            </w:pPr>
            <w:r>
              <w:t>$92.00</w:t>
            </w:r>
          </w:p>
        </w:tc>
      </w:tr>
      <w:tr w:rsidR="003E0F12" w14:paraId="09B660B9" w14:textId="77777777" w:rsidTr="005A31DA">
        <w:tc>
          <w:tcPr>
            <w:tcW w:w="3192" w:type="dxa"/>
          </w:tcPr>
          <w:p w14:paraId="4E7E0BB3" w14:textId="77777777" w:rsidR="003E0F12" w:rsidRDefault="003E0F12" w:rsidP="005A31DA">
            <w:pPr>
              <w:jc w:val="center"/>
            </w:pPr>
            <w:r>
              <w:t>3”</w:t>
            </w:r>
          </w:p>
        </w:tc>
        <w:tc>
          <w:tcPr>
            <w:tcW w:w="3192" w:type="dxa"/>
          </w:tcPr>
          <w:p w14:paraId="5493A1E6" w14:textId="77777777" w:rsidR="003E0F12" w:rsidRDefault="003E0F12" w:rsidP="005A31DA">
            <w:pPr>
              <w:jc w:val="center"/>
            </w:pPr>
            <w:r>
              <w:t>16</w:t>
            </w:r>
          </w:p>
        </w:tc>
        <w:tc>
          <w:tcPr>
            <w:tcW w:w="3192" w:type="dxa"/>
          </w:tcPr>
          <w:p w14:paraId="3EB6E685" w14:textId="77777777" w:rsidR="003E0F12" w:rsidRDefault="003E0F12" w:rsidP="005A31DA">
            <w:pPr>
              <w:jc w:val="center"/>
            </w:pPr>
            <w:r>
              <w:t>$184.00</w:t>
            </w:r>
          </w:p>
        </w:tc>
      </w:tr>
      <w:tr w:rsidR="003E0F12" w14:paraId="2A715C62" w14:textId="77777777" w:rsidTr="005A31DA">
        <w:tc>
          <w:tcPr>
            <w:tcW w:w="3192" w:type="dxa"/>
            <w:tcBorders>
              <w:bottom w:val="single" w:sz="4" w:space="0" w:color="auto"/>
            </w:tcBorders>
          </w:tcPr>
          <w:p w14:paraId="34A95BF8" w14:textId="77777777" w:rsidR="003E0F12" w:rsidRDefault="003E0F12" w:rsidP="005A31DA">
            <w:pPr>
              <w:jc w:val="center"/>
            </w:pPr>
            <w:r>
              <w:t>4”</w:t>
            </w:r>
          </w:p>
        </w:tc>
        <w:tc>
          <w:tcPr>
            <w:tcW w:w="3192" w:type="dxa"/>
            <w:tcBorders>
              <w:bottom w:val="single" w:sz="4" w:space="0" w:color="auto"/>
            </w:tcBorders>
          </w:tcPr>
          <w:p w14:paraId="603A0CDD" w14:textId="77777777" w:rsidR="003E0F12" w:rsidRDefault="003E0F12" w:rsidP="005A31DA">
            <w:pPr>
              <w:jc w:val="center"/>
            </w:pPr>
            <w:r>
              <w:t>25</w:t>
            </w:r>
          </w:p>
        </w:tc>
        <w:tc>
          <w:tcPr>
            <w:tcW w:w="3192" w:type="dxa"/>
            <w:tcBorders>
              <w:bottom w:val="single" w:sz="4" w:space="0" w:color="auto"/>
            </w:tcBorders>
          </w:tcPr>
          <w:p w14:paraId="2E0C56F9" w14:textId="77777777" w:rsidR="003E0F12" w:rsidRDefault="003E0F12" w:rsidP="005A31DA">
            <w:pPr>
              <w:jc w:val="center"/>
            </w:pPr>
            <w:r>
              <w:t>$287.50</w:t>
            </w:r>
          </w:p>
        </w:tc>
      </w:tr>
      <w:tr w:rsidR="003E0F12" w14:paraId="197B4514" w14:textId="77777777" w:rsidTr="005A31DA">
        <w:tc>
          <w:tcPr>
            <w:tcW w:w="3192" w:type="dxa"/>
            <w:tcBorders>
              <w:bottom w:val="single" w:sz="12" w:space="0" w:color="auto"/>
            </w:tcBorders>
          </w:tcPr>
          <w:p w14:paraId="59F1F1D8" w14:textId="77777777" w:rsidR="003E0F12" w:rsidRPr="00FB67E9" w:rsidRDefault="003E0F12" w:rsidP="005A31DA">
            <w:pPr>
              <w:jc w:val="center"/>
            </w:pPr>
            <w:r w:rsidRPr="00FB67E9">
              <w:t>6”</w:t>
            </w:r>
          </w:p>
        </w:tc>
        <w:tc>
          <w:tcPr>
            <w:tcW w:w="3192" w:type="dxa"/>
            <w:tcBorders>
              <w:bottom w:val="single" w:sz="12" w:space="0" w:color="auto"/>
            </w:tcBorders>
          </w:tcPr>
          <w:p w14:paraId="31D7C7EE" w14:textId="77777777" w:rsidR="003E0F12" w:rsidRPr="00FB67E9" w:rsidRDefault="003E0F12" w:rsidP="005A31DA">
            <w:pPr>
              <w:jc w:val="center"/>
            </w:pPr>
            <w:r w:rsidRPr="00FB67E9">
              <w:t>50</w:t>
            </w:r>
          </w:p>
        </w:tc>
        <w:tc>
          <w:tcPr>
            <w:tcW w:w="3192" w:type="dxa"/>
            <w:tcBorders>
              <w:bottom w:val="single" w:sz="12" w:space="0" w:color="auto"/>
            </w:tcBorders>
          </w:tcPr>
          <w:p w14:paraId="3E1DD4D8" w14:textId="77777777" w:rsidR="003E0F12" w:rsidRPr="00FB67E9" w:rsidRDefault="003E0F12" w:rsidP="005A31DA">
            <w:pPr>
              <w:jc w:val="center"/>
            </w:pPr>
            <w:r w:rsidRPr="00FB67E9">
              <w:t>$575.00</w:t>
            </w:r>
          </w:p>
        </w:tc>
      </w:tr>
      <w:tr w:rsidR="003E0F12" w14:paraId="2416C25E" w14:textId="77777777" w:rsidTr="005A31DA">
        <w:tc>
          <w:tcPr>
            <w:tcW w:w="3192" w:type="dxa"/>
            <w:tcBorders>
              <w:top w:val="single" w:sz="12" w:space="0" w:color="auto"/>
            </w:tcBorders>
          </w:tcPr>
          <w:p w14:paraId="2915C53E" w14:textId="77777777" w:rsidR="003E0F12" w:rsidRPr="00FB67E9" w:rsidRDefault="003E0F12" w:rsidP="005A31DA">
            <w:pPr>
              <w:jc w:val="center"/>
            </w:pPr>
            <w:r w:rsidRPr="00FB67E9">
              <w:t>8”</w:t>
            </w:r>
          </w:p>
        </w:tc>
        <w:tc>
          <w:tcPr>
            <w:tcW w:w="3192" w:type="dxa"/>
            <w:tcBorders>
              <w:top w:val="single" w:sz="12" w:space="0" w:color="auto"/>
            </w:tcBorders>
          </w:tcPr>
          <w:p w14:paraId="433C9F1C" w14:textId="77777777" w:rsidR="003E0F12" w:rsidRPr="00FB67E9" w:rsidRDefault="003E0F12" w:rsidP="005A31DA">
            <w:pPr>
              <w:jc w:val="center"/>
            </w:pPr>
            <w:r w:rsidRPr="00FB67E9">
              <w:t>90</w:t>
            </w:r>
          </w:p>
        </w:tc>
        <w:tc>
          <w:tcPr>
            <w:tcW w:w="3192" w:type="dxa"/>
            <w:tcBorders>
              <w:top w:val="single" w:sz="12" w:space="0" w:color="auto"/>
            </w:tcBorders>
          </w:tcPr>
          <w:p w14:paraId="07B0C8DF" w14:textId="77777777" w:rsidR="003E0F12" w:rsidRPr="00FB67E9" w:rsidRDefault="003E0F12" w:rsidP="005A31DA">
            <w:pPr>
              <w:jc w:val="center"/>
            </w:pPr>
            <w:r w:rsidRPr="00FB67E9">
              <w:t>$1035.00</w:t>
            </w:r>
          </w:p>
        </w:tc>
      </w:tr>
      <w:tr w:rsidR="003E0F12" w14:paraId="1A5A6075" w14:textId="77777777" w:rsidTr="005A31DA">
        <w:tc>
          <w:tcPr>
            <w:tcW w:w="3192" w:type="dxa"/>
          </w:tcPr>
          <w:p w14:paraId="182B6233" w14:textId="77777777" w:rsidR="003E0F12" w:rsidRDefault="003E0F12" w:rsidP="005A31DA">
            <w:pPr>
              <w:jc w:val="center"/>
            </w:pPr>
            <w:r>
              <w:t>10”</w:t>
            </w:r>
          </w:p>
        </w:tc>
        <w:tc>
          <w:tcPr>
            <w:tcW w:w="3192" w:type="dxa"/>
          </w:tcPr>
          <w:p w14:paraId="5362EE08" w14:textId="77777777" w:rsidR="003E0F12" w:rsidRDefault="003E0F12" w:rsidP="005A31DA">
            <w:pPr>
              <w:jc w:val="center"/>
            </w:pPr>
            <w:r>
              <w:t>145</w:t>
            </w:r>
          </w:p>
        </w:tc>
        <w:tc>
          <w:tcPr>
            <w:tcW w:w="3192" w:type="dxa"/>
          </w:tcPr>
          <w:p w14:paraId="155288E4" w14:textId="77777777" w:rsidR="003E0F12" w:rsidRDefault="003E0F12" w:rsidP="005A31DA">
            <w:pPr>
              <w:jc w:val="center"/>
            </w:pPr>
            <w:r>
              <w:t>$1667.50</w:t>
            </w:r>
          </w:p>
        </w:tc>
      </w:tr>
      <w:tr w:rsidR="003E0F12" w14:paraId="4056B23B" w14:textId="77777777" w:rsidTr="005A31DA">
        <w:trPr>
          <w:trHeight w:val="56"/>
        </w:trPr>
        <w:tc>
          <w:tcPr>
            <w:tcW w:w="3192" w:type="dxa"/>
          </w:tcPr>
          <w:p w14:paraId="183322E0" w14:textId="77777777" w:rsidR="003E0F12" w:rsidRDefault="003E0F12" w:rsidP="005A31DA">
            <w:pPr>
              <w:jc w:val="center"/>
            </w:pPr>
            <w:r>
              <w:t>12”</w:t>
            </w:r>
          </w:p>
        </w:tc>
        <w:tc>
          <w:tcPr>
            <w:tcW w:w="3192" w:type="dxa"/>
          </w:tcPr>
          <w:p w14:paraId="7CCDB1F4" w14:textId="77777777" w:rsidR="003E0F12" w:rsidRDefault="003E0F12" w:rsidP="005A31DA">
            <w:pPr>
              <w:jc w:val="center"/>
            </w:pPr>
            <w:r>
              <w:t>215</w:t>
            </w:r>
          </w:p>
        </w:tc>
        <w:tc>
          <w:tcPr>
            <w:tcW w:w="3192" w:type="dxa"/>
          </w:tcPr>
          <w:p w14:paraId="7A30E1E3" w14:textId="77777777" w:rsidR="003E0F12" w:rsidRDefault="003E0F12" w:rsidP="005A31DA">
            <w:pPr>
              <w:jc w:val="center"/>
            </w:pPr>
            <w:r>
              <w:t>$2472.50</w:t>
            </w:r>
          </w:p>
        </w:tc>
      </w:tr>
    </w:tbl>
    <w:p w14:paraId="59006982" w14:textId="77777777" w:rsidR="003E0F12" w:rsidRDefault="003E0F12" w:rsidP="00382B3D">
      <w:pPr>
        <w:pStyle w:val="TableSource"/>
        <w:spacing w:after="240"/>
      </w:pPr>
      <w:r>
        <w:t>Source: Utility’s filing</w:t>
      </w:r>
    </w:p>
    <w:p w14:paraId="49FB7C0F" w14:textId="4E3099CE" w:rsidR="003E0F12" w:rsidRDefault="003E0F12" w:rsidP="003E0F12">
      <w:pPr>
        <w:pStyle w:val="OrderBody"/>
      </w:pPr>
      <w:r>
        <w:tab/>
        <w:t xml:space="preserve">The utility also proposed one additional meter size (12 inches) for the private fire protection tariff and adjusted the existing fire protection BFCs for the 8-inch and 10-inch meter sizes in order to comply with the AWWA equivalent factors contained in Rule </w:t>
      </w:r>
      <w:r w:rsidRPr="00D763DB">
        <w:t>25-30.055, F.A.C</w:t>
      </w:r>
      <w:r>
        <w:t>. Pursuant to Rule 25-30.465, F.A.C., the BFCs for private fire protection are 1/12</w:t>
      </w:r>
      <w:r w:rsidRPr="001C3634">
        <w:rPr>
          <w:vertAlign w:val="superscript"/>
        </w:rPr>
        <w:t>th</w:t>
      </w:r>
      <w:r>
        <w:t xml:space="preserve"> the amount of the equivalent sized general service BFCs.</w:t>
      </w:r>
      <w:r w:rsidRPr="007F5EB6">
        <w:t xml:space="preserve"> </w:t>
      </w:r>
      <w:r>
        <w:t>Southwest Ocala’s current and proposed BFCs for the private fire protection tariff are shown in Table 2.</w:t>
      </w:r>
    </w:p>
    <w:p w14:paraId="4FD33A91" w14:textId="642ACF5F" w:rsidR="003E0F12" w:rsidRPr="00382B3D" w:rsidRDefault="003E0F12" w:rsidP="003E0F12">
      <w:pPr>
        <w:pStyle w:val="TableNumber"/>
        <w:keepNext/>
        <w:rPr>
          <w:rFonts w:ascii="Times New Roman" w:hAnsi="Times New Roman"/>
        </w:rPr>
      </w:pPr>
      <w:r w:rsidRPr="00382B3D">
        <w:rPr>
          <w:rFonts w:ascii="Times New Roman" w:hAnsi="Times New Roman"/>
        </w:rPr>
        <w:t>Table 2</w:t>
      </w:r>
    </w:p>
    <w:p w14:paraId="757AB4D3" w14:textId="77777777" w:rsidR="003E0F12" w:rsidRPr="00382B3D" w:rsidRDefault="003E0F12" w:rsidP="003E0F12">
      <w:pPr>
        <w:pStyle w:val="TableTitle"/>
        <w:keepNext/>
        <w:rPr>
          <w:rFonts w:ascii="Times New Roman" w:hAnsi="Times New Roman"/>
        </w:rPr>
      </w:pPr>
      <w:r w:rsidRPr="00382B3D">
        <w:rPr>
          <w:rFonts w:ascii="Times New Roman" w:hAnsi="Times New Roman"/>
        </w:rPr>
        <w:t xml:space="preserve">Current and Proposed Fire Protection BFC Charges </w:t>
      </w:r>
    </w:p>
    <w:tbl>
      <w:tblPr>
        <w:tblStyle w:val="TableGrid"/>
        <w:tblW w:w="9558" w:type="dxa"/>
        <w:tblLook w:val="04A0" w:firstRow="1" w:lastRow="0" w:firstColumn="1" w:lastColumn="0" w:noHBand="0" w:noVBand="1"/>
      </w:tblPr>
      <w:tblGrid>
        <w:gridCol w:w="3223"/>
        <w:gridCol w:w="3223"/>
        <w:gridCol w:w="3112"/>
      </w:tblGrid>
      <w:tr w:rsidR="003E0F12" w14:paraId="353F55B4" w14:textId="77777777" w:rsidTr="005A31DA">
        <w:trPr>
          <w:trHeight w:val="254"/>
        </w:trPr>
        <w:tc>
          <w:tcPr>
            <w:tcW w:w="3223" w:type="dxa"/>
          </w:tcPr>
          <w:p w14:paraId="7F77EEEC" w14:textId="77777777" w:rsidR="003E0F12" w:rsidRPr="009D5E86" w:rsidRDefault="003E0F12" w:rsidP="005A31DA">
            <w:pPr>
              <w:jc w:val="center"/>
              <w:rPr>
                <w:b/>
              </w:rPr>
            </w:pPr>
            <w:r w:rsidRPr="009D5E86">
              <w:rPr>
                <w:b/>
              </w:rPr>
              <w:t>Meter Size</w:t>
            </w:r>
          </w:p>
        </w:tc>
        <w:tc>
          <w:tcPr>
            <w:tcW w:w="3223" w:type="dxa"/>
          </w:tcPr>
          <w:p w14:paraId="3715BFB5" w14:textId="77777777" w:rsidR="003E0F12" w:rsidRPr="009D5E86" w:rsidRDefault="003E0F12" w:rsidP="005A31DA">
            <w:pPr>
              <w:jc w:val="center"/>
              <w:rPr>
                <w:b/>
              </w:rPr>
            </w:pPr>
            <w:r w:rsidRPr="009D5E86">
              <w:rPr>
                <w:b/>
              </w:rPr>
              <w:t>Current BFC</w:t>
            </w:r>
          </w:p>
        </w:tc>
        <w:tc>
          <w:tcPr>
            <w:tcW w:w="3112" w:type="dxa"/>
          </w:tcPr>
          <w:p w14:paraId="586852DA" w14:textId="77777777" w:rsidR="003E0F12" w:rsidRPr="009D5E86" w:rsidRDefault="003E0F12" w:rsidP="005A31DA">
            <w:pPr>
              <w:jc w:val="center"/>
              <w:rPr>
                <w:b/>
              </w:rPr>
            </w:pPr>
            <w:r w:rsidRPr="009D5E86">
              <w:rPr>
                <w:b/>
              </w:rPr>
              <w:t>Proposed BFC</w:t>
            </w:r>
          </w:p>
        </w:tc>
      </w:tr>
      <w:tr w:rsidR="003E0F12" w14:paraId="1D5B53E3" w14:textId="77777777" w:rsidTr="005A31DA">
        <w:trPr>
          <w:trHeight w:val="254"/>
        </w:trPr>
        <w:tc>
          <w:tcPr>
            <w:tcW w:w="3223" w:type="dxa"/>
          </w:tcPr>
          <w:p w14:paraId="59C7B26E" w14:textId="77777777" w:rsidR="003E0F12" w:rsidRDefault="003E0F12" w:rsidP="005A31DA">
            <w:pPr>
              <w:jc w:val="center"/>
            </w:pPr>
            <w:r>
              <w:t>4”</w:t>
            </w:r>
          </w:p>
        </w:tc>
        <w:tc>
          <w:tcPr>
            <w:tcW w:w="3223" w:type="dxa"/>
          </w:tcPr>
          <w:p w14:paraId="5D151035" w14:textId="77777777" w:rsidR="003E0F12" w:rsidRDefault="003E0F12" w:rsidP="005A31DA">
            <w:pPr>
              <w:jc w:val="center"/>
            </w:pPr>
            <w:r>
              <w:t>$23.96</w:t>
            </w:r>
          </w:p>
        </w:tc>
        <w:tc>
          <w:tcPr>
            <w:tcW w:w="3112" w:type="dxa"/>
          </w:tcPr>
          <w:p w14:paraId="0C1BB0D3" w14:textId="77777777" w:rsidR="003E0F12" w:rsidRDefault="003E0F12" w:rsidP="005A31DA">
            <w:pPr>
              <w:jc w:val="center"/>
            </w:pPr>
            <w:r>
              <w:t>$23.96</w:t>
            </w:r>
          </w:p>
        </w:tc>
      </w:tr>
      <w:tr w:rsidR="003E0F12" w14:paraId="5EF7F517" w14:textId="77777777" w:rsidTr="005A31DA">
        <w:trPr>
          <w:trHeight w:val="244"/>
        </w:trPr>
        <w:tc>
          <w:tcPr>
            <w:tcW w:w="3223" w:type="dxa"/>
          </w:tcPr>
          <w:p w14:paraId="53ADFF02" w14:textId="77777777" w:rsidR="003E0F12" w:rsidRDefault="003E0F12" w:rsidP="005A31DA">
            <w:pPr>
              <w:jc w:val="center"/>
            </w:pPr>
            <w:r>
              <w:t>6”</w:t>
            </w:r>
          </w:p>
        </w:tc>
        <w:tc>
          <w:tcPr>
            <w:tcW w:w="3223" w:type="dxa"/>
          </w:tcPr>
          <w:p w14:paraId="551CDDDF" w14:textId="77777777" w:rsidR="003E0F12" w:rsidRDefault="003E0F12" w:rsidP="005A31DA">
            <w:pPr>
              <w:jc w:val="center"/>
            </w:pPr>
            <w:r>
              <w:t>$47.92</w:t>
            </w:r>
          </w:p>
        </w:tc>
        <w:tc>
          <w:tcPr>
            <w:tcW w:w="3112" w:type="dxa"/>
          </w:tcPr>
          <w:p w14:paraId="4F788E4D" w14:textId="77777777" w:rsidR="003E0F12" w:rsidRDefault="003E0F12" w:rsidP="005A31DA">
            <w:pPr>
              <w:jc w:val="center"/>
            </w:pPr>
            <w:r>
              <w:t>$47.92</w:t>
            </w:r>
          </w:p>
        </w:tc>
      </w:tr>
      <w:tr w:rsidR="003E0F12" w14:paraId="6EB4F143" w14:textId="77777777" w:rsidTr="005A31DA">
        <w:trPr>
          <w:trHeight w:val="254"/>
        </w:trPr>
        <w:tc>
          <w:tcPr>
            <w:tcW w:w="3223" w:type="dxa"/>
          </w:tcPr>
          <w:p w14:paraId="69825A61" w14:textId="77777777" w:rsidR="003E0F12" w:rsidRDefault="003E0F12" w:rsidP="005A31DA">
            <w:pPr>
              <w:jc w:val="center"/>
            </w:pPr>
            <w:r>
              <w:t>8”</w:t>
            </w:r>
          </w:p>
        </w:tc>
        <w:tc>
          <w:tcPr>
            <w:tcW w:w="3223" w:type="dxa"/>
          </w:tcPr>
          <w:p w14:paraId="48D23213" w14:textId="77777777" w:rsidR="003E0F12" w:rsidRDefault="003E0F12" w:rsidP="005A31DA">
            <w:pPr>
              <w:jc w:val="center"/>
            </w:pPr>
            <w:r>
              <w:t>$76.67</w:t>
            </w:r>
          </w:p>
        </w:tc>
        <w:tc>
          <w:tcPr>
            <w:tcW w:w="3112" w:type="dxa"/>
          </w:tcPr>
          <w:p w14:paraId="42D7DFE3" w14:textId="77777777" w:rsidR="003E0F12" w:rsidRDefault="003E0F12" w:rsidP="005A31DA">
            <w:pPr>
              <w:jc w:val="center"/>
            </w:pPr>
            <w:r>
              <w:t>$86.25</w:t>
            </w:r>
          </w:p>
        </w:tc>
      </w:tr>
      <w:tr w:rsidR="003E0F12" w14:paraId="5B803CDD" w14:textId="77777777" w:rsidTr="005A31DA">
        <w:trPr>
          <w:trHeight w:val="254"/>
        </w:trPr>
        <w:tc>
          <w:tcPr>
            <w:tcW w:w="3223" w:type="dxa"/>
          </w:tcPr>
          <w:p w14:paraId="2E988376" w14:textId="77777777" w:rsidR="003E0F12" w:rsidRDefault="003E0F12" w:rsidP="005A31DA">
            <w:pPr>
              <w:jc w:val="center"/>
            </w:pPr>
            <w:r>
              <w:t>10”</w:t>
            </w:r>
          </w:p>
        </w:tc>
        <w:tc>
          <w:tcPr>
            <w:tcW w:w="3223" w:type="dxa"/>
          </w:tcPr>
          <w:p w14:paraId="2BF823E7" w14:textId="77777777" w:rsidR="003E0F12" w:rsidRDefault="003E0F12" w:rsidP="005A31DA">
            <w:pPr>
              <w:jc w:val="center"/>
            </w:pPr>
            <w:r>
              <w:t>$110.21</w:t>
            </w:r>
          </w:p>
        </w:tc>
        <w:tc>
          <w:tcPr>
            <w:tcW w:w="3112" w:type="dxa"/>
            <w:shd w:val="clear" w:color="auto" w:fill="auto"/>
          </w:tcPr>
          <w:p w14:paraId="69862D2E" w14:textId="77777777" w:rsidR="003E0F12" w:rsidRPr="00F0484F" w:rsidRDefault="003E0F12" w:rsidP="005A31DA">
            <w:pPr>
              <w:jc w:val="center"/>
            </w:pPr>
            <w:r w:rsidRPr="00645C61">
              <w:t>$138.96</w:t>
            </w:r>
          </w:p>
        </w:tc>
      </w:tr>
      <w:tr w:rsidR="003E0F12" w14:paraId="32643992" w14:textId="77777777" w:rsidTr="005A31DA">
        <w:trPr>
          <w:trHeight w:val="254"/>
        </w:trPr>
        <w:tc>
          <w:tcPr>
            <w:tcW w:w="3223" w:type="dxa"/>
          </w:tcPr>
          <w:p w14:paraId="61ABCD7D" w14:textId="77777777" w:rsidR="003E0F12" w:rsidRDefault="003E0F12" w:rsidP="005A31DA">
            <w:pPr>
              <w:jc w:val="center"/>
            </w:pPr>
            <w:r>
              <w:t>12”</w:t>
            </w:r>
          </w:p>
        </w:tc>
        <w:tc>
          <w:tcPr>
            <w:tcW w:w="3223" w:type="dxa"/>
          </w:tcPr>
          <w:p w14:paraId="16F72122" w14:textId="77777777" w:rsidR="003E0F12" w:rsidRDefault="003E0F12" w:rsidP="005A31DA">
            <w:pPr>
              <w:jc w:val="center"/>
            </w:pPr>
            <w:r>
              <w:t>-</w:t>
            </w:r>
          </w:p>
        </w:tc>
        <w:tc>
          <w:tcPr>
            <w:tcW w:w="3112" w:type="dxa"/>
          </w:tcPr>
          <w:p w14:paraId="21BEDE55" w14:textId="77777777" w:rsidR="003E0F12" w:rsidRDefault="003E0F12" w:rsidP="005A31DA">
            <w:pPr>
              <w:jc w:val="center"/>
            </w:pPr>
            <w:r>
              <w:t>$206.04</w:t>
            </w:r>
          </w:p>
        </w:tc>
      </w:tr>
    </w:tbl>
    <w:p w14:paraId="4A0175F2" w14:textId="77777777" w:rsidR="003E0F12" w:rsidRDefault="003E0F12" w:rsidP="003E0F12">
      <w:pPr>
        <w:pStyle w:val="TableSource"/>
      </w:pPr>
      <w:r>
        <w:t>Source: Utility’s filing</w:t>
      </w:r>
    </w:p>
    <w:p w14:paraId="7D10CAD1" w14:textId="09E6289F" w:rsidR="003E0F12" w:rsidRDefault="003E0F12" w:rsidP="003E0F12">
      <w:pPr>
        <w:pStyle w:val="OrderBody"/>
      </w:pPr>
      <w:r>
        <w:tab/>
      </w:r>
      <w:r w:rsidRPr="003E0F12">
        <w:t xml:space="preserve">The utility’s proposed tariffs containing the BFCs for additional meter sizes for the general service and revised and additional BFCs for the private fire protection classes conform to </w:t>
      </w:r>
      <w:r w:rsidRPr="003E0F12">
        <w:lastRenderedPageBreak/>
        <w:t>the A</w:t>
      </w:r>
      <w:r w:rsidR="00466447">
        <w:t>WWA</w:t>
      </w:r>
      <w:r w:rsidRPr="003E0F12">
        <w:t>’s meter equivalent factors and sh</w:t>
      </w:r>
      <w:r w:rsidR="009940F3">
        <w:t>all</w:t>
      </w:r>
      <w:r w:rsidRPr="003E0F12">
        <w:t xml:space="preserve"> be approved. Southwest Ocala’s Fourth Revised Sheet No. 12.0 and Fourth Revised Sheet No. 13.1 sh</w:t>
      </w:r>
      <w:r w:rsidR="009940F3">
        <w:t>all</w:t>
      </w:r>
      <w:r w:rsidRPr="003E0F12">
        <w:t xml:space="preserve"> be approved as filed. The approved rates sh</w:t>
      </w:r>
      <w:r w:rsidR="009940F3">
        <w:t>all</w:t>
      </w:r>
      <w:r w:rsidRPr="003E0F12">
        <w:t xml:space="preserve"> be effective on the date of </w:t>
      </w:r>
      <w:r w:rsidR="009940F3">
        <w:t>our</w:t>
      </w:r>
      <w:r w:rsidRPr="003E0F12">
        <w:t xml:space="preserve"> vote</w:t>
      </w:r>
      <w:r w:rsidR="00466447">
        <w:t>, October 4, 2022</w:t>
      </w:r>
      <w:r w:rsidRPr="003E0F12">
        <w:t>. Since no current customers are affected by the proposed tariff revisions, no customer notices are required.</w:t>
      </w:r>
    </w:p>
    <w:p w14:paraId="08419FC0" w14:textId="77777777" w:rsidR="003E0F12" w:rsidRDefault="003E0F12" w:rsidP="003E0F12">
      <w:pPr>
        <w:pStyle w:val="OrderBody"/>
      </w:pPr>
    </w:p>
    <w:p w14:paraId="589A4AE9" w14:textId="77777777" w:rsidR="003E0F12" w:rsidRDefault="003E0F12" w:rsidP="003E0F12">
      <w:pPr>
        <w:pStyle w:val="OrderBody"/>
      </w:pPr>
      <w:r>
        <w:tab/>
        <w:t>Based on the foregoing, it is</w:t>
      </w:r>
    </w:p>
    <w:p w14:paraId="3238B565" w14:textId="77777777" w:rsidR="003E0F12" w:rsidRDefault="003E0F12" w:rsidP="003E0F12">
      <w:pPr>
        <w:pStyle w:val="OrderBody"/>
      </w:pPr>
    </w:p>
    <w:p w14:paraId="4493BAFC" w14:textId="77777777" w:rsidR="003E0F12" w:rsidRDefault="003E0F12" w:rsidP="003E0F12">
      <w:pPr>
        <w:pStyle w:val="OrderBody"/>
      </w:pPr>
      <w:r>
        <w:tab/>
        <w:t>ORDERED by the Florida Public Service Commission that</w:t>
      </w:r>
      <w:r w:rsidR="00FB1998">
        <w:t xml:space="preserve"> Southwest Ocala’s petition to establish BFCs for additional meter sizes is granted.  It is further</w:t>
      </w:r>
    </w:p>
    <w:p w14:paraId="72792079" w14:textId="77777777" w:rsidR="003E0F12" w:rsidRDefault="003E0F12" w:rsidP="003E0F12">
      <w:pPr>
        <w:pStyle w:val="OrderBody"/>
      </w:pPr>
    </w:p>
    <w:p w14:paraId="2BDFB460" w14:textId="77777777" w:rsidR="003E0F12" w:rsidRDefault="003E0F12" w:rsidP="00382B3D">
      <w:pPr>
        <w:jc w:val="both"/>
      </w:pPr>
      <w:r>
        <w:tab/>
        <w:t>ORDERED that if a protest is filed within 21 days of issuance of the Order, the tariff shall remain in effect with any charges held subject to refund pending resolution of the protest.  It is further</w:t>
      </w:r>
    </w:p>
    <w:p w14:paraId="40178870" w14:textId="77777777" w:rsidR="003E0F12" w:rsidRDefault="003E0F12" w:rsidP="003E0F12"/>
    <w:p w14:paraId="61DA080D" w14:textId="77777777" w:rsidR="003E0F12" w:rsidRDefault="003E0F12" w:rsidP="003E0F12">
      <w:r>
        <w:tab/>
        <w:t>ORDERED that if no timely protest is filed, this docket shall be closed upon the issuance of a Consummating Order.</w:t>
      </w:r>
    </w:p>
    <w:p w14:paraId="0473D2FD" w14:textId="77777777" w:rsidR="003E0F12" w:rsidRDefault="003E0F12" w:rsidP="003E0F12"/>
    <w:p w14:paraId="2C17918C" w14:textId="6970613D" w:rsidR="003E0F12" w:rsidRDefault="003E0F12" w:rsidP="003E0F12">
      <w:pPr>
        <w:keepNext/>
        <w:keepLines/>
        <w:jc w:val="both"/>
      </w:pPr>
      <w:r>
        <w:tab/>
        <w:t xml:space="preserve">By ORDER of the Florida Public Service Commission this </w:t>
      </w:r>
      <w:bookmarkStart w:id="7" w:name="replaceDate"/>
      <w:bookmarkEnd w:id="7"/>
      <w:r w:rsidR="004D62C1">
        <w:rPr>
          <w:u w:val="single"/>
        </w:rPr>
        <w:t>24th</w:t>
      </w:r>
      <w:r w:rsidR="004D62C1">
        <w:t xml:space="preserve"> day of </w:t>
      </w:r>
      <w:r w:rsidR="004D62C1">
        <w:rPr>
          <w:u w:val="single"/>
        </w:rPr>
        <w:t>October</w:t>
      </w:r>
      <w:r w:rsidR="004D62C1">
        <w:t xml:space="preserve">, </w:t>
      </w:r>
      <w:r w:rsidR="004D62C1">
        <w:rPr>
          <w:u w:val="single"/>
        </w:rPr>
        <w:t>2022</w:t>
      </w:r>
      <w:r w:rsidR="004D62C1">
        <w:t>.</w:t>
      </w:r>
    </w:p>
    <w:p w14:paraId="174F5F0B" w14:textId="77777777" w:rsidR="004D62C1" w:rsidRPr="004D62C1" w:rsidRDefault="004D62C1" w:rsidP="003E0F12">
      <w:pPr>
        <w:keepNext/>
        <w:keepLines/>
        <w:jc w:val="both"/>
      </w:pPr>
    </w:p>
    <w:p w14:paraId="1F3774BD" w14:textId="77777777" w:rsidR="003E0F12" w:rsidRDefault="003E0F12" w:rsidP="003E0F12">
      <w:pPr>
        <w:keepNext/>
        <w:keepLines/>
        <w:jc w:val="both"/>
      </w:pPr>
    </w:p>
    <w:p w14:paraId="2D863813" w14:textId="77777777" w:rsidR="003E0F12" w:rsidRDefault="003E0F12" w:rsidP="003E0F12">
      <w:pPr>
        <w:keepNext/>
        <w:keepLines/>
        <w:jc w:val="both"/>
      </w:pPr>
    </w:p>
    <w:p w14:paraId="1121FA56" w14:textId="77777777" w:rsidR="003E0F12" w:rsidRDefault="003E0F12" w:rsidP="003E0F1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0F12" w14:paraId="348D44E8" w14:textId="77777777" w:rsidTr="003E0F12">
        <w:tc>
          <w:tcPr>
            <w:tcW w:w="720" w:type="dxa"/>
            <w:shd w:val="clear" w:color="auto" w:fill="auto"/>
          </w:tcPr>
          <w:p w14:paraId="5F8D6904" w14:textId="77777777" w:rsidR="003E0F12" w:rsidRDefault="003E0F12" w:rsidP="003E0F12">
            <w:pPr>
              <w:keepNext/>
              <w:keepLines/>
              <w:jc w:val="both"/>
            </w:pPr>
            <w:bookmarkStart w:id="8" w:name="bkmrkSignature" w:colFirst="0" w:colLast="0"/>
          </w:p>
        </w:tc>
        <w:tc>
          <w:tcPr>
            <w:tcW w:w="4320" w:type="dxa"/>
            <w:tcBorders>
              <w:bottom w:val="single" w:sz="4" w:space="0" w:color="auto"/>
            </w:tcBorders>
            <w:shd w:val="clear" w:color="auto" w:fill="auto"/>
          </w:tcPr>
          <w:p w14:paraId="4F02ABFF" w14:textId="35E7EFD0" w:rsidR="003E0F12" w:rsidRDefault="003255A6" w:rsidP="003E0F12">
            <w:pPr>
              <w:keepNext/>
              <w:keepLines/>
              <w:jc w:val="both"/>
            </w:pPr>
            <w:r>
              <w:t>/s/ Adam J. Teitzman</w:t>
            </w:r>
            <w:bookmarkStart w:id="9" w:name="_GoBack"/>
            <w:bookmarkEnd w:id="9"/>
          </w:p>
        </w:tc>
      </w:tr>
      <w:bookmarkEnd w:id="8"/>
      <w:tr w:rsidR="003E0F12" w14:paraId="59A2C2D5" w14:textId="77777777" w:rsidTr="003E0F12">
        <w:tc>
          <w:tcPr>
            <w:tcW w:w="720" w:type="dxa"/>
            <w:shd w:val="clear" w:color="auto" w:fill="auto"/>
          </w:tcPr>
          <w:p w14:paraId="2A994802" w14:textId="77777777" w:rsidR="003E0F12" w:rsidRDefault="003E0F12" w:rsidP="003E0F12">
            <w:pPr>
              <w:keepNext/>
              <w:keepLines/>
              <w:jc w:val="both"/>
            </w:pPr>
          </w:p>
        </w:tc>
        <w:tc>
          <w:tcPr>
            <w:tcW w:w="4320" w:type="dxa"/>
            <w:tcBorders>
              <w:top w:val="single" w:sz="4" w:space="0" w:color="auto"/>
            </w:tcBorders>
            <w:shd w:val="clear" w:color="auto" w:fill="auto"/>
          </w:tcPr>
          <w:p w14:paraId="556C3264" w14:textId="77777777" w:rsidR="003E0F12" w:rsidRDefault="003E0F12" w:rsidP="003E0F12">
            <w:pPr>
              <w:keepNext/>
              <w:keepLines/>
              <w:jc w:val="both"/>
            </w:pPr>
            <w:r>
              <w:t>ADAM J. TEITZMAN</w:t>
            </w:r>
          </w:p>
          <w:p w14:paraId="32D612FA" w14:textId="77777777" w:rsidR="003E0F12" w:rsidRDefault="003E0F12" w:rsidP="003E0F12">
            <w:pPr>
              <w:keepNext/>
              <w:keepLines/>
              <w:jc w:val="both"/>
            </w:pPr>
            <w:r>
              <w:t>Commission Clerk</w:t>
            </w:r>
          </w:p>
        </w:tc>
      </w:tr>
    </w:tbl>
    <w:p w14:paraId="54194031" w14:textId="77777777" w:rsidR="003E0F12" w:rsidRDefault="003E0F12" w:rsidP="003E0F12">
      <w:pPr>
        <w:pStyle w:val="OrderSigInfo"/>
        <w:keepNext/>
        <w:keepLines/>
      </w:pPr>
      <w:r>
        <w:t>Florida Public Service Commission</w:t>
      </w:r>
    </w:p>
    <w:p w14:paraId="67C07755" w14:textId="77777777" w:rsidR="003E0F12" w:rsidRDefault="003E0F12" w:rsidP="003E0F12">
      <w:pPr>
        <w:pStyle w:val="OrderSigInfo"/>
        <w:keepNext/>
        <w:keepLines/>
      </w:pPr>
      <w:r>
        <w:t>2540 Shumard Oak Boulevard</w:t>
      </w:r>
    </w:p>
    <w:p w14:paraId="5DAEE86B" w14:textId="77777777" w:rsidR="003E0F12" w:rsidRDefault="003E0F12" w:rsidP="003E0F12">
      <w:pPr>
        <w:pStyle w:val="OrderSigInfo"/>
        <w:keepNext/>
        <w:keepLines/>
      </w:pPr>
      <w:r>
        <w:t>Tallahassee, Florida 32399</w:t>
      </w:r>
    </w:p>
    <w:p w14:paraId="1A174A55" w14:textId="77777777" w:rsidR="003E0F12" w:rsidRDefault="003E0F12" w:rsidP="003E0F12">
      <w:pPr>
        <w:pStyle w:val="OrderSigInfo"/>
        <w:keepNext/>
        <w:keepLines/>
      </w:pPr>
      <w:r>
        <w:t>(850) 413</w:t>
      </w:r>
      <w:r>
        <w:noBreakHyphen/>
        <w:t>6770</w:t>
      </w:r>
    </w:p>
    <w:p w14:paraId="0A8B6338" w14:textId="77777777" w:rsidR="003E0F12" w:rsidRDefault="003E0F12" w:rsidP="003E0F12">
      <w:pPr>
        <w:pStyle w:val="OrderSigInfo"/>
        <w:keepNext/>
        <w:keepLines/>
      </w:pPr>
      <w:r>
        <w:t>www.floridapsc.com</w:t>
      </w:r>
    </w:p>
    <w:p w14:paraId="206A01A2" w14:textId="77777777" w:rsidR="003E0F12" w:rsidRDefault="003E0F12" w:rsidP="003E0F12">
      <w:pPr>
        <w:pStyle w:val="OrderSigInfo"/>
        <w:keepNext/>
        <w:keepLines/>
      </w:pPr>
    </w:p>
    <w:p w14:paraId="1DCD76BA" w14:textId="77777777" w:rsidR="003E0F12" w:rsidRDefault="003E0F12" w:rsidP="003E0F12">
      <w:pPr>
        <w:pStyle w:val="OrderSigInfo"/>
        <w:keepNext/>
        <w:keepLines/>
      </w:pPr>
      <w:r>
        <w:t>Copies furnished:  A copy of this document is provided to the parties of record at the time of issuance and, if applicable, interested persons.</w:t>
      </w:r>
    </w:p>
    <w:p w14:paraId="6E506CFF" w14:textId="77777777" w:rsidR="003E0F12" w:rsidRDefault="003E0F12" w:rsidP="003E0F12">
      <w:pPr>
        <w:pStyle w:val="OrderBody"/>
        <w:keepNext/>
        <w:keepLines/>
      </w:pPr>
    </w:p>
    <w:p w14:paraId="1E727204" w14:textId="77777777" w:rsidR="003E0F12" w:rsidRDefault="003E0F12" w:rsidP="003E0F12">
      <w:pPr>
        <w:keepNext/>
        <w:keepLines/>
        <w:jc w:val="both"/>
      </w:pPr>
    </w:p>
    <w:p w14:paraId="278CD534" w14:textId="77777777" w:rsidR="003E0F12" w:rsidRDefault="003E0F12" w:rsidP="003E0F12">
      <w:pPr>
        <w:keepNext/>
        <w:keepLines/>
        <w:jc w:val="both"/>
      </w:pPr>
      <w:r>
        <w:t>DD/JSC</w:t>
      </w:r>
    </w:p>
    <w:p w14:paraId="60DBE5E2" w14:textId="77777777" w:rsidR="003E0F12" w:rsidRDefault="003E0F12" w:rsidP="003E0F12">
      <w:pPr>
        <w:jc w:val="both"/>
      </w:pPr>
    </w:p>
    <w:p w14:paraId="6F0EFF91" w14:textId="3A4A7441" w:rsidR="003E0F12" w:rsidRDefault="003E0F12" w:rsidP="003E0F12">
      <w:pPr>
        <w:jc w:val="both"/>
      </w:pPr>
    </w:p>
    <w:p w14:paraId="555AB72E" w14:textId="12D1905B" w:rsidR="009A525D" w:rsidRDefault="009A525D" w:rsidP="003E0F12">
      <w:pPr>
        <w:jc w:val="both"/>
      </w:pPr>
    </w:p>
    <w:p w14:paraId="0C9BB8BF" w14:textId="6BE26F3A" w:rsidR="009A525D" w:rsidRDefault="009A525D" w:rsidP="003E0F12">
      <w:pPr>
        <w:jc w:val="both"/>
      </w:pPr>
    </w:p>
    <w:p w14:paraId="68D20193" w14:textId="790A6343" w:rsidR="009A525D" w:rsidRDefault="009A525D" w:rsidP="003E0F12">
      <w:pPr>
        <w:jc w:val="both"/>
      </w:pPr>
    </w:p>
    <w:p w14:paraId="1E8EE898" w14:textId="77777777" w:rsidR="009A525D" w:rsidRDefault="009A525D" w:rsidP="003E0F12">
      <w:pPr>
        <w:jc w:val="both"/>
      </w:pPr>
    </w:p>
    <w:p w14:paraId="2D6F502B" w14:textId="77777777" w:rsidR="003E0F12" w:rsidRDefault="003E0F12" w:rsidP="003E0F12">
      <w:pPr>
        <w:jc w:val="both"/>
      </w:pPr>
    </w:p>
    <w:p w14:paraId="6FC4544F" w14:textId="77777777" w:rsidR="004D62C1" w:rsidRDefault="004D62C1" w:rsidP="003E0F12">
      <w:pPr>
        <w:pStyle w:val="CenterUnderline"/>
      </w:pPr>
    </w:p>
    <w:p w14:paraId="4CAA5170" w14:textId="77777777" w:rsidR="004D62C1" w:rsidRDefault="004D62C1" w:rsidP="003E0F12">
      <w:pPr>
        <w:pStyle w:val="CenterUnderline"/>
      </w:pPr>
    </w:p>
    <w:p w14:paraId="22634A14" w14:textId="0F445CD7" w:rsidR="003E0F12" w:rsidRDefault="003E0F12" w:rsidP="003E0F12">
      <w:pPr>
        <w:pStyle w:val="CenterUnderline"/>
      </w:pPr>
      <w:r>
        <w:t>NOTICE OF FURTHER PROCEEDINGS</w:t>
      </w:r>
    </w:p>
    <w:p w14:paraId="561DAD8B" w14:textId="77777777" w:rsidR="003E0F12" w:rsidRDefault="003E0F12" w:rsidP="003E0F12">
      <w:pPr>
        <w:pStyle w:val="CenterUnderline"/>
      </w:pPr>
    </w:p>
    <w:p w14:paraId="4B9783E3" w14:textId="77777777" w:rsidR="003E0F12" w:rsidRDefault="003E0F12" w:rsidP="003E0F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EAB85DE" w14:textId="77777777" w:rsidR="003E0F12" w:rsidRDefault="003E0F12" w:rsidP="003E0F12">
      <w:pPr>
        <w:pStyle w:val="OrderBody"/>
      </w:pPr>
    </w:p>
    <w:p w14:paraId="653B466D" w14:textId="77777777" w:rsidR="003E0F12" w:rsidRDefault="003E0F12" w:rsidP="003E0F12">
      <w:pPr>
        <w:pStyle w:val="OrderBody"/>
      </w:pPr>
      <w:r>
        <w:tab/>
        <w:t>Mediation may be available on a case-by-case basis.  If mediation is conducted, it does not affect a substantially interested person's right to a hearing.</w:t>
      </w:r>
    </w:p>
    <w:p w14:paraId="2E09A6F4" w14:textId="77777777" w:rsidR="003E0F12" w:rsidRDefault="003E0F12" w:rsidP="003E0F12">
      <w:pPr>
        <w:pStyle w:val="OrderBody"/>
      </w:pPr>
    </w:p>
    <w:p w14:paraId="4356B2EF" w14:textId="58AFC0C4" w:rsidR="003E0F12" w:rsidRDefault="003E0F12" w:rsidP="003E0F12">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D62C1">
        <w:rPr>
          <w:u w:val="single"/>
        </w:rPr>
        <w:t>November 14, 2022</w:t>
      </w:r>
      <w:r>
        <w:t xml:space="preserve">. </w:t>
      </w:r>
    </w:p>
    <w:p w14:paraId="701B61EC" w14:textId="77777777" w:rsidR="003E0F12" w:rsidRDefault="003E0F12" w:rsidP="003E0F12">
      <w:pPr>
        <w:pStyle w:val="OrderBody"/>
      </w:pPr>
    </w:p>
    <w:p w14:paraId="65889889" w14:textId="77777777" w:rsidR="003E0F12" w:rsidRDefault="003E0F12" w:rsidP="003E0F12">
      <w:pPr>
        <w:pStyle w:val="OrderBody"/>
      </w:pPr>
      <w:r>
        <w:tab/>
        <w:t>In the absence of such a petition, this Order shall become final and effective upon the issuance of a Consummating Order.</w:t>
      </w:r>
    </w:p>
    <w:p w14:paraId="4450BF13" w14:textId="77777777" w:rsidR="003E0F12" w:rsidRDefault="003E0F12" w:rsidP="003E0F12">
      <w:pPr>
        <w:pStyle w:val="OrderBody"/>
      </w:pPr>
    </w:p>
    <w:p w14:paraId="68BF06AE" w14:textId="77777777" w:rsidR="003E0F12" w:rsidRDefault="003E0F12" w:rsidP="003E0F12">
      <w:pPr>
        <w:pStyle w:val="OrderBody"/>
      </w:pPr>
      <w:r>
        <w:tab/>
        <w:t>Any objection or protest filed in this docket before the issuance date of this order is considered abandoned unless it satisfies the foregoing conditions and is renewed within the specified protest period.</w:t>
      </w:r>
    </w:p>
    <w:p w14:paraId="037025B2" w14:textId="77777777" w:rsidR="003E0F12" w:rsidRDefault="003E0F12" w:rsidP="003E0F12">
      <w:pPr>
        <w:pStyle w:val="OrderBody"/>
      </w:pPr>
    </w:p>
    <w:p w14:paraId="0062C109" w14:textId="77777777" w:rsidR="003E0F12" w:rsidRDefault="003E0F12" w:rsidP="003E0F12">
      <w:pPr>
        <w:pStyle w:val="OrderBody"/>
      </w:pPr>
    </w:p>
    <w:p w14:paraId="67941F8E" w14:textId="77777777" w:rsidR="003E0F12" w:rsidRPr="003E0F12" w:rsidRDefault="003E0F12" w:rsidP="003E0F12">
      <w:pPr>
        <w:pStyle w:val="OrderBody"/>
      </w:pPr>
    </w:p>
    <w:sectPr w:rsidR="003E0F12" w:rsidRPr="003E0F12">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10B9" w14:textId="77777777" w:rsidR="003E0F12" w:rsidRDefault="003E0F12">
      <w:r>
        <w:separator/>
      </w:r>
    </w:p>
  </w:endnote>
  <w:endnote w:type="continuationSeparator" w:id="0">
    <w:p w14:paraId="59981DD3" w14:textId="77777777" w:rsidR="003E0F12" w:rsidRDefault="003E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47E3" w14:textId="77777777" w:rsidR="003E0F12" w:rsidRDefault="003E0F12">
      <w:r>
        <w:separator/>
      </w:r>
    </w:p>
  </w:footnote>
  <w:footnote w:type="continuationSeparator" w:id="0">
    <w:p w14:paraId="434655D3" w14:textId="77777777" w:rsidR="003E0F12" w:rsidRDefault="003E0F12">
      <w:r>
        <w:continuationSeparator/>
      </w:r>
    </w:p>
  </w:footnote>
  <w:footnote w:id="1">
    <w:p w14:paraId="28A33FC0" w14:textId="77777777" w:rsidR="003E0F12" w:rsidRDefault="003E0F12" w:rsidP="003E0F12">
      <w:pPr>
        <w:pStyle w:val="FootnoteText"/>
      </w:pPr>
      <w:r>
        <w:rPr>
          <w:rStyle w:val="FootnoteReference"/>
        </w:rPr>
        <w:footnoteRef/>
      </w:r>
      <w:r>
        <w:t xml:space="preserve"> Number of customers as reported in 2021 Annual Report ending December 31, 2021.</w:t>
      </w:r>
    </w:p>
  </w:footnote>
  <w:footnote w:id="2">
    <w:p w14:paraId="19D17C4C" w14:textId="77777777" w:rsidR="003E0F12" w:rsidRPr="00712D20" w:rsidRDefault="003E0F12" w:rsidP="003E0F12">
      <w:pPr>
        <w:pStyle w:val="FootnoteText"/>
        <w:rPr>
          <w:i/>
        </w:rPr>
      </w:pPr>
      <w:r>
        <w:rPr>
          <w:rStyle w:val="FootnoteReference"/>
        </w:rPr>
        <w:footnoteRef/>
      </w:r>
      <w:r>
        <w:t xml:space="preserve"> Order No. PSC-2017-0311-FOF-WU, issued August 7, 2017, in Docket No. 20150012-WU, </w:t>
      </w:r>
      <w:r w:rsidRPr="00712D20">
        <w:rPr>
          <w:i/>
        </w:rPr>
        <w:t xml:space="preserve">In re: Application for transfer of Certificate No. 390-W from County Wide Utility Co., Inc. to Southwest Ocala Utility, Inc. in Marion County.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3D0B" w14:textId="7748A222" w:rsidR="00FA6EFD" w:rsidRDefault="00FA6EFD">
    <w:pPr>
      <w:pStyle w:val="OrderHeader"/>
    </w:pPr>
    <w:r>
      <w:t xml:space="preserve">ORDER NO. </w:t>
    </w:r>
    <w:fldSimple w:instr=" REF OrderNo0359 ">
      <w:r w:rsidR="004D62C1">
        <w:t>PSC-2022-0359-TRF-WU</w:t>
      </w:r>
    </w:fldSimple>
  </w:p>
  <w:p w14:paraId="7798CA66" w14:textId="77777777" w:rsidR="00FA6EFD" w:rsidRDefault="003E0F12">
    <w:pPr>
      <w:pStyle w:val="OrderHeader"/>
    </w:pPr>
    <w:bookmarkStart w:id="10" w:name="HeaderDocketNo"/>
    <w:bookmarkEnd w:id="10"/>
    <w:r>
      <w:t>DOCKET NO. 20220151-WU</w:t>
    </w:r>
  </w:p>
  <w:p w14:paraId="3B99B17A" w14:textId="129E19C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5A6">
      <w:rPr>
        <w:rStyle w:val="PageNumber"/>
        <w:noProof/>
      </w:rPr>
      <w:t>4</w:t>
    </w:r>
    <w:r>
      <w:rPr>
        <w:rStyle w:val="PageNumber"/>
      </w:rPr>
      <w:fldChar w:fldCharType="end"/>
    </w:r>
  </w:p>
  <w:p w14:paraId="123A6A1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5239"/>
    <w:multiLevelType w:val="hybridMultilevel"/>
    <w:tmpl w:val="C2E8BBEE"/>
    <w:lvl w:ilvl="0" w:tplc="3730B956">
      <w:start w:val="1"/>
      <w:numFmt w:val="upperRoman"/>
      <w:lvlText w:val="%1."/>
      <w:lvlJc w:val="left"/>
      <w:pPr>
        <w:ind w:left="108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60FA1"/>
    <w:multiLevelType w:val="hybridMultilevel"/>
    <w:tmpl w:val="B4A6F154"/>
    <w:lvl w:ilvl="0" w:tplc="AB8E1A0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8C78D4"/>
    <w:multiLevelType w:val="hybridMultilevel"/>
    <w:tmpl w:val="83E69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1-WU"/>
  </w:docVars>
  <w:rsids>
    <w:rsidRoot w:val="003E0F12"/>
    <w:rsid w:val="000022B8"/>
    <w:rsid w:val="00003883"/>
    <w:rsid w:val="00011251"/>
    <w:rsid w:val="000170A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1EC6"/>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3F4A"/>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55A6"/>
    <w:rsid w:val="003270C4"/>
    <w:rsid w:val="00331ED0"/>
    <w:rsid w:val="00332B0A"/>
    <w:rsid w:val="00333A41"/>
    <w:rsid w:val="00341036"/>
    <w:rsid w:val="00345434"/>
    <w:rsid w:val="00351C22"/>
    <w:rsid w:val="0035495B"/>
    <w:rsid w:val="00355A93"/>
    <w:rsid w:val="00361522"/>
    <w:rsid w:val="0037196E"/>
    <w:rsid w:val="003744F5"/>
    <w:rsid w:val="00382B3D"/>
    <w:rsid w:val="00382C6A"/>
    <w:rsid w:val="003875A9"/>
    <w:rsid w:val="00387BDE"/>
    <w:rsid w:val="00390DD8"/>
    <w:rsid w:val="00394DC6"/>
    <w:rsid w:val="00397C3E"/>
    <w:rsid w:val="003B0B0F"/>
    <w:rsid w:val="003B1A09"/>
    <w:rsid w:val="003B6F02"/>
    <w:rsid w:val="003C0431"/>
    <w:rsid w:val="003C29BB"/>
    <w:rsid w:val="003D3989"/>
    <w:rsid w:val="003D4CCA"/>
    <w:rsid w:val="003D52A6"/>
    <w:rsid w:val="003D6416"/>
    <w:rsid w:val="003E0F12"/>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6447"/>
    <w:rsid w:val="00472BCC"/>
    <w:rsid w:val="00477699"/>
    <w:rsid w:val="004A25CD"/>
    <w:rsid w:val="004A26CC"/>
    <w:rsid w:val="004B2108"/>
    <w:rsid w:val="004B3A2B"/>
    <w:rsid w:val="004B70D3"/>
    <w:rsid w:val="004C312D"/>
    <w:rsid w:val="004D2D1B"/>
    <w:rsid w:val="004D5067"/>
    <w:rsid w:val="004D62C1"/>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35F0"/>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EBB"/>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0F3"/>
    <w:rsid w:val="00994100"/>
    <w:rsid w:val="009A04B7"/>
    <w:rsid w:val="009A525D"/>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1D3C"/>
    <w:rsid w:val="00E83C1F"/>
    <w:rsid w:val="00E85684"/>
    <w:rsid w:val="00E8794B"/>
    <w:rsid w:val="00E97656"/>
    <w:rsid w:val="00EA004A"/>
    <w:rsid w:val="00EA172C"/>
    <w:rsid w:val="00EA259B"/>
    <w:rsid w:val="00EA35A3"/>
    <w:rsid w:val="00EA3E6A"/>
    <w:rsid w:val="00EB18EF"/>
    <w:rsid w:val="00EB58F4"/>
    <w:rsid w:val="00EB7951"/>
    <w:rsid w:val="00EC0910"/>
    <w:rsid w:val="00ED6A79"/>
    <w:rsid w:val="00EE0785"/>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998"/>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4C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3E0F12"/>
    <w:pPr>
      <w:spacing w:before="480" w:after="0"/>
      <w:jc w:val="center"/>
    </w:pPr>
    <w:rPr>
      <w:rFonts w:ascii="Arial" w:hAnsi="Arial"/>
      <w:b/>
    </w:rPr>
  </w:style>
  <w:style w:type="paragraph" w:customStyle="1" w:styleId="TableTitle">
    <w:name w:val="Table Title"/>
    <w:basedOn w:val="BodyText"/>
    <w:next w:val="BodyText"/>
    <w:qFormat/>
    <w:rsid w:val="003E0F12"/>
    <w:pPr>
      <w:spacing w:after="0"/>
      <w:jc w:val="center"/>
    </w:pPr>
    <w:rPr>
      <w:rFonts w:ascii="Arial" w:hAnsi="Arial"/>
      <w:b/>
    </w:rPr>
  </w:style>
  <w:style w:type="paragraph" w:customStyle="1" w:styleId="TableSource">
    <w:name w:val="Table Source"/>
    <w:basedOn w:val="BodyText"/>
    <w:next w:val="BodyText"/>
    <w:qFormat/>
    <w:rsid w:val="003E0F12"/>
    <w:pPr>
      <w:spacing w:after="480"/>
      <w:jc w:val="both"/>
    </w:pPr>
  </w:style>
  <w:style w:type="paragraph" w:styleId="ListParagraph">
    <w:name w:val="List Paragraph"/>
    <w:basedOn w:val="Normal"/>
    <w:uiPriority w:val="34"/>
    <w:qFormat/>
    <w:rsid w:val="009940F3"/>
    <w:pPr>
      <w:ind w:left="720"/>
      <w:contextualSpacing/>
    </w:pPr>
  </w:style>
  <w:style w:type="paragraph" w:styleId="BalloonText">
    <w:name w:val="Balloon Text"/>
    <w:basedOn w:val="Normal"/>
    <w:link w:val="BalloonTextChar"/>
    <w:semiHidden/>
    <w:unhideWhenUsed/>
    <w:rsid w:val="005735F0"/>
    <w:rPr>
      <w:rFonts w:ascii="Segoe UI" w:hAnsi="Segoe UI" w:cs="Segoe UI"/>
      <w:sz w:val="18"/>
      <w:szCs w:val="18"/>
    </w:rPr>
  </w:style>
  <w:style w:type="character" w:customStyle="1" w:styleId="BalloonTextChar">
    <w:name w:val="Balloon Text Char"/>
    <w:basedOn w:val="DefaultParagraphFont"/>
    <w:link w:val="BalloonText"/>
    <w:semiHidden/>
    <w:rsid w:val="005735F0"/>
    <w:rPr>
      <w:rFonts w:ascii="Segoe UI" w:hAnsi="Segoe UI" w:cs="Segoe UI"/>
      <w:sz w:val="18"/>
      <w:szCs w:val="18"/>
    </w:rPr>
  </w:style>
  <w:style w:type="character" w:styleId="CommentReference">
    <w:name w:val="annotation reference"/>
    <w:basedOn w:val="DefaultParagraphFont"/>
    <w:semiHidden/>
    <w:unhideWhenUsed/>
    <w:rsid w:val="005735F0"/>
    <w:rPr>
      <w:sz w:val="16"/>
      <w:szCs w:val="16"/>
    </w:rPr>
  </w:style>
  <w:style w:type="paragraph" w:styleId="CommentText">
    <w:name w:val="annotation text"/>
    <w:basedOn w:val="Normal"/>
    <w:link w:val="CommentTextChar"/>
    <w:semiHidden/>
    <w:unhideWhenUsed/>
    <w:rsid w:val="005735F0"/>
    <w:rPr>
      <w:sz w:val="20"/>
      <w:szCs w:val="20"/>
    </w:rPr>
  </w:style>
  <w:style w:type="character" w:customStyle="1" w:styleId="CommentTextChar">
    <w:name w:val="Comment Text Char"/>
    <w:basedOn w:val="DefaultParagraphFont"/>
    <w:link w:val="CommentText"/>
    <w:semiHidden/>
    <w:rsid w:val="005735F0"/>
  </w:style>
  <w:style w:type="paragraph" w:styleId="CommentSubject">
    <w:name w:val="annotation subject"/>
    <w:basedOn w:val="CommentText"/>
    <w:next w:val="CommentText"/>
    <w:link w:val="CommentSubjectChar"/>
    <w:semiHidden/>
    <w:unhideWhenUsed/>
    <w:rsid w:val="005735F0"/>
    <w:rPr>
      <w:b/>
      <w:bCs/>
    </w:rPr>
  </w:style>
  <w:style w:type="character" w:customStyle="1" w:styleId="CommentSubjectChar">
    <w:name w:val="Comment Subject Char"/>
    <w:basedOn w:val="CommentTextChar"/>
    <w:link w:val="CommentSubject"/>
    <w:semiHidden/>
    <w:rsid w:val="00573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2022-10-24T13:00:00Z</dcterms:created>
  <dcterms:modified xsi:type="dcterms:W3CDTF">2022-10-24T14:43:00Z</dcterms:modified>
</cp:coreProperties>
</file>