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4BA" w:rsidRPr="0092399A" w:rsidRDefault="005D04BA">
      <w:pPr>
        <w:tabs>
          <w:tab w:val="center" w:pos="4680"/>
        </w:tabs>
        <w:suppressAutoHyphens/>
        <w:spacing w:line="240" w:lineRule="atLeast"/>
        <w:jc w:val="both"/>
        <w:rPr>
          <w:rFonts w:ascii="Courier New" w:hAnsi="Courier New" w:cs="Courier New"/>
          <w:spacing w:val="-3"/>
        </w:rPr>
      </w:pPr>
      <w:r>
        <w:rPr>
          <w:b/>
          <w:bCs/>
          <w:spacing w:val="-3"/>
        </w:rPr>
        <w:tab/>
      </w:r>
      <w:r w:rsidRPr="0092399A">
        <w:rPr>
          <w:rFonts w:ascii="Courier New" w:hAnsi="Courier New" w:cs="Courier New"/>
          <w:b/>
          <w:bCs/>
          <w:spacing w:val="-3"/>
        </w:rPr>
        <w:t>FLORIDA PUBLIC SERVICE COMMISSION</w:t>
      </w:r>
      <w:r w:rsidRPr="0092399A">
        <w:rPr>
          <w:rFonts w:ascii="Courier New" w:hAnsi="Courier New" w:cs="Courier New"/>
          <w:spacing w:val="-3"/>
        </w:rPr>
        <w:fldChar w:fldCharType="begin"/>
      </w:r>
      <w:r w:rsidRPr="0092399A">
        <w:rPr>
          <w:rFonts w:ascii="Courier New" w:hAnsi="Courier New" w:cs="Courier New"/>
          <w:spacing w:val="-3"/>
        </w:rPr>
        <w:instrText xml:space="preserve">PRIVATE </w:instrText>
      </w:r>
      <w:r w:rsidRPr="0092399A">
        <w:rPr>
          <w:rFonts w:ascii="Courier New" w:hAnsi="Courier New" w:cs="Courier New"/>
          <w:spacing w:val="-3"/>
        </w:rPr>
        <w:fldChar w:fldCharType="end"/>
      </w:r>
    </w:p>
    <w:p w:rsidR="005D04BA" w:rsidRPr="0092399A" w:rsidRDefault="005D04BA">
      <w:pPr>
        <w:tabs>
          <w:tab w:val="left" w:pos="-720"/>
        </w:tabs>
        <w:suppressAutoHyphens/>
        <w:spacing w:line="240" w:lineRule="atLeast"/>
        <w:jc w:val="both"/>
        <w:rPr>
          <w:rFonts w:ascii="Courier New" w:hAnsi="Courier New" w:cs="Courier New"/>
          <w:b/>
          <w:bCs/>
          <w:spacing w:val="-3"/>
        </w:rPr>
      </w:pPr>
    </w:p>
    <w:p w:rsidR="005D04BA" w:rsidRPr="0092399A" w:rsidRDefault="005D04BA">
      <w:pPr>
        <w:tabs>
          <w:tab w:val="center" w:pos="4680"/>
        </w:tabs>
        <w:suppressAutoHyphens/>
        <w:spacing w:line="240" w:lineRule="atLeast"/>
        <w:jc w:val="both"/>
        <w:rPr>
          <w:rFonts w:ascii="Courier New" w:hAnsi="Courier New" w:cs="Courier New"/>
          <w:b/>
          <w:bCs/>
          <w:spacing w:val="-3"/>
        </w:rPr>
      </w:pPr>
      <w:r w:rsidRPr="0092399A">
        <w:rPr>
          <w:rFonts w:ascii="Courier New" w:hAnsi="Courier New" w:cs="Courier New"/>
          <w:b/>
          <w:bCs/>
          <w:spacing w:val="-3"/>
        </w:rPr>
        <w:tab/>
        <w:t>Fletcher Building</w:t>
      </w:r>
    </w:p>
    <w:p w:rsidR="005D04BA" w:rsidRPr="0092399A" w:rsidRDefault="005D04BA">
      <w:pPr>
        <w:tabs>
          <w:tab w:val="center" w:pos="4680"/>
        </w:tabs>
        <w:suppressAutoHyphens/>
        <w:spacing w:line="240" w:lineRule="atLeast"/>
        <w:jc w:val="both"/>
        <w:rPr>
          <w:rFonts w:ascii="Courier New" w:hAnsi="Courier New" w:cs="Courier New"/>
          <w:b/>
          <w:bCs/>
          <w:spacing w:val="-3"/>
        </w:rPr>
      </w:pPr>
      <w:r w:rsidRPr="0092399A">
        <w:rPr>
          <w:rFonts w:ascii="Courier New" w:hAnsi="Courier New" w:cs="Courier New"/>
          <w:b/>
          <w:bCs/>
          <w:spacing w:val="-3"/>
        </w:rPr>
        <w:tab/>
        <w:t>101 East Gaines Street</w:t>
      </w:r>
    </w:p>
    <w:p w:rsidR="005D04BA" w:rsidRPr="0092399A" w:rsidRDefault="005D04BA">
      <w:pPr>
        <w:tabs>
          <w:tab w:val="center" w:pos="4680"/>
        </w:tabs>
        <w:suppressAutoHyphens/>
        <w:spacing w:line="240" w:lineRule="atLeast"/>
        <w:jc w:val="both"/>
        <w:rPr>
          <w:rFonts w:ascii="Courier New" w:hAnsi="Courier New" w:cs="Courier New"/>
          <w:b/>
          <w:bCs/>
          <w:spacing w:val="-3"/>
        </w:rPr>
      </w:pPr>
      <w:r w:rsidRPr="0092399A">
        <w:rPr>
          <w:rFonts w:ascii="Courier New" w:hAnsi="Courier New" w:cs="Courier New"/>
          <w:b/>
          <w:bCs/>
          <w:spacing w:val="-3"/>
        </w:rPr>
        <w:tab/>
        <w:t>Tallahassee, Florida 32399-0850</w:t>
      </w:r>
    </w:p>
    <w:p w:rsidR="005D04BA" w:rsidRPr="0092399A" w:rsidRDefault="005D04BA">
      <w:pPr>
        <w:tabs>
          <w:tab w:val="left" w:pos="-720"/>
        </w:tabs>
        <w:suppressAutoHyphens/>
        <w:spacing w:line="240" w:lineRule="atLeast"/>
        <w:jc w:val="both"/>
        <w:rPr>
          <w:rFonts w:ascii="Courier New" w:hAnsi="Courier New" w:cs="Courier New"/>
          <w:b/>
          <w:bCs/>
          <w:spacing w:val="-3"/>
        </w:rPr>
      </w:pPr>
    </w:p>
    <w:p w:rsidR="005D04BA" w:rsidRPr="0092399A" w:rsidRDefault="005D04BA">
      <w:pPr>
        <w:tabs>
          <w:tab w:val="center" w:pos="4680"/>
        </w:tabs>
        <w:suppressAutoHyphens/>
        <w:spacing w:line="240" w:lineRule="atLeast"/>
        <w:jc w:val="both"/>
        <w:rPr>
          <w:rFonts w:ascii="Courier New" w:hAnsi="Courier New" w:cs="Courier New"/>
          <w:b/>
          <w:bCs/>
          <w:spacing w:val="-3"/>
        </w:rPr>
      </w:pPr>
      <w:r w:rsidRPr="0092399A">
        <w:rPr>
          <w:rFonts w:ascii="Courier New" w:hAnsi="Courier New" w:cs="Courier New"/>
          <w:b/>
          <w:bCs/>
          <w:spacing w:val="-3"/>
        </w:rPr>
        <w:tab/>
      </w:r>
      <w:r w:rsidRPr="0092399A">
        <w:rPr>
          <w:rFonts w:ascii="Courier New" w:hAnsi="Courier New" w:cs="Courier New"/>
          <w:b/>
          <w:bCs/>
          <w:spacing w:val="-3"/>
          <w:u w:val="single"/>
        </w:rPr>
        <w:t>M E M O R A N D U M</w:t>
      </w:r>
    </w:p>
    <w:p w:rsidR="005D04BA" w:rsidRPr="0092399A" w:rsidRDefault="005D04BA">
      <w:pPr>
        <w:tabs>
          <w:tab w:val="left" w:pos="-720"/>
        </w:tabs>
        <w:suppressAutoHyphens/>
        <w:spacing w:line="240" w:lineRule="atLeast"/>
        <w:jc w:val="both"/>
        <w:rPr>
          <w:rFonts w:ascii="Courier New" w:hAnsi="Courier New" w:cs="Courier New"/>
          <w:b/>
          <w:bCs/>
          <w:spacing w:val="-3"/>
        </w:rPr>
      </w:pPr>
    </w:p>
    <w:p w:rsidR="005D04BA" w:rsidRPr="0092399A" w:rsidRDefault="005D04BA">
      <w:pPr>
        <w:tabs>
          <w:tab w:val="center" w:pos="4680"/>
        </w:tabs>
        <w:suppressAutoHyphens/>
        <w:spacing w:line="240" w:lineRule="atLeast"/>
        <w:jc w:val="both"/>
        <w:rPr>
          <w:rFonts w:ascii="Courier New" w:hAnsi="Courier New" w:cs="Courier New"/>
          <w:b/>
          <w:bCs/>
          <w:spacing w:val="-3"/>
        </w:rPr>
      </w:pPr>
      <w:r w:rsidRPr="0092399A">
        <w:rPr>
          <w:rFonts w:ascii="Courier New" w:hAnsi="Courier New" w:cs="Courier New"/>
          <w:b/>
          <w:bCs/>
          <w:spacing w:val="-3"/>
        </w:rPr>
        <w:tab/>
        <w:t>September 3, 1992</w:t>
      </w:r>
    </w:p>
    <w:p w:rsidR="005D04BA" w:rsidRPr="0092399A" w:rsidRDefault="005D04BA">
      <w:pPr>
        <w:tabs>
          <w:tab w:val="left" w:pos="-720"/>
        </w:tabs>
        <w:suppressAutoHyphens/>
        <w:spacing w:line="240" w:lineRule="atLeast"/>
        <w:jc w:val="both"/>
        <w:rPr>
          <w:rFonts w:ascii="Courier New" w:hAnsi="Courier New" w:cs="Courier New"/>
          <w:b/>
          <w:bCs/>
          <w:spacing w:val="-3"/>
        </w:rPr>
      </w:pPr>
    </w:p>
    <w:p w:rsidR="005D04BA" w:rsidRPr="0092399A" w:rsidRDefault="005D04BA">
      <w:pPr>
        <w:tabs>
          <w:tab w:val="left" w:pos="-720"/>
        </w:tabs>
        <w:suppressAutoHyphens/>
        <w:spacing w:line="240" w:lineRule="atLeast"/>
        <w:jc w:val="both"/>
        <w:rPr>
          <w:rFonts w:ascii="Courier New" w:hAnsi="Courier New" w:cs="Courier New"/>
          <w:b/>
          <w:bCs/>
          <w:spacing w:val="-3"/>
        </w:rPr>
      </w:pPr>
    </w:p>
    <w:p w:rsidR="005D04BA" w:rsidRPr="0092399A" w:rsidRDefault="005D04BA">
      <w:pPr>
        <w:tabs>
          <w:tab w:val="left" w:pos="-720"/>
        </w:tabs>
        <w:suppressAutoHyphens/>
        <w:spacing w:line="240" w:lineRule="atLeast"/>
        <w:jc w:val="both"/>
        <w:rPr>
          <w:rFonts w:ascii="Courier New" w:hAnsi="Courier New" w:cs="Courier New"/>
          <w:b/>
          <w:bCs/>
          <w:spacing w:val="-3"/>
        </w:rPr>
      </w:pPr>
      <w:r w:rsidRPr="0092399A">
        <w:rPr>
          <w:rFonts w:ascii="Courier New" w:hAnsi="Courier New" w:cs="Courier New"/>
          <w:b/>
          <w:bCs/>
          <w:spacing w:val="-3"/>
        </w:rPr>
        <w:t>TO:</w:t>
      </w:r>
      <w:r w:rsidRPr="0092399A">
        <w:rPr>
          <w:rFonts w:ascii="Courier New" w:hAnsi="Courier New" w:cs="Courier New"/>
          <w:b/>
          <w:bCs/>
          <w:spacing w:val="-3"/>
        </w:rPr>
        <w:tab/>
      </w:r>
      <w:r w:rsidRPr="0092399A">
        <w:rPr>
          <w:rFonts w:ascii="Courier New" w:hAnsi="Courier New" w:cs="Courier New"/>
          <w:b/>
          <w:bCs/>
          <w:spacing w:val="-3"/>
        </w:rPr>
        <w:tab/>
        <w:t>DIRECTOR, DIVISION OF RECORDS AND REPORTING</w:t>
      </w:r>
    </w:p>
    <w:p w:rsidR="005D04BA" w:rsidRPr="0092399A" w:rsidRDefault="005D04BA">
      <w:pPr>
        <w:tabs>
          <w:tab w:val="left" w:pos="-720"/>
        </w:tabs>
        <w:suppressAutoHyphens/>
        <w:spacing w:line="240" w:lineRule="atLeast"/>
        <w:jc w:val="both"/>
        <w:rPr>
          <w:rFonts w:ascii="Courier New" w:hAnsi="Courier New" w:cs="Courier New"/>
          <w:b/>
          <w:bCs/>
          <w:spacing w:val="-3"/>
        </w:rPr>
      </w:pPr>
    </w:p>
    <w:p w:rsidR="005D04BA" w:rsidRPr="0092399A" w:rsidRDefault="005D04BA">
      <w:pPr>
        <w:tabs>
          <w:tab w:val="left" w:pos="-720"/>
        </w:tabs>
        <w:suppressAutoHyphens/>
        <w:spacing w:line="240" w:lineRule="atLeast"/>
        <w:jc w:val="both"/>
        <w:rPr>
          <w:rFonts w:ascii="Courier New" w:hAnsi="Courier New" w:cs="Courier New"/>
          <w:b/>
          <w:bCs/>
          <w:spacing w:val="-3"/>
        </w:rPr>
      </w:pPr>
      <w:r w:rsidRPr="0092399A">
        <w:rPr>
          <w:rFonts w:ascii="Courier New" w:hAnsi="Courier New" w:cs="Courier New"/>
          <w:b/>
          <w:bCs/>
          <w:spacing w:val="-3"/>
        </w:rPr>
        <w:t>FROM:</w:t>
      </w:r>
      <w:r w:rsidR="005501F8">
        <w:rPr>
          <w:rFonts w:ascii="Courier New" w:hAnsi="Courier New" w:cs="Courier New"/>
          <w:b/>
          <w:bCs/>
          <w:spacing w:val="-3"/>
        </w:rPr>
        <w:tab/>
      </w:r>
      <w:r w:rsidRPr="0092399A">
        <w:rPr>
          <w:rFonts w:ascii="Courier New" w:hAnsi="Courier New" w:cs="Courier New"/>
          <w:b/>
          <w:bCs/>
          <w:spacing w:val="-3"/>
        </w:rPr>
        <w:tab/>
        <w:t>DIVISION OF APPEALS (MOORE)</w:t>
      </w:r>
    </w:p>
    <w:p w:rsidR="005D04BA" w:rsidRPr="0092399A" w:rsidRDefault="005D04BA">
      <w:pPr>
        <w:tabs>
          <w:tab w:val="left" w:pos="-720"/>
        </w:tabs>
        <w:suppressAutoHyphens/>
        <w:spacing w:line="240" w:lineRule="atLeast"/>
        <w:jc w:val="both"/>
        <w:rPr>
          <w:rFonts w:ascii="Courier New" w:hAnsi="Courier New" w:cs="Courier New"/>
          <w:b/>
          <w:bCs/>
          <w:spacing w:val="-3"/>
        </w:rPr>
      </w:pPr>
      <w:r w:rsidRPr="0092399A">
        <w:rPr>
          <w:rFonts w:ascii="Courier New" w:hAnsi="Courier New" w:cs="Courier New"/>
          <w:b/>
          <w:bCs/>
          <w:spacing w:val="-3"/>
        </w:rPr>
        <w:tab/>
      </w:r>
      <w:r w:rsidRPr="0092399A">
        <w:rPr>
          <w:rFonts w:ascii="Courier New" w:hAnsi="Courier New" w:cs="Courier New"/>
          <w:b/>
          <w:bCs/>
          <w:spacing w:val="-3"/>
        </w:rPr>
        <w:tab/>
        <w:t>DIVISION OF LEGAL SERVICES (DAVIS)</w:t>
      </w:r>
    </w:p>
    <w:p w:rsidR="005D04BA" w:rsidRPr="0092399A" w:rsidRDefault="005D04BA">
      <w:pPr>
        <w:tabs>
          <w:tab w:val="left" w:pos="-720"/>
        </w:tabs>
        <w:suppressAutoHyphens/>
        <w:spacing w:line="240" w:lineRule="atLeast"/>
        <w:jc w:val="both"/>
        <w:rPr>
          <w:rFonts w:ascii="Courier New" w:hAnsi="Courier New" w:cs="Courier New"/>
          <w:b/>
          <w:bCs/>
          <w:spacing w:val="-3"/>
        </w:rPr>
      </w:pPr>
    </w:p>
    <w:p w:rsidR="005D04BA" w:rsidRPr="0092399A" w:rsidRDefault="005D04BA">
      <w:pPr>
        <w:tabs>
          <w:tab w:val="left" w:pos="-720"/>
          <w:tab w:val="left" w:pos="0"/>
          <w:tab w:val="left" w:pos="720"/>
        </w:tabs>
        <w:suppressAutoHyphens/>
        <w:spacing w:line="240" w:lineRule="atLeast"/>
        <w:ind w:left="1440" w:hanging="1440"/>
        <w:jc w:val="both"/>
        <w:rPr>
          <w:rFonts w:ascii="Courier New" w:hAnsi="Courier New" w:cs="Courier New"/>
          <w:b/>
          <w:bCs/>
          <w:spacing w:val="-3"/>
        </w:rPr>
      </w:pPr>
      <w:r w:rsidRPr="0092399A">
        <w:rPr>
          <w:rFonts w:ascii="Courier New" w:hAnsi="Courier New" w:cs="Courier New"/>
          <w:b/>
          <w:bCs/>
          <w:spacing w:val="-3"/>
        </w:rPr>
        <w:t>RE:</w:t>
      </w:r>
      <w:r w:rsidRPr="0092399A">
        <w:rPr>
          <w:rFonts w:ascii="Courier New" w:hAnsi="Courier New" w:cs="Courier New"/>
          <w:b/>
          <w:bCs/>
          <w:spacing w:val="-3"/>
        </w:rPr>
        <w:tab/>
      </w:r>
      <w:r w:rsidR="005501F8">
        <w:rPr>
          <w:rFonts w:ascii="Courier New" w:hAnsi="Courier New" w:cs="Courier New"/>
          <w:b/>
          <w:bCs/>
          <w:spacing w:val="-3"/>
        </w:rPr>
        <w:tab/>
      </w:r>
      <w:bookmarkStart w:id="0" w:name="_GoBack"/>
      <w:bookmarkEnd w:id="0"/>
      <w:r w:rsidRPr="0092399A">
        <w:rPr>
          <w:rFonts w:ascii="Courier New" w:hAnsi="Courier New" w:cs="Courier New"/>
          <w:b/>
          <w:bCs/>
          <w:spacing w:val="-3"/>
        </w:rPr>
        <w:t>DOCKET 920840-0T - PROPOSED REVISION OF RULES 25-22.056, F.A.C., POST-HEARING FILINGS; 25-22.058, F.A.C., ORAL ARGUMENT; and ADOPTION OF RULE 25-22.0021, F.A.C., AGENDA CONFERENCE PARTICIPATION; TRANSFER OF PARTS OF RULE 25-22.057, F.A.C., RECOMMENDED ORDER, EXCEPTIONS, REPLIES, STAFF RECOMMENDATIONS, TO RULE 25-22.056, F.A.C; AND REPEAL OF RULE 25-22.057</w:t>
      </w:r>
    </w:p>
    <w:p w:rsidR="005D04BA" w:rsidRPr="0092399A" w:rsidRDefault="005D04BA">
      <w:pPr>
        <w:tabs>
          <w:tab w:val="left" w:pos="-720"/>
        </w:tabs>
        <w:suppressAutoHyphens/>
        <w:spacing w:line="240" w:lineRule="atLeast"/>
        <w:jc w:val="both"/>
        <w:rPr>
          <w:rFonts w:ascii="Courier New" w:hAnsi="Courier New" w:cs="Courier New"/>
          <w:b/>
          <w:bCs/>
          <w:spacing w:val="-3"/>
        </w:rPr>
      </w:pPr>
    </w:p>
    <w:p w:rsidR="005D04BA" w:rsidRPr="0092399A" w:rsidRDefault="005D04BA">
      <w:pPr>
        <w:tabs>
          <w:tab w:val="left" w:pos="-720"/>
          <w:tab w:val="left" w:pos="0"/>
          <w:tab w:val="left" w:pos="720"/>
        </w:tabs>
        <w:suppressAutoHyphens/>
        <w:spacing w:line="240" w:lineRule="atLeast"/>
        <w:ind w:left="1440" w:hanging="1440"/>
        <w:jc w:val="both"/>
        <w:rPr>
          <w:rFonts w:ascii="Courier New" w:hAnsi="Courier New" w:cs="Courier New"/>
          <w:b/>
          <w:bCs/>
          <w:spacing w:val="-3"/>
        </w:rPr>
      </w:pPr>
      <w:r w:rsidRPr="0092399A">
        <w:rPr>
          <w:rFonts w:ascii="Courier New" w:hAnsi="Courier New" w:cs="Courier New"/>
          <w:b/>
          <w:bCs/>
          <w:spacing w:val="-3"/>
        </w:rPr>
        <w:t>AGENDA:09/15/92 - CONTROVERSIAL - PARTIES MAY PARTICIPATE</w:t>
      </w:r>
    </w:p>
    <w:p w:rsidR="005D04BA" w:rsidRPr="0092399A" w:rsidRDefault="005D04BA">
      <w:pPr>
        <w:tabs>
          <w:tab w:val="left" w:pos="-720"/>
        </w:tabs>
        <w:suppressAutoHyphens/>
        <w:spacing w:line="240" w:lineRule="atLeast"/>
        <w:jc w:val="both"/>
        <w:rPr>
          <w:rFonts w:ascii="Courier New" w:hAnsi="Courier New" w:cs="Courier New"/>
          <w:b/>
          <w:bCs/>
          <w:spacing w:val="-3"/>
        </w:rPr>
      </w:pPr>
    </w:p>
    <w:p w:rsidR="005D04BA" w:rsidRPr="0092399A" w:rsidRDefault="005D04BA">
      <w:pPr>
        <w:tabs>
          <w:tab w:val="left" w:pos="-720"/>
        </w:tabs>
        <w:suppressAutoHyphens/>
        <w:spacing w:line="240" w:lineRule="atLeast"/>
        <w:jc w:val="both"/>
        <w:rPr>
          <w:rFonts w:ascii="Courier New" w:hAnsi="Courier New" w:cs="Courier New"/>
          <w:b/>
          <w:bCs/>
          <w:spacing w:val="-3"/>
        </w:rPr>
      </w:pPr>
      <w:r w:rsidRPr="0092399A">
        <w:rPr>
          <w:rFonts w:ascii="Courier New" w:hAnsi="Courier New" w:cs="Courier New"/>
          <w:b/>
          <w:bCs/>
          <w:spacing w:val="-3"/>
        </w:rPr>
        <w:t>RULE STATUS:</w:t>
      </w:r>
      <w:r w:rsidRPr="0092399A">
        <w:rPr>
          <w:rFonts w:ascii="Courier New" w:hAnsi="Courier New" w:cs="Courier New"/>
          <w:b/>
          <w:bCs/>
          <w:spacing w:val="-3"/>
        </w:rPr>
        <w:tab/>
        <w:t>PROPOSAL MAY BE DEFERRED</w:t>
      </w:r>
    </w:p>
    <w:p w:rsidR="005D04BA" w:rsidRPr="0092399A" w:rsidRDefault="005D04BA">
      <w:pPr>
        <w:tabs>
          <w:tab w:val="left" w:pos="-720"/>
        </w:tabs>
        <w:suppressAutoHyphens/>
        <w:spacing w:line="240" w:lineRule="atLeast"/>
        <w:jc w:val="both"/>
        <w:rPr>
          <w:rFonts w:ascii="Courier New" w:hAnsi="Courier New" w:cs="Courier New"/>
          <w:b/>
          <w:bCs/>
          <w:spacing w:val="-3"/>
        </w:rPr>
      </w:pPr>
    </w:p>
    <w:p w:rsidR="005D04BA" w:rsidRPr="0092399A" w:rsidRDefault="005D04BA">
      <w:pPr>
        <w:tabs>
          <w:tab w:val="left" w:pos="-720"/>
        </w:tabs>
        <w:suppressAutoHyphens/>
        <w:spacing w:line="240" w:lineRule="atLeast"/>
        <w:jc w:val="both"/>
        <w:rPr>
          <w:rFonts w:ascii="Courier New" w:hAnsi="Courier New" w:cs="Courier New"/>
          <w:spacing w:val="-3"/>
        </w:rPr>
      </w:pPr>
      <w:r w:rsidRPr="0092399A">
        <w:rPr>
          <w:rFonts w:ascii="Courier New" w:hAnsi="Courier New" w:cs="Courier New"/>
          <w:b/>
          <w:bCs/>
          <w:spacing w:val="-3"/>
        </w:rPr>
        <w:t>_________________________________________________________________</w:t>
      </w:r>
    </w:p>
    <w:p w:rsidR="005D04BA" w:rsidRPr="0092399A" w:rsidRDefault="005D04BA">
      <w:pPr>
        <w:tabs>
          <w:tab w:val="left" w:pos="-720"/>
        </w:tabs>
        <w:suppressAutoHyphens/>
        <w:spacing w:line="240" w:lineRule="atLeast"/>
        <w:jc w:val="both"/>
        <w:rPr>
          <w:rFonts w:ascii="Courier New" w:hAnsi="Courier New" w:cs="Courier New"/>
          <w:spacing w:val="-3"/>
        </w:rPr>
      </w:pPr>
    </w:p>
    <w:p w:rsidR="005D04BA" w:rsidRPr="0092399A" w:rsidRDefault="005D04BA">
      <w:pPr>
        <w:tabs>
          <w:tab w:val="left" w:pos="-720"/>
        </w:tabs>
        <w:suppressAutoHyphens/>
        <w:spacing w:line="240" w:lineRule="atLeast"/>
        <w:jc w:val="both"/>
        <w:rPr>
          <w:rFonts w:ascii="Courier New" w:hAnsi="Courier New" w:cs="Courier New"/>
          <w:spacing w:val="-3"/>
        </w:rPr>
      </w:pPr>
    </w:p>
    <w:p w:rsidR="005D04BA" w:rsidRPr="0092399A" w:rsidRDefault="005D04BA">
      <w:pPr>
        <w:tabs>
          <w:tab w:val="left" w:pos="-720"/>
        </w:tabs>
        <w:suppressAutoHyphens/>
        <w:spacing w:line="240" w:lineRule="atLeast"/>
        <w:jc w:val="both"/>
        <w:rPr>
          <w:rFonts w:ascii="Courier New" w:hAnsi="Courier New" w:cs="Courier New"/>
          <w:spacing w:val="-3"/>
        </w:rPr>
      </w:pPr>
      <w:r w:rsidRPr="0092399A">
        <w:rPr>
          <w:rFonts w:ascii="Courier New" w:hAnsi="Courier New" w:cs="Courier New"/>
          <w:b/>
          <w:bCs/>
          <w:spacing w:val="-3"/>
          <w:u w:val="single"/>
        </w:rPr>
        <w:t>ISSUE 1</w:t>
      </w:r>
      <w:r w:rsidRPr="0092399A">
        <w:rPr>
          <w:rFonts w:ascii="Courier New" w:hAnsi="Courier New" w:cs="Courier New"/>
          <w:spacing w:val="-3"/>
        </w:rPr>
        <w:t>:  Should the Commission combine and revise Rules 25-22.056 and 25-22.057, relating to post-hearing procedures, and consolidate the oral argument and agenda conference provisions in separate rules on those subjects?</w:t>
      </w:r>
    </w:p>
    <w:p w:rsidR="005D04BA" w:rsidRPr="0092399A" w:rsidRDefault="005D04BA">
      <w:pPr>
        <w:tabs>
          <w:tab w:val="left" w:pos="-720"/>
        </w:tabs>
        <w:suppressAutoHyphens/>
        <w:spacing w:line="240" w:lineRule="atLeast"/>
        <w:jc w:val="both"/>
        <w:rPr>
          <w:rFonts w:ascii="Courier New" w:hAnsi="Courier New" w:cs="Courier New"/>
          <w:spacing w:val="-3"/>
        </w:rPr>
      </w:pPr>
    </w:p>
    <w:p w:rsidR="005D04BA" w:rsidRPr="0092399A" w:rsidRDefault="005D04BA">
      <w:pPr>
        <w:tabs>
          <w:tab w:val="left" w:pos="-720"/>
        </w:tabs>
        <w:suppressAutoHyphens/>
        <w:spacing w:line="240" w:lineRule="atLeast"/>
        <w:jc w:val="both"/>
        <w:rPr>
          <w:rFonts w:ascii="Courier New" w:hAnsi="Courier New" w:cs="Courier New"/>
          <w:spacing w:val="-3"/>
        </w:rPr>
      </w:pPr>
      <w:r w:rsidRPr="0092399A">
        <w:rPr>
          <w:rFonts w:ascii="Courier New" w:hAnsi="Courier New" w:cs="Courier New"/>
          <w:b/>
          <w:bCs/>
          <w:spacing w:val="-3"/>
          <w:u w:val="single"/>
        </w:rPr>
        <w:t>RECOMMENDATION</w:t>
      </w:r>
      <w:r w:rsidRPr="0092399A">
        <w:rPr>
          <w:rFonts w:ascii="Courier New" w:hAnsi="Courier New" w:cs="Courier New"/>
          <w:spacing w:val="-3"/>
        </w:rPr>
        <w:t>:  Yes.  The Commission should revise its rules to improve and simplify post-hearing procedures.</w:t>
      </w:r>
    </w:p>
    <w:p w:rsidR="005D04BA" w:rsidRPr="0092399A" w:rsidRDefault="005D04BA">
      <w:pPr>
        <w:tabs>
          <w:tab w:val="left" w:pos="-720"/>
        </w:tabs>
        <w:suppressAutoHyphens/>
        <w:spacing w:line="240" w:lineRule="atLeast"/>
        <w:jc w:val="both"/>
        <w:rPr>
          <w:rFonts w:ascii="Courier New" w:hAnsi="Courier New" w:cs="Courier New"/>
          <w:spacing w:val="-3"/>
        </w:rPr>
      </w:pPr>
    </w:p>
    <w:p w:rsidR="005D04BA" w:rsidRPr="0092399A" w:rsidRDefault="005D04BA">
      <w:pPr>
        <w:tabs>
          <w:tab w:val="left" w:pos="-720"/>
        </w:tabs>
        <w:suppressAutoHyphens/>
        <w:spacing w:line="240" w:lineRule="atLeast"/>
        <w:jc w:val="both"/>
        <w:rPr>
          <w:rFonts w:ascii="Courier New" w:hAnsi="Courier New" w:cs="Courier New"/>
          <w:spacing w:val="-3"/>
        </w:rPr>
      </w:pPr>
      <w:r w:rsidRPr="0092399A">
        <w:rPr>
          <w:rFonts w:ascii="Courier New" w:hAnsi="Courier New" w:cs="Courier New"/>
          <w:b/>
          <w:bCs/>
          <w:spacing w:val="-3"/>
          <w:u w:val="single"/>
        </w:rPr>
        <w:t>STAFF ANALYSIS</w:t>
      </w:r>
      <w:r w:rsidRPr="0092399A">
        <w:rPr>
          <w:rFonts w:ascii="Courier New" w:hAnsi="Courier New" w:cs="Courier New"/>
          <w:spacing w:val="-3"/>
        </w:rPr>
        <w:t xml:space="preserve">:  Rule 25-22.057 prescribes post-hearing procedures when hearings are conducted by one Commissioner or Division of Administrative Hearings (DOAH) Hearing Officer.  The procedures are cumbersome and, if the Commission follows them in staff-assisted rate cases, it is unable to meet the statutory time limits set forth in section 367.0814, Florida Statutes.  In the past, and in lieu of the Rule 25-22.057 provisions, Commissioners have issued orders establishing post-hearing procedures modelled on the Division of </w:t>
      </w:r>
      <w:r w:rsidRPr="0092399A">
        <w:rPr>
          <w:rFonts w:ascii="Courier New" w:hAnsi="Courier New" w:cs="Courier New"/>
          <w:spacing w:val="-3"/>
        </w:rPr>
        <w:lastRenderedPageBreak/>
        <w:t xml:space="preserve">Administrative Hearings (DOAH) rule (Rule 22I-6.031) and the Model Rules of Procedure (Rules 28-5.401 through 28-5.404, F.A.C.).  </w:t>
      </w:r>
      <w:r w:rsidRPr="0092399A">
        <w:rPr>
          <w:rFonts w:ascii="Courier New" w:hAnsi="Courier New" w:cs="Courier New"/>
          <w:spacing w:val="-3"/>
          <w:u w:val="single"/>
        </w:rPr>
        <w:t>See</w:t>
      </w:r>
      <w:r w:rsidRPr="0092399A">
        <w:rPr>
          <w:rFonts w:ascii="Courier New" w:hAnsi="Courier New" w:cs="Courier New"/>
          <w:spacing w:val="-3"/>
        </w:rPr>
        <w:t xml:space="preserve">, Order No. 24856, Docket No. 900505-WS, </w:t>
      </w:r>
      <w:r w:rsidRPr="0092399A">
        <w:rPr>
          <w:rFonts w:ascii="Courier New" w:hAnsi="Courier New" w:cs="Courier New"/>
          <w:spacing w:val="-3"/>
          <w:u w:val="single"/>
        </w:rPr>
        <w:t>In re:  Application for a Staff-Assisted Rate Case in Bay County by Sandy Creek  Utilities, Inc.</w:t>
      </w:r>
    </w:p>
    <w:p w:rsidR="005D04BA" w:rsidRPr="0092399A" w:rsidRDefault="005D04BA">
      <w:pPr>
        <w:tabs>
          <w:tab w:val="left" w:pos="-720"/>
        </w:tabs>
        <w:suppressAutoHyphens/>
        <w:spacing w:line="240" w:lineRule="atLeast"/>
        <w:jc w:val="both"/>
        <w:rPr>
          <w:rFonts w:ascii="Courier New" w:hAnsi="Courier New" w:cs="Courier New"/>
          <w:spacing w:val="-3"/>
        </w:rPr>
      </w:pPr>
    </w:p>
    <w:p w:rsidR="005D04BA" w:rsidRPr="0092399A" w:rsidRDefault="005D04BA">
      <w:pPr>
        <w:tabs>
          <w:tab w:val="left" w:pos="-720"/>
        </w:tabs>
        <w:suppressAutoHyphens/>
        <w:spacing w:line="240" w:lineRule="atLeast"/>
        <w:jc w:val="both"/>
        <w:rPr>
          <w:rFonts w:ascii="Courier New" w:hAnsi="Courier New" w:cs="Courier New"/>
          <w:spacing w:val="-3"/>
        </w:rPr>
      </w:pPr>
      <w:r w:rsidRPr="0092399A">
        <w:rPr>
          <w:rFonts w:ascii="Courier New" w:hAnsi="Courier New" w:cs="Courier New"/>
          <w:spacing w:val="-3"/>
        </w:rPr>
        <w:tab/>
        <w:t>Post-hearing procedures are also prescribed by Rule 25-22.056, leading to some confusion and duplication.  The attached proposal addresses these problems.  All post-hearing procedures for filing documents are combined into a single rule and Rule 25-22.057 is repealed.  Certain sections apply to all hearings, and when a hearing is conducted by one Commissioner or a DOAH hearing officer, the sections addressing recommended orders and exceptions apply.  Replies to exceptions are not authorized.</w:t>
      </w:r>
    </w:p>
    <w:p w:rsidR="005D04BA" w:rsidRPr="0092399A" w:rsidRDefault="005D04BA">
      <w:pPr>
        <w:tabs>
          <w:tab w:val="left" w:pos="-720"/>
        </w:tabs>
        <w:suppressAutoHyphens/>
        <w:spacing w:line="240" w:lineRule="atLeast"/>
        <w:jc w:val="both"/>
        <w:rPr>
          <w:rFonts w:ascii="Courier New" w:hAnsi="Courier New" w:cs="Courier New"/>
          <w:spacing w:val="-3"/>
        </w:rPr>
      </w:pPr>
    </w:p>
    <w:p w:rsidR="005D04BA" w:rsidRPr="0092399A" w:rsidRDefault="005D04BA">
      <w:pPr>
        <w:tabs>
          <w:tab w:val="left" w:pos="-720"/>
        </w:tabs>
        <w:suppressAutoHyphens/>
        <w:spacing w:line="240" w:lineRule="atLeast"/>
        <w:jc w:val="both"/>
        <w:rPr>
          <w:rFonts w:ascii="Courier New" w:hAnsi="Courier New" w:cs="Courier New"/>
          <w:spacing w:val="-3"/>
        </w:rPr>
      </w:pPr>
      <w:r w:rsidRPr="0092399A">
        <w:rPr>
          <w:rFonts w:ascii="Courier New" w:hAnsi="Courier New" w:cs="Courier New"/>
          <w:spacing w:val="-3"/>
        </w:rPr>
        <w:tab/>
        <w:t xml:space="preserve">Restrictions on the format and length of post-hearing pleadings are also imposed.  These include a maximum length of 50 pages total for proposed findings of fact, conclusions of law, statement of issues and positions, and briefs; and margin and spacing requirements.  Proposed findings of fact must cite to the record and, along with arguments, must be grouped by the issue to which they relate.  In the past, post-hearing documents have not tracked the organization of the issues in the prehearing order, making it difficult to tie positions, arguments and proposed findings of fact to issues.  </w:t>
      </w:r>
    </w:p>
    <w:p w:rsidR="005D04BA" w:rsidRPr="0092399A" w:rsidRDefault="005D04BA">
      <w:pPr>
        <w:tabs>
          <w:tab w:val="left" w:pos="-720"/>
        </w:tabs>
        <w:suppressAutoHyphens/>
        <w:spacing w:line="240" w:lineRule="atLeast"/>
        <w:jc w:val="both"/>
        <w:rPr>
          <w:rFonts w:ascii="Courier New" w:hAnsi="Courier New" w:cs="Courier New"/>
          <w:spacing w:val="-3"/>
        </w:rPr>
      </w:pPr>
    </w:p>
    <w:p w:rsidR="005D04BA" w:rsidRPr="0092399A" w:rsidRDefault="005D04BA">
      <w:pPr>
        <w:tabs>
          <w:tab w:val="left" w:pos="-720"/>
        </w:tabs>
        <w:suppressAutoHyphens/>
        <w:spacing w:line="240" w:lineRule="atLeast"/>
        <w:jc w:val="both"/>
        <w:rPr>
          <w:rFonts w:ascii="Courier New" w:hAnsi="Courier New" w:cs="Courier New"/>
          <w:spacing w:val="-3"/>
        </w:rPr>
      </w:pPr>
      <w:r w:rsidRPr="0092399A">
        <w:rPr>
          <w:rFonts w:ascii="Courier New" w:hAnsi="Courier New" w:cs="Courier New"/>
          <w:spacing w:val="-3"/>
        </w:rPr>
        <w:tab/>
        <w:t>The oral argument provisions of Rule 25-22.057 are repealed and a new section is added to the existing rule entitled "Oral Argument", Rule 25-22.058.  The new section implements section 120.58(1)(e), and provides that the Commission shall grant requests for oral argument on recommended orders and exceptions where the majority of Commissioners have not heard the case or read the record.</w:t>
      </w:r>
    </w:p>
    <w:p w:rsidR="005D04BA" w:rsidRPr="0092399A" w:rsidRDefault="005D04BA">
      <w:pPr>
        <w:tabs>
          <w:tab w:val="left" w:pos="-720"/>
        </w:tabs>
        <w:suppressAutoHyphens/>
        <w:spacing w:line="240" w:lineRule="atLeast"/>
        <w:jc w:val="both"/>
        <w:rPr>
          <w:rFonts w:ascii="Courier New" w:hAnsi="Courier New" w:cs="Courier New"/>
          <w:spacing w:val="-3"/>
        </w:rPr>
      </w:pPr>
    </w:p>
    <w:p w:rsidR="005D04BA" w:rsidRPr="0092399A" w:rsidRDefault="005D04BA">
      <w:pPr>
        <w:tabs>
          <w:tab w:val="left" w:pos="-720"/>
        </w:tabs>
        <w:suppressAutoHyphens/>
        <w:spacing w:line="240" w:lineRule="atLeast"/>
        <w:jc w:val="both"/>
        <w:rPr>
          <w:rFonts w:ascii="Courier New" w:hAnsi="Courier New" w:cs="Courier New"/>
          <w:spacing w:val="-3"/>
        </w:rPr>
      </w:pPr>
      <w:r w:rsidRPr="0092399A">
        <w:rPr>
          <w:rFonts w:ascii="Courier New" w:hAnsi="Courier New" w:cs="Courier New"/>
          <w:spacing w:val="-3"/>
        </w:rPr>
        <w:tab/>
        <w:t>The substance of the agenda conference participation provisions of Rule 25-22.057(5) is transferred to a new rule, Rule 25-22.0021, entitled "Agenda Conference Participation".  The rule also authorizes participation of affected persons on items for which a hearing has not been held, except actions on interim rates in file and suspend rate cases or declaratory statements.</w:t>
      </w:r>
    </w:p>
    <w:p w:rsidR="005D04BA" w:rsidRPr="0092399A" w:rsidRDefault="005D04BA">
      <w:pPr>
        <w:tabs>
          <w:tab w:val="left" w:pos="-720"/>
        </w:tabs>
        <w:suppressAutoHyphens/>
        <w:spacing w:line="240" w:lineRule="atLeast"/>
        <w:jc w:val="both"/>
        <w:rPr>
          <w:rFonts w:ascii="Courier New" w:hAnsi="Courier New" w:cs="Courier New"/>
          <w:spacing w:val="-3"/>
        </w:rPr>
      </w:pPr>
    </w:p>
    <w:p w:rsidR="005D04BA" w:rsidRPr="0092399A" w:rsidRDefault="005D04BA">
      <w:pPr>
        <w:tabs>
          <w:tab w:val="left" w:pos="-720"/>
        </w:tabs>
        <w:suppressAutoHyphens/>
        <w:spacing w:line="240" w:lineRule="atLeast"/>
        <w:jc w:val="both"/>
        <w:rPr>
          <w:rFonts w:ascii="Courier New" w:hAnsi="Courier New" w:cs="Courier New"/>
          <w:spacing w:val="-3"/>
        </w:rPr>
      </w:pPr>
      <w:r w:rsidRPr="0092399A">
        <w:rPr>
          <w:rFonts w:ascii="Courier New" w:hAnsi="Courier New" w:cs="Courier New"/>
          <w:spacing w:val="-3"/>
        </w:rPr>
        <w:tab/>
        <w:t>An Economic Impact Statement (EIS) has not been prepared. Effective July 1, 1992, an EIS is not required if the rule will result in no substantial increases in costs or significant adverse effects to parties directly affected.</w:t>
      </w:r>
    </w:p>
    <w:p w:rsidR="005D04BA" w:rsidRPr="0092399A" w:rsidRDefault="005D04BA">
      <w:pPr>
        <w:tabs>
          <w:tab w:val="left" w:pos="-720"/>
        </w:tabs>
        <w:suppressAutoHyphens/>
        <w:spacing w:line="240" w:lineRule="atLeast"/>
        <w:jc w:val="both"/>
        <w:rPr>
          <w:rFonts w:ascii="Courier New" w:hAnsi="Courier New" w:cs="Courier New"/>
          <w:spacing w:val="-3"/>
        </w:rPr>
      </w:pPr>
    </w:p>
    <w:p w:rsidR="005D04BA" w:rsidRPr="0092399A" w:rsidRDefault="005D04BA">
      <w:pPr>
        <w:tabs>
          <w:tab w:val="left" w:pos="-720"/>
        </w:tabs>
        <w:suppressAutoHyphens/>
        <w:spacing w:line="240" w:lineRule="atLeast"/>
        <w:jc w:val="both"/>
        <w:rPr>
          <w:rFonts w:ascii="Courier New" w:hAnsi="Courier New" w:cs="Courier New"/>
          <w:spacing w:val="-3"/>
        </w:rPr>
      </w:pPr>
    </w:p>
    <w:p w:rsidR="005D04BA" w:rsidRPr="0092399A" w:rsidRDefault="005D04BA">
      <w:pPr>
        <w:tabs>
          <w:tab w:val="left" w:pos="-720"/>
        </w:tabs>
        <w:suppressAutoHyphens/>
        <w:spacing w:line="240" w:lineRule="atLeast"/>
        <w:jc w:val="both"/>
        <w:rPr>
          <w:rFonts w:ascii="Courier New" w:hAnsi="Courier New" w:cs="Courier New"/>
          <w:spacing w:val="-3"/>
        </w:rPr>
      </w:pPr>
      <w:r w:rsidRPr="0092399A">
        <w:rPr>
          <w:rFonts w:ascii="Courier New" w:hAnsi="Courier New" w:cs="Courier New"/>
          <w:b/>
          <w:bCs/>
          <w:spacing w:val="-3"/>
          <w:u w:val="single"/>
        </w:rPr>
        <w:t>ISSUE 2</w:t>
      </w:r>
      <w:r w:rsidRPr="0092399A">
        <w:rPr>
          <w:rFonts w:ascii="Courier New" w:hAnsi="Courier New" w:cs="Courier New"/>
          <w:spacing w:val="-3"/>
        </w:rPr>
        <w:t>:</w:t>
      </w:r>
      <w:r w:rsidRPr="0092399A">
        <w:rPr>
          <w:rFonts w:ascii="Courier New" w:hAnsi="Courier New" w:cs="Courier New"/>
          <w:spacing w:val="-3"/>
        </w:rPr>
        <w:tab/>
        <w:t>Should the rules be filed for adoption with the Secretary of State if no comments are filed?</w:t>
      </w:r>
    </w:p>
    <w:p w:rsidR="005D04BA" w:rsidRPr="0092399A" w:rsidRDefault="005D04BA">
      <w:pPr>
        <w:tabs>
          <w:tab w:val="left" w:pos="-720"/>
        </w:tabs>
        <w:suppressAutoHyphens/>
        <w:spacing w:line="240" w:lineRule="atLeast"/>
        <w:jc w:val="both"/>
        <w:rPr>
          <w:rFonts w:ascii="Courier New" w:hAnsi="Courier New" w:cs="Courier New"/>
          <w:spacing w:val="-3"/>
        </w:rPr>
      </w:pPr>
    </w:p>
    <w:p w:rsidR="005D04BA" w:rsidRPr="0092399A" w:rsidRDefault="005D04BA">
      <w:pPr>
        <w:tabs>
          <w:tab w:val="left" w:pos="-720"/>
        </w:tabs>
        <w:suppressAutoHyphens/>
        <w:spacing w:line="240" w:lineRule="atLeast"/>
        <w:jc w:val="both"/>
        <w:rPr>
          <w:rFonts w:ascii="Courier New" w:hAnsi="Courier New" w:cs="Courier New"/>
          <w:spacing w:val="-3"/>
        </w:rPr>
      </w:pPr>
      <w:r w:rsidRPr="0092399A">
        <w:rPr>
          <w:rFonts w:ascii="Courier New" w:hAnsi="Courier New" w:cs="Courier New"/>
          <w:b/>
          <w:bCs/>
          <w:spacing w:val="-3"/>
          <w:u w:val="single"/>
        </w:rPr>
        <w:t>RECOMMENDATION</w:t>
      </w:r>
      <w:r w:rsidRPr="0092399A">
        <w:rPr>
          <w:rFonts w:ascii="Courier New" w:hAnsi="Courier New" w:cs="Courier New"/>
          <w:spacing w:val="-3"/>
        </w:rPr>
        <w:t>:  Yes.  If no comments are filed, the rule may be filed for adoption.  The docket may then be closed.</w:t>
      </w:r>
    </w:p>
    <w:p w:rsidR="005D04BA" w:rsidRPr="0092399A" w:rsidRDefault="005D04BA">
      <w:pPr>
        <w:tabs>
          <w:tab w:val="left" w:pos="-720"/>
        </w:tabs>
        <w:suppressAutoHyphens/>
        <w:spacing w:line="240" w:lineRule="atLeast"/>
        <w:jc w:val="both"/>
        <w:rPr>
          <w:rFonts w:ascii="Courier New" w:hAnsi="Courier New" w:cs="Courier New"/>
          <w:spacing w:val="-3"/>
        </w:rPr>
      </w:pPr>
    </w:p>
    <w:p w:rsidR="005D04BA" w:rsidRPr="0092399A" w:rsidRDefault="005D04BA">
      <w:pPr>
        <w:tabs>
          <w:tab w:val="left" w:pos="-720"/>
        </w:tabs>
        <w:suppressAutoHyphens/>
        <w:spacing w:line="240" w:lineRule="atLeast"/>
        <w:jc w:val="both"/>
        <w:rPr>
          <w:rFonts w:ascii="Courier New" w:hAnsi="Courier New" w:cs="Courier New"/>
          <w:b/>
          <w:bCs/>
          <w:spacing w:val="-3"/>
          <w:u w:val="single"/>
        </w:rPr>
      </w:pPr>
    </w:p>
    <w:p w:rsidR="005D04BA" w:rsidRPr="0092399A" w:rsidRDefault="005D04BA">
      <w:pPr>
        <w:tabs>
          <w:tab w:val="left" w:pos="-720"/>
        </w:tabs>
        <w:suppressAutoHyphens/>
        <w:spacing w:line="240" w:lineRule="atLeast"/>
        <w:jc w:val="both"/>
        <w:rPr>
          <w:rFonts w:ascii="Courier New" w:hAnsi="Courier New" w:cs="Courier New"/>
          <w:b/>
          <w:bCs/>
          <w:spacing w:val="-3"/>
          <w:u w:val="single"/>
        </w:rPr>
      </w:pPr>
    </w:p>
    <w:p w:rsidR="005D04BA" w:rsidRPr="0092399A" w:rsidRDefault="005D04BA">
      <w:pPr>
        <w:tabs>
          <w:tab w:val="left" w:pos="-720"/>
        </w:tabs>
        <w:suppressAutoHyphens/>
        <w:spacing w:line="240" w:lineRule="atLeast"/>
        <w:jc w:val="both"/>
        <w:rPr>
          <w:rFonts w:ascii="Courier New" w:hAnsi="Courier New" w:cs="Courier New"/>
          <w:spacing w:val="-3"/>
        </w:rPr>
      </w:pPr>
      <w:r w:rsidRPr="0092399A">
        <w:rPr>
          <w:rFonts w:ascii="Courier New" w:hAnsi="Courier New" w:cs="Courier New"/>
          <w:b/>
          <w:bCs/>
          <w:spacing w:val="-3"/>
          <w:u w:val="single"/>
        </w:rPr>
        <w:t>STAFF ANALYSIS</w:t>
      </w:r>
      <w:r w:rsidRPr="0092399A">
        <w:rPr>
          <w:rFonts w:ascii="Courier New" w:hAnsi="Courier New" w:cs="Courier New"/>
          <w:spacing w:val="-3"/>
        </w:rPr>
        <w:t>:  The Commission is not required to offer the opportunity for a hearing on rules that relate exclusively to organization, procedure or practice.  Section 120.54(3)(a), Florida Statutes.  The Commission may act on the basis of comments alone, but if none are received, there is no need to return to agenda and the rule will be filed for adoption without change.</w:t>
      </w:r>
    </w:p>
    <w:p w:rsidR="005D04BA" w:rsidRPr="0092399A" w:rsidRDefault="005D04BA">
      <w:pPr>
        <w:tabs>
          <w:tab w:val="left" w:pos="-720"/>
        </w:tabs>
        <w:suppressAutoHyphens/>
        <w:spacing w:line="240" w:lineRule="atLeast"/>
        <w:jc w:val="both"/>
        <w:rPr>
          <w:rFonts w:ascii="Courier New" w:hAnsi="Courier New" w:cs="Courier New"/>
          <w:spacing w:val="-3"/>
        </w:rPr>
      </w:pPr>
    </w:p>
    <w:p w:rsidR="005D04BA" w:rsidRPr="0092399A" w:rsidRDefault="005D04BA">
      <w:pPr>
        <w:tabs>
          <w:tab w:val="left" w:pos="-720"/>
        </w:tabs>
        <w:suppressAutoHyphens/>
        <w:spacing w:line="240" w:lineRule="atLeast"/>
        <w:jc w:val="both"/>
        <w:rPr>
          <w:rFonts w:ascii="Courier New" w:hAnsi="Courier New" w:cs="Courier New"/>
          <w:spacing w:val="-3"/>
        </w:rPr>
      </w:pPr>
      <w:r w:rsidRPr="0092399A">
        <w:rPr>
          <w:rFonts w:ascii="Courier New" w:hAnsi="Courier New" w:cs="Courier New"/>
          <w:spacing w:val="-3"/>
        </w:rPr>
        <w:t>CTM/</w:t>
      </w:r>
    </w:p>
    <w:p w:rsidR="005D04BA" w:rsidRPr="0092399A" w:rsidRDefault="005D04BA">
      <w:pPr>
        <w:tabs>
          <w:tab w:val="left" w:pos="-720"/>
        </w:tabs>
        <w:suppressAutoHyphens/>
        <w:spacing w:line="240" w:lineRule="atLeast"/>
        <w:jc w:val="both"/>
        <w:rPr>
          <w:rFonts w:ascii="Courier New" w:hAnsi="Courier New" w:cs="Courier New"/>
          <w:spacing w:val="-3"/>
        </w:rPr>
      </w:pPr>
      <w:r w:rsidRPr="0092399A">
        <w:rPr>
          <w:rFonts w:ascii="Courier New" w:hAnsi="Courier New" w:cs="Courier New"/>
          <w:spacing w:val="-3"/>
        </w:rPr>
        <w:t>Attachments</w:t>
      </w:r>
    </w:p>
    <w:sectPr w:rsidR="005D04BA" w:rsidRPr="0092399A" w:rsidSect="005D04BA">
      <w:headerReference w:type="default" r:id="rId8"/>
      <w:pgSz w:w="12240" w:h="15840"/>
      <w:pgMar w:top="1440" w:right="1440" w:bottom="1440" w:left="1440" w:header="1440" w:footer="144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04BA" w:rsidRDefault="005D04BA">
      <w:pPr>
        <w:spacing w:line="20" w:lineRule="exact"/>
        <w:rPr>
          <w:rFonts w:cstheme="minorBidi"/>
        </w:rPr>
      </w:pPr>
    </w:p>
  </w:endnote>
  <w:endnote w:type="continuationSeparator" w:id="0">
    <w:p w:rsidR="005D04BA" w:rsidRDefault="005D04BA" w:rsidP="005D04BA">
      <w:r>
        <w:rPr>
          <w:rFonts w:cstheme="minorBidi"/>
        </w:rPr>
        <w:t xml:space="preserve"> </w:t>
      </w:r>
    </w:p>
  </w:endnote>
  <w:endnote w:type="continuationNotice" w:id="1">
    <w:p w:rsidR="005D04BA" w:rsidRDefault="005D04BA" w:rsidP="005D04BA">
      <w:r>
        <w:rPr>
          <w:rFonts w:cstheme="minorBidi"/>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04BA" w:rsidRDefault="005D04BA" w:rsidP="005D04BA">
      <w:r>
        <w:rPr>
          <w:rFonts w:cstheme="minorBidi"/>
        </w:rPr>
        <w:separator/>
      </w:r>
    </w:p>
  </w:footnote>
  <w:footnote w:type="continuationSeparator" w:id="0">
    <w:p w:rsidR="005D04BA" w:rsidRDefault="005D04BA" w:rsidP="005D04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4BA" w:rsidRPr="0092399A" w:rsidRDefault="005D04BA">
    <w:pPr>
      <w:tabs>
        <w:tab w:val="left" w:pos="-720"/>
      </w:tabs>
      <w:suppressAutoHyphens/>
      <w:spacing w:line="240" w:lineRule="atLeast"/>
      <w:jc w:val="both"/>
      <w:rPr>
        <w:rFonts w:ascii="Courier New" w:hAnsi="Courier New" w:cs="Courier New"/>
        <w:spacing w:val="-3"/>
      </w:rPr>
    </w:pPr>
    <w:r w:rsidRPr="0092399A">
      <w:rPr>
        <w:rFonts w:ascii="Courier New" w:hAnsi="Courier New" w:cs="Courier New"/>
        <w:spacing w:val="-3"/>
      </w:rPr>
      <w:t>DOCKET NO. 920792-PU</w:t>
    </w:r>
  </w:p>
  <w:p w:rsidR="005D04BA" w:rsidRPr="0092399A" w:rsidRDefault="005D04BA">
    <w:pPr>
      <w:tabs>
        <w:tab w:val="left" w:pos="-720"/>
      </w:tabs>
      <w:suppressAutoHyphens/>
      <w:spacing w:line="240" w:lineRule="atLeast"/>
      <w:jc w:val="both"/>
      <w:rPr>
        <w:rFonts w:ascii="Courier New" w:hAnsi="Courier New" w:cs="Courier New"/>
        <w:spacing w:val="-3"/>
      </w:rPr>
    </w:pPr>
    <w:r w:rsidRPr="0092399A">
      <w:rPr>
        <w:rFonts w:ascii="Courier New" w:hAnsi="Courier New" w:cs="Courier New"/>
        <w:spacing w:val="-3"/>
      </w:rPr>
      <w:t>September 3, 1992</w:t>
    </w:r>
  </w:p>
  <w:p w:rsidR="005D04BA" w:rsidRPr="0092399A" w:rsidRDefault="005D04BA">
    <w:pPr>
      <w:tabs>
        <w:tab w:val="left" w:pos="-720"/>
      </w:tabs>
      <w:suppressAutoHyphens/>
      <w:spacing w:line="240" w:lineRule="atLeast"/>
      <w:jc w:val="both"/>
      <w:rPr>
        <w:rFonts w:ascii="Courier New" w:hAnsi="Courier New" w:cs="Courier New"/>
        <w:spacing w:val="-3"/>
      </w:rPr>
    </w:pPr>
    <w:r w:rsidRPr="0092399A">
      <w:rPr>
        <w:rFonts w:ascii="Courier New" w:hAnsi="Courier New" w:cs="Courier New"/>
        <w:spacing w:val="-3"/>
      </w:rPr>
      <w:t xml:space="preserve">PAGE </w:t>
    </w:r>
    <w:r w:rsidRPr="0092399A">
      <w:rPr>
        <w:rFonts w:ascii="Courier New" w:hAnsi="Courier New" w:cs="Courier New"/>
        <w:spacing w:val="-3"/>
      </w:rPr>
      <w:fldChar w:fldCharType="begin"/>
    </w:r>
    <w:r w:rsidRPr="0092399A">
      <w:rPr>
        <w:rFonts w:ascii="Courier New" w:hAnsi="Courier New" w:cs="Courier New"/>
        <w:spacing w:val="-3"/>
      </w:rPr>
      <w:instrText>page \* arabic</w:instrText>
    </w:r>
    <w:r w:rsidRPr="0092399A">
      <w:rPr>
        <w:rFonts w:ascii="Courier New" w:hAnsi="Courier New" w:cs="Courier New"/>
        <w:spacing w:val="-3"/>
      </w:rPr>
      <w:fldChar w:fldCharType="separate"/>
    </w:r>
    <w:r w:rsidR="005501F8">
      <w:rPr>
        <w:rFonts w:ascii="Courier New" w:hAnsi="Courier New" w:cs="Courier New"/>
        <w:noProof/>
        <w:spacing w:val="-3"/>
      </w:rPr>
      <w:t>3</w:t>
    </w:r>
    <w:r w:rsidRPr="0092399A">
      <w:rPr>
        <w:rFonts w:ascii="Courier New" w:hAnsi="Courier New" w:cs="Courier New"/>
        <w:spacing w:val="-3"/>
      </w:rPr>
      <w:fldChar w:fldCharType="end"/>
    </w:r>
  </w:p>
  <w:p w:rsidR="005D04BA" w:rsidRPr="0092399A" w:rsidRDefault="005D04BA">
    <w:pPr>
      <w:tabs>
        <w:tab w:val="left" w:pos="-720"/>
      </w:tabs>
      <w:suppressAutoHyphens/>
      <w:spacing w:line="240" w:lineRule="atLeast"/>
      <w:jc w:val="both"/>
      <w:rPr>
        <w:rFonts w:ascii="Courier New" w:hAnsi="Courier New" w:cs="Courier New"/>
        <w:spacing w:val="-3"/>
      </w:rPr>
    </w:pPr>
  </w:p>
  <w:p w:rsidR="005D04BA" w:rsidRDefault="005D04BA">
    <w:pPr>
      <w:spacing w:after="140" w:line="100" w:lineRule="exact"/>
      <w:rPr>
        <w:rFonts w:cstheme="minorBidi"/>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nsid w:val="000000C8"/>
    <w:multiLevelType w:val="multilevel"/>
    <w:tmpl w:val="000000C8"/>
    <w:name w:val="WP List 1"/>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4BA"/>
    <w:rsid w:val="005501F8"/>
    <w:rsid w:val="005D04BA"/>
    <w:rsid w:val="009239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rPr>
  </w:style>
  <w:style w:type="character" w:customStyle="1" w:styleId="EndnoteTextChar">
    <w:name w:val="Endnote Text Char"/>
    <w:basedOn w:val="DefaultParagraphFont"/>
    <w:link w:val="EndnoteText"/>
    <w:uiPriority w:val="99"/>
    <w:semiHidden/>
    <w:rsid w:val="005D04BA"/>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rPr>
  </w:style>
  <w:style w:type="character" w:customStyle="1" w:styleId="FootnoteTextChar">
    <w:name w:val="Footnote Text Char"/>
    <w:basedOn w:val="DefaultParagraphFont"/>
    <w:link w:val="FootnoteText"/>
    <w:uiPriority w:val="99"/>
    <w:semiHidden/>
    <w:rsid w:val="005D04BA"/>
    <w:rPr>
      <w:rFonts w:ascii="Courier" w:hAnsi="Courier" w:cs="Courier"/>
      <w:sz w:val="20"/>
      <w:szCs w:val="20"/>
    </w:rPr>
  </w:style>
  <w:style w:type="character" w:styleId="FootnoteReference">
    <w:name w:val="footnote reference"/>
    <w:basedOn w:val="DefaultParagraphFont"/>
    <w:uiPriority w:val="99"/>
    <w:rPr>
      <w:vertAlign w:val="superscript"/>
    </w:rPr>
  </w:style>
  <w:style w:type="paragraph" w:customStyle="1" w:styleId="testimony">
    <w:name w:val="testimony"/>
    <w:uiPriority w:val="99"/>
    <w:pPr>
      <w:widowControl w:val="0"/>
      <w:tabs>
        <w:tab w:val="left" w:pos="-720"/>
      </w:tabs>
      <w:suppressAutoHyphens/>
      <w:autoSpaceDE w:val="0"/>
      <w:autoSpaceDN w:val="0"/>
      <w:adjustRightInd w:val="0"/>
      <w:spacing w:after="0" w:line="480" w:lineRule="atLeast"/>
    </w:pPr>
    <w:rPr>
      <w:rFonts w:ascii="Courier" w:hAnsi="Courier" w:cs="Courier"/>
      <w:sz w:val="24"/>
      <w:szCs w:val="24"/>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4"/>
      <w:szCs w:val="24"/>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Courier" w:hAnsi="Courier" w:cs="Courier"/>
      <w:sz w:val="24"/>
      <w:szCs w:val="24"/>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Courier" w:hAnsi="Courier" w:cs="Courier"/>
      <w:sz w:val="24"/>
      <w:szCs w:val="24"/>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Courier" w:hAnsi="Courier" w:cs="Courier"/>
      <w:sz w:val="24"/>
      <w:szCs w:val="24"/>
    </w:rPr>
  </w:style>
  <w:style w:type="character" w:customStyle="1" w:styleId="TechInit">
    <w:name w:val="Tech Init"/>
    <w:basedOn w:val="DefaultParagraphFont"/>
    <w:uiPriority w:val="99"/>
    <w:rPr>
      <w:rFonts w:ascii="Courier" w:hAnsi="Courier" w:cs="Courier"/>
      <w:sz w:val="24"/>
      <w:szCs w:val="24"/>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Courier" w:hAnsi="Courier" w:cs="Courier"/>
      <w:sz w:val="24"/>
      <w:szCs w:val="24"/>
      <w:lang w:val="en-US"/>
    </w:rPr>
  </w:style>
  <w:style w:type="character" w:customStyle="1" w:styleId="Technical3">
    <w:name w:val="Technical 3"/>
    <w:basedOn w:val="DefaultParagraphFont"/>
    <w:uiPriority w:val="99"/>
    <w:rPr>
      <w:rFonts w:ascii="Courier" w:hAnsi="Courier" w:cs="Courier"/>
      <w:sz w:val="24"/>
      <w:szCs w:val="24"/>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Courier" w:hAnsi="Courier" w:cs="Courier"/>
      <w:sz w:val="24"/>
      <w:szCs w:val="24"/>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character" w:customStyle="1" w:styleId="FERC">
    <w:name w:val="FERC"/>
    <w:basedOn w:val="DefaultParagraphFont"/>
    <w:uiPriority w:val="99"/>
    <w:rPr>
      <w:rFonts w:ascii="Courier" w:hAnsi="Courier" w:cs="Courier"/>
      <w:sz w:val="24"/>
      <w:szCs w:val="24"/>
      <w:lang w:val="en-US"/>
    </w:rPr>
  </w:style>
  <w:style w:type="character" w:customStyle="1" w:styleId="EAGLTR">
    <w:name w:val="EAGLTR"/>
    <w:basedOn w:val="DefaultParagraphFont"/>
    <w:uiPriority w:val="99"/>
    <w:rPr>
      <w:rFonts w:ascii="Footlight MT Light" w:hAnsi="Footlight MT Light" w:cs="Footlight MT Light"/>
      <w:sz w:val="24"/>
      <w:szCs w:val="24"/>
      <w:lang w:val="en-US"/>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rPr>
  </w:style>
  <w:style w:type="character" w:customStyle="1" w:styleId="EquationCaption">
    <w:name w:val="_Equation Caption"/>
    <w:uiPriority w:val="99"/>
  </w:style>
  <w:style w:type="paragraph" w:styleId="Header">
    <w:name w:val="header"/>
    <w:basedOn w:val="Normal"/>
    <w:link w:val="HeaderChar"/>
    <w:uiPriority w:val="99"/>
    <w:unhideWhenUsed/>
    <w:rsid w:val="0092399A"/>
    <w:pPr>
      <w:tabs>
        <w:tab w:val="center" w:pos="4680"/>
        <w:tab w:val="right" w:pos="9360"/>
      </w:tabs>
    </w:pPr>
  </w:style>
  <w:style w:type="character" w:customStyle="1" w:styleId="HeaderChar">
    <w:name w:val="Header Char"/>
    <w:basedOn w:val="DefaultParagraphFont"/>
    <w:link w:val="Header"/>
    <w:uiPriority w:val="99"/>
    <w:rsid w:val="0092399A"/>
    <w:rPr>
      <w:rFonts w:ascii="Courier" w:hAnsi="Courier" w:cs="Courier"/>
      <w:sz w:val="24"/>
      <w:szCs w:val="24"/>
    </w:rPr>
  </w:style>
  <w:style w:type="paragraph" w:styleId="Footer">
    <w:name w:val="footer"/>
    <w:basedOn w:val="Normal"/>
    <w:link w:val="FooterChar"/>
    <w:uiPriority w:val="99"/>
    <w:unhideWhenUsed/>
    <w:rsid w:val="0092399A"/>
    <w:pPr>
      <w:tabs>
        <w:tab w:val="center" w:pos="4680"/>
        <w:tab w:val="right" w:pos="9360"/>
      </w:tabs>
    </w:pPr>
  </w:style>
  <w:style w:type="character" w:customStyle="1" w:styleId="FooterChar">
    <w:name w:val="Footer Char"/>
    <w:basedOn w:val="DefaultParagraphFont"/>
    <w:link w:val="Footer"/>
    <w:uiPriority w:val="99"/>
    <w:rsid w:val="0092399A"/>
    <w:rPr>
      <w:rFonts w:ascii="Courier" w:hAnsi="Courier" w:cs="Courie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rPr>
  </w:style>
  <w:style w:type="character" w:customStyle="1" w:styleId="EndnoteTextChar">
    <w:name w:val="Endnote Text Char"/>
    <w:basedOn w:val="DefaultParagraphFont"/>
    <w:link w:val="EndnoteText"/>
    <w:uiPriority w:val="99"/>
    <w:semiHidden/>
    <w:rsid w:val="005D04BA"/>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rPr>
  </w:style>
  <w:style w:type="character" w:customStyle="1" w:styleId="FootnoteTextChar">
    <w:name w:val="Footnote Text Char"/>
    <w:basedOn w:val="DefaultParagraphFont"/>
    <w:link w:val="FootnoteText"/>
    <w:uiPriority w:val="99"/>
    <w:semiHidden/>
    <w:rsid w:val="005D04BA"/>
    <w:rPr>
      <w:rFonts w:ascii="Courier" w:hAnsi="Courier" w:cs="Courier"/>
      <w:sz w:val="20"/>
      <w:szCs w:val="20"/>
    </w:rPr>
  </w:style>
  <w:style w:type="character" w:styleId="FootnoteReference">
    <w:name w:val="footnote reference"/>
    <w:basedOn w:val="DefaultParagraphFont"/>
    <w:uiPriority w:val="99"/>
    <w:rPr>
      <w:vertAlign w:val="superscript"/>
    </w:rPr>
  </w:style>
  <w:style w:type="paragraph" w:customStyle="1" w:styleId="testimony">
    <w:name w:val="testimony"/>
    <w:uiPriority w:val="99"/>
    <w:pPr>
      <w:widowControl w:val="0"/>
      <w:tabs>
        <w:tab w:val="left" w:pos="-720"/>
      </w:tabs>
      <w:suppressAutoHyphens/>
      <w:autoSpaceDE w:val="0"/>
      <w:autoSpaceDN w:val="0"/>
      <w:adjustRightInd w:val="0"/>
      <w:spacing w:after="0" w:line="480" w:lineRule="atLeast"/>
    </w:pPr>
    <w:rPr>
      <w:rFonts w:ascii="Courier" w:hAnsi="Courier" w:cs="Courier"/>
      <w:sz w:val="24"/>
      <w:szCs w:val="24"/>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4"/>
      <w:szCs w:val="24"/>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Courier" w:hAnsi="Courier" w:cs="Courier"/>
      <w:sz w:val="24"/>
      <w:szCs w:val="24"/>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Courier" w:hAnsi="Courier" w:cs="Courier"/>
      <w:sz w:val="24"/>
      <w:szCs w:val="24"/>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Courier" w:hAnsi="Courier" w:cs="Courier"/>
      <w:sz w:val="24"/>
      <w:szCs w:val="24"/>
    </w:rPr>
  </w:style>
  <w:style w:type="character" w:customStyle="1" w:styleId="TechInit">
    <w:name w:val="Tech Init"/>
    <w:basedOn w:val="DefaultParagraphFont"/>
    <w:uiPriority w:val="99"/>
    <w:rPr>
      <w:rFonts w:ascii="Courier" w:hAnsi="Courier" w:cs="Courier"/>
      <w:sz w:val="24"/>
      <w:szCs w:val="24"/>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Courier" w:hAnsi="Courier" w:cs="Courier"/>
      <w:sz w:val="24"/>
      <w:szCs w:val="24"/>
      <w:lang w:val="en-US"/>
    </w:rPr>
  </w:style>
  <w:style w:type="character" w:customStyle="1" w:styleId="Technical3">
    <w:name w:val="Technical 3"/>
    <w:basedOn w:val="DefaultParagraphFont"/>
    <w:uiPriority w:val="99"/>
    <w:rPr>
      <w:rFonts w:ascii="Courier" w:hAnsi="Courier" w:cs="Courier"/>
      <w:sz w:val="24"/>
      <w:szCs w:val="24"/>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Courier" w:hAnsi="Courier" w:cs="Courier"/>
      <w:sz w:val="24"/>
      <w:szCs w:val="24"/>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character" w:customStyle="1" w:styleId="FERC">
    <w:name w:val="FERC"/>
    <w:basedOn w:val="DefaultParagraphFont"/>
    <w:uiPriority w:val="99"/>
    <w:rPr>
      <w:rFonts w:ascii="Courier" w:hAnsi="Courier" w:cs="Courier"/>
      <w:sz w:val="24"/>
      <w:szCs w:val="24"/>
      <w:lang w:val="en-US"/>
    </w:rPr>
  </w:style>
  <w:style w:type="character" w:customStyle="1" w:styleId="EAGLTR">
    <w:name w:val="EAGLTR"/>
    <w:basedOn w:val="DefaultParagraphFont"/>
    <w:uiPriority w:val="99"/>
    <w:rPr>
      <w:rFonts w:ascii="Footlight MT Light" w:hAnsi="Footlight MT Light" w:cs="Footlight MT Light"/>
      <w:sz w:val="24"/>
      <w:szCs w:val="24"/>
      <w:lang w:val="en-US"/>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rPr>
  </w:style>
  <w:style w:type="character" w:customStyle="1" w:styleId="EquationCaption">
    <w:name w:val="_Equation Caption"/>
    <w:uiPriority w:val="99"/>
  </w:style>
  <w:style w:type="paragraph" w:styleId="Header">
    <w:name w:val="header"/>
    <w:basedOn w:val="Normal"/>
    <w:link w:val="HeaderChar"/>
    <w:uiPriority w:val="99"/>
    <w:unhideWhenUsed/>
    <w:rsid w:val="0092399A"/>
    <w:pPr>
      <w:tabs>
        <w:tab w:val="center" w:pos="4680"/>
        <w:tab w:val="right" w:pos="9360"/>
      </w:tabs>
    </w:pPr>
  </w:style>
  <w:style w:type="character" w:customStyle="1" w:styleId="HeaderChar">
    <w:name w:val="Header Char"/>
    <w:basedOn w:val="DefaultParagraphFont"/>
    <w:link w:val="Header"/>
    <w:uiPriority w:val="99"/>
    <w:rsid w:val="0092399A"/>
    <w:rPr>
      <w:rFonts w:ascii="Courier" w:hAnsi="Courier" w:cs="Courier"/>
      <w:sz w:val="24"/>
      <w:szCs w:val="24"/>
    </w:rPr>
  </w:style>
  <w:style w:type="paragraph" w:styleId="Footer">
    <w:name w:val="footer"/>
    <w:basedOn w:val="Normal"/>
    <w:link w:val="FooterChar"/>
    <w:uiPriority w:val="99"/>
    <w:unhideWhenUsed/>
    <w:rsid w:val="0092399A"/>
    <w:pPr>
      <w:tabs>
        <w:tab w:val="center" w:pos="4680"/>
        <w:tab w:val="right" w:pos="9360"/>
      </w:tabs>
    </w:pPr>
  </w:style>
  <w:style w:type="character" w:customStyle="1" w:styleId="FooterChar">
    <w:name w:val="Footer Char"/>
    <w:basedOn w:val="DefaultParagraphFont"/>
    <w:link w:val="Footer"/>
    <w:uiPriority w:val="99"/>
    <w:rsid w:val="0092399A"/>
    <w:rPr>
      <w:rFonts w:ascii="Courier" w:hAnsi="Courier" w:cs="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684</Words>
  <Characters>3984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4659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3</cp:revision>
  <dcterms:created xsi:type="dcterms:W3CDTF">2015-05-20T20:20:00Z</dcterms:created>
  <dcterms:modified xsi:type="dcterms:W3CDTF">2015-05-21T18:57:00Z</dcterms:modified>
</cp:coreProperties>
</file>