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1600" w:rsidRPr="00A407F6" w:rsidRDefault="00BA1600">
      <w:pPr>
        <w:widowControl/>
        <w:tabs>
          <w:tab w:val="center" w:pos="4680"/>
        </w:tabs>
        <w:suppressAutoHyphens/>
        <w:spacing w:line="240" w:lineRule="atLeast"/>
        <w:jc w:val="both"/>
        <w:rPr>
          <w:rFonts w:ascii="Courier New" w:hAnsi="Courier New" w:cs="Courier New"/>
          <w:b/>
          <w:bCs/>
          <w:spacing w:val="-3"/>
          <w:sz w:val="24"/>
          <w:szCs w:val="24"/>
        </w:rPr>
      </w:pPr>
      <w:r>
        <w:rPr>
          <w:rFonts w:ascii="Courier" w:hAnsi="Courier" w:cs="Courier"/>
          <w:b/>
          <w:bCs/>
          <w:spacing w:val="-3"/>
          <w:sz w:val="24"/>
          <w:szCs w:val="24"/>
        </w:rPr>
        <w:tab/>
      </w:r>
      <w:r w:rsidRPr="00A407F6">
        <w:rPr>
          <w:rFonts w:ascii="Courier New" w:hAnsi="Courier New" w:cs="Courier New"/>
          <w:b/>
          <w:bCs/>
          <w:spacing w:val="-3"/>
          <w:sz w:val="24"/>
          <w:szCs w:val="24"/>
        </w:rPr>
        <w:t>FLORIDA PUBLIC SERVICE COMMISSION</w:t>
      </w:r>
      <w:r w:rsidRPr="00A407F6">
        <w:rPr>
          <w:rFonts w:ascii="Courier New" w:hAnsi="Courier New" w:cs="Courier New"/>
          <w:b/>
          <w:bCs/>
          <w:spacing w:val="-3"/>
          <w:sz w:val="24"/>
          <w:szCs w:val="24"/>
        </w:rPr>
        <w:fldChar w:fldCharType="begin"/>
      </w:r>
      <w:r w:rsidRPr="00A407F6">
        <w:rPr>
          <w:rFonts w:ascii="Courier New" w:hAnsi="Courier New" w:cs="Courier New"/>
          <w:b/>
          <w:bCs/>
          <w:spacing w:val="-3"/>
          <w:sz w:val="24"/>
          <w:szCs w:val="24"/>
        </w:rPr>
        <w:instrText xml:space="preserve">PRIVATE </w:instrText>
      </w:r>
      <w:r w:rsidRPr="00A407F6">
        <w:rPr>
          <w:rFonts w:ascii="Courier New" w:hAnsi="Courier New" w:cs="Courier New"/>
          <w:b/>
          <w:bCs/>
          <w:spacing w:val="-3"/>
          <w:sz w:val="24"/>
          <w:szCs w:val="24"/>
        </w:rPr>
        <w:fldChar w:fldCharType="end"/>
      </w:r>
    </w:p>
    <w:p w:rsidR="00BA1600" w:rsidRPr="00A407F6" w:rsidRDefault="00BA1600">
      <w:pPr>
        <w:widowControl/>
        <w:tabs>
          <w:tab w:val="center" w:pos="4680"/>
        </w:tabs>
        <w:suppressAutoHyphens/>
        <w:spacing w:line="240" w:lineRule="atLeast"/>
        <w:jc w:val="both"/>
        <w:rPr>
          <w:rFonts w:ascii="Courier New" w:hAnsi="Courier New" w:cs="Courier New"/>
          <w:b/>
          <w:bCs/>
          <w:spacing w:val="-3"/>
          <w:sz w:val="24"/>
          <w:szCs w:val="24"/>
        </w:rPr>
      </w:pPr>
      <w:r w:rsidRPr="00A407F6">
        <w:rPr>
          <w:rFonts w:ascii="Courier New" w:hAnsi="Courier New" w:cs="Courier New"/>
          <w:b/>
          <w:bCs/>
          <w:spacing w:val="-3"/>
          <w:sz w:val="24"/>
          <w:szCs w:val="24"/>
        </w:rPr>
        <w:tab/>
        <w:t xml:space="preserve">Capital Circle Office Center </w:t>
      </w:r>
      <w:r w:rsidRPr="00A407F6">
        <w:rPr>
          <w:rFonts w:ascii="Courier New" w:hAnsi="Courier New" w:cs="Courier New"/>
          <w:b/>
          <w:bCs/>
          <w:spacing w:val="-3"/>
          <w:sz w:val="24"/>
          <w:szCs w:val="24"/>
        </w:rPr>
        <w:sym w:font="WP TypographicSymbols" w:char="0021"/>
      </w:r>
      <w:r w:rsidRPr="00A407F6">
        <w:rPr>
          <w:rFonts w:ascii="Courier New" w:hAnsi="Courier New" w:cs="Courier New"/>
          <w:b/>
          <w:bCs/>
          <w:spacing w:val="-3"/>
          <w:sz w:val="24"/>
          <w:szCs w:val="24"/>
        </w:rPr>
        <w:t xml:space="preserve"> 2540 Shumard Oak Boulevard</w:t>
      </w:r>
    </w:p>
    <w:p w:rsidR="00BA1600" w:rsidRPr="00A407F6" w:rsidRDefault="00BA1600">
      <w:pPr>
        <w:widowControl/>
        <w:tabs>
          <w:tab w:val="center" w:pos="4680"/>
        </w:tabs>
        <w:suppressAutoHyphens/>
        <w:spacing w:line="240" w:lineRule="atLeast"/>
        <w:jc w:val="both"/>
        <w:rPr>
          <w:rFonts w:ascii="Courier New" w:hAnsi="Courier New" w:cs="Courier New"/>
          <w:b/>
          <w:bCs/>
          <w:spacing w:val="-3"/>
          <w:sz w:val="24"/>
          <w:szCs w:val="24"/>
        </w:rPr>
      </w:pPr>
      <w:r w:rsidRPr="00A407F6">
        <w:rPr>
          <w:rFonts w:ascii="Courier New" w:hAnsi="Courier New" w:cs="Courier New"/>
          <w:b/>
          <w:bCs/>
          <w:spacing w:val="-3"/>
          <w:sz w:val="24"/>
          <w:szCs w:val="24"/>
        </w:rPr>
        <w:tab/>
        <w:t>Tallahassee, Florida  32399-0850</w:t>
      </w:r>
    </w:p>
    <w:p w:rsidR="00BA1600" w:rsidRPr="00A407F6" w:rsidRDefault="00BA1600">
      <w:pPr>
        <w:widowControl/>
        <w:tabs>
          <w:tab w:val="left" w:pos="-1440"/>
          <w:tab w:val="left" w:pos="-720"/>
        </w:tabs>
        <w:suppressAutoHyphens/>
        <w:spacing w:line="240" w:lineRule="atLeast"/>
        <w:jc w:val="both"/>
        <w:rPr>
          <w:rFonts w:ascii="Courier New" w:hAnsi="Courier New" w:cs="Courier New"/>
          <w:b/>
          <w:bCs/>
          <w:spacing w:val="-3"/>
          <w:sz w:val="24"/>
          <w:szCs w:val="24"/>
        </w:rPr>
      </w:pPr>
    </w:p>
    <w:p w:rsidR="00BA1600" w:rsidRPr="00A407F6" w:rsidRDefault="00BA1600">
      <w:pPr>
        <w:widowControl/>
        <w:tabs>
          <w:tab w:val="left" w:pos="-1440"/>
          <w:tab w:val="left" w:pos="-720"/>
        </w:tabs>
        <w:suppressAutoHyphens/>
        <w:spacing w:line="240" w:lineRule="atLeast"/>
        <w:jc w:val="both"/>
        <w:rPr>
          <w:rFonts w:ascii="Courier New" w:hAnsi="Courier New" w:cs="Courier New"/>
          <w:b/>
          <w:bCs/>
          <w:spacing w:val="-3"/>
          <w:sz w:val="24"/>
          <w:szCs w:val="24"/>
        </w:rPr>
      </w:pPr>
    </w:p>
    <w:p w:rsidR="00BA1600" w:rsidRPr="00A407F6" w:rsidRDefault="00BA1600">
      <w:pPr>
        <w:widowControl/>
        <w:tabs>
          <w:tab w:val="center" w:pos="4680"/>
        </w:tabs>
        <w:suppressAutoHyphens/>
        <w:spacing w:line="240" w:lineRule="atLeast"/>
        <w:jc w:val="both"/>
        <w:rPr>
          <w:rFonts w:ascii="Courier New" w:hAnsi="Courier New" w:cs="Courier New"/>
          <w:b/>
          <w:bCs/>
          <w:spacing w:val="-3"/>
          <w:sz w:val="24"/>
          <w:szCs w:val="24"/>
        </w:rPr>
      </w:pPr>
      <w:r w:rsidRPr="00A407F6">
        <w:rPr>
          <w:rFonts w:ascii="Courier New" w:hAnsi="Courier New" w:cs="Courier New"/>
          <w:b/>
          <w:bCs/>
          <w:spacing w:val="-3"/>
          <w:sz w:val="24"/>
          <w:szCs w:val="24"/>
        </w:rPr>
        <w:tab/>
      </w:r>
      <w:r w:rsidRPr="00A407F6">
        <w:rPr>
          <w:rFonts w:ascii="Courier New" w:hAnsi="Courier New" w:cs="Courier New"/>
          <w:b/>
          <w:bCs/>
          <w:spacing w:val="-3"/>
          <w:sz w:val="24"/>
          <w:szCs w:val="24"/>
          <w:u w:val="single"/>
        </w:rPr>
        <w:t>M</w:t>
      </w:r>
      <w:r w:rsidRPr="00A407F6">
        <w:rPr>
          <w:rFonts w:ascii="Courier New" w:hAnsi="Courier New" w:cs="Courier New"/>
          <w:b/>
          <w:bCs/>
          <w:spacing w:val="-3"/>
          <w:sz w:val="24"/>
          <w:szCs w:val="24"/>
        </w:rPr>
        <w:t xml:space="preserve"> </w:t>
      </w:r>
      <w:r w:rsidRPr="00A407F6">
        <w:rPr>
          <w:rFonts w:ascii="Courier New" w:hAnsi="Courier New" w:cs="Courier New"/>
          <w:b/>
          <w:bCs/>
          <w:spacing w:val="-3"/>
          <w:sz w:val="24"/>
          <w:szCs w:val="24"/>
          <w:u w:val="single"/>
        </w:rPr>
        <w:t>E</w:t>
      </w:r>
      <w:r w:rsidRPr="00A407F6">
        <w:rPr>
          <w:rFonts w:ascii="Courier New" w:hAnsi="Courier New" w:cs="Courier New"/>
          <w:b/>
          <w:bCs/>
          <w:spacing w:val="-3"/>
          <w:sz w:val="24"/>
          <w:szCs w:val="24"/>
        </w:rPr>
        <w:t xml:space="preserve"> </w:t>
      </w:r>
      <w:r w:rsidRPr="00A407F6">
        <w:rPr>
          <w:rFonts w:ascii="Courier New" w:hAnsi="Courier New" w:cs="Courier New"/>
          <w:b/>
          <w:bCs/>
          <w:spacing w:val="-3"/>
          <w:sz w:val="24"/>
          <w:szCs w:val="24"/>
          <w:u w:val="single"/>
        </w:rPr>
        <w:t>M</w:t>
      </w:r>
      <w:r w:rsidRPr="00A407F6">
        <w:rPr>
          <w:rFonts w:ascii="Courier New" w:hAnsi="Courier New" w:cs="Courier New"/>
          <w:b/>
          <w:bCs/>
          <w:spacing w:val="-3"/>
          <w:sz w:val="24"/>
          <w:szCs w:val="24"/>
        </w:rPr>
        <w:t xml:space="preserve"> </w:t>
      </w:r>
      <w:r w:rsidRPr="00A407F6">
        <w:rPr>
          <w:rFonts w:ascii="Courier New" w:hAnsi="Courier New" w:cs="Courier New"/>
          <w:b/>
          <w:bCs/>
          <w:spacing w:val="-3"/>
          <w:sz w:val="24"/>
          <w:szCs w:val="24"/>
          <w:u w:val="single"/>
        </w:rPr>
        <w:t>O</w:t>
      </w:r>
      <w:r w:rsidRPr="00A407F6">
        <w:rPr>
          <w:rFonts w:ascii="Courier New" w:hAnsi="Courier New" w:cs="Courier New"/>
          <w:b/>
          <w:bCs/>
          <w:spacing w:val="-3"/>
          <w:sz w:val="24"/>
          <w:szCs w:val="24"/>
        </w:rPr>
        <w:t xml:space="preserve"> </w:t>
      </w:r>
      <w:r w:rsidRPr="00A407F6">
        <w:rPr>
          <w:rFonts w:ascii="Courier New" w:hAnsi="Courier New" w:cs="Courier New"/>
          <w:b/>
          <w:bCs/>
          <w:spacing w:val="-3"/>
          <w:sz w:val="24"/>
          <w:szCs w:val="24"/>
          <w:u w:val="single"/>
        </w:rPr>
        <w:t>R</w:t>
      </w:r>
      <w:r w:rsidRPr="00A407F6">
        <w:rPr>
          <w:rFonts w:ascii="Courier New" w:hAnsi="Courier New" w:cs="Courier New"/>
          <w:b/>
          <w:bCs/>
          <w:spacing w:val="-3"/>
          <w:sz w:val="24"/>
          <w:szCs w:val="24"/>
        </w:rPr>
        <w:t xml:space="preserve"> </w:t>
      </w:r>
      <w:r w:rsidRPr="00A407F6">
        <w:rPr>
          <w:rFonts w:ascii="Courier New" w:hAnsi="Courier New" w:cs="Courier New"/>
          <w:b/>
          <w:bCs/>
          <w:spacing w:val="-3"/>
          <w:sz w:val="24"/>
          <w:szCs w:val="24"/>
          <w:u w:val="single"/>
        </w:rPr>
        <w:t>A</w:t>
      </w:r>
      <w:r w:rsidRPr="00A407F6">
        <w:rPr>
          <w:rFonts w:ascii="Courier New" w:hAnsi="Courier New" w:cs="Courier New"/>
          <w:b/>
          <w:bCs/>
          <w:spacing w:val="-3"/>
          <w:sz w:val="24"/>
          <w:szCs w:val="24"/>
        </w:rPr>
        <w:t xml:space="preserve"> </w:t>
      </w:r>
      <w:r w:rsidRPr="00A407F6">
        <w:rPr>
          <w:rFonts w:ascii="Courier New" w:hAnsi="Courier New" w:cs="Courier New"/>
          <w:b/>
          <w:bCs/>
          <w:spacing w:val="-3"/>
          <w:sz w:val="24"/>
          <w:szCs w:val="24"/>
          <w:u w:val="single"/>
        </w:rPr>
        <w:t>N</w:t>
      </w:r>
      <w:r w:rsidRPr="00A407F6">
        <w:rPr>
          <w:rFonts w:ascii="Courier New" w:hAnsi="Courier New" w:cs="Courier New"/>
          <w:b/>
          <w:bCs/>
          <w:spacing w:val="-3"/>
          <w:sz w:val="24"/>
          <w:szCs w:val="24"/>
        </w:rPr>
        <w:t xml:space="preserve"> </w:t>
      </w:r>
      <w:r w:rsidRPr="00A407F6">
        <w:rPr>
          <w:rFonts w:ascii="Courier New" w:hAnsi="Courier New" w:cs="Courier New"/>
          <w:b/>
          <w:bCs/>
          <w:spacing w:val="-3"/>
          <w:sz w:val="24"/>
          <w:szCs w:val="24"/>
          <w:u w:val="single"/>
        </w:rPr>
        <w:t>D</w:t>
      </w:r>
      <w:r w:rsidRPr="00A407F6">
        <w:rPr>
          <w:rFonts w:ascii="Courier New" w:hAnsi="Courier New" w:cs="Courier New"/>
          <w:b/>
          <w:bCs/>
          <w:spacing w:val="-3"/>
          <w:sz w:val="24"/>
          <w:szCs w:val="24"/>
        </w:rPr>
        <w:t xml:space="preserve"> </w:t>
      </w:r>
      <w:r w:rsidRPr="00A407F6">
        <w:rPr>
          <w:rFonts w:ascii="Courier New" w:hAnsi="Courier New" w:cs="Courier New"/>
          <w:b/>
          <w:bCs/>
          <w:spacing w:val="-3"/>
          <w:sz w:val="24"/>
          <w:szCs w:val="24"/>
          <w:u w:val="single"/>
        </w:rPr>
        <w:t>U</w:t>
      </w:r>
      <w:r w:rsidRPr="00A407F6">
        <w:rPr>
          <w:rFonts w:ascii="Courier New" w:hAnsi="Courier New" w:cs="Courier New"/>
          <w:b/>
          <w:bCs/>
          <w:spacing w:val="-3"/>
          <w:sz w:val="24"/>
          <w:szCs w:val="24"/>
        </w:rPr>
        <w:t xml:space="preserve"> </w:t>
      </w:r>
      <w:r w:rsidRPr="00A407F6">
        <w:rPr>
          <w:rFonts w:ascii="Courier New" w:hAnsi="Courier New" w:cs="Courier New"/>
          <w:b/>
          <w:bCs/>
          <w:spacing w:val="-3"/>
          <w:sz w:val="24"/>
          <w:szCs w:val="24"/>
          <w:u w:val="single"/>
        </w:rPr>
        <w:t>M</w:t>
      </w:r>
    </w:p>
    <w:p w:rsidR="00BA1600" w:rsidRPr="00A407F6" w:rsidRDefault="00BA1600">
      <w:pPr>
        <w:widowControl/>
        <w:tabs>
          <w:tab w:val="left" w:pos="-1440"/>
          <w:tab w:val="left" w:pos="-720"/>
        </w:tabs>
        <w:suppressAutoHyphens/>
        <w:spacing w:line="240" w:lineRule="atLeast"/>
        <w:jc w:val="both"/>
        <w:rPr>
          <w:rFonts w:ascii="Courier New" w:hAnsi="Courier New" w:cs="Courier New"/>
          <w:b/>
          <w:bCs/>
          <w:spacing w:val="-3"/>
          <w:sz w:val="24"/>
          <w:szCs w:val="24"/>
        </w:rPr>
      </w:pPr>
    </w:p>
    <w:p w:rsidR="00BA1600" w:rsidRPr="00A407F6" w:rsidRDefault="00BA1600">
      <w:pPr>
        <w:widowControl/>
        <w:tabs>
          <w:tab w:val="center" w:pos="4680"/>
        </w:tabs>
        <w:suppressAutoHyphens/>
        <w:spacing w:line="240" w:lineRule="atLeast"/>
        <w:jc w:val="both"/>
        <w:rPr>
          <w:rFonts w:ascii="Courier New" w:hAnsi="Courier New" w:cs="Courier New"/>
          <w:b/>
          <w:bCs/>
          <w:spacing w:val="-3"/>
          <w:sz w:val="24"/>
          <w:szCs w:val="24"/>
        </w:rPr>
      </w:pPr>
      <w:r w:rsidRPr="00A407F6">
        <w:rPr>
          <w:rFonts w:ascii="Courier New" w:hAnsi="Courier New" w:cs="Courier New"/>
          <w:b/>
          <w:bCs/>
          <w:spacing w:val="-3"/>
          <w:sz w:val="24"/>
          <w:szCs w:val="24"/>
        </w:rPr>
        <w:tab/>
        <w:t>February 22, 1996</w:t>
      </w:r>
    </w:p>
    <w:p w:rsidR="00BA1600" w:rsidRPr="00A407F6" w:rsidRDefault="00BA1600">
      <w:pPr>
        <w:widowControl/>
        <w:tabs>
          <w:tab w:val="left" w:pos="-1440"/>
          <w:tab w:val="left" w:pos="-720"/>
        </w:tabs>
        <w:suppressAutoHyphens/>
        <w:spacing w:line="240" w:lineRule="atLeast"/>
        <w:jc w:val="both"/>
        <w:rPr>
          <w:rFonts w:ascii="Courier New" w:hAnsi="Courier New" w:cs="Courier New"/>
          <w:b/>
          <w:bCs/>
          <w:spacing w:val="-3"/>
          <w:sz w:val="24"/>
          <w:szCs w:val="24"/>
        </w:rPr>
      </w:pPr>
    </w:p>
    <w:p w:rsidR="00BA1600" w:rsidRPr="00A407F6" w:rsidRDefault="00BA1600">
      <w:pPr>
        <w:widowControl/>
        <w:tabs>
          <w:tab w:val="left" w:pos="-1440"/>
          <w:tab w:val="left" w:pos="-720"/>
        </w:tabs>
        <w:suppressAutoHyphens/>
        <w:spacing w:line="240" w:lineRule="atLeast"/>
        <w:jc w:val="both"/>
        <w:rPr>
          <w:rFonts w:ascii="Courier New" w:hAnsi="Courier New" w:cs="Courier New"/>
          <w:b/>
          <w:bCs/>
          <w:spacing w:val="-3"/>
          <w:sz w:val="24"/>
          <w:szCs w:val="24"/>
        </w:rPr>
      </w:pPr>
    </w:p>
    <w:p w:rsidR="00BA1600" w:rsidRPr="00A407F6" w:rsidRDefault="00BA1600">
      <w:pPr>
        <w:widowControl/>
        <w:tabs>
          <w:tab w:val="left" w:pos="-1440"/>
          <w:tab w:val="left" w:pos="-720"/>
        </w:tabs>
        <w:suppressAutoHyphens/>
        <w:spacing w:line="240" w:lineRule="atLeast"/>
        <w:jc w:val="both"/>
        <w:rPr>
          <w:rFonts w:ascii="Courier New" w:hAnsi="Courier New" w:cs="Courier New"/>
          <w:b/>
          <w:bCs/>
          <w:spacing w:val="-3"/>
          <w:sz w:val="24"/>
          <w:szCs w:val="24"/>
        </w:rPr>
      </w:pPr>
    </w:p>
    <w:p w:rsidR="00BA1600" w:rsidRPr="00A407F6" w:rsidRDefault="00BA1600">
      <w:pPr>
        <w:widowControl/>
        <w:tabs>
          <w:tab w:val="left" w:pos="-1440"/>
          <w:tab w:val="left" w:pos="-720"/>
          <w:tab w:val="left" w:pos="0"/>
          <w:tab w:val="left" w:pos="720"/>
        </w:tabs>
        <w:suppressAutoHyphens/>
        <w:spacing w:line="240" w:lineRule="atLeast"/>
        <w:ind w:left="1440" w:hanging="1440"/>
        <w:jc w:val="both"/>
        <w:rPr>
          <w:rFonts w:ascii="Courier New" w:hAnsi="Courier New" w:cs="Courier New"/>
          <w:b/>
          <w:bCs/>
          <w:spacing w:val="-3"/>
          <w:sz w:val="24"/>
          <w:szCs w:val="24"/>
        </w:rPr>
      </w:pPr>
      <w:r w:rsidRPr="00A407F6">
        <w:rPr>
          <w:rFonts w:ascii="Courier New" w:hAnsi="Courier New" w:cs="Courier New"/>
          <w:b/>
          <w:bCs/>
          <w:spacing w:val="-3"/>
          <w:sz w:val="24"/>
          <w:szCs w:val="24"/>
        </w:rPr>
        <w:t>TO:</w:t>
      </w:r>
      <w:r w:rsidRPr="00A407F6">
        <w:rPr>
          <w:rFonts w:ascii="Courier New" w:hAnsi="Courier New" w:cs="Courier New"/>
          <w:b/>
          <w:bCs/>
          <w:spacing w:val="-3"/>
          <w:sz w:val="24"/>
          <w:szCs w:val="24"/>
        </w:rPr>
        <w:tab/>
      </w:r>
      <w:r w:rsidR="00A407F6">
        <w:rPr>
          <w:rFonts w:ascii="Courier New" w:hAnsi="Courier New" w:cs="Courier New"/>
          <w:b/>
          <w:bCs/>
          <w:spacing w:val="-3"/>
          <w:sz w:val="24"/>
          <w:szCs w:val="24"/>
        </w:rPr>
        <w:tab/>
      </w:r>
      <w:r w:rsidRPr="00A407F6">
        <w:rPr>
          <w:rFonts w:ascii="Courier New" w:hAnsi="Courier New" w:cs="Courier New"/>
          <w:b/>
          <w:bCs/>
          <w:spacing w:val="-3"/>
          <w:sz w:val="24"/>
          <w:szCs w:val="24"/>
        </w:rPr>
        <w:t>DIRECTOR, DIVISION OF RECORDS AND REPORTING (BAYO)</w:t>
      </w:r>
    </w:p>
    <w:p w:rsidR="00BA1600" w:rsidRPr="00A407F6" w:rsidRDefault="00BA1600">
      <w:pPr>
        <w:widowControl/>
        <w:tabs>
          <w:tab w:val="left" w:pos="-1440"/>
          <w:tab w:val="left" w:pos="-720"/>
        </w:tabs>
        <w:suppressAutoHyphens/>
        <w:spacing w:line="240" w:lineRule="atLeast"/>
        <w:jc w:val="both"/>
        <w:rPr>
          <w:rFonts w:ascii="Courier New" w:hAnsi="Courier New" w:cs="Courier New"/>
          <w:b/>
          <w:bCs/>
          <w:spacing w:val="-3"/>
          <w:sz w:val="24"/>
          <w:szCs w:val="24"/>
        </w:rPr>
      </w:pPr>
    </w:p>
    <w:p w:rsidR="00BA1600" w:rsidRPr="00A407F6" w:rsidRDefault="00BA1600">
      <w:pPr>
        <w:widowControl/>
        <w:tabs>
          <w:tab w:val="left" w:pos="-1440"/>
          <w:tab w:val="left" w:pos="-720"/>
          <w:tab w:val="left" w:pos="0"/>
          <w:tab w:val="left" w:pos="720"/>
        </w:tabs>
        <w:suppressAutoHyphens/>
        <w:spacing w:line="240" w:lineRule="atLeast"/>
        <w:ind w:left="1440" w:hanging="1440"/>
        <w:jc w:val="both"/>
        <w:rPr>
          <w:rFonts w:ascii="Courier New" w:hAnsi="Courier New" w:cs="Courier New"/>
          <w:b/>
          <w:bCs/>
          <w:spacing w:val="-3"/>
          <w:sz w:val="24"/>
          <w:szCs w:val="24"/>
        </w:rPr>
      </w:pPr>
      <w:r w:rsidRPr="00A407F6">
        <w:rPr>
          <w:rFonts w:ascii="Courier New" w:hAnsi="Courier New" w:cs="Courier New"/>
          <w:b/>
          <w:bCs/>
          <w:spacing w:val="-3"/>
          <w:sz w:val="24"/>
          <w:szCs w:val="24"/>
        </w:rPr>
        <w:t>FROM:</w:t>
      </w:r>
      <w:r w:rsidR="00A407F6">
        <w:rPr>
          <w:rFonts w:ascii="Courier New" w:hAnsi="Courier New" w:cs="Courier New"/>
          <w:b/>
          <w:bCs/>
          <w:spacing w:val="-3"/>
          <w:sz w:val="24"/>
          <w:szCs w:val="24"/>
        </w:rPr>
        <w:tab/>
      </w:r>
      <w:r w:rsidR="00A407F6">
        <w:rPr>
          <w:rFonts w:ascii="Courier New" w:hAnsi="Courier New" w:cs="Courier New"/>
          <w:b/>
          <w:bCs/>
          <w:spacing w:val="-3"/>
          <w:sz w:val="24"/>
          <w:szCs w:val="24"/>
        </w:rPr>
        <w:tab/>
      </w:r>
      <w:r w:rsidRPr="00A407F6">
        <w:rPr>
          <w:rFonts w:ascii="Courier New" w:hAnsi="Courier New" w:cs="Courier New"/>
          <w:b/>
          <w:bCs/>
          <w:spacing w:val="-3"/>
          <w:sz w:val="24"/>
          <w:szCs w:val="24"/>
        </w:rPr>
        <w:t>DIVISION OF AUDITING &amp; FINANCIAL ANALYSIS (BASS,LEE)</w:t>
      </w:r>
    </w:p>
    <w:p w:rsidR="00BA1600" w:rsidRPr="00A407F6" w:rsidRDefault="00BA1600">
      <w:pPr>
        <w:widowControl/>
        <w:tabs>
          <w:tab w:val="left" w:pos="-1440"/>
          <w:tab w:val="left" w:pos="-720"/>
          <w:tab w:val="left" w:pos="0"/>
          <w:tab w:val="left" w:pos="720"/>
        </w:tabs>
        <w:suppressAutoHyphens/>
        <w:spacing w:line="240" w:lineRule="atLeast"/>
        <w:ind w:left="1440" w:hanging="1440"/>
        <w:jc w:val="both"/>
        <w:rPr>
          <w:rFonts w:ascii="Courier New" w:hAnsi="Courier New" w:cs="Courier New"/>
          <w:b/>
          <w:bCs/>
          <w:spacing w:val="-3"/>
          <w:sz w:val="24"/>
          <w:szCs w:val="24"/>
        </w:rPr>
      </w:pPr>
      <w:r w:rsidRPr="00A407F6">
        <w:rPr>
          <w:rFonts w:ascii="Courier New" w:hAnsi="Courier New" w:cs="Courier New"/>
          <w:b/>
          <w:bCs/>
          <w:spacing w:val="-3"/>
          <w:sz w:val="24"/>
          <w:szCs w:val="24"/>
        </w:rPr>
        <w:tab/>
      </w:r>
      <w:r w:rsidR="00A407F6">
        <w:rPr>
          <w:rFonts w:ascii="Courier New" w:hAnsi="Courier New" w:cs="Courier New"/>
          <w:b/>
          <w:bCs/>
          <w:spacing w:val="-3"/>
          <w:sz w:val="24"/>
          <w:szCs w:val="24"/>
        </w:rPr>
        <w:tab/>
      </w:r>
      <w:r w:rsidRPr="00A407F6">
        <w:rPr>
          <w:rFonts w:ascii="Courier New" w:hAnsi="Courier New" w:cs="Courier New"/>
          <w:b/>
          <w:bCs/>
          <w:spacing w:val="-3"/>
          <w:sz w:val="24"/>
          <w:szCs w:val="24"/>
        </w:rPr>
        <w:t>DIVISION OF ELECTRIC &amp; GAS (BANKS)</w:t>
      </w:r>
    </w:p>
    <w:p w:rsidR="00BA1600" w:rsidRPr="00A407F6" w:rsidRDefault="00BA1600">
      <w:pPr>
        <w:widowControl/>
        <w:tabs>
          <w:tab w:val="left" w:pos="-1440"/>
          <w:tab w:val="left" w:pos="-720"/>
          <w:tab w:val="left" w:pos="0"/>
          <w:tab w:val="left" w:pos="720"/>
        </w:tabs>
        <w:suppressAutoHyphens/>
        <w:spacing w:line="240" w:lineRule="atLeast"/>
        <w:ind w:left="1440" w:hanging="1440"/>
        <w:jc w:val="both"/>
        <w:rPr>
          <w:rFonts w:ascii="Courier New" w:hAnsi="Courier New" w:cs="Courier New"/>
          <w:b/>
          <w:bCs/>
          <w:spacing w:val="-3"/>
          <w:sz w:val="24"/>
          <w:szCs w:val="24"/>
        </w:rPr>
      </w:pPr>
      <w:r w:rsidRPr="00A407F6">
        <w:rPr>
          <w:rFonts w:ascii="Courier New" w:hAnsi="Courier New" w:cs="Courier New"/>
          <w:b/>
          <w:bCs/>
          <w:spacing w:val="-3"/>
          <w:sz w:val="24"/>
          <w:szCs w:val="24"/>
        </w:rPr>
        <w:tab/>
      </w:r>
      <w:r w:rsidR="00A407F6">
        <w:rPr>
          <w:rFonts w:ascii="Courier New" w:hAnsi="Courier New" w:cs="Courier New"/>
          <w:b/>
          <w:bCs/>
          <w:spacing w:val="-3"/>
          <w:sz w:val="24"/>
          <w:szCs w:val="24"/>
        </w:rPr>
        <w:tab/>
      </w:r>
      <w:r w:rsidRPr="00A407F6">
        <w:rPr>
          <w:rFonts w:ascii="Courier New" w:hAnsi="Courier New" w:cs="Courier New"/>
          <w:b/>
          <w:bCs/>
          <w:spacing w:val="-3"/>
          <w:sz w:val="24"/>
          <w:szCs w:val="24"/>
        </w:rPr>
        <w:t>DIVISION OF LEGAL SERVICES (CULPEPPER)</w:t>
      </w:r>
    </w:p>
    <w:p w:rsidR="00BA1600" w:rsidRPr="00A407F6" w:rsidRDefault="00BA1600">
      <w:pPr>
        <w:widowControl/>
        <w:tabs>
          <w:tab w:val="left" w:pos="-1440"/>
          <w:tab w:val="left" w:pos="-720"/>
        </w:tabs>
        <w:suppressAutoHyphens/>
        <w:spacing w:line="240" w:lineRule="atLeast"/>
        <w:jc w:val="both"/>
        <w:rPr>
          <w:rFonts w:ascii="Courier New" w:hAnsi="Courier New" w:cs="Courier New"/>
          <w:b/>
          <w:bCs/>
          <w:spacing w:val="-3"/>
          <w:sz w:val="24"/>
          <w:szCs w:val="24"/>
        </w:rPr>
      </w:pPr>
    </w:p>
    <w:p w:rsidR="00BA1600" w:rsidRPr="00A407F6" w:rsidRDefault="00BA1600">
      <w:pPr>
        <w:widowControl/>
        <w:tabs>
          <w:tab w:val="left" w:pos="-1440"/>
          <w:tab w:val="left" w:pos="-720"/>
          <w:tab w:val="left" w:pos="0"/>
          <w:tab w:val="left" w:pos="720"/>
        </w:tabs>
        <w:suppressAutoHyphens/>
        <w:spacing w:line="240" w:lineRule="atLeast"/>
        <w:ind w:left="1440" w:hanging="1440"/>
        <w:jc w:val="both"/>
        <w:rPr>
          <w:rFonts w:ascii="Courier New" w:hAnsi="Courier New" w:cs="Courier New"/>
          <w:b/>
          <w:bCs/>
          <w:spacing w:val="-3"/>
          <w:sz w:val="24"/>
          <w:szCs w:val="24"/>
        </w:rPr>
      </w:pPr>
      <w:r w:rsidRPr="00A407F6">
        <w:rPr>
          <w:rFonts w:ascii="Courier New" w:hAnsi="Courier New" w:cs="Courier New"/>
          <w:b/>
          <w:bCs/>
          <w:spacing w:val="-3"/>
          <w:sz w:val="24"/>
          <w:szCs w:val="24"/>
        </w:rPr>
        <w:t>RE:</w:t>
      </w:r>
      <w:r w:rsidRPr="00A407F6">
        <w:rPr>
          <w:rFonts w:ascii="Courier New" w:hAnsi="Courier New" w:cs="Courier New"/>
          <w:b/>
          <w:bCs/>
          <w:spacing w:val="-3"/>
          <w:sz w:val="24"/>
          <w:szCs w:val="24"/>
        </w:rPr>
        <w:tab/>
      </w:r>
      <w:r w:rsidR="00A407F6">
        <w:rPr>
          <w:rFonts w:ascii="Courier New" w:hAnsi="Courier New" w:cs="Courier New"/>
          <w:b/>
          <w:bCs/>
          <w:spacing w:val="-3"/>
          <w:sz w:val="24"/>
          <w:szCs w:val="24"/>
        </w:rPr>
        <w:tab/>
      </w:r>
      <w:r w:rsidRPr="00A407F6">
        <w:rPr>
          <w:rFonts w:ascii="Courier New" w:hAnsi="Courier New" w:cs="Courier New"/>
          <w:b/>
          <w:bCs/>
          <w:spacing w:val="-3"/>
          <w:sz w:val="24"/>
          <w:szCs w:val="24"/>
        </w:rPr>
        <w:t>DOCKET NO. 960172-GU - PEOPLES GAS SYSTEM, INC. - PETITION FOR TEMPORARY WAIVER OF OR EXEMPTION FROM RULE 25-7.045, F.A.C., RELATING TO DEPRECIATION STUDIES</w:t>
      </w:r>
    </w:p>
    <w:p w:rsidR="00BA1600" w:rsidRPr="00A407F6" w:rsidRDefault="00BA1600">
      <w:pPr>
        <w:widowControl/>
        <w:tabs>
          <w:tab w:val="left" w:pos="-1440"/>
          <w:tab w:val="left" w:pos="-720"/>
        </w:tabs>
        <w:suppressAutoHyphens/>
        <w:spacing w:line="240" w:lineRule="atLeast"/>
        <w:jc w:val="both"/>
        <w:rPr>
          <w:rFonts w:ascii="Courier New" w:hAnsi="Courier New" w:cs="Courier New"/>
          <w:b/>
          <w:bCs/>
          <w:spacing w:val="-3"/>
          <w:sz w:val="24"/>
          <w:szCs w:val="24"/>
        </w:rPr>
      </w:pPr>
    </w:p>
    <w:p w:rsidR="00BA1600" w:rsidRPr="00A407F6" w:rsidRDefault="00BA1600">
      <w:pPr>
        <w:widowControl/>
        <w:tabs>
          <w:tab w:val="left" w:pos="-1440"/>
          <w:tab w:val="left" w:pos="-720"/>
          <w:tab w:val="left" w:pos="0"/>
          <w:tab w:val="left" w:pos="720"/>
        </w:tabs>
        <w:suppressAutoHyphens/>
        <w:spacing w:line="240" w:lineRule="atLeast"/>
        <w:ind w:left="1440" w:hanging="1440"/>
        <w:jc w:val="both"/>
        <w:rPr>
          <w:rFonts w:ascii="Courier New" w:hAnsi="Courier New" w:cs="Courier New"/>
          <w:spacing w:val="-3"/>
          <w:sz w:val="24"/>
          <w:szCs w:val="24"/>
        </w:rPr>
      </w:pPr>
      <w:r w:rsidRPr="00A407F6">
        <w:rPr>
          <w:rFonts w:ascii="Courier New" w:hAnsi="Courier New" w:cs="Courier New"/>
          <w:b/>
          <w:bCs/>
          <w:spacing w:val="-3"/>
          <w:sz w:val="24"/>
          <w:szCs w:val="24"/>
        </w:rPr>
        <w:t>AGENDA:</w:t>
      </w:r>
      <w:r w:rsidR="00A407F6">
        <w:rPr>
          <w:rFonts w:ascii="Courier New" w:hAnsi="Courier New" w:cs="Courier New"/>
          <w:b/>
          <w:bCs/>
          <w:spacing w:val="-3"/>
          <w:sz w:val="24"/>
          <w:szCs w:val="24"/>
        </w:rPr>
        <w:tab/>
      </w:r>
      <w:r w:rsidRPr="00A407F6">
        <w:rPr>
          <w:rFonts w:ascii="Courier New" w:hAnsi="Courier New" w:cs="Courier New"/>
          <w:b/>
          <w:bCs/>
          <w:spacing w:val="-3"/>
          <w:sz w:val="24"/>
          <w:szCs w:val="24"/>
        </w:rPr>
        <w:t>MARCH 5, 1996</w:t>
      </w:r>
      <w:r w:rsidRPr="00A407F6">
        <w:rPr>
          <w:rFonts w:ascii="Courier New" w:hAnsi="Courier New" w:cs="Courier New"/>
          <w:spacing w:val="-3"/>
          <w:sz w:val="24"/>
          <w:szCs w:val="24"/>
        </w:rPr>
        <w:t xml:space="preserve"> </w:t>
      </w:r>
      <w:r w:rsidRPr="00A407F6">
        <w:rPr>
          <w:rFonts w:ascii="Courier New" w:hAnsi="Courier New" w:cs="Courier New"/>
          <w:b/>
          <w:bCs/>
          <w:spacing w:val="-3"/>
          <w:sz w:val="24"/>
          <w:szCs w:val="24"/>
        </w:rPr>
        <w:t>- REGULAR AGENDA - PROPOSED AGENCY ACTION -INTERESTED PERSONS MAY PARTICIPATE</w:t>
      </w:r>
    </w:p>
    <w:p w:rsidR="00BA1600" w:rsidRPr="00A407F6" w:rsidRDefault="00BA1600">
      <w:pPr>
        <w:widowControl/>
        <w:tabs>
          <w:tab w:val="left" w:pos="-1440"/>
          <w:tab w:val="left" w:pos="-720"/>
        </w:tabs>
        <w:suppressAutoHyphens/>
        <w:spacing w:line="240" w:lineRule="atLeast"/>
        <w:jc w:val="both"/>
        <w:rPr>
          <w:rFonts w:ascii="Courier New" w:hAnsi="Courier New" w:cs="Courier New"/>
          <w:spacing w:val="-3"/>
          <w:sz w:val="24"/>
          <w:szCs w:val="24"/>
        </w:rPr>
      </w:pPr>
    </w:p>
    <w:p w:rsidR="00BA1600" w:rsidRPr="00A407F6" w:rsidRDefault="00BA1600">
      <w:pPr>
        <w:widowControl/>
        <w:tabs>
          <w:tab w:val="left" w:pos="-1440"/>
          <w:tab w:val="left" w:pos="-720"/>
          <w:tab w:val="left" w:pos="0"/>
          <w:tab w:val="left" w:pos="720"/>
          <w:tab w:val="left" w:pos="1440"/>
          <w:tab w:val="left" w:pos="2160"/>
        </w:tabs>
        <w:suppressAutoHyphens/>
        <w:spacing w:line="240" w:lineRule="atLeast"/>
        <w:ind w:left="2880" w:hanging="2880"/>
        <w:jc w:val="both"/>
        <w:rPr>
          <w:rFonts w:ascii="Courier New" w:hAnsi="Courier New" w:cs="Courier New"/>
          <w:spacing w:val="-3"/>
          <w:sz w:val="24"/>
          <w:szCs w:val="24"/>
        </w:rPr>
      </w:pPr>
      <w:r w:rsidRPr="00A407F6">
        <w:rPr>
          <w:rFonts w:ascii="Courier New" w:hAnsi="Courier New" w:cs="Courier New"/>
          <w:b/>
          <w:bCs/>
          <w:spacing w:val="-3"/>
          <w:sz w:val="24"/>
          <w:szCs w:val="24"/>
        </w:rPr>
        <w:t>CRITICAL DATES:</w:t>
      </w:r>
      <w:r w:rsidR="00A407F6">
        <w:rPr>
          <w:rFonts w:ascii="Courier New" w:hAnsi="Courier New" w:cs="Courier New"/>
          <w:b/>
          <w:bCs/>
          <w:spacing w:val="-3"/>
          <w:sz w:val="24"/>
          <w:szCs w:val="24"/>
        </w:rPr>
        <w:tab/>
      </w:r>
      <w:r w:rsidR="00A407F6">
        <w:rPr>
          <w:rFonts w:ascii="Courier New" w:hAnsi="Courier New" w:cs="Courier New"/>
          <w:b/>
          <w:bCs/>
          <w:spacing w:val="-3"/>
          <w:sz w:val="24"/>
          <w:szCs w:val="24"/>
        </w:rPr>
        <w:tab/>
      </w:r>
      <w:r w:rsidRPr="00A407F6">
        <w:rPr>
          <w:rFonts w:ascii="Courier New" w:hAnsi="Courier New" w:cs="Courier New"/>
          <w:b/>
          <w:bCs/>
          <w:spacing w:val="-3"/>
          <w:sz w:val="24"/>
          <w:szCs w:val="24"/>
        </w:rPr>
        <w:t>DEPRECIATION STUDY DUE MARCH 8, 1996</w:t>
      </w:r>
    </w:p>
    <w:p w:rsidR="00BA1600" w:rsidRPr="00A407F6" w:rsidRDefault="00BA1600">
      <w:pPr>
        <w:widowControl/>
        <w:tabs>
          <w:tab w:val="left" w:pos="-1440"/>
          <w:tab w:val="left" w:pos="-720"/>
          <w:tab w:val="left" w:pos="0"/>
          <w:tab w:val="left" w:pos="720"/>
          <w:tab w:val="left" w:pos="1440"/>
          <w:tab w:val="left" w:pos="2160"/>
        </w:tabs>
        <w:suppressAutoHyphens/>
        <w:spacing w:line="240" w:lineRule="atLeast"/>
        <w:ind w:left="2880" w:hanging="2880"/>
        <w:jc w:val="both"/>
        <w:rPr>
          <w:rFonts w:ascii="Courier New" w:hAnsi="Courier New" w:cs="Courier New"/>
          <w:spacing w:val="-3"/>
          <w:sz w:val="24"/>
          <w:szCs w:val="24"/>
        </w:rPr>
      </w:pPr>
      <w:r w:rsidRPr="00A407F6">
        <w:rPr>
          <w:rFonts w:ascii="Courier New" w:hAnsi="Courier New" w:cs="Courier New"/>
          <w:spacing w:val="-3"/>
          <w:sz w:val="24"/>
          <w:szCs w:val="24"/>
        </w:rPr>
        <w:tab/>
      </w:r>
    </w:p>
    <w:p w:rsidR="00BA1600" w:rsidRPr="00A407F6" w:rsidRDefault="00BA1600">
      <w:pPr>
        <w:widowControl/>
        <w:tabs>
          <w:tab w:val="left" w:pos="-1440"/>
          <w:tab w:val="left" w:pos="-720"/>
        </w:tabs>
        <w:suppressAutoHyphens/>
        <w:spacing w:line="240" w:lineRule="atLeast"/>
        <w:jc w:val="both"/>
        <w:rPr>
          <w:rFonts w:ascii="Courier New" w:hAnsi="Courier New" w:cs="Courier New"/>
          <w:spacing w:val="-3"/>
          <w:sz w:val="24"/>
          <w:szCs w:val="24"/>
        </w:rPr>
      </w:pPr>
      <w:r w:rsidRPr="00A407F6">
        <w:rPr>
          <w:rFonts w:ascii="Courier New" w:hAnsi="Courier New" w:cs="Courier New"/>
          <w:b/>
          <w:bCs/>
          <w:spacing w:val="-3"/>
          <w:sz w:val="24"/>
          <w:szCs w:val="24"/>
        </w:rPr>
        <w:t>SPECIAL INSTRUCTIONS:  I:\PSC\AFA\WP\960172.RCM</w:t>
      </w:r>
    </w:p>
    <w:p w:rsidR="00BA1600" w:rsidRPr="00A407F6" w:rsidRDefault="00BA1600">
      <w:pPr>
        <w:widowControl/>
        <w:tabs>
          <w:tab w:val="left" w:pos="-1440"/>
          <w:tab w:val="left" w:pos="-720"/>
        </w:tabs>
        <w:suppressAutoHyphens/>
        <w:spacing w:line="240" w:lineRule="atLeast"/>
        <w:jc w:val="both"/>
        <w:rPr>
          <w:rFonts w:ascii="Courier New" w:hAnsi="Courier New" w:cs="Courier New"/>
          <w:spacing w:val="-3"/>
          <w:sz w:val="24"/>
          <w:szCs w:val="24"/>
        </w:rPr>
      </w:pPr>
    </w:p>
    <w:p w:rsidR="00BA1600" w:rsidRPr="00A407F6" w:rsidRDefault="00BA1600">
      <w:pPr>
        <w:widowControl/>
        <w:tabs>
          <w:tab w:val="left" w:pos="-1440"/>
          <w:tab w:val="left" w:pos="-720"/>
        </w:tabs>
        <w:suppressAutoHyphens/>
        <w:spacing w:line="240" w:lineRule="atLeast"/>
        <w:jc w:val="both"/>
        <w:rPr>
          <w:rFonts w:ascii="Courier New" w:hAnsi="Courier New" w:cs="Courier New"/>
          <w:spacing w:val="-3"/>
          <w:sz w:val="24"/>
          <w:szCs w:val="24"/>
        </w:rPr>
      </w:pPr>
      <w:r w:rsidRPr="00A407F6">
        <w:rPr>
          <w:rFonts w:ascii="Courier New" w:hAnsi="Courier New" w:cs="Courier New"/>
          <w:spacing w:val="-3"/>
          <w:sz w:val="24"/>
          <w:szCs w:val="24"/>
          <w:u w:val="single"/>
        </w:rPr>
        <w:t xml:space="preserve">                                                                 </w:t>
      </w:r>
    </w:p>
    <w:p w:rsidR="00BA1600" w:rsidRPr="00A407F6" w:rsidRDefault="00BA1600">
      <w:pPr>
        <w:widowControl/>
        <w:tabs>
          <w:tab w:val="left" w:pos="-1440"/>
          <w:tab w:val="left" w:pos="-720"/>
        </w:tabs>
        <w:suppressAutoHyphens/>
        <w:spacing w:line="240" w:lineRule="atLeast"/>
        <w:jc w:val="both"/>
        <w:rPr>
          <w:rFonts w:ascii="Courier New" w:hAnsi="Courier New" w:cs="Courier New"/>
          <w:spacing w:val="-3"/>
          <w:sz w:val="24"/>
          <w:szCs w:val="24"/>
        </w:rPr>
      </w:pPr>
    </w:p>
    <w:p w:rsidR="00BA1600" w:rsidRPr="00A407F6" w:rsidRDefault="00BA1600">
      <w:pPr>
        <w:widowControl/>
        <w:tabs>
          <w:tab w:val="center" w:pos="4680"/>
        </w:tabs>
        <w:suppressAutoHyphens/>
        <w:spacing w:line="240" w:lineRule="atLeast"/>
        <w:jc w:val="both"/>
        <w:rPr>
          <w:rFonts w:ascii="Courier New" w:hAnsi="Courier New" w:cs="Courier New"/>
          <w:spacing w:val="-3"/>
          <w:sz w:val="24"/>
          <w:szCs w:val="24"/>
        </w:rPr>
      </w:pPr>
      <w:r w:rsidRPr="00A407F6">
        <w:rPr>
          <w:rFonts w:ascii="Courier New" w:hAnsi="Courier New" w:cs="Courier New"/>
          <w:spacing w:val="-3"/>
          <w:sz w:val="24"/>
          <w:szCs w:val="24"/>
        </w:rPr>
        <w:tab/>
      </w:r>
    </w:p>
    <w:p w:rsidR="00BA1600" w:rsidRPr="00A407F6" w:rsidRDefault="00BA1600">
      <w:pPr>
        <w:widowControl/>
        <w:tabs>
          <w:tab w:val="left" w:pos="-1440"/>
          <w:tab w:val="left" w:pos="-720"/>
        </w:tabs>
        <w:suppressAutoHyphens/>
        <w:spacing w:line="240" w:lineRule="atLeast"/>
        <w:jc w:val="both"/>
        <w:rPr>
          <w:rFonts w:ascii="Courier New" w:hAnsi="Courier New" w:cs="Courier New"/>
          <w:spacing w:val="-3"/>
          <w:sz w:val="24"/>
          <w:szCs w:val="24"/>
        </w:rPr>
      </w:pPr>
    </w:p>
    <w:p w:rsidR="00BA1600" w:rsidRPr="00A407F6" w:rsidRDefault="00BA1600">
      <w:pPr>
        <w:widowControl/>
        <w:tabs>
          <w:tab w:val="center" w:pos="4680"/>
        </w:tabs>
        <w:suppressAutoHyphens/>
        <w:spacing w:line="240" w:lineRule="atLeast"/>
        <w:jc w:val="both"/>
        <w:rPr>
          <w:rFonts w:ascii="Courier New" w:hAnsi="Courier New" w:cs="Courier New"/>
          <w:spacing w:val="-3"/>
          <w:sz w:val="24"/>
          <w:szCs w:val="24"/>
        </w:rPr>
      </w:pPr>
      <w:r w:rsidRPr="00A407F6">
        <w:rPr>
          <w:rFonts w:ascii="Courier New" w:hAnsi="Courier New" w:cs="Courier New"/>
          <w:b/>
          <w:bCs/>
          <w:spacing w:val="-3"/>
          <w:sz w:val="24"/>
          <w:szCs w:val="24"/>
        </w:rPr>
        <w:tab/>
      </w:r>
      <w:r w:rsidRPr="00A407F6">
        <w:rPr>
          <w:rFonts w:ascii="Courier New" w:hAnsi="Courier New" w:cs="Courier New"/>
          <w:b/>
          <w:bCs/>
          <w:spacing w:val="-3"/>
          <w:sz w:val="24"/>
          <w:szCs w:val="24"/>
          <w:u w:val="single"/>
        </w:rPr>
        <w:t>DISCUSSION OF ISSUES</w:t>
      </w:r>
    </w:p>
    <w:p w:rsidR="00BA1600" w:rsidRPr="00A407F6" w:rsidRDefault="00BA1600">
      <w:pPr>
        <w:widowControl/>
        <w:tabs>
          <w:tab w:val="left" w:pos="-1440"/>
          <w:tab w:val="left" w:pos="-720"/>
        </w:tabs>
        <w:suppressAutoHyphens/>
        <w:spacing w:line="240" w:lineRule="atLeast"/>
        <w:jc w:val="both"/>
        <w:rPr>
          <w:rFonts w:ascii="Courier New" w:hAnsi="Courier New" w:cs="Courier New"/>
          <w:spacing w:val="-3"/>
          <w:sz w:val="24"/>
          <w:szCs w:val="24"/>
        </w:rPr>
      </w:pPr>
    </w:p>
    <w:p w:rsidR="00BA1600" w:rsidRPr="00A407F6" w:rsidRDefault="00BA1600">
      <w:pPr>
        <w:widowControl/>
        <w:tabs>
          <w:tab w:val="left" w:pos="-1440"/>
          <w:tab w:val="left" w:pos="-720"/>
          <w:tab w:val="left" w:pos="1440"/>
          <w:tab w:val="left" w:pos="2448"/>
        </w:tabs>
        <w:suppressAutoHyphens/>
        <w:spacing w:line="240" w:lineRule="atLeast"/>
        <w:jc w:val="both"/>
        <w:rPr>
          <w:rFonts w:ascii="Courier New" w:hAnsi="Courier New" w:cs="Courier New"/>
          <w:spacing w:val="-3"/>
          <w:sz w:val="24"/>
          <w:szCs w:val="24"/>
        </w:rPr>
      </w:pPr>
      <w:r w:rsidRPr="00A407F6">
        <w:rPr>
          <w:rFonts w:ascii="Courier New" w:hAnsi="Courier New" w:cs="Courier New"/>
          <w:b/>
          <w:bCs/>
          <w:spacing w:val="-3"/>
          <w:sz w:val="24"/>
          <w:szCs w:val="24"/>
          <w:u w:val="single"/>
        </w:rPr>
        <w:t xml:space="preserve">ISSUE </w:t>
      </w:r>
      <w:r w:rsidRPr="00A407F6">
        <w:rPr>
          <w:rFonts w:ascii="Courier New" w:hAnsi="Courier New" w:cs="Courier New"/>
          <w:b/>
          <w:bCs/>
          <w:spacing w:val="-3"/>
          <w:sz w:val="24"/>
          <w:szCs w:val="24"/>
          <w:u w:val="single"/>
        </w:rPr>
        <w:fldChar w:fldCharType="begin"/>
      </w:r>
      <w:r w:rsidRPr="00A407F6">
        <w:rPr>
          <w:rFonts w:ascii="Courier New" w:hAnsi="Courier New" w:cs="Courier New"/>
          <w:b/>
          <w:bCs/>
          <w:spacing w:val="-3"/>
          <w:sz w:val="24"/>
          <w:szCs w:val="24"/>
          <w:u w:val="single"/>
        </w:rPr>
        <w:instrText>listnum "WP List 5" \l 1</w:instrText>
      </w:r>
      <w:r w:rsidRPr="00A407F6">
        <w:rPr>
          <w:rFonts w:ascii="Courier New" w:hAnsi="Courier New" w:cs="Courier New"/>
          <w:b/>
          <w:bCs/>
          <w:spacing w:val="-3"/>
          <w:sz w:val="24"/>
          <w:szCs w:val="24"/>
          <w:u w:val="single"/>
        </w:rPr>
        <w:fldChar w:fldCharType="end"/>
      </w:r>
      <w:r w:rsidRPr="00A407F6">
        <w:rPr>
          <w:rFonts w:ascii="Courier New" w:hAnsi="Courier New" w:cs="Courier New"/>
          <w:b/>
          <w:bCs/>
          <w:spacing w:val="-3"/>
          <w:sz w:val="24"/>
          <w:szCs w:val="24"/>
        </w:rPr>
        <w:t>:</w:t>
      </w:r>
      <w:r w:rsidRPr="00A407F6">
        <w:rPr>
          <w:rFonts w:ascii="Courier New" w:hAnsi="Courier New" w:cs="Courier New"/>
          <w:spacing w:val="-3"/>
          <w:sz w:val="24"/>
          <w:szCs w:val="24"/>
        </w:rPr>
        <w:tab/>
        <w:t>Should the request of Peoples Gas System, Inc. (Peoples or Company) for a waiver of Rule 25-7.045 (8)(a), Florida Administrative Code (F.A.C.) to file its next depreciation study no later than June 30, 1997 be granted?</w:t>
      </w:r>
    </w:p>
    <w:p w:rsidR="00BA1600" w:rsidRPr="00A407F6" w:rsidRDefault="00BA1600">
      <w:pPr>
        <w:widowControl/>
        <w:tabs>
          <w:tab w:val="left" w:pos="-1440"/>
          <w:tab w:val="left" w:pos="-720"/>
          <w:tab w:val="left" w:pos="1440"/>
          <w:tab w:val="left" w:pos="2448"/>
        </w:tabs>
        <w:suppressAutoHyphens/>
        <w:spacing w:line="240" w:lineRule="atLeast"/>
        <w:jc w:val="both"/>
        <w:rPr>
          <w:rFonts w:ascii="Courier New" w:hAnsi="Courier New" w:cs="Courier New"/>
          <w:spacing w:val="-3"/>
          <w:sz w:val="24"/>
          <w:szCs w:val="24"/>
        </w:rPr>
      </w:pPr>
    </w:p>
    <w:p w:rsidR="00BA1600" w:rsidRPr="00A407F6" w:rsidRDefault="00BA1600">
      <w:pPr>
        <w:widowControl/>
        <w:tabs>
          <w:tab w:val="left" w:pos="-1440"/>
          <w:tab w:val="left" w:pos="-720"/>
          <w:tab w:val="left" w:pos="1440"/>
          <w:tab w:val="left" w:pos="2448"/>
        </w:tabs>
        <w:suppressAutoHyphens/>
        <w:spacing w:line="240" w:lineRule="atLeast"/>
        <w:jc w:val="both"/>
        <w:rPr>
          <w:rFonts w:ascii="Courier New" w:hAnsi="Courier New" w:cs="Courier New"/>
          <w:spacing w:val="-3"/>
          <w:sz w:val="24"/>
          <w:szCs w:val="24"/>
        </w:rPr>
      </w:pPr>
      <w:r w:rsidRPr="00A407F6">
        <w:rPr>
          <w:rFonts w:ascii="Courier New" w:hAnsi="Courier New" w:cs="Courier New"/>
          <w:b/>
          <w:bCs/>
          <w:spacing w:val="-3"/>
          <w:sz w:val="24"/>
          <w:szCs w:val="24"/>
          <w:u w:val="single"/>
        </w:rPr>
        <w:t>RECOMMENDATION</w:t>
      </w:r>
      <w:r w:rsidRPr="00A407F6">
        <w:rPr>
          <w:rFonts w:ascii="Courier New" w:hAnsi="Courier New" w:cs="Courier New"/>
          <w:b/>
          <w:bCs/>
          <w:spacing w:val="-3"/>
          <w:sz w:val="24"/>
          <w:szCs w:val="24"/>
        </w:rPr>
        <w:t>:</w:t>
      </w:r>
      <w:r w:rsidRPr="00A407F6">
        <w:rPr>
          <w:rFonts w:ascii="Courier New" w:hAnsi="Courier New" w:cs="Courier New"/>
          <w:spacing w:val="-3"/>
          <w:sz w:val="24"/>
          <w:szCs w:val="24"/>
        </w:rPr>
        <w:t xml:space="preserve">  No, however, Peoples should be given a waiver to file its required depreciation study no later than April 1, 1996. (BASS, LEE)</w:t>
      </w:r>
    </w:p>
    <w:p w:rsidR="00BA1600" w:rsidRPr="00A407F6" w:rsidRDefault="00BA1600">
      <w:pPr>
        <w:widowControl/>
        <w:tabs>
          <w:tab w:val="left" w:pos="-1440"/>
          <w:tab w:val="left" w:pos="-720"/>
          <w:tab w:val="left" w:pos="1440"/>
          <w:tab w:val="left" w:pos="2448"/>
        </w:tabs>
        <w:suppressAutoHyphens/>
        <w:spacing w:line="240" w:lineRule="atLeast"/>
        <w:jc w:val="both"/>
        <w:rPr>
          <w:rFonts w:ascii="Courier New" w:hAnsi="Courier New" w:cs="Courier New"/>
          <w:spacing w:val="-3"/>
          <w:sz w:val="24"/>
          <w:szCs w:val="24"/>
        </w:rPr>
      </w:pPr>
    </w:p>
    <w:p w:rsidR="00BA1600" w:rsidRPr="00A407F6" w:rsidRDefault="00BA1600">
      <w:pPr>
        <w:widowControl/>
        <w:tabs>
          <w:tab w:val="left" w:pos="-1440"/>
          <w:tab w:val="left" w:pos="-720"/>
          <w:tab w:val="left" w:pos="1440"/>
          <w:tab w:val="left" w:pos="2448"/>
        </w:tabs>
        <w:suppressAutoHyphens/>
        <w:spacing w:line="240" w:lineRule="atLeast"/>
        <w:jc w:val="both"/>
        <w:rPr>
          <w:rFonts w:ascii="Courier New" w:hAnsi="Courier New" w:cs="Courier New"/>
          <w:spacing w:val="-3"/>
          <w:sz w:val="24"/>
          <w:szCs w:val="24"/>
        </w:rPr>
      </w:pPr>
      <w:r w:rsidRPr="00A407F6">
        <w:rPr>
          <w:rFonts w:ascii="Courier New" w:hAnsi="Courier New" w:cs="Courier New"/>
          <w:b/>
          <w:bCs/>
          <w:spacing w:val="-3"/>
          <w:sz w:val="24"/>
          <w:szCs w:val="24"/>
          <w:u w:val="single"/>
        </w:rPr>
        <w:t>STAFF ANALYSIS</w:t>
      </w:r>
      <w:r w:rsidRPr="00A407F6">
        <w:rPr>
          <w:rFonts w:ascii="Courier New" w:hAnsi="Courier New" w:cs="Courier New"/>
          <w:b/>
          <w:bCs/>
          <w:spacing w:val="-3"/>
          <w:sz w:val="24"/>
          <w:szCs w:val="24"/>
        </w:rPr>
        <w:t>:</w:t>
      </w:r>
      <w:r w:rsidRPr="00A407F6">
        <w:rPr>
          <w:rFonts w:ascii="Courier New" w:hAnsi="Courier New" w:cs="Courier New"/>
          <w:spacing w:val="-3"/>
          <w:sz w:val="24"/>
          <w:szCs w:val="24"/>
        </w:rPr>
        <w:t xml:space="preserve">  Under Rule 25-7.045, F.A.C., Peoples is required to file a depreciation study on or before March 8, 1996, which is five years after the submission of their most recent previous study.  On February 14, 1996, the Company filed a petition requesting that the </w:t>
      </w:r>
      <w:r w:rsidRPr="00A407F6">
        <w:rPr>
          <w:rFonts w:ascii="Courier New" w:hAnsi="Courier New" w:cs="Courier New"/>
          <w:spacing w:val="-3"/>
          <w:sz w:val="24"/>
          <w:szCs w:val="24"/>
        </w:rPr>
        <w:lastRenderedPageBreak/>
        <w:t xml:space="preserve">Commission grant a temporary waiver of, or exemption from, the "five-year" filing requirement, conditioned upon the filing of its anticipated rate case or no later than June 30, 1997.  </w:t>
      </w:r>
    </w:p>
    <w:p w:rsidR="00BA1600" w:rsidRPr="00A407F6" w:rsidRDefault="00BA1600">
      <w:pPr>
        <w:widowControl/>
        <w:tabs>
          <w:tab w:val="left" w:pos="-1440"/>
          <w:tab w:val="left" w:pos="-720"/>
          <w:tab w:val="left" w:pos="1440"/>
          <w:tab w:val="left" w:pos="2448"/>
        </w:tabs>
        <w:suppressAutoHyphens/>
        <w:spacing w:line="240" w:lineRule="atLeast"/>
        <w:jc w:val="both"/>
        <w:rPr>
          <w:rFonts w:ascii="Courier New" w:hAnsi="Courier New" w:cs="Courier New"/>
          <w:spacing w:val="-3"/>
          <w:sz w:val="24"/>
          <w:szCs w:val="24"/>
        </w:rPr>
      </w:pPr>
    </w:p>
    <w:p w:rsidR="00BA1600" w:rsidRPr="00A407F6" w:rsidRDefault="00BA1600">
      <w:pPr>
        <w:widowControl/>
        <w:tabs>
          <w:tab w:val="left" w:pos="-1440"/>
          <w:tab w:val="left" w:pos="-720"/>
          <w:tab w:val="left" w:pos="1440"/>
          <w:tab w:val="left" w:pos="2448"/>
        </w:tabs>
        <w:suppressAutoHyphens/>
        <w:spacing w:line="240" w:lineRule="atLeast"/>
        <w:jc w:val="both"/>
        <w:rPr>
          <w:rFonts w:ascii="Courier New" w:hAnsi="Courier New" w:cs="Courier New"/>
          <w:spacing w:val="-3"/>
          <w:sz w:val="24"/>
          <w:szCs w:val="24"/>
        </w:rPr>
      </w:pPr>
      <w:r w:rsidRPr="00A407F6">
        <w:rPr>
          <w:rFonts w:ascii="Courier New" w:hAnsi="Courier New" w:cs="Courier New"/>
          <w:spacing w:val="-3"/>
          <w:sz w:val="24"/>
          <w:szCs w:val="24"/>
        </w:rPr>
        <w:tab/>
        <w:t xml:space="preserve">In its petition, the Company mentions changes which have occurred since the filing of its last depreciation study, such as technological developments in computer equipment and other depreciable property, as well as an increase in removal costs associated with mains and services.  The Company states that these perceived changes will necessitate an increase in depreciation rates.  </w:t>
      </w:r>
    </w:p>
    <w:p w:rsidR="00BA1600" w:rsidRPr="00A407F6" w:rsidRDefault="00BA1600">
      <w:pPr>
        <w:widowControl/>
        <w:tabs>
          <w:tab w:val="left" w:pos="-1440"/>
          <w:tab w:val="left" w:pos="-720"/>
          <w:tab w:val="left" w:pos="1440"/>
          <w:tab w:val="left" w:pos="2448"/>
        </w:tabs>
        <w:suppressAutoHyphens/>
        <w:spacing w:line="240" w:lineRule="atLeast"/>
        <w:jc w:val="both"/>
        <w:rPr>
          <w:rFonts w:ascii="Courier New" w:hAnsi="Courier New" w:cs="Courier New"/>
          <w:spacing w:val="-3"/>
          <w:sz w:val="24"/>
          <w:szCs w:val="24"/>
        </w:rPr>
      </w:pPr>
    </w:p>
    <w:p w:rsidR="00BA1600" w:rsidRPr="00A407F6" w:rsidRDefault="00BA1600">
      <w:pPr>
        <w:widowControl/>
        <w:tabs>
          <w:tab w:val="left" w:pos="-1440"/>
          <w:tab w:val="left" w:pos="-720"/>
          <w:tab w:val="left" w:pos="1440"/>
          <w:tab w:val="left" w:pos="2448"/>
        </w:tabs>
        <w:suppressAutoHyphens/>
        <w:spacing w:line="240" w:lineRule="atLeast"/>
        <w:jc w:val="both"/>
        <w:rPr>
          <w:rFonts w:ascii="Courier New" w:hAnsi="Courier New" w:cs="Courier New"/>
          <w:spacing w:val="-3"/>
          <w:sz w:val="24"/>
          <w:szCs w:val="24"/>
        </w:rPr>
      </w:pPr>
      <w:r w:rsidRPr="00A407F6">
        <w:rPr>
          <w:rFonts w:ascii="Courier New" w:hAnsi="Courier New" w:cs="Courier New"/>
          <w:spacing w:val="-3"/>
          <w:sz w:val="24"/>
          <w:szCs w:val="24"/>
        </w:rPr>
        <w:tab/>
        <w:t xml:space="preserve">The Company also declares that it presently anticipates filing a petition for rate relief during calendar year 1997.  The instant request for waiver of the required depreciation filing is made to allow the Company to seek an effective date for the revised depreciation rates which would coincide with the date of additional revenues from the anticipated rate case.  </w:t>
      </w:r>
    </w:p>
    <w:p w:rsidR="00BA1600" w:rsidRPr="00A407F6" w:rsidRDefault="00BA1600">
      <w:pPr>
        <w:widowControl/>
        <w:tabs>
          <w:tab w:val="left" w:pos="-1440"/>
          <w:tab w:val="left" w:pos="-720"/>
          <w:tab w:val="left" w:pos="1440"/>
          <w:tab w:val="left" w:pos="2448"/>
        </w:tabs>
        <w:suppressAutoHyphens/>
        <w:spacing w:line="240" w:lineRule="atLeast"/>
        <w:jc w:val="both"/>
        <w:rPr>
          <w:rFonts w:ascii="Courier New" w:hAnsi="Courier New" w:cs="Courier New"/>
          <w:spacing w:val="-3"/>
          <w:sz w:val="24"/>
          <w:szCs w:val="24"/>
        </w:rPr>
      </w:pPr>
    </w:p>
    <w:p w:rsidR="00BA1600" w:rsidRPr="00A407F6" w:rsidRDefault="00BA1600">
      <w:pPr>
        <w:widowControl/>
        <w:tabs>
          <w:tab w:val="left" w:pos="-1440"/>
          <w:tab w:val="left" w:pos="-720"/>
          <w:tab w:val="left" w:pos="1440"/>
          <w:tab w:val="left" w:pos="2448"/>
        </w:tabs>
        <w:suppressAutoHyphens/>
        <w:spacing w:line="240" w:lineRule="atLeast"/>
        <w:jc w:val="both"/>
        <w:rPr>
          <w:rFonts w:ascii="Courier New" w:hAnsi="Courier New" w:cs="Courier New"/>
          <w:spacing w:val="-3"/>
          <w:sz w:val="24"/>
          <w:szCs w:val="24"/>
        </w:rPr>
      </w:pPr>
      <w:r w:rsidRPr="00A407F6">
        <w:rPr>
          <w:rFonts w:ascii="Courier New" w:hAnsi="Courier New" w:cs="Courier New"/>
          <w:spacing w:val="-3"/>
          <w:sz w:val="24"/>
          <w:szCs w:val="24"/>
        </w:rPr>
        <w:tab/>
        <w:t>The principle of matching expense with capital consumption (matching) dictates that depreciation rates should be revised when a need for additional capital recovery arises.  The Company has perceived a need now.  Matching would therefore require that rates be revised in 1996 rather than deferring to June, 1997.  Deferring simply ignores the perceived need for increased depreciation rates, and could exacerbate any resulting reserve imbalances.</w:t>
      </w:r>
    </w:p>
    <w:p w:rsidR="00BA1600" w:rsidRPr="00A407F6" w:rsidRDefault="00BA1600">
      <w:pPr>
        <w:widowControl/>
        <w:tabs>
          <w:tab w:val="left" w:pos="-1440"/>
          <w:tab w:val="left" w:pos="-720"/>
          <w:tab w:val="left" w:pos="1440"/>
          <w:tab w:val="left" w:pos="2448"/>
        </w:tabs>
        <w:suppressAutoHyphens/>
        <w:spacing w:line="240" w:lineRule="atLeast"/>
        <w:jc w:val="both"/>
        <w:rPr>
          <w:rFonts w:ascii="Courier New" w:hAnsi="Courier New" w:cs="Courier New"/>
          <w:spacing w:val="-3"/>
          <w:sz w:val="24"/>
          <w:szCs w:val="24"/>
        </w:rPr>
      </w:pPr>
    </w:p>
    <w:p w:rsidR="00BA1600" w:rsidRPr="00A407F6" w:rsidRDefault="00BA1600">
      <w:pPr>
        <w:widowControl/>
        <w:tabs>
          <w:tab w:val="left" w:pos="-1440"/>
          <w:tab w:val="left" w:pos="-720"/>
          <w:tab w:val="left" w:pos="1440"/>
          <w:tab w:val="left" w:pos="2448"/>
        </w:tabs>
        <w:suppressAutoHyphens/>
        <w:spacing w:line="240" w:lineRule="atLeast"/>
        <w:jc w:val="both"/>
        <w:rPr>
          <w:rFonts w:ascii="Courier New" w:hAnsi="Courier New" w:cs="Courier New"/>
          <w:spacing w:val="-3"/>
          <w:sz w:val="24"/>
          <w:szCs w:val="24"/>
        </w:rPr>
      </w:pPr>
      <w:r w:rsidRPr="00A407F6">
        <w:rPr>
          <w:rFonts w:ascii="Courier New" w:hAnsi="Courier New" w:cs="Courier New"/>
          <w:spacing w:val="-3"/>
          <w:sz w:val="24"/>
          <w:szCs w:val="24"/>
        </w:rPr>
        <w:t xml:space="preserve">  </w:t>
      </w:r>
      <w:r w:rsidRPr="00A407F6">
        <w:rPr>
          <w:rFonts w:ascii="Courier New" w:hAnsi="Courier New" w:cs="Courier New"/>
          <w:spacing w:val="-3"/>
          <w:sz w:val="24"/>
          <w:szCs w:val="24"/>
        </w:rPr>
        <w:tab/>
        <w:t xml:space="preserve"> Peoples has projected earnings of 10.27% for the twelve months ending September 30, 1996.  Its currently authorized return on equity range is 10.25% to 12.25%.  However, the most recent surveillance  report for the twelve months ending January 31, 1996 shows achieved earnings of 12.37%.  This earnings position appears to indicate that the Company's forecasted earnings level is understated.  Further, there is no indication that increased depreciation expense will drive the Company into a condition where rate relief will be required.</w:t>
      </w:r>
    </w:p>
    <w:p w:rsidR="00BA1600" w:rsidRPr="00A407F6" w:rsidRDefault="00BA1600">
      <w:pPr>
        <w:widowControl/>
        <w:tabs>
          <w:tab w:val="left" w:pos="-1440"/>
          <w:tab w:val="left" w:pos="-720"/>
          <w:tab w:val="left" w:pos="1440"/>
          <w:tab w:val="left" w:pos="2448"/>
        </w:tabs>
        <w:suppressAutoHyphens/>
        <w:spacing w:line="240" w:lineRule="atLeast"/>
        <w:jc w:val="both"/>
        <w:rPr>
          <w:rFonts w:ascii="Courier New" w:hAnsi="Courier New" w:cs="Courier New"/>
          <w:spacing w:val="-3"/>
          <w:sz w:val="24"/>
          <w:szCs w:val="24"/>
        </w:rPr>
      </w:pPr>
    </w:p>
    <w:p w:rsidR="00BA1600" w:rsidRPr="00A407F6" w:rsidRDefault="00BA1600">
      <w:pPr>
        <w:widowControl/>
        <w:tabs>
          <w:tab w:val="left" w:pos="-1440"/>
          <w:tab w:val="left" w:pos="-720"/>
          <w:tab w:val="left" w:pos="1440"/>
          <w:tab w:val="left" w:pos="2448"/>
        </w:tabs>
        <w:suppressAutoHyphens/>
        <w:spacing w:line="240" w:lineRule="atLeast"/>
        <w:jc w:val="both"/>
        <w:rPr>
          <w:rFonts w:ascii="Courier New" w:hAnsi="Courier New" w:cs="Courier New"/>
          <w:spacing w:val="-3"/>
          <w:sz w:val="24"/>
          <w:szCs w:val="24"/>
        </w:rPr>
      </w:pPr>
      <w:r w:rsidRPr="00A407F6">
        <w:rPr>
          <w:rFonts w:ascii="Courier New" w:hAnsi="Courier New" w:cs="Courier New"/>
          <w:spacing w:val="-3"/>
          <w:sz w:val="24"/>
          <w:szCs w:val="24"/>
        </w:rPr>
        <w:tab/>
        <w:t xml:space="preserve">It should also be mentioned that Peoples filed its last depreciation study on March 8, 1991, with new depreciation rates implemented on October 1, 1990.  These new depreciation rates resulted in a decrease in expense of approximately $469,000 which had not been recognized in the rate case filed in Docket No. 891353-GU.  The final Order in the rate case docket had been issued on December 11, 1990, </w:t>
      </w:r>
      <w:r w:rsidRPr="00A407F6">
        <w:rPr>
          <w:rFonts w:ascii="Courier New" w:hAnsi="Courier New" w:cs="Courier New"/>
          <w:spacing w:val="-3"/>
          <w:sz w:val="24"/>
          <w:szCs w:val="24"/>
        </w:rPr>
        <w:lastRenderedPageBreak/>
        <w:t>some three months before the depreciation study was submitted.  While the decrease in expense may have had little impact on the rate-making process, Peoples did not recognize</w:t>
      </w:r>
      <w:r w:rsidR="00997848">
        <w:rPr>
          <w:rFonts w:ascii="Courier New" w:hAnsi="Courier New" w:cs="Courier New"/>
          <w:spacing w:val="-3"/>
          <w:sz w:val="24"/>
          <w:szCs w:val="24"/>
        </w:rPr>
        <w:t xml:space="preserve"> </w:t>
      </w:r>
      <w:bookmarkStart w:id="0" w:name="_GoBack"/>
      <w:bookmarkEnd w:id="0"/>
      <w:r w:rsidRPr="00A407F6">
        <w:rPr>
          <w:rFonts w:ascii="Courier New" w:hAnsi="Courier New" w:cs="Courier New"/>
          <w:spacing w:val="-3"/>
          <w:sz w:val="24"/>
          <w:szCs w:val="24"/>
        </w:rPr>
        <w:t>any need to file these two  cases  concurrently, so that new revenue rates would incorporate this decrease in expense.  Now at this time, Peoples wishes to defer establishing new depreciation rates until the resultant expense is recognized in new revenue rates.  Staff believes that it is important to point out the inequity in the treatment requested by the Company in these two situations.</w:t>
      </w:r>
    </w:p>
    <w:p w:rsidR="00BA1600" w:rsidRPr="00A407F6" w:rsidRDefault="00BA1600">
      <w:pPr>
        <w:widowControl/>
        <w:tabs>
          <w:tab w:val="left" w:pos="-1440"/>
          <w:tab w:val="left" w:pos="-720"/>
          <w:tab w:val="left" w:pos="1440"/>
          <w:tab w:val="left" w:pos="2448"/>
        </w:tabs>
        <w:suppressAutoHyphens/>
        <w:spacing w:line="240" w:lineRule="atLeast"/>
        <w:jc w:val="both"/>
        <w:rPr>
          <w:rFonts w:ascii="Courier New" w:hAnsi="Courier New" w:cs="Courier New"/>
          <w:spacing w:val="-3"/>
          <w:sz w:val="24"/>
          <w:szCs w:val="24"/>
        </w:rPr>
      </w:pPr>
    </w:p>
    <w:p w:rsidR="00BA1600" w:rsidRPr="00A407F6" w:rsidRDefault="00BA1600">
      <w:pPr>
        <w:widowControl/>
        <w:tabs>
          <w:tab w:val="left" w:pos="-1440"/>
          <w:tab w:val="left" w:pos="-720"/>
          <w:tab w:val="left" w:pos="1440"/>
          <w:tab w:val="left" w:pos="2448"/>
        </w:tabs>
        <w:suppressAutoHyphens/>
        <w:spacing w:line="240" w:lineRule="atLeast"/>
        <w:jc w:val="both"/>
        <w:rPr>
          <w:rFonts w:ascii="Courier New" w:hAnsi="Courier New" w:cs="Courier New"/>
          <w:spacing w:val="-3"/>
          <w:sz w:val="24"/>
          <w:szCs w:val="24"/>
        </w:rPr>
      </w:pPr>
      <w:r w:rsidRPr="00A407F6">
        <w:rPr>
          <w:rFonts w:ascii="Courier New" w:hAnsi="Courier New" w:cs="Courier New"/>
          <w:spacing w:val="-3"/>
          <w:sz w:val="24"/>
          <w:szCs w:val="24"/>
        </w:rPr>
        <w:tab/>
        <w:t xml:space="preserve">In keeping with the matching principle, Staff therefore recommends that Peoples not be allowed to defer its next depreciation study until June 30, 1997.  The Company will however need some additional time to complete its study since its required due date is March 8, 1996.  Accordingly, Staff would recommend that Peoples be granted an extension until April 1, 1996 to file its study. </w:t>
      </w:r>
    </w:p>
    <w:p w:rsidR="00BA1600" w:rsidRPr="00A407F6" w:rsidRDefault="00BA1600">
      <w:pPr>
        <w:widowControl/>
        <w:tabs>
          <w:tab w:val="left" w:pos="-1440"/>
          <w:tab w:val="left" w:pos="-720"/>
          <w:tab w:val="left" w:pos="1440"/>
          <w:tab w:val="left" w:pos="2448"/>
        </w:tabs>
        <w:suppressAutoHyphens/>
        <w:spacing w:line="240" w:lineRule="atLeast"/>
        <w:jc w:val="both"/>
        <w:rPr>
          <w:rFonts w:ascii="Courier New" w:hAnsi="Courier New" w:cs="Courier New"/>
          <w:spacing w:val="-3"/>
          <w:sz w:val="24"/>
          <w:szCs w:val="24"/>
        </w:rPr>
      </w:pPr>
    </w:p>
    <w:p w:rsidR="00BA1600" w:rsidRPr="00A407F6" w:rsidRDefault="00BA1600">
      <w:pPr>
        <w:widowControl/>
        <w:tabs>
          <w:tab w:val="left" w:pos="-1440"/>
          <w:tab w:val="left" w:pos="-720"/>
          <w:tab w:val="left" w:pos="1440"/>
          <w:tab w:val="left" w:pos="2448"/>
        </w:tabs>
        <w:suppressAutoHyphens/>
        <w:spacing w:line="240" w:lineRule="atLeast"/>
        <w:jc w:val="both"/>
        <w:rPr>
          <w:rFonts w:ascii="Courier New" w:hAnsi="Courier New" w:cs="Courier New"/>
          <w:spacing w:val="-3"/>
          <w:sz w:val="24"/>
          <w:szCs w:val="24"/>
        </w:rPr>
      </w:pPr>
      <w:r w:rsidRPr="00A407F6">
        <w:rPr>
          <w:rFonts w:ascii="Courier New" w:hAnsi="Courier New" w:cs="Courier New"/>
          <w:spacing w:val="-3"/>
          <w:sz w:val="24"/>
          <w:szCs w:val="24"/>
        </w:rPr>
        <w:tab/>
        <w:t xml:space="preserve">If the Commission grants Peoples its waiver, Staff would recommend that the Company be required to file its next depreciation study by June 30, 1997, or when its MFR's are filed, whichever is earlier.  This study should include the proposal of an effective date, with plant and reserve balances brought to that proposed date.   </w:t>
      </w:r>
    </w:p>
    <w:p w:rsidR="00BA1600" w:rsidRPr="00A407F6" w:rsidRDefault="00BA1600">
      <w:pPr>
        <w:widowControl/>
        <w:tabs>
          <w:tab w:val="left" w:pos="-1440"/>
          <w:tab w:val="left" w:pos="-720"/>
          <w:tab w:val="left" w:pos="1440"/>
          <w:tab w:val="left" w:pos="2448"/>
        </w:tabs>
        <w:suppressAutoHyphens/>
        <w:spacing w:line="240" w:lineRule="atLeast"/>
        <w:jc w:val="both"/>
        <w:rPr>
          <w:rFonts w:ascii="Courier New" w:hAnsi="Courier New" w:cs="Courier New"/>
          <w:spacing w:val="-3"/>
          <w:sz w:val="24"/>
          <w:szCs w:val="24"/>
        </w:rPr>
      </w:pPr>
    </w:p>
    <w:p w:rsidR="00BA1600" w:rsidRPr="00A407F6" w:rsidRDefault="00BA1600">
      <w:pPr>
        <w:widowControl/>
        <w:tabs>
          <w:tab w:val="left" w:pos="-1440"/>
          <w:tab w:val="left" w:pos="-720"/>
          <w:tab w:val="left" w:pos="1440"/>
          <w:tab w:val="left" w:pos="2448"/>
        </w:tabs>
        <w:suppressAutoHyphens/>
        <w:spacing w:line="240" w:lineRule="atLeast"/>
        <w:jc w:val="both"/>
        <w:rPr>
          <w:rFonts w:ascii="Courier New" w:hAnsi="Courier New" w:cs="Courier New"/>
          <w:spacing w:val="-3"/>
          <w:sz w:val="24"/>
          <w:szCs w:val="24"/>
        </w:rPr>
      </w:pPr>
      <w:r w:rsidRPr="00A407F6">
        <w:rPr>
          <w:rFonts w:ascii="Courier New" w:hAnsi="Courier New" w:cs="Courier New"/>
          <w:spacing w:val="-3"/>
          <w:sz w:val="24"/>
          <w:szCs w:val="24"/>
        </w:rPr>
        <w:br w:type="page"/>
      </w:r>
      <w:r w:rsidRPr="00A407F6">
        <w:rPr>
          <w:rFonts w:ascii="Courier New" w:hAnsi="Courier New" w:cs="Courier New"/>
          <w:b/>
          <w:bCs/>
          <w:spacing w:val="-3"/>
          <w:sz w:val="24"/>
          <w:szCs w:val="24"/>
          <w:u w:val="single"/>
        </w:rPr>
        <w:lastRenderedPageBreak/>
        <w:t>ISSUE 2</w:t>
      </w:r>
      <w:r w:rsidRPr="00A407F6">
        <w:rPr>
          <w:rFonts w:ascii="Courier New" w:hAnsi="Courier New" w:cs="Courier New"/>
          <w:b/>
          <w:bCs/>
          <w:spacing w:val="-3"/>
          <w:sz w:val="24"/>
          <w:szCs w:val="24"/>
        </w:rPr>
        <w:t>:</w:t>
      </w:r>
      <w:r w:rsidRPr="00A407F6">
        <w:rPr>
          <w:rFonts w:ascii="Courier New" w:hAnsi="Courier New" w:cs="Courier New"/>
          <w:spacing w:val="-3"/>
          <w:sz w:val="24"/>
          <w:szCs w:val="24"/>
        </w:rPr>
        <w:t xml:space="preserve">  Should this docket be closed?</w:t>
      </w:r>
    </w:p>
    <w:p w:rsidR="00BA1600" w:rsidRPr="00A407F6" w:rsidRDefault="00BA1600">
      <w:pPr>
        <w:widowControl/>
        <w:tabs>
          <w:tab w:val="left" w:pos="-1440"/>
          <w:tab w:val="left" w:pos="-720"/>
          <w:tab w:val="left" w:pos="1440"/>
          <w:tab w:val="left" w:pos="2448"/>
        </w:tabs>
        <w:suppressAutoHyphens/>
        <w:spacing w:line="240" w:lineRule="atLeast"/>
        <w:jc w:val="both"/>
        <w:rPr>
          <w:rFonts w:ascii="Courier New" w:hAnsi="Courier New" w:cs="Courier New"/>
          <w:spacing w:val="-3"/>
          <w:sz w:val="24"/>
          <w:szCs w:val="24"/>
        </w:rPr>
      </w:pPr>
    </w:p>
    <w:p w:rsidR="00BA1600" w:rsidRPr="00A407F6" w:rsidRDefault="00BA1600">
      <w:pPr>
        <w:widowControl/>
        <w:tabs>
          <w:tab w:val="left" w:pos="-1440"/>
          <w:tab w:val="left" w:pos="-720"/>
          <w:tab w:val="left" w:pos="1440"/>
          <w:tab w:val="left" w:pos="2448"/>
        </w:tabs>
        <w:suppressAutoHyphens/>
        <w:spacing w:line="240" w:lineRule="atLeast"/>
        <w:jc w:val="both"/>
        <w:rPr>
          <w:rFonts w:ascii="Courier New" w:hAnsi="Courier New" w:cs="Courier New"/>
          <w:spacing w:val="-3"/>
          <w:sz w:val="24"/>
          <w:szCs w:val="24"/>
        </w:rPr>
      </w:pPr>
      <w:r w:rsidRPr="00A407F6">
        <w:rPr>
          <w:rFonts w:ascii="Courier New" w:hAnsi="Courier New" w:cs="Courier New"/>
          <w:b/>
          <w:bCs/>
          <w:spacing w:val="-3"/>
          <w:sz w:val="24"/>
          <w:szCs w:val="24"/>
          <w:u w:val="single"/>
        </w:rPr>
        <w:t>RECOMMENDATION:</w:t>
      </w:r>
      <w:r w:rsidRPr="00A407F6">
        <w:rPr>
          <w:rFonts w:ascii="Courier New" w:hAnsi="Courier New" w:cs="Courier New"/>
          <w:spacing w:val="-3"/>
          <w:sz w:val="24"/>
          <w:szCs w:val="24"/>
        </w:rPr>
        <w:t xml:space="preserve">  Yes.  If no person whose substantial interests are affected by the Commission's proposed agency action, timely files a protest within twenty-one days, this docket should be closed.</w:t>
      </w:r>
    </w:p>
    <w:p w:rsidR="00BA1600" w:rsidRPr="00A407F6" w:rsidRDefault="00BA1600">
      <w:pPr>
        <w:widowControl/>
        <w:tabs>
          <w:tab w:val="left" w:pos="-1440"/>
          <w:tab w:val="left" w:pos="-720"/>
          <w:tab w:val="left" w:pos="1440"/>
          <w:tab w:val="left" w:pos="2448"/>
        </w:tabs>
        <w:suppressAutoHyphens/>
        <w:spacing w:line="240" w:lineRule="atLeast"/>
        <w:jc w:val="both"/>
        <w:rPr>
          <w:rFonts w:ascii="Courier New" w:hAnsi="Courier New" w:cs="Courier New"/>
          <w:spacing w:val="-3"/>
          <w:sz w:val="24"/>
          <w:szCs w:val="24"/>
        </w:rPr>
      </w:pPr>
    </w:p>
    <w:p w:rsidR="00BA1600" w:rsidRPr="00A407F6" w:rsidRDefault="00BA1600">
      <w:pPr>
        <w:widowControl/>
        <w:tabs>
          <w:tab w:val="left" w:pos="-1440"/>
          <w:tab w:val="left" w:pos="-720"/>
          <w:tab w:val="left" w:pos="1440"/>
          <w:tab w:val="left" w:pos="2448"/>
        </w:tabs>
        <w:suppressAutoHyphens/>
        <w:spacing w:line="240" w:lineRule="atLeast"/>
        <w:jc w:val="both"/>
        <w:rPr>
          <w:rFonts w:ascii="Courier New" w:hAnsi="Courier New" w:cs="Courier New"/>
          <w:spacing w:val="-3"/>
          <w:sz w:val="24"/>
          <w:szCs w:val="24"/>
        </w:rPr>
      </w:pPr>
      <w:r w:rsidRPr="00A407F6">
        <w:rPr>
          <w:rFonts w:ascii="Courier New" w:hAnsi="Courier New" w:cs="Courier New"/>
          <w:b/>
          <w:bCs/>
          <w:spacing w:val="-3"/>
          <w:sz w:val="24"/>
          <w:szCs w:val="24"/>
          <w:u w:val="single"/>
        </w:rPr>
        <w:t>STAFF ANALYSIS:</w:t>
      </w:r>
      <w:r w:rsidRPr="00A407F6">
        <w:rPr>
          <w:rFonts w:ascii="Courier New" w:hAnsi="Courier New" w:cs="Courier New"/>
          <w:spacing w:val="-3"/>
          <w:sz w:val="24"/>
          <w:szCs w:val="24"/>
        </w:rPr>
        <w:t xml:space="preserve">  If no person whose substantial interests are affected, files a timely request for a Section 120.57, Florida Statutes, hearing within twenty-one days, no further action will be required and this docket should be closed.</w:t>
      </w:r>
    </w:p>
    <w:sectPr w:rsidR="00BA1600" w:rsidRPr="00A407F6" w:rsidSect="00BA1600">
      <w:headerReference w:type="default" r:id="rId8"/>
      <w:footerReference w:type="default" r:id="rId9"/>
      <w:pgSz w:w="12240" w:h="15840"/>
      <w:pgMar w:top="1440" w:right="1440" w:bottom="1440" w:left="1440" w:header="1440" w:footer="1440" w:gutter="0"/>
      <w:pgNumType w:start="1"/>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1600" w:rsidRDefault="00BA1600">
      <w:pPr>
        <w:widowControl/>
        <w:spacing w:line="20" w:lineRule="exact"/>
        <w:rPr>
          <w:rFonts w:cstheme="minorBidi"/>
          <w:sz w:val="24"/>
          <w:szCs w:val="24"/>
        </w:rPr>
      </w:pPr>
    </w:p>
  </w:endnote>
  <w:endnote w:type="continuationSeparator" w:id="0">
    <w:p w:rsidR="00BA1600" w:rsidRDefault="00BA1600" w:rsidP="00BA1600">
      <w:r>
        <w:rPr>
          <w:rFonts w:cstheme="minorBidi"/>
          <w:sz w:val="24"/>
          <w:szCs w:val="24"/>
        </w:rPr>
        <w:t xml:space="preserve"> </w:t>
      </w:r>
    </w:p>
  </w:endnote>
  <w:endnote w:type="continuationNotice" w:id="1">
    <w:p w:rsidR="00BA1600" w:rsidRDefault="00BA1600" w:rsidP="00BA1600">
      <w:r>
        <w:rPr>
          <w:rFonts w:cstheme="minorBidi"/>
          <w:sz w:val="24"/>
          <w:szCs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Palace Script MT">
    <w:panose1 w:val="030303020206070C0B05"/>
    <w:charset w:val="00"/>
    <w:family w:val="script"/>
    <w:pitch w:val="variable"/>
    <w:sig w:usb0="00000003" w:usb1="00000000" w:usb2="00000000" w:usb3="00000000" w:csb0="00000001" w:csb1="00000000"/>
  </w:font>
  <w:font w:name="Footlight MT Light">
    <w:panose1 w:val="0204060206030A020304"/>
    <w:charset w:val="00"/>
    <w:family w:val="roman"/>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WP TypographicSymbols">
    <w:panose1 w:val="000004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1600" w:rsidRDefault="00BA1600">
    <w:pPr>
      <w:spacing w:before="140" w:line="100" w:lineRule="exact"/>
      <w:rPr>
        <w:rFonts w:cstheme="minorBidi"/>
        <w:sz w:val="10"/>
        <w:szCs w:val="10"/>
      </w:rPr>
    </w:pPr>
  </w:p>
  <w:p w:rsidR="00BA1600" w:rsidRDefault="00BA1600">
    <w:pPr>
      <w:widowControl/>
      <w:tabs>
        <w:tab w:val="left" w:pos="-1440"/>
        <w:tab w:val="left" w:pos="-720"/>
      </w:tabs>
      <w:suppressAutoHyphens/>
      <w:spacing w:line="240" w:lineRule="atLeast"/>
      <w:jc w:val="both"/>
      <w:rPr>
        <w:rFonts w:cstheme="minorBidi"/>
        <w:sz w:val="24"/>
        <w:szCs w:val="24"/>
      </w:rPr>
    </w:pPr>
  </w:p>
  <w:p w:rsidR="00BA1600" w:rsidRDefault="00A407F6" w:rsidP="00BA1600">
    <w:r>
      <w:rPr>
        <w:noProof/>
      </w:rPr>
      <mc:AlternateContent>
        <mc:Choice Requires="wps">
          <w:drawing>
            <wp:anchor distT="0" distB="0" distL="114300" distR="114300" simplePos="0" relativeHeight="251657728" behindDoc="0" locked="0" layoutInCell="0" allowOverlap="1">
              <wp:simplePos x="0" y="0"/>
              <wp:positionH relativeFrom="page">
                <wp:posOffset>914400</wp:posOffset>
              </wp:positionH>
              <wp:positionV relativeFrom="paragraph">
                <wp:posOffset>152400</wp:posOffset>
              </wp:positionV>
              <wp:extent cx="5943600" cy="15240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524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cap="flat">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BA1600" w:rsidRDefault="00BA1600">
                          <w:pPr>
                            <w:tabs>
                              <w:tab w:val="center" w:pos="4680"/>
                              <w:tab w:val="right" w:pos="9360"/>
                            </w:tabs>
                            <w:rPr>
                              <w:rFonts w:ascii="Courier" w:hAnsi="Courier" w:cs="Courier"/>
                              <w:spacing w:val="-3"/>
                              <w:sz w:val="24"/>
                              <w:szCs w:val="24"/>
                            </w:rPr>
                          </w:pPr>
                          <w:r>
                            <w:rPr>
                              <w:rFonts w:cstheme="minorBidi"/>
                              <w:sz w:val="24"/>
                              <w:szCs w:val="24"/>
                            </w:rPr>
                            <w:tab/>
                          </w:r>
                          <w:r>
                            <w:rPr>
                              <w:rFonts w:ascii="Courier" w:hAnsi="Courier" w:cs="Courier"/>
                              <w:spacing w:val="-3"/>
                              <w:sz w:val="24"/>
                              <w:szCs w:val="24"/>
                            </w:rPr>
                            <w:noBreakHyphen/>
                            <w:t xml:space="preserve"> </w:t>
                          </w:r>
                          <w:r>
                            <w:rPr>
                              <w:rFonts w:ascii="Courier" w:hAnsi="Courier" w:cs="Courier"/>
                              <w:spacing w:val="-3"/>
                              <w:sz w:val="24"/>
                              <w:szCs w:val="24"/>
                            </w:rPr>
                            <w:fldChar w:fldCharType="begin"/>
                          </w:r>
                          <w:r>
                            <w:rPr>
                              <w:rFonts w:ascii="Courier" w:hAnsi="Courier" w:cs="Courier"/>
                              <w:spacing w:val="-3"/>
                              <w:sz w:val="24"/>
                              <w:szCs w:val="24"/>
                            </w:rPr>
                            <w:instrText>page \* arabic</w:instrText>
                          </w:r>
                          <w:r>
                            <w:rPr>
                              <w:rFonts w:ascii="Courier" w:hAnsi="Courier" w:cs="Courier"/>
                              <w:spacing w:val="-3"/>
                              <w:sz w:val="24"/>
                              <w:szCs w:val="24"/>
                            </w:rPr>
                            <w:fldChar w:fldCharType="separate"/>
                          </w:r>
                          <w:r w:rsidR="00997848">
                            <w:rPr>
                              <w:rFonts w:ascii="Courier" w:hAnsi="Courier" w:cs="Courier"/>
                              <w:noProof/>
                              <w:spacing w:val="-3"/>
                              <w:sz w:val="24"/>
                              <w:szCs w:val="24"/>
                            </w:rPr>
                            <w:t>4</w:t>
                          </w:r>
                          <w:r>
                            <w:rPr>
                              <w:rFonts w:ascii="Courier" w:hAnsi="Courier" w:cs="Courier"/>
                              <w:spacing w:val="-3"/>
                              <w:sz w:val="24"/>
                              <w:szCs w:val="24"/>
                            </w:rPr>
                            <w:fldChar w:fldCharType="end"/>
                          </w:r>
                          <w:r>
                            <w:rPr>
                              <w:rFonts w:ascii="Courier" w:hAnsi="Courier" w:cs="Courier"/>
                              <w:spacing w:val="-3"/>
                              <w:sz w:val="24"/>
                              <w:szCs w:val="24"/>
                            </w:rPr>
                            <w:t xml:space="preserve"> </w:t>
                          </w:r>
                          <w:r>
                            <w:rPr>
                              <w:rFonts w:ascii="Courier" w:hAnsi="Courier" w:cs="Courier"/>
                              <w:spacing w:val="-3"/>
                              <w:sz w:val="24"/>
                              <w:szCs w:val="24"/>
                            </w:rPr>
                            <w:noBreakHyphen/>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1in;margin-top:12pt;width:468pt;height:12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" o:allowincell="f" filled="f" stroked="f" strokeweight="0">
              <v:textbox inset="0,0,0,0">
                <w:txbxContent>
                  <w:p w:rsidR="00BA1600" w:rsidRDefault="00BA1600">
                    <w:pPr>
                      <w:tabs>
                        <w:tab w:val="center" w:pos="4680"/>
                        <w:tab w:val="right" w:pos="9360"/>
                      </w:tabs>
                      <w:rPr>
                        <w:rFonts w:ascii="Courier" w:hAnsi="Courier" w:cs="Courier"/>
                        <w:spacing w:val="-3"/>
                        <w:sz w:val="24"/>
                        <w:szCs w:val="24"/>
                      </w:rPr>
                    </w:pPr>
                    <w:r>
                      <w:rPr>
                        <w:rFonts w:cstheme="minorBidi"/>
                        <w:sz w:val="24"/>
                        <w:szCs w:val="24"/>
                      </w:rPr>
                      <w:tab/>
                    </w:r>
                    <w:r>
                      <w:rPr>
                        <w:rFonts w:ascii="Courier" w:hAnsi="Courier" w:cs="Courier"/>
                        <w:spacing w:val="-3"/>
                        <w:sz w:val="24"/>
                        <w:szCs w:val="24"/>
                      </w:rPr>
                      <w:noBreakHyphen/>
                      <w:t xml:space="preserve"> </w:t>
                    </w:r>
                    <w:r>
                      <w:rPr>
                        <w:rFonts w:ascii="Courier" w:hAnsi="Courier" w:cs="Courier"/>
                        <w:spacing w:val="-3"/>
                        <w:sz w:val="24"/>
                        <w:szCs w:val="24"/>
                      </w:rPr>
                      <w:fldChar w:fldCharType="begin"/>
                    </w:r>
                    <w:r>
                      <w:rPr>
                        <w:rFonts w:ascii="Courier" w:hAnsi="Courier" w:cs="Courier"/>
                        <w:spacing w:val="-3"/>
                        <w:sz w:val="24"/>
                        <w:szCs w:val="24"/>
                      </w:rPr>
                      <w:instrText>page \* arabic</w:instrText>
                    </w:r>
                    <w:r>
                      <w:rPr>
                        <w:rFonts w:ascii="Courier" w:hAnsi="Courier" w:cs="Courier"/>
                        <w:spacing w:val="-3"/>
                        <w:sz w:val="24"/>
                        <w:szCs w:val="24"/>
                      </w:rPr>
                      <w:fldChar w:fldCharType="separate"/>
                    </w:r>
                    <w:r w:rsidR="00997848">
                      <w:rPr>
                        <w:rFonts w:ascii="Courier" w:hAnsi="Courier" w:cs="Courier"/>
                        <w:noProof/>
                        <w:spacing w:val="-3"/>
                        <w:sz w:val="24"/>
                        <w:szCs w:val="24"/>
                      </w:rPr>
                      <w:t>4</w:t>
                    </w:r>
                    <w:r>
                      <w:rPr>
                        <w:rFonts w:ascii="Courier" w:hAnsi="Courier" w:cs="Courier"/>
                        <w:spacing w:val="-3"/>
                        <w:sz w:val="24"/>
                        <w:szCs w:val="24"/>
                      </w:rPr>
                      <w:fldChar w:fldCharType="end"/>
                    </w:r>
                    <w:r>
                      <w:rPr>
                        <w:rFonts w:ascii="Courier" w:hAnsi="Courier" w:cs="Courier"/>
                        <w:spacing w:val="-3"/>
                        <w:sz w:val="24"/>
                        <w:szCs w:val="24"/>
                      </w:rPr>
                      <w:t xml:space="preserve"> </w:t>
                    </w:r>
                    <w:r>
                      <w:rPr>
                        <w:rFonts w:ascii="Courier" w:hAnsi="Courier" w:cs="Courier"/>
                        <w:spacing w:val="-3"/>
                        <w:sz w:val="24"/>
                        <w:szCs w:val="24"/>
                      </w:rPr>
                      <w:noBreakHyphen/>
                    </w:r>
                  </w:p>
                </w:txbxContent>
              </v:textbox>
              <w10:wrap anchorx="page"/>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1600" w:rsidRDefault="00BA1600" w:rsidP="00BA1600">
      <w:r>
        <w:rPr>
          <w:rFonts w:cstheme="minorBidi"/>
          <w:sz w:val="24"/>
          <w:szCs w:val="24"/>
        </w:rPr>
        <w:separator/>
      </w:r>
    </w:p>
  </w:footnote>
  <w:footnote w:type="continuationSeparator" w:id="0">
    <w:p w:rsidR="00BA1600" w:rsidRDefault="00BA1600" w:rsidP="00BA16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1600" w:rsidRPr="00A407F6" w:rsidRDefault="00BA1600">
    <w:pPr>
      <w:widowControl/>
      <w:tabs>
        <w:tab w:val="left" w:pos="-1440"/>
        <w:tab w:val="left" w:pos="-720"/>
      </w:tabs>
      <w:suppressAutoHyphens/>
      <w:spacing w:line="240" w:lineRule="atLeast"/>
      <w:jc w:val="both"/>
      <w:rPr>
        <w:rFonts w:ascii="Courier New" w:hAnsi="Courier New" w:cs="Courier New"/>
        <w:b/>
        <w:bCs/>
        <w:spacing w:val="-3"/>
        <w:sz w:val="24"/>
        <w:szCs w:val="24"/>
      </w:rPr>
    </w:pPr>
    <w:r w:rsidRPr="00A407F6">
      <w:rPr>
        <w:rFonts w:ascii="Courier New" w:hAnsi="Courier New" w:cs="Courier New"/>
        <w:b/>
        <w:bCs/>
        <w:spacing w:val="-3"/>
        <w:sz w:val="24"/>
        <w:szCs w:val="24"/>
      </w:rPr>
      <w:t>DOCKET NO. 960172-GU</w:t>
    </w:r>
  </w:p>
  <w:p w:rsidR="00BA1600" w:rsidRPr="00A407F6" w:rsidRDefault="00BA1600">
    <w:pPr>
      <w:widowControl/>
      <w:tabs>
        <w:tab w:val="left" w:pos="-1440"/>
        <w:tab w:val="left" w:pos="-720"/>
      </w:tabs>
      <w:suppressAutoHyphens/>
      <w:spacing w:line="240" w:lineRule="atLeast"/>
      <w:jc w:val="both"/>
      <w:rPr>
        <w:rFonts w:ascii="Courier New" w:hAnsi="Courier New" w:cs="Courier New"/>
        <w:spacing w:val="-3"/>
        <w:sz w:val="24"/>
        <w:szCs w:val="24"/>
      </w:rPr>
    </w:pPr>
    <w:r w:rsidRPr="00A407F6">
      <w:rPr>
        <w:rFonts w:ascii="Courier New" w:hAnsi="Courier New" w:cs="Courier New"/>
        <w:b/>
        <w:bCs/>
        <w:spacing w:val="-3"/>
        <w:sz w:val="24"/>
        <w:szCs w:val="24"/>
      </w:rPr>
      <w:t>DATE: February 22, 1996</w:t>
    </w:r>
  </w:p>
  <w:p w:rsidR="00BA1600" w:rsidRDefault="00BA1600">
    <w:pPr>
      <w:spacing w:after="140" w:line="100" w:lineRule="exact"/>
      <w:rPr>
        <w:rFonts w:cstheme="minorBidi"/>
        <w:sz w:val="10"/>
        <w:szCs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64"/>
    <w:multiLevelType w:val="multilevel"/>
    <w:tmpl w:val="00000064"/>
    <w:name w:val="WP List 0"/>
    <w:lvl w:ilvl="0">
      <w:start w:val="1"/>
      <w:numFmt w:val="upperRoman"/>
      <w:suff w:val="nothing"/>
      <w:lvlText w:val="%1."/>
      <w:lvlJc w:val="left"/>
    </w:lvl>
    <w:lvl w:ilvl="1">
      <w:start w:val="1"/>
      <w:numFmt w:val="upperLetter"/>
      <w:suff w:val="nothing"/>
      <w:lvlText w:val="%2."/>
      <w:lvlJc w:val="left"/>
    </w:lvl>
    <w:lvl w:ilvl="2">
      <w:start w:val="1"/>
      <w:numFmt w:val="decimal"/>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abstractNum w:abstractNumId="1">
    <w:nsid w:val="000000C8"/>
    <w:multiLevelType w:val="multilevel"/>
    <w:tmpl w:val="000000C8"/>
    <w:name w:val="WP List 1"/>
    <w:lvl w:ilvl="0">
      <w:start w:val="1"/>
      <w:numFmt w:val="upperRoman"/>
      <w:suff w:val="nothing"/>
      <w:lvlText w:val="%1."/>
      <w:lvlJc w:val="left"/>
    </w:lvl>
    <w:lvl w:ilvl="1">
      <w:start w:val="1"/>
      <w:numFmt w:val="decimal"/>
      <w:suff w:val="nothing"/>
      <w:lvlText w:val="%2."/>
      <w:lvlJc w:val="left"/>
    </w:lvl>
    <w:lvl w:ilvl="2">
      <w:start w:val="1"/>
      <w:numFmt w:val="upperLetter"/>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abstractNum w:abstractNumId="2">
    <w:nsid w:val="0000012C"/>
    <w:multiLevelType w:val="multilevel"/>
    <w:tmpl w:val="0000012C"/>
    <w:name w:val="WP List 2"/>
    <w:lvl w:ilvl="0">
      <w:start w:val="1"/>
      <w:numFmt w:val="decimal"/>
      <w:suff w:val="nothing"/>
      <w:lvlText w:val="%1"/>
      <w:lvlJc w:val="left"/>
    </w:lvl>
    <w:lvl w:ilvl="1">
      <w:start w:val="1"/>
      <w:numFmt w:val="decimal"/>
      <w:suff w:val="nothing"/>
      <w:lvlText w:val="%1.%2"/>
      <w:lvlJc w:val="left"/>
    </w:lvl>
    <w:lvl w:ilvl="2">
      <w:start w:val="1"/>
      <w:numFmt w:val="decimal"/>
      <w:suff w:val="nothing"/>
      <w:lvlText w:val="%1.%2.%3"/>
      <w:lvlJc w:val="left"/>
    </w:lvl>
    <w:lvl w:ilvl="3">
      <w:start w:val="1"/>
      <w:numFmt w:val="decimal"/>
      <w:suff w:val="nothing"/>
      <w:lvlText w:val="%1.%2.%3.%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numFmt w:val="none"/>
      <w:lvlText w:val=""/>
      <w:lvlJc w:val="left"/>
    </w:lvl>
  </w:abstractNum>
  <w:abstractNum w:abstractNumId="3">
    <w:nsid w:val="00000190"/>
    <w:multiLevelType w:val="multilevel"/>
    <w:tmpl w:val="00000190"/>
    <w:name w:val="WP List 3"/>
    <w:lvl w:ilvl="0">
      <w:start w:val="1"/>
      <w:numFmt w:val="decimal"/>
      <w:suff w:val="nothing"/>
      <w:lvlText w:val="%1."/>
      <w:lvlJc w:val="left"/>
    </w:lvl>
    <w:lvl w:ilvl="1">
      <w:start w:val="1"/>
      <w:numFmt w:val="lowerLetter"/>
      <w:suff w:val="nothing"/>
      <w:lvlText w:val="%2."/>
      <w:lvlJc w:val="left"/>
    </w:lvl>
    <w:lvl w:ilvl="2">
      <w:start w:val="1"/>
      <w:numFmt w:val="lowerRoman"/>
      <w:suff w:val="nothing"/>
      <w:lvlText w:val="%3."/>
      <w:lvlJc w:val="left"/>
    </w:lvl>
    <w:lvl w:ilvl="3">
      <w:start w:val="1"/>
      <w:numFmt w:val="decimal"/>
      <w:suff w:val="nothing"/>
      <w:lvlText w:val="(%4)"/>
      <w:lvlJc w:val="left"/>
    </w:lvl>
    <w:lvl w:ilvl="4">
      <w:start w:val="1"/>
      <w:numFmt w:val="lowerLetter"/>
      <w:suff w:val="nothing"/>
      <w:lvlText w:val="(%5)"/>
      <w:lvlJc w:val="left"/>
    </w:lvl>
    <w:lvl w:ilvl="5">
      <w:start w:val="1"/>
      <w:numFmt w:val="lowerRoman"/>
      <w:suff w:val="nothing"/>
      <w:lvlText w:val="(%6)"/>
      <w:lvlJc w:val="left"/>
    </w:lvl>
    <w:lvl w:ilvl="6">
      <w:start w:val="1"/>
      <w:numFmt w:val="decimal"/>
      <w:suff w:val="nothing"/>
      <w:lvlText w:val="%7)"/>
      <w:lvlJc w:val="left"/>
    </w:lvl>
    <w:lvl w:ilvl="7">
      <w:start w:val="1"/>
      <w:numFmt w:val="lowerLetter"/>
      <w:suff w:val="nothing"/>
      <w:lvlText w:val="%8)"/>
      <w:lvlJc w:val="left"/>
    </w:lvl>
    <w:lvl w:ilvl="8">
      <w:numFmt w:val="none"/>
      <w:lvlText w:val=""/>
      <w:lvlJc w:val="left"/>
    </w:lvl>
  </w:abstractNum>
  <w:abstractNum w:abstractNumId="4">
    <w:nsid w:val="000001F4"/>
    <w:multiLevelType w:val="multilevel"/>
    <w:tmpl w:val="000001F4"/>
    <w:name w:val="WP List 4"/>
    <w:lvl w:ilvl="0">
      <w:start w:val="1"/>
      <w:numFmt w:val="decimal"/>
      <w:suff w:val="nothing"/>
      <w:lvlText w:val="%1."/>
      <w:lvlJc w:val="left"/>
    </w:lvl>
    <w:lvl w:ilvl="1">
      <w:start w:val="1"/>
      <w:numFmt w:val="lowerLetter"/>
      <w:suff w:val="nothing"/>
      <w:lvlText w:val="%2."/>
      <w:lvlJc w:val="left"/>
    </w:lvl>
    <w:lvl w:ilvl="2">
      <w:start w:val="1"/>
      <w:numFmt w:val="lowerRoman"/>
      <w:suff w:val="nothing"/>
      <w:lvlText w:val="%3."/>
      <w:lvlJc w:val="left"/>
    </w:lvl>
    <w:lvl w:ilvl="3">
      <w:start w:val="1"/>
      <w:numFmt w:val="decimal"/>
      <w:suff w:val="nothing"/>
      <w:lvlText w:val="(%4)"/>
      <w:lvlJc w:val="left"/>
    </w:lvl>
    <w:lvl w:ilvl="4">
      <w:start w:val="1"/>
      <w:numFmt w:val="lowerLetter"/>
      <w:suff w:val="nothing"/>
      <w:lvlText w:val="(%5)"/>
      <w:lvlJc w:val="left"/>
    </w:lvl>
    <w:lvl w:ilvl="5">
      <w:start w:val="1"/>
      <w:numFmt w:val="lowerRoman"/>
      <w:suff w:val="nothing"/>
      <w:lvlText w:val="(%6)"/>
      <w:lvlJc w:val="left"/>
    </w:lvl>
    <w:lvl w:ilvl="6">
      <w:start w:val="1"/>
      <w:numFmt w:val="decimal"/>
      <w:suff w:val="nothing"/>
      <w:lvlText w:val="%7)"/>
      <w:lvlJc w:val="left"/>
    </w:lvl>
    <w:lvl w:ilvl="7">
      <w:start w:val="1"/>
      <w:numFmt w:val="lowerLetter"/>
      <w:suff w:val="nothing"/>
      <w:lvlText w:val="%8)"/>
      <w:lvlJc w:val="left"/>
    </w:lvl>
    <w:lvl w:ilvl="8">
      <w:numFmt w:val="none"/>
      <w:lvlText w:val=""/>
      <w:lvlJc w:val="left"/>
    </w:lvl>
  </w:abstractNum>
  <w:abstractNum w:abstractNumId="5">
    <w:nsid w:val="00000258"/>
    <w:multiLevelType w:val="multilevel"/>
    <w:tmpl w:val="00000258"/>
    <w:name w:val="WP List 5"/>
    <w:lvl w:ilvl="0">
      <w:start w:val="1"/>
      <w:numFmt w:val="decimal"/>
      <w:suff w:val="nothing"/>
      <w:lvlText w:val="%1"/>
      <w:lvlJc w:val="left"/>
    </w:lvl>
    <w:lvl w:ilvl="1">
      <w:start w:val="1"/>
      <w:numFmt w:val="decimal"/>
      <w:suff w:val="nothing"/>
      <w:lvlText w:val="%1.%2"/>
      <w:lvlJc w:val="left"/>
    </w:lvl>
    <w:lvl w:ilvl="2">
      <w:start w:val="1"/>
      <w:numFmt w:val="decimal"/>
      <w:suff w:val="nothing"/>
      <w:lvlText w:val="%1.%2.%3"/>
      <w:lvlJc w:val="left"/>
    </w:lvl>
    <w:lvl w:ilvl="3">
      <w:start w:val="1"/>
      <w:numFmt w:val="decimal"/>
      <w:suff w:val="nothing"/>
      <w:lvlText w:val="%1.%2.%3.%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numFmt w:val="none"/>
      <w:lvlText w:val=""/>
      <w:lvlJc w:val="left"/>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hyphenationZone w:val="95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1600"/>
    <w:rsid w:val="00997848"/>
    <w:rsid w:val="00A407F6"/>
    <w:rsid w:val="00BA16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Normal Indent" w:unhideWhenUsed="1"/>
    <w:lsdException w:name="annotation text" w:unhideWhenUsed="1"/>
    <w:lsdException w:name="header" w:unhideWhenUsed="1"/>
    <w:lsdException w:name="footer" w:unhideWhenUsed="1"/>
    <w:lsdException w:name="index heading" w:unhideWhenUsed="1"/>
    <w:lsdException w:name="caption" w:semiHidden="0" w:qFormat="1"/>
    <w:lsdException w:name="table of figures" w:unhideWhenUsed="1"/>
    <w:lsdException w:name="envelope address" w:unhideWhenUsed="1"/>
    <w:lsdException w:name="envelope return" w:unhideWhenUsed="1"/>
    <w:lsdException w:name="annotation reference" w:unhideWhenUsed="1"/>
    <w:lsdException w:name="line number" w:unhideWhenUsed="1"/>
    <w:lsdException w:name="page number" w:unhideWhenUsed="1"/>
    <w:lsdException w:name="table of authorities" w:unhideWhenUsed="1"/>
    <w:lsdException w:name="macro"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widowControl w:val="0"/>
      <w:autoSpaceDE w:val="0"/>
      <w:autoSpaceDN w:val="0"/>
      <w:adjustRightInd w:val="0"/>
      <w:spacing w:after="0" w:line="240" w:lineRule="auto"/>
    </w:pPr>
    <w:rPr>
      <w:rFonts w:ascii="Lucida Sans Typewriter" w:hAnsi="Lucida Sans Typewriter" w:cs="Lucida Sans Typewrite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rPr>
      <w:rFonts w:cstheme="minorBidi"/>
      <w:sz w:val="24"/>
      <w:szCs w:val="24"/>
    </w:rPr>
  </w:style>
  <w:style w:type="character" w:customStyle="1" w:styleId="EndnoteTextChar">
    <w:name w:val="Endnote Text Char"/>
    <w:basedOn w:val="DefaultParagraphFont"/>
    <w:link w:val="EndnoteText"/>
    <w:uiPriority w:val="99"/>
    <w:semiHidden/>
    <w:rsid w:val="00BA1600"/>
    <w:rPr>
      <w:rFonts w:ascii="Lucida Sans Typewriter" w:hAnsi="Lucida Sans Typewriter" w:cs="Lucida Sans Typewriter"/>
      <w:sz w:val="20"/>
      <w:szCs w:val="20"/>
    </w:rPr>
  </w:style>
  <w:style w:type="character" w:styleId="EndnoteReference">
    <w:name w:val="endnote reference"/>
    <w:basedOn w:val="DefaultParagraphFont"/>
    <w:uiPriority w:val="99"/>
    <w:rPr>
      <w:vertAlign w:val="superscript"/>
    </w:rPr>
  </w:style>
  <w:style w:type="paragraph" w:styleId="FootnoteText">
    <w:name w:val="footnote text"/>
    <w:basedOn w:val="Normal"/>
    <w:link w:val="FootnoteTextChar"/>
    <w:uiPriority w:val="99"/>
    <w:rPr>
      <w:rFonts w:cstheme="minorBidi"/>
      <w:sz w:val="24"/>
      <w:szCs w:val="24"/>
    </w:rPr>
  </w:style>
  <w:style w:type="character" w:customStyle="1" w:styleId="FootnoteTextChar">
    <w:name w:val="Footnote Text Char"/>
    <w:basedOn w:val="DefaultParagraphFont"/>
    <w:link w:val="FootnoteText"/>
    <w:uiPriority w:val="99"/>
    <w:semiHidden/>
    <w:rsid w:val="00BA1600"/>
    <w:rPr>
      <w:rFonts w:ascii="Lucida Sans Typewriter" w:hAnsi="Lucida Sans Typewriter" w:cs="Lucida Sans Typewriter"/>
      <w:sz w:val="20"/>
      <w:szCs w:val="20"/>
    </w:rPr>
  </w:style>
  <w:style w:type="character" w:styleId="FootnoteReference">
    <w:name w:val="footnote reference"/>
    <w:basedOn w:val="DefaultParagraphFont"/>
    <w:uiPriority w:val="99"/>
    <w:rPr>
      <w:vertAlign w:val="superscript"/>
    </w:rPr>
  </w:style>
  <w:style w:type="character" w:customStyle="1" w:styleId="Document8">
    <w:name w:val="Document 8"/>
    <w:basedOn w:val="DefaultParagraphFont"/>
    <w:uiPriority w:val="99"/>
  </w:style>
  <w:style w:type="character" w:customStyle="1" w:styleId="Document4">
    <w:name w:val="Document 4"/>
    <w:basedOn w:val="DefaultParagraphFont"/>
    <w:uiPriority w:val="99"/>
    <w:rPr>
      <w:b/>
      <w:bCs/>
      <w:i/>
      <w:iCs/>
      <w:sz w:val="20"/>
      <w:szCs w:val="20"/>
    </w:rPr>
  </w:style>
  <w:style w:type="character" w:customStyle="1" w:styleId="Document6">
    <w:name w:val="Document 6"/>
    <w:basedOn w:val="DefaultParagraphFont"/>
    <w:uiPriority w:val="99"/>
  </w:style>
  <w:style w:type="character" w:customStyle="1" w:styleId="Document5">
    <w:name w:val="Document 5"/>
    <w:basedOn w:val="DefaultParagraphFont"/>
    <w:uiPriority w:val="99"/>
  </w:style>
  <w:style w:type="character" w:customStyle="1" w:styleId="Document2">
    <w:name w:val="Document 2"/>
    <w:basedOn w:val="DefaultParagraphFont"/>
    <w:uiPriority w:val="99"/>
    <w:rPr>
      <w:rFonts w:ascii="Lucida Sans Typewriter" w:hAnsi="Lucida Sans Typewriter" w:cs="Lucida Sans Typewriter"/>
      <w:sz w:val="20"/>
      <w:szCs w:val="20"/>
      <w:lang w:val="en-US"/>
    </w:rPr>
  </w:style>
  <w:style w:type="character" w:customStyle="1" w:styleId="Document7">
    <w:name w:val="Document 7"/>
    <w:basedOn w:val="DefaultParagraphFont"/>
    <w:uiPriority w:val="99"/>
  </w:style>
  <w:style w:type="character" w:customStyle="1" w:styleId="Bibliogrphy">
    <w:name w:val="Bibliogrphy"/>
    <w:basedOn w:val="DefaultParagraphFont"/>
    <w:uiPriority w:val="99"/>
  </w:style>
  <w:style w:type="character" w:customStyle="1" w:styleId="RightPar1">
    <w:name w:val="Right Par 1"/>
    <w:basedOn w:val="DefaultParagraphFont"/>
    <w:uiPriority w:val="99"/>
  </w:style>
  <w:style w:type="character" w:customStyle="1" w:styleId="RightPar2">
    <w:name w:val="Right Par 2"/>
    <w:basedOn w:val="DefaultParagraphFont"/>
    <w:uiPriority w:val="99"/>
  </w:style>
  <w:style w:type="character" w:customStyle="1" w:styleId="Document3">
    <w:name w:val="Document 3"/>
    <w:basedOn w:val="DefaultParagraphFont"/>
    <w:uiPriority w:val="99"/>
    <w:rPr>
      <w:rFonts w:ascii="Lucida Sans Typewriter" w:hAnsi="Lucida Sans Typewriter" w:cs="Lucida Sans Typewriter"/>
      <w:sz w:val="20"/>
      <w:szCs w:val="20"/>
      <w:lang w:val="en-US"/>
    </w:rPr>
  </w:style>
  <w:style w:type="character" w:customStyle="1" w:styleId="RightPar3">
    <w:name w:val="Right Par 3"/>
    <w:basedOn w:val="DefaultParagraphFont"/>
    <w:uiPriority w:val="99"/>
  </w:style>
  <w:style w:type="character" w:customStyle="1" w:styleId="RightPar4">
    <w:name w:val="Right Par 4"/>
    <w:basedOn w:val="DefaultParagraphFont"/>
    <w:uiPriority w:val="99"/>
  </w:style>
  <w:style w:type="character" w:customStyle="1" w:styleId="RightPar5">
    <w:name w:val="Right Par 5"/>
    <w:basedOn w:val="DefaultParagraphFont"/>
    <w:uiPriority w:val="99"/>
  </w:style>
  <w:style w:type="character" w:customStyle="1" w:styleId="RightPar6">
    <w:name w:val="Right Par 6"/>
    <w:basedOn w:val="DefaultParagraphFont"/>
    <w:uiPriority w:val="99"/>
  </w:style>
  <w:style w:type="character" w:customStyle="1" w:styleId="RightPar7">
    <w:name w:val="Right Par 7"/>
    <w:basedOn w:val="DefaultParagraphFont"/>
    <w:uiPriority w:val="99"/>
  </w:style>
  <w:style w:type="character" w:customStyle="1" w:styleId="RightPar8">
    <w:name w:val="Right Par 8"/>
    <w:basedOn w:val="DefaultParagraphFont"/>
    <w:uiPriority w:val="99"/>
  </w:style>
  <w:style w:type="paragraph" w:customStyle="1" w:styleId="Document1">
    <w:name w:val="Document 1"/>
    <w:uiPriority w:val="99"/>
    <w:pPr>
      <w:keepNext/>
      <w:keepLines/>
      <w:widowControl w:val="0"/>
      <w:tabs>
        <w:tab w:val="left" w:pos="-720"/>
      </w:tabs>
      <w:suppressAutoHyphens/>
      <w:autoSpaceDE w:val="0"/>
      <w:autoSpaceDN w:val="0"/>
      <w:adjustRightInd w:val="0"/>
      <w:spacing w:after="0" w:line="240" w:lineRule="atLeast"/>
    </w:pPr>
    <w:rPr>
      <w:rFonts w:ascii="Lucida Sans Typewriter" w:hAnsi="Lucida Sans Typewriter" w:cs="Lucida Sans Typewriter"/>
      <w:sz w:val="20"/>
      <w:szCs w:val="20"/>
    </w:rPr>
  </w:style>
  <w:style w:type="character" w:customStyle="1" w:styleId="DocInit">
    <w:name w:val="Doc Init"/>
    <w:basedOn w:val="DefaultParagraphFont"/>
    <w:uiPriority w:val="99"/>
  </w:style>
  <w:style w:type="character" w:customStyle="1" w:styleId="TechInit">
    <w:name w:val="Tech Init"/>
    <w:basedOn w:val="DefaultParagraphFont"/>
    <w:uiPriority w:val="99"/>
    <w:rPr>
      <w:rFonts w:ascii="Lucida Sans Typewriter" w:hAnsi="Lucida Sans Typewriter" w:cs="Lucida Sans Typewriter"/>
      <w:sz w:val="20"/>
      <w:szCs w:val="20"/>
      <w:lang w:val="en-US"/>
    </w:rPr>
  </w:style>
  <w:style w:type="character" w:customStyle="1" w:styleId="Technical5">
    <w:name w:val="Technical 5"/>
    <w:basedOn w:val="DefaultParagraphFont"/>
    <w:uiPriority w:val="99"/>
  </w:style>
  <w:style w:type="character" w:customStyle="1" w:styleId="Technical6">
    <w:name w:val="Technical 6"/>
    <w:basedOn w:val="DefaultParagraphFont"/>
    <w:uiPriority w:val="99"/>
  </w:style>
  <w:style w:type="character" w:customStyle="1" w:styleId="Technical2">
    <w:name w:val="Technical 2"/>
    <w:basedOn w:val="DefaultParagraphFont"/>
    <w:uiPriority w:val="99"/>
    <w:rPr>
      <w:rFonts w:ascii="Lucida Sans Typewriter" w:hAnsi="Lucida Sans Typewriter" w:cs="Lucida Sans Typewriter"/>
      <w:sz w:val="20"/>
      <w:szCs w:val="20"/>
      <w:lang w:val="en-US"/>
    </w:rPr>
  </w:style>
  <w:style w:type="character" w:customStyle="1" w:styleId="Technical3">
    <w:name w:val="Technical 3"/>
    <w:basedOn w:val="DefaultParagraphFont"/>
    <w:uiPriority w:val="99"/>
    <w:rPr>
      <w:rFonts w:ascii="Lucida Sans Typewriter" w:hAnsi="Lucida Sans Typewriter" w:cs="Lucida Sans Typewriter"/>
      <w:sz w:val="20"/>
      <w:szCs w:val="20"/>
      <w:lang w:val="en-US"/>
    </w:rPr>
  </w:style>
  <w:style w:type="character" w:customStyle="1" w:styleId="Technical4">
    <w:name w:val="Technical 4"/>
    <w:basedOn w:val="DefaultParagraphFont"/>
    <w:uiPriority w:val="99"/>
  </w:style>
  <w:style w:type="character" w:customStyle="1" w:styleId="Technical1">
    <w:name w:val="Technical 1"/>
    <w:basedOn w:val="DefaultParagraphFont"/>
    <w:uiPriority w:val="99"/>
    <w:rPr>
      <w:rFonts w:ascii="Lucida Sans Typewriter" w:hAnsi="Lucida Sans Typewriter" w:cs="Lucida Sans Typewriter"/>
      <w:sz w:val="20"/>
      <w:szCs w:val="20"/>
      <w:lang w:val="en-US"/>
    </w:rPr>
  </w:style>
  <w:style w:type="character" w:customStyle="1" w:styleId="Technical7">
    <w:name w:val="Technical 7"/>
    <w:basedOn w:val="DefaultParagraphFont"/>
    <w:uiPriority w:val="99"/>
  </w:style>
  <w:style w:type="character" w:customStyle="1" w:styleId="Technical8">
    <w:name w:val="Technical 8"/>
    <w:basedOn w:val="DefaultParagraphFont"/>
    <w:uiPriority w:val="99"/>
  </w:style>
  <w:style w:type="paragraph" w:customStyle="1" w:styleId="Test">
    <w:name w:val="Test."/>
    <w:uiPriority w:val="99"/>
    <w:pPr>
      <w:widowControl w:val="0"/>
      <w:tabs>
        <w:tab w:val="left" w:pos="-720"/>
      </w:tabs>
      <w:suppressAutoHyphens/>
      <w:autoSpaceDE w:val="0"/>
      <w:autoSpaceDN w:val="0"/>
      <w:adjustRightInd w:val="0"/>
      <w:spacing w:after="0" w:line="480" w:lineRule="atLeast"/>
    </w:pPr>
    <w:rPr>
      <w:rFonts w:ascii="Lucida Sans Typewriter" w:hAnsi="Lucida Sans Typewriter" w:cs="Lucida Sans Typewriter"/>
      <w:sz w:val="20"/>
      <w:szCs w:val="20"/>
    </w:rPr>
  </w:style>
  <w:style w:type="paragraph" w:customStyle="1" w:styleId="testimony">
    <w:name w:val="testimony"/>
    <w:uiPriority w:val="99"/>
    <w:pPr>
      <w:widowControl w:val="0"/>
      <w:tabs>
        <w:tab w:val="left" w:pos="-720"/>
      </w:tabs>
      <w:suppressAutoHyphens/>
      <w:autoSpaceDE w:val="0"/>
      <w:autoSpaceDN w:val="0"/>
      <w:adjustRightInd w:val="0"/>
      <w:spacing w:after="0" w:line="480" w:lineRule="atLeast"/>
    </w:pPr>
    <w:rPr>
      <w:rFonts w:ascii="Lucida Sans Typewriter" w:hAnsi="Lucida Sans Typewriter" w:cs="Lucida Sans Typewriter"/>
      <w:sz w:val="20"/>
      <w:szCs w:val="20"/>
    </w:rPr>
  </w:style>
  <w:style w:type="character" w:customStyle="1" w:styleId="Heading">
    <w:name w:val="Heading"/>
    <w:basedOn w:val="DefaultParagraphFont"/>
    <w:uiPriority w:val="99"/>
  </w:style>
  <w:style w:type="character" w:customStyle="1" w:styleId="RightPar">
    <w:name w:val="Right Par"/>
    <w:basedOn w:val="DefaultParagraphFont"/>
    <w:uiPriority w:val="99"/>
  </w:style>
  <w:style w:type="character" w:customStyle="1" w:styleId="Subheading">
    <w:name w:val="Subheading"/>
    <w:basedOn w:val="DefaultParagraphFont"/>
    <w:uiPriority w:val="99"/>
  </w:style>
  <w:style w:type="character" w:customStyle="1" w:styleId="Italics">
    <w:name w:val="Italics"/>
    <w:basedOn w:val="DefaultParagraphFont"/>
    <w:uiPriority w:val="99"/>
    <w:rPr>
      <w:rFonts w:ascii="Lucida Sans Typewriter" w:hAnsi="Lucida Sans Typewriter" w:cs="Lucida Sans Typewriter"/>
      <w:sz w:val="20"/>
      <w:szCs w:val="20"/>
      <w:lang w:val="en-US"/>
    </w:rPr>
  </w:style>
  <w:style w:type="character" w:customStyle="1" w:styleId="ItalicsOff">
    <w:name w:val="Italics Off"/>
    <w:basedOn w:val="DefaultParagraphFont"/>
    <w:uiPriority w:val="99"/>
    <w:rPr>
      <w:rFonts w:ascii="Lucida Sans Typewriter" w:hAnsi="Lucida Sans Typewriter" w:cs="Lucida Sans Typewriter"/>
      <w:sz w:val="20"/>
      <w:szCs w:val="20"/>
      <w:lang w:val="en-US"/>
    </w:rPr>
  </w:style>
  <w:style w:type="character" w:customStyle="1" w:styleId="Prefiled">
    <w:name w:val="Prefiled"/>
    <w:basedOn w:val="DefaultParagraphFont"/>
    <w:uiPriority w:val="99"/>
    <w:rPr>
      <w:rFonts w:ascii="Lucida Sans Typewriter" w:hAnsi="Lucida Sans Typewriter" w:cs="Lucida Sans Typewriter"/>
      <w:sz w:val="20"/>
      <w:szCs w:val="20"/>
      <w:lang w:val="en-US"/>
    </w:rPr>
  </w:style>
  <w:style w:type="character" w:customStyle="1" w:styleId="Landscape">
    <w:name w:val="Landscape"/>
    <w:basedOn w:val="DefaultParagraphFont"/>
    <w:uiPriority w:val="99"/>
    <w:rPr>
      <w:rFonts w:ascii="Lucida Sans Typewriter" w:hAnsi="Lucida Sans Typewriter" w:cs="Lucida Sans Typewriter"/>
      <w:sz w:val="20"/>
      <w:szCs w:val="20"/>
      <w:lang w:val="en-US"/>
    </w:rPr>
  </w:style>
  <w:style w:type="paragraph" w:customStyle="1" w:styleId="PSCFormat">
    <w:name w:val="PSC Format"/>
    <w:uiPriority w:val="99"/>
    <w:pPr>
      <w:widowControl w:val="0"/>
      <w:tabs>
        <w:tab w:val="left" w:pos="-1440"/>
        <w:tab w:val="left" w:pos="-720"/>
        <w:tab w:val="left" w:pos="720"/>
        <w:tab w:val="left" w:pos="1440"/>
        <w:tab w:val="left" w:pos="4608"/>
        <w:tab w:val="left" w:pos="6480"/>
      </w:tabs>
      <w:suppressAutoHyphens/>
      <w:autoSpaceDE w:val="0"/>
      <w:autoSpaceDN w:val="0"/>
      <w:adjustRightInd w:val="0"/>
      <w:spacing w:after="0" w:line="240" w:lineRule="atLeast"/>
    </w:pPr>
    <w:rPr>
      <w:rFonts w:ascii="Palace Script MT" w:hAnsi="Palace Script MT" w:cs="Palace Script MT"/>
      <w:sz w:val="18"/>
      <w:szCs w:val="18"/>
    </w:rPr>
  </w:style>
  <w:style w:type="paragraph" w:customStyle="1" w:styleId="Quoteoff">
    <w:name w:val="Quote off"/>
    <w:uiPriority w:val="99"/>
    <w:pPr>
      <w:widowControl w:val="0"/>
      <w:tabs>
        <w:tab w:val="left" w:pos="-720"/>
      </w:tabs>
      <w:suppressAutoHyphens/>
      <w:autoSpaceDE w:val="0"/>
      <w:autoSpaceDN w:val="0"/>
      <w:adjustRightInd w:val="0"/>
      <w:spacing w:after="0" w:line="480" w:lineRule="atLeast"/>
    </w:pPr>
    <w:rPr>
      <w:rFonts w:ascii="Lucida Sans Typewriter" w:hAnsi="Lucida Sans Typewriter" w:cs="Lucida Sans Typewriter"/>
      <w:sz w:val="20"/>
      <w:szCs w:val="20"/>
    </w:rPr>
  </w:style>
  <w:style w:type="character" w:customStyle="1" w:styleId="paranum">
    <w:name w:val="para num"/>
    <w:basedOn w:val="DefaultParagraphFont"/>
    <w:uiPriority w:val="99"/>
    <w:rPr>
      <w:rFonts w:ascii="Lucida Sans Typewriter" w:hAnsi="Lucida Sans Typewriter" w:cs="Lucida Sans Typewriter"/>
      <w:sz w:val="20"/>
      <w:szCs w:val="20"/>
      <w:lang w:val="en-US"/>
    </w:rPr>
  </w:style>
  <w:style w:type="character" w:customStyle="1" w:styleId="Quoteon">
    <w:name w:val="Quote on"/>
    <w:basedOn w:val="DefaultParagraphFont"/>
    <w:uiPriority w:val="99"/>
    <w:rPr>
      <w:rFonts w:ascii="Lucida Sans Typewriter" w:hAnsi="Lucida Sans Typewriter" w:cs="Lucida Sans Typewriter"/>
      <w:sz w:val="20"/>
      <w:szCs w:val="20"/>
      <w:lang w:val="en-US"/>
    </w:rPr>
  </w:style>
  <w:style w:type="character" w:customStyle="1" w:styleId="Paranos">
    <w:name w:val="Para.nos"/>
    <w:basedOn w:val="DefaultParagraphFont"/>
    <w:uiPriority w:val="99"/>
    <w:rPr>
      <w:rFonts w:ascii="Lucida Sans Typewriter" w:hAnsi="Lucida Sans Typewriter" w:cs="Lucida Sans Typewriter"/>
      <w:sz w:val="20"/>
      <w:szCs w:val="20"/>
      <w:lang w:val="en-US"/>
    </w:rPr>
  </w:style>
  <w:style w:type="character" w:customStyle="1" w:styleId="FERC">
    <w:name w:val="FERC"/>
    <w:basedOn w:val="DefaultParagraphFont"/>
    <w:uiPriority w:val="99"/>
    <w:rPr>
      <w:rFonts w:ascii="Lucida Sans Typewriter" w:hAnsi="Lucida Sans Typewriter" w:cs="Lucida Sans Typewriter"/>
      <w:sz w:val="20"/>
      <w:szCs w:val="20"/>
      <w:lang w:val="en-US"/>
    </w:rPr>
  </w:style>
  <w:style w:type="character" w:customStyle="1" w:styleId="EAGLTR">
    <w:name w:val="EAGLTR"/>
    <w:basedOn w:val="DefaultParagraphFont"/>
    <w:uiPriority w:val="99"/>
    <w:rPr>
      <w:rFonts w:ascii="Footlight MT Light" w:hAnsi="Footlight MT Light" w:cs="Footlight MT Light"/>
      <w:sz w:val="24"/>
      <w:szCs w:val="24"/>
      <w:lang w:val="en-US"/>
    </w:rPr>
  </w:style>
  <w:style w:type="paragraph" w:customStyle="1" w:styleId="test25">
    <w:name w:val="test25"/>
    <w:uiPriority w:val="99"/>
    <w:pPr>
      <w:widowControl w:val="0"/>
      <w:suppressAutoHyphens/>
      <w:autoSpaceDE w:val="0"/>
      <w:autoSpaceDN w:val="0"/>
      <w:adjustRightInd w:val="0"/>
      <w:spacing w:after="0" w:line="480" w:lineRule="atLeast"/>
    </w:pPr>
    <w:rPr>
      <w:rFonts w:ascii="Arial Narrow" w:hAnsi="Arial Narrow" w:cs="Arial Narrow"/>
      <w:sz w:val="24"/>
      <w:szCs w:val="24"/>
    </w:rPr>
  </w:style>
  <w:style w:type="character" w:customStyle="1" w:styleId="1">
    <w:name w:val="1"/>
    <w:basedOn w:val="DefaultParagraphFont"/>
    <w:uiPriority w:val="99"/>
    <w:rPr>
      <w:rFonts w:ascii="Lucida Sans Typewriter" w:hAnsi="Lucida Sans Typewriter" w:cs="Lucida Sans Typewriter"/>
      <w:sz w:val="20"/>
      <w:szCs w:val="20"/>
      <w:lang w:val="en-US"/>
    </w:rPr>
  </w:style>
  <w:style w:type="paragraph" w:styleId="TOC1">
    <w:name w:val="toc 1"/>
    <w:basedOn w:val="Normal"/>
    <w:next w:val="Normal"/>
    <w:uiPriority w:val="99"/>
    <w:pPr>
      <w:tabs>
        <w:tab w:val="right" w:leader="dot" w:pos="9360"/>
      </w:tabs>
      <w:suppressAutoHyphens/>
      <w:spacing w:before="480" w:line="240" w:lineRule="atLeast"/>
      <w:ind w:left="720" w:right="720" w:hanging="720"/>
    </w:pPr>
  </w:style>
  <w:style w:type="paragraph" w:styleId="TOC2">
    <w:name w:val="toc 2"/>
    <w:basedOn w:val="Normal"/>
    <w:next w:val="Normal"/>
    <w:uiPriority w:val="99"/>
    <w:pPr>
      <w:tabs>
        <w:tab w:val="right" w:leader="dot" w:pos="9360"/>
      </w:tabs>
      <w:suppressAutoHyphens/>
      <w:spacing w:line="240" w:lineRule="atLeast"/>
      <w:ind w:left="720" w:right="720"/>
    </w:pPr>
  </w:style>
  <w:style w:type="paragraph" w:styleId="TOC3">
    <w:name w:val="toc 3"/>
    <w:basedOn w:val="Normal"/>
    <w:next w:val="Normal"/>
    <w:uiPriority w:val="99"/>
    <w:pPr>
      <w:tabs>
        <w:tab w:val="right" w:leader="dot" w:pos="9360"/>
      </w:tabs>
      <w:suppressAutoHyphens/>
      <w:spacing w:line="240" w:lineRule="atLeast"/>
      <w:ind w:left="720" w:right="720"/>
    </w:pPr>
  </w:style>
  <w:style w:type="paragraph" w:styleId="TOC4">
    <w:name w:val="toc 4"/>
    <w:basedOn w:val="Normal"/>
    <w:next w:val="Normal"/>
    <w:uiPriority w:val="99"/>
    <w:pPr>
      <w:tabs>
        <w:tab w:val="right" w:leader="dot" w:pos="9360"/>
      </w:tabs>
      <w:suppressAutoHyphens/>
      <w:spacing w:line="240" w:lineRule="atLeast"/>
      <w:ind w:left="720" w:right="720"/>
    </w:pPr>
  </w:style>
  <w:style w:type="paragraph" w:styleId="TOC5">
    <w:name w:val="toc 5"/>
    <w:basedOn w:val="Normal"/>
    <w:next w:val="Normal"/>
    <w:uiPriority w:val="99"/>
    <w:pPr>
      <w:tabs>
        <w:tab w:val="right" w:leader="dot" w:pos="9360"/>
      </w:tabs>
      <w:suppressAutoHyphens/>
      <w:spacing w:line="240" w:lineRule="atLeast"/>
      <w:ind w:left="720" w:right="720"/>
    </w:pPr>
  </w:style>
  <w:style w:type="paragraph" w:styleId="TOC6">
    <w:name w:val="toc 6"/>
    <w:basedOn w:val="Normal"/>
    <w:next w:val="Normal"/>
    <w:uiPriority w:val="99"/>
    <w:pPr>
      <w:tabs>
        <w:tab w:val="right" w:pos="9360"/>
      </w:tabs>
      <w:suppressAutoHyphens/>
      <w:spacing w:line="240" w:lineRule="atLeast"/>
      <w:ind w:left="720" w:hanging="720"/>
    </w:pPr>
  </w:style>
  <w:style w:type="paragraph" w:styleId="TOC7">
    <w:name w:val="toc 7"/>
    <w:basedOn w:val="Normal"/>
    <w:next w:val="Normal"/>
    <w:uiPriority w:val="99"/>
    <w:pPr>
      <w:suppressAutoHyphens/>
      <w:spacing w:line="240" w:lineRule="atLeast"/>
      <w:ind w:left="720" w:hanging="720"/>
    </w:pPr>
  </w:style>
  <w:style w:type="paragraph" w:styleId="TOC8">
    <w:name w:val="toc 8"/>
    <w:basedOn w:val="Normal"/>
    <w:next w:val="Normal"/>
    <w:uiPriority w:val="99"/>
    <w:pPr>
      <w:tabs>
        <w:tab w:val="right" w:pos="9360"/>
      </w:tabs>
      <w:suppressAutoHyphens/>
      <w:spacing w:line="240" w:lineRule="atLeast"/>
      <w:ind w:left="720" w:hanging="720"/>
    </w:pPr>
  </w:style>
  <w:style w:type="paragraph" w:styleId="TOC9">
    <w:name w:val="toc 9"/>
    <w:basedOn w:val="Normal"/>
    <w:next w:val="Normal"/>
    <w:uiPriority w:val="99"/>
    <w:pPr>
      <w:tabs>
        <w:tab w:val="right" w:leader="dot" w:pos="9360"/>
      </w:tabs>
      <w:suppressAutoHyphens/>
      <w:spacing w:line="240" w:lineRule="atLeast"/>
      <w:ind w:left="720" w:hanging="720"/>
    </w:pPr>
  </w:style>
  <w:style w:type="paragraph" w:styleId="Index1">
    <w:name w:val="index 1"/>
    <w:basedOn w:val="Normal"/>
    <w:next w:val="Normal"/>
    <w:uiPriority w:val="99"/>
    <w:pPr>
      <w:tabs>
        <w:tab w:val="right" w:leader="dot" w:pos="9360"/>
      </w:tabs>
      <w:suppressAutoHyphens/>
      <w:spacing w:line="240" w:lineRule="atLeast"/>
      <w:ind w:left="720" w:hanging="720"/>
    </w:pPr>
  </w:style>
  <w:style w:type="paragraph" w:styleId="Index2">
    <w:name w:val="index 2"/>
    <w:basedOn w:val="Normal"/>
    <w:next w:val="Normal"/>
    <w:uiPriority w:val="99"/>
    <w:pPr>
      <w:tabs>
        <w:tab w:val="right" w:leader="dot" w:pos="9360"/>
      </w:tabs>
      <w:suppressAutoHyphens/>
      <w:spacing w:line="240" w:lineRule="atLeast"/>
      <w:ind w:left="720"/>
    </w:pPr>
  </w:style>
  <w:style w:type="paragraph" w:styleId="TOAHeading">
    <w:name w:val="toa heading"/>
    <w:basedOn w:val="Normal"/>
    <w:next w:val="Normal"/>
    <w:uiPriority w:val="99"/>
    <w:pPr>
      <w:tabs>
        <w:tab w:val="right" w:pos="9360"/>
      </w:tabs>
      <w:suppressAutoHyphens/>
      <w:spacing w:line="240" w:lineRule="atLeast"/>
    </w:pPr>
  </w:style>
  <w:style w:type="paragraph" w:styleId="Caption">
    <w:name w:val="caption"/>
    <w:basedOn w:val="Normal"/>
    <w:next w:val="Normal"/>
    <w:uiPriority w:val="99"/>
    <w:qFormat/>
    <w:rPr>
      <w:rFonts w:cstheme="minorBidi"/>
      <w:sz w:val="24"/>
      <w:szCs w:val="24"/>
    </w:rPr>
  </w:style>
  <w:style w:type="character" w:customStyle="1" w:styleId="EquationCaption">
    <w:name w:val="_Equation Caption"/>
    <w:uiPriority w:val="99"/>
  </w:style>
  <w:style w:type="paragraph" w:styleId="Header">
    <w:name w:val="header"/>
    <w:basedOn w:val="Normal"/>
    <w:link w:val="HeaderChar"/>
    <w:uiPriority w:val="99"/>
    <w:unhideWhenUsed/>
    <w:rsid w:val="00A407F6"/>
    <w:pPr>
      <w:tabs>
        <w:tab w:val="center" w:pos="4680"/>
        <w:tab w:val="right" w:pos="9360"/>
      </w:tabs>
    </w:pPr>
  </w:style>
  <w:style w:type="character" w:customStyle="1" w:styleId="HeaderChar">
    <w:name w:val="Header Char"/>
    <w:basedOn w:val="DefaultParagraphFont"/>
    <w:link w:val="Header"/>
    <w:uiPriority w:val="99"/>
    <w:rsid w:val="00A407F6"/>
    <w:rPr>
      <w:rFonts w:ascii="Lucida Sans Typewriter" w:hAnsi="Lucida Sans Typewriter" w:cs="Lucida Sans Typewriter"/>
      <w:sz w:val="20"/>
      <w:szCs w:val="20"/>
    </w:rPr>
  </w:style>
  <w:style w:type="paragraph" w:styleId="Footer">
    <w:name w:val="footer"/>
    <w:basedOn w:val="Normal"/>
    <w:link w:val="FooterChar"/>
    <w:uiPriority w:val="99"/>
    <w:unhideWhenUsed/>
    <w:rsid w:val="00A407F6"/>
    <w:pPr>
      <w:tabs>
        <w:tab w:val="center" w:pos="4680"/>
        <w:tab w:val="right" w:pos="9360"/>
      </w:tabs>
    </w:pPr>
  </w:style>
  <w:style w:type="character" w:customStyle="1" w:styleId="FooterChar">
    <w:name w:val="Footer Char"/>
    <w:basedOn w:val="DefaultParagraphFont"/>
    <w:link w:val="Footer"/>
    <w:uiPriority w:val="99"/>
    <w:rsid w:val="00A407F6"/>
    <w:rPr>
      <w:rFonts w:ascii="Lucida Sans Typewriter" w:hAnsi="Lucida Sans Typewriter" w:cs="Lucida Sans Typewrite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Normal Indent" w:unhideWhenUsed="1"/>
    <w:lsdException w:name="annotation text" w:unhideWhenUsed="1"/>
    <w:lsdException w:name="header" w:unhideWhenUsed="1"/>
    <w:lsdException w:name="footer" w:unhideWhenUsed="1"/>
    <w:lsdException w:name="index heading" w:unhideWhenUsed="1"/>
    <w:lsdException w:name="caption" w:semiHidden="0" w:qFormat="1"/>
    <w:lsdException w:name="table of figures" w:unhideWhenUsed="1"/>
    <w:lsdException w:name="envelope address" w:unhideWhenUsed="1"/>
    <w:lsdException w:name="envelope return" w:unhideWhenUsed="1"/>
    <w:lsdException w:name="annotation reference" w:unhideWhenUsed="1"/>
    <w:lsdException w:name="line number" w:unhideWhenUsed="1"/>
    <w:lsdException w:name="page number" w:unhideWhenUsed="1"/>
    <w:lsdException w:name="table of authorities" w:unhideWhenUsed="1"/>
    <w:lsdException w:name="macro"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widowControl w:val="0"/>
      <w:autoSpaceDE w:val="0"/>
      <w:autoSpaceDN w:val="0"/>
      <w:adjustRightInd w:val="0"/>
      <w:spacing w:after="0" w:line="240" w:lineRule="auto"/>
    </w:pPr>
    <w:rPr>
      <w:rFonts w:ascii="Lucida Sans Typewriter" w:hAnsi="Lucida Sans Typewriter" w:cs="Lucida Sans Typewrite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rPr>
      <w:rFonts w:cstheme="minorBidi"/>
      <w:sz w:val="24"/>
      <w:szCs w:val="24"/>
    </w:rPr>
  </w:style>
  <w:style w:type="character" w:customStyle="1" w:styleId="EndnoteTextChar">
    <w:name w:val="Endnote Text Char"/>
    <w:basedOn w:val="DefaultParagraphFont"/>
    <w:link w:val="EndnoteText"/>
    <w:uiPriority w:val="99"/>
    <w:semiHidden/>
    <w:rsid w:val="00BA1600"/>
    <w:rPr>
      <w:rFonts w:ascii="Lucida Sans Typewriter" w:hAnsi="Lucida Sans Typewriter" w:cs="Lucida Sans Typewriter"/>
      <w:sz w:val="20"/>
      <w:szCs w:val="20"/>
    </w:rPr>
  </w:style>
  <w:style w:type="character" w:styleId="EndnoteReference">
    <w:name w:val="endnote reference"/>
    <w:basedOn w:val="DefaultParagraphFont"/>
    <w:uiPriority w:val="99"/>
    <w:rPr>
      <w:vertAlign w:val="superscript"/>
    </w:rPr>
  </w:style>
  <w:style w:type="paragraph" w:styleId="FootnoteText">
    <w:name w:val="footnote text"/>
    <w:basedOn w:val="Normal"/>
    <w:link w:val="FootnoteTextChar"/>
    <w:uiPriority w:val="99"/>
    <w:rPr>
      <w:rFonts w:cstheme="minorBidi"/>
      <w:sz w:val="24"/>
      <w:szCs w:val="24"/>
    </w:rPr>
  </w:style>
  <w:style w:type="character" w:customStyle="1" w:styleId="FootnoteTextChar">
    <w:name w:val="Footnote Text Char"/>
    <w:basedOn w:val="DefaultParagraphFont"/>
    <w:link w:val="FootnoteText"/>
    <w:uiPriority w:val="99"/>
    <w:semiHidden/>
    <w:rsid w:val="00BA1600"/>
    <w:rPr>
      <w:rFonts w:ascii="Lucida Sans Typewriter" w:hAnsi="Lucida Sans Typewriter" w:cs="Lucida Sans Typewriter"/>
      <w:sz w:val="20"/>
      <w:szCs w:val="20"/>
    </w:rPr>
  </w:style>
  <w:style w:type="character" w:styleId="FootnoteReference">
    <w:name w:val="footnote reference"/>
    <w:basedOn w:val="DefaultParagraphFont"/>
    <w:uiPriority w:val="99"/>
    <w:rPr>
      <w:vertAlign w:val="superscript"/>
    </w:rPr>
  </w:style>
  <w:style w:type="character" w:customStyle="1" w:styleId="Document8">
    <w:name w:val="Document 8"/>
    <w:basedOn w:val="DefaultParagraphFont"/>
    <w:uiPriority w:val="99"/>
  </w:style>
  <w:style w:type="character" w:customStyle="1" w:styleId="Document4">
    <w:name w:val="Document 4"/>
    <w:basedOn w:val="DefaultParagraphFont"/>
    <w:uiPriority w:val="99"/>
    <w:rPr>
      <w:b/>
      <w:bCs/>
      <w:i/>
      <w:iCs/>
      <w:sz w:val="20"/>
      <w:szCs w:val="20"/>
    </w:rPr>
  </w:style>
  <w:style w:type="character" w:customStyle="1" w:styleId="Document6">
    <w:name w:val="Document 6"/>
    <w:basedOn w:val="DefaultParagraphFont"/>
    <w:uiPriority w:val="99"/>
  </w:style>
  <w:style w:type="character" w:customStyle="1" w:styleId="Document5">
    <w:name w:val="Document 5"/>
    <w:basedOn w:val="DefaultParagraphFont"/>
    <w:uiPriority w:val="99"/>
  </w:style>
  <w:style w:type="character" w:customStyle="1" w:styleId="Document2">
    <w:name w:val="Document 2"/>
    <w:basedOn w:val="DefaultParagraphFont"/>
    <w:uiPriority w:val="99"/>
    <w:rPr>
      <w:rFonts w:ascii="Lucida Sans Typewriter" w:hAnsi="Lucida Sans Typewriter" w:cs="Lucida Sans Typewriter"/>
      <w:sz w:val="20"/>
      <w:szCs w:val="20"/>
      <w:lang w:val="en-US"/>
    </w:rPr>
  </w:style>
  <w:style w:type="character" w:customStyle="1" w:styleId="Document7">
    <w:name w:val="Document 7"/>
    <w:basedOn w:val="DefaultParagraphFont"/>
    <w:uiPriority w:val="99"/>
  </w:style>
  <w:style w:type="character" w:customStyle="1" w:styleId="Bibliogrphy">
    <w:name w:val="Bibliogrphy"/>
    <w:basedOn w:val="DefaultParagraphFont"/>
    <w:uiPriority w:val="99"/>
  </w:style>
  <w:style w:type="character" w:customStyle="1" w:styleId="RightPar1">
    <w:name w:val="Right Par 1"/>
    <w:basedOn w:val="DefaultParagraphFont"/>
    <w:uiPriority w:val="99"/>
  </w:style>
  <w:style w:type="character" w:customStyle="1" w:styleId="RightPar2">
    <w:name w:val="Right Par 2"/>
    <w:basedOn w:val="DefaultParagraphFont"/>
    <w:uiPriority w:val="99"/>
  </w:style>
  <w:style w:type="character" w:customStyle="1" w:styleId="Document3">
    <w:name w:val="Document 3"/>
    <w:basedOn w:val="DefaultParagraphFont"/>
    <w:uiPriority w:val="99"/>
    <w:rPr>
      <w:rFonts w:ascii="Lucida Sans Typewriter" w:hAnsi="Lucida Sans Typewriter" w:cs="Lucida Sans Typewriter"/>
      <w:sz w:val="20"/>
      <w:szCs w:val="20"/>
      <w:lang w:val="en-US"/>
    </w:rPr>
  </w:style>
  <w:style w:type="character" w:customStyle="1" w:styleId="RightPar3">
    <w:name w:val="Right Par 3"/>
    <w:basedOn w:val="DefaultParagraphFont"/>
    <w:uiPriority w:val="99"/>
  </w:style>
  <w:style w:type="character" w:customStyle="1" w:styleId="RightPar4">
    <w:name w:val="Right Par 4"/>
    <w:basedOn w:val="DefaultParagraphFont"/>
    <w:uiPriority w:val="99"/>
  </w:style>
  <w:style w:type="character" w:customStyle="1" w:styleId="RightPar5">
    <w:name w:val="Right Par 5"/>
    <w:basedOn w:val="DefaultParagraphFont"/>
    <w:uiPriority w:val="99"/>
  </w:style>
  <w:style w:type="character" w:customStyle="1" w:styleId="RightPar6">
    <w:name w:val="Right Par 6"/>
    <w:basedOn w:val="DefaultParagraphFont"/>
    <w:uiPriority w:val="99"/>
  </w:style>
  <w:style w:type="character" w:customStyle="1" w:styleId="RightPar7">
    <w:name w:val="Right Par 7"/>
    <w:basedOn w:val="DefaultParagraphFont"/>
    <w:uiPriority w:val="99"/>
  </w:style>
  <w:style w:type="character" w:customStyle="1" w:styleId="RightPar8">
    <w:name w:val="Right Par 8"/>
    <w:basedOn w:val="DefaultParagraphFont"/>
    <w:uiPriority w:val="99"/>
  </w:style>
  <w:style w:type="paragraph" w:customStyle="1" w:styleId="Document1">
    <w:name w:val="Document 1"/>
    <w:uiPriority w:val="99"/>
    <w:pPr>
      <w:keepNext/>
      <w:keepLines/>
      <w:widowControl w:val="0"/>
      <w:tabs>
        <w:tab w:val="left" w:pos="-720"/>
      </w:tabs>
      <w:suppressAutoHyphens/>
      <w:autoSpaceDE w:val="0"/>
      <w:autoSpaceDN w:val="0"/>
      <w:adjustRightInd w:val="0"/>
      <w:spacing w:after="0" w:line="240" w:lineRule="atLeast"/>
    </w:pPr>
    <w:rPr>
      <w:rFonts w:ascii="Lucida Sans Typewriter" w:hAnsi="Lucida Sans Typewriter" w:cs="Lucida Sans Typewriter"/>
      <w:sz w:val="20"/>
      <w:szCs w:val="20"/>
    </w:rPr>
  </w:style>
  <w:style w:type="character" w:customStyle="1" w:styleId="DocInit">
    <w:name w:val="Doc Init"/>
    <w:basedOn w:val="DefaultParagraphFont"/>
    <w:uiPriority w:val="99"/>
  </w:style>
  <w:style w:type="character" w:customStyle="1" w:styleId="TechInit">
    <w:name w:val="Tech Init"/>
    <w:basedOn w:val="DefaultParagraphFont"/>
    <w:uiPriority w:val="99"/>
    <w:rPr>
      <w:rFonts w:ascii="Lucida Sans Typewriter" w:hAnsi="Lucida Sans Typewriter" w:cs="Lucida Sans Typewriter"/>
      <w:sz w:val="20"/>
      <w:szCs w:val="20"/>
      <w:lang w:val="en-US"/>
    </w:rPr>
  </w:style>
  <w:style w:type="character" w:customStyle="1" w:styleId="Technical5">
    <w:name w:val="Technical 5"/>
    <w:basedOn w:val="DefaultParagraphFont"/>
    <w:uiPriority w:val="99"/>
  </w:style>
  <w:style w:type="character" w:customStyle="1" w:styleId="Technical6">
    <w:name w:val="Technical 6"/>
    <w:basedOn w:val="DefaultParagraphFont"/>
    <w:uiPriority w:val="99"/>
  </w:style>
  <w:style w:type="character" w:customStyle="1" w:styleId="Technical2">
    <w:name w:val="Technical 2"/>
    <w:basedOn w:val="DefaultParagraphFont"/>
    <w:uiPriority w:val="99"/>
    <w:rPr>
      <w:rFonts w:ascii="Lucida Sans Typewriter" w:hAnsi="Lucida Sans Typewriter" w:cs="Lucida Sans Typewriter"/>
      <w:sz w:val="20"/>
      <w:szCs w:val="20"/>
      <w:lang w:val="en-US"/>
    </w:rPr>
  </w:style>
  <w:style w:type="character" w:customStyle="1" w:styleId="Technical3">
    <w:name w:val="Technical 3"/>
    <w:basedOn w:val="DefaultParagraphFont"/>
    <w:uiPriority w:val="99"/>
    <w:rPr>
      <w:rFonts w:ascii="Lucida Sans Typewriter" w:hAnsi="Lucida Sans Typewriter" w:cs="Lucida Sans Typewriter"/>
      <w:sz w:val="20"/>
      <w:szCs w:val="20"/>
      <w:lang w:val="en-US"/>
    </w:rPr>
  </w:style>
  <w:style w:type="character" w:customStyle="1" w:styleId="Technical4">
    <w:name w:val="Technical 4"/>
    <w:basedOn w:val="DefaultParagraphFont"/>
    <w:uiPriority w:val="99"/>
  </w:style>
  <w:style w:type="character" w:customStyle="1" w:styleId="Technical1">
    <w:name w:val="Technical 1"/>
    <w:basedOn w:val="DefaultParagraphFont"/>
    <w:uiPriority w:val="99"/>
    <w:rPr>
      <w:rFonts w:ascii="Lucida Sans Typewriter" w:hAnsi="Lucida Sans Typewriter" w:cs="Lucida Sans Typewriter"/>
      <w:sz w:val="20"/>
      <w:szCs w:val="20"/>
      <w:lang w:val="en-US"/>
    </w:rPr>
  </w:style>
  <w:style w:type="character" w:customStyle="1" w:styleId="Technical7">
    <w:name w:val="Technical 7"/>
    <w:basedOn w:val="DefaultParagraphFont"/>
    <w:uiPriority w:val="99"/>
  </w:style>
  <w:style w:type="character" w:customStyle="1" w:styleId="Technical8">
    <w:name w:val="Technical 8"/>
    <w:basedOn w:val="DefaultParagraphFont"/>
    <w:uiPriority w:val="99"/>
  </w:style>
  <w:style w:type="paragraph" w:customStyle="1" w:styleId="Test">
    <w:name w:val="Test."/>
    <w:uiPriority w:val="99"/>
    <w:pPr>
      <w:widowControl w:val="0"/>
      <w:tabs>
        <w:tab w:val="left" w:pos="-720"/>
      </w:tabs>
      <w:suppressAutoHyphens/>
      <w:autoSpaceDE w:val="0"/>
      <w:autoSpaceDN w:val="0"/>
      <w:adjustRightInd w:val="0"/>
      <w:spacing w:after="0" w:line="480" w:lineRule="atLeast"/>
    </w:pPr>
    <w:rPr>
      <w:rFonts w:ascii="Lucida Sans Typewriter" w:hAnsi="Lucida Sans Typewriter" w:cs="Lucida Sans Typewriter"/>
      <w:sz w:val="20"/>
      <w:szCs w:val="20"/>
    </w:rPr>
  </w:style>
  <w:style w:type="paragraph" w:customStyle="1" w:styleId="testimony">
    <w:name w:val="testimony"/>
    <w:uiPriority w:val="99"/>
    <w:pPr>
      <w:widowControl w:val="0"/>
      <w:tabs>
        <w:tab w:val="left" w:pos="-720"/>
      </w:tabs>
      <w:suppressAutoHyphens/>
      <w:autoSpaceDE w:val="0"/>
      <w:autoSpaceDN w:val="0"/>
      <w:adjustRightInd w:val="0"/>
      <w:spacing w:after="0" w:line="480" w:lineRule="atLeast"/>
    </w:pPr>
    <w:rPr>
      <w:rFonts w:ascii="Lucida Sans Typewriter" w:hAnsi="Lucida Sans Typewriter" w:cs="Lucida Sans Typewriter"/>
      <w:sz w:val="20"/>
      <w:szCs w:val="20"/>
    </w:rPr>
  </w:style>
  <w:style w:type="character" w:customStyle="1" w:styleId="Heading">
    <w:name w:val="Heading"/>
    <w:basedOn w:val="DefaultParagraphFont"/>
    <w:uiPriority w:val="99"/>
  </w:style>
  <w:style w:type="character" w:customStyle="1" w:styleId="RightPar">
    <w:name w:val="Right Par"/>
    <w:basedOn w:val="DefaultParagraphFont"/>
    <w:uiPriority w:val="99"/>
  </w:style>
  <w:style w:type="character" w:customStyle="1" w:styleId="Subheading">
    <w:name w:val="Subheading"/>
    <w:basedOn w:val="DefaultParagraphFont"/>
    <w:uiPriority w:val="99"/>
  </w:style>
  <w:style w:type="character" w:customStyle="1" w:styleId="Italics">
    <w:name w:val="Italics"/>
    <w:basedOn w:val="DefaultParagraphFont"/>
    <w:uiPriority w:val="99"/>
    <w:rPr>
      <w:rFonts w:ascii="Lucida Sans Typewriter" w:hAnsi="Lucida Sans Typewriter" w:cs="Lucida Sans Typewriter"/>
      <w:sz w:val="20"/>
      <w:szCs w:val="20"/>
      <w:lang w:val="en-US"/>
    </w:rPr>
  </w:style>
  <w:style w:type="character" w:customStyle="1" w:styleId="ItalicsOff">
    <w:name w:val="Italics Off"/>
    <w:basedOn w:val="DefaultParagraphFont"/>
    <w:uiPriority w:val="99"/>
    <w:rPr>
      <w:rFonts w:ascii="Lucida Sans Typewriter" w:hAnsi="Lucida Sans Typewriter" w:cs="Lucida Sans Typewriter"/>
      <w:sz w:val="20"/>
      <w:szCs w:val="20"/>
      <w:lang w:val="en-US"/>
    </w:rPr>
  </w:style>
  <w:style w:type="character" w:customStyle="1" w:styleId="Prefiled">
    <w:name w:val="Prefiled"/>
    <w:basedOn w:val="DefaultParagraphFont"/>
    <w:uiPriority w:val="99"/>
    <w:rPr>
      <w:rFonts w:ascii="Lucida Sans Typewriter" w:hAnsi="Lucida Sans Typewriter" w:cs="Lucida Sans Typewriter"/>
      <w:sz w:val="20"/>
      <w:szCs w:val="20"/>
      <w:lang w:val="en-US"/>
    </w:rPr>
  </w:style>
  <w:style w:type="character" w:customStyle="1" w:styleId="Landscape">
    <w:name w:val="Landscape"/>
    <w:basedOn w:val="DefaultParagraphFont"/>
    <w:uiPriority w:val="99"/>
    <w:rPr>
      <w:rFonts w:ascii="Lucida Sans Typewriter" w:hAnsi="Lucida Sans Typewriter" w:cs="Lucida Sans Typewriter"/>
      <w:sz w:val="20"/>
      <w:szCs w:val="20"/>
      <w:lang w:val="en-US"/>
    </w:rPr>
  </w:style>
  <w:style w:type="paragraph" w:customStyle="1" w:styleId="PSCFormat">
    <w:name w:val="PSC Format"/>
    <w:uiPriority w:val="99"/>
    <w:pPr>
      <w:widowControl w:val="0"/>
      <w:tabs>
        <w:tab w:val="left" w:pos="-1440"/>
        <w:tab w:val="left" w:pos="-720"/>
        <w:tab w:val="left" w:pos="720"/>
        <w:tab w:val="left" w:pos="1440"/>
        <w:tab w:val="left" w:pos="4608"/>
        <w:tab w:val="left" w:pos="6480"/>
      </w:tabs>
      <w:suppressAutoHyphens/>
      <w:autoSpaceDE w:val="0"/>
      <w:autoSpaceDN w:val="0"/>
      <w:adjustRightInd w:val="0"/>
      <w:spacing w:after="0" w:line="240" w:lineRule="atLeast"/>
    </w:pPr>
    <w:rPr>
      <w:rFonts w:ascii="Palace Script MT" w:hAnsi="Palace Script MT" w:cs="Palace Script MT"/>
      <w:sz w:val="18"/>
      <w:szCs w:val="18"/>
    </w:rPr>
  </w:style>
  <w:style w:type="paragraph" w:customStyle="1" w:styleId="Quoteoff">
    <w:name w:val="Quote off"/>
    <w:uiPriority w:val="99"/>
    <w:pPr>
      <w:widowControl w:val="0"/>
      <w:tabs>
        <w:tab w:val="left" w:pos="-720"/>
      </w:tabs>
      <w:suppressAutoHyphens/>
      <w:autoSpaceDE w:val="0"/>
      <w:autoSpaceDN w:val="0"/>
      <w:adjustRightInd w:val="0"/>
      <w:spacing w:after="0" w:line="480" w:lineRule="atLeast"/>
    </w:pPr>
    <w:rPr>
      <w:rFonts w:ascii="Lucida Sans Typewriter" w:hAnsi="Lucida Sans Typewriter" w:cs="Lucida Sans Typewriter"/>
      <w:sz w:val="20"/>
      <w:szCs w:val="20"/>
    </w:rPr>
  </w:style>
  <w:style w:type="character" w:customStyle="1" w:styleId="paranum">
    <w:name w:val="para num"/>
    <w:basedOn w:val="DefaultParagraphFont"/>
    <w:uiPriority w:val="99"/>
    <w:rPr>
      <w:rFonts w:ascii="Lucida Sans Typewriter" w:hAnsi="Lucida Sans Typewriter" w:cs="Lucida Sans Typewriter"/>
      <w:sz w:val="20"/>
      <w:szCs w:val="20"/>
      <w:lang w:val="en-US"/>
    </w:rPr>
  </w:style>
  <w:style w:type="character" w:customStyle="1" w:styleId="Quoteon">
    <w:name w:val="Quote on"/>
    <w:basedOn w:val="DefaultParagraphFont"/>
    <w:uiPriority w:val="99"/>
    <w:rPr>
      <w:rFonts w:ascii="Lucida Sans Typewriter" w:hAnsi="Lucida Sans Typewriter" w:cs="Lucida Sans Typewriter"/>
      <w:sz w:val="20"/>
      <w:szCs w:val="20"/>
      <w:lang w:val="en-US"/>
    </w:rPr>
  </w:style>
  <w:style w:type="character" w:customStyle="1" w:styleId="Paranos">
    <w:name w:val="Para.nos"/>
    <w:basedOn w:val="DefaultParagraphFont"/>
    <w:uiPriority w:val="99"/>
    <w:rPr>
      <w:rFonts w:ascii="Lucida Sans Typewriter" w:hAnsi="Lucida Sans Typewriter" w:cs="Lucida Sans Typewriter"/>
      <w:sz w:val="20"/>
      <w:szCs w:val="20"/>
      <w:lang w:val="en-US"/>
    </w:rPr>
  </w:style>
  <w:style w:type="character" w:customStyle="1" w:styleId="FERC">
    <w:name w:val="FERC"/>
    <w:basedOn w:val="DefaultParagraphFont"/>
    <w:uiPriority w:val="99"/>
    <w:rPr>
      <w:rFonts w:ascii="Lucida Sans Typewriter" w:hAnsi="Lucida Sans Typewriter" w:cs="Lucida Sans Typewriter"/>
      <w:sz w:val="20"/>
      <w:szCs w:val="20"/>
      <w:lang w:val="en-US"/>
    </w:rPr>
  </w:style>
  <w:style w:type="character" w:customStyle="1" w:styleId="EAGLTR">
    <w:name w:val="EAGLTR"/>
    <w:basedOn w:val="DefaultParagraphFont"/>
    <w:uiPriority w:val="99"/>
    <w:rPr>
      <w:rFonts w:ascii="Footlight MT Light" w:hAnsi="Footlight MT Light" w:cs="Footlight MT Light"/>
      <w:sz w:val="24"/>
      <w:szCs w:val="24"/>
      <w:lang w:val="en-US"/>
    </w:rPr>
  </w:style>
  <w:style w:type="paragraph" w:customStyle="1" w:styleId="test25">
    <w:name w:val="test25"/>
    <w:uiPriority w:val="99"/>
    <w:pPr>
      <w:widowControl w:val="0"/>
      <w:suppressAutoHyphens/>
      <w:autoSpaceDE w:val="0"/>
      <w:autoSpaceDN w:val="0"/>
      <w:adjustRightInd w:val="0"/>
      <w:spacing w:after="0" w:line="480" w:lineRule="atLeast"/>
    </w:pPr>
    <w:rPr>
      <w:rFonts w:ascii="Arial Narrow" w:hAnsi="Arial Narrow" w:cs="Arial Narrow"/>
      <w:sz w:val="24"/>
      <w:szCs w:val="24"/>
    </w:rPr>
  </w:style>
  <w:style w:type="character" w:customStyle="1" w:styleId="1">
    <w:name w:val="1"/>
    <w:basedOn w:val="DefaultParagraphFont"/>
    <w:uiPriority w:val="99"/>
    <w:rPr>
      <w:rFonts w:ascii="Lucida Sans Typewriter" w:hAnsi="Lucida Sans Typewriter" w:cs="Lucida Sans Typewriter"/>
      <w:sz w:val="20"/>
      <w:szCs w:val="20"/>
      <w:lang w:val="en-US"/>
    </w:rPr>
  </w:style>
  <w:style w:type="paragraph" w:styleId="TOC1">
    <w:name w:val="toc 1"/>
    <w:basedOn w:val="Normal"/>
    <w:next w:val="Normal"/>
    <w:uiPriority w:val="99"/>
    <w:pPr>
      <w:tabs>
        <w:tab w:val="right" w:leader="dot" w:pos="9360"/>
      </w:tabs>
      <w:suppressAutoHyphens/>
      <w:spacing w:before="480" w:line="240" w:lineRule="atLeast"/>
      <w:ind w:left="720" w:right="720" w:hanging="720"/>
    </w:pPr>
  </w:style>
  <w:style w:type="paragraph" w:styleId="TOC2">
    <w:name w:val="toc 2"/>
    <w:basedOn w:val="Normal"/>
    <w:next w:val="Normal"/>
    <w:uiPriority w:val="99"/>
    <w:pPr>
      <w:tabs>
        <w:tab w:val="right" w:leader="dot" w:pos="9360"/>
      </w:tabs>
      <w:suppressAutoHyphens/>
      <w:spacing w:line="240" w:lineRule="atLeast"/>
      <w:ind w:left="720" w:right="720"/>
    </w:pPr>
  </w:style>
  <w:style w:type="paragraph" w:styleId="TOC3">
    <w:name w:val="toc 3"/>
    <w:basedOn w:val="Normal"/>
    <w:next w:val="Normal"/>
    <w:uiPriority w:val="99"/>
    <w:pPr>
      <w:tabs>
        <w:tab w:val="right" w:leader="dot" w:pos="9360"/>
      </w:tabs>
      <w:suppressAutoHyphens/>
      <w:spacing w:line="240" w:lineRule="atLeast"/>
      <w:ind w:left="720" w:right="720"/>
    </w:pPr>
  </w:style>
  <w:style w:type="paragraph" w:styleId="TOC4">
    <w:name w:val="toc 4"/>
    <w:basedOn w:val="Normal"/>
    <w:next w:val="Normal"/>
    <w:uiPriority w:val="99"/>
    <w:pPr>
      <w:tabs>
        <w:tab w:val="right" w:leader="dot" w:pos="9360"/>
      </w:tabs>
      <w:suppressAutoHyphens/>
      <w:spacing w:line="240" w:lineRule="atLeast"/>
      <w:ind w:left="720" w:right="720"/>
    </w:pPr>
  </w:style>
  <w:style w:type="paragraph" w:styleId="TOC5">
    <w:name w:val="toc 5"/>
    <w:basedOn w:val="Normal"/>
    <w:next w:val="Normal"/>
    <w:uiPriority w:val="99"/>
    <w:pPr>
      <w:tabs>
        <w:tab w:val="right" w:leader="dot" w:pos="9360"/>
      </w:tabs>
      <w:suppressAutoHyphens/>
      <w:spacing w:line="240" w:lineRule="atLeast"/>
      <w:ind w:left="720" w:right="720"/>
    </w:pPr>
  </w:style>
  <w:style w:type="paragraph" w:styleId="TOC6">
    <w:name w:val="toc 6"/>
    <w:basedOn w:val="Normal"/>
    <w:next w:val="Normal"/>
    <w:uiPriority w:val="99"/>
    <w:pPr>
      <w:tabs>
        <w:tab w:val="right" w:pos="9360"/>
      </w:tabs>
      <w:suppressAutoHyphens/>
      <w:spacing w:line="240" w:lineRule="atLeast"/>
      <w:ind w:left="720" w:hanging="720"/>
    </w:pPr>
  </w:style>
  <w:style w:type="paragraph" w:styleId="TOC7">
    <w:name w:val="toc 7"/>
    <w:basedOn w:val="Normal"/>
    <w:next w:val="Normal"/>
    <w:uiPriority w:val="99"/>
    <w:pPr>
      <w:suppressAutoHyphens/>
      <w:spacing w:line="240" w:lineRule="atLeast"/>
      <w:ind w:left="720" w:hanging="720"/>
    </w:pPr>
  </w:style>
  <w:style w:type="paragraph" w:styleId="TOC8">
    <w:name w:val="toc 8"/>
    <w:basedOn w:val="Normal"/>
    <w:next w:val="Normal"/>
    <w:uiPriority w:val="99"/>
    <w:pPr>
      <w:tabs>
        <w:tab w:val="right" w:pos="9360"/>
      </w:tabs>
      <w:suppressAutoHyphens/>
      <w:spacing w:line="240" w:lineRule="atLeast"/>
      <w:ind w:left="720" w:hanging="720"/>
    </w:pPr>
  </w:style>
  <w:style w:type="paragraph" w:styleId="TOC9">
    <w:name w:val="toc 9"/>
    <w:basedOn w:val="Normal"/>
    <w:next w:val="Normal"/>
    <w:uiPriority w:val="99"/>
    <w:pPr>
      <w:tabs>
        <w:tab w:val="right" w:leader="dot" w:pos="9360"/>
      </w:tabs>
      <w:suppressAutoHyphens/>
      <w:spacing w:line="240" w:lineRule="atLeast"/>
      <w:ind w:left="720" w:hanging="720"/>
    </w:pPr>
  </w:style>
  <w:style w:type="paragraph" w:styleId="Index1">
    <w:name w:val="index 1"/>
    <w:basedOn w:val="Normal"/>
    <w:next w:val="Normal"/>
    <w:uiPriority w:val="99"/>
    <w:pPr>
      <w:tabs>
        <w:tab w:val="right" w:leader="dot" w:pos="9360"/>
      </w:tabs>
      <w:suppressAutoHyphens/>
      <w:spacing w:line="240" w:lineRule="atLeast"/>
      <w:ind w:left="720" w:hanging="720"/>
    </w:pPr>
  </w:style>
  <w:style w:type="paragraph" w:styleId="Index2">
    <w:name w:val="index 2"/>
    <w:basedOn w:val="Normal"/>
    <w:next w:val="Normal"/>
    <w:uiPriority w:val="99"/>
    <w:pPr>
      <w:tabs>
        <w:tab w:val="right" w:leader="dot" w:pos="9360"/>
      </w:tabs>
      <w:suppressAutoHyphens/>
      <w:spacing w:line="240" w:lineRule="atLeast"/>
      <w:ind w:left="720"/>
    </w:pPr>
  </w:style>
  <w:style w:type="paragraph" w:styleId="TOAHeading">
    <w:name w:val="toa heading"/>
    <w:basedOn w:val="Normal"/>
    <w:next w:val="Normal"/>
    <w:uiPriority w:val="99"/>
    <w:pPr>
      <w:tabs>
        <w:tab w:val="right" w:pos="9360"/>
      </w:tabs>
      <w:suppressAutoHyphens/>
      <w:spacing w:line="240" w:lineRule="atLeast"/>
    </w:pPr>
  </w:style>
  <w:style w:type="paragraph" w:styleId="Caption">
    <w:name w:val="caption"/>
    <w:basedOn w:val="Normal"/>
    <w:next w:val="Normal"/>
    <w:uiPriority w:val="99"/>
    <w:qFormat/>
    <w:rPr>
      <w:rFonts w:cstheme="minorBidi"/>
      <w:sz w:val="24"/>
      <w:szCs w:val="24"/>
    </w:rPr>
  </w:style>
  <w:style w:type="character" w:customStyle="1" w:styleId="EquationCaption">
    <w:name w:val="_Equation Caption"/>
    <w:uiPriority w:val="99"/>
  </w:style>
  <w:style w:type="paragraph" w:styleId="Header">
    <w:name w:val="header"/>
    <w:basedOn w:val="Normal"/>
    <w:link w:val="HeaderChar"/>
    <w:uiPriority w:val="99"/>
    <w:unhideWhenUsed/>
    <w:rsid w:val="00A407F6"/>
    <w:pPr>
      <w:tabs>
        <w:tab w:val="center" w:pos="4680"/>
        <w:tab w:val="right" w:pos="9360"/>
      </w:tabs>
    </w:pPr>
  </w:style>
  <w:style w:type="character" w:customStyle="1" w:styleId="HeaderChar">
    <w:name w:val="Header Char"/>
    <w:basedOn w:val="DefaultParagraphFont"/>
    <w:link w:val="Header"/>
    <w:uiPriority w:val="99"/>
    <w:rsid w:val="00A407F6"/>
    <w:rPr>
      <w:rFonts w:ascii="Lucida Sans Typewriter" w:hAnsi="Lucida Sans Typewriter" w:cs="Lucida Sans Typewriter"/>
      <w:sz w:val="20"/>
      <w:szCs w:val="20"/>
    </w:rPr>
  </w:style>
  <w:style w:type="paragraph" w:styleId="Footer">
    <w:name w:val="footer"/>
    <w:basedOn w:val="Normal"/>
    <w:link w:val="FooterChar"/>
    <w:uiPriority w:val="99"/>
    <w:unhideWhenUsed/>
    <w:rsid w:val="00A407F6"/>
    <w:pPr>
      <w:tabs>
        <w:tab w:val="center" w:pos="4680"/>
        <w:tab w:val="right" w:pos="9360"/>
      </w:tabs>
    </w:pPr>
  </w:style>
  <w:style w:type="character" w:customStyle="1" w:styleId="FooterChar">
    <w:name w:val="Footer Char"/>
    <w:basedOn w:val="DefaultParagraphFont"/>
    <w:link w:val="Footer"/>
    <w:uiPriority w:val="99"/>
    <w:rsid w:val="00A407F6"/>
    <w:rPr>
      <w:rFonts w:ascii="Lucida Sans Typewriter" w:hAnsi="Lucida Sans Typewriter" w:cs="Lucida Sans Typewrite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848</Words>
  <Characters>4764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Florida Public Service Commission</Company>
  <LinksUpToDate>false</LinksUpToDate>
  <CharactersWithSpaces>5601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Marguerite McLean</dc:creator>
  <cp:lastModifiedBy>Marguerite McLean</cp:lastModifiedBy>
  <cp:revision>3</cp:revision>
  <dcterms:created xsi:type="dcterms:W3CDTF">2015-09-16T19:02:00Z</dcterms:created>
  <dcterms:modified xsi:type="dcterms:W3CDTF">2015-09-16T19:34:00Z</dcterms:modified>
</cp:coreProperties>
</file>